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23B55C8E" w:rsidR="00D9256E" w:rsidRPr="007119B8" w:rsidRDefault="003A4CAA" w:rsidP="0092687A">
      <w:pPr>
        <w:spacing w:after="240"/>
        <w:rPr>
          <w:rFonts w:ascii="Arial" w:hAnsi="Arial" w:cs="Arial"/>
          <w:sz w:val="24"/>
          <w:szCs w:val="24"/>
        </w:rPr>
      </w:pPr>
      <w:r w:rsidRPr="005266C2">
        <w:rPr>
          <w:rFonts w:ascii="Arial" w:hAnsi="Arial" w:cs="Arial"/>
          <w:sz w:val="24"/>
          <w:szCs w:val="24"/>
          <w:u w:val="single"/>
        </w:rPr>
        <w:t>Water System Name:</w:t>
      </w:r>
      <w:r w:rsidR="00ED7919" w:rsidRPr="007119B8">
        <w:rPr>
          <w:rFonts w:ascii="Arial" w:hAnsi="Arial" w:cs="Arial"/>
          <w:sz w:val="24"/>
          <w:szCs w:val="24"/>
        </w:rPr>
        <w:t xml:space="preserve"> </w:t>
      </w:r>
      <w:r w:rsidR="005266C2">
        <w:rPr>
          <w:rFonts w:ascii="Arial" w:hAnsi="Arial" w:cs="Arial"/>
          <w:sz w:val="24"/>
          <w:szCs w:val="24"/>
        </w:rPr>
        <w:t>Wild Wings Golf Community CA5710011</w:t>
      </w:r>
    </w:p>
    <w:p w14:paraId="65A99AB1" w14:textId="35081ED9" w:rsidR="003A4CAA" w:rsidRPr="007119B8" w:rsidRDefault="00ED7919" w:rsidP="0092687A">
      <w:pPr>
        <w:spacing w:after="240"/>
        <w:rPr>
          <w:rFonts w:ascii="Arial" w:hAnsi="Arial" w:cs="Arial"/>
          <w:sz w:val="24"/>
          <w:szCs w:val="24"/>
        </w:rPr>
      </w:pPr>
      <w:r w:rsidRPr="005266C2">
        <w:rPr>
          <w:rFonts w:ascii="Arial" w:hAnsi="Arial" w:cs="Arial"/>
          <w:sz w:val="24"/>
          <w:szCs w:val="24"/>
          <w:u w:val="single"/>
        </w:rPr>
        <w:t>Rep</w:t>
      </w:r>
      <w:r w:rsidR="003A4CAA" w:rsidRPr="005266C2">
        <w:rPr>
          <w:rFonts w:ascii="Arial" w:hAnsi="Arial" w:cs="Arial"/>
          <w:sz w:val="24"/>
          <w:szCs w:val="24"/>
          <w:u w:val="single"/>
        </w:rPr>
        <w:t>ort Date:</w:t>
      </w:r>
      <w:r w:rsidRPr="007119B8">
        <w:rPr>
          <w:rFonts w:ascii="Arial" w:hAnsi="Arial" w:cs="Arial"/>
          <w:sz w:val="24"/>
          <w:szCs w:val="24"/>
        </w:rPr>
        <w:t xml:space="preserve"> </w:t>
      </w:r>
      <w:r w:rsidR="00F62719">
        <w:rPr>
          <w:rFonts w:ascii="Arial" w:hAnsi="Arial" w:cs="Arial"/>
          <w:sz w:val="24"/>
          <w:szCs w:val="24"/>
        </w:rPr>
        <w:t>6</w:t>
      </w:r>
      <w:r w:rsidR="005266C2">
        <w:rPr>
          <w:rFonts w:ascii="Arial" w:hAnsi="Arial" w:cs="Arial"/>
          <w:sz w:val="24"/>
          <w:szCs w:val="24"/>
        </w:rPr>
        <w:t>/1</w:t>
      </w:r>
      <w:r w:rsidR="00F62719">
        <w:rPr>
          <w:rFonts w:ascii="Arial" w:hAnsi="Arial" w:cs="Arial"/>
          <w:sz w:val="24"/>
          <w:szCs w:val="24"/>
        </w:rPr>
        <w:t>5</w:t>
      </w:r>
      <w:r w:rsidR="005266C2">
        <w:rPr>
          <w:rFonts w:ascii="Arial" w:hAnsi="Arial" w:cs="Arial"/>
          <w:sz w:val="24"/>
          <w:szCs w:val="24"/>
        </w:rPr>
        <w:t>/2022</w:t>
      </w:r>
    </w:p>
    <w:p w14:paraId="21C05768" w14:textId="112A43E8" w:rsidR="004263A6" w:rsidRPr="005F082E" w:rsidRDefault="004263A6" w:rsidP="0092687A">
      <w:pPr>
        <w:spacing w:after="240"/>
        <w:rPr>
          <w:rFonts w:ascii="Arial" w:hAnsi="Arial" w:cs="Arial"/>
          <w:sz w:val="24"/>
          <w:szCs w:val="24"/>
        </w:rPr>
      </w:pPr>
      <w:r w:rsidRPr="005266C2">
        <w:rPr>
          <w:rFonts w:ascii="Arial" w:hAnsi="Arial" w:cs="Arial"/>
          <w:sz w:val="24"/>
          <w:szCs w:val="24"/>
          <w:u w:val="single"/>
        </w:rPr>
        <w:t>Type of Water Source(s) in Use:</w:t>
      </w:r>
      <w:r w:rsidRPr="005F082E">
        <w:rPr>
          <w:rFonts w:ascii="Arial" w:hAnsi="Arial" w:cs="Arial"/>
          <w:sz w:val="24"/>
          <w:szCs w:val="24"/>
        </w:rPr>
        <w:t xml:space="preserve"> </w:t>
      </w:r>
      <w:r w:rsidR="005266C2">
        <w:rPr>
          <w:rFonts w:ascii="Arial" w:hAnsi="Arial" w:cs="Arial"/>
          <w:sz w:val="24"/>
          <w:szCs w:val="24"/>
        </w:rPr>
        <w:t>Two Ground Water Wells</w:t>
      </w:r>
    </w:p>
    <w:p w14:paraId="46C6661C" w14:textId="71DA4547" w:rsidR="005266C2" w:rsidRDefault="004263A6" w:rsidP="0092687A">
      <w:pPr>
        <w:spacing w:after="240"/>
        <w:rPr>
          <w:rFonts w:ascii="Arial" w:hAnsi="Arial" w:cs="Arial"/>
          <w:sz w:val="24"/>
          <w:szCs w:val="24"/>
        </w:rPr>
      </w:pPr>
      <w:r w:rsidRPr="005266C2">
        <w:rPr>
          <w:rFonts w:ascii="Arial" w:hAnsi="Arial" w:cs="Arial"/>
          <w:sz w:val="24"/>
          <w:szCs w:val="24"/>
          <w:u w:val="single"/>
        </w:rPr>
        <w:t>Name and General Location of Source(s):</w:t>
      </w:r>
      <w:r w:rsidRPr="005F082E">
        <w:rPr>
          <w:rFonts w:ascii="Arial" w:hAnsi="Arial" w:cs="Arial"/>
          <w:sz w:val="24"/>
          <w:szCs w:val="24"/>
        </w:rPr>
        <w:t xml:space="preserve"> </w:t>
      </w:r>
      <w:r w:rsidR="005266C2">
        <w:rPr>
          <w:rFonts w:ascii="Arial" w:hAnsi="Arial" w:cs="Arial"/>
          <w:sz w:val="24"/>
          <w:szCs w:val="24"/>
        </w:rPr>
        <w:t>The Pintail Well and the Canvas Back Well (stand by) are located in the Wild Wings Golf Community service area.</w:t>
      </w:r>
    </w:p>
    <w:p w14:paraId="002A5479" w14:textId="2D7F1D85" w:rsidR="005266C2" w:rsidRDefault="004263A6" w:rsidP="0092687A">
      <w:pPr>
        <w:spacing w:after="240"/>
        <w:rPr>
          <w:rFonts w:ascii="Arial" w:hAnsi="Arial" w:cs="Arial"/>
          <w:sz w:val="24"/>
          <w:szCs w:val="24"/>
        </w:rPr>
      </w:pPr>
      <w:r w:rsidRPr="005266C2">
        <w:rPr>
          <w:rFonts w:ascii="Arial" w:hAnsi="Arial" w:cs="Arial"/>
          <w:sz w:val="24"/>
          <w:szCs w:val="24"/>
          <w:u w:val="single"/>
        </w:rPr>
        <w:t>Drinking Water Source Assessment</w:t>
      </w:r>
      <w:r w:rsidR="00A32EB0" w:rsidRPr="005266C2">
        <w:rPr>
          <w:rFonts w:ascii="Arial" w:hAnsi="Arial" w:cs="Arial"/>
          <w:sz w:val="24"/>
          <w:szCs w:val="24"/>
          <w:u w:val="single"/>
        </w:rPr>
        <w:t xml:space="preserve"> </w:t>
      </w:r>
      <w:r w:rsidR="005266C2" w:rsidRPr="005266C2">
        <w:rPr>
          <w:rFonts w:ascii="Arial" w:hAnsi="Arial" w:cs="Arial"/>
          <w:sz w:val="24"/>
          <w:szCs w:val="24"/>
          <w:u w:val="single"/>
        </w:rPr>
        <w:t xml:space="preserve">Plan (DWSAP) </w:t>
      </w:r>
      <w:r w:rsidR="00A32EB0" w:rsidRPr="005266C2">
        <w:rPr>
          <w:rFonts w:ascii="Arial" w:hAnsi="Arial" w:cs="Arial"/>
          <w:sz w:val="24"/>
          <w:szCs w:val="24"/>
          <w:u w:val="single"/>
        </w:rPr>
        <w:t>Information</w:t>
      </w:r>
      <w:r w:rsidRPr="005266C2">
        <w:rPr>
          <w:rFonts w:ascii="Arial" w:hAnsi="Arial" w:cs="Arial"/>
          <w:sz w:val="24"/>
          <w:szCs w:val="24"/>
          <w:u w:val="single"/>
        </w:rPr>
        <w:t>:</w:t>
      </w:r>
      <w:r w:rsidRPr="005F082E">
        <w:rPr>
          <w:rFonts w:ascii="Arial" w:hAnsi="Arial" w:cs="Arial"/>
          <w:sz w:val="24"/>
          <w:szCs w:val="24"/>
        </w:rPr>
        <w:t xml:space="preserve"> </w:t>
      </w:r>
      <w:r w:rsidR="005266C2">
        <w:rPr>
          <w:rFonts w:ascii="Arial" w:hAnsi="Arial" w:cs="Arial"/>
          <w:sz w:val="24"/>
          <w:szCs w:val="24"/>
        </w:rPr>
        <w:t xml:space="preserve">DWSAPs were performed for both the Pintail and Canvas Back Well in 2004. Based on the DWSAP reports and the Source Water Protection Plan completed in 2019, the Wild Wings Golf Community is most susceptible to contamination via fuel spills from an airport located within source water protection areas and from agricultural drainage. A copy of the assessment may be viewed at: Yolo County Administration Office, 625 Court Street, Room 202 Woodland, CA 95695. </w:t>
      </w:r>
    </w:p>
    <w:p w14:paraId="3EC937EF" w14:textId="662FC30D" w:rsidR="005266C2" w:rsidRDefault="004263A6" w:rsidP="005266C2">
      <w:pPr>
        <w:spacing w:after="240"/>
        <w:rPr>
          <w:rFonts w:ascii="Arial" w:hAnsi="Arial" w:cs="Arial"/>
          <w:sz w:val="24"/>
          <w:szCs w:val="24"/>
        </w:rPr>
      </w:pPr>
      <w:r w:rsidRPr="005266C2">
        <w:rPr>
          <w:rFonts w:ascii="Arial" w:hAnsi="Arial" w:cs="Arial"/>
          <w:sz w:val="24"/>
          <w:szCs w:val="24"/>
          <w:u w:val="single"/>
        </w:rPr>
        <w:t>Time and Place of Regularly Scheduled Board Meetings for Public Participation</w:t>
      </w:r>
      <w:r w:rsidRPr="005F082E">
        <w:rPr>
          <w:rFonts w:ascii="Arial" w:hAnsi="Arial" w:cs="Arial"/>
          <w:sz w:val="24"/>
          <w:szCs w:val="24"/>
        </w:rPr>
        <w:t xml:space="preserve">: </w:t>
      </w:r>
      <w:r w:rsidR="005266C2">
        <w:rPr>
          <w:rFonts w:ascii="Arial" w:hAnsi="Arial" w:cs="Arial"/>
          <w:sz w:val="24"/>
          <w:szCs w:val="24"/>
        </w:rPr>
        <w:t>Board meetings are scheduled at 6:30 p.m. on the first</w:t>
      </w:r>
      <w:r w:rsidR="005266C2">
        <w:rPr>
          <w:rFonts w:ascii="Arial" w:hAnsi="Arial" w:cs="Arial"/>
          <w:sz w:val="24"/>
          <w:szCs w:val="24"/>
          <w:vertAlign w:val="superscript"/>
        </w:rPr>
        <w:t xml:space="preserve"> </w:t>
      </w:r>
      <w:r w:rsidR="005266C2">
        <w:rPr>
          <w:rFonts w:ascii="Arial" w:hAnsi="Arial" w:cs="Arial"/>
          <w:sz w:val="24"/>
          <w:szCs w:val="24"/>
        </w:rPr>
        <w:t>Wednesday of every other Month at the Nest located at 18544 Wild Wings Dr. Woodland, CA 95695</w:t>
      </w:r>
    </w:p>
    <w:p w14:paraId="677634A7" w14:textId="61342B76" w:rsidR="005266C2" w:rsidRPr="005F082E" w:rsidRDefault="0065365D" w:rsidP="005266C2">
      <w:pPr>
        <w:rPr>
          <w:rFonts w:ascii="Arial" w:hAnsi="Arial" w:cs="Arial"/>
          <w:sz w:val="24"/>
          <w:szCs w:val="24"/>
        </w:rPr>
      </w:pPr>
      <w:r w:rsidRPr="005266C2">
        <w:rPr>
          <w:rFonts w:ascii="Arial" w:hAnsi="Arial" w:cs="Arial"/>
          <w:sz w:val="24"/>
          <w:szCs w:val="24"/>
          <w:u w:val="single"/>
        </w:rPr>
        <w:t>For More Information</w:t>
      </w:r>
      <w:r w:rsidR="005266C2" w:rsidRPr="005266C2">
        <w:rPr>
          <w:rFonts w:ascii="Arial" w:hAnsi="Arial" w:cs="Arial"/>
          <w:sz w:val="24"/>
          <w:szCs w:val="24"/>
          <w:u w:val="single"/>
        </w:rPr>
        <w:t xml:space="preserve"> c</w:t>
      </w:r>
      <w:r w:rsidRPr="005266C2">
        <w:rPr>
          <w:rFonts w:ascii="Arial" w:hAnsi="Arial" w:cs="Arial"/>
          <w:sz w:val="24"/>
          <w:szCs w:val="24"/>
          <w:u w:val="single"/>
        </w:rPr>
        <w:t>ontact</w:t>
      </w:r>
      <w:r w:rsidR="00A32EB0" w:rsidRPr="005F082E">
        <w:rPr>
          <w:rFonts w:ascii="Arial" w:hAnsi="Arial" w:cs="Arial"/>
          <w:sz w:val="24"/>
          <w:szCs w:val="24"/>
        </w:rPr>
        <w:t>:</w:t>
      </w:r>
      <w:r w:rsidR="004263A6" w:rsidRPr="005F082E">
        <w:rPr>
          <w:rFonts w:ascii="Arial" w:hAnsi="Arial" w:cs="Arial"/>
          <w:sz w:val="24"/>
          <w:szCs w:val="24"/>
        </w:rPr>
        <w:t xml:space="preserve"> </w:t>
      </w:r>
      <w:r w:rsidR="005266C2">
        <w:rPr>
          <w:rFonts w:ascii="Arial" w:hAnsi="Arial" w:cs="Arial"/>
          <w:sz w:val="24"/>
          <w:szCs w:val="24"/>
        </w:rPr>
        <w:t>Kimberly Villa, Community Service Analyst, Phone: (530) 666-8431</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5266C2">
        <w:rPr>
          <w:rFonts w:ascii="Arial" w:hAnsi="Arial" w:cs="Arial"/>
          <w:sz w:val="24"/>
          <w:szCs w:val="24"/>
        </w:rPr>
        <w:t>20</w:t>
      </w:r>
      <w:r w:rsidR="00E34F9C" w:rsidRPr="005266C2">
        <w:rPr>
          <w:rFonts w:ascii="Arial" w:hAnsi="Arial" w:cs="Arial"/>
          <w:sz w:val="24"/>
          <w:szCs w:val="24"/>
        </w:rPr>
        <w:t>2</w:t>
      </w:r>
      <w:r w:rsidR="00494E6C" w:rsidRPr="005266C2">
        <w:rPr>
          <w:rFonts w:ascii="Arial" w:hAnsi="Arial" w:cs="Arial"/>
          <w:sz w:val="24"/>
          <w:szCs w:val="24"/>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3DBABF3" w:rsidR="008404C1" w:rsidRPr="005F082E" w:rsidRDefault="008404C1" w:rsidP="008404C1">
      <w:pPr>
        <w:pStyle w:val="Heading2"/>
      </w:pPr>
      <w:r w:rsidRPr="005F082E">
        <w:t>Importance of This Report Statement in Five Non-English Languages (Spanish)</w:t>
      </w:r>
    </w:p>
    <w:p w14:paraId="646DC574" w14:textId="4743336D" w:rsidR="00BC6327" w:rsidRPr="0050755D" w:rsidRDefault="00442D66" w:rsidP="0092687A">
      <w:pPr>
        <w:spacing w:after="180"/>
        <w:rPr>
          <w:rFonts w:ascii="Arial" w:hAnsi="Arial" w:cs="Arial"/>
          <w:sz w:val="24"/>
          <w:szCs w:val="24"/>
          <w:lang w:val="es-MX"/>
        </w:rPr>
      </w:pPr>
      <w:r w:rsidRPr="0050755D">
        <w:rPr>
          <w:rFonts w:ascii="Arial" w:hAnsi="Arial" w:cs="Arial"/>
          <w:sz w:val="24"/>
          <w:szCs w:val="24"/>
          <w:lang w:val="es-MX"/>
        </w:rPr>
        <w:t xml:space="preserve">Este informe contiene información muy importante sobre su agua para beber. Favor de comunicarse </w:t>
      </w:r>
      <w:r w:rsidR="005266C2">
        <w:rPr>
          <w:rFonts w:ascii="Arial" w:hAnsi="Arial" w:cs="Arial"/>
          <w:sz w:val="24"/>
          <w:szCs w:val="24"/>
        </w:rPr>
        <w:t>Wild Wings Community System</w:t>
      </w:r>
      <w:r w:rsidR="005266C2" w:rsidRPr="0050755D">
        <w:rPr>
          <w:rFonts w:ascii="Arial" w:hAnsi="Arial" w:cs="Arial"/>
          <w:sz w:val="24"/>
          <w:szCs w:val="24"/>
          <w:lang w:val="es-MX"/>
        </w:rPr>
        <w:t xml:space="preserve"> </w:t>
      </w:r>
      <w:r w:rsidRPr="0050755D">
        <w:rPr>
          <w:rFonts w:ascii="Arial" w:hAnsi="Arial" w:cs="Arial"/>
          <w:sz w:val="24"/>
          <w:szCs w:val="24"/>
          <w:lang w:val="es-MX"/>
        </w:rPr>
        <w:t xml:space="preserve">a </w:t>
      </w:r>
      <w:r w:rsidR="005266C2">
        <w:rPr>
          <w:rFonts w:ascii="Arial" w:hAnsi="Arial" w:cs="Arial"/>
          <w:sz w:val="24"/>
          <w:szCs w:val="24"/>
        </w:rPr>
        <w:t>625 Court St. Room 202 Woodland, CA 95695</w:t>
      </w:r>
      <w:r w:rsidR="005266C2" w:rsidRPr="00D10A7C">
        <w:rPr>
          <w:rFonts w:ascii="Arial" w:hAnsi="Arial" w:cs="Arial"/>
          <w:sz w:val="24"/>
          <w:szCs w:val="24"/>
        </w:rPr>
        <w:t xml:space="preserve"> </w:t>
      </w:r>
      <w:r w:rsidR="001D4A67" w:rsidRPr="00D10A7C">
        <w:rPr>
          <w:rFonts w:ascii="Arial" w:hAnsi="Arial" w:cs="Arial"/>
          <w:sz w:val="24"/>
          <w:szCs w:val="24"/>
        </w:rPr>
        <w:t>or</w:t>
      </w:r>
      <w:r w:rsidR="005266C2" w:rsidRPr="00D10A7C">
        <w:rPr>
          <w:rFonts w:ascii="Arial" w:hAnsi="Arial" w:cs="Arial"/>
          <w:sz w:val="24"/>
          <w:szCs w:val="24"/>
        </w:rPr>
        <w:t xml:space="preserve"> </w:t>
      </w:r>
      <w:r w:rsidR="005266C2">
        <w:rPr>
          <w:rFonts w:ascii="Arial" w:hAnsi="Arial" w:cs="Arial"/>
          <w:sz w:val="24"/>
          <w:szCs w:val="24"/>
        </w:rPr>
        <w:t>(530) 666-8431</w:t>
      </w:r>
      <w:r w:rsidR="005266C2" w:rsidRPr="00D10A7C">
        <w:rPr>
          <w:rFonts w:ascii="Arial" w:hAnsi="Arial" w:cs="Arial"/>
          <w:sz w:val="24"/>
          <w:szCs w:val="24"/>
        </w:rPr>
        <w:t xml:space="preserve"> </w:t>
      </w:r>
      <w:r w:rsidRPr="0050755D">
        <w:rPr>
          <w:rFonts w:ascii="Arial" w:hAnsi="Arial" w:cs="Arial"/>
          <w:sz w:val="24"/>
          <w:szCs w:val="24"/>
          <w:lang w:val="es-MX"/>
        </w:rPr>
        <w:t>para asistirlo en español.</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lastRenderedPageBreak/>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2527F3" w:rsidRPr="005F082E" w14:paraId="156471E0" w14:textId="77777777" w:rsidTr="00701C81">
        <w:tc>
          <w:tcPr>
            <w:tcW w:w="2695" w:type="dxa"/>
            <w:tcMar>
              <w:left w:w="58" w:type="dxa"/>
              <w:right w:w="86" w:type="dxa"/>
            </w:tcMar>
          </w:tcPr>
          <w:p w14:paraId="2D8420A0" w14:textId="5B93B518" w:rsidR="002527F3" w:rsidRPr="005F082E" w:rsidRDefault="002527F3" w:rsidP="00C31F01">
            <w:pPr>
              <w:rPr>
                <w:rFonts w:ascii="Arial" w:hAnsi="Arial" w:cs="Arial"/>
                <w:sz w:val="24"/>
                <w:szCs w:val="24"/>
              </w:rPr>
            </w:pPr>
            <w:r>
              <w:rPr>
                <w:rFonts w:ascii="Arial" w:hAnsi="Arial" w:cs="Arial"/>
                <w:sz w:val="24"/>
                <w:szCs w:val="24"/>
              </w:rPr>
              <w:t>N/A</w:t>
            </w:r>
          </w:p>
        </w:tc>
        <w:tc>
          <w:tcPr>
            <w:tcW w:w="8095" w:type="dxa"/>
          </w:tcPr>
          <w:p w14:paraId="40E46787" w14:textId="0BC70F19" w:rsidR="002527F3" w:rsidRPr="005F082E" w:rsidRDefault="002527F3" w:rsidP="00C31F01">
            <w:pPr>
              <w:rPr>
                <w:rFonts w:ascii="Arial" w:hAnsi="Arial" w:cs="Arial"/>
                <w:sz w:val="24"/>
                <w:szCs w:val="24"/>
              </w:rPr>
            </w:pPr>
            <w:r>
              <w:rPr>
                <w:rFonts w:ascii="Arial" w:hAnsi="Arial" w:cs="Arial"/>
                <w:sz w:val="24"/>
                <w:szCs w:val="24"/>
              </w:rPr>
              <w:t>Not applicable</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45DBA257" w14:textId="7E0F4373" w:rsidR="002527F3" w:rsidRDefault="002527F3" w:rsidP="002527F3">
      <w:pPr>
        <w:pStyle w:val="Heading2"/>
        <w:spacing w:before="0" w:after="0"/>
        <w:rPr>
          <w:sz w:val="20"/>
          <w:szCs w:val="18"/>
        </w:rPr>
      </w:pPr>
      <w:bookmarkStart w:id="4" w:name="_Toc58336716"/>
    </w:p>
    <w:p w14:paraId="2A9B8A71" w14:textId="77777777" w:rsidR="002527F3" w:rsidRPr="002527F3" w:rsidRDefault="002527F3" w:rsidP="002527F3"/>
    <w:p w14:paraId="31C1E29F" w14:textId="6E9ADB4A" w:rsidR="00CF02C7" w:rsidRPr="005F082E" w:rsidRDefault="00E870EB" w:rsidP="00D61A0E">
      <w:pPr>
        <w:pStyle w:val="Heading2"/>
      </w:pPr>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1E3B3D6B"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154D4572" w:rsidR="00095AAC" w:rsidRPr="005F082E" w:rsidRDefault="00095AAC" w:rsidP="00115004">
      <w:pPr>
        <w:pStyle w:val="Caption"/>
      </w:pPr>
      <w:r w:rsidRPr="005266C2">
        <w:lastRenderedPageBreak/>
        <w:t xml:space="preserve">Table </w:t>
      </w:r>
      <w:fldSimple w:instr=" SEQ Table \* ARABIC ">
        <w:r w:rsidR="00BA752C">
          <w:rPr>
            <w:noProof/>
          </w:rPr>
          <w:t>1</w:t>
        </w:r>
      </w:fldSimple>
      <w:r w:rsidRPr="005266C2">
        <w:t>.  Samp</w:t>
      </w:r>
      <w:r w:rsidR="00DE240A" w:rsidRPr="005266C2">
        <w:t>l</w:t>
      </w:r>
      <w:r w:rsidRPr="005266C2">
        <w:t>ing Results Showing the Detection of Coliform Bacteria</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266C2" w:rsidRDefault="00095AAC" w:rsidP="00F96FCF">
            <w:pPr>
              <w:spacing w:before="40" w:after="40"/>
              <w:jc w:val="center"/>
              <w:rPr>
                <w:rFonts w:ascii="Arial" w:hAnsi="Arial" w:cs="Arial"/>
                <w:b/>
                <w:bCs/>
                <w:sz w:val="24"/>
                <w:szCs w:val="24"/>
              </w:rPr>
            </w:pPr>
            <w:r w:rsidRPr="005266C2">
              <w:rPr>
                <w:rFonts w:ascii="Arial" w:hAnsi="Arial" w:cs="Arial"/>
                <w:b/>
                <w:bCs/>
                <w:sz w:val="24"/>
                <w:szCs w:val="24"/>
              </w:rPr>
              <w:t>Microbiological Contaminants</w:t>
            </w:r>
            <w:r w:rsidR="00624516" w:rsidRPr="005266C2">
              <w:rPr>
                <w:rFonts w:ascii="Arial" w:hAnsi="Arial" w:cs="Arial"/>
                <w:b/>
                <w:bCs/>
                <w:sz w:val="24"/>
                <w:szCs w:val="24"/>
              </w:rPr>
              <w:t xml:space="preserve"> </w:t>
            </w:r>
          </w:p>
        </w:tc>
        <w:tc>
          <w:tcPr>
            <w:tcW w:w="1617" w:type="dxa"/>
            <w:vAlign w:val="center"/>
          </w:tcPr>
          <w:p w14:paraId="2B0F6A6A" w14:textId="77777777" w:rsidR="00095AAC" w:rsidRPr="005266C2" w:rsidRDefault="00095AAC" w:rsidP="00F96FCF">
            <w:pPr>
              <w:spacing w:before="40" w:after="40"/>
              <w:jc w:val="center"/>
              <w:rPr>
                <w:rFonts w:ascii="Arial" w:hAnsi="Arial" w:cs="Arial"/>
                <w:b/>
                <w:bCs/>
                <w:sz w:val="24"/>
                <w:szCs w:val="24"/>
              </w:rPr>
            </w:pPr>
            <w:r w:rsidRPr="005266C2">
              <w:rPr>
                <w:rFonts w:ascii="Arial" w:hAnsi="Arial" w:cs="Arial"/>
                <w:b/>
                <w:bCs/>
                <w:sz w:val="24"/>
                <w:szCs w:val="24"/>
              </w:rPr>
              <w:t>Highest No. of Detections</w:t>
            </w:r>
          </w:p>
        </w:tc>
        <w:tc>
          <w:tcPr>
            <w:tcW w:w="1443" w:type="dxa"/>
            <w:vAlign w:val="center"/>
          </w:tcPr>
          <w:p w14:paraId="0972350F" w14:textId="77777777" w:rsidR="00095AAC" w:rsidRPr="005266C2" w:rsidRDefault="00095AAC" w:rsidP="00F96FCF">
            <w:pPr>
              <w:spacing w:before="40" w:after="40"/>
              <w:jc w:val="center"/>
              <w:rPr>
                <w:rFonts w:ascii="Arial" w:hAnsi="Arial" w:cs="Arial"/>
                <w:b/>
                <w:bCs/>
                <w:sz w:val="24"/>
                <w:szCs w:val="24"/>
              </w:rPr>
            </w:pPr>
            <w:r w:rsidRPr="005266C2">
              <w:rPr>
                <w:rFonts w:ascii="Arial" w:hAnsi="Arial" w:cs="Arial"/>
                <w:b/>
                <w:bCs/>
                <w:sz w:val="24"/>
                <w:szCs w:val="24"/>
              </w:rPr>
              <w:t>No. of Months in Violation</w:t>
            </w:r>
          </w:p>
        </w:tc>
        <w:tc>
          <w:tcPr>
            <w:tcW w:w="2610" w:type="dxa"/>
            <w:vAlign w:val="center"/>
          </w:tcPr>
          <w:p w14:paraId="7D6A3E09" w14:textId="77777777" w:rsidR="00095AAC" w:rsidRPr="005266C2" w:rsidRDefault="00095AAC" w:rsidP="00F96FCF">
            <w:pPr>
              <w:spacing w:before="40" w:after="40"/>
              <w:jc w:val="center"/>
              <w:rPr>
                <w:rFonts w:ascii="Arial" w:hAnsi="Arial" w:cs="Arial"/>
                <w:b/>
                <w:bCs/>
                <w:sz w:val="24"/>
                <w:szCs w:val="24"/>
              </w:rPr>
            </w:pPr>
            <w:r w:rsidRPr="005266C2">
              <w:rPr>
                <w:rFonts w:ascii="Arial" w:hAnsi="Arial" w:cs="Arial"/>
                <w:b/>
                <w:bCs/>
                <w:sz w:val="24"/>
                <w:szCs w:val="24"/>
              </w:rPr>
              <w:t>MCL</w:t>
            </w:r>
          </w:p>
        </w:tc>
        <w:tc>
          <w:tcPr>
            <w:tcW w:w="990" w:type="dxa"/>
            <w:vAlign w:val="center"/>
          </w:tcPr>
          <w:p w14:paraId="6FDAEB4F" w14:textId="77777777" w:rsidR="00095AAC" w:rsidRPr="005266C2" w:rsidRDefault="00095AAC" w:rsidP="00F96FCF">
            <w:pPr>
              <w:spacing w:before="40" w:after="40"/>
              <w:jc w:val="center"/>
              <w:rPr>
                <w:rFonts w:ascii="Arial" w:hAnsi="Arial" w:cs="Arial"/>
                <w:b/>
                <w:bCs/>
                <w:sz w:val="24"/>
                <w:szCs w:val="24"/>
              </w:rPr>
            </w:pPr>
            <w:r w:rsidRPr="005266C2">
              <w:rPr>
                <w:rFonts w:ascii="Arial" w:hAnsi="Arial" w:cs="Arial"/>
                <w:b/>
                <w:bCs/>
                <w:sz w:val="24"/>
                <w:szCs w:val="24"/>
              </w:rPr>
              <w:t>MCLG</w:t>
            </w:r>
          </w:p>
        </w:tc>
        <w:tc>
          <w:tcPr>
            <w:tcW w:w="2071" w:type="dxa"/>
            <w:vAlign w:val="center"/>
          </w:tcPr>
          <w:p w14:paraId="3C822245" w14:textId="77777777" w:rsidR="00095AAC" w:rsidRPr="005266C2" w:rsidRDefault="00095AAC" w:rsidP="00F96FCF">
            <w:pPr>
              <w:spacing w:before="40" w:after="40"/>
              <w:jc w:val="center"/>
              <w:rPr>
                <w:rFonts w:ascii="Arial" w:hAnsi="Arial" w:cs="Arial"/>
                <w:b/>
                <w:bCs/>
                <w:sz w:val="24"/>
                <w:szCs w:val="24"/>
              </w:rPr>
            </w:pPr>
            <w:r w:rsidRPr="005266C2">
              <w:rPr>
                <w:rFonts w:ascii="Arial" w:hAnsi="Arial" w:cs="Arial"/>
                <w:b/>
                <w:bCs/>
                <w:sz w:val="24"/>
                <w:szCs w:val="24"/>
              </w:rPr>
              <w:t>Typical Source of Bacteria</w:t>
            </w:r>
          </w:p>
        </w:tc>
      </w:tr>
      <w:tr w:rsidR="00095AAC" w:rsidRPr="005101E1" w14:paraId="6D5D8707" w14:textId="77777777" w:rsidTr="00960466">
        <w:tc>
          <w:tcPr>
            <w:tcW w:w="2065" w:type="dxa"/>
          </w:tcPr>
          <w:p w14:paraId="4DCCEFD0" w14:textId="52AE50D9" w:rsidR="00095AAC" w:rsidRPr="005266C2" w:rsidRDefault="00095AAC" w:rsidP="0073000F">
            <w:pPr>
              <w:spacing w:before="40" w:after="40"/>
              <w:rPr>
                <w:rFonts w:ascii="Arial" w:hAnsi="Arial" w:cs="Arial"/>
                <w:sz w:val="24"/>
                <w:szCs w:val="24"/>
              </w:rPr>
            </w:pPr>
            <w:r w:rsidRPr="005266C2">
              <w:rPr>
                <w:rFonts w:ascii="Arial" w:hAnsi="Arial" w:cs="Arial"/>
                <w:i/>
                <w:sz w:val="24"/>
                <w:szCs w:val="24"/>
              </w:rPr>
              <w:t>E. coli</w:t>
            </w:r>
            <w:r w:rsidR="0073000F" w:rsidRPr="005266C2">
              <w:rPr>
                <w:rFonts w:ascii="Arial" w:hAnsi="Arial" w:cs="Arial"/>
                <w:i/>
                <w:sz w:val="24"/>
                <w:szCs w:val="24"/>
              </w:rPr>
              <w:br/>
            </w:r>
          </w:p>
        </w:tc>
        <w:tc>
          <w:tcPr>
            <w:tcW w:w="1617" w:type="dxa"/>
          </w:tcPr>
          <w:p w14:paraId="54205FE5" w14:textId="77777777" w:rsidR="00095AAC" w:rsidRPr="005266C2" w:rsidRDefault="00095AAC" w:rsidP="008572DA">
            <w:pPr>
              <w:spacing w:before="40" w:after="40"/>
              <w:jc w:val="center"/>
              <w:rPr>
                <w:rFonts w:ascii="Arial" w:hAnsi="Arial" w:cs="Arial"/>
                <w:sz w:val="24"/>
                <w:szCs w:val="24"/>
              </w:rPr>
            </w:pPr>
            <w:r w:rsidRPr="005266C2">
              <w:rPr>
                <w:rFonts w:ascii="Arial" w:hAnsi="Arial" w:cs="Arial"/>
                <w:sz w:val="24"/>
                <w:szCs w:val="24"/>
              </w:rPr>
              <w:t>(In the year)</w:t>
            </w:r>
          </w:p>
          <w:p w14:paraId="4A18E97C" w14:textId="7C84EAC1" w:rsidR="008572DA" w:rsidRPr="005266C2" w:rsidRDefault="005266C2"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2E6240A0" w:rsidR="00095AAC" w:rsidRPr="005266C2" w:rsidRDefault="005266C2"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0460835B" w:rsidR="00095AAC" w:rsidRPr="005266C2" w:rsidRDefault="00095AAC" w:rsidP="00827994">
            <w:pPr>
              <w:spacing w:before="40" w:after="40"/>
              <w:jc w:val="center"/>
              <w:rPr>
                <w:rFonts w:ascii="Arial" w:hAnsi="Arial" w:cs="Arial"/>
                <w:sz w:val="24"/>
                <w:szCs w:val="24"/>
              </w:rPr>
            </w:pPr>
            <w:r w:rsidRPr="005266C2">
              <w:rPr>
                <w:rFonts w:ascii="Arial" w:hAnsi="Arial" w:cs="Arial"/>
                <w:sz w:val="24"/>
                <w:szCs w:val="24"/>
              </w:rPr>
              <w:t>(</w:t>
            </w:r>
            <w:r w:rsidR="00020032" w:rsidRPr="005266C2">
              <w:rPr>
                <w:rFonts w:ascii="Arial" w:hAnsi="Arial" w:cs="Arial"/>
                <w:sz w:val="24"/>
                <w:szCs w:val="24"/>
              </w:rPr>
              <w:t>a</w:t>
            </w:r>
            <w:r w:rsidRPr="005266C2">
              <w:rPr>
                <w:rFonts w:ascii="Arial" w:hAnsi="Arial" w:cs="Arial"/>
                <w:sz w:val="24"/>
                <w:szCs w:val="24"/>
              </w:rPr>
              <w:t>)</w:t>
            </w:r>
          </w:p>
        </w:tc>
        <w:tc>
          <w:tcPr>
            <w:tcW w:w="990" w:type="dxa"/>
          </w:tcPr>
          <w:p w14:paraId="52965BD7" w14:textId="77777777" w:rsidR="00095AAC" w:rsidRPr="005266C2" w:rsidRDefault="00095AAC" w:rsidP="008572DA">
            <w:pPr>
              <w:spacing w:before="40" w:after="40"/>
              <w:jc w:val="center"/>
              <w:rPr>
                <w:rFonts w:ascii="Arial" w:hAnsi="Arial" w:cs="Arial"/>
                <w:sz w:val="24"/>
                <w:szCs w:val="24"/>
              </w:rPr>
            </w:pPr>
            <w:r w:rsidRPr="005266C2">
              <w:rPr>
                <w:rFonts w:ascii="Arial" w:hAnsi="Arial" w:cs="Arial"/>
                <w:sz w:val="24"/>
                <w:szCs w:val="24"/>
              </w:rPr>
              <w:t>0</w:t>
            </w:r>
          </w:p>
        </w:tc>
        <w:tc>
          <w:tcPr>
            <w:tcW w:w="2071" w:type="dxa"/>
          </w:tcPr>
          <w:p w14:paraId="6D4E3BEB" w14:textId="77777777" w:rsidR="00095AAC" w:rsidRPr="005266C2" w:rsidRDefault="00095AAC" w:rsidP="005D3BD9">
            <w:pPr>
              <w:spacing w:before="40" w:after="40"/>
              <w:rPr>
                <w:rFonts w:ascii="Arial" w:hAnsi="Arial" w:cs="Arial"/>
                <w:sz w:val="24"/>
                <w:szCs w:val="24"/>
              </w:rPr>
            </w:pPr>
            <w:r w:rsidRPr="005266C2">
              <w:rPr>
                <w:rFonts w:ascii="Arial" w:hAnsi="Arial" w:cs="Arial"/>
                <w:sz w:val="24"/>
                <w:szCs w:val="24"/>
              </w:rPr>
              <w:t>Human and animal fecal waste</w:t>
            </w:r>
          </w:p>
        </w:tc>
      </w:tr>
    </w:tbl>
    <w:p w14:paraId="5AF47EF1" w14:textId="059BEA77" w:rsidR="00BF6317" w:rsidRPr="005101E1" w:rsidRDefault="00BF6317" w:rsidP="00E1732D">
      <w:pPr>
        <w:rPr>
          <w:rFonts w:ascii="Arial" w:hAnsi="Arial" w:cs="Arial"/>
          <w:sz w:val="24"/>
          <w:szCs w:val="24"/>
          <w:highlight w:val="yellow"/>
        </w:rPr>
      </w:pPr>
    </w:p>
    <w:p w14:paraId="0F753E9D" w14:textId="497E97BE" w:rsidR="00095AAC" w:rsidRDefault="00BF6317" w:rsidP="00E1732D">
      <w:pPr>
        <w:rPr>
          <w:rFonts w:ascii="Arial" w:hAnsi="Arial" w:cs="Arial"/>
          <w:sz w:val="24"/>
          <w:szCs w:val="24"/>
        </w:rPr>
      </w:pPr>
      <w:r w:rsidRPr="005266C2">
        <w:rPr>
          <w:rFonts w:ascii="Arial" w:hAnsi="Arial" w:cs="Arial"/>
          <w:sz w:val="24"/>
          <w:szCs w:val="24"/>
        </w:rPr>
        <w:t>(</w:t>
      </w:r>
      <w:r w:rsidR="00020032" w:rsidRPr="005266C2">
        <w:rPr>
          <w:rFonts w:ascii="Arial" w:hAnsi="Arial" w:cs="Arial"/>
          <w:sz w:val="24"/>
          <w:szCs w:val="24"/>
        </w:rPr>
        <w:t>a</w:t>
      </w:r>
      <w:r w:rsidRPr="005266C2">
        <w:rPr>
          <w:rFonts w:ascii="Arial" w:hAnsi="Arial" w:cs="Arial"/>
          <w:sz w:val="24"/>
          <w:szCs w:val="24"/>
        </w:rPr>
        <w:t>) Routine and repeat samples are total coliform-</w:t>
      </w:r>
      <w:proofErr w:type="gramStart"/>
      <w:r w:rsidRPr="005266C2">
        <w:rPr>
          <w:rFonts w:ascii="Arial" w:hAnsi="Arial" w:cs="Arial"/>
          <w:sz w:val="24"/>
          <w:szCs w:val="24"/>
        </w:rPr>
        <w:t>positive</w:t>
      </w:r>
      <w:proofErr w:type="gramEnd"/>
      <w:r w:rsidRPr="005266C2">
        <w:rPr>
          <w:rFonts w:ascii="Arial" w:hAnsi="Arial" w:cs="Arial"/>
          <w:sz w:val="24"/>
          <w:szCs w:val="24"/>
        </w:rPr>
        <w:t xml:space="preserve"> and either is </w:t>
      </w:r>
      <w:r w:rsidRPr="005266C2">
        <w:rPr>
          <w:rFonts w:ascii="Arial" w:hAnsi="Arial" w:cs="Arial"/>
          <w:i/>
          <w:sz w:val="24"/>
          <w:szCs w:val="24"/>
        </w:rPr>
        <w:t>E. coli</w:t>
      </w:r>
      <w:r w:rsidRPr="005266C2">
        <w:rPr>
          <w:rFonts w:ascii="Arial" w:hAnsi="Arial" w:cs="Arial"/>
          <w:sz w:val="24"/>
          <w:szCs w:val="24"/>
        </w:rPr>
        <w:t xml:space="preserve">-positive or system fails to take repeat samples following </w:t>
      </w:r>
      <w:r w:rsidRPr="005266C2">
        <w:rPr>
          <w:rFonts w:ascii="Arial" w:hAnsi="Arial" w:cs="Arial"/>
          <w:i/>
          <w:sz w:val="24"/>
          <w:szCs w:val="24"/>
        </w:rPr>
        <w:t>E. coli</w:t>
      </w:r>
      <w:r w:rsidRPr="005266C2">
        <w:rPr>
          <w:rFonts w:ascii="Arial" w:hAnsi="Arial" w:cs="Arial"/>
          <w:sz w:val="24"/>
          <w:szCs w:val="24"/>
        </w:rPr>
        <w:t xml:space="preserve">-positive routine sample or system fails to analyze total coliform-positive repeat sample for </w:t>
      </w:r>
      <w:r w:rsidRPr="005266C2">
        <w:rPr>
          <w:rFonts w:ascii="Arial" w:hAnsi="Arial" w:cs="Arial"/>
          <w:i/>
          <w:sz w:val="24"/>
          <w:szCs w:val="24"/>
        </w:rPr>
        <w:t>E. coli</w:t>
      </w:r>
      <w:r w:rsidRPr="005266C2">
        <w:rPr>
          <w:rFonts w:ascii="Arial" w:hAnsi="Arial" w:cs="Arial"/>
          <w:sz w:val="24"/>
          <w:szCs w:val="24"/>
        </w:rPr>
        <w:t>.</w:t>
      </w:r>
    </w:p>
    <w:p w14:paraId="19F1AA7D" w14:textId="67264AF5" w:rsidR="00E0214A" w:rsidRDefault="00E0214A" w:rsidP="00E1732D">
      <w:pPr>
        <w:rPr>
          <w:rFonts w:ascii="Arial" w:hAnsi="Arial" w:cs="Arial"/>
          <w:sz w:val="24"/>
          <w:szCs w:val="24"/>
        </w:rPr>
      </w:pPr>
    </w:p>
    <w:p w14:paraId="43169922" w14:textId="0556D863" w:rsidR="00E0214A" w:rsidRPr="005266C2" w:rsidRDefault="00E0214A" w:rsidP="00E1732D">
      <w:pPr>
        <w:rPr>
          <w:rFonts w:ascii="Arial" w:hAnsi="Arial" w:cs="Arial"/>
          <w:b/>
          <w:bCs/>
          <w:sz w:val="24"/>
          <w:szCs w:val="24"/>
        </w:rPr>
      </w:pPr>
      <w:r w:rsidRPr="005266C2">
        <w:rPr>
          <w:rFonts w:ascii="Arial" w:hAnsi="Arial" w:cs="Arial"/>
          <w:b/>
          <w:bCs/>
          <w:sz w:val="24"/>
          <w:szCs w:val="24"/>
        </w:rPr>
        <w:t xml:space="preserve">Table 1.A. Compliance with Total Coliform MCL </w:t>
      </w:r>
      <w:r w:rsidR="003D622F" w:rsidRPr="005266C2">
        <w:rPr>
          <w:rFonts w:ascii="Arial" w:hAnsi="Arial" w:cs="Arial"/>
          <w:b/>
          <w:bCs/>
          <w:sz w:val="24"/>
          <w:szCs w:val="24"/>
        </w:rPr>
        <w:t>between January 1, 2021 and June 30, 2021 (</w:t>
      </w:r>
      <w:r w:rsidR="007F6E56" w:rsidRPr="005266C2">
        <w:rPr>
          <w:rFonts w:ascii="Arial" w:hAnsi="Arial" w:cs="Arial"/>
          <w:b/>
          <w:bCs/>
          <w:sz w:val="24"/>
          <w:szCs w:val="24"/>
        </w:rPr>
        <w:t>i</w:t>
      </w:r>
      <w:r w:rsidR="003D622F" w:rsidRPr="005266C2">
        <w:rPr>
          <w:rFonts w:ascii="Arial" w:hAnsi="Arial" w:cs="Arial"/>
          <w:b/>
          <w:bCs/>
          <w:sz w:val="24"/>
          <w:szCs w:val="24"/>
        </w:rPr>
        <w:t>nclusive)</w:t>
      </w:r>
    </w:p>
    <w:p w14:paraId="15DFE267" w14:textId="48FD45BC" w:rsidR="00E0214A" w:rsidRPr="005101E1" w:rsidRDefault="00E0214A" w:rsidP="00E1732D">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160"/>
        <w:gridCol w:w="990"/>
        <w:gridCol w:w="2521"/>
      </w:tblGrid>
      <w:tr w:rsidR="00E0214A" w:rsidRPr="005266C2" w14:paraId="221E3497" w14:textId="77777777" w:rsidTr="005266C2">
        <w:trPr>
          <w:cantSplit/>
          <w:trHeight w:val="611"/>
          <w:tblHeader/>
        </w:trPr>
        <w:tc>
          <w:tcPr>
            <w:tcW w:w="2065" w:type="dxa"/>
            <w:vAlign w:val="center"/>
          </w:tcPr>
          <w:p w14:paraId="56EE3CC6" w14:textId="77777777" w:rsidR="00E0214A" w:rsidRPr="005266C2" w:rsidRDefault="00E0214A" w:rsidP="0019131E">
            <w:pPr>
              <w:spacing w:before="40" w:after="40"/>
              <w:jc w:val="center"/>
              <w:rPr>
                <w:rFonts w:ascii="Arial" w:hAnsi="Arial" w:cs="Arial"/>
                <w:b/>
                <w:bCs/>
                <w:sz w:val="24"/>
                <w:szCs w:val="24"/>
              </w:rPr>
            </w:pPr>
            <w:r w:rsidRPr="005266C2">
              <w:rPr>
                <w:rFonts w:ascii="Arial" w:hAnsi="Arial" w:cs="Arial"/>
                <w:b/>
                <w:bCs/>
                <w:sz w:val="24"/>
                <w:szCs w:val="24"/>
              </w:rPr>
              <w:t xml:space="preserve">Microbiological Contaminants </w:t>
            </w:r>
          </w:p>
        </w:tc>
        <w:tc>
          <w:tcPr>
            <w:tcW w:w="1617" w:type="dxa"/>
            <w:vAlign w:val="center"/>
          </w:tcPr>
          <w:p w14:paraId="0C9E4C01" w14:textId="77777777" w:rsidR="00E0214A" w:rsidRPr="005266C2" w:rsidRDefault="00E0214A" w:rsidP="0019131E">
            <w:pPr>
              <w:spacing w:before="40" w:after="40"/>
              <w:jc w:val="center"/>
              <w:rPr>
                <w:rFonts w:ascii="Arial" w:hAnsi="Arial" w:cs="Arial"/>
                <w:b/>
                <w:bCs/>
                <w:sz w:val="24"/>
                <w:szCs w:val="24"/>
              </w:rPr>
            </w:pPr>
            <w:r w:rsidRPr="005266C2">
              <w:rPr>
                <w:rFonts w:ascii="Arial" w:hAnsi="Arial" w:cs="Arial"/>
                <w:b/>
                <w:bCs/>
                <w:sz w:val="24"/>
                <w:szCs w:val="24"/>
              </w:rPr>
              <w:t>Highest No. of Detections</w:t>
            </w:r>
          </w:p>
        </w:tc>
        <w:tc>
          <w:tcPr>
            <w:tcW w:w="1443" w:type="dxa"/>
            <w:vAlign w:val="center"/>
          </w:tcPr>
          <w:p w14:paraId="2FD66E33" w14:textId="77777777" w:rsidR="00E0214A" w:rsidRPr="005266C2" w:rsidRDefault="00E0214A" w:rsidP="0019131E">
            <w:pPr>
              <w:spacing w:before="40" w:after="40"/>
              <w:jc w:val="center"/>
              <w:rPr>
                <w:rFonts w:ascii="Arial" w:hAnsi="Arial" w:cs="Arial"/>
                <w:b/>
                <w:bCs/>
                <w:sz w:val="24"/>
                <w:szCs w:val="24"/>
              </w:rPr>
            </w:pPr>
            <w:r w:rsidRPr="005266C2">
              <w:rPr>
                <w:rFonts w:ascii="Arial" w:hAnsi="Arial" w:cs="Arial"/>
                <w:b/>
                <w:bCs/>
                <w:sz w:val="24"/>
                <w:szCs w:val="24"/>
              </w:rPr>
              <w:t>No. of Months in Violation</w:t>
            </w:r>
          </w:p>
        </w:tc>
        <w:tc>
          <w:tcPr>
            <w:tcW w:w="2160" w:type="dxa"/>
            <w:vAlign w:val="center"/>
          </w:tcPr>
          <w:p w14:paraId="504E57F8" w14:textId="77777777" w:rsidR="00E0214A" w:rsidRPr="005266C2" w:rsidRDefault="00E0214A" w:rsidP="0019131E">
            <w:pPr>
              <w:spacing w:before="40" w:after="40"/>
              <w:jc w:val="center"/>
              <w:rPr>
                <w:rFonts w:ascii="Arial" w:hAnsi="Arial" w:cs="Arial"/>
                <w:b/>
                <w:bCs/>
                <w:sz w:val="24"/>
                <w:szCs w:val="24"/>
              </w:rPr>
            </w:pPr>
            <w:r w:rsidRPr="005266C2">
              <w:rPr>
                <w:rFonts w:ascii="Arial" w:hAnsi="Arial" w:cs="Arial"/>
                <w:b/>
                <w:bCs/>
                <w:sz w:val="24"/>
                <w:szCs w:val="24"/>
              </w:rPr>
              <w:t>MCL</w:t>
            </w:r>
          </w:p>
        </w:tc>
        <w:tc>
          <w:tcPr>
            <w:tcW w:w="990" w:type="dxa"/>
            <w:vAlign w:val="center"/>
          </w:tcPr>
          <w:p w14:paraId="68919CD5" w14:textId="77777777" w:rsidR="00E0214A" w:rsidRPr="005266C2" w:rsidRDefault="00E0214A" w:rsidP="0019131E">
            <w:pPr>
              <w:spacing w:before="40" w:after="40"/>
              <w:jc w:val="center"/>
              <w:rPr>
                <w:rFonts w:ascii="Arial" w:hAnsi="Arial" w:cs="Arial"/>
                <w:b/>
                <w:bCs/>
                <w:sz w:val="24"/>
                <w:szCs w:val="24"/>
              </w:rPr>
            </w:pPr>
            <w:r w:rsidRPr="005266C2">
              <w:rPr>
                <w:rFonts w:ascii="Arial" w:hAnsi="Arial" w:cs="Arial"/>
                <w:b/>
                <w:bCs/>
                <w:sz w:val="24"/>
                <w:szCs w:val="24"/>
              </w:rPr>
              <w:t>MCLG</w:t>
            </w:r>
          </w:p>
        </w:tc>
        <w:tc>
          <w:tcPr>
            <w:tcW w:w="2521" w:type="dxa"/>
            <w:vAlign w:val="center"/>
          </w:tcPr>
          <w:p w14:paraId="353A8C1E" w14:textId="77777777" w:rsidR="00E0214A" w:rsidRPr="005266C2" w:rsidRDefault="00E0214A" w:rsidP="0019131E">
            <w:pPr>
              <w:spacing w:before="40" w:after="40"/>
              <w:jc w:val="center"/>
              <w:rPr>
                <w:rFonts w:ascii="Arial" w:hAnsi="Arial" w:cs="Arial"/>
                <w:b/>
                <w:bCs/>
                <w:sz w:val="24"/>
                <w:szCs w:val="24"/>
              </w:rPr>
            </w:pPr>
            <w:r w:rsidRPr="005266C2">
              <w:rPr>
                <w:rFonts w:ascii="Arial" w:hAnsi="Arial" w:cs="Arial"/>
                <w:b/>
                <w:bCs/>
                <w:sz w:val="24"/>
                <w:szCs w:val="24"/>
              </w:rPr>
              <w:t>Typical Source of Bacteria</w:t>
            </w:r>
          </w:p>
        </w:tc>
      </w:tr>
      <w:tr w:rsidR="00015E3A" w:rsidRPr="005266C2" w14:paraId="25C2E342" w14:textId="77777777" w:rsidTr="005266C2">
        <w:trPr>
          <w:cantSplit/>
          <w:trHeight w:val="611"/>
          <w:tblHeader/>
        </w:trPr>
        <w:tc>
          <w:tcPr>
            <w:tcW w:w="2065" w:type="dxa"/>
          </w:tcPr>
          <w:p w14:paraId="014BE714" w14:textId="4EAF24D8" w:rsidR="00015E3A" w:rsidRPr="005266C2" w:rsidRDefault="00015E3A" w:rsidP="009E4BDC">
            <w:pPr>
              <w:spacing w:before="40" w:after="40"/>
              <w:rPr>
                <w:rFonts w:ascii="Arial" w:hAnsi="Arial" w:cs="Arial"/>
                <w:sz w:val="24"/>
                <w:szCs w:val="24"/>
              </w:rPr>
            </w:pPr>
            <w:r w:rsidRPr="005266C2">
              <w:rPr>
                <w:rFonts w:ascii="Arial" w:hAnsi="Arial" w:cs="Arial"/>
                <w:sz w:val="24"/>
                <w:szCs w:val="24"/>
              </w:rPr>
              <w:t xml:space="preserve">Total Coliform Bacteria </w:t>
            </w:r>
          </w:p>
        </w:tc>
        <w:tc>
          <w:tcPr>
            <w:tcW w:w="1617" w:type="dxa"/>
          </w:tcPr>
          <w:p w14:paraId="08C90173" w14:textId="77777777" w:rsidR="00015E3A" w:rsidRPr="005266C2" w:rsidRDefault="00015E3A" w:rsidP="005D48A3">
            <w:pPr>
              <w:spacing w:before="40" w:after="40"/>
              <w:jc w:val="center"/>
              <w:rPr>
                <w:rFonts w:ascii="Arial" w:hAnsi="Arial" w:cs="Arial"/>
                <w:sz w:val="24"/>
                <w:szCs w:val="24"/>
              </w:rPr>
            </w:pPr>
            <w:r w:rsidRPr="005266C2">
              <w:rPr>
                <w:rFonts w:ascii="Arial" w:hAnsi="Arial" w:cs="Arial"/>
                <w:sz w:val="24"/>
                <w:szCs w:val="24"/>
              </w:rPr>
              <w:t>(In a month)</w:t>
            </w:r>
          </w:p>
          <w:p w14:paraId="57ECA3E2" w14:textId="2074A9FF" w:rsidR="00015E3A" w:rsidRPr="005266C2" w:rsidRDefault="005266C2" w:rsidP="005D48A3">
            <w:pPr>
              <w:spacing w:before="40" w:after="40"/>
              <w:jc w:val="center"/>
              <w:rPr>
                <w:rFonts w:ascii="Arial" w:hAnsi="Arial" w:cs="Arial"/>
                <w:sz w:val="24"/>
                <w:szCs w:val="24"/>
              </w:rPr>
            </w:pPr>
            <w:r w:rsidRPr="005266C2">
              <w:rPr>
                <w:rFonts w:ascii="Arial" w:hAnsi="Arial" w:cs="Arial"/>
                <w:sz w:val="24"/>
                <w:szCs w:val="24"/>
              </w:rPr>
              <w:t>0</w:t>
            </w:r>
          </w:p>
        </w:tc>
        <w:tc>
          <w:tcPr>
            <w:tcW w:w="1443" w:type="dxa"/>
          </w:tcPr>
          <w:p w14:paraId="2C580918" w14:textId="179DFEAC" w:rsidR="00015E3A" w:rsidRPr="005266C2" w:rsidRDefault="005266C2" w:rsidP="005266C2">
            <w:pPr>
              <w:spacing w:before="40" w:after="40"/>
              <w:jc w:val="center"/>
              <w:rPr>
                <w:rFonts w:ascii="Arial" w:hAnsi="Arial" w:cs="Arial"/>
                <w:sz w:val="24"/>
                <w:szCs w:val="24"/>
              </w:rPr>
            </w:pPr>
            <w:r w:rsidRPr="005266C2">
              <w:rPr>
                <w:rFonts w:ascii="Arial" w:hAnsi="Arial" w:cs="Arial"/>
                <w:sz w:val="24"/>
                <w:szCs w:val="24"/>
              </w:rPr>
              <w:t>0</w:t>
            </w:r>
          </w:p>
        </w:tc>
        <w:tc>
          <w:tcPr>
            <w:tcW w:w="2160" w:type="dxa"/>
          </w:tcPr>
          <w:p w14:paraId="4861A38D" w14:textId="7F9271C4" w:rsidR="00015E3A" w:rsidRPr="005266C2" w:rsidRDefault="009E4BDC" w:rsidP="005266C2">
            <w:pPr>
              <w:spacing w:before="40" w:after="40"/>
              <w:jc w:val="center"/>
              <w:rPr>
                <w:rFonts w:ascii="Arial" w:hAnsi="Arial" w:cs="Arial"/>
                <w:sz w:val="24"/>
                <w:szCs w:val="24"/>
              </w:rPr>
            </w:pPr>
            <w:r w:rsidRPr="005266C2">
              <w:rPr>
                <w:rFonts w:ascii="Arial" w:hAnsi="Arial" w:cs="Arial"/>
                <w:sz w:val="24"/>
                <w:szCs w:val="24"/>
              </w:rPr>
              <w:t>1 positive monthly sample (a)</w:t>
            </w:r>
          </w:p>
        </w:tc>
        <w:tc>
          <w:tcPr>
            <w:tcW w:w="990" w:type="dxa"/>
          </w:tcPr>
          <w:p w14:paraId="64CC3D26" w14:textId="6310AAC8" w:rsidR="00015E3A" w:rsidRPr="005266C2" w:rsidRDefault="009E4BDC" w:rsidP="005266C2">
            <w:pPr>
              <w:spacing w:before="40" w:after="40"/>
              <w:jc w:val="center"/>
              <w:rPr>
                <w:rFonts w:ascii="Arial" w:hAnsi="Arial" w:cs="Arial"/>
                <w:sz w:val="24"/>
                <w:szCs w:val="24"/>
              </w:rPr>
            </w:pPr>
            <w:r w:rsidRPr="005266C2">
              <w:rPr>
                <w:rFonts w:ascii="Arial" w:hAnsi="Arial" w:cs="Arial"/>
                <w:sz w:val="24"/>
                <w:szCs w:val="24"/>
              </w:rPr>
              <w:t>0</w:t>
            </w:r>
          </w:p>
        </w:tc>
        <w:tc>
          <w:tcPr>
            <w:tcW w:w="2521" w:type="dxa"/>
          </w:tcPr>
          <w:p w14:paraId="0A52CE59" w14:textId="1ED79575" w:rsidR="00015E3A" w:rsidRPr="005266C2" w:rsidRDefault="009E4BDC" w:rsidP="009E4BDC">
            <w:pPr>
              <w:spacing w:before="40" w:after="40"/>
              <w:rPr>
                <w:rFonts w:ascii="Arial" w:hAnsi="Arial" w:cs="Arial"/>
                <w:sz w:val="24"/>
                <w:szCs w:val="24"/>
              </w:rPr>
            </w:pPr>
            <w:r w:rsidRPr="005266C2">
              <w:rPr>
                <w:rFonts w:ascii="Arial" w:hAnsi="Arial" w:cs="Arial"/>
                <w:sz w:val="24"/>
                <w:szCs w:val="24"/>
              </w:rPr>
              <w:t>Naturally present in the environment</w:t>
            </w:r>
          </w:p>
        </w:tc>
      </w:tr>
      <w:tr w:rsidR="009E4BDC" w:rsidRPr="005266C2" w14:paraId="10AB91A4" w14:textId="77777777" w:rsidTr="005266C2">
        <w:trPr>
          <w:cantSplit/>
          <w:trHeight w:val="611"/>
          <w:tblHeader/>
        </w:trPr>
        <w:tc>
          <w:tcPr>
            <w:tcW w:w="2065" w:type="dxa"/>
          </w:tcPr>
          <w:p w14:paraId="082A8E41" w14:textId="4BEE5AE0" w:rsidR="009E4BDC" w:rsidRPr="005266C2" w:rsidRDefault="009E4BDC" w:rsidP="009E4BDC">
            <w:pPr>
              <w:spacing w:before="40" w:after="40"/>
              <w:rPr>
                <w:rFonts w:ascii="Arial" w:hAnsi="Arial" w:cs="Arial"/>
                <w:sz w:val="24"/>
                <w:szCs w:val="24"/>
              </w:rPr>
            </w:pPr>
            <w:r w:rsidRPr="005266C2">
              <w:rPr>
                <w:rFonts w:ascii="Arial" w:hAnsi="Arial" w:cs="Arial"/>
                <w:sz w:val="24"/>
                <w:szCs w:val="24"/>
              </w:rPr>
              <w:t xml:space="preserve">Fecal Coliform </w:t>
            </w:r>
            <w:r w:rsidR="00BE7ABC" w:rsidRPr="005266C2">
              <w:rPr>
                <w:rFonts w:ascii="Arial" w:hAnsi="Arial" w:cs="Arial"/>
                <w:sz w:val="24"/>
                <w:szCs w:val="24"/>
              </w:rPr>
              <w:t>and</w:t>
            </w:r>
            <w:r w:rsidRPr="005266C2">
              <w:rPr>
                <w:rFonts w:ascii="Arial" w:hAnsi="Arial" w:cs="Arial"/>
                <w:sz w:val="24"/>
                <w:szCs w:val="24"/>
              </w:rPr>
              <w:t xml:space="preserve"> </w:t>
            </w:r>
            <w:r w:rsidRPr="005266C2">
              <w:rPr>
                <w:rFonts w:ascii="Arial" w:hAnsi="Arial" w:cs="Arial"/>
                <w:i/>
                <w:iCs/>
                <w:sz w:val="24"/>
                <w:szCs w:val="24"/>
              </w:rPr>
              <w:t xml:space="preserve">E. coli </w:t>
            </w:r>
          </w:p>
        </w:tc>
        <w:tc>
          <w:tcPr>
            <w:tcW w:w="1617" w:type="dxa"/>
          </w:tcPr>
          <w:p w14:paraId="3A6D8E6A" w14:textId="77777777" w:rsidR="009E4BDC" w:rsidRPr="005266C2" w:rsidRDefault="009E4BDC" w:rsidP="005D48A3">
            <w:pPr>
              <w:spacing w:before="40" w:after="40"/>
              <w:jc w:val="center"/>
              <w:rPr>
                <w:rFonts w:ascii="Arial" w:hAnsi="Arial" w:cs="Arial"/>
                <w:sz w:val="24"/>
                <w:szCs w:val="24"/>
              </w:rPr>
            </w:pPr>
            <w:r w:rsidRPr="005266C2">
              <w:rPr>
                <w:rFonts w:ascii="Arial" w:hAnsi="Arial" w:cs="Arial"/>
                <w:sz w:val="24"/>
                <w:szCs w:val="24"/>
              </w:rPr>
              <w:t>(in the year)</w:t>
            </w:r>
          </w:p>
          <w:p w14:paraId="63A01207" w14:textId="43F3C04B" w:rsidR="005D48A3" w:rsidRPr="005266C2" w:rsidRDefault="005266C2" w:rsidP="00B01942">
            <w:pPr>
              <w:spacing w:before="40" w:after="40"/>
              <w:jc w:val="center"/>
              <w:rPr>
                <w:rFonts w:ascii="Arial" w:hAnsi="Arial" w:cs="Arial"/>
                <w:sz w:val="24"/>
                <w:szCs w:val="24"/>
              </w:rPr>
            </w:pPr>
            <w:r w:rsidRPr="005266C2">
              <w:rPr>
                <w:rFonts w:ascii="Arial" w:hAnsi="Arial" w:cs="Arial"/>
                <w:sz w:val="24"/>
                <w:szCs w:val="24"/>
              </w:rPr>
              <w:t>0</w:t>
            </w:r>
          </w:p>
        </w:tc>
        <w:tc>
          <w:tcPr>
            <w:tcW w:w="1443" w:type="dxa"/>
          </w:tcPr>
          <w:p w14:paraId="0EE07C26" w14:textId="61FE77A8" w:rsidR="009E4BDC" w:rsidRPr="005266C2" w:rsidRDefault="005266C2" w:rsidP="005266C2">
            <w:pPr>
              <w:spacing w:before="40" w:after="40"/>
              <w:jc w:val="center"/>
              <w:rPr>
                <w:rFonts w:ascii="Arial" w:hAnsi="Arial" w:cs="Arial"/>
                <w:sz w:val="24"/>
                <w:szCs w:val="24"/>
              </w:rPr>
            </w:pPr>
            <w:r w:rsidRPr="005266C2">
              <w:rPr>
                <w:rFonts w:ascii="Arial" w:hAnsi="Arial" w:cs="Arial"/>
                <w:sz w:val="24"/>
                <w:szCs w:val="24"/>
              </w:rPr>
              <w:t>0</w:t>
            </w:r>
          </w:p>
        </w:tc>
        <w:tc>
          <w:tcPr>
            <w:tcW w:w="2160" w:type="dxa"/>
          </w:tcPr>
          <w:p w14:paraId="55077CF8" w14:textId="2BFF9276" w:rsidR="009E4BDC" w:rsidRPr="005266C2" w:rsidRDefault="00020032" w:rsidP="005266C2">
            <w:pPr>
              <w:spacing w:before="40" w:after="40"/>
              <w:jc w:val="center"/>
              <w:rPr>
                <w:rFonts w:ascii="Arial" w:hAnsi="Arial" w:cs="Arial"/>
                <w:sz w:val="24"/>
                <w:szCs w:val="24"/>
              </w:rPr>
            </w:pPr>
            <w:r w:rsidRPr="005266C2">
              <w:rPr>
                <w:rFonts w:ascii="Arial" w:hAnsi="Arial" w:cs="Arial"/>
                <w:sz w:val="24"/>
                <w:szCs w:val="24"/>
              </w:rPr>
              <w:t>0</w:t>
            </w:r>
          </w:p>
        </w:tc>
        <w:tc>
          <w:tcPr>
            <w:tcW w:w="990" w:type="dxa"/>
          </w:tcPr>
          <w:p w14:paraId="1B5214A8" w14:textId="10CC3AF3" w:rsidR="009E4BDC" w:rsidRPr="005266C2" w:rsidRDefault="009E4BDC" w:rsidP="005266C2">
            <w:pPr>
              <w:spacing w:before="40" w:after="40"/>
              <w:jc w:val="center"/>
              <w:rPr>
                <w:rFonts w:ascii="Arial" w:hAnsi="Arial" w:cs="Arial"/>
                <w:sz w:val="24"/>
                <w:szCs w:val="24"/>
              </w:rPr>
            </w:pPr>
            <w:r w:rsidRPr="005266C2">
              <w:rPr>
                <w:rFonts w:ascii="Arial" w:hAnsi="Arial" w:cs="Arial"/>
                <w:sz w:val="24"/>
                <w:szCs w:val="24"/>
              </w:rPr>
              <w:t>None</w:t>
            </w:r>
          </w:p>
        </w:tc>
        <w:tc>
          <w:tcPr>
            <w:tcW w:w="2521" w:type="dxa"/>
          </w:tcPr>
          <w:p w14:paraId="36EF2D59" w14:textId="21C4FC57" w:rsidR="009E4BDC" w:rsidRPr="005266C2" w:rsidRDefault="009E4BDC" w:rsidP="009E4BDC">
            <w:pPr>
              <w:spacing w:before="40" w:after="40"/>
              <w:rPr>
                <w:rFonts w:ascii="Arial" w:hAnsi="Arial" w:cs="Arial"/>
                <w:sz w:val="24"/>
                <w:szCs w:val="24"/>
              </w:rPr>
            </w:pPr>
            <w:r w:rsidRPr="005266C2">
              <w:rPr>
                <w:rFonts w:ascii="Arial" w:hAnsi="Arial" w:cs="Arial"/>
                <w:sz w:val="24"/>
                <w:szCs w:val="24"/>
              </w:rPr>
              <w:t>Human and animal fecal waste</w:t>
            </w:r>
          </w:p>
        </w:tc>
      </w:tr>
    </w:tbl>
    <w:p w14:paraId="79F33091" w14:textId="34F614C5" w:rsidR="005D48A3" w:rsidRPr="005266C2" w:rsidRDefault="009E4BDC" w:rsidP="000E693A">
      <w:pPr>
        <w:rPr>
          <w:rFonts w:ascii="Arial" w:hAnsi="Arial" w:cs="Arial"/>
          <w:sz w:val="24"/>
          <w:szCs w:val="24"/>
        </w:rPr>
      </w:pPr>
      <w:r w:rsidRPr="005266C2">
        <w:rPr>
          <w:rFonts w:ascii="Arial" w:hAnsi="Arial" w:cs="Arial"/>
          <w:sz w:val="24"/>
          <w:szCs w:val="24"/>
        </w:rPr>
        <w:t>(a)</w:t>
      </w:r>
      <w:r w:rsidR="000A0347" w:rsidRPr="005266C2">
        <w:rPr>
          <w:rFonts w:ascii="Arial" w:hAnsi="Arial" w:cs="Arial"/>
          <w:sz w:val="24"/>
          <w:szCs w:val="24"/>
        </w:rPr>
        <w:t xml:space="preserve"> For systems collecting fewer than 40 samples per month: </w:t>
      </w:r>
      <w:r w:rsidR="00FA2B3B" w:rsidRPr="005266C2">
        <w:rPr>
          <w:rFonts w:ascii="Arial" w:hAnsi="Arial" w:cs="Arial"/>
          <w:sz w:val="24"/>
          <w:szCs w:val="24"/>
        </w:rPr>
        <w:t>t</w:t>
      </w:r>
      <w:r w:rsidR="009D5D09" w:rsidRPr="005266C2">
        <w:rPr>
          <w:rFonts w:ascii="Arial" w:hAnsi="Arial" w:cs="Arial"/>
          <w:sz w:val="24"/>
          <w:szCs w:val="24"/>
        </w:rPr>
        <w:t>wo or more positive monthly samples is a violation of the total coliform MCL</w:t>
      </w:r>
    </w:p>
    <w:p w14:paraId="643E57A7" w14:textId="6996FB0F" w:rsidR="005210D2" w:rsidRPr="005F082E" w:rsidRDefault="005210D2" w:rsidP="00070C22">
      <w:pPr>
        <w:pStyle w:val="Caption"/>
      </w:pPr>
      <w:r w:rsidRPr="005F082E">
        <w:t xml:space="preserve">Table </w:t>
      </w:r>
      <w:fldSimple w:instr=" SEQ Table \* ARABIC ">
        <w:r w:rsidR="00BA752C">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720"/>
        <w:gridCol w:w="720"/>
        <w:gridCol w:w="1080"/>
        <w:gridCol w:w="810"/>
        <w:gridCol w:w="540"/>
        <w:gridCol w:w="630"/>
        <w:gridCol w:w="1350"/>
        <w:gridCol w:w="4050"/>
      </w:tblGrid>
      <w:tr w:rsidR="00ED6A23" w:rsidRPr="005F082E" w14:paraId="36B51181" w14:textId="77777777" w:rsidTr="005266C2">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72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72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108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81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63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405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5266C2">
        <w:tc>
          <w:tcPr>
            <w:tcW w:w="985" w:type="dxa"/>
            <w:tcMar>
              <w:left w:w="86" w:type="dxa"/>
              <w:right w:w="86" w:type="dxa"/>
            </w:tcMar>
          </w:tcPr>
          <w:p w14:paraId="7D96E5C0" w14:textId="77777777" w:rsidR="002527F3" w:rsidRDefault="002527F3" w:rsidP="00960466">
            <w:pPr>
              <w:spacing w:before="40" w:after="40"/>
              <w:rPr>
                <w:rFonts w:ascii="Arial" w:hAnsi="Arial" w:cs="Arial"/>
                <w:sz w:val="24"/>
                <w:szCs w:val="24"/>
              </w:rPr>
            </w:pPr>
          </w:p>
          <w:p w14:paraId="5B6D4539" w14:textId="179300EB"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 xml:space="preserve">Lead </w:t>
            </w:r>
            <w:r w:rsidR="00CA36C2">
              <w:rPr>
                <w:rFonts w:ascii="Arial" w:hAnsi="Arial" w:cs="Arial"/>
                <w:color w:val="000000" w:themeColor="text1"/>
                <w:sz w:val="24"/>
                <w:szCs w:val="24"/>
              </w:rPr>
              <w:t>(µg/L)</w:t>
            </w:r>
          </w:p>
        </w:tc>
        <w:tc>
          <w:tcPr>
            <w:tcW w:w="720" w:type="dxa"/>
            <w:tcMar>
              <w:left w:w="86" w:type="dxa"/>
              <w:right w:w="86" w:type="dxa"/>
            </w:tcMar>
          </w:tcPr>
          <w:p w14:paraId="58DBEBAC" w14:textId="77777777" w:rsidR="002527F3" w:rsidRDefault="002527F3" w:rsidP="00960466">
            <w:pPr>
              <w:spacing w:before="40" w:after="40"/>
              <w:jc w:val="center"/>
              <w:rPr>
                <w:rFonts w:ascii="Arial" w:hAnsi="Arial" w:cs="Arial"/>
                <w:color w:val="000000" w:themeColor="text1"/>
                <w:sz w:val="24"/>
                <w:szCs w:val="24"/>
              </w:rPr>
            </w:pPr>
          </w:p>
          <w:p w14:paraId="0A0580DD" w14:textId="7A7796AA" w:rsidR="008572DA" w:rsidRPr="005F082E" w:rsidRDefault="005266C2"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720" w:type="dxa"/>
            <w:tcMar>
              <w:left w:w="86" w:type="dxa"/>
              <w:right w:w="86" w:type="dxa"/>
            </w:tcMar>
          </w:tcPr>
          <w:p w14:paraId="2A0BE4D3" w14:textId="77777777" w:rsidR="002527F3" w:rsidRDefault="002527F3" w:rsidP="00960466">
            <w:pPr>
              <w:spacing w:before="40" w:after="40"/>
              <w:jc w:val="center"/>
              <w:rPr>
                <w:rFonts w:ascii="Arial" w:hAnsi="Arial" w:cs="Arial"/>
                <w:color w:val="000000" w:themeColor="text1"/>
                <w:sz w:val="24"/>
                <w:szCs w:val="24"/>
              </w:rPr>
            </w:pPr>
          </w:p>
          <w:p w14:paraId="102D5A02" w14:textId="07ECFF54" w:rsidR="008572DA" w:rsidRPr="005F082E" w:rsidRDefault="005266C2"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1080" w:type="dxa"/>
            <w:tcMar>
              <w:left w:w="86" w:type="dxa"/>
              <w:right w:w="86" w:type="dxa"/>
            </w:tcMar>
          </w:tcPr>
          <w:p w14:paraId="5CAF48EB" w14:textId="77777777" w:rsidR="002527F3" w:rsidRDefault="002527F3" w:rsidP="00960466">
            <w:pPr>
              <w:spacing w:before="40" w:after="40"/>
              <w:jc w:val="center"/>
              <w:rPr>
                <w:rFonts w:ascii="Arial" w:hAnsi="Arial" w:cs="Arial"/>
                <w:color w:val="000000" w:themeColor="text1"/>
                <w:sz w:val="24"/>
                <w:szCs w:val="24"/>
              </w:rPr>
            </w:pPr>
          </w:p>
          <w:p w14:paraId="36E2A949" w14:textId="4F6B2675" w:rsidR="008572DA" w:rsidRPr="005F082E" w:rsidRDefault="005266C2"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810" w:type="dxa"/>
            <w:tcMar>
              <w:left w:w="86" w:type="dxa"/>
              <w:right w:w="86" w:type="dxa"/>
            </w:tcMar>
          </w:tcPr>
          <w:p w14:paraId="3CE21F93" w14:textId="77777777" w:rsidR="002527F3" w:rsidRDefault="002527F3" w:rsidP="00960466">
            <w:pPr>
              <w:spacing w:before="40" w:after="40"/>
              <w:jc w:val="center"/>
              <w:rPr>
                <w:rFonts w:ascii="Arial" w:hAnsi="Arial" w:cs="Arial"/>
                <w:color w:val="000000" w:themeColor="text1"/>
                <w:sz w:val="24"/>
                <w:szCs w:val="24"/>
              </w:rPr>
            </w:pPr>
          </w:p>
          <w:p w14:paraId="308535F4" w14:textId="35ACAFD4" w:rsidR="008572DA" w:rsidRPr="005F082E" w:rsidRDefault="005266C2"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36A0D975" w14:textId="77777777" w:rsidR="002527F3" w:rsidRDefault="002527F3" w:rsidP="00960466">
            <w:pPr>
              <w:spacing w:before="40" w:after="40"/>
              <w:jc w:val="center"/>
              <w:rPr>
                <w:rFonts w:ascii="Arial" w:hAnsi="Arial" w:cs="Arial"/>
                <w:sz w:val="24"/>
                <w:szCs w:val="24"/>
              </w:rPr>
            </w:pPr>
          </w:p>
          <w:p w14:paraId="0173A2B8" w14:textId="744FDB66"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630" w:type="dxa"/>
            <w:tcMar>
              <w:left w:w="86" w:type="dxa"/>
              <w:right w:w="86" w:type="dxa"/>
            </w:tcMar>
          </w:tcPr>
          <w:p w14:paraId="33296FEB" w14:textId="77777777" w:rsidR="002527F3" w:rsidRDefault="002527F3" w:rsidP="00960466">
            <w:pPr>
              <w:spacing w:before="40" w:after="40"/>
              <w:jc w:val="center"/>
              <w:rPr>
                <w:rFonts w:ascii="Arial" w:hAnsi="Arial" w:cs="Arial"/>
                <w:sz w:val="24"/>
                <w:szCs w:val="24"/>
              </w:rPr>
            </w:pPr>
          </w:p>
          <w:p w14:paraId="4C360E7C" w14:textId="6012252F"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196CB408" w14:textId="77777777" w:rsidR="002527F3" w:rsidRDefault="002527F3" w:rsidP="00960466">
            <w:pPr>
              <w:spacing w:before="40" w:after="40"/>
              <w:jc w:val="center"/>
              <w:rPr>
                <w:rFonts w:ascii="Arial" w:hAnsi="Arial" w:cs="Arial"/>
                <w:color w:val="000000" w:themeColor="text1"/>
                <w:sz w:val="24"/>
                <w:szCs w:val="24"/>
              </w:rPr>
            </w:pPr>
          </w:p>
          <w:p w14:paraId="2A95BBE1" w14:textId="1FDA6BF7" w:rsidR="008572DA" w:rsidRPr="005F082E" w:rsidRDefault="005266C2"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4050" w:type="dxa"/>
          </w:tcPr>
          <w:p w14:paraId="53E810BE" w14:textId="23D40162" w:rsidR="008572DA" w:rsidRPr="002527F3" w:rsidRDefault="008572DA" w:rsidP="00960466">
            <w:pPr>
              <w:spacing w:before="40" w:after="40"/>
              <w:rPr>
                <w:rFonts w:ascii="Arial" w:hAnsi="Arial" w:cs="Arial"/>
                <w:sz w:val="24"/>
                <w:szCs w:val="24"/>
              </w:rPr>
            </w:pPr>
            <w:r w:rsidRPr="002527F3">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5266C2">
        <w:tc>
          <w:tcPr>
            <w:tcW w:w="985" w:type="dxa"/>
            <w:tcMar>
              <w:left w:w="86" w:type="dxa"/>
              <w:right w:w="86" w:type="dxa"/>
            </w:tcMar>
          </w:tcPr>
          <w:p w14:paraId="06E805D7" w14:textId="77777777" w:rsidR="002527F3" w:rsidRDefault="002527F3" w:rsidP="00FC33C4">
            <w:pPr>
              <w:spacing w:before="40" w:after="40"/>
              <w:rPr>
                <w:rFonts w:ascii="Arial" w:hAnsi="Arial" w:cs="Arial"/>
                <w:sz w:val="24"/>
                <w:szCs w:val="24"/>
              </w:rPr>
            </w:pPr>
          </w:p>
          <w:p w14:paraId="4152BF18" w14:textId="20F8E14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w:t>
            </w:r>
            <w:r w:rsidR="00CA36C2">
              <w:rPr>
                <w:rFonts w:ascii="Arial" w:hAnsi="Arial" w:cs="Arial"/>
                <w:sz w:val="24"/>
                <w:szCs w:val="24"/>
              </w:rPr>
              <w:t>mg/L</w:t>
            </w:r>
            <w:r w:rsidRPr="005F082E">
              <w:rPr>
                <w:rFonts w:ascii="Arial" w:hAnsi="Arial" w:cs="Arial"/>
                <w:sz w:val="24"/>
                <w:szCs w:val="24"/>
              </w:rPr>
              <w:t>)</w:t>
            </w:r>
          </w:p>
        </w:tc>
        <w:tc>
          <w:tcPr>
            <w:tcW w:w="720" w:type="dxa"/>
            <w:tcMar>
              <w:left w:w="86" w:type="dxa"/>
              <w:right w:w="86" w:type="dxa"/>
            </w:tcMar>
          </w:tcPr>
          <w:p w14:paraId="1A7AF78D" w14:textId="77777777" w:rsidR="002527F3" w:rsidRDefault="002527F3" w:rsidP="00FC33C4">
            <w:pPr>
              <w:spacing w:before="40" w:after="40"/>
              <w:jc w:val="center"/>
              <w:rPr>
                <w:rFonts w:ascii="Arial" w:hAnsi="Arial" w:cs="Arial"/>
                <w:color w:val="000000" w:themeColor="text1"/>
                <w:sz w:val="24"/>
                <w:szCs w:val="24"/>
              </w:rPr>
            </w:pPr>
          </w:p>
          <w:p w14:paraId="1E79D436" w14:textId="0E34CBCC" w:rsidR="00FC33C4" w:rsidRPr="005F082E" w:rsidRDefault="005266C2"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2021</w:t>
            </w:r>
          </w:p>
        </w:tc>
        <w:tc>
          <w:tcPr>
            <w:tcW w:w="720" w:type="dxa"/>
            <w:tcMar>
              <w:left w:w="86" w:type="dxa"/>
              <w:right w:w="86" w:type="dxa"/>
            </w:tcMar>
          </w:tcPr>
          <w:p w14:paraId="7AB01038" w14:textId="77777777" w:rsidR="002527F3" w:rsidRDefault="002527F3" w:rsidP="00FC33C4">
            <w:pPr>
              <w:spacing w:before="40" w:after="40"/>
              <w:jc w:val="center"/>
              <w:rPr>
                <w:rFonts w:ascii="Arial" w:hAnsi="Arial" w:cs="Arial"/>
                <w:color w:val="000000" w:themeColor="text1"/>
                <w:sz w:val="24"/>
                <w:szCs w:val="24"/>
              </w:rPr>
            </w:pPr>
          </w:p>
          <w:p w14:paraId="42CEE2F3" w14:textId="25564C0B" w:rsidR="00FC33C4" w:rsidRPr="005F082E" w:rsidRDefault="005266C2"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1080" w:type="dxa"/>
            <w:tcMar>
              <w:left w:w="86" w:type="dxa"/>
              <w:right w:w="86" w:type="dxa"/>
            </w:tcMar>
          </w:tcPr>
          <w:p w14:paraId="05F2261C" w14:textId="77777777" w:rsidR="002527F3" w:rsidRDefault="002527F3" w:rsidP="00FC33C4">
            <w:pPr>
              <w:spacing w:before="40" w:after="40"/>
              <w:jc w:val="center"/>
              <w:rPr>
                <w:rFonts w:ascii="Arial" w:hAnsi="Arial" w:cs="Arial"/>
                <w:color w:val="000000" w:themeColor="text1"/>
                <w:sz w:val="24"/>
                <w:szCs w:val="24"/>
              </w:rPr>
            </w:pPr>
          </w:p>
          <w:p w14:paraId="15E55B1F" w14:textId="4B8D4739" w:rsidR="00FC33C4" w:rsidRPr="005F082E" w:rsidRDefault="005266C2"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0.0095</w:t>
            </w:r>
          </w:p>
        </w:tc>
        <w:tc>
          <w:tcPr>
            <w:tcW w:w="810" w:type="dxa"/>
            <w:tcMar>
              <w:left w:w="86" w:type="dxa"/>
              <w:right w:w="86" w:type="dxa"/>
            </w:tcMar>
          </w:tcPr>
          <w:p w14:paraId="00847381" w14:textId="77777777" w:rsidR="002527F3" w:rsidRDefault="002527F3" w:rsidP="00FC33C4">
            <w:pPr>
              <w:spacing w:before="40" w:after="40"/>
              <w:jc w:val="center"/>
              <w:rPr>
                <w:rFonts w:ascii="Arial" w:hAnsi="Arial" w:cs="Arial"/>
                <w:color w:val="000000" w:themeColor="text1"/>
                <w:sz w:val="24"/>
                <w:szCs w:val="24"/>
              </w:rPr>
            </w:pPr>
          </w:p>
          <w:p w14:paraId="1AE57BBF" w14:textId="49E20FC9" w:rsidR="00FC33C4" w:rsidRPr="005F082E" w:rsidRDefault="005266C2"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3293CE7" w14:textId="77777777" w:rsidR="002527F3" w:rsidRDefault="002527F3" w:rsidP="00FC33C4">
            <w:pPr>
              <w:spacing w:before="40" w:after="40"/>
              <w:jc w:val="center"/>
              <w:rPr>
                <w:rFonts w:ascii="Arial" w:hAnsi="Arial" w:cs="Arial"/>
                <w:sz w:val="24"/>
                <w:szCs w:val="24"/>
              </w:rPr>
            </w:pPr>
          </w:p>
          <w:p w14:paraId="70C90CCD" w14:textId="53C33731"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630" w:type="dxa"/>
            <w:tcMar>
              <w:left w:w="86" w:type="dxa"/>
              <w:right w:w="86" w:type="dxa"/>
            </w:tcMar>
          </w:tcPr>
          <w:p w14:paraId="2E30C3F5" w14:textId="77777777" w:rsidR="002527F3" w:rsidRDefault="002527F3" w:rsidP="00FC33C4">
            <w:pPr>
              <w:spacing w:before="40" w:after="40"/>
              <w:jc w:val="center"/>
              <w:rPr>
                <w:rFonts w:ascii="Arial" w:hAnsi="Arial" w:cs="Arial"/>
                <w:sz w:val="24"/>
                <w:szCs w:val="24"/>
              </w:rPr>
            </w:pPr>
          </w:p>
          <w:p w14:paraId="6BFCFA13" w14:textId="57B74DC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2FF3DFA" w14:textId="77777777" w:rsidR="002527F3" w:rsidRDefault="002527F3" w:rsidP="00FC33C4">
            <w:pPr>
              <w:spacing w:before="40" w:after="40"/>
              <w:jc w:val="center"/>
              <w:rPr>
                <w:rFonts w:ascii="Arial" w:hAnsi="Arial" w:cs="Arial"/>
                <w:sz w:val="24"/>
                <w:szCs w:val="24"/>
              </w:rPr>
            </w:pPr>
          </w:p>
          <w:p w14:paraId="60640B47" w14:textId="7A434D73" w:rsidR="00FC33C4" w:rsidRPr="002527F3" w:rsidRDefault="002527F3" w:rsidP="00FC33C4">
            <w:pPr>
              <w:spacing w:before="40" w:after="40"/>
              <w:jc w:val="center"/>
              <w:rPr>
                <w:rFonts w:ascii="Arial" w:hAnsi="Arial" w:cs="Arial"/>
                <w:sz w:val="24"/>
                <w:szCs w:val="24"/>
              </w:rPr>
            </w:pPr>
            <w:r w:rsidRPr="002527F3">
              <w:rPr>
                <w:rFonts w:ascii="Arial" w:hAnsi="Arial" w:cs="Arial"/>
                <w:sz w:val="24"/>
                <w:szCs w:val="24"/>
              </w:rPr>
              <w:t>N/A</w:t>
            </w:r>
          </w:p>
        </w:tc>
        <w:tc>
          <w:tcPr>
            <w:tcW w:w="4050" w:type="dxa"/>
          </w:tcPr>
          <w:p w14:paraId="5A3BAA98" w14:textId="4D55672D" w:rsidR="00FC33C4" w:rsidRPr="002527F3" w:rsidRDefault="00FC33C4" w:rsidP="00FC33C4">
            <w:pPr>
              <w:spacing w:before="40" w:after="40"/>
              <w:rPr>
                <w:rFonts w:ascii="Arial" w:hAnsi="Arial" w:cs="Arial"/>
                <w:sz w:val="24"/>
                <w:szCs w:val="24"/>
              </w:rPr>
            </w:pPr>
            <w:r w:rsidRPr="002527F3">
              <w:rPr>
                <w:rFonts w:ascii="Arial" w:hAnsi="Arial" w:cs="Arial"/>
                <w:sz w:val="24"/>
                <w:szCs w:val="24"/>
              </w:rPr>
              <w:t>Internal corrosion of household plumbing systems; erosion of natural deposits; leaching from wood preservatives</w:t>
            </w:r>
          </w:p>
        </w:tc>
      </w:tr>
    </w:tbl>
    <w:p w14:paraId="28CE577E" w14:textId="344061BB" w:rsidR="005D3708" w:rsidRPr="005F082E" w:rsidRDefault="005D3708" w:rsidP="00070C22">
      <w:pPr>
        <w:pStyle w:val="Caption"/>
      </w:pPr>
      <w:r w:rsidRPr="005F082E">
        <w:lastRenderedPageBreak/>
        <w:t xml:space="preserve">Table </w:t>
      </w:r>
      <w:fldSimple w:instr=" SEQ Table \* ARABIC ">
        <w:r w:rsidR="00BA752C">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1705"/>
        <w:gridCol w:w="990"/>
        <w:gridCol w:w="1170"/>
        <w:gridCol w:w="1350"/>
        <w:gridCol w:w="900"/>
        <w:gridCol w:w="990"/>
        <w:gridCol w:w="3731"/>
      </w:tblGrid>
      <w:tr w:rsidR="005D3708" w:rsidRPr="005F082E" w14:paraId="6B0CD754" w14:textId="77777777" w:rsidTr="00B14EC1">
        <w:tc>
          <w:tcPr>
            <w:tcW w:w="1705"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 xml:space="preserve">Chemical or Constituent </w:t>
            </w:r>
            <w:r w:rsidRPr="00B14EC1">
              <w:rPr>
                <w:rFonts w:ascii="Arial" w:hAnsi="Arial" w:cs="Arial"/>
                <w:b/>
                <w:sz w:val="16"/>
                <w:szCs w:val="16"/>
              </w:rPr>
              <w:t>(and reporting units)</w:t>
            </w:r>
          </w:p>
        </w:tc>
        <w:tc>
          <w:tcPr>
            <w:tcW w:w="990"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17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35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99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373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B14EC1">
        <w:trPr>
          <w:trHeight w:val="432"/>
        </w:trPr>
        <w:tc>
          <w:tcPr>
            <w:tcW w:w="1705" w:type="dxa"/>
          </w:tcPr>
          <w:p w14:paraId="66AD9F49" w14:textId="3299760A"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 xml:space="preserve">Sodium </w:t>
            </w:r>
            <w:r w:rsidR="00CA36C2" w:rsidRPr="005F082E">
              <w:rPr>
                <w:rFonts w:ascii="Arial" w:hAnsi="Arial" w:cs="Arial"/>
                <w:sz w:val="24"/>
                <w:szCs w:val="24"/>
              </w:rPr>
              <w:t>(</w:t>
            </w:r>
            <w:r w:rsidR="00CA36C2">
              <w:rPr>
                <w:rFonts w:ascii="Arial" w:hAnsi="Arial" w:cs="Arial"/>
                <w:sz w:val="24"/>
                <w:szCs w:val="24"/>
              </w:rPr>
              <w:t>mg/L</w:t>
            </w:r>
            <w:r w:rsidR="00CA36C2" w:rsidRPr="005F082E">
              <w:rPr>
                <w:rFonts w:ascii="Arial" w:hAnsi="Arial" w:cs="Arial"/>
                <w:sz w:val="24"/>
                <w:szCs w:val="24"/>
              </w:rPr>
              <w:t>)</w:t>
            </w:r>
          </w:p>
        </w:tc>
        <w:tc>
          <w:tcPr>
            <w:tcW w:w="990" w:type="dxa"/>
            <w:tcMar>
              <w:left w:w="58" w:type="dxa"/>
              <w:right w:w="58" w:type="dxa"/>
            </w:tcMar>
          </w:tcPr>
          <w:p w14:paraId="2DC49168" w14:textId="7E0CB526" w:rsidR="00684C7E" w:rsidRPr="005F082E" w:rsidRDefault="005266C2"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1170" w:type="dxa"/>
            <w:tcMar>
              <w:left w:w="58" w:type="dxa"/>
              <w:right w:w="58" w:type="dxa"/>
            </w:tcMar>
          </w:tcPr>
          <w:p w14:paraId="690B0D1C" w14:textId="376AA073" w:rsidR="00684C7E" w:rsidRPr="005F082E" w:rsidRDefault="005266C2"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130</w:t>
            </w:r>
          </w:p>
        </w:tc>
        <w:tc>
          <w:tcPr>
            <w:tcW w:w="1350" w:type="dxa"/>
            <w:tcMar>
              <w:left w:w="58" w:type="dxa"/>
              <w:right w:w="58" w:type="dxa"/>
            </w:tcMar>
          </w:tcPr>
          <w:p w14:paraId="6802CC34" w14:textId="1FB61BFF" w:rsidR="00684C7E" w:rsidRPr="005F082E" w:rsidRDefault="005266C2"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110-150</w:t>
            </w:r>
          </w:p>
        </w:tc>
        <w:tc>
          <w:tcPr>
            <w:tcW w:w="90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99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3731" w:type="dxa"/>
            <w:tcMar>
              <w:left w:w="58" w:type="dxa"/>
              <w:right w:w="58" w:type="dxa"/>
            </w:tcMar>
          </w:tcPr>
          <w:p w14:paraId="4A3C8020" w14:textId="77777777" w:rsidR="00684C7E" w:rsidRPr="002527F3" w:rsidRDefault="00684C7E" w:rsidP="00684C7E">
            <w:pPr>
              <w:spacing w:before="40" w:after="40"/>
              <w:rPr>
                <w:rFonts w:ascii="Arial" w:hAnsi="Arial" w:cs="Arial"/>
                <w:sz w:val="24"/>
                <w:szCs w:val="24"/>
              </w:rPr>
            </w:pPr>
            <w:r w:rsidRPr="002527F3">
              <w:rPr>
                <w:rFonts w:ascii="Arial" w:hAnsi="Arial" w:cs="Arial"/>
                <w:sz w:val="24"/>
                <w:szCs w:val="24"/>
              </w:rPr>
              <w:t>Salt present in the water and is generally naturally occurring</w:t>
            </w:r>
          </w:p>
        </w:tc>
      </w:tr>
      <w:tr w:rsidR="00684C7E" w:rsidRPr="005F082E" w14:paraId="2ACD2463" w14:textId="77777777" w:rsidTr="00B14EC1">
        <w:tc>
          <w:tcPr>
            <w:tcW w:w="1705" w:type="dxa"/>
          </w:tcPr>
          <w:p w14:paraId="57D85930" w14:textId="77777777" w:rsidR="002527F3" w:rsidRDefault="002527F3" w:rsidP="00684C7E">
            <w:pPr>
              <w:spacing w:before="40" w:after="40"/>
              <w:rPr>
                <w:rFonts w:ascii="Arial" w:hAnsi="Arial" w:cs="Arial"/>
                <w:sz w:val="24"/>
                <w:szCs w:val="24"/>
              </w:rPr>
            </w:pPr>
          </w:p>
          <w:p w14:paraId="01FDA3CE" w14:textId="5BDD677F"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 xml:space="preserve">Hardness </w:t>
            </w:r>
            <w:r w:rsidR="00CA36C2" w:rsidRPr="005F082E">
              <w:rPr>
                <w:rFonts w:ascii="Arial" w:hAnsi="Arial" w:cs="Arial"/>
                <w:sz w:val="24"/>
                <w:szCs w:val="24"/>
              </w:rPr>
              <w:t>(</w:t>
            </w:r>
            <w:r w:rsidR="00CA36C2">
              <w:rPr>
                <w:rFonts w:ascii="Arial" w:hAnsi="Arial" w:cs="Arial"/>
                <w:sz w:val="24"/>
                <w:szCs w:val="24"/>
              </w:rPr>
              <w:t>mg/L</w:t>
            </w:r>
            <w:r w:rsidR="00CA36C2" w:rsidRPr="005F082E">
              <w:rPr>
                <w:rFonts w:ascii="Arial" w:hAnsi="Arial" w:cs="Arial"/>
                <w:sz w:val="24"/>
                <w:szCs w:val="24"/>
              </w:rPr>
              <w:t>)</w:t>
            </w:r>
          </w:p>
        </w:tc>
        <w:tc>
          <w:tcPr>
            <w:tcW w:w="990" w:type="dxa"/>
            <w:tcMar>
              <w:left w:w="58" w:type="dxa"/>
              <w:right w:w="58" w:type="dxa"/>
            </w:tcMar>
          </w:tcPr>
          <w:p w14:paraId="06D8FB58" w14:textId="77777777" w:rsidR="002527F3" w:rsidRDefault="002527F3" w:rsidP="00684C7E">
            <w:pPr>
              <w:spacing w:before="40" w:after="40"/>
              <w:jc w:val="center"/>
              <w:rPr>
                <w:rFonts w:ascii="Arial" w:hAnsi="Arial" w:cs="Arial"/>
                <w:color w:val="000000" w:themeColor="text1"/>
                <w:sz w:val="24"/>
                <w:szCs w:val="24"/>
              </w:rPr>
            </w:pPr>
          </w:p>
          <w:p w14:paraId="7A81C45D" w14:textId="21E26F6A" w:rsidR="00684C7E" w:rsidRPr="005F082E" w:rsidRDefault="005266C2"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2020</w:t>
            </w:r>
          </w:p>
        </w:tc>
        <w:tc>
          <w:tcPr>
            <w:tcW w:w="1170" w:type="dxa"/>
            <w:tcMar>
              <w:left w:w="58" w:type="dxa"/>
              <w:right w:w="58" w:type="dxa"/>
            </w:tcMar>
          </w:tcPr>
          <w:p w14:paraId="238CDDF3" w14:textId="77777777" w:rsidR="002527F3" w:rsidRDefault="002527F3" w:rsidP="00684C7E">
            <w:pPr>
              <w:spacing w:before="40" w:after="40"/>
              <w:jc w:val="center"/>
              <w:rPr>
                <w:rFonts w:ascii="Arial" w:hAnsi="Arial" w:cs="Arial"/>
                <w:color w:val="000000" w:themeColor="text1"/>
                <w:sz w:val="24"/>
                <w:szCs w:val="24"/>
              </w:rPr>
            </w:pPr>
          </w:p>
          <w:p w14:paraId="5F571C45" w14:textId="4D2F1D89" w:rsidR="00684C7E" w:rsidRPr="005F082E" w:rsidRDefault="005266C2"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w:t>
            </w:r>
            <w:r w:rsidR="0068198C">
              <w:rPr>
                <w:rFonts w:ascii="Arial" w:hAnsi="Arial" w:cs="Arial"/>
                <w:color w:val="000000" w:themeColor="text1"/>
                <w:sz w:val="24"/>
                <w:szCs w:val="24"/>
              </w:rPr>
              <w:t>7.5</w:t>
            </w:r>
          </w:p>
        </w:tc>
        <w:tc>
          <w:tcPr>
            <w:tcW w:w="1350" w:type="dxa"/>
            <w:tcMar>
              <w:left w:w="58" w:type="dxa"/>
              <w:right w:w="58" w:type="dxa"/>
            </w:tcMar>
          </w:tcPr>
          <w:p w14:paraId="129605D7" w14:textId="77777777" w:rsidR="002527F3" w:rsidRDefault="002527F3" w:rsidP="00684C7E">
            <w:pPr>
              <w:spacing w:before="40" w:after="40"/>
              <w:jc w:val="center"/>
              <w:rPr>
                <w:rFonts w:ascii="Arial" w:hAnsi="Arial" w:cs="Arial"/>
                <w:color w:val="000000" w:themeColor="text1"/>
                <w:sz w:val="24"/>
                <w:szCs w:val="24"/>
              </w:rPr>
            </w:pPr>
          </w:p>
          <w:p w14:paraId="2BE476FB" w14:textId="6E2B6A33" w:rsidR="00684C7E" w:rsidRPr="005F082E" w:rsidRDefault="005266C2"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28-67</w:t>
            </w:r>
          </w:p>
        </w:tc>
        <w:tc>
          <w:tcPr>
            <w:tcW w:w="900" w:type="dxa"/>
            <w:tcMar>
              <w:left w:w="58" w:type="dxa"/>
              <w:right w:w="58" w:type="dxa"/>
            </w:tcMar>
          </w:tcPr>
          <w:p w14:paraId="3A166EB3" w14:textId="77777777" w:rsidR="002527F3" w:rsidRDefault="002527F3" w:rsidP="00684C7E">
            <w:pPr>
              <w:spacing w:before="40" w:after="40"/>
              <w:jc w:val="center"/>
              <w:rPr>
                <w:rFonts w:ascii="Arial" w:hAnsi="Arial" w:cs="Arial"/>
                <w:sz w:val="24"/>
                <w:szCs w:val="24"/>
              </w:rPr>
            </w:pPr>
          </w:p>
          <w:p w14:paraId="76B554F2" w14:textId="206ABE62"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990" w:type="dxa"/>
            <w:tcMar>
              <w:left w:w="58" w:type="dxa"/>
              <w:right w:w="58" w:type="dxa"/>
            </w:tcMar>
          </w:tcPr>
          <w:p w14:paraId="158DD761" w14:textId="77777777" w:rsidR="002527F3" w:rsidRDefault="002527F3" w:rsidP="00684C7E">
            <w:pPr>
              <w:spacing w:before="40" w:after="40"/>
              <w:jc w:val="center"/>
              <w:rPr>
                <w:rFonts w:ascii="Arial" w:hAnsi="Arial" w:cs="Arial"/>
                <w:sz w:val="24"/>
                <w:szCs w:val="24"/>
              </w:rPr>
            </w:pPr>
          </w:p>
          <w:p w14:paraId="2588B8FC" w14:textId="09A18C3E"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3731" w:type="dxa"/>
            <w:tcMar>
              <w:left w:w="58" w:type="dxa"/>
              <w:right w:w="58" w:type="dxa"/>
            </w:tcMar>
          </w:tcPr>
          <w:p w14:paraId="092D52C6" w14:textId="77777777" w:rsidR="00684C7E" w:rsidRPr="002527F3" w:rsidRDefault="00684C7E" w:rsidP="00684C7E">
            <w:pPr>
              <w:spacing w:before="40" w:after="40"/>
              <w:rPr>
                <w:rFonts w:ascii="Arial" w:hAnsi="Arial" w:cs="Arial"/>
                <w:sz w:val="24"/>
                <w:szCs w:val="24"/>
              </w:rPr>
            </w:pPr>
            <w:r w:rsidRPr="002527F3">
              <w:rPr>
                <w:rFonts w:ascii="Arial" w:hAnsi="Arial" w:cs="Arial"/>
                <w:sz w:val="24"/>
                <w:szCs w:val="24"/>
              </w:rPr>
              <w:t>Sum of polyvalent cations present in the water, generally magnesium and calcium, and are usually naturally occurring</w:t>
            </w:r>
          </w:p>
        </w:tc>
      </w:tr>
    </w:tbl>
    <w:p w14:paraId="26E86F03" w14:textId="71890055" w:rsidR="005D3708" w:rsidRPr="005F082E" w:rsidRDefault="005D3708" w:rsidP="00070C22">
      <w:pPr>
        <w:pStyle w:val="Caption"/>
      </w:pPr>
      <w:r w:rsidRPr="005F082E">
        <w:t xml:space="preserve">Table </w:t>
      </w:r>
      <w:fldSimple w:instr=" SEQ Table \* ARABIC ">
        <w:r w:rsidR="00BA752C">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155"/>
        <w:gridCol w:w="1080"/>
        <w:gridCol w:w="1170"/>
        <w:gridCol w:w="1530"/>
        <w:gridCol w:w="1080"/>
        <w:gridCol w:w="1260"/>
        <w:gridCol w:w="2561"/>
      </w:tblGrid>
      <w:tr w:rsidR="002527F3" w:rsidRPr="005F082E" w14:paraId="4FC0937E" w14:textId="77777777" w:rsidTr="000149B0">
        <w:trPr>
          <w:cantSplit/>
          <w:trHeight w:val="1061"/>
        </w:trPr>
        <w:tc>
          <w:tcPr>
            <w:tcW w:w="215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EAC0E0C" w14:textId="4E879FDC" w:rsidR="005D3708" w:rsidRPr="00416F09" w:rsidRDefault="005D3708" w:rsidP="00416F09">
            <w:pPr>
              <w:keepNext/>
              <w:keepLines/>
              <w:jc w:val="center"/>
              <w:rPr>
                <w:rFonts w:ascii="Arial" w:hAnsi="Arial" w:cs="Arial"/>
                <w:b/>
                <w:sz w:val="16"/>
                <w:szCs w:val="16"/>
              </w:rPr>
            </w:pPr>
            <w:r w:rsidRPr="004A7E88">
              <w:rPr>
                <w:rFonts w:ascii="Arial" w:hAnsi="Arial" w:cs="Arial"/>
                <w:b/>
                <w:sz w:val="16"/>
                <w:szCs w:val="16"/>
              </w:rPr>
              <w:t>(and</w:t>
            </w:r>
            <w:r w:rsidR="00416F09">
              <w:rPr>
                <w:rFonts w:ascii="Arial" w:hAnsi="Arial" w:cs="Arial"/>
                <w:b/>
                <w:sz w:val="16"/>
                <w:szCs w:val="16"/>
              </w:rPr>
              <w:t xml:space="preserve"> </w:t>
            </w:r>
            <w:r w:rsidRPr="004A7E88">
              <w:rPr>
                <w:rFonts w:ascii="Arial" w:hAnsi="Arial" w:cs="Arial"/>
                <w:b/>
                <w:sz w:val="16"/>
                <w:szCs w:val="16"/>
              </w:rPr>
              <w:t>reporting units)</w:t>
            </w:r>
          </w:p>
        </w:tc>
        <w:tc>
          <w:tcPr>
            <w:tcW w:w="108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17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08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56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2527F3" w:rsidRPr="005F082E" w14:paraId="7C96DD6F" w14:textId="77777777" w:rsidTr="000149B0">
        <w:trPr>
          <w:trHeight w:val="432"/>
        </w:trPr>
        <w:tc>
          <w:tcPr>
            <w:tcW w:w="2155" w:type="dxa"/>
            <w:tcMar>
              <w:left w:w="58" w:type="dxa"/>
              <w:right w:w="58" w:type="dxa"/>
            </w:tcMar>
          </w:tcPr>
          <w:p w14:paraId="0E863CB4" w14:textId="77777777" w:rsidR="002527F3" w:rsidRDefault="002527F3" w:rsidP="00512D8C">
            <w:pPr>
              <w:keepNext/>
              <w:keepLines/>
              <w:spacing w:before="40" w:after="40"/>
              <w:ind w:left="30"/>
              <w:jc w:val="both"/>
              <w:rPr>
                <w:rFonts w:ascii="Arial" w:hAnsi="Arial" w:cs="Arial"/>
                <w:color w:val="000000" w:themeColor="text1"/>
                <w:sz w:val="24"/>
                <w:szCs w:val="24"/>
              </w:rPr>
            </w:pPr>
          </w:p>
          <w:p w14:paraId="29E71AAC" w14:textId="7D8C6832" w:rsidR="00512D8C" w:rsidRPr="005F082E" w:rsidRDefault="004A7E88"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Arsenic (</w:t>
            </w:r>
            <w:r w:rsidR="00416F09">
              <w:rPr>
                <w:rFonts w:ascii="Arial" w:hAnsi="Arial" w:cs="Arial"/>
                <w:color w:val="000000" w:themeColor="text1"/>
                <w:sz w:val="24"/>
                <w:szCs w:val="24"/>
              </w:rPr>
              <w:t>µg/L</w:t>
            </w:r>
            <w:r>
              <w:rPr>
                <w:rFonts w:ascii="Arial" w:hAnsi="Arial" w:cs="Arial"/>
                <w:color w:val="000000" w:themeColor="text1"/>
                <w:sz w:val="24"/>
                <w:szCs w:val="24"/>
              </w:rPr>
              <w:t>)</w:t>
            </w:r>
          </w:p>
        </w:tc>
        <w:tc>
          <w:tcPr>
            <w:tcW w:w="1080" w:type="dxa"/>
          </w:tcPr>
          <w:p w14:paraId="23E19687" w14:textId="77777777" w:rsidR="002527F3" w:rsidRDefault="002527F3" w:rsidP="00512D8C">
            <w:pPr>
              <w:keepNext/>
              <w:keepLines/>
              <w:spacing w:before="40" w:after="40"/>
              <w:jc w:val="center"/>
              <w:rPr>
                <w:rFonts w:ascii="Arial" w:hAnsi="Arial" w:cs="Arial"/>
                <w:color w:val="000000" w:themeColor="text1"/>
                <w:sz w:val="24"/>
                <w:szCs w:val="24"/>
              </w:rPr>
            </w:pPr>
          </w:p>
          <w:p w14:paraId="21F7006B" w14:textId="4ED386A7" w:rsidR="00512D8C" w:rsidRPr="005F082E" w:rsidRDefault="004A7E88"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170" w:type="dxa"/>
          </w:tcPr>
          <w:p w14:paraId="7C8FAD3E" w14:textId="77777777" w:rsidR="002527F3" w:rsidRDefault="002527F3" w:rsidP="00512D8C">
            <w:pPr>
              <w:keepNext/>
              <w:keepLines/>
              <w:spacing w:before="40" w:after="40"/>
              <w:jc w:val="center"/>
              <w:rPr>
                <w:rFonts w:ascii="Arial" w:hAnsi="Arial" w:cs="Arial"/>
                <w:color w:val="000000" w:themeColor="text1"/>
                <w:sz w:val="24"/>
                <w:szCs w:val="24"/>
              </w:rPr>
            </w:pPr>
          </w:p>
          <w:p w14:paraId="1BD7CABC" w14:textId="20587510" w:rsidR="00512D8C" w:rsidRPr="005F082E" w:rsidRDefault="004A7E88"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8.</w:t>
            </w:r>
            <w:r w:rsidR="0068198C">
              <w:rPr>
                <w:rFonts w:ascii="Arial" w:hAnsi="Arial" w:cs="Arial"/>
                <w:color w:val="000000" w:themeColor="text1"/>
                <w:sz w:val="24"/>
                <w:szCs w:val="24"/>
              </w:rPr>
              <w:t>2</w:t>
            </w:r>
          </w:p>
        </w:tc>
        <w:tc>
          <w:tcPr>
            <w:tcW w:w="1530" w:type="dxa"/>
          </w:tcPr>
          <w:p w14:paraId="3249F964" w14:textId="77777777" w:rsidR="002527F3" w:rsidRDefault="002527F3" w:rsidP="00512D8C">
            <w:pPr>
              <w:keepNext/>
              <w:keepLines/>
              <w:spacing w:before="40" w:after="40"/>
              <w:jc w:val="center"/>
              <w:rPr>
                <w:rFonts w:ascii="Arial" w:hAnsi="Arial" w:cs="Arial"/>
                <w:color w:val="000000" w:themeColor="text1"/>
                <w:sz w:val="24"/>
                <w:szCs w:val="24"/>
              </w:rPr>
            </w:pPr>
          </w:p>
          <w:p w14:paraId="40895B2C" w14:textId="2EF619D6" w:rsidR="00512D8C" w:rsidRPr="005F082E" w:rsidRDefault="004A7E88"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7.0 - 9.3</w:t>
            </w:r>
          </w:p>
        </w:tc>
        <w:tc>
          <w:tcPr>
            <w:tcW w:w="1080" w:type="dxa"/>
          </w:tcPr>
          <w:p w14:paraId="72204D5B" w14:textId="77777777" w:rsidR="002527F3" w:rsidRDefault="002527F3" w:rsidP="00512D8C">
            <w:pPr>
              <w:keepNext/>
              <w:keepLines/>
              <w:spacing w:before="40" w:after="40"/>
              <w:jc w:val="center"/>
              <w:rPr>
                <w:rFonts w:ascii="Arial" w:hAnsi="Arial" w:cs="Arial"/>
                <w:color w:val="000000" w:themeColor="text1"/>
                <w:sz w:val="24"/>
                <w:szCs w:val="24"/>
              </w:rPr>
            </w:pPr>
          </w:p>
          <w:p w14:paraId="707B8EC2" w14:textId="5AF13237" w:rsidR="00512D8C" w:rsidRPr="005F082E" w:rsidRDefault="004A7E88"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4DC9F7EB" w14:textId="77777777" w:rsidR="002527F3" w:rsidRDefault="002527F3" w:rsidP="00512D8C">
            <w:pPr>
              <w:keepNext/>
              <w:keepLines/>
              <w:spacing w:before="40" w:after="40"/>
              <w:jc w:val="center"/>
              <w:rPr>
                <w:rFonts w:ascii="Arial" w:hAnsi="Arial" w:cs="Arial"/>
                <w:color w:val="000000" w:themeColor="text1"/>
                <w:sz w:val="24"/>
                <w:szCs w:val="24"/>
              </w:rPr>
            </w:pPr>
          </w:p>
          <w:p w14:paraId="4F209845" w14:textId="5C44930B" w:rsidR="00512D8C" w:rsidRPr="005F082E" w:rsidRDefault="004A7E88"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0.004</w:t>
            </w:r>
          </w:p>
        </w:tc>
        <w:tc>
          <w:tcPr>
            <w:tcW w:w="2561" w:type="dxa"/>
          </w:tcPr>
          <w:p w14:paraId="307E6935" w14:textId="3C8643ED" w:rsidR="00512D8C" w:rsidRPr="002527F3" w:rsidRDefault="004A7E88" w:rsidP="002527F3">
            <w:pPr>
              <w:keepNext/>
              <w:keepLines/>
              <w:spacing w:before="40" w:after="40"/>
              <w:rPr>
                <w:rFonts w:ascii="Arial" w:hAnsi="Arial" w:cs="Arial"/>
                <w:color w:val="000000" w:themeColor="text1"/>
                <w:sz w:val="24"/>
                <w:szCs w:val="24"/>
              </w:rPr>
            </w:pPr>
            <w:r w:rsidRPr="002527F3">
              <w:rPr>
                <w:rFonts w:ascii="Arial" w:hAnsi="Arial" w:cs="Arial"/>
                <w:sz w:val="24"/>
                <w:szCs w:val="24"/>
              </w:rPr>
              <w:t>Erosion of natural deposits; runoff from orchards; glass and electronics production wastes</w:t>
            </w:r>
          </w:p>
        </w:tc>
      </w:tr>
      <w:tr w:rsidR="002527F3" w:rsidRPr="005F082E" w14:paraId="7E778FAF" w14:textId="77777777" w:rsidTr="000149B0">
        <w:trPr>
          <w:trHeight w:val="432"/>
        </w:trPr>
        <w:tc>
          <w:tcPr>
            <w:tcW w:w="2155" w:type="dxa"/>
            <w:tcMar>
              <w:left w:w="58" w:type="dxa"/>
              <w:right w:w="58" w:type="dxa"/>
            </w:tcMar>
          </w:tcPr>
          <w:p w14:paraId="2BC454A4" w14:textId="2E71860F" w:rsidR="00244938" w:rsidRPr="005F082E" w:rsidRDefault="0068198C"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Nickel (</w:t>
            </w:r>
            <w:r w:rsidR="00416F09">
              <w:rPr>
                <w:rFonts w:ascii="Arial" w:hAnsi="Arial" w:cs="Arial"/>
                <w:color w:val="000000" w:themeColor="text1"/>
                <w:sz w:val="24"/>
                <w:szCs w:val="24"/>
              </w:rPr>
              <w:t>µg/L</w:t>
            </w:r>
            <w:r>
              <w:rPr>
                <w:rFonts w:ascii="Arial" w:hAnsi="Arial" w:cs="Arial"/>
                <w:color w:val="000000" w:themeColor="text1"/>
                <w:sz w:val="24"/>
                <w:szCs w:val="24"/>
              </w:rPr>
              <w:t>)</w:t>
            </w:r>
          </w:p>
        </w:tc>
        <w:tc>
          <w:tcPr>
            <w:tcW w:w="1080" w:type="dxa"/>
          </w:tcPr>
          <w:p w14:paraId="25EFD446" w14:textId="65B5EEAC" w:rsidR="00244938" w:rsidRPr="005F082E" w:rsidRDefault="0068198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2019</w:t>
            </w:r>
          </w:p>
        </w:tc>
        <w:tc>
          <w:tcPr>
            <w:tcW w:w="1170" w:type="dxa"/>
          </w:tcPr>
          <w:p w14:paraId="7CAF39D9" w14:textId="7515A14D" w:rsidR="00244938" w:rsidRPr="005F082E" w:rsidRDefault="0068198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w:t>
            </w:r>
          </w:p>
        </w:tc>
        <w:tc>
          <w:tcPr>
            <w:tcW w:w="1530" w:type="dxa"/>
          </w:tcPr>
          <w:p w14:paraId="694B316A" w14:textId="58A9E9A5" w:rsidR="00244938" w:rsidRPr="005F082E" w:rsidRDefault="0068198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 - 16</w:t>
            </w:r>
          </w:p>
        </w:tc>
        <w:tc>
          <w:tcPr>
            <w:tcW w:w="1080" w:type="dxa"/>
          </w:tcPr>
          <w:p w14:paraId="04B3ABD1" w14:textId="27911D34" w:rsidR="00244938" w:rsidRPr="005F082E" w:rsidRDefault="0068198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w:t>
            </w:r>
          </w:p>
        </w:tc>
        <w:tc>
          <w:tcPr>
            <w:tcW w:w="1260" w:type="dxa"/>
          </w:tcPr>
          <w:p w14:paraId="7BD33183" w14:textId="6D084692" w:rsidR="00244938" w:rsidRPr="005F082E" w:rsidRDefault="0068198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w:t>
            </w:r>
          </w:p>
        </w:tc>
        <w:tc>
          <w:tcPr>
            <w:tcW w:w="2561" w:type="dxa"/>
          </w:tcPr>
          <w:p w14:paraId="701F5E75" w14:textId="5D45C8D4" w:rsidR="00244938" w:rsidRPr="002527F3" w:rsidRDefault="0068198C" w:rsidP="002527F3">
            <w:pPr>
              <w:spacing w:before="40" w:after="40"/>
              <w:rPr>
                <w:rFonts w:ascii="Arial" w:hAnsi="Arial" w:cs="Arial"/>
                <w:color w:val="000000" w:themeColor="text1"/>
                <w:sz w:val="24"/>
                <w:szCs w:val="24"/>
              </w:rPr>
            </w:pPr>
            <w:r w:rsidRPr="002527F3">
              <w:rPr>
                <w:rFonts w:ascii="Arial" w:hAnsi="Arial" w:cs="Arial"/>
                <w:sz w:val="24"/>
                <w:szCs w:val="24"/>
              </w:rPr>
              <w:t>Erosion of natural deposits; discharge from metal factories</w:t>
            </w:r>
          </w:p>
        </w:tc>
      </w:tr>
      <w:tr w:rsidR="002527F3" w:rsidRPr="005F082E" w14:paraId="5A2E4EDA" w14:textId="77777777" w:rsidTr="000149B0">
        <w:trPr>
          <w:trHeight w:val="432"/>
        </w:trPr>
        <w:tc>
          <w:tcPr>
            <w:tcW w:w="2155" w:type="dxa"/>
            <w:tcMar>
              <w:left w:w="58" w:type="dxa"/>
              <w:right w:w="58" w:type="dxa"/>
            </w:tcMar>
          </w:tcPr>
          <w:p w14:paraId="490802B3" w14:textId="2D951BBB" w:rsidR="001F7181" w:rsidRPr="005F082E" w:rsidRDefault="0068198C" w:rsidP="0068198C">
            <w:pPr>
              <w:spacing w:before="40" w:after="40"/>
              <w:ind w:left="30"/>
              <w:rPr>
                <w:rFonts w:ascii="Arial" w:hAnsi="Arial" w:cs="Arial"/>
                <w:color w:val="000000" w:themeColor="text1"/>
                <w:sz w:val="24"/>
                <w:szCs w:val="24"/>
              </w:rPr>
            </w:pPr>
            <w:r w:rsidRPr="0068198C">
              <w:rPr>
                <w:rFonts w:ascii="Arial" w:hAnsi="Arial" w:cs="Arial"/>
                <w:color w:val="000000" w:themeColor="text1"/>
                <w:sz w:val="24"/>
                <w:szCs w:val="24"/>
              </w:rPr>
              <w:t>Gross</w:t>
            </w:r>
            <w:r>
              <w:rPr>
                <w:rFonts w:ascii="Arial" w:hAnsi="Arial" w:cs="Arial"/>
                <w:color w:val="000000" w:themeColor="text1"/>
                <w:sz w:val="24"/>
                <w:szCs w:val="24"/>
              </w:rPr>
              <w:t xml:space="preserve"> </w:t>
            </w:r>
            <w:r w:rsidRPr="0068198C">
              <w:rPr>
                <w:rFonts w:ascii="Arial" w:hAnsi="Arial" w:cs="Arial"/>
                <w:color w:val="000000" w:themeColor="text1"/>
                <w:sz w:val="24"/>
                <w:szCs w:val="24"/>
              </w:rPr>
              <w:t>Alpha Particle Activity (</w:t>
            </w:r>
            <w:proofErr w:type="spellStart"/>
            <w:r w:rsidRPr="0068198C">
              <w:rPr>
                <w:rFonts w:ascii="Arial" w:hAnsi="Arial" w:cs="Arial"/>
                <w:color w:val="000000" w:themeColor="text1"/>
                <w:sz w:val="24"/>
                <w:szCs w:val="24"/>
              </w:rPr>
              <w:t>piC</w:t>
            </w:r>
            <w:proofErr w:type="spellEnd"/>
            <w:r w:rsidRPr="0068198C">
              <w:rPr>
                <w:rFonts w:ascii="Arial" w:hAnsi="Arial" w:cs="Arial"/>
                <w:color w:val="000000" w:themeColor="text1"/>
                <w:sz w:val="24"/>
                <w:szCs w:val="24"/>
              </w:rPr>
              <w:t>/L)</w:t>
            </w:r>
          </w:p>
        </w:tc>
        <w:tc>
          <w:tcPr>
            <w:tcW w:w="1080" w:type="dxa"/>
          </w:tcPr>
          <w:p w14:paraId="535C6478" w14:textId="18319975" w:rsidR="001F7181" w:rsidRPr="005F082E" w:rsidRDefault="0068198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2019</w:t>
            </w:r>
          </w:p>
        </w:tc>
        <w:tc>
          <w:tcPr>
            <w:tcW w:w="1170" w:type="dxa"/>
          </w:tcPr>
          <w:p w14:paraId="1A872876" w14:textId="26898A88" w:rsidR="001F7181" w:rsidRPr="005F082E" w:rsidRDefault="0068198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3.2</w:t>
            </w:r>
          </w:p>
        </w:tc>
        <w:tc>
          <w:tcPr>
            <w:tcW w:w="1530" w:type="dxa"/>
          </w:tcPr>
          <w:p w14:paraId="4E27FAAD" w14:textId="7A508085" w:rsidR="001F7181" w:rsidRPr="005F082E" w:rsidRDefault="0068198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2.6 – 3.8</w:t>
            </w:r>
          </w:p>
        </w:tc>
        <w:tc>
          <w:tcPr>
            <w:tcW w:w="1080" w:type="dxa"/>
          </w:tcPr>
          <w:p w14:paraId="6EC8A772" w14:textId="5991A4D4" w:rsidR="001F7181" w:rsidRPr="005F082E" w:rsidRDefault="0068198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260" w:type="dxa"/>
          </w:tcPr>
          <w:p w14:paraId="22CCB022" w14:textId="525C1B5E" w:rsidR="001F7181" w:rsidRPr="0068198C" w:rsidRDefault="0068198C" w:rsidP="001F7181">
            <w:pPr>
              <w:spacing w:before="40" w:after="40"/>
              <w:jc w:val="center"/>
              <w:rPr>
                <w:rFonts w:ascii="Arial" w:hAnsi="Arial" w:cs="Arial"/>
                <w:color w:val="000000" w:themeColor="text1"/>
                <w:sz w:val="24"/>
                <w:szCs w:val="24"/>
              </w:rPr>
            </w:pPr>
            <w:r w:rsidRPr="0068198C">
              <w:rPr>
                <w:rFonts w:ascii="Arial" w:hAnsi="Arial" w:cs="Arial"/>
                <w:color w:val="000000" w:themeColor="text1"/>
                <w:sz w:val="24"/>
                <w:szCs w:val="24"/>
              </w:rPr>
              <w:t>(0)</w:t>
            </w:r>
          </w:p>
        </w:tc>
        <w:tc>
          <w:tcPr>
            <w:tcW w:w="2561" w:type="dxa"/>
          </w:tcPr>
          <w:p w14:paraId="218DDB99" w14:textId="13D8AB9B" w:rsidR="001F7181" w:rsidRPr="002527F3" w:rsidRDefault="0068198C" w:rsidP="002527F3">
            <w:pPr>
              <w:spacing w:before="40" w:after="40"/>
              <w:rPr>
                <w:rFonts w:ascii="Arial" w:hAnsi="Arial" w:cs="Arial"/>
                <w:color w:val="000000" w:themeColor="text1"/>
                <w:sz w:val="24"/>
                <w:szCs w:val="24"/>
              </w:rPr>
            </w:pPr>
            <w:r w:rsidRPr="002527F3">
              <w:rPr>
                <w:rFonts w:ascii="Arial" w:hAnsi="Arial" w:cs="Arial"/>
                <w:sz w:val="24"/>
                <w:szCs w:val="24"/>
              </w:rPr>
              <w:t>Decay of natural and man-made deposits</w:t>
            </w:r>
          </w:p>
        </w:tc>
      </w:tr>
      <w:tr w:rsidR="002527F3" w:rsidRPr="005F082E" w14:paraId="3E3E9850" w14:textId="77777777" w:rsidTr="000149B0">
        <w:trPr>
          <w:trHeight w:val="432"/>
        </w:trPr>
        <w:tc>
          <w:tcPr>
            <w:tcW w:w="2155" w:type="dxa"/>
            <w:tcMar>
              <w:left w:w="58" w:type="dxa"/>
              <w:right w:w="58" w:type="dxa"/>
            </w:tcMar>
          </w:tcPr>
          <w:p w14:paraId="75EE309C" w14:textId="24D07780" w:rsidR="00416F09" w:rsidRPr="0068198C" w:rsidRDefault="00416F09" w:rsidP="0068198C">
            <w:pPr>
              <w:spacing w:before="40" w:after="40"/>
              <w:ind w:left="30"/>
              <w:rPr>
                <w:rFonts w:ascii="Arial" w:hAnsi="Arial" w:cs="Arial"/>
                <w:color w:val="000000" w:themeColor="text1"/>
                <w:sz w:val="24"/>
                <w:szCs w:val="24"/>
              </w:rPr>
            </w:pPr>
            <w:r>
              <w:rPr>
                <w:rFonts w:ascii="Arial" w:hAnsi="Arial" w:cs="Arial"/>
                <w:color w:val="000000" w:themeColor="text1"/>
                <w:sz w:val="24"/>
                <w:szCs w:val="24"/>
              </w:rPr>
              <w:t xml:space="preserve">TTHMs </w:t>
            </w:r>
            <w:r w:rsidRPr="002527F3">
              <w:rPr>
                <w:rFonts w:ascii="Arial" w:hAnsi="Arial" w:cs="Arial"/>
                <w:color w:val="000000" w:themeColor="text1"/>
              </w:rPr>
              <w:t xml:space="preserve">[Total Trihalomethanes] </w:t>
            </w:r>
            <w:r>
              <w:rPr>
                <w:rFonts w:ascii="Arial" w:hAnsi="Arial" w:cs="Arial"/>
                <w:color w:val="000000" w:themeColor="text1"/>
                <w:sz w:val="24"/>
                <w:szCs w:val="24"/>
              </w:rPr>
              <w:t>(µg/L)</w:t>
            </w:r>
          </w:p>
        </w:tc>
        <w:tc>
          <w:tcPr>
            <w:tcW w:w="1080" w:type="dxa"/>
          </w:tcPr>
          <w:p w14:paraId="4DCBC4E3" w14:textId="76C33ECF" w:rsidR="00416F09" w:rsidRDefault="00416F0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170" w:type="dxa"/>
          </w:tcPr>
          <w:p w14:paraId="1D4D07D1" w14:textId="1A8C1C77" w:rsidR="00416F09" w:rsidRDefault="00416F0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9.3</w:t>
            </w:r>
          </w:p>
        </w:tc>
        <w:tc>
          <w:tcPr>
            <w:tcW w:w="1530" w:type="dxa"/>
          </w:tcPr>
          <w:p w14:paraId="2F319E1D" w14:textId="733D802F" w:rsidR="00416F09" w:rsidRDefault="00416F0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6.3 - 12</w:t>
            </w:r>
          </w:p>
        </w:tc>
        <w:tc>
          <w:tcPr>
            <w:tcW w:w="1080" w:type="dxa"/>
          </w:tcPr>
          <w:p w14:paraId="1D8B996D" w14:textId="4958A7C1" w:rsidR="00416F09" w:rsidRDefault="00416F0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80</w:t>
            </w:r>
          </w:p>
        </w:tc>
        <w:tc>
          <w:tcPr>
            <w:tcW w:w="1260" w:type="dxa"/>
          </w:tcPr>
          <w:p w14:paraId="0F89AABD" w14:textId="21CA3DED" w:rsidR="00416F09" w:rsidRPr="00416F09" w:rsidRDefault="00416F09" w:rsidP="001F7181">
            <w:pPr>
              <w:spacing w:before="40" w:after="40"/>
              <w:jc w:val="center"/>
              <w:rPr>
                <w:rFonts w:ascii="Arial" w:hAnsi="Arial" w:cs="Arial"/>
                <w:color w:val="000000" w:themeColor="text1"/>
                <w:sz w:val="24"/>
                <w:szCs w:val="24"/>
              </w:rPr>
            </w:pPr>
            <w:r w:rsidRPr="00416F09">
              <w:rPr>
                <w:rFonts w:ascii="Arial" w:hAnsi="Arial" w:cs="Arial"/>
                <w:color w:val="000000" w:themeColor="text1"/>
                <w:sz w:val="24"/>
                <w:szCs w:val="24"/>
              </w:rPr>
              <w:t>N/A</w:t>
            </w:r>
          </w:p>
        </w:tc>
        <w:tc>
          <w:tcPr>
            <w:tcW w:w="2561" w:type="dxa"/>
          </w:tcPr>
          <w:p w14:paraId="2F67DAB8" w14:textId="111314B5" w:rsidR="00416F09" w:rsidRPr="002527F3" w:rsidRDefault="00416F09" w:rsidP="002527F3">
            <w:pPr>
              <w:spacing w:before="40" w:after="40"/>
              <w:rPr>
                <w:rFonts w:ascii="Arial" w:hAnsi="Arial" w:cs="Arial"/>
                <w:sz w:val="24"/>
                <w:szCs w:val="24"/>
              </w:rPr>
            </w:pPr>
            <w:r w:rsidRPr="002527F3">
              <w:rPr>
                <w:rFonts w:ascii="Arial" w:hAnsi="Arial" w:cs="Arial"/>
                <w:sz w:val="24"/>
                <w:szCs w:val="24"/>
              </w:rPr>
              <w:t>Byproduct of drinking water disinfection</w:t>
            </w:r>
          </w:p>
        </w:tc>
      </w:tr>
      <w:tr w:rsidR="002527F3" w:rsidRPr="005F082E" w14:paraId="2584042C" w14:textId="77777777" w:rsidTr="000149B0">
        <w:trPr>
          <w:trHeight w:val="432"/>
        </w:trPr>
        <w:tc>
          <w:tcPr>
            <w:tcW w:w="2155" w:type="dxa"/>
            <w:tcMar>
              <w:left w:w="58" w:type="dxa"/>
              <w:right w:w="58" w:type="dxa"/>
            </w:tcMar>
          </w:tcPr>
          <w:p w14:paraId="27D0FE49" w14:textId="5FBD1241" w:rsidR="00416F09" w:rsidRPr="0068198C" w:rsidRDefault="00416F09" w:rsidP="0068198C">
            <w:pPr>
              <w:spacing w:before="40" w:after="40"/>
              <w:ind w:left="30"/>
              <w:rPr>
                <w:rFonts w:ascii="Arial" w:hAnsi="Arial" w:cs="Arial"/>
                <w:color w:val="000000" w:themeColor="text1"/>
                <w:sz w:val="24"/>
                <w:szCs w:val="24"/>
              </w:rPr>
            </w:pPr>
            <w:r>
              <w:rPr>
                <w:rFonts w:ascii="Arial" w:hAnsi="Arial" w:cs="Arial"/>
                <w:color w:val="000000" w:themeColor="text1"/>
                <w:sz w:val="24"/>
                <w:szCs w:val="24"/>
              </w:rPr>
              <w:t xml:space="preserve">HAA5 </w:t>
            </w:r>
            <w:r w:rsidRPr="002527F3">
              <w:rPr>
                <w:rFonts w:ascii="Arial" w:hAnsi="Arial" w:cs="Arial"/>
                <w:color w:val="000000" w:themeColor="text1"/>
              </w:rPr>
              <w:t xml:space="preserve">[Sum of 5 </w:t>
            </w:r>
            <w:proofErr w:type="spellStart"/>
            <w:r w:rsidRPr="002527F3">
              <w:rPr>
                <w:rFonts w:ascii="Arial" w:hAnsi="Arial" w:cs="Arial"/>
                <w:color w:val="000000" w:themeColor="text1"/>
              </w:rPr>
              <w:t>Haloacetic</w:t>
            </w:r>
            <w:proofErr w:type="spellEnd"/>
            <w:r w:rsidRPr="002527F3">
              <w:rPr>
                <w:rFonts w:ascii="Arial" w:hAnsi="Arial" w:cs="Arial"/>
                <w:color w:val="000000" w:themeColor="text1"/>
              </w:rPr>
              <w:t xml:space="preserve"> Acids</w:t>
            </w:r>
            <w:r w:rsidR="002527F3" w:rsidRPr="002527F3">
              <w:rPr>
                <w:rFonts w:ascii="Arial" w:hAnsi="Arial" w:cs="Arial"/>
                <w:color w:val="000000" w:themeColor="text1"/>
              </w:rPr>
              <w:t>]</w:t>
            </w:r>
            <w:r w:rsidRPr="002527F3">
              <w:rPr>
                <w:rFonts w:ascii="Arial" w:hAnsi="Arial" w:cs="Arial"/>
                <w:color w:val="000000" w:themeColor="text1"/>
              </w:rPr>
              <w:t xml:space="preserve"> </w:t>
            </w:r>
            <w:r>
              <w:rPr>
                <w:rFonts w:ascii="Arial" w:hAnsi="Arial" w:cs="Arial"/>
                <w:color w:val="000000" w:themeColor="text1"/>
                <w:sz w:val="24"/>
                <w:szCs w:val="24"/>
              </w:rPr>
              <w:t>(µg/L)</w:t>
            </w:r>
          </w:p>
        </w:tc>
        <w:tc>
          <w:tcPr>
            <w:tcW w:w="1080" w:type="dxa"/>
          </w:tcPr>
          <w:p w14:paraId="17B80CFD" w14:textId="73BD5A71" w:rsidR="00416F09" w:rsidRDefault="00416F0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170" w:type="dxa"/>
          </w:tcPr>
          <w:p w14:paraId="0AD710EB" w14:textId="588E4FF4" w:rsidR="00416F09" w:rsidRDefault="00416F0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0.6</w:t>
            </w:r>
          </w:p>
        </w:tc>
        <w:tc>
          <w:tcPr>
            <w:tcW w:w="1530" w:type="dxa"/>
          </w:tcPr>
          <w:p w14:paraId="77B0B406" w14:textId="477FFAFC" w:rsidR="00416F09" w:rsidRDefault="00416F0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 – 2.4</w:t>
            </w:r>
          </w:p>
        </w:tc>
        <w:tc>
          <w:tcPr>
            <w:tcW w:w="1080" w:type="dxa"/>
          </w:tcPr>
          <w:p w14:paraId="50F75446" w14:textId="4DD5C595" w:rsidR="00416F09" w:rsidRDefault="00416F0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w:t>
            </w:r>
          </w:p>
        </w:tc>
        <w:tc>
          <w:tcPr>
            <w:tcW w:w="1260" w:type="dxa"/>
          </w:tcPr>
          <w:p w14:paraId="3B68D247" w14:textId="77152330" w:rsidR="00416F09" w:rsidRPr="00416F09" w:rsidRDefault="00416F09" w:rsidP="001F7181">
            <w:pPr>
              <w:spacing w:before="40" w:after="40"/>
              <w:jc w:val="center"/>
              <w:rPr>
                <w:rFonts w:ascii="Arial" w:hAnsi="Arial" w:cs="Arial"/>
                <w:color w:val="000000" w:themeColor="text1"/>
                <w:sz w:val="24"/>
                <w:szCs w:val="24"/>
              </w:rPr>
            </w:pPr>
            <w:r w:rsidRPr="00416F09">
              <w:rPr>
                <w:rFonts w:ascii="Arial" w:hAnsi="Arial" w:cs="Arial"/>
                <w:color w:val="000000" w:themeColor="text1"/>
                <w:sz w:val="24"/>
                <w:szCs w:val="24"/>
              </w:rPr>
              <w:t>N/A</w:t>
            </w:r>
          </w:p>
        </w:tc>
        <w:tc>
          <w:tcPr>
            <w:tcW w:w="2561" w:type="dxa"/>
          </w:tcPr>
          <w:p w14:paraId="3F57C742" w14:textId="078443AC" w:rsidR="00416F09" w:rsidRPr="002527F3" w:rsidRDefault="00416F09" w:rsidP="002527F3">
            <w:pPr>
              <w:spacing w:before="40" w:after="40"/>
              <w:rPr>
                <w:rFonts w:ascii="Arial" w:hAnsi="Arial" w:cs="Arial"/>
                <w:sz w:val="24"/>
                <w:szCs w:val="24"/>
              </w:rPr>
            </w:pPr>
            <w:r w:rsidRPr="002527F3">
              <w:rPr>
                <w:rFonts w:ascii="Arial" w:hAnsi="Arial" w:cs="Arial"/>
                <w:sz w:val="24"/>
                <w:szCs w:val="24"/>
              </w:rPr>
              <w:t>Byproduct of drinking water disinfection</w:t>
            </w:r>
          </w:p>
        </w:tc>
      </w:tr>
      <w:tr w:rsidR="002527F3" w:rsidRPr="005F082E" w14:paraId="3AAF7D02" w14:textId="77777777" w:rsidTr="000149B0">
        <w:trPr>
          <w:trHeight w:val="432"/>
        </w:trPr>
        <w:tc>
          <w:tcPr>
            <w:tcW w:w="2155" w:type="dxa"/>
            <w:tcMar>
              <w:left w:w="58" w:type="dxa"/>
              <w:right w:w="58" w:type="dxa"/>
            </w:tcMar>
          </w:tcPr>
          <w:p w14:paraId="213131F4" w14:textId="6D5C7300" w:rsidR="00416F09" w:rsidRPr="0068198C" w:rsidRDefault="00416F09" w:rsidP="00E93D36">
            <w:pPr>
              <w:spacing w:before="40" w:after="40"/>
              <w:rPr>
                <w:rFonts w:ascii="Arial" w:hAnsi="Arial" w:cs="Arial"/>
                <w:color w:val="000000" w:themeColor="text1"/>
                <w:sz w:val="24"/>
                <w:szCs w:val="24"/>
              </w:rPr>
            </w:pPr>
            <w:r>
              <w:rPr>
                <w:rFonts w:ascii="Arial" w:hAnsi="Arial" w:cs="Arial"/>
                <w:color w:val="000000" w:themeColor="text1"/>
                <w:sz w:val="24"/>
                <w:szCs w:val="24"/>
              </w:rPr>
              <w:t>Chlorine (mg/L)</w:t>
            </w:r>
          </w:p>
        </w:tc>
        <w:tc>
          <w:tcPr>
            <w:tcW w:w="1080" w:type="dxa"/>
          </w:tcPr>
          <w:p w14:paraId="77560FFD" w14:textId="7E2606BE" w:rsidR="00416F09" w:rsidRDefault="00416F09" w:rsidP="00416F0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170" w:type="dxa"/>
          </w:tcPr>
          <w:p w14:paraId="3BB05F83" w14:textId="07DCA357" w:rsidR="00416F09" w:rsidRDefault="00416F09" w:rsidP="00416F0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1.37</w:t>
            </w:r>
          </w:p>
        </w:tc>
        <w:tc>
          <w:tcPr>
            <w:tcW w:w="1530" w:type="dxa"/>
          </w:tcPr>
          <w:p w14:paraId="784CEF24" w14:textId="52241B12" w:rsidR="00416F09" w:rsidRDefault="00416F09" w:rsidP="00416F0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0.8 – 2.12</w:t>
            </w:r>
          </w:p>
        </w:tc>
        <w:tc>
          <w:tcPr>
            <w:tcW w:w="1080" w:type="dxa"/>
          </w:tcPr>
          <w:p w14:paraId="3A7F2E04" w14:textId="005BE89E" w:rsidR="00416F09" w:rsidRPr="00416F09" w:rsidRDefault="00416F09" w:rsidP="00416F09">
            <w:pPr>
              <w:spacing w:before="40" w:after="40"/>
              <w:jc w:val="center"/>
              <w:rPr>
                <w:rFonts w:ascii="Arial" w:hAnsi="Arial" w:cs="Arial"/>
                <w:color w:val="000000" w:themeColor="text1"/>
                <w:sz w:val="24"/>
                <w:szCs w:val="24"/>
              </w:rPr>
            </w:pPr>
            <w:r w:rsidRPr="00416F09">
              <w:rPr>
                <w:rFonts w:ascii="Arial" w:hAnsi="Arial" w:cs="Arial"/>
                <w:color w:val="000000" w:themeColor="text1"/>
                <w:sz w:val="24"/>
                <w:szCs w:val="24"/>
              </w:rPr>
              <w:t xml:space="preserve">[4 </w:t>
            </w:r>
            <w:r w:rsidRPr="00416F09">
              <w:rPr>
                <w:rFonts w:ascii="Arial" w:hAnsi="Arial" w:cs="Arial"/>
                <w:color w:val="000000" w:themeColor="text1"/>
                <w:sz w:val="16"/>
                <w:szCs w:val="16"/>
              </w:rPr>
              <w:t>(as Cl</w:t>
            </w:r>
            <w:r w:rsidRPr="00416F09">
              <w:rPr>
                <w:rFonts w:ascii="Arial" w:hAnsi="Arial" w:cs="Arial"/>
                <w:color w:val="000000" w:themeColor="text1"/>
                <w:sz w:val="16"/>
                <w:szCs w:val="16"/>
                <w:vertAlign w:val="subscript"/>
              </w:rPr>
              <w:t>2</w:t>
            </w:r>
            <w:r w:rsidRPr="00416F09">
              <w:rPr>
                <w:rFonts w:ascii="Arial" w:hAnsi="Arial" w:cs="Arial"/>
                <w:color w:val="000000" w:themeColor="text1"/>
                <w:sz w:val="16"/>
                <w:szCs w:val="16"/>
              </w:rPr>
              <w:t>)</w:t>
            </w:r>
            <w:r w:rsidRPr="00416F09">
              <w:rPr>
                <w:rFonts w:ascii="Arial" w:hAnsi="Arial" w:cs="Arial"/>
                <w:color w:val="000000" w:themeColor="text1"/>
                <w:sz w:val="24"/>
                <w:szCs w:val="24"/>
              </w:rPr>
              <w:t>]</w:t>
            </w:r>
          </w:p>
        </w:tc>
        <w:tc>
          <w:tcPr>
            <w:tcW w:w="1260" w:type="dxa"/>
          </w:tcPr>
          <w:p w14:paraId="3C1525B2" w14:textId="60F79E15" w:rsidR="00416F09" w:rsidRPr="00416F09" w:rsidRDefault="00416F09" w:rsidP="00416F09">
            <w:pPr>
              <w:spacing w:before="40" w:after="40"/>
              <w:jc w:val="center"/>
              <w:rPr>
                <w:rFonts w:ascii="Arial" w:hAnsi="Arial" w:cs="Arial"/>
                <w:color w:val="000000" w:themeColor="text1"/>
                <w:sz w:val="24"/>
                <w:szCs w:val="24"/>
              </w:rPr>
            </w:pPr>
            <w:r w:rsidRPr="00416F09">
              <w:rPr>
                <w:rFonts w:ascii="Arial" w:hAnsi="Arial" w:cs="Arial"/>
                <w:color w:val="000000" w:themeColor="text1"/>
                <w:sz w:val="24"/>
                <w:szCs w:val="24"/>
              </w:rPr>
              <w:t>[</w:t>
            </w:r>
            <w:r>
              <w:rPr>
                <w:rFonts w:ascii="Arial" w:hAnsi="Arial" w:cs="Arial"/>
                <w:color w:val="000000" w:themeColor="text1"/>
                <w:sz w:val="24"/>
                <w:szCs w:val="24"/>
              </w:rPr>
              <w:t>4</w:t>
            </w:r>
            <w:r w:rsidRPr="00416F09">
              <w:rPr>
                <w:rFonts w:ascii="Arial" w:hAnsi="Arial" w:cs="Arial"/>
                <w:color w:val="000000" w:themeColor="text1"/>
                <w:sz w:val="24"/>
                <w:szCs w:val="24"/>
              </w:rPr>
              <w:t xml:space="preserve"> </w:t>
            </w:r>
            <w:r w:rsidRPr="00416F09">
              <w:rPr>
                <w:rFonts w:ascii="Arial" w:hAnsi="Arial" w:cs="Arial"/>
                <w:color w:val="000000" w:themeColor="text1"/>
                <w:sz w:val="16"/>
                <w:szCs w:val="16"/>
              </w:rPr>
              <w:t>(as Cl</w:t>
            </w:r>
            <w:r w:rsidRPr="00416F09">
              <w:rPr>
                <w:rFonts w:ascii="Arial" w:hAnsi="Arial" w:cs="Arial"/>
                <w:color w:val="000000" w:themeColor="text1"/>
                <w:sz w:val="16"/>
                <w:szCs w:val="16"/>
                <w:vertAlign w:val="subscript"/>
              </w:rPr>
              <w:t>2</w:t>
            </w:r>
            <w:r w:rsidRPr="00416F09">
              <w:rPr>
                <w:rFonts w:ascii="Arial" w:hAnsi="Arial" w:cs="Arial"/>
                <w:color w:val="000000" w:themeColor="text1"/>
                <w:sz w:val="16"/>
                <w:szCs w:val="16"/>
              </w:rPr>
              <w:t>)</w:t>
            </w:r>
            <w:r w:rsidRPr="00416F09">
              <w:rPr>
                <w:rFonts w:ascii="Arial" w:hAnsi="Arial" w:cs="Arial"/>
                <w:color w:val="000000" w:themeColor="text1"/>
                <w:sz w:val="24"/>
                <w:szCs w:val="24"/>
              </w:rPr>
              <w:t>]</w:t>
            </w:r>
          </w:p>
        </w:tc>
        <w:tc>
          <w:tcPr>
            <w:tcW w:w="2561" w:type="dxa"/>
          </w:tcPr>
          <w:p w14:paraId="1253FA21" w14:textId="63B0F556" w:rsidR="00416F09" w:rsidRPr="002527F3" w:rsidRDefault="00416F09" w:rsidP="002527F3">
            <w:pPr>
              <w:spacing w:before="40" w:after="40"/>
              <w:rPr>
                <w:rFonts w:ascii="Arial" w:hAnsi="Arial" w:cs="Arial"/>
                <w:sz w:val="24"/>
                <w:szCs w:val="24"/>
              </w:rPr>
            </w:pPr>
            <w:r w:rsidRPr="002527F3">
              <w:rPr>
                <w:rFonts w:ascii="Arial" w:hAnsi="Arial" w:cs="Arial"/>
                <w:sz w:val="24"/>
                <w:szCs w:val="24"/>
              </w:rPr>
              <w:t>Drinking water disinfectant added for treatment</w:t>
            </w:r>
          </w:p>
        </w:tc>
      </w:tr>
    </w:tbl>
    <w:p w14:paraId="53148334" w14:textId="54FA4DF0" w:rsidR="002527F3" w:rsidRDefault="002527F3" w:rsidP="002527F3">
      <w:pPr>
        <w:pStyle w:val="Caption"/>
        <w:spacing w:before="0"/>
      </w:pPr>
    </w:p>
    <w:p w14:paraId="218CC72E" w14:textId="30C20521" w:rsidR="002527F3" w:rsidRDefault="002527F3" w:rsidP="002527F3"/>
    <w:p w14:paraId="1E4B9F87" w14:textId="77777777" w:rsidR="002527F3" w:rsidRPr="002527F3" w:rsidRDefault="002527F3" w:rsidP="002527F3"/>
    <w:p w14:paraId="7CEB1FE7" w14:textId="1A6D3D79" w:rsidR="005D3708" w:rsidRPr="005F082E" w:rsidRDefault="005D3708" w:rsidP="002527F3">
      <w:pPr>
        <w:pStyle w:val="Caption"/>
        <w:spacing w:before="0"/>
      </w:pPr>
      <w:r w:rsidRPr="005F082E">
        <w:lastRenderedPageBreak/>
        <w:t xml:space="preserve">Table </w:t>
      </w:r>
      <w:fldSimple w:instr=" SEQ Table \* ARABIC ">
        <w:r w:rsidR="00BA752C">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CA36C2">
              <w:rPr>
                <w:rFonts w:ascii="Arial" w:hAnsi="Arial" w:cs="Arial"/>
                <w:b/>
                <w:sz w:val="16"/>
                <w:szCs w:val="16"/>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CA36C2" w:rsidRPr="005F082E" w14:paraId="029A4A7D" w14:textId="77777777" w:rsidTr="00640D92">
        <w:trPr>
          <w:trHeight w:val="432"/>
        </w:trPr>
        <w:tc>
          <w:tcPr>
            <w:tcW w:w="2245" w:type="dxa"/>
          </w:tcPr>
          <w:p w14:paraId="04C2A80B" w14:textId="49B7030B" w:rsidR="00CA36C2" w:rsidRPr="005F082E" w:rsidRDefault="00CA36C2" w:rsidP="00CA36C2">
            <w:pPr>
              <w:spacing w:before="40" w:after="40"/>
              <w:ind w:left="-120"/>
              <w:rPr>
                <w:rFonts w:ascii="Arial" w:hAnsi="Arial" w:cs="Arial"/>
                <w:color w:val="000000" w:themeColor="text1"/>
                <w:sz w:val="24"/>
                <w:szCs w:val="24"/>
              </w:rPr>
            </w:pPr>
            <w:r>
              <w:rPr>
                <w:rFonts w:ascii="Arial" w:hAnsi="Arial" w:cs="Arial"/>
                <w:color w:val="000000" w:themeColor="text1"/>
                <w:sz w:val="24"/>
                <w:szCs w:val="24"/>
              </w:rPr>
              <w:t>Iron (µg/L)</w:t>
            </w:r>
          </w:p>
        </w:tc>
        <w:tc>
          <w:tcPr>
            <w:tcW w:w="1440" w:type="dxa"/>
          </w:tcPr>
          <w:p w14:paraId="3AB56DE9" w14:textId="5331863B" w:rsidR="00CA36C2" w:rsidRPr="005F082E" w:rsidRDefault="00CA36C2" w:rsidP="00CA36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14:paraId="5D465B29" w14:textId="379CB0C1" w:rsidR="00CA36C2" w:rsidRPr="005F082E" w:rsidRDefault="00CA36C2" w:rsidP="00CA36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65</w:t>
            </w:r>
          </w:p>
        </w:tc>
        <w:tc>
          <w:tcPr>
            <w:tcW w:w="1530" w:type="dxa"/>
          </w:tcPr>
          <w:p w14:paraId="6F2413BA" w14:textId="41D46226" w:rsidR="00CA36C2" w:rsidRPr="005F082E" w:rsidRDefault="00CA36C2" w:rsidP="00CA36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 - 130</w:t>
            </w:r>
          </w:p>
        </w:tc>
        <w:tc>
          <w:tcPr>
            <w:tcW w:w="900" w:type="dxa"/>
          </w:tcPr>
          <w:p w14:paraId="5615AC9F" w14:textId="20D3A7EB" w:rsidR="00CA36C2" w:rsidRPr="005F082E" w:rsidRDefault="00CA36C2" w:rsidP="00CA36C2">
            <w:pPr>
              <w:spacing w:before="40" w:after="40"/>
              <w:rPr>
                <w:rFonts w:ascii="Arial" w:hAnsi="Arial" w:cs="Arial"/>
                <w:color w:val="000000" w:themeColor="text1"/>
                <w:sz w:val="24"/>
                <w:szCs w:val="24"/>
              </w:rPr>
            </w:pPr>
            <w:r>
              <w:rPr>
                <w:rFonts w:ascii="Arial" w:hAnsi="Arial" w:cs="Arial"/>
                <w:color w:val="000000" w:themeColor="text1"/>
                <w:sz w:val="24"/>
                <w:szCs w:val="24"/>
              </w:rPr>
              <w:t>300</w:t>
            </w:r>
          </w:p>
        </w:tc>
        <w:tc>
          <w:tcPr>
            <w:tcW w:w="1170" w:type="dxa"/>
          </w:tcPr>
          <w:p w14:paraId="188C38E4" w14:textId="55D3BB52" w:rsidR="00CA36C2" w:rsidRPr="005F082E" w:rsidRDefault="00CA36C2" w:rsidP="00CA36C2">
            <w:pPr>
              <w:spacing w:before="40" w:after="40"/>
              <w:jc w:val="center"/>
              <w:rPr>
                <w:rFonts w:ascii="Arial" w:hAnsi="Arial" w:cs="Arial"/>
                <w:color w:val="000000" w:themeColor="text1"/>
                <w:sz w:val="24"/>
                <w:szCs w:val="24"/>
              </w:rPr>
            </w:pPr>
            <w:r w:rsidRPr="00155B6C">
              <w:rPr>
                <w:rFonts w:ascii="Arial" w:hAnsi="Arial" w:cs="Arial"/>
                <w:color w:val="000000" w:themeColor="text1"/>
                <w:sz w:val="24"/>
                <w:szCs w:val="24"/>
              </w:rPr>
              <w:t>N/A</w:t>
            </w:r>
          </w:p>
        </w:tc>
        <w:tc>
          <w:tcPr>
            <w:tcW w:w="2291" w:type="dxa"/>
          </w:tcPr>
          <w:p w14:paraId="566F303C" w14:textId="12EE52BC" w:rsidR="00CA36C2" w:rsidRPr="002527F3" w:rsidRDefault="00CA36C2" w:rsidP="00CA36C2">
            <w:pPr>
              <w:spacing w:before="40" w:after="40"/>
              <w:rPr>
                <w:rFonts w:ascii="Arial" w:hAnsi="Arial" w:cs="Arial"/>
                <w:color w:val="000000" w:themeColor="text1"/>
                <w:sz w:val="24"/>
                <w:szCs w:val="24"/>
              </w:rPr>
            </w:pPr>
            <w:r w:rsidRPr="002527F3">
              <w:rPr>
                <w:rFonts w:ascii="Arial" w:hAnsi="Arial" w:cs="Arial"/>
                <w:sz w:val="24"/>
                <w:szCs w:val="24"/>
              </w:rPr>
              <w:t>Leaching from natural deposits; industrial wastes</w:t>
            </w:r>
          </w:p>
        </w:tc>
      </w:tr>
      <w:tr w:rsidR="00CA36C2" w:rsidRPr="005F082E" w14:paraId="43BA6B8D" w14:textId="77777777" w:rsidTr="00640D92">
        <w:trPr>
          <w:trHeight w:val="432"/>
        </w:trPr>
        <w:tc>
          <w:tcPr>
            <w:tcW w:w="2245" w:type="dxa"/>
          </w:tcPr>
          <w:p w14:paraId="581AB298" w14:textId="43A88237" w:rsidR="00CA36C2" w:rsidRPr="005F082E" w:rsidRDefault="00CA36C2" w:rsidP="00CA36C2">
            <w:pPr>
              <w:spacing w:before="40" w:after="40"/>
              <w:ind w:left="-120"/>
              <w:rPr>
                <w:rFonts w:ascii="Arial" w:hAnsi="Arial" w:cs="Arial"/>
                <w:color w:val="000000" w:themeColor="text1"/>
                <w:sz w:val="24"/>
                <w:szCs w:val="24"/>
              </w:rPr>
            </w:pPr>
            <w:r>
              <w:rPr>
                <w:rFonts w:ascii="Arial" w:hAnsi="Arial" w:cs="Arial"/>
                <w:color w:val="000000" w:themeColor="text1"/>
                <w:sz w:val="24"/>
                <w:szCs w:val="24"/>
              </w:rPr>
              <w:t>Manganese (µg/L)</w:t>
            </w:r>
          </w:p>
        </w:tc>
        <w:tc>
          <w:tcPr>
            <w:tcW w:w="1440" w:type="dxa"/>
          </w:tcPr>
          <w:p w14:paraId="13425507" w14:textId="5FC8ABB2" w:rsidR="00CA36C2" w:rsidRPr="005F082E" w:rsidRDefault="00CA36C2" w:rsidP="00CA36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14:paraId="72C49EEB" w14:textId="4E173799" w:rsidR="00CA36C2" w:rsidRPr="005F082E" w:rsidRDefault="00CA36C2" w:rsidP="00CA36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32.5</w:t>
            </w:r>
          </w:p>
        </w:tc>
        <w:tc>
          <w:tcPr>
            <w:tcW w:w="1530" w:type="dxa"/>
          </w:tcPr>
          <w:p w14:paraId="7C11921B" w14:textId="32E5FCED" w:rsidR="00CA36C2" w:rsidRPr="005F082E" w:rsidRDefault="00CA36C2" w:rsidP="00CA36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18 - 47</w:t>
            </w:r>
          </w:p>
        </w:tc>
        <w:tc>
          <w:tcPr>
            <w:tcW w:w="900" w:type="dxa"/>
          </w:tcPr>
          <w:p w14:paraId="491F1603" w14:textId="27B241A9" w:rsidR="00CA36C2" w:rsidRPr="005F082E" w:rsidRDefault="00CA36C2" w:rsidP="00CA36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1170" w:type="dxa"/>
          </w:tcPr>
          <w:p w14:paraId="489C42D6" w14:textId="671ECF1F" w:rsidR="00CA36C2" w:rsidRPr="005F082E" w:rsidRDefault="00CA36C2" w:rsidP="00CA36C2">
            <w:pPr>
              <w:spacing w:before="40" w:after="40"/>
              <w:jc w:val="center"/>
              <w:rPr>
                <w:rFonts w:ascii="Arial" w:hAnsi="Arial" w:cs="Arial"/>
                <w:color w:val="000000" w:themeColor="text1"/>
                <w:sz w:val="24"/>
                <w:szCs w:val="24"/>
              </w:rPr>
            </w:pPr>
            <w:r w:rsidRPr="00155B6C">
              <w:rPr>
                <w:rFonts w:ascii="Arial" w:hAnsi="Arial" w:cs="Arial"/>
                <w:color w:val="000000" w:themeColor="text1"/>
                <w:sz w:val="24"/>
                <w:szCs w:val="24"/>
              </w:rPr>
              <w:t>N/A</w:t>
            </w:r>
          </w:p>
        </w:tc>
        <w:tc>
          <w:tcPr>
            <w:tcW w:w="2291" w:type="dxa"/>
          </w:tcPr>
          <w:p w14:paraId="2DBCEC1A" w14:textId="64F58936" w:rsidR="00CA36C2" w:rsidRPr="002527F3" w:rsidRDefault="00CA36C2" w:rsidP="00CA36C2">
            <w:pPr>
              <w:spacing w:before="40" w:after="40"/>
              <w:rPr>
                <w:rFonts w:ascii="Arial" w:hAnsi="Arial" w:cs="Arial"/>
                <w:color w:val="000000" w:themeColor="text1"/>
                <w:sz w:val="24"/>
                <w:szCs w:val="24"/>
              </w:rPr>
            </w:pPr>
            <w:r w:rsidRPr="002527F3">
              <w:rPr>
                <w:rFonts w:ascii="Arial" w:hAnsi="Arial" w:cs="Arial"/>
                <w:sz w:val="24"/>
                <w:szCs w:val="24"/>
              </w:rPr>
              <w:t>Leaching from natural deposits</w:t>
            </w:r>
          </w:p>
        </w:tc>
      </w:tr>
      <w:tr w:rsidR="00CA36C2" w:rsidRPr="005F082E" w14:paraId="18FA2C38" w14:textId="77777777" w:rsidTr="00640D92">
        <w:trPr>
          <w:trHeight w:val="432"/>
        </w:trPr>
        <w:tc>
          <w:tcPr>
            <w:tcW w:w="2245" w:type="dxa"/>
          </w:tcPr>
          <w:p w14:paraId="39D2E538" w14:textId="37A106BE" w:rsidR="00CA36C2" w:rsidRPr="005F082E" w:rsidRDefault="00CA36C2" w:rsidP="00CA36C2">
            <w:pPr>
              <w:spacing w:before="40" w:after="40"/>
              <w:ind w:left="-120"/>
              <w:rPr>
                <w:rFonts w:ascii="Arial" w:hAnsi="Arial" w:cs="Arial"/>
                <w:color w:val="000000" w:themeColor="text1"/>
                <w:sz w:val="24"/>
                <w:szCs w:val="24"/>
              </w:rPr>
            </w:pPr>
            <w:r>
              <w:rPr>
                <w:rFonts w:ascii="Arial" w:hAnsi="Arial" w:cs="Arial"/>
                <w:color w:val="000000" w:themeColor="text1"/>
                <w:sz w:val="24"/>
                <w:szCs w:val="24"/>
              </w:rPr>
              <w:t>Turbidity (NTU)</w:t>
            </w:r>
          </w:p>
        </w:tc>
        <w:tc>
          <w:tcPr>
            <w:tcW w:w="1440" w:type="dxa"/>
          </w:tcPr>
          <w:p w14:paraId="6AB05BED" w14:textId="0D6DA417" w:rsidR="00CA36C2" w:rsidRPr="005F082E" w:rsidRDefault="00CA36C2" w:rsidP="00CA36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2019-2020</w:t>
            </w:r>
          </w:p>
        </w:tc>
        <w:tc>
          <w:tcPr>
            <w:tcW w:w="1260" w:type="dxa"/>
          </w:tcPr>
          <w:p w14:paraId="0AC370FD" w14:textId="2D54AC6E" w:rsidR="00CA36C2" w:rsidRPr="005F082E" w:rsidRDefault="00CA36C2" w:rsidP="00CA36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0.4</w:t>
            </w:r>
          </w:p>
        </w:tc>
        <w:tc>
          <w:tcPr>
            <w:tcW w:w="1530" w:type="dxa"/>
          </w:tcPr>
          <w:p w14:paraId="06D23DE1" w14:textId="54BFC4C3" w:rsidR="00CA36C2" w:rsidRPr="005F082E" w:rsidRDefault="00CA36C2" w:rsidP="00CA36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0.32 – 0.49</w:t>
            </w:r>
          </w:p>
        </w:tc>
        <w:tc>
          <w:tcPr>
            <w:tcW w:w="900" w:type="dxa"/>
          </w:tcPr>
          <w:p w14:paraId="4A9C9B68" w14:textId="14C1B778" w:rsidR="00CA36C2" w:rsidRPr="005F082E" w:rsidRDefault="00CA36C2" w:rsidP="00CA36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14:paraId="7502C73C" w14:textId="36177E42" w:rsidR="00CA36C2" w:rsidRPr="005F082E" w:rsidRDefault="00CA36C2" w:rsidP="00CA36C2">
            <w:pPr>
              <w:spacing w:before="40" w:after="40"/>
              <w:jc w:val="center"/>
              <w:rPr>
                <w:rFonts w:ascii="Arial" w:hAnsi="Arial" w:cs="Arial"/>
                <w:color w:val="000000" w:themeColor="text1"/>
                <w:sz w:val="24"/>
                <w:szCs w:val="24"/>
              </w:rPr>
            </w:pPr>
            <w:r w:rsidRPr="00155B6C">
              <w:rPr>
                <w:rFonts w:ascii="Arial" w:hAnsi="Arial" w:cs="Arial"/>
                <w:color w:val="000000" w:themeColor="text1"/>
                <w:sz w:val="24"/>
                <w:szCs w:val="24"/>
              </w:rPr>
              <w:t>N/A</w:t>
            </w:r>
          </w:p>
        </w:tc>
        <w:tc>
          <w:tcPr>
            <w:tcW w:w="2291" w:type="dxa"/>
          </w:tcPr>
          <w:p w14:paraId="06A23C91" w14:textId="21FF8EEE" w:rsidR="00CA36C2" w:rsidRPr="002527F3" w:rsidRDefault="00CA36C2" w:rsidP="00CA36C2">
            <w:pPr>
              <w:spacing w:before="40" w:after="40"/>
              <w:rPr>
                <w:rFonts w:ascii="Arial" w:hAnsi="Arial" w:cs="Arial"/>
                <w:color w:val="000000" w:themeColor="text1"/>
                <w:sz w:val="24"/>
                <w:szCs w:val="24"/>
              </w:rPr>
            </w:pPr>
            <w:r w:rsidRPr="002527F3">
              <w:rPr>
                <w:rFonts w:ascii="Arial" w:hAnsi="Arial" w:cs="Arial"/>
                <w:color w:val="000000" w:themeColor="text1"/>
                <w:sz w:val="24"/>
                <w:szCs w:val="24"/>
              </w:rPr>
              <w:t>Soil runoff</w:t>
            </w:r>
          </w:p>
        </w:tc>
      </w:tr>
      <w:tr w:rsidR="00CA36C2" w:rsidRPr="005F082E" w14:paraId="679B0BFB" w14:textId="77777777" w:rsidTr="00640D92">
        <w:trPr>
          <w:trHeight w:val="432"/>
        </w:trPr>
        <w:tc>
          <w:tcPr>
            <w:tcW w:w="2245" w:type="dxa"/>
          </w:tcPr>
          <w:p w14:paraId="0D8518C3" w14:textId="5510F30C" w:rsidR="00CA36C2" w:rsidRPr="005F082E" w:rsidRDefault="00CA36C2" w:rsidP="00CA36C2">
            <w:pPr>
              <w:spacing w:before="40" w:after="40"/>
              <w:ind w:left="-120"/>
              <w:rPr>
                <w:rFonts w:ascii="Arial" w:hAnsi="Arial" w:cs="Arial"/>
                <w:color w:val="000000" w:themeColor="text1"/>
                <w:sz w:val="24"/>
                <w:szCs w:val="24"/>
              </w:rPr>
            </w:pPr>
            <w:r>
              <w:rPr>
                <w:rFonts w:ascii="Arial" w:hAnsi="Arial" w:cs="Arial"/>
                <w:color w:val="000000" w:themeColor="text1"/>
                <w:sz w:val="24"/>
                <w:szCs w:val="24"/>
              </w:rPr>
              <w:t>Total Dissolved Solids (TDS) (mg/L)</w:t>
            </w:r>
          </w:p>
        </w:tc>
        <w:tc>
          <w:tcPr>
            <w:tcW w:w="1440" w:type="dxa"/>
          </w:tcPr>
          <w:p w14:paraId="4613988D" w14:textId="5E77DE1C" w:rsidR="00CA36C2" w:rsidRPr="005F082E" w:rsidRDefault="00CA36C2" w:rsidP="00CA36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14:paraId="78D03D66" w14:textId="1A01D40D" w:rsidR="00CA36C2" w:rsidRPr="005F082E" w:rsidRDefault="00CA36C2" w:rsidP="00CA36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448</w:t>
            </w:r>
          </w:p>
        </w:tc>
        <w:tc>
          <w:tcPr>
            <w:tcW w:w="1530" w:type="dxa"/>
          </w:tcPr>
          <w:p w14:paraId="67D06CA3" w14:textId="58719AEE" w:rsidR="00CA36C2" w:rsidRPr="005F082E" w:rsidRDefault="00CA36C2" w:rsidP="00CA36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440 - 465</w:t>
            </w:r>
          </w:p>
        </w:tc>
        <w:tc>
          <w:tcPr>
            <w:tcW w:w="900" w:type="dxa"/>
          </w:tcPr>
          <w:p w14:paraId="41E48959" w14:textId="45C0894F" w:rsidR="00CA36C2" w:rsidRPr="005F082E" w:rsidRDefault="00CA36C2" w:rsidP="00CA36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7775F6E4" w14:textId="69A04B03" w:rsidR="00CA36C2" w:rsidRPr="00155B6C" w:rsidRDefault="00CA36C2" w:rsidP="00CA36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38D87B0" w14:textId="3961243C" w:rsidR="00CA36C2" w:rsidRPr="002527F3" w:rsidRDefault="00CA36C2" w:rsidP="00CA36C2">
            <w:pPr>
              <w:spacing w:before="40" w:after="40"/>
              <w:rPr>
                <w:rFonts w:ascii="Arial" w:hAnsi="Arial" w:cs="Arial"/>
                <w:color w:val="000000" w:themeColor="text1"/>
                <w:sz w:val="24"/>
                <w:szCs w:val="24"/>
              </w:rPr>
            </w:pPr>
            <w:r w:rsidRPr="002527F3">
              <w:rPr>
                <w:rFonts w:ascii="Arial" w:hAnsi="Arial" w:cs="Arial"/>
                <w:color w:val="000000" w:themeColor="text1"/>
                <w:sz w:val="24"/>
                <w:szCs w:val="24"/>
              </w:rPr>
              <w:t>Runoff/leaching from natural deposits</w:t>
            </w:r>
          </w:p>
        </w:tc>
      </w:tr>
      <w:tr w:rsidR="00CA36C2" w:rsidRPr="005F082E" w14:paraId="3C3B5216" w14:textId="77777777" w:rsidTr="00640D92">
        <w:trPr>
          <w:trHeight w:val="432"/>
        </w:trPr>
        <w:tc>
          <w:tcPr>
            <w:tcW w:w="2245" w:type="dxa"/>
          </w:tcPr>
          <w:p w14:paraId="11A9ECBF" w14:textId="67C6BE77" w:rsidR="00CA36C2" w:rsidRPr="005F082E" w:rsidRDefault="00CA36C2" w:rsidP="00CA36C2">
            <w:pPr>
              <w:spacing w:before="40" w:after="40"/>
              <w:ind w:left="-120"/>
              <w:rPr>
                <w:rFonts w:ascii="Arial" w:hAnsi="Arial" w:cs="Arial"/>
                <w:color w:val="000000" w:themeColor="text1"/>
                <w:sz w:val="24"/>
                <w:szCs w:val="24"/>
              </w:rPr>
            </w:pPr>
            <w:r>
              <w:rPr>
                <w:rFonts w:ascii="Arial" w:hAnsi="Arial" w:cs="Arial"/>
                <w:color w:val="000000" w:themeColor="text1"/>
                <w:sz w:val="24"/>
                <w:szCs w:val="24"/>
              </w:rPr>
              <w:t>Specific Conductance (µS/cm)</w:t>
            </w:r>
          </w:p>
        </w:tc>
        <w:tc>
          <w:tcPr>
            <w:tcW w:w="1440" w:type="dxa"/>
          </w:tcPr>
          <w:p w14:paraId="3EEC0D5D" w14:textId="31AE102E" w:rsidR="00CA36C2" w:rsidRPr="005F082E" w:rsidRDefault="00CA36C2" w:rsidP="00CA36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00C9888C" w14:textId="31B33A59" w:rsidR="00CA36C2" w:rsidRPr="005F082E" w:rsidRDefault="00CA36C2" w:rsidP="00CA36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730</w:t>
            </w:r>
          </w:p>
        </w:tc>
        <w:tc>
          <w:tcPr>
            <w:tcW w:w="1530" w:type="dxa"/>
          </w:tcPr>
          <w:p w14:paraId="4E881B94" w14:textId="5F9B7B0A" w:rsidR="00CA36C2" w:rsidRPr="005F082E" w:rsidRDefault="00CA36C2" w:rsidP="00CA36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680 - 780</w:t>
            </w:r>
          </w:p>
        </w:tc>
        <w:tc>
          <w:tcPr>
            <w:tcW w:w="900" w:type="dxa"/>
          </w:tcPr>
          <w:p w14:paraId="5696E9DD" w14:textId="63F6F1E5" w:rsidR="00CA36C2" w:rsidRPr="005F082E" w:rsidRDefault="00CA36C2" w:rsidP="00CA36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76969434" w14:textId="18C74C8B" w:rsidR="00CA36C2" w:rsidRPr="00155B6C" w:rsidRDefault="00CA36C2" w:rsidP="00CA36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9C095B1" w14:textId="17769064" w:rsidR="00CA36C2" w:rsidRPr="002527F3" w:rsidRDefault="00CA36C2" w:rsidP="00CA36C2">
            <w:pPr>
              <w:spacing w:before="40" w:after="40"/>
              <w:rPr>
                <w:rFonts w:ascii="Arial" w:hAnsi="Arial" w:cs="Arial"/>
                <w:color w:val="000000" w:themeColor="text1"/>
                <w:sz w:val="24"/>
                <w:szCs w:val="24"/>
              </w:rPr>
            </w:pPr>
            <w:r w:rsidRPr="002527F3">
              <w:rPr>
                <w:rFonts w:ascii="Arial" w:hAnsi="Arial" w:cs="Arial"/>
                <w:sz w:val="24"/>
                <w:szCs w:val="24"/>
              </w:rPr>
              <w:t>Substances that form ions when in water; seawater influence</w:t>
            </w:r>
          </w:p>
        </w:tc>
      </w:tr>
      <w:tr w:rsidR="00CA36C2" w:rsidRPr="005F082E" w14:paraId="62A7961F" w14:textId="77777777" w:rsidTr="00640D92">
        <w:trPr>
          <w:trHeight w:val="432"/>
        </w:trPr>
        <w:tc>
          <w:tcPr>
            <w:tcW w:w="2245" w:type="dxa"/>
          </w:tcPr>
          <w:p w14:paraId="05193190" w14:textId="0DBB02E4" w:rsidR="00CA36C2" w:rsidRPr="005F082E" w:rsidRDefault="00CA36C2" w:rsidP="00CA36C2">
            <w:pPr>
              <w:spacing w:before="40" w:after="40"/>
              <w:ind w:left="-120"/>
              <w:rPr>
                <w:rFonts w:ascii="Arial" w:hAnsi="Arial" w:cs="Arial"/>
                <w:color w:val="000000" w:themeColor="text1"/>
                <w:sz w:val="24"/>
                <w:szCs w:val="24"/>
              </w:rPr>
            </w:pPr>
            <w:r>
              <w:rPr>
                <w:rFonts w:ascii="Arial" w:hAnsi="Arial" w:cs="Arial"/>
                <w:color w:val="000000" w:themeColor="text1"/>
                <w:sz w:val="24"/>
                <w:szCs w:val="24"/>
              </w:rPr>
              <w:t>Chloride (mg/L)</w:t>
            </w:r>
          </w:p>
        </w:tc>
        <w:tc>
          <w:tcPr>
            <w:tcW w:w="1440" w:type="dxa"/>
          </w:tcPr>
          <w:p w14:paraId="328F274C" w14:textId="6D8DF0D4" w:rsidR="00CA36C2" w:rsidRPr="005F082E" w:rsidRDefault="00CA36C2" w:rsidP="00CA36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14:paraId="38E35B1D" w14:textId="18EB8DFC" w:rsidR="00CA36C2" w:rsidRPr="005F082E" w:rsidRDefault="00CA36C2" w:rsidP="00CA36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38.3</w:t>
            </w:r>
          </w:p>
        </w:tc>
        <w:tc>
          <w:tcPr>
            <w:tcW w:w="1530" w:type="dxa"/>
          </w:tcPr>
          <w:p w14:paraId="052B2C79" w14:textId="617D105D" w:rsidR="00CA36C2" w:rsidRPr="005F082E" w:rsidRDefault="00CA36C2" w:rsidP="00CA36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35 – 42</w:t>
            </w:r>
          </w:p>
        </w:tc>
        <w:tc>
          <w:tcPr>
            <w:tcW w:w="900" w:type="dxa"/>
          </w:tcPr>
          <w:p w14:paraId="6455D5A0" w14:textId="528149CB" w:rsidR="00CA36C2" w:rsidRPr="005F082E" w:rsidRDefault="00CA36C2" w:rsidP="00CA36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4BF159C1" w14:textId="56368FBC" w:rsidR="00CA36C2" w:rsidRPr="00155B6C" w:rsidRDefault="00CA36C2" w:rsidP="00CA36C2">
            <w:pPr>
              <w:spacing w:before="40" w:after="40"/>
              <w:jc w:val="center"/>
              <w:rPr>
                <w:rFonts w:ascii="Arial" w:hAnsi="Arial" w:cs="Arial"/>
                <w:color w:val="000000" w:themeColor="text1"/>
                <w:sz w:val="24"/>
                <w:szCs w:val="24"/>
              </w:rPr>
            </w:pPr>
            <w:r w:rsidRPr="00B30009">
              <w:rPr>
                <w:rFonts w:ascii="Arial" w:hAnsi="Arial" w:cs="Arial"/>
                <w:color w:val="000000" w:themeColor="text1"/>
                <w:sz w:val="24"/>
                <w:szCs w:val="24"/>
              </w:rPr>
              <w:t>N/A</w:t>
            </w:r>
          </w:p>
        </w:tc>
        <w:tc>
          <w:tcPr>
            <w:tcW w:w="2291" w:type="dxa"/>
          </w:tcPr>
          <w:p w14:paraId="050D19E8" w14:textId="5D9083C0" w:rsidR="00CA36C2" w:rsidRPr="002527F3" w:rsidRDefault="00CA36C2" w:rsidP="00CA36C2">
            <w:pPr>
              <w:spacing w:before="40" w:after="40"/>
              <w:rPr>
                <w:rFonts w:ascii="Arial" w:hAnsi="Arial" w:cs="Arial"/>
                <w:color w:val="000000" w:themeColor="text1"/>
                <w:sz w:val="24"/>
                <w:szCs w:val="24"/>
              </w:rPr>
            </w:pPr>
            <w:r w:rsidRPr="002527F3">
              <w:rPr>
                <w:rFonts w:ascii="Arial" w:hAnsi="Arial" w:cs="Arial"/>
                <w:sz w:val="24"/>
                <w:szCs w:val="24"/>
              </w:rPr>
              <w:t>Runoff/leaching from natural deposits; seawater influence</w:t>
            </w:r>
          </w:p>
        </w:tc>
      </w:tr>
      <w:tr w:rsidR="00CA36C2" w:rsidRPr="005F082E" w14:paraId="099D84D1" w14:textId="77777777" w:rsidTr="00640D92">
        <w:trPr>
          <w:trHeight w:val="432"/>
        </w:trPr>
        <w:tc>
          <w:tcPr>
            <w:tcW w:w="2245" w:type="dxa"/>
          </w:tcPr>
          <w:p w14:paraId="56324738" w14:textId="503C4466" w:rsidR="00CA36C2" w:rsidRDefault="00CA36C2" w:rsidP="00CA36C2">
            <w:pPr>
              <w:spacing w:before="40" w:after="40"/>
              <w:ind w:left="-120"/>
              <w:rPr>
                <w:rFonts w:ascii="Arial" w:hAnsi="Arial" w:cs="Arial"/>
                <w:color w:val="000000" w:themeColor="text1"/>
                <w:sz w:val="24"/>
                <w:szCs w:val="24"/>
              </w:rPr>
            </w:pPr>
            <w:r>
              <w:rPr>
                <w:rFonts w:ascii="Arial" w:hAnsi="Arial" w:cs="Arial"/>
                <w:color w:val="000000" w:themeColor="text1"/>
                <w:sz w:val="24"/>
                <w:szCs w:val="24"/>
              </w:rPr>
              <w:t>Sulfate (mg/L)</w:t>
            </w:r>
          </w:p>
        </w:tc>
        <w:tc>
          <w:tcPr>
            <w:tcW w:w="1440" w:type="dxa"/>
          </w:tcPr>
          <w:p w14:paraId="61E30CA1" w14:textId="6507AD0B" w:rsidR="00CA36C2" w:rsidRDefault="00CA36C2" w:rsidP="00CA36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14:paraId="5E685BCC" w14:textId="442DD131" w:rsidR="00CA36C2" w:rsidRPr="005F082E" w:rsidRDefault="00CA36C2" w:rsidP="00CA36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57.8</w:t>
            </w:r>
          </w:p>
        </w:tc>
        <w:tc>
          <w:tcPr>
            <w:tcW w:w="1530" w:type="dxa"/>
          </w:tcPr>
          <w:p w14:paraId="64967CBF" w14:textId="1EECDF58" w:rsidR="00CA36C2" w:rsidRPr="005F082E" w:rsidRDefault="00CA36C2" w:rsidP="00CA36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54 – 62</w:t>
            </w:r>
          </w:p>
        </w:tc>
        <w:tc>
          <w:tcPr>
            <w:tcW w:w="900" w:type="dxa"/>
          </w:tcPr>
          <w:p w14:paraId="7C3C8AD8" w14:textId="61DB4CA7" w:rsidR="00CA36C2" w:rsidRPr="005F082E" w:rsidRDefault="00CA36C2" w:rsidP="00CA36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39A76A0B" w14:textId="0634F0F9" w:rsidR="00CA36C2" w:rsidRPr="00155B6C" w:rsidRDefault="00CA36C2" w:rsidP="00CA36C2">
            <w:pPr>
              <w:spacing w:before="40" w:after="40"/>
              <w:jc w:val="center"/>
              <w:rPr>
                <w:rFonts w:ascii="Arial" w:hAnsi="Arial" w:cs="Arial"/>
                <w:color w:val="000000" w:themeColor="text1"/>
                <w:sz w:val="24"/>
                <w:szCs w:val="24"/>
              </w:rPr>
            </w:pPr>
            <w:r w:rsidRPr="00B30009">
              <w:rPr>
                <w:rFonts w:ascii="Arial" w:hAnsi="Arial" w:cs="Arial"/>
                <w:color w:val="000000" w:themeColor="text1"/>
                <w:sz w:val="24"/>
                <w:szCs w:val="24"/>
              </w:rPr>
              <w:t>N/A</w:t>
            </w:r>
          </w:p>
        </w:tc>
        <w:tc>
          <w:tcPr>
            <w:tcW w:w="2291" w:type="dxa"/>
          </w:tcPr>
          <w:p w14:paraId="669BFF49" w14:textId="5BC2BC10" w:rsidR="00CA36C2" w:rsidRPr="002527F3" w:rsidRDefault="00CA36C2" w:rsidP="00CA36C2">
            <w:pPr>
              <w:spacing w:before="40" w:after="40"/>
              <w:rPr>
                <w:rFonts w:ascii="Arial" w:hAnsi="Arial" w:cs="Arial"/>
                <w:color w:val="000000" w:themeColor="text1"/>
                <w:sz w:val="24"/>
                <w:szCs w:val="24"/>
              </w:rPr>
            </w:pPr>
            <w:r w:rsidRPr="002527F3">
              <w:rPr>
                <w:rFonts w:ascii="Arial" w:hAnsi="Arial" w:cs="Arial"/>
                <w:sz w:val="24"/>
                <w:szCs w:val="24"/>
              </w:rPr>
              <w:t>Runoff/leaching from natural deposits; industrial wastes</w:t>
            </w:r>
          </w:p>
        </w:tc>
      </w:tr>
    </w:tbl>
    <w:p w14:paraId="69D3A731" w14:textId="3E215312" w:rsidR="005D3708" w:rsidRPr="005F082E" w:rsidRDefault="005D3708" w:rsidP="00875407">
      <w:pPr>
        <w:pStyle w:val="Caption"/>
        <w:widowControl w:val="0"/>
      </w:pPr>
      <w:r w:rsidRPr="005F082E">
        <w:t xml:space="preserve">Table </w:t>
      </w:r>
      <w:fldSimple w:instr=" SEQ Table \* ARABIC ">
        <w:r w:rsidR="00BA752C">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0149B0">
              <w:rPr>
                <w:rFonts w:ascii="Arial" w:hAnsi="Arial" w:cs="Arial"/>
                <w:b/>
                <w:sz w:val="16"/>
                <w:szCs w:val="16"/>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1F7181">
        <w:trPr>
          <w:trHeight w:val="432"/>
        </w:trPr>
        <w:tc>
          <w:tcPr>
            <w:tcW w:w="2245" w:type="dxa"/>
          </w:tcPr>
          <w:p w14:paraId="18023788" w14:textId="3AB28087" w:rsidR="00DA4F32" w:rsidRPr="005F082E" w:rsidRDefault="000149B0" w:rsidP="00DA4F32">
            <w:pPr>
              <w:spacing w:before="40" w:after="40"/>
              <w:rPr>
                <w:rFonts w:ascii="Arial" w:hAnsi="Arial" w:cs="Arial"/>
                <w:color w:val="FFFFFF" w:themeColor="background1"/>
                <w:sz w:val="24"/>
                <w:szCs w:val="24"/>
              </w:rPr>
            </w:pPr>
            <w:r w:rsidRPr="000149B0">
              <w:rPr>
                <w:rFonts w:ascii="Arial" w:hAnsi="Arial" w:cs="Arial"/>
                <w:sz w:val="24"/>
                <w:szCs w:val="24"/>
              </w:rPr>
              <w:t>None</w:t>
            </w:r>
            <w:r>
              <w:rPr>
                <w:rFonts w:ascii="Arial" w:hAnsi="Arial" w:cs="Arial"/>
                <w:sz w:val="24"/>
                <w:szCs w:val="24"/>
              </w:rPr>
              <w:t>*</w:t>
            </w:r>
          </w:p>
        </w:tc>
        <w:tc>
          <w:tcPr>
            <w:tcW w:w="1440" w:type="dxa"/>
          </w:tcPr>
          <w:p w14:paraId="28190B3D" w14:textId="6AD09032" w:rsidR="00DA4F32" w:rsidRPr="000149B0" w:rsidRDefault="000149B0" w:rsidP="000149B0">
            <w:pPr>
              <w:spacing w:before="40" w:after="40"/>
              <w:jc w:val="center"/>
              <w:rPr>
                <w:rFonts w:ascii="Arial" w:hAnsi="Arial" w:cs="Arial"/>
                <w:sz w:val="24"/>
                <w:szCs w:val="24"/>
              </w:rPr>
            </w:pPr>
            <w:r w:rsidRPr="000149B0">
              <w:rPr>
                <w:rFonts w:ascii="Arial" w:hAnsi="Arial" w:cs="Arial"/>
                <w:sz w:val="24"/>
                <w:szCs w:val="24"/>
              </w:rPr>
              <w:t>N/A</w:t>
            </w:r>
          </w:p>
        </w:tc>
        <w:tc>
          <w:tcPr>
            <w:tcW w:w="1350" w:type="dxa"/>
          </w:tcPr>
          <w:p w14:paraId="63D0EACA" w14:textId="70425F50" w:rsidR="00DA4F32" w:rsidRPr="000149B0" w:rsidRDefault="000149B0" w:rsidP="000149B0">
            <w:pPr>
              <w:spacing w:before="40" w:after="40"/>
              <w:jc w:val="center"/>
              <w:rPr>
                <w:rFonts w:ascii="Arial" w:hAnsi="Arial" w:cs="Arial"/>
                <w:sz w:val="24"/>
                <w:szCs w:val="24"/>
              </w:rPr>
            </w:pPr>
            <w:r w:rsidRPr="000149B0">
              <w:rPr>
                <w:rFonts w:ascii="Arial" w:hAnsi="Arial" w:cs="Arial"/>
                <w:sz w:val="24"/>
                <w:szCs w:val="24"/>
              </w:rPr>
              <w:t>N/A</w:t>
            </w:r>
          </w:p>
        </w:tc>
        <w:tc>
          <w:tcPr>
            <w:tcW w:w="1530" w:type="dxa"/>
          </w:tcPr>
          <w:p w14:paraId="60CC3A19" w14:textId="55DF30FF" w:rsidR="00DA4F32" w:rsidRPr="000149B0" w:rsidRDefault="000149B0" w:rsidP="000149B0">
            <w:pPr>
              <w:spacing w:before="40" w:after="40"/>
              <w:jc w:val="center"/>
              <w:rPr>
                <w:rFonts w:ascii="Arial" w:hAnsi="Arial" w:cs="Arial"/>
                <w:sz w:val="24"/>
                <w:szCs w:val="24"/>
              </w:rPr>
            </w:pPr>
            <w:r w:rsidRPr="000149B0">
              <w:rPr>
                <w:rFonts w:ascii="Arial" w:hAnsi="Arial" w:cs="Arial"/>
                <w:sz w:val="24"/>
                <w:szCs w:val="24"/>
              </w:rPr>
              <w:t>N/A</w:t>
            </w:r>
          </w:p>
        </w:tc>
        <w:tc>
          <w:tcPr>
            <w:tcW w:w="1800" w:type="dxa"/>
          </w:tcPr>
          <w:p w14:paraId="15DDAE72" w14:textId="1E6A0801" w:rsidR="00DA4F32" w:rsidRPr="000149B0" w:rsidRDefault="000149B0" w:rsidP="000149B0">
            <w:pPr>
              <w:spacing w:before="40" w:after="40"/>
              <w:jc w:val="center"/>
              <w:rPr>
                <w:rFonts w:ascii="Arial" w:hAnsi="Arial" w:cs="Arial"/>
                <w:sz w:val="24"/>
                <w:szCs w:val="24"/>
              </w:rPr>
            </w:pPr>
            <w:r w:rsidRPr="000149B0">
              <w:rPr>
                <w:rFonts w:ascii="Arial" w:hAnsi="Arial" w:cs="Arial"/>
                <w:sz w:val="24"/>
                <w:szCs w:val="24"/>
              </w:rPr>
              <w:t>N/A</w:t>
            </w:r>
          </w:p>
        </w:tc>
        <w:tc>
          <w:tcPr>
            <w:tcW w:w="2471" w:type="dxa"/>
          </w:tcPr>
          <w:p w14:paraId="747A0B53" w14:textId="61B79B5D" w:rsidR="00DA4F32" w:rsidRPr="000149B0" w:rsidRDefault="000149B0" w:rsidP="000149B0">
            <w:pPr>
              <w:spacing w:before="40" w:after="40"/>
              <w:jc w:val="center"/>
              <w:rPr>
                <w:rFonts w:ascii="Arial" w:hAnsi="Arial" w:cs="Arial"/>
                <w:sz w:val="24"/>
                <w:szCs w:val="24"/>
              </w:rPr>
            </w:pPr>
            <w:r w:rsidRPr="000149B0">
              <w:rPr>
                <w:rFonts w:ascii="Arial" w:hAnsi="Arial" w:cs="Arial"/>
                <w:sz w:val="24"/>
                <w:szCs w:val="24"/>
              </w:rPr>
              <w:t>N/A</w:t>
            </w:r>
          </w:p>
        </w:tc>
      </w:tr>
    </w:tbl>
    <w:p w14:paraId="5061380E" w14:textId="7818B469" w:rsidR="000149B0" w:rsidRDefault="000149B0" w:rsidP="00BF628D">
      <w:pPr>
        <w:pStyle w:val="Heading3"/>
        <w:rPr>
          <w:b w:val="0"/>
          <w:bCs w:val="0"/>
          <w:color w:val="auto"/>
        </w:rPr>
      </w:pPr>
      <w:bookmarkStart w:id="8" w:name="_Toc58336719"/>
      <w:r>
        <w:rPr>
          <w:b w:val="0"/>
          <w:bCs w:val="0"/>
          <w:color w:val="auto"/>
        </w:rPr>
        <w:t>*The Wild Wings Golf Community is not required to monitor under the Unregulated Contaminants Monitoring Rule (UCMR)</w:t>
      </w:r>
    </w:p>
    <w:p w14:paraId="66CE1BD9" w14:textId="0C0F4FD8" w:rsidR="001D4A67" w:rsidRDefault="001D4A67" w:rsidP="001D4A67"/>
    <w:p w14:paraId="4276B62F" w14:textId="5F380310" w:rsidR="001D4A67" w:rsidRDefault="001D4A67" w:rsidP="001D4A67"/>
    <w:p w14:paraId="02DA5C6D" w14:textId="0E186C63" w:rsidR="001D4A67" w:rsidRDefault="001D4A67" w:rsidP="001D4A67"/>
    <w:p w14:paraId="5A02BA94" w14:textId="35BC9B7B" w:rsidR="001D4A67" w:rsidRDefault="001D4A67" w:rsidP="001D4A67"/>
    <w:p w14:paraId="1FA57DC0" w14:textId="2AD5EDD7" w:rsidR="001D4A67" w:rsidRDefault="001D4A67" w:rsidP="001D4A67"/>
    <w:p w14:paraId="6C1228B2" w14:textId="0FB01B78" w:rsidR="001D4A67" w:rsidRDefault="001D4A67" w:rsidP="001D4A67"/>
    <w:p w14:paraId="721A8629" w14:textId="7E99BC3D" w:rsidR="001D4A67" w:rsidRDefault="001D4A67" w:rsidP="001D4A67"/>
    <w:p w14:paraId="6AD77F59" w14:textId="683D57AA" w:rsidR="001D4A67" w:rsidRDefault="001D4A67" w:rsidP="001D4A67"/>
    <w:p w14:paraId="145908F9" w14:textId="36BA07BB" w:rsidR="001D4A67" w:rsidRDefault="001D4A67" w:rsidP="001D4A67"/>
    <w:p w14:paraId="19C77185" w14:textId="135AB3F7" w:rsidR="001D4A67" w:rsidRDefault="001D4A67" w:rsidP="001D4A67"/>
    <w:p w14:paraId="19B6CA7F" w14:textId="77777777" w:rsidR="001D4A67" w:rsidRPr="001D4A67" w:rsidRDefault="001D4A67" w:rsidP="001D4A67"/>
    <w:p w14:paraId="4ED6FC3F" w14:textId="2861F0D7" w:rsidR="0020216E" w:rsidRPr="005F082E" w:rsidRDefault="0020216E" w:rsidP="00BF628D">
      <w:pPr>
        <w:pStyle w:val="Heading3"/>
      </w:pPr>
      <w:r w:rsidRPr="005F082E">
        <w:lastRenderedPageBreak/>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467E75D6"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6CB8BB9C" w:rsidR="0020216E" w:rsidRPr="005F082E" w:rsidRDefault="0020216E" w:rsidP="0025569C">
      <w:pPr>
        <w:spacing w:after="240"/>
        <w:rPr>
          <w:rFonts w:ascii="Arial" w:hAnsi="Arial" w:cs="Arial"/>
          <w:sz w:val="24"/>
          <w:szCs w:val="24"/>
        </w:rPr>
      </w:pPr>
      <w:r w:rsidRPr="005F082E">
        <w:rPr>
          <w:rFonts w:ascii="Arial" w:hAnsi="Arial" w:cs="Arial"/>
          <w:bCs/>
          <w:sz w:val="24"/>
          <w:szCs w:val="24"/>
        </w:rPr>
        <w:t>Lead-Specific Language: If present, elevated levels of lead can cause serious health problems, especially for pregnant women and young children. Lead in drinking water is primarily from materials and components associated with service lines and home plumbing</w:t>
      </w:r>
      <w:r w:rsidR="000149B0">
        <w:rPr>
          <w:rFonts w:ascii="Arial" w:hAnsi="Arial" w:cs="Arial"/>
          <w:bCs/>
          <w:sz w:val="24"/>
          <w:szCs w:val="24"/>
        </w:rPr>
        <w:t>. The Wild Wings Golf Community</w:t>
      </w:r>
      <w:r w:rsidRPr="005F082E">
        <w:rPr>
          <w:rFonts w:ascii="Arial" w:hAnsi="Arial" w:cs="Arial"/>
          <w:bCs/>
          <w:sz w:val="24"/>
          <w:szCs w:val="24"/>
        </w:rPr>
        <w:t xml:space="preserve"> is responsible for providing high quality drinking </w:t>
      </w:r>
      <w:r w:rsidR="000149B0" w:rsidRPr="005F082E">
        <w:rPr>
          <w:rFonts w:ascii="Arial" w:hAnsi="Arial" w:cs="Arial"/>
          <w:bCs/>
          <w:sz w:val="24"/>
          <w:szCs w:val="24"/>
        </w:rPr>
        <w:t>water but</w:t>
      </w:r>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If you do so, you may wish to collect</w:t>
      </w:r>
      <w:r w:rsidRPr="005F082E">
        <w:rPr>
          <w:rFonts w:ascii="Arial" w:hAnsi="Arial" w:cs="Arial"/>
          <w:sz w:val="24"/>
          <w:szCs w:val="24"/>
        </w:rPr>
        <w:t xml:space="preserve"> the flushed water and reuse it for another beneficial purpose, such as watering plants.</w:t>
      </w:r>
      <w:r w:rsidR="000149B0">
        <w:rPr>
          <w:rFonts w:ascii="Arial" w:hAnsi="Arial" w:cs="Arial"/>
          <w:sz w:val="24"/>
          <w:szCs w:val="24"/>
        </w:rPr>
        <w:t xml:space="preserve"> </w:t>
      </w:r>
      <w:r w:rsidRPr="005F082E">
        <w:rPr>
          <w:rFonts w:ascii="Arial" w:hAnsi="Arial" w:cs="Arial"/>
          <w:sz w:val="24"/>
          <w:szCs w:val="24"/>
        </w:rPr>
        <w:t xml:space="preserve">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4BA34D7" w:rsidR="00A32EB0" w:rsidRPr="005F082E" w:rsidRDefault="00A32EB0" w:rsidP="00A32EB0">
      <w:pPr>
        <w:spacing w:after="240"/>
        <w:rPr>
          <w:rFonts w:ascii="Arial" w:hAnsi="Arial" w:cs="Arial"/>
          <w:bCs/>
          <w:sz w:val="24"/>
        </w:rPr>
      </w:pPr>
      <w:r w:rsidRPr="005F082E">
        <w:rPr>
          <w:rFonts w:ascii="Arial" w:hAnsi="Arial" w:cs="Arial"/>
          <w:bCs/>
          <w:sz w:val="24"/>
        </w:rPr>
        <w:t>Arsenic</w:t>
      </w:r>
      <w:r w:rsidR="0022420A">
        <w:rPr>
          <w:rFonts w:ascii="Arial" w:hAnsi="Arial" w:cs="Arial"/>
          <w:bCs/>
          <w:sz w:val="24"/>
        </w:rPr>
        <w:t>-Specific Language</w:t>
      </w:r>
      <w:r w:rsidR="000149B0">
        <w:rPr>
          <w:rFonts w:ascii="Arial" w:hAnsi="Arial" w:cs="Arial"/>
          <w:bCs/>
          <w:sz w:val="24"/>
        </w:rPr>
        <w:t xml:space="preserve">: </w:t>
      </w:r>
      <w:r w:rsidR="000149B0" w:rsidRPr="000149B0">
        <w:rPr>
          <w:rFonts w:ascii="Arial" w:hAnsi="Arial" w:cs="Arial"/>
          <w:sz w:val="24"/>
          <w:szCs w:val="24"/>
        </w:rPr>
        <w:t>While your drinking water meets the federal and state standard for arsenic, it does contain low levels of arsenic. The arsenic standard balances the current understanding of arsenic’s possible health effects against the cost of removing arsenic from drinking water. The U.S. Environmental Protection Agency continues to research the health effects of low levels of arsenic, which is a mineral known to cause cancer in humans at high concentrations and is linked to other health effects such as skin damage and circulatory problems.</w:t>
      </w:r>
    </w:p>
    <w:p w14:paraId="2E24F456" w14:textId="7BC6A1A9" w:rsidR="0020216E" w:rsidRPr="005F082E" w:rsidRDefault="00070AD2" w:rsidP="716DD2B1">
      <w:pPr>
        <w:spacing w:after="240"/>
        <w:rPr>
          <w:rFonts w:ascii="Arial" w:hAnsi="Arial" w:cs="Arial"/>
          <w:sz w:val="24"/>
          <w:szCs w:val="24"/>
        </w:rPr>
      </w:pPr>
      <w:r w:rsidRPr="000149B0">
        <w:rPr>
          <w:rFonts w:ascii="Arial" w:hAnsi="Arial" w:cs="Arial"/>
          <w:sz w:val="24"/>
          <w:szCs w:val="24"/>
        </w:rPr>
        <w:t xml:space="preserve">State </w:t>
      </w:r>
      <w:r w:rsidR="0025569C" w:rsidRPr="000149B0">
        <w:rPr>
          <w:rFonts w:ascii="Arial" w:hAnsi="Arial" w:cs="Arial"/>
          <w:sz w:val="24"/>
          <w:szCs w:val="24"/>
        </w:rPr>
        <w:t xml:space="preserve">Revised Total Coliform Rule (RTCR): </w:t>
      </w:r>
      <w:r w:rsidR="000149B0" w:rsidRPr="000149B0">
        <w:rPr>
          <w:rFonts w:ascii="Arial" w:hAnsi="Arial" w:cs="Arial"/>
          <w:sz w:val="24"/>
          <w:szCs w:val="24"/>
        </w:rPr>
        <w:t>This Consumer Confidence Report (CCR) reflects changes in drinking water regulatory requirements during 2021. These revisions add the requirements of the federal Revised Total Coliform Rule, effective since April 1, 2016, to the existing state Total Coliform Rule. The revised rule maintains the purpose to protect public health by ensuring the integrity of the drinking water distribution system and monitoring for the presence of microbials (i.e., total coliform and E. coli bacteria).  The U.S. EPA anticipates greater public health protection as the rule requires water systems that are vulnerable to microbial contamination to identify and fix problems.  Water systems that exceed a specified frequency of total coliform occurrences are required to conduct an assessment to determine if any sanitary defects exist.  If found, these must be corrected by the water system. The state Revised Total Coliform Rule became effective July 1, 2021.</w:t>
      </w:r>
    </w:p>
    <w:p w14:paraId="6E67C9E1" w14:textId="77777777" w:rsidR="0087640F" w:rsidRPr="005F082E" w:rsidRDefault="0025569C" w:rsidP="00937B7B">
      <w:pPr>
        <w:pStyle w:val="Heading3"/>
        <w:keepNext/>
      </w:pPr>
      <w:bookmarkStart w:id="9" w:name="_Toc58336720"/>
      <w:r w:rsidRPr="005F082E">
        <w:lastRenderedPageBreak/>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32EE0292" w:rsidR="001F503E" w:rsidRPr="005F082E" w:rsidRDefault="0022420A"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14D9A9B3" w14:textId="75D6E682" w:rsidR="001F503E" w:rsidRPr="0022420A" w:rsidRDefault="0022420A" w:rsidP="0022420A">
            <w:pPr>
              <w:spacing w:before="40" w:after="40"/>
              <w:jc w:val="center"/>
              <w:rPr>
                <w:rFonts w:ascii="Arial" w:hAnsi="Arial" w:cs="Arial"/>
                <w:sz w:val="24"/>
                <w:szCs w:val="24"/>
              </w:rPr>
            </w:pPr>
            <w:r w:rsidRPr="0022420A">
              <w:rPr>
                <w:rFonts w:ascii="Arial" w:hAnsi="Arial" w:cs="Arial"/>
                <w:sz w:val="24"/>
                <w:szCs w:val="24"/>
              </w:rPr>
              <w:t>N/A</w:t>
            </w:r>
          </w:p>
        </w:tc>
        <w:tc>
          <w:tcPr>
            <w:tcW w:w="1890" w:type="dxa"/>
            <w:tcMar>
              <w:left w:w="58" w:type="dxa"/>
              <w:right w:w="58" w:type="dxa"/>
            </w:tcMar>
          </w:tcPr>
          <w:p w14:paraId="7D4FE25C" w14:textId="29CF4B5A" w:rsidR="001F503E" w:rsidRPr="0022420A" w:rsidRDefault="0022420A" w:rsidP="0022420A">
            <w:pPr>
              <w:spacing w:before="40" w:after="40"/>
              <w:jc w:val="center"/>
              <w:rPr>
                <w:rFonts w:ascii="Arial" w:hAnsi="Arial" w:cs="Arial"/>
                <w:sz w:val="24"/>
                <w:szCs w:val="24"/>
              </w:rPr>
            </w:pPr>
            <w:r w:rsidRPr="0022420A">
              <w:rPr>
                <w:rFonts w:ascii="Arial" w:hAnsi="Arial" w:cs="Arial"/>
                <w:sz w:val="24"/>
                <w:szCs w:val="24"/>
              </w:rPr>
              <w:t>N/A</w:t>
            </w:r>
          </w:p>
        </w:tc>
        <w:tc>
          <w:tcPr>
            <w:tcW w:w="2160" w:type="dxa"/>
            <w:tcMar>
              <w:left w:w="58" w:type="dxa"/>
              <w:right w:w="58" w:type="dxa"/>
            </w:tcMar>
          </w:tcPr>
          <w:p w14:paraId="7CABD54F" w14:textId="4FE4DBA7" w:rsidR="001F503E" w:rsidRPr="0022420A" w:rsidRDefault="0022420A" w:rsidP="0022420A">
            <w:pPr>
              <w:spacing w:before="40" w:after="40"/>
              <w:jc w:val="center"/>
              <w:rPr>
                <w:rFonts w:ascii="Arial" w:hAnsi="Arial" w:cs="Arial"/>
                <w:sz w:val="24"/>
                <w:szCs w:val="24"/>
              </w:rPr>
            </w:pPr>
            <w:r w:rsidRPr="0022420A">
              <w:rPr>
                <w:rFonts w:ascii="Arial" w:hAnsi="Arial" w:cs="Arial"/>
                <w:sz w:val="24"/>
                <w:szCs w:val="24"/>
              </w:rPr>
              <w:t>N/A</w:t>
            </w:r>
          </w:p>
        </w:tc>
        <w:tc>
          <w:tcPr>
            <w:tcW w:w="2367" w:type="dxa"/>
            <w:tcMar>
              <w:left w:w="58" w:type="dxa"/>
              <w:right w:w="58" w:type="dxa"/>
            </w:tcMar>
          </w:tcPr>
          <w:p w14:paraId="67233B7F" w14:textId="02184CFE" w:rsidR="001F503E" w:rsidRPr="0022420A" w:rsidRDefault="0022420A" w:rsidP="0022420A">
            <w:pPr>
              <w:spacing w:before="40" w:after="40"/>
              <w:jc w:val="center"/>
              <w:rPr>
                <w:rFonts w:ascii="Arial" w:hAnsi="Arial" w:cs="Arial"/>
                <w:sz w:val="24"/>
                <w:szCs w:val="24"/>
              </w:rPr>
            </w:pPr>
            <w:r w:rsidRPr="0022420A">
              <w:rPr>
                <w:rFonts w:ascii="Arial" w:hAnsi="Arial" w:cs="Arial"/>
                <w:sz w:val="24"/>
                <w:szCs w:val="24"/>
              </w:rPr>
              <w:t>N/A</w:t>
            </w:r>
          </w:p>
        </w:tc>
      </w:tr>
    </w:tbl>
    <w:p w14:paraId="26BBCABB" w14:textId="77777777" w:rsidR="0022420A" w:rsidRPr="005F082E" w:rsidRDefault="0022420A"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335"/>
        <w:gridCol w:w="1800"/>
        <w:gridCol w:w="1440"/>
        <w:gridCol w:w="1080"/>
        <w:gridCol w:w="1440"/>
        <w:gridCol w:w="2741"/>
      </w:tblGrid>
      <w:tr w:rsidR="0014624C" w:rsidRPr="005F082E" w14:paraId="7FD9CEDD" w14:textId="77777777" w:rsidTr="007074B6">
        <w:trPr>
          <w:tblHeader/>
        </w:trPr>
        <w:tc>
          <w:tcPr>
            <w:tcW w:w="233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7074B6">
              <w:rPr>
                <w:rFonts w:ascii="Arial" w:hAnsi="Arial" w:cs="Arial"/>
                <w:b/>
                <w:sz w:val="16"/>
                <w:szCs w:val="16"/>
              </w:rPr>
              <w:t>(complete if fecal-indicator detected)</w:t>
            </w:r>
          </w:p>
        </w:tc>
        <w:tc>
          <w:tcPr>
            <w:tcW w:w="180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7074B6" w:rsidRPr="005F082E" w14:paraId="7EAE4A77" w14:textId="77777777" w:rsidTr="007074B6">
        <w:trPr>
          <w:trHeight w:val="504"/>
          <w:tblHeader/>
        </w:trPr>
        <w:tc>
          <w:tcPr>
            <w:tcW w:w="2335" w:type="dxa"/>
            <w:tcMar>
              <w:left w:w="58" w:type="dxa"/>
              <w:right w:w="58" w:type="dxa"/>
            </w:tcMar>
          </w:tcPr>
          <w:p w14:paraId="61E1FA68" w14:textId="16776A33" w:rsidR="007074B6" w:rsidRPr="005F082E" w:rsidRDefault="007074B6" w:rsidP="007074B6">
            <w:pPr>
              <w:spacing w:before="40" w:after="40"/>
              <w:rPr>
                <w:rFonts w:ascii="Arial" w:hAnsi="Arial" w:cs="Arial"/>
                <w:i/>
                <w:sz w:val="24"/>
                <w:szCs w:val="24"/>
              </w:rPr>
            </w:pPr>
            <w:r w:rsidRPr="002A3780">
              <w:rPr>
                <w:rFonts w:ascii="Arial" w:hAnsi="Arial" w:cs="Arial"/>
                <w:sz w:val="24"/>
                <w:szCs w:val="24"/>
              </w:rPr>
              <w:t>None</w:t>
            </w:r>
          </w:p>
        </w:tc>
        <w:tc>
          <w:tcPr>
            <w:tcW w:w="1800" w:type="dxa"/>
            <w:tcMar>
              <w:left w:w="58" w:type="dxa"/>
              <w:right w:w="58" w:type="dxa"/>
            </w:tcMar>
          </w:tcPr>
          <w:p w14:paraId="35504704" w14:textId="5A2902AA" w:rsidR="007074B6" w:rsidRPr="005F082E" w:rsidRDefault="007074B6" w:rsidP="007074B6">
            <w:pPr>
              <w:spacing w:before="40" w:after="40"/>
              <w:jc w:val="center"/>
              <w:rPr>
                <w:rFonts w:ascii="Arial" w:hAnsi="Arial" w:cs="Arial"/>
                <w:sz w:val="24"/>
                <w:szCs w:val="24"/>
              </w:rPr>
            </w:pPr>
            <w:r w:rsidRPr="002A3780">
              <w:rPr>
                <w:rFonts w:ascii="Arial" w:hAnsi="Arial" w:cs="Arial"/>
                <w:sz w:val="24"/>
                <w:szCs w:val="24"/>
              </w:rPr>
              <w:t>N/A</w:t>
            </w:r>
          </w:p>
        </w:tc>
        <w:tc>
          <w:tcPr>
            <w:tcW w:w="1440" w:type="dxa"/>
            <w:tcMar>
              <w:left w:w="58" w:type="dxa"/>
              <w:right w:w="58" w:type="dxa"/>
            </w:tcMar>
          </w:tcPr>
          <w:p w14:paraId="63C1391F" w14:textId="364B010D" w:rsidR="007074B6" w:rsidRPr="005F082E" w:rsidRDefault="007074B6" w:rsidP="007074B6">
            <w:pPr>
              <w:spacing w:before="40" w:after="40"/>
              <w:jc w:val="center"/>
              <w:rPr>
                <w:rFonts w:ascii="Arial" w:hAnsi="Arial" w:cs="Arial"/>
                <w:sz w:val="24"/>
                <w:szCs w:val="24"/>
              </w:rPr>
            </w:pPr>
            <w:r w:rsidRPr="002A3780">
              <w:rPr>
                <w:rFonts w:ascii="Arial" w:hAnsi="Arial" w:cs="Arial"/>
                <w:sz w:val="24"/>
                <w:szCs w:val="24"/>
              </w:rPr>
              <w:t>N/A</w:t>
            </w:r>
          </w:p>
        </w:tc>
        <w:tc>
          <w:tcPr>
            <w:tcW w:w="1080" w:type="dxa"/>
            <w:tcMar>
              <w:left w:w="58" w:type="dxa"/>
              <w:right w:w="58" w:type="dxa"/>
            </w:tcMar>
          </w:tcPr>
          <w:p w14:paraId="06B93DD8" w14:textId="5D60798A" w:rsidR="007074B6" w:rsidRPr="005F082E" w:rsidRDefault="007074B6" w:rsidP="007074B6">
            <w:pPr>
              <w:spacing w:before="40" w:after="40"/>
              <w:jc w:val="center"/>
              <w:rPr>
                <w:rFonts w:ascii="Arial" w:hAnsi="Arial" w:cs="Arial"/>
                <w:sz w:val="24"/>
                <w:szCs w:val="24"/>
              </w:rPr>
            </w:pPr>
            <w:r w:rsidRPr="002A3780">
              <w:rPr>
                <w:rFonts w:ascii="Arial" w:hAnsi="Arial" w:cs="Arial"/>
                <w:sz w:val="24"/>
                <w:szCs w:val="24"/>
              </w:rPr>
              <w:t>N/A</w:t>
            </w:r>
          </w:p>
        </w:tc>
        <w:tc>
          <w:tcPr>
            <w:tcW w:w="1440" w:type="dxa"/>
            <w:tcMar>
              <w:left w:w="58" w:type="dxa"/>
              <w:right w:w="58" w:type="dxa"/>
            </w:tcMar>
          </w:tcPr>
          <w:p w14:paraId="0B864A4F" w14:textId="454F8228" w:rsidR="007074B6" w:rsidRPr="005F082E" w:rsidRDefault="007074B6" w:rsidP="007074B6">
            <w:pPr>
              <w:spacing w:before="40" w:after="40"/>
              <w:jc w:val="center"/>
              <w:rPr>
                <w:rFonts w:ascii="Arial" w:hAnsi="Arial" w:cs="Arial"/>
                <w:sz w:val="24"/>
                <w:szCs w:val="24"/>
              </w:rPr>
            </w:pPr>
            <w:r w:rsidRPr="002A3780">
              <w:rPr>
                <w:rFonts w:ascii="Arial" w:hAnsi="Arial" w:cs="Arial"/>
                <w:sz w:val="24"/>
                <w:szCs w:val="24"/>
              </w:rPr>
              <w:t>N/A</w:t>
            </w:r>
          </w:p>
        </w:tc>
        <w:tc>
          <w:tcPr>
            <w:tcW w:w="2741" w:type="dxa"/>
            <w:tcMar>
              <w:left w:w="58" w:type="dxa"/>
              <w:right w:w="58" w:type="dxa"/>
            </w:tcMar>
          </w:tcPr>
          <w:p w14:paraId="39DD6D13" w14:textId="5689F3F3" w:rsidR="007074B6" w:rsidRPr="005F082E" w:rsidRDefault="007074B6" w:rsidP="007074B6">
            <w:pPr>
              <w:spacing w:before="40" w:after="40"/>
              <w:jc w:val="center"/>
              <w:rPr>
                <w:rFonts w:ascii="Arial" w:hAnsi="Arial" w:cs="Arial"/>
                <w:sz w:val="24"/>
                <w:szCs w:val="24"/>
              </w:rPr>
            </w:pPr>
            <w:r>
              <w:rPr>
                <w:rFonts w:ascii="Arial" w:hAnsi="Arial" w:cs="Arial"/>
                <w:sz w:val="24"/>
                <w:szCs w:val="24"/>
              </w:rPr>
              <w:t>N/A</w:t>
            </w:r>
          </w:p>
        </w:tc>
      </w:tr>
    </w:tbl>
    <w:p w14:paraId="29F145DC" w14:textId="53AAAE59" w:rsidR="00BF628D" w:rsidRPr="001D4A67" w:rsidRDefault="00BC4EA7" w:rsidP="001D4A67">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r w:rsidR="001D4A67">
        <w:t xml:space="preserve">: </w:t>
      </w:r>
      <w:r w:rsidR="001D4A67" w:rsidRPr="001D4A67">
        <w:rPr>
          <w:b w:val="0"/>
          <w:bCs w:val="0"/>
          <w:color w:val="auto"/>
        </w:rPr>
        <w:t>N/A – The Wild Wings Golf Community did not have any fecal indicator-positive groundwater source samples, uncorrected significant deficiencies, or violation of a groundwater TT in 2021.</w:t>
      </w:r>
      <w:r w:rsidR="001D4A67" w:rsidRPr="001D4A67">
        <w:rPr>
          <w:color w:val="auto"/>
        </w:rPr>
        <w:t xml:space="preserve"> </w:t>
      </w: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457800EE" w:rsidR="0087640F" w:rsidRPr="002A3780" w:rsidRDefault="002A3780" w:rsidP="002A3780">
            <w:pPr>
              <w:keepNext/>
              <w:spacing w:before="40" w:after="40"/>
              <w:rPr>
                <w:rFonts w:ascii="Arial" w:hAnsi="Arial" w:cs="Arial"/>
                <w:sz w:val="24"/>
                <w:szCs w:val="24"/>
              </w:rPr>
            </w:pPr>
            <w:r w:rsidRPr="002A3780">
              <w:rPr>
                <w:rFonts w:ascii="Arial" w:hAnsi="Arial" w:cs="Arial"/>
                <w:sz w:val="24"/>
                <w:szCs w:val="24"/>
              </w:rPr>
              <w:t>None</w:t>
            </w:r>
          </w:p>
        </w:tc>
        <w:tc>
          <w:tcPr>
            <w:tcW w:w="2250" w:type="dxa"/>
            <w:tcMar>
              <w:left w:w="58" w:type="dxa"/>
              <w:right w:w="58" w:type="dxa"/>
            </w:tcMar>
          </w:tcPr>
          <w:p w14:paraId="37531B9B" w14:textId="57DAB84F" w:rsidR="0087640F" w:rsidRPr="002A3780" w:rsidRDefault="002A3780" w:rsidP="002A3780">
            <w:pPr>
              <w:keepNext/>
              <w:spacing w:before="40" w:after="40"/>
              <w:jc w:val="center"/>
              <w:rPr>
                <w:rFonts w:ascii="Arial" w:hAnsi="Arial" w:cs="Arial"/>
                <w:sz w:val="24"/>
                <w:szCs w:val="24"/>
              </w:rPr>
            </w:pPr>
            <w:r w:rsidRPr="002A3780">
              <w:rPr>
                <w:rFonts w:ascii="Arial" w:hAnsi="Arial" w:cs="Arial"/>
                <w:sz w:val="24"/>
                <w:szCs w:val="24"/>
              </w:rPr>
              <w:t>N/A</w:t>
            </w:r>
          </w:p>
        </w:tc>
        <w:tc>
          <w:tcPr>
            <w:tcW w:w="1890" w:type="dxa"/>
            <w:tcMar>
              <w:left w:w="58" w:type="dxa"/>
              <w:right w:w="58" w:type="dxa"/>
            </w:tcMar>
          </w:tcPr>
          <w:p w14:paraId="0A56DBE2" w14:textId="3B8F3019" w:rsidR="0087640F" w:rsidRPr="002A3780" w:rsidRDefault="002A3780" w:rsidP="002A3780">
            <w:pPr>
              <w:keepNext/>
              <w:spacing w:before="40" w:after="40"/>
              <w:jc w:val="center"/>
              <w:rPr>
                <w:rFonts w:ascii="Arial" w:hAnsi="Arial" w:cs="Arial"/>
                <w:sz w:val="24"/>
                <w:szCs w:val="24"/>
              </w:rPr>
            </w:pPr>
            <w:r w:rsidRPr="002A3780">
              <w:rPr>
                <w:rFonts w:ascii="Arial" w:hAnsi="Arial" w:cs="Arial"/>
                <w:sz w:val="24"/>
                <w:szCs w:val="24"/>
              </w:rPr>
              <w:t>N/A</w:t>
            </w:r>
          </w:p>
        </w:tc>
        <w:tc>
          <w:tcPr>
            <w:tcW w:w="2160" w:type="dxa"/>
            <w:tcMar>
              <w:left w:w="58" w:type="dxa"/>
              <w:right w:w="58" w:type="dxa"/>
            </w:tcMar>
          </w:tcPr>
          <w:p w14:paraId="413E2705" w14:textId="1E35E503" w:rsidR="0087640F" w:rsidRPr="002A3780" w:rsidRDefault="002A3780" w:rsidP="002A3780">
            <w:pPr>
              <w:keepNext/>
              <w:spacing w:before="40" w:after="40"/>
              <w:jc w:val="center"/>
              <w:rPr>
                <w:rFonts w:ascii="Arial" w:hAnsi="Arial" w:cs="Arial"/>
                <w:sz w:val="24"/>
                <w:szCs w:val="24"/>
              </w:rPr>
            </w:pPr>
            <w:r w:rsidRPr="002A3780">
              <w:rPr>
                <w:rFonts w:ascii="Arial" w:hAnsi="Arial" w:cs="Arial"/>
                <w:sz w:val="24"/>
                <w:szCs w:val="24"/>
              </w:rPr>
              <w:t>N/A</w:t>
            </w:r>
          </w:p>
        </w:tc>
        <w:tc>
          <w:tcPr>
            <w:tcW w:w="2367" w:type="dxa"/>
            <w:tcMar>
              <w:left w:w="58" w:type="dxa"/>
              <w:right w:w="58" w:type="dxa"/>
            </w:tcMar>
          </w:tcPr>
          <w:p w14:paraId="086BD452" w14:textId="18EB0359" w:rsidR="0087640F" w:rsidRPr="002A3780" w:rsidRDefault="002A3780" w:rsidP="002A3780">
            <w:pPr>
              <w:keepNext/>
              <w:spacing w:before="40" w:after="40"/>
              <w:jc w:val="center"/>
              <w:rPr>
                <w:rFonts w:ascii="Arial" w:hAnsi="Arial" w:cs="Arial"/>
                <w:sz w:val="24"/>
                <w:szCs w:val="24"/>
              </w:rPr>
            </w:pPr>
            <w:r w:rsidRPr="002A3780">
              <w:rPr>
                <w:rFonts w:ascii="Arial" w:hAnsi="Arial" w:cs="Arial"/>
                <w:sz w:val="24"/>
                <w:szCs w:val="24"/>
              </w:rPr>
              <w:t>N/A</w:t>
            </w:r>
          </w:p>
        </w:tc>
      </w:tr>
    </w:tbl>
    <w:p w14:paraId="1627DE28" w14:textId="7D8E7D4B" w:rsidR="004F2F03" w:rsidRPr="005F082E" w:rsidRDefault="003131EE" w:rsidP="001D4A67">
      <w:pPr>
        <w:pStyle w:val="Heading3"/>
        <w:keepNext/>
      </w:pPr>
      <w:bookmarkStart w:id="12" w:name="_Toc58336725"/>
      <w:bookmarkStart w:id="13" w:name="_Hlk58234306"/>
      <w:r w:rsidRPr="005F082E">
        <w:t>Summary Information for Operating Under a</w:t>
      </w:r>
      <w:r w:rsidR="002D429D" w:rsidRPr="005F082E">
        <w:t xml:space="preserve"> Variance or Exemption</w:t>
      </w:r>
      <w:bookmarkEnd w:id="12"/>
      <w:bookmarkEnd w:id="13"/>
      <w:r w:rsidR="001D4A67">
        <w:t xml:space="preserve">: </w:t>
      </w:r>
      <w:r w:rsidR="00F627B5" w:rsidRPr="001D4A67">
        <w:rPr>
          <w:b w:val="0"/>
          <w:bCs w:val="0"/>
          <w:color w:val="auto"/>
        </w:rPr>
        <w:t>N/A</w:t>
      </w:r>
    </w:p>
    <w:p w14:paraId="60F5762F" w14:textId="459C5FF5" w:rsidR="00E25265" w:rsidRDefault="00E25265" w:rsidP="008E66E2">
      <w:pPr>
        <w:pStyle w:val="Heading3"/>
        <w:keepNext/>
      </w:pPr>
      <w:bookmarkStart w:id="14" w:name="_Toc58336726"/>
      <w:r w:rsidRPr="001D4A67">
        <w:t>Summary Information for Revised Total Coliform Rule</w:t>
      </w:r>
      <w:r w:rsidR="003131EE" w:rsidRPr="001D4A67">
        <w:t xml:space="preserve"> </w:t>
      </w:r>
      <w:r w:rsidRPr="001D4A67">
        <w:t>Level 1 and Level 2 Assessment Requirements</w:t>
      </w:r>
      <w:bookmarkEnd w:id="14"/>
      <w:r w:rsidR="001D4A67">
        <w:t xml:space="preserve">: </w:t>
      </w:r>
      <w:r w:rsidR="001D4A67" w:rsidRPr="001D4A67">
        <w:rPr>
          <w:b w:val="0"/>
          <w:bCs w:val="0"/>
          <w:color w:val="auto"/>
        </w:rPr>
        <w:t>N/A</w:t>
      </w:r>
    </w:p>
    <w:sectPr w:rsidR="00E25265" w:rsidSect="00F62719">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8C4FAC" w14:textId="77777777" w:rsidR="007E6E7C" w:rsidRDefault="007E6E7C">
      <w:r>
        <w:separator/>
      </w:r>
    </w:p>
    <w:p w14:paraId="5BD92DB5" w14:textId="77777777" w:rsidR="007E6E7C" w:rsidRDefault="007E6E7C"/>
  </w:endnote>
  <w:endnote w:type="continuationSeparator" w:id="0">
    <w:p w14:paraId="71D4B1EE" w14:textId="77777777" w:rsidR="007E6E7C" w:rsidRDefault="007E6E7C">
      <w:r>
        <w:continuationSeparator/>
      </w:r>
    </w:p>
    <w:p w14:paraId="07BAE6BC" w14:textId="77777777" w:rsidR="007E6E7C" w:rsidRDefault="007E6E7C"/>
  </w:endnote>
  <w:endnote w:type="continuationNotice" w:id="1">
    <w:p w14:paraId="3028E7EF" w14:textId="77777777" w:rsidR="007E6E7C" w:rsidRDefault="007E6E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266C2">
      <w:rPr>
        <w:rFonts w:ascii="Arial" w:hAnsi="Arial" w:cs="Arial"/>
        <w:sz w:val="24"/>
        <w:szCs w:val="24"/>
      </w:rPr>
      <w:t xml:space="preserve">Revised </w:t>
    </w:r>
    <w:r w:rsidR="00BF7EF1" w:rsidRPr="005266C2">
      <w:rPr>
        <w:rFonts w:ascii="Arial" w:hAnsi="Arial" w:cs="Arial"/>
        <w:sz w:val="24"/>
        <w:szCs w:val="24"/>
      </w:rPr>
      <w:t>J</w:t>
    </w:r>
    <w:r w:rsidR="009278E1" w:rsidRPr="005266C2">
      <w:rPr>
        <w:rFonts w:ascii="Arial" w:hAnsi="Arial" w:cs="Arial"/>
        <w:sz w:val="24"/>
        <w:szCs w:val="24"/>
      </w:rPr>
      <w:t xml:space="preserve">anuary </w:t>
    </w:r>
    <w:r w:rsidR="00BF7EF1" w:rsidRPr="005266C2">
      <w:rPr>
        <w:rFonts w:ascii="Arial" w:hAnsi="Arial" w:cs="Arial"/>
        <w:sz w:val="24"/>
        <w:szCs w:val="24"/>
      </w:rPr>
      <w:t>202</w:t>
    </w:r>
    <w:r w:rsidR="009278E1" w:rsidRPr="005266C2">
      <w:rPr>
        <w:rFonts w:ascii="Arial" w:hAnsi="Arial" w:cs="Arial"/>
        <w:sz w:val="24"/>
        <w:szCs w:val="24"/>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7A532B" w14:textId="77777777" w:rsidR="007E6E7C" w:rsidRDefault="007E6E7C">
      <w:r>
        <w:separator/>
      </w:r>
    </w:p>
    <w:p w14:paraId="7ED573A8" w14:textId="77777777" w:rsidR="007E6E7C" w:rsidRDefault="007E6E7C"/>
  </w:footnote>
  <w:footnote w:type="continuationSeparator" w:id="0">
    <w:p w14:paraId="195D27ED" w14:textId="77777777" w:rsidR="007E6E7C" w:rsidRDefault="007E6E7C">
      <w:r>
        <w:continuationSeparator/>
      </w:r>
    </w:p>
    <w:p w14:paraId="25D16AE4" w14:textId="77777777" w:rsidR="007E6E7C" w:rsidRDefault="007E6E7C"/>
  </w:footnote>
  <w:footnote w:type="continuationNotice" w:id="1">
    <w:p w14:paraId="58366327" w14:textId="77777777" w:rsidR="007E6E7C" w:rsidRDefault="007E6E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49B0"/>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4A67"/>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420A"/>
    <w:rsid w:val="00226E0C"/>
    <w:rsid w:val="00231E89"/>
    <w:rsid w:val="0023302C"/>
    <w:rsid w:val="00234EBB"/>
    <w:rsid w:val="00237218"/>
    <w:rsid w:val="0024082C"/>
    <w:rsid w:val="00243361"/>
    <w:rsid w:val="002436C8"/>
    <w:rsid w:val="0024402B"/>
    <w:rsid w:val="00244938"/>
    <w:rsid w:val="00246D6E"/>
    <w:rsid w:val="002527F3"/>
    <w:rsid w:val="0025510E"/>
    <w:rsid w:val="0025569C"/>
    <w:rsid w:val="00256496"/>
    <w:rsid w:val="00264941"/>
    <w:rsid w:val="00273001"/>
    <w:rsid w:val="00275C1C"/>
    <w:rsid w:val="002856B8"/>
    <w:rsid w:val="00294205"/>
    <w:rsid w:val="002A20BB"/>
    <w:rsid w:val="002A21EA"/>
    <w:rsid w:val="002A3636"/>
    <w:rsid w:val="002A3780"/>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6F09"/>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35"/>
    <w:rsid w:val="00492061"/>
    <w:rsid w:val="00494C7A"/>
    <w:rsid w:val="00494E6C"/>
    <w:rsid w:val="00496939"/>
    <w:rsid w:val="004A05D8"/>
    <w:rsid w:val="004A07B2"/>
    <w:rsid w:val="004A1ABC"/>
    <w:rsid w:val="004A2077"/>
    <w:rsid w:val="004A7E88"/>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266C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198C"/>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E2620"/>
    <w:rsid w:val="006F437B"/>
    <w:rsid w:val="006F46E1"/>
    <w:rsid w:val="007003D1"/>
    <w:rsid w:val="007017A9"/>
    <w:rsid w:val="00701C81"/>
    <w:rsid w:val="007074B6"/>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6E7C"/>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1B46"/>
    <w:rsid w:val="00A32EB0"/>
    <w:rsid w:val="00A37045"/>
    <w:rsid w:val="00A44246"/>
    <w:rsid w:val="00A63BCD"/>
    <w:rsid w:val="00A72ADF"/>
    <w:rsid w:val="00A77BCA"/>
    <w:rsid w:val="00A85C1E"/>
    <w:rsid w:val="00A93A21"/>
    <w:rsid w:val="00A94D32"/>
    <w:rsid w:val="00A9766F"/>
    <w:rsid w:val="00AA3B79"/>
    <w:rsid w:val="00AB01B0"/>
    <w:rsid w:val="00AB5690"/>
    <w:rsid w:val="00AB5E87"/>
    <w:rsid w:val="00AC41BE"/>
    <w:rsid w:val="00AC6D1E"/>
    <w:rsid w:val="00AD4876"/>
    <w:rsid w:val="00AF0445"/>
    <w:rsid w:val="00AF2E38"/>
    <w:rsid w:val="00AF5724"/>
    <w:rsid w:val="00B01942"/>
    <w:rsid w:val="00B0620C"/>
    <w:rsid w:val="00B14EC1"/>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52C"/>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36C2"/>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93D36"/>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2719"/>
    <w:rsid w:val="00F627B5"/>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178BE8A"/>
  <w15:chartTrackingRefBased/>
  <w15:docId w15:val="{C247E512-A828-4823-9595-CE6F27BC6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TotalTime>
  <Pages>8</Pages>
  <Words>2492</Words>
  <Characters>14050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dc:description/>
  <cp:lastModifiedBy>Kimberly Villa</cp:lastModifiedBy>
  <cp:revision>1</cp:revision>
  <cp:lastPrinted>2022-06-15T03:31:00Z</cp:lastPrinted>
  <dcterms:created xsi:type="dcterms:W3CDTF">2022-06-03T20:38:00Z</dcterms:created>
  <dcterms:modified xsi:type="dcterms:W3CDTF">2022-06-15T16:32:00Z</dcterms:modified>
</cp:coreProperties>
</file>