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5ACE5A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55513">
        <w:rPr>
          <w:rFonts w:ascii="Arial" w:hAnsi="Arial" w:cs="Arial"/>
          <w:sz w:val="24"/>
          <w:szCs w:val="24"/>
        </w:rPr>
        <w:t>Clark Pacific (CA5700761)</w:t>
      </w:r>
      <w:r w:rsidR="00494C7A">
        <w:rPr>
          <w:rFonts w:ascii="Arial" w:hAnsi="Arial" w:cs="Arial"/>
          <w:sz w:val="24"/>
          <w:szCs w:val="24"/>
        </w:rPr>
        <w:t xml:space="preserve"> </w:t>
      </w:r>
    </w:p>
    <w:p w14:paraId="65A99AB1" w14:textId="33F409E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55513">
        <w:rPr>
          <w:rFonts w:ascii="Arial" w:hAnsi="Arial" w:cs="Arial"/>
          <w:sz w:val="24"/>
          <w:szCs w:val="24"/>
        </w:rPr>
        <w:t>03/02/2021</w:t>
      </w:r>
    </w:p>
    <w:p w14:paraId="21C05768" w14:textId="3494AEE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F55513">
        <w:rPr>
          <w:rFonts w:ascii="Arial" w:hAnsi="Arial" w:cs="Arial"/>
          <w:sz w:val="24"/>
          <w:szCs w:val="24"/>
        </w:rPr>
        <w:t>One (1) Ground Water Well</w:t>
      </w:r>
    </w:p>
    <w:p w14:paraId="6AE5ED8C" w14:textId="34B73A1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55513">
        <w:rPr>
          <w:rFonts w:ascii="Arial" w:hAnsi="Arial" w:cs="Arial"/>
          <w:sz w:val="24"/>
          <w:szCs w:val="24"/>
        </w:rPr>
        <w:t>Well #6</w:t>
      </w:r>
      <w:r w:rsidR="003E4780">
        <w:rPr>
          <w:rFonts w:ascii="Arial" w:hAnsi="Arial" w:cs="Arial"/>
          <w:sz w:val="24"/>
          <w:szCs w:val="24"/>
        </w:rPr>
        <w:t xml:space="preserve"> DW1</w:t>
      </w:r>
      <w:r w:rsidR="00F55513">
        <w:rPr>
          <w:rFonts w:ascii="Arial" w:hAnsi="Arial" w:cs="Arial"/>
          <w:sz w:val="24"/>
          <w:szCs w:val="24"/>
        </w:rPr>
        <w:t xml:space="preserve"> at center of property</w:t>
      </w:r>
    </w:p>
    <w:p w14:paraId="11D6F99D" w14:textId="52A79684"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55513">
        <w:rPr>
          <w:rFonts w:ascii="Arial" w:hAnsi="Arial" w:cs="Arial"/>
          <w:sz w:val="24"/>
          <w:szCs w:val="24"/>
        </w:rPr>
        <w:t>Main Office at Environmental Manager Files</w:t>
      </w:r>
    </w:p>
    <w:p w14:paraId="55CC3D7E" w14:textId="45113F5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55513">
        <w:rPr>
          <w:rFonts w:ascii="Arial" w:hAnsi="Arial" w:cs="Arial"/>
          <w:sz w:val="24"/>
          <w:szCs w:val="24"/>
        </w:rPr>
        <w:t>NA</w:t>
      </w:r>
    </w:p>
    <w:p w14:paraId="175FE9EF" w14:textId="60D54348"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55513">
        <w:rPr>
          <w:rFonts w:ascii="Arial" w:hAnsi="Arial" w:cs="Arial"/>
          <w:sz w:val="24"/>
          <w:szCs w:val="24"/>
        </w:rPr>
        <w:t xml:space="preserve">Richard </w:t>
      </w:r>
      <w:proofErr w:type="gramStart"/>
      <w:r w:rsidR="00F55513">
        <w:rPr>
          <w:rFonts w:ascii="Arial" w:hAnsi="Arial" w:cs="Arial"/>
          <w:sz w:val="24"/>
          <w:szCs w:val="24"/>
        </w:rPr>
        <w:t>Maddux  (</w:t>
      </w:r>
      <w:proofErr w:type="gramEnd"/>
      <w:r w:rsidR="00F55513">
        <w:rPr>
          <w:rFonts w:ascii="Arial" w:hAnsi="Arial" w:cs="Arial"/>
          <w:sz w:val="24"/>
          <w:szCs w:val="24"/>
        </w:rPr>
        <w:t>707) 849-1115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0F8A20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w:t>
      </w:r>
      <w:proofErr w:type="gramStart"/>
      <w:r w:rsidR="00BA6254" w:rsidRPr="00D10A7C">
        <w:rPr>
          <w:rFonts w:ascii="Arial" w:eastAsia="PMingLiU" w:hAnsi="Arial" w:cs="Arial"/>
          <w:sz w:val="24"/>
          <w:szCs w:val="24"/>
        </w:rPr>
        <w:t>Name]</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5C237EE5" w:rsidR="00095AAC" w:rsidRPr="005F082E" w:rsidRDefault="00095AAC" w:rsidP="00115004">
      <w:pPr>
        <w:pStyle w:val="Caption"/>
      </w:pPr>
      <w:r w:rsidRPr="005F082E">
        <w:lastRenderedPageBreak/>
        <w:t xml:space="preserve">Table </w:t>
      </w:r>
      <w:r w:rsidR="007D6CBC">
        <w:rPr>
          <w:noProof/>
        </w:rPr>
        <w:fldChar w:fldCharType="begin"/>
      </w:r>
      <w:r w:rsidR="007D6CBC">
        <w:rPr>
          <w:noProof/>
        </w:rPr>
        <w:instrText xml:space="preserve"> SEQ Table \* ARABIC </w:instrText>
      </w:r>
      <w:r w:rsidR="007D6CBC">
        <w:rPr>
          <w:noProof/>
        </w:rPr>
        <w:fldChar w:fldCharType="separate"/>
      </w:r>
      <w:r w:rsidR="000B3B3E">
        <w:rPr>
          <w:noProof/>
        </w:rPr>
        <w:t>1</w:t>
      </w:r>
      <w:r w:rsidR="007D6CBC">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103B45E"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FD61A5">
              <w:rPr>
                <w:rFonts w:ascii="Arial" w:hAnsi="Arial" w:cs="Arial"/>
                <w:color w:val="000000" w:themeColor="text1"/>
                <w:sz w:val="24"/>
                <w:szCs w:val="24"/>
              </w:rPr>
              <w:t>2</w:t>
            </w:r>
          </w:p>
        </w:tc>
        <w:tc>
          <w:tcPr>
            <w:tcW w:w="1443" w:type="dxa"/>
            <w:shd w:val="clear" w:color="auto" w:fill="auto"/>
          </w:tcPr>
          <w:p w14:paraId="7D6226CF" w14:textId="6EA768B4" w:rsidR="00095AAC" w:rsidRPr="005F082E" w:rsidRDefault="00112226"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662CEEB6" w:rsidR="008572DA" w:rsidRPr="005F082E" w:rsidRDefault="00F55513"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69C24B78" w:rsidR="00095AAC" w:rsidRPr="005F082E" w:rsidRDefault="00F5551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7AAF42EA" w:rsidR="008572DA" w:rsidRPr="005F082E" w:rsidRDefault="00F55513"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10666AD2" w:rsidR="00095AAC" w:rsidRPr="005F082E" w:rsidRDefault="00F55513"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1E2C0C64" w:rsidR="005210D2" w:rsidRPr="005F082E" w:rsidRDefault="005210D2" w:rsidP="00070C22">
      <w:pPr>
        <w:pStyle w:val="Caption"/>
      </w:pPr>
      <w:r w:rsidRPr="005F082E">
        <w:t xml:space="preserve">Table </w:t>
      </w:r>
      <w:r w:rsidR="007D6CBC">
        <w:rPr>
          <w:noProof/>
        </w:rPr>
        <w:fldChar w:fldCharType="begin"/>
      </w:r>
      <w:r w:rsidR="007D6CBC">
        <w:rPr>
          <w:noProof/>
        </w:rPr>
        <w:instrText xml:space="preserve"> SEQ Table \* ARABIC </w:instrText>
      </w:r>
      <w:r w:rsidR="007D6CBC">
        <w:rPr>
          <w:noProof/>
        </w:rPr>
        <w:fldChar w:fldCharType="separate"/>
      </w:r>
      <w:r w:rsidR="000B3B3E">
        <w:rPr>
          <w:noProof/>
        </w:rPr>
        <w:t>2</w:t>
      </w:r>
      <w:r w:rsidR="007D6CBC">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E8CE582" w:rsidR="008572DA" w:rsidRPr="005F082E" w:rsidRDefault="003E478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9-13-18</w:t>
            </w:r>
          </w:p>
        </w:tc>
        <w:tc>
          <w:tcPr>
            <w:tcW w:w="900" w:type="dxa"/>
            <w:tcMar>
              <w:left w:w="86" w:type="dxa"/>
              <w:right w:w="86" w:type="dxa"/>
            </w:tcMar>
          </w:tcPr>
          <w:p w14:paraId="102D5A02" w14:textId="7DB66D80" w:rsidR="008572DA" w:rsidRPr="005F082E" w:rsidRDefault="003E478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07BE314F" w:rsidR="008572DA" w:rsidRPr="005F082E" w:rsidRDefault="003E478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22DEC356" w:rsidR="008572DA" w:rsidRPr="005F082E" w:rsidRDefault="003E478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04D516C" w:rsidR="008572DA" w:rsidRPr="005F082E" w:rsidRDefault="00366648"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08714AE" w:rsidR="00FC33C4" w:rsidRPr="005F082E" w:rsidRDefault="003E478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9-13-18</w:t>
            </w:r>
          </w:p>
        </w:tc>
        <w:tc>
          <w:tcPr>
            <w:tcW w:w="900" w:type="dxa"/>
            <w:tcMar>
              <w:left w:w="86" w:type="dxa"/>
              <w:right w:w="86" w:type="dxa"/>
            </w:tcMar>
          </w:tcPr>
          <w:p w14:paraId="42CEE2F3" w14:textId="60F22231" w:rsidR="00FC33C4" w:rsidRPr="005F082E" w:rsidRDefault="003E478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45963B76" w:rsidR="00FC33C4" w:rsidRPr="005F082E" w:rsidRDefault="003E478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0.12</w:t>
            </w:r>
          </w:p>
        </w:tc>
        <w:tc>
          <w:tcPr>
            <w:tcW w:w="900" w:type="dxa"/>
            <w:tcMar>
              <w:left w:w="86" w:type="dxa"/>
              <w:right w:w="86" w:type="dxa"/>
            </w:tcMar>
          </w:tcPr>
          <w:p w14:paraId="1AE57BBF" w14:textId="0E04172A" w:rsidR="00FC33C4" w:rsidRPr="005F082E" w:rsidRDefault="003E478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60640B47" w14:textId="081B40C9" w:rsidR="00FC33C4" w:rsidRPr="005F082E" w:rsidRDefault="00366648" w:rsidP="00FC33C4">
            <w:pPr>
              <w:spacing w:before="40" w:after="40"/>
              <w:jc w:val="center"/>
              <w:rPr>
                <w:rFonts w:ascii="Arial" w:hAnsi="Arial" w:cs="Arial"/>
                <w:sz w:val="24"/>
                <w:szCs w:val="24"/>
              </w:rPr>
            </w:pPr>
            <w:r>
              <w:rPr>
                <w:rFonts w:ascii="Arial" w:hAnsi="Arial" w:cs="Arial"/>
                <w:sz w:val="24"/>
                <w:szCs w:val="24"/>
              </w:rPr>
              <w:t>NA</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7F8F5F60" w:rsidR="005D3708" w:rsidRPr="005F082E" w:rsidRDefault="005D3708" w:rsidP="00070C22">
      <w:pPr>
        <w:pStyle w:val="Caption"/>
      </w:pPr>
      <w:r w:rsidRPr="005F082E">
        <w:lastRenderedPageBreak/>
        <w:t xml:space="preserve">Table </w:t>
      </w:r>
      <w:r w:rsidR="007D6CBC">
        <w:rPr>
          <w:noProof/>
        </w:rPr>
        <w:fldChar w:fldCharType="begin"/>
      </w:r>
      <w:r w:rsidR="007D6CBC">
        <w:rPr>
          <w:noProof/>
        </w:rPr>
        <w:instrText xml:space="preserve"> SEQ Table \* ARABIC </w:instrText>
      </w:r>
      <w:r w:rsidR="007D6CBC">
        <w:rPr>
          <w:noProof/>
        </w:rPr>
        <w:fldChar w:fldCharType="separate"/>
      </w:r>
      <w:r w:rsidR="000B3B3E">
        <w:rPr>
          <w:noProof/>
        </w:rPr>
        <w:t>3</w:t>
      </w:r>
      <w:r w:rsidR="007D6CBC">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2E283A5" w:rsidR="00684C7E" w:rsidRPr="005F082E" w:rsidRDefault="00A54E7E"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7-4-15</w:t>
            </w:r>
          </w:p>
        </w:tc>
        <w:tc>
          <w:tcPr>
            <w:tcW w:w="1260" w:type="dxa"/>
            <w:tcMar>
              <w:left w:w="58" w:type="dxa"/>
              <w:right w:w="58" w:type="dxa"/>
            </w:tcMar>
          </w:tcPr>
          <w:p w14:paraId="690B0D1C" w14:textId="7684C34F" w:rsidR="00684C7E" w:rsidRPr="005F082E" w:rsidRDefault="00A54E7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55</w:t>
            </w:r>
          </w:p>
        </w:tc>
        <w:tc>
          <w:tcPr>
            <w:tcW w:w="1530" w:type="dxa"/>
            <w:tcMar>
              <w:left w:w="58" w:type="dxa"/>
              <w:right w:w="58" w:type="dxa"/>
            </w:tcMar>
          </w:tcPr>
          <w:p w14:paraId="6802CC34" w14:textId="457C459D" w:rsidR="00684C7E" w:rsidRPr="005F082E" w:rsidRDefault="00A54E7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55</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4510EB5" w:rsidR="00684C7E" w:rsidRPr="005F082E" w:rsidRDefault="00A54E7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7-4-15</w:t>
            </w:r>
          </w:p>
        </w:tc>
        <w:tc>
          <w:tcPr>
            <w:tcW w:w="1260" w:type="dxa"/>
            <w:tcMar>
              <w:left w:w="58" w:type="dxa"/>
              <w:right w:w="58" w:type="dxa"/>
            </w:tcMar>
          </w:tcPr>
          <w:p w14:paraId="5F571C45" w14:textId="50BDF1C4" w:rsidR="00684C7E" w:rsidRPr="005F082E" w:rsidRDefault="00A54E7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378</w:t>
            </w:r>
          </w:p>
        </w:tc>
        <w:tc>
          <w:tcPr>
            <w:tcW w:w="1530" w:type="dxa"/>
            <w:tcMar>
              <w:left w:w="58" w:type="dxa"/>
              <w:right w:w="58" w:type="dxa"/>
            </w:tcMar>
          </w:tcPr>
          <w:p w14:paraId="2BE476FB" w14:textId="4AE28FDC" w:rsidR="00684C7E" w:rsidRPr="005F082E" w:rsidRDefault="00A54E7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378</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42987CD9" w:rsidR="005D3708" w:rsidRPr="005F082E" w:rsidRDefault="005D3708" w:rsidP="00070C22">
      <w:pPr>
        <w:pStyle w:val="Caption"/>
      </w:pPr>
      <w:r w:rsidRPr="005F082E">
        <w:t xml:space="preserve">Table </w:t>
      </w:r>
      <w:r w:rsidR="007D6CBC">
        <w:rPr>
          <w:noProof/>
        </w:rPr>
        <w:fldChar w:fldCharType="begin"/>
      </w:r>
      <w:r w:rsidR="007D6CBC">
        <w:rPr>
          <w:noProof/>
        </w:rPr>
        <w:instrText xml:space="preserve"> SEQ Table \* ARABIC </w:instrText>
      </w:r>
      <w:r w:rsidR="007D6CBC">
        <w:rPr>
          <w:noProof/>
        </w:rPr>
        <w:fldChar w:fldCharType="separate"/>
      </w:r>
      <w:r w:rsidR="000B3B3E">
        <w:rPr>
          <w:noProof/>
        </w:rPr>
        <w:t>4</w:t>
      </w:r>
      <w:r w:rsidR="007D6CBC">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1BF56A02" w:rsidR="00512D8C" w:rsidRPr="005F082E" w:rsidRDefault="00A54E7E"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Asbestos MFL</w:t>
            </w:r>
          </w:p>
        </w:tc>
        <w:tc>
          <w:tcPr>
            <w:tcW w:w="1440" w:type="dxa"/>
          </w:tcPr>
          <w:p w14:paraId="21F7006B" w14:textId="13EDDD55" w:rsidR="00512D8C" w:rsidRPr="005F082E" w:rsidRDefault="00A54E7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10-12-17</w:t>
            </w:r>
          </w:p>
        </w:tc>
        <w:tc>
          <w:tcPr>
            <w:tcW w:w="1260" w:type="dxa"/>
          </w:tcPr>
          <w:p w14:paraId="1BD7CABC" w14:textId="0FB7B0BD" w:rsidR="00512D8C" w:rsidRPr="005F082E" w:rsidRDefault="00A54E7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0895B2C" w14:textId="0E0AF7FF" w:rsidR="00512D8C" w:rsidRPr="005F082E" w:rsidRDefault="00A54E7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707B8EC2" w14:textId="72D5E01E" w:rsidR="00512D8C" w:rsidRPr="005F082E" w:rsidRDefault="00A54E7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p>
        </w:tc>
        <w:tc>
          <w:tcPr>
            <w:tcW w:w="1260" w:type="dxa"/>
          </w:tcPr>
          <w:p w14:paraId="4F209845" w14:textId="39FA3589" w:rsidR="00512D8C" w:rsidRPr="005F082E" w:rsidRDefault="00A54E7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p>
        </w:tc>
        <w:tc>
          <w:tcPr>
            <w:tcW w:w="1931" w:type="dxa"/>
          </w:tcPr>
          <w:p w14:paraId="307E6935" w14:textId="5504B478" w:rsidR="00512D8C" w:rsidRPr="005F082E" w:rsidRDefault="00A54E7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Internal corrosion of asbestos cement water mains and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12CAFD8F" w:rsidR="00244938" w:rsidRPr="005F082E" w:rsidRDefault="00A54E7E"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PPM</w:t>
            </w:r>
          </w:p>
        </w:tc>
        <w:tc>
          <w:tcPr>
            <w:tcW w:w="1440" w:type="dxa"/>
          </w:tcPr>
          <w:p w14:paraId="25EFD446" w14:textId="1A9E064D" w:rsidR="00244938" w:rsidRPr="005F082E" w:rsidRDefault="00A54E7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05-03-18</w:t>
            </w:r>
          </w:p>
        </w:tc>
        <w:tc>
          <w:tcPr>
            <w:tcW w:w="1260" w:type="dxa"/>
          </w:tcPr>
          <w:p w14:paraId="7CAF39D9" w14:textId="3432E6E2" w:rsidR="00244938" w:rsidRPr="005F082E" w:rsidRDefault="00A54E7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0.25</w:t>
            </w:r>
          </w:p>
        </w:tc>
        <w:tc>
          <w:tcPr>
            <w:tcW w:w="1530" w:type="dxa"/>
          </w:tcPr>
          <w:p w14:paraId="694B316A" w14:textId="182D3316" w:rsidR="00244938" w:rsidRPr="005F082E" w:rsidRDefault="00A54E7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0.25</w:t>
            </w:r>
          </w:p>
        </w:tc>
        <w:tc>
          <w:tcPr>
            <w:tcW w:w="1170" w:type="dxa"/>
          </w:tcPr>
          <w:p w14:paraId="04B3ABD1" w14:textId="0850579D" w:rsidR="00244938" w:rsidRPr="005F082E" w:rsidRDefault="00A54E7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7BD33183" w14:textId="451D3DC5" w:rsidR="00244938" w:rsidRPr="005F082E" w:rsidRDefault="00A54E7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01F5E75" w14:textId="26D327CC" w:rsidR="00244938" w:rsidRPr="005F082E" w:rsidRDefault="00A54E7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of oil drilling wastes, metal refineries, 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09AA26E5" w:rsidR="001F7181" w:rsidRPr="005F082E" w:rsidRDefault="00A54E7E"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535C6478" w14:textId="09B86A12" w:rsidR="001F7181" w:rsidRPr="005F082E" w:rsidRDefault="00A54E7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05-03-18</w:t>
            </w:r>
          </w:p>
        </w:tc>
        <w:tc>
          <w:tcPr>
            <w:tcW w:w="1260" w:type="dxa"/>
          </w:tcPr>
          <w:p w14:paraId="1A872876" w14:textId="1A1AE332" w:rsidR="001F7181" w:rsidRPr="005F082E" w:rsidRDefault="00A54E7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0.12</w:t>
            </w:r>
          </w:p>
        </w:tc>
        <w:tc>
          <w:tcPr>
            <w:tcW w:w="1530" w:type="dxa"/>
          </w:tcPr>
          <w:p w14:paraId="4E27FAAD" w14:textId="6351D4AF" w:rsidR="001F7181" w:rsidRPr="005F082E" w:rsidRDefault="00A54E7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0.12</w:t>
            </w:r>
          </w:p>
        </w:tc>
        <w:tc>
          <w:tcPr>
            <w:tcW w:w="1170" w:type="dxa"/>
          </w:tcPr>
          <w:p w14:paraId="6EC8A772" w14:textId="5A78DA6A" w:rsidR="001F7181" w:rsidRPr="005F082E" w:rsidRDefault="00A54E7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22CCB022" w14:textId="21335367" w:rsidR="001F7181" w:rsidRPr="005F082E" w:rsidRDefault="00A54E7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218DDB99" w14:textId="1A164003" w:rsidR="001F7181" w:rsidRPr="005F082E" w:rsidRDefault="00A54E7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water additive which promotes strong teeth, Discharge from fertilizer use and aluminum factories</w:t>
            </w:r>
          </w:p>
        </w:tc>
      </w:tr>
      <w:tr w:rsidR="008B6392" w:rsidRPr="005F082E" w14:paraId="3359AEB1" w14:textId="77777777" w:rsidTr="00512D8C">
        <w:trPr>
          <w:trHeight w:val="432"/>
        </w:trPr>
        <w:tc>
          <w:tcPr>
            <w:tcW w:w="2245" w:type="dxa"/>
            <w:tcMar>
              <w:left w:w="58" w:type="dxa"/>
              <w:right w:w="58" w:type="dxa"/>
            </w:tcMar>
          </w:tcPr>
          <w:p w14:paraId="1AA49665" w14:textId="6363C0B6" w:rsidR="008B6392" w:rsidRDefault="008B6392"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Gross Alpha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372A725D" w14:textId="5B63B22C" w:rsidR="008B6392" w:rsidRDefault="008B639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9-13-18</w:t>
            </w:r>
          </w:p>
        </w:tc>
        <w:tc>
          <w:tcPr>
            <w:tcW w:w="1260" w:type="dxa"/>
          </w:tcPr>
          <w:p w14:paraId="7272332C" w14:textId="3D7BD5E0" w:rsidR="008B6392" w:rsidRDefault="008B639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2.03</w:t>
            </w:r>
          </w:p>
        </w:tc>
        <w:tc>
          <w:tcPr>
            <w:tcW w:w="1530" w:type="dxa"/>
          </w:tcPr>
          <w:p w14:paraId="22221393" w14:textId="731899F1" w:rsidR="008B6392" w:rsidRDefault="008B639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2.03</w:t>
            </w:r>
          </w:p>
        </w:tc>
        <w:tc>
          <w:tcPr>
            <w:tcW w:w="1170" w:type="dxa"/>
          </w:tcPr>
          <w:p w14:paraId="1055BA28" w14:textId="71CE67BA" w:rsidR="008B6392" w:rsidRDefault="008B639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43D35C82" w14:textId="166E386B" w:rsidR="008B6392" w:rsidRDefault="008B639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1E90C81C" w14:textId="3B251BA8" w:rsidR="008B6392" w:rsidRDefault="008B639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Decay of natural and </w:t>
            </w:r>
            <w:r>
              <w:rPr>
                <w:rFonts w:ascii="Arial" w:hAnsi="Arial" w:cs="Arial"/>
                <w:color w:val="000000" w:themeColor="text1"/>
                <w:sz w:val="24"/>
                <w:szCs w:val="24"/>
              </w:rPr>
              <w:lastRenderedPageBreak/>
              <w:t>manmade deposits</w:t>
            </w:r>
          </w:p>
        </w:tc>
      </w:tr>
      <w:tr w:rsidR="008B6392" w:rsidRPr="005F082E" w14:paraId="69B1572D" w14:textId="77777777" w:rsidTr="00512D8C">
        <w:trPr>
          <w:trHeight w:val="432"/>
        </w:trPr>
        <w:tc>
          <w:tcPr>
            <w:tcW w:w="2245" w:type="dxa"/>
            <w:tcMar>
              <w:left w:w="58" w:type="dxa"/>
              <w:right w:w="58" w:type="dxa"/>
            </w:tcMar>
          </w:tcPr>
          <w:p w14:paraId="57C5C113" w14:textId="66BA671E" w:rsidR="008B6392" w:rsidRDefault="008B6392"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Nitrate as N PPM Well 6 DW1</w:t>
            </w:r>
          </w:p>
        </w:tc>
        <w:tc>
          <w:tcPr>
            <w:tcW w:w="1440" w:type="dxa"/>
          </w:tcPr>
          <w:p w14:paraId="588CE1DF" w14:textId="537EB628" w:rsidR="008B6392" w:rsidRDefault="008B639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Quarterly</w:t>
            </w:r>
          </w:p>
        </w:tc>
        <w:tc>
          <w:tcPr>
            <w:tcW w:w="1260" w:type="dxa"/>
          </w:tcPr>
          <w:p w14:paraId="2FC21E66" w14:textId="1B9BDE96" w:rsidR="008B6392" w:rsidRDefault="008B639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45150898" w14:textId="23C23960" w:rsidR="008B6392" w:rsidRDefault="008B639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9.8 – 12.0</w:t>
            </w:r>
          </w:p>
        </w:tc>
        <w:tc>
          <w:tcPr>
            <w:tcW w:w="1170" w:type="dxa"/>
          </w:tcPr>
          <w:p w14:paraId="52F78B61" w14:textId="6FB35BED" w:rsidR="008B6392" w:rsidRDefault="008B639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DAAF21C" w14:textId="31774C8D" w:rsidR="008B6392" w:rsidRDefault="008B639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22170F44" w14:textId="379DB568" w:rsidR="008B6392" w:rsidRDefault="008B639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Runoff and leaching from fertilizer use, leaching from septic tanks and sewage, </w:t>
            </w:r>
            <w:r w:rsidR="00E57478">
              <w:rPr>
                <w:rFonts w:ascii="Arial" w:hAnsi="Arial" w:cs="Arial"/>
                <w:color w:val="000000" w:themeColor="text1"/>
                <w:sz w:val="24"/>
                <w:szCs w:val="24"/>
              </w:rPr>
              <w:t>erosion</w:t>
            </w:r>
            <w:r>
              <w:rPr>
                <w:rFonts w:ascii="Arial" w:hAnsi="Arial" w:cs="Arial"/>
                <w:color w:val="000000" w:themeColor="text1"/>
                <w:sz w:val="24"/>
                <w:szCs w:val="24"/>
              </w:rPr>
              <w:t xml:space="preserve"> of natural deposits</w:t>
            </w:r>
          </w:p>
        </w:tc>
      </w:tr>
      <w:tr w:rsidR="00E57478" w:rsidRPr="005F082E" w14:paraId="2A4BCF31" w14:textId="77777777" w:rsidTr="00512D8C">
        <w:trPr>
          <w:trHeight w:val="432"/>
        </w:trPr>
        <w:tc>
          <w:tcPr>
            <w:tcW w:w="2245" w:type="dxa"/>
            <w:tcMar>
              <w:left w:w="58" w:type="dxa"/>
              <w:right w:w="58" w:type="dxa"/>
            </w:tcMar>
          </w:tcPr>
          <w:p w14:paraId="70693419" w14:textId="59245D92" w:rsidR="00E57478" w:rsidRDefault="00E5747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 PPM Historic, Admin and Training Buildings Post RO systems</w:t>
            </w:r>
          </w:p>
        </w:tc>
        <w:tc>
          <w:tcPr>
            <w:tcW w:w="1440" w:type="dxa"/>
          </w:tcPr>
          <w:p w14:paraId="0F00852B" w14:textId="594CE652" w:rsidR="00E57478" w:rsidRDefault="00E5747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Monthly</w:t>
            </w:r>
          </w:p>
        </w:tc>
        <w:tc>
          <w:tcPr>
            <w:tcW w:w="1260" w:type="dxa"/>
          </w:tcPr>
          <w:p w14:paraId="22016D42" w14:textId="095A8C70" w:rsidR="00E57478" w:rsidRDefault="00E5747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3.7</w:t>
            </w:r>
          </w:p>
        </w:tc>
        <w:tc>
          <w:tcPr>
            <w:tcW w:w="1530" w:type="dxa"/>
          </w:tcPr>
          <w:p w14:paraId="2BC93E04" w14:textId="4BEC1818" w:rsidR="00E57478" w:rsidRDefault="00E5747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3.7 – 0.43</w:t>
            </w:r>
          </w:p>
        </w:tc>
        <w:tc>
          <w:tcPr>
            <w:tcW w:w="1170" w:type="dxa"/>
          </w:tcPr>
          <w:p w14:paraId="625CEC67" w14:textId="35D06295" w:rsidR="00E57478" w:rsidRDefault="00E5747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1E61A2A" w14:textId="67CEF90E" w:rsidR="00E57478" w:rsidRDefault="00E5747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13868292" w14:textId="7E90E9AD" w:rsidR="00E57478" w:rsidRDefault="00E5747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 leaching from septic tanks and sewage, erosion of natural deposits</w:t>
            </w:r>
          </w:p>
        </w:tc>
      </w:tr>
      <w:tr w:rsidR="000D4948" w:rsidRPr="005F082E" w14:paraId="2C4B1BAF" w14:textId="77777777" w:rsidTr="00512D8C">
        <w:trPr>
          <w:trHeight w:val="432"/>
        </w:trPr>
        <w:tc>
          <w:tcPr>
            <w:tcW w:w="2245" w:type="dxa"/>
            <w:tcMar>
              <w:left w:w="58" w:type="dxa"/>
              <w:right w:w="58" w:type="dxa"/>
            </w:tcMar>
          </w:tcPr>
          <w:p w14:paraId="2F4852A2" w14:textId="68EF41C3" w:rsidR="000D4948" w:rsidRPr="000D4948" w:rsidRDefault="000D4948" w:rsidP="000D4948">
            <w:pPr>
              <w:spacing w:before="40" w:after="40"/>
              <w:ind w:left="30"/>
              <w:jc w:val="both"/>
              <w:rPr>
                <w:rFonts w:ascii="Arial" w:hAnsi="Arial" w:cs="Arial"/>
                <w:color w:val="000000" w:themeColor="text1"/>
                <w:sz w:val="24"/>
                <w:szCs w:val="24"/>
              </w:rPr>
            </w:pPr>
            <w:r w:rsidRPr="000D4948">
              <w:rPr>
                <w:rFonts w:ascii="Arial" w:hAnsi="Arial" w:cs="Arial"/>
                <w:sz w:val="24"/>
                <w:szCs w:val="24"/>
              </w:rPr>
              <w:t>123TCP PPB</w:t>
            </w:r>
          </w:p>
        </w:tc>
        <w:tc>
          <w:tcPr>
            <w:tcW w:w="1440" w:type="dxa"/>
          </w:tcPr>
          <w:p w14:paraId="0496D75D" w14:textId="0AE32119" w:rsidR="000D4948" w:rsidRPr="000D4948" w:rsidRDefault="000D4948" w:rsidP="000D4948">
            <w:pPr>
              <w:spacing w:before="40" w:after="40"/>
              <w:jc w:val="center"/>
              <w:rPr>
                <w:rFonts w:ascii="Arial" w:hAnsi="Arial" w:cs="Arial"/>
                <w:color w:val="000000" w:themeColor="text1"/>
                <w:sz w:val="24"/>
                <w:szCs w:val="24"/>
              </w:rPr>
            </w:pPr>
            <w:r w:rsidRPr="000D4948">
              <w:rPr>
                <w:rFonts w:ascii="Arial" w:hAnsi="Arial" w:cs="Arial"/>
                <w:color w:val="FFFFFF" w:themeColor="background1"/>
                <w:sz w:val="24"/>
                <w:szCs w:val="24"/>
              </w:rPr>
              <w:t>10-</w:t>
            </w:r>
            <w:r w:rsidRPr="000D4948">
              <w:rPr>
                <w:rFonts w:ascii="Arial" w:hAnsi="Arial" w:cs="Arial"/>
                <w:color w:val="000000" w:themeColor="text1"/>
                <w:sz w:val="24"/>
                <w:szCs w:val="24"/>
              </w:rPr>
              <w:t>10-4-18</w:t>
            </w:r>
          </w:p>
        </w:tc>
        <w:tc>
          <w:tcPr>
            <w:tcW w:w="1260" w:type="dxa"/>
          </w:tcPr>
          <w:p w14:paraId="29D0BB57" w14:textId="7C6FA927" w:rsidR="000D4948" w:rsidRPr="000D4948" w:rsidRDefault="000D4948" w:rsidP="000D4948">
            <w:pPr>
              <w:spacing w:before="40" w:after="40"/>
              <w:jc w:val="center"/>
              <w:rPr>
                <w:rFonts w:ascii="Arial" w:hAnsi="Arial" w:cs="Arial"/>
                <w:color w:val="000000" w:themeColor="text1"/>
                <w:sz w:val="24"/>
                <w:szCs w:val="24"/>
              </w:rPr>
            </w:pPr>
            <w:r w:rsidRPr="000D4948">
              <w:rPr>
                <w:rFonts w:ascii="Arial" w:hAnsi="Arial" w:cs="Arial"/>
                <w:color w:val="FFFFFF" w:themeColor="background1"/>
                <w:sz w:val="24"/>
                <w:szCs w:val="24"/>
              </w:rPr>
              <w:t>ND</w:t>
            </w:r>
            <w:r w:rsidRPr="000D4948">
              <w:rPr>
                <w:rFonts w:ascii="Arial" w:hAnsi="Arial" w:cs="Arial"/>
                <w:color w:val="000000" w:themeColor="text1"/>
                <w:sz w:val="24"/>
                <w:szCs w:val="24"/>
              </w:rPr>
              <w:t>ND</w:t>
            </w:r>
          </w:p>
        </w:tc>
        <w:tc>
          <w:tcPr>
            <w:tcW w:w="1530" w:type="dxa"/>
          </w:tcPr>
          <w:p w14:paraId="47AFC70E" w14:textId="1F08B46B" w:rsidR="000D4948" w:rsidRPr="000D4948" w:rsidRDefault="000D4948" w:rsidP="000D4948">
            <w:pPr>
              <w:spacing w:before="40" w:after="40"/>
              <w:jc w:val="center"/>
              <w:rPr>
                <w:rFonts w:ascii="Arial" w:hAnsi="Arial" w:cs="Arial"/>
                <w:color w:val="000000" w:themeColor="text1"/>
                <w:sz w:val="24"/>
                <w:szCs w:val="24"/>
              </w:rPr>
            </w:pPr>
            <w:r w:rsidRPr="000D4948">
              <w:rPr>
                <w:rFonts w:ascii="Arial" w:hAnsi="Arial" w:cs="Arial"/>
                <w:color w:val="FFFFFF" w:themeColor="background1"/>
                <w:sz w:val="24"/>
                <w:szCs w:val="24"/>
              </w:rPr>
              <w:t>ND</w:t>
            </w:r>
            <w:r w:rsidRPr="000D4948">
              <w:rPr>
                <w:rFonts w:ascii="Arial" w:hAnsi="Arial" w:cs="Arial"/>
                <w:color w:val="000000" w:themeColor="text1"/>
                <w:sz w:val="24"/>
                <w:szCs w:val="24"/>
              </w:rPr>
              <w:t>ND - ND</w:t>
            </w:r>
          </w:p>
        </w:tc>
        <w:tc>
          <w:tcPr>
            <w:tcW w:w="1170" w:type="dxa"/>
          </w:tcPr>
          <w:p w14:paraId="3D7444BE" w14:textId="5B414F43" w:rsidR="000D4948" w:rsidRPr="000D4948" w:rsidRDefault="000D4948" w:rsidP="000D4948">
            <w:pPr>
              <w:spacing w:before="40" w:after="40"/>
              <w:jc w:val="center"/>
              <w:rPr>
                <w:rFonts w:ascii="Arial" w:hAnsi="Arial" w:cs="Arial"/>
                <w:color w:val="000000" w:themeColor="text1"/>
                <w:sz w:val="24"/>
                <w:szCs w:val="24"/>
              </w:rPr>
            </w:pPr>
            <w:r w:rsidRPr="000D4948">
              <w:rPr>
                <w:rFonts w:ascii="Arial" w:hAnsi="Arial" w:cs="Arial"/>
                <w:color w:val="000000" w:themeColor="text1"/>
                <w:sz w:val="24"/>
                <w:szCs w:val="24"/>
              </w:rPr>
              <w:t>0.005 PPB</w:t>
            </w:r>
          </w:p>
        </w:tc>
        <w:tc>
          <w:tcPr>
            <w:tcW w:w="1260" w:type="dxa"/>
          </w:tcPr>
          <w:p w14:paraId="307E1301" w14:textId="77777777" w:rsidR="000D4948" w:rsidRPr="000D4948" w:rsidRDefault="000D4948" w:rsidP="000D4948">
            <w:pPr>
              <w:spacing w:before="40" w:after="40"/>
              <w:jc w:val="center"/>
              <w:rPr>
                <w:rFonts w:ascii="Arial" w:hAnsi="Arial" w:cs="Arial"/>
                <w:color w:val="000000" w:themeColor="text1"/>
                <w:sz w:val="24"/>
                <w:szCs w:val="24"/>
              </w:rPr>
            </w:pPr>
          </w:p>
        </w:tc>
        <w:tc>
          <w:tcPr>
            <w:tcW w:w="1931" w:type="dxa"/>
          </w:tcPr>
          <w:p w14:paraId="6FABC901" w14:textId="066C7297" w:rsidR="000D4948" w:rsidRDefault="000D4948" w:rsidP="000D4948">
            <w:pPr>
              <w:spacing w:before="40" w:after="40"/>
              <w:jc w:val="center"/>
              <w:rPr>
                <w:rFonts w:ascii="Arial" w:hAnsi="Arial" w:cs="Arial"/>
                <w:color w:val="000000" w:themeColor="text1"/>
                <w:sz w:val="24"/>
                <w:szCs w:val="24"/>
              </w:rPr>
            </w:pPr>
            <w:r w:rsidRPr="000D4948">
              <w:rPr>
                <w:rFonts w:ascii="Arial" w:hAnsi="Arial" w:cs="Arial"/>
                <w:color w:val="000000" w:themeColor="text1"/>
                <w:sz w:val="24"/>
                <w:szCs w:val="24"/>
                <w:shd w:val="clear" w:color="auto" w:fill="FFFFFF" w:themeFill="background1"/>
              </w:rPr>
              <w:t>No Health Studies Involving Humans</w:t>
            </w:r>
          </w:p>
        </w:tc>
      </w:tr>
    </w:tbl>
    <w:p w14:paraId="7CEB1FE7" w14:textId="003DC713" w:rsidR="005D3708" w:rsidRPr="005F082E" w:rsidRDefault="005D3708" w:rsidP="00070C22">
      <w:pPr>
        <w:pStyle w:val="Caption"/>
      </w:pPr>
      <w:r w:rsidRPr="005F082E">
        <w:t xml:space="preserve">Table </w:t>
      </w:r>
      <w:r w:rsidR="007D6CBC">
        <w:rPr>
          <w:noProof/>
        </w:rPr>
        <w:fldChar w:fldCharType="begin"/>
      </w:r>
      <w:r w:rsidR="007D6CBC">
        <w:rPr>
          <w:noProof/>
        </w:rPr>
        <w:instrText xml:space="preserve"> SEQ Table \* ARABIC </w:instrText>
      </w:r>
      <w:r w:rsidR="007D6CBC">
        <w:rPr>
          <w:noProof/>
        </w:rPr>
        <w:fldChar w:fldCharType="separate"/>
      </w:r>
      <w:r w:rsidR="000B3B3E">
        <w:rPr>
          <w:noProof/>
        </w:rPr>
        <w:t>5</w:t>
      </w:r>
      <w:r w:rsidR="007D6CBC">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71F1EEF" w:rsidR="00086BEB" w:rsidRPr="005F082E" w:rsidRDefault="00E5747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05E0F1F5" w:rsidR="00086BEB" w:rsidRPr="005F082E" w:rsidRDefault="00E57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7-14-16</w:t>
            </w:r>
          </w:p>
        </w:tc>
        <w:tc>
          <w:tcPr>
            <w:tcW w:w="1260" w:type="dxa"/>
          </w:tcPr>
          <w:p w14:paraId="5D465B29" w14:textId="36B4D4CD" w:rsidR="00086BEB" w:rsidRPr="005F082E" w:rsidRDefault="00E57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1530" w:type="dxa"/>
          </w:tcPr>
          <w:p w14:paraId="6F2413BA" w14:textId="616356E2" w:rsidR="00086BEB" w:rsidRPr="005F082E" w:rsidRDefault="00E57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900" w:type="dxa"/>
          </w:tcPr>
          <w:p w14:paraId="5615AC9F" w14:textId="5B23A5A8" w:rsidR="00086BEB" w:rsidRPr="005F082E" w:rsidRDefault="00E57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0B741D0A" w:rsidR="00086BEB" w:rsidRPr="005F082E" w:rsidRDefault="00E57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70A6F97E" w:rsidR="00086BEB" w:rsidRPr="005F082E" w:rsidRDefault="00E57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 off Leaching from natural deposits Sea water intrusion</w:t>
            </w:r>
          </w:p>
        </w:tc>
      </w:tr>
      <w:tr w:rsidR="00086BEB" w:rsidRPr="005F082E" w14:paraId="43BA6B8D" w14:textId="77777777" w:rsidTr="00640D92">
        <w:trPr>
          <w:trHeight w:val="432"/>
        </w:trPr>
        <w:tc>
          <w:tcPr>
            <w:tcW w:w="2245" w:type="dxa"/>
          </w:tcPr>
          <w:p w14:paraId="581AB298" w14:textId="25189FEC" w:rsidR="00086BEB" w:rsidRPr="005F082E" w:rsidRDefault="00E5747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PH </w:t>
            </w:r>
            <w:proofErr w:type="spellStart"/>
            <w:r>
              <w:rPr>
                <w:rFonts w:ascii="Arial" w:hAnsi="Arial" w:cs="Arial"/>
                <w:color w:val="000000" w:themeColor="text1"/>
                <w:sz w:val="24"/>
                <w:szCs w:val="24"/>
              </w:rPr>
              <w:t>PH</w:t>
            </w:r>
            <w:proofErr w:type="spellEnd"/>
            <w:r>
              <w:rPr>
                <w:rFonts w:ascii="Arial" w:hAnsi="Arial" w:cs="Arial"/>
                <w:color w:val="000000" w:themeColor="text1"/>
                <w:sz w:val="24"/>
                <w:szCs w:val="24"/>
              </w:rPr>
              <w:t xml:space="preserve"> units</w:t>
            </w:r>
          </w:p>
        </w:tc>
        <w:tc>
          <w:tcPr>
            <w:tcW w:w="1440" w:type="dxa"/>
          </w:tcPr>
          <w:p w14:paraId="13425507" w14:textId="2C7E0031" w:rsidR="00086BEB" w:rsidRPr="005F082E" w:rsidRDefault="00E57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7-14-16</w:t>
            </w:r>
          </w:p>
        </w:tc>
        <w:tc>
          <w:tcPr>
            <w:tcW w:w="1260" w:type="dxa"/>
          </w:tcPr>
          <w:p w14:paraId="72C49EEB" w14:textId="5FBCB553" w:rsidR="00086BEB" w:rsidRPr="005F082E" w:rsidRDefault="00E57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7.66</w:t>
            </w:r>
          </w:p>
        </w:tc>
        <w:tc>
          <w:tcPr>
            <w:tcW w:w="1530" w:type="dxa"/>
          </w:tcPr>
          <w:p w14:paraId="7C11921B" w14:textId="100C978C" w:rsidR="00086BEB" w:rsidRPr="005F082E" w:rsidRDefault="00E57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7.66</w:t>
            </w:r>
          </w:p>
        </w:tc>
        <w:tc>
          <w:tcPr>
            <w:tcW w:w="900" w:type="dxa"/>
          </w:tcPr>
          <w:p w14:paraId="491F1603" w14:textId="4E1E921A"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05D7CAC9"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428B449B" w:rsidR="00086BEB" w:rsidRPr="005F082E" w:rsidRDefault="00086BEB" w:rsidP="00086BEB">
            <w:pPr>
              <w:spacing w:before="40" w:after="40"/>
              <w:rPr>
                <w:rFonts w:ascii="Arial" w:hAnsi="Arial" w:cs="Arial"/>
                <w:color w:val="000000" w:themeColor="text1"/>
                <w:sz w:val="24"/>
                <w:szCs w:val="24"/>
              </w:rPr>
            </w:pPr>
          </w:p>
        </w:tc>
      </w:tr>
      <w:tr w:rsidR="00086BEB" w:rsidRPr="005F082E" w14:paraId="18FA2C38" w14:textId="77777777" w:rsidTr="00640D92">
        <w:trPr>
          <w:trHeight w:val="432"/>
        </w:trPr>
        <w:tc>
          <w:tcPr>
            <w:tcW w:w="2245" w:type="dxa"/>
          </w:tcPr>
          <w:p w14:paraId="39D2E538" w14:textId="482A9AA4" w:rsidR="00086BEB" w:rsidRPr="005F082E" w:rsidRDefault="00E5747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p>
        </w:tc>
        <w:tc>
          <w:tcPr>
            <w:tcW w:w="1440" w:type="dxa"/>
          </w:tcPr>
          <w:p w14:paraId="6AB05BED" w14:textId="01D7631D" w:rsidR="00086BEB" w:rsidRPr="005F082E" w:rsidRDefault="00E57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5-03-18</w:t>
            </w:r>
          </w:p>
        </w:tc>
        <w:tc>
          <w:tcPr>
            <w:tcW w:w="1260" w:type="dxa"/>
          </w:tcPr>
          <w:p w14:paraId="0AC370FD" w14:textId="02A62F2E" w:rsidR="00086BEB" w:rsidRPr="005F082E" w:rsidRDefault="00E57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970</w:t>
            </w:r>
          </w:p>
        </w:tc>
        <w:tc>
          <w:tcPr>
            <w:tcW w:w="1530" w:type="dxa"/>
          </w:tcPr>
          <w:p w14:paraId="06D23DE1" w14:textId="4B3983C3" w:rsidR="00086BEB" w:rsidRPr="005F082E" w:rsidRDefault="00E57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970</w:t>
            </w:r>
          </w:p>
        </w:tc>
        <w:tc>
          <w:tcPr>
            <w:tcW w:w="900" w:type="dxa"/>
          </w:tcPr>
          <w:p w14:paraId="4A9C9B68" w14:textId="4DDB006A" w:rsidR="00086BEB" w:rsidRPr="005F082E" w:rsidRDefault="00E57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48F8D6F8" w:rsidR="00086BEB" w:rsidRPr="005F082E" w:rsidRDefault="00E57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26728BB6" w:rsidR="00086BEB" w:rsidRPr="005F082E" w:rsidRDefault="00E57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in Water, sea water influence</w:t>
            </w:r>
          </w:p>
        </w:tc>
      </w:tr>
      <w:tr w:rsidR="002C18C3" w:rsidRPr="005F082E" w14:paraId="2E36BE68" w14:textId="77777777" w:rsidTr="00640D92">
        <w:trPr>
          <w:trHeight w:val="432"/>
        </w:trPr>
        <w:tc>
          <w:tcPr>
            <w:tcW w:w="2245" w:type="dxa"/>
          </w:tcPr>
          <w:p w14:paraId="00653D92" w14:textId="3111EDAF" w:rsidR="002C18C3" w:rsidRDefault="002C18C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46F7C9F4" w14:textId="41CCD9D6" w:rsidR="002C18C3" w:rsidRDefault="002C18C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7-14-16</w:t>
            </w:r>
          </w:p>
        </w:tc>
        <w:tc>
          <w:tcPr>
            <w:tcW w:w="1260" w:type="dxa"/>
          </w:tcPr>
          <w:p w14:paraId="2B0B6D29" w14:textId="72F75F13" w:rsidR="002C18C3" w:rsidRDefault="002C18C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38</w:t>
            </w:r>
          </w:p>
        </w:tc>
        <w:tc>
          <w:tcPr>
            <w:tcW w:w="1530" w:type="dxa"/>
          </w:tcPr>
          <w:p w14:paraId="706785C0" w14:textId="0CFB70E0" w:rsidR="002C18C3" w:rsidRDefault="002C18C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38</w:t>
            </w:r>
          </w:p>
        </w:tc>
        <w:tc>
          <w:tcPr>
            <w:tcW w:w="900" w:type="dxa"/>
          </w:tcPr>
          <w:p w14:paraId="4E82F802" w14:textId="2091EDC5" w:rsidR="002C18C3" w:rsidRDefault="002C18C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17135E1" w14:textId="642A0AD5" w:rsidR="002C18C3" w:rsidRDefault="002C18C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F2CA15A" w14:textId="3D6889CB" w:rsidR="002C18C3" w:rsidRDefault="002C18C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 off, Leaching from natural deposits, Industrial waste</w:t>
            </w:r>
          </w:p>
        </w:tc>
      </w:tr>
      <w:tr w:rsidR="002C18C3" w:rsidRPr="005F082E" w14:paraId="567063ED" w14:textId="77777777" w:rsidTr="00640D92">
        <w:trPr>
          <w:trHeight w:val="432"/>
        </w:trPr>
        <w:tc>
          <w:tcPr>
            <w:tcW w:w="2245" w:type="dxa"/>
          </w:tcPr>
          <w:p w14:paraId="3E63AEBE" w14:textId="5B44087D" w:rsidR="002C18C3" w:rsidRDefault="002C18C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11337396" w14:textId="0BB57766" w:rsidR="002C18C3" w:rsidRDefault="002C18C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7-14-16</w:t>
            </w:r>
          </w:p>
        </w:tc>
        <w:tc>
          <w:tcPr>
            <w:tcW w:w="1260" w:type="dxa"/>
          </w:tcPr>
          <w:p w14:paraId="7DE5FCAF" w14:textId="19E3DCAB" w:rsidR="002C18C3" w:rsidRDefault="002C18C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670</w:t>
            </w:r>
          </w:p>
        </w:tc>
        <w:tc>
          <w:tcPr>
            <w:tcW w:w="1530" w:type="dxa"/>
          </w:tcPr>
          <w:p w14:paraId="7B1BB271" w14:textId="57776A08" w:rsidR="002C18C3" w:rsidRDefault="002C18C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670</w:t>
            </w:r>
          </w:p>
        </w:tc>
        <w:tc>
          <w:tcPr>
            <w:tcW w:w="900" w:type="dxa"/>
          </w:tcPr>
          <w:p w14:paraId="70999667" w14:textId="23D50716" w:rsidR="002C18C3" w:rsidRDefault="002C18C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F2BE946" w14:textId="711090F2" w:rsidR="002C18C3" w:rsidRDefault="002C18C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2A10602" w14:textId="0559F1C9" w:rsidR="002C18C3" w:rsidRDefault="002C18C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 off Leaching from natural deposits</w:t>
            </w:r>
          </w:p>
        </w:tc>
      </w:tr>
      <w:tr w:rsidR="002C18C3" w:rsidRPr="005F082E" w14:paraId="5E4E3DD4" w14:textId="77777777" w:rsidTr="00640D92">
        <w:trPr>
          <w:trHeight w:val="432"/>
        </w:trPr>
        <w:tc>
          <w:tcPr>
            <w:tcW w:w="2245" w:type="dxa"/>
          </w:tcPr>
          <w:p w14:paraId="55C66C6F" w14:textId="01BAB9AE" w:rsidR="002C18C3" w:rsidRDefault="002C18C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383AC474" w14:textId="6FDCFF2A" w:rsidR="002C18C3" w:rsidRDefault="002C18C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7-14-16</w:t>
            </w:r>
          </w:p>
        </w:tc>
        <w:tc>
          <w:tcPr>
            <w:tcW w:w="1260" w:type="dxa"/>
          </w:tcPr>
          <w:p w14:paraId="418F5FB8" w14:textId="32E8E3BA" w:rsidR="002C18C3" w:rsidRDefault="002C18C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.69</w:t>
            </w:r>
          </w:p>
        </w:tc>
        <w:tc>
          <w:tcPr>
            <w:tcW w:w="1530" w:type="dxa"/>
          </w:tcPr>
          <w:p w14:paraId="3457FDEC" w14:textId="09CF26FF" w:rsidR="002C18C3" w:rsidRDefault="002C18C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.69</w:t>
            </w:r>
          </w:p>
        </w:tc>
        <w:tc>
          <w:tcPr>
            <w:tcW w:w="900" w:type="dxa"/>
          </w:tcPr>
          <w:p w14:paraId="2EB505AD" w14:textId="6B17C42C" w:rsidR="002C18C3" w:rsidRDefault="002C18C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1A78780" w14:textId="374D1D1E" w:rsidR="002C18C3" w:rsidRDefault="002C18C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306288B" w14:textId="09AFD571" w:rsidR="002C18C3" w:rsidRDefault="002C18C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 off</w:t>
            </w:r>
          </w:p>
        </w:tc>
      </w:tr>
    </w:tbl>
    <w:p w14:paraId="69D3A731" w14:textId="283CF726" w:rsidR="005D3708" w:rsidRPr="005F082E" w:rsidRDefault="005D3708" w:rsidP="00875407">
      <w:pPr>
        <w:pStyle w:val="Caption"/>
        <w:widowControl w:val="0"/>
      </w:pPr>
      <w:r w:rsidRPr="005F082E">
        <w:lastRenderedPageBreak/>
        <w:t xml:space="preserve">Table </w:t>
      </w:r>
      <w:r w:rsidR="007D6CBC">
        <w:rPr>
          <w:noProof/>
        </w:rPr>
        <w:fldChar w:fldCharType="begin"/>
      </w:r>
      <w:r w:rsidR="007D6CBC">
        <w:rPr>
          <w:noProof/>
        </w:rPr>
        <w:instrText xml:space="preserve"> SEQ Table \* ARABIC </w:instrText>
      </w:r>
      <w:r w:rsidR="007D6CBC">
        <w:rPr>
          <w:noProof/>
        </w:rPr>
        <w:fldChar w:fldCharType="separate"/>
      </w:r>
      <w:r w:rsidR="000B3B3E">
        <w:rPr>
          <w:noProof/>
        </w:rPr>
        <w:t>6</w:t>
      </w:r>
      <w:r w:rsidR="007D6CBC">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F53DB8" w14:paraId="4516D550" w14:textId="77777777" w:rsidTr="000B13FC">
        <w:trPr>
          <w:trHeight w:val="440"/>
        </w:trPr>
        <w:tc>
          <w:tcPr>
            <w:tcW w:w="2245" w:type="dxa"/>
            <w:vAlign w:val="center"/>
          </w:tcPr>
          <w:p w14:paraId="2B82F8E8" w14:textId="7AF0DE37" w:rsidR="005D3708" w:rsidRPr="00FA2C5D" w:rsidRDefault="005D3708" w:rsidP="00875407">
            <w:pPr>
              <w:keepNext/>
              <w:widowControl w:val="0"/>
              <w:spacing w:before="40" w:after="40"/>
              <w:jc w:val="center"/>
              <w:rPr>
                <w:rFonts w:ascii="Arial" w:hAnsi="Arial" w:cs="Arial"/>
                <w:b/>
                <w:sz w:val="24"/>
                <w:szCs w:val="24"/>
              </w:rPr>
            </w:pPr>
            <w:r w:rsidRPr="00FA2C5D">
              <w:rPr>
                <w:rFonts w:ascii="Arial" w:hAnsi="Arial" w:cs="Arial"/>
                <w:b/>
                <w:sz w:val="24"/>
                <w:szCs w:val="24"/>
              </w:rPr>
              <w:t>Chemical or Constituent</w:t>
            </w:r>
            <w:r w:rsidR="006727C0" w:rsidRPr="00FA2C5D">
              <w:rPr>
                <w:rFonts w:ascii="Arial" w:hAnsi="Arial" w:cs="Arial"/>
                <w:b/>
                <w:sz w:val="24"/>
                <w:szCs w:val="24"/>
              </w:rPr>
              <w:t xml:space="preserve"> </w:t>
            </w:r>
            <w:r w:rsidRPr="00FA2C5D">
              <w:rPr>
                <w:rFonts w:ascii="Arial" w:hAnsi="Arial" w:cs="Arial"/>
                <w:b/>
                <w:sz w:val="24"/>
                <w:szCs w:val="24"/>
              </w:rPr>
              <w:t>(and reporting units)</w:t>
            </w:r>
          </w:p>
        </w:tc>
        <w:tc>
          <w:tcPr>
            <w:tcW w:w="1440" w:type="dxa"/>
            <w:vAlign w:val="center"/>
          </w:tcPr>
          <w:p w14:paraId="5A93A988" w14:textId="77777777" w:rsidR="005D3708" w:rsidRPr="00FA2C5D" w:rsidRDefault="005D3708" w:rsidP="00875407">
            <w:pPr>
              <w:keepNext/>
              <w:widowControl w:val="0"/>
              <w:spacing w:before="40" w:after="40"/>
              <w:jc w:val="center"/>
              <w:rPr>
                <w:rFonts w:ascii="Arial" w:hAnsi="Arial" w:cs="Arial"/>
                <w:b/>
                <w:sz w:val="24"/>
                <w:szCs w:val="24"/>
              </w:rPr>
            </w:pPr>
            <w:r w:rsidRPr="00FA2C5D">
              <w:rPr>
                <w:rFonts w:ascii="Arial" w:hAnsi="Arial" w:cs="Arial"/>
                <w:b/>
                <w:sz w:val="24"/>
                <w:szCs w:val="24"/>
              </w:rPr>
              <w:t>Sample Date</w:t>
            </w:r>
          </w:p>
        </w:tc>
        <w:tc>
          <w:tcPr>
            <w:tcW w:w="1350" w:type="dxa"/>
            <w:vAlign w:val="center"/>
          </w:tcPr>
          <w:p w14:paraId="6DDBAAA8" w14:textId="77777777" w:rsidR="005D3708" w:rsidRPr="00FA2C5D" w:rsidRDefault="005D3708" w:rsidP="00875407">
            <w:pPr>
              <w:keepNext/>
              <w:widowControl w:val="0"/>
              <w:spacing w:before="40" w:after="40"/>
              <w:jc w:val="center"/>
              <w:rPr>
                <w:rFonts w:ascii="Arial" w:hAnsi="Arial" w:cs="Arial"/>
                <w:b/>
                <w:sz w:val="24"/>
                <w:szCs w:val="24"/>
              </w:rPr>
            </w:pPr>
            <w:r w:rsidRPr="00FA2C5D">
              <w:rPr>
                <w:rFonts w:ascii="Arial" w:hAnsi="Arial" w:cs="Arial"/>
                <w:b/>
                <w:sz w:val="24"/>
                <w:szCs w:val="24"/>
              </w:rPr>
              <w:t>Level Detected</w:t>
            </w:r>
          </w:p>
        </w:tc>
        <w:tc>
          <w:tcPr>
            <w:tcW w:w="1530" w:type="dxa"/>
            <w:vAlign w:val="center"/>
          </w:tcPr>
          <w:p w14:paraId="1F2EF096" w14:textId="77777777" w:rsidR="005D3708" w:rsidRPr="00FA2C5D" w:rsidRDefault="005D3708" w:rsidP="00875407">
            <w:pPr>
              <w:keepNext/>
              <w:widowControl w:val="0"/>
              <w:spacing w:before="40" w:after="40"/>
              <w:jc w:val="center"/>
              <w:rPr>
                <w:rFonts w:ascii="Arial" w:hAnsi="Arial" w:cs="Arial"/>
                <w:b/>
                <w:sz w:val="24"/>
                <w:szCs w:val="24"/>
              </w:rPr>
            </w:pPr>
            <w:r w:rsidRPr="00FA2C5D">
              <w:rPr>
                <w:rFonts w:ascii="Arial" w:hAnsi="Arial" w:cs="Arial"/>
                <w:b/>
                <w:sz w:val="24"/>
                <w:szCs w:val="24"/>
              </w:rPr>
              <w:t>Range of Detections</w:t>
            </w:r>
          </w:p>
        </w:tc>
        <w:tc>
          <w:tcPr>
            <w:tcW w:w="1800" w:type="dxa"/>
            <w:vAlign w:val="center"/>
          </w:tcPr>
          <w:p w14:paraId="66D06037" w14:textId="77777777" w:rsidR="005D3708" w:rsidRPr="00FA2C5D" w:rsidRDefault="005D3708" w:rsidP="00875407">
            <w:pPr>
              <w:keepNext/>
              <w:widowControl w:val="0"/>
              <w:spacing w:before="40" w:after="40"/>
              <w:jc w:val="center"/>
              <w:rPr>
                <w:rFonts w:ascii="Arial" w:hAnsi="Arial" w:cs="Arial"/>
                <w:b/>
                <w:sz w:val="24"/>
                <w:szCs w:val="24"/>
              </w:rPr>
            </w:pPr>
            <w:r w:rsidRPr="00FA2C5D">
              <w:rPr>
                <w:rFonts w:ascii="Arial" w:hAnsi="Arial" w:cs="Arial"/>
                <w:b/>
                <w:sz w:val="24"/>
                <w:szCs w:val="24"/>
              </w:rPr>
              <w:t>Notification Level</w:t>
            </w:r>
          </w:p>
        </w:tc>
        <w:tc>
          <w:tcPr>
            <w:tcW w:w="2471" w:type="dxa"/>
            <w:vAlign w:val="center"/>
          </w:tcPr>
          <w:p w14:paraId="630800E2" w14:textId="77777777" w:rsidR="005D3708" w:rsidRPr="00FA2C5D" w:rsidRDefault="005D3708" w:rsidP="00875407">
            <w:pPr>
              <w:keepNext/>
              <w:widowControl w:val="0"/>
              <w:spacing w:before="40" w:after="40"/>
              <w:jc w:val="center"/>
              <w:rPr>
                <w:rFonts w:ascii="Arial" w:hAnsi="Arial" w:cs="Arial"/>
                <w:b/>
                <w:sz w:val="24"/>
                <w:szCs w:val="24"/>
              </w:rPr>
            </w:pPr>
            <w:r w:rsidRPr="00FA2C5D">
              <w:rPr>
                <w:rFonts w:ascii="Arial" w:hAnsi="Arial" w:cs="Arial"/>
                <w:b/>
                <w:sz w:val="24"/>
                <w:szCs w:val="24"/>
              </w:rPr>
              <w:t>Health Effects Language</w:t>
            </w:r>
          </w:p>
        </w:tc>
      </w:tr>
      <w:tr w:rsidR="00DA4F32" w:rsidRPr="005F082E" w14:paraId="09116D09" w14:textId="77777777" w:rsidTr="00FA2C5D">
        <w:trPr>
          <w:trHeight w:val="432"/>
        </w:trPr>
        <w:tc>
          <w:tcPr>
            <w:tcW w:w="2245" w:type="dxa"/>
            <w:shd w:val="clear" w:color="auto" w:fill="FFFFFF" w:themeFill="background1"/>
          </w:tcPr>
          <w:p w14:paraId="18023788" w14:textId="2A512277" w:rsidR="00DA4F32" w:rsidRPr="00FA2C5D" w:rsidRDefault="00FA2C5D" w:rsidP="00DA4F32">
            <w:pPr>
              <w:spacing w:before="40" w:after="40"/>
              <w:rPr>
                <w:rFonts w:ascii="Arial" w:hAnsi="Arial" w:cs="Arial"/>
                <w:sz w:val="24"/>
                <w:szCs w:val="24"/>
              </w:rPr>
            </w:pPr>
            <w:r>
              <w:rPr>
                <w:rFonts w:ascii="Arial" w:hAnsi="Arial" w:cs="Arial"/>
                <w:sz w:val="24"/>
                <w:szCs w:val="24"/>
              </w:rPr>
              <w:t>CR6</w:t>
            </w:r>
            <w:r w:rsidR="003B7789">
              <w:rPr>
                <w:rFonts w:ascii="Arial" w:hAnsi="Arial" w:cs="Arial"/>
                <w:sz w:val="24"/>
                <w:szCs w:val="24"/>
              </w:rPr>
              <w:t xml:space="preserve"> PPB</w:t>
            </w:r>
          </w:p>
        </w:tc>
        <w:tc>
          <w:tcPr>
            <w:tcW w:w="1440" w:type="dxa"/>
            <w:shd w:val="clear" w:color="auto" w:fill="FFFFFF" w:themeFill="background1"/>
          </w:tcPr>
          <w:p w14:paraId="28190B3D" w14:textId="13F301D2" w:rsidR="00DA4F32" w:rsidRPr="005F082E" w:rsidRDefault="003B7789" w:rsidP="00FA2C5D">
            <w:pPr>
              <w:spacing w:before="40" w:after="40"/>
              <w:rPr>
                <w:rFonts w:ascii="Arial" w:hAnsi="Arial" w:cs="Arial"/>
                <w:color w:val="FFFFFF" w:themeColor="background1"/>
                <w:sz w:val="24"/>
                <w:szCs w:val="24"/>
              </w:rPr>
            </w:pPr>
            <w:r w:rsidRPr="003B7789">
              <w:rPr>
                <w:rFonts w:ascii="Arial" w:hAnsi="Arial" w:cs="Arial"/>
                <w:sz w:val="24"/>
                <w:szCs w:val="24"/>
              </w:rPr>
              <w:t>4</w:t>
            </w:r>
            <w:r>
              <w:rPr>
                <w:rFonts w:ascii="Arial" w:hAnsi="Arial" w:cs="Arial"/>
                <w:sz w:val="24"/>
                <w:szCs w:val="24"/>
              </w:rPr>
              <w:t>/12/18</w:t>
            </w:r>
            <w:r>
              <w:rPr>
                <w:rFonts w:ascii="Arial" w:hAnsi="Arial" w:cs="Arial"/>
                <w:color w:val="FFFFFF" w:themeColor="background1"/>
                <w:sz w:val="24"/>
                <w:szCs w:val="24"/>
              </w:rPr>
              <w:t>4/12/18</w:t>
            </w:r>
            <w:r w:rsidR="001C2085">
              <w:rPr>
                <w:rFonts w:ascii="Arial" w:hAnsi="Arial" w:cs="Arial"/>
                <w:color w:val="FFFFFF" w:themeColor="background1"/>
                <w:sz w:val="24"/>
                <w:szCs w:val="24"/>
              </w:rPr>
              <w:t>NA</w:t>
            </w:r>
          </w:p>
        </w:tc>
        <w:tc>
          <w:tcPr>
            <w:tcW w:w="1350" w:type="dxa"/>
            <w:shd w:val="clear" w:color="auto" w:fill="FFFFFF" w:themeFill="background1"/>
          </w:tcPr>
          <w:p w14:paraId="63D0EACA" w14:textId="5F141834" w:rsidR="00DA4F32" w:rsidRPr="003B7789" w:rsidRDefault="003B7789" w:rsidP="00DA4F32">
            <w:pPr>
              <w:spacing w:before="40" w:after="40"/>
              <w:rPr>
                <w:rFonts w:ascii="Arial" w:hAnsi="Arial" w:cs="Arial"/>
                <w:color w:val="FFFFFF" w:themeColor="background1"/>
                <w:sz w:val="24"/>
                <w:szCs w:val="24"/>
              </w:rPr>
            </w:pPr>
            <w:r w:rsidRPr="003B7789">
              <w:rPr>
                <w:rFonts w:ascii="Arial" w:hAnsi="Arial" w:cs="Arial"/>
                <w:color w:val="000000" w:themeColor="text1"/>
                <w:sz w:val="24"/>
                <w:szCs w:val="24"/>
                <w:shd w:val="clear" w:color="auto" w:fill="FFFFFF" w:themeFill="background1"/>
              </w:rPr>
              <w:t>1</w:t>
            </w:r>
            <w:r>
              <w:rPr>
                <w:rFonts w:ascii="Arial" w:hAnsi="Arial" w:cs="Arial"/>
                <w:color w:val="000000" w:themeColor="text1"/>
                <w:sz w:val="24"/>
                <w:szCs w:val="24"/>
                <w:shd w:val="clear" w:color="auto" w:fill="FFFFFF" w:themeFill="background1"/>
              </w:rPr>
              <w:t>6 PPB</w:t>
            </w:r>
            <w:r>
              <w:rPr>
                <w:rFonts w:ascii="Arial" w:hAnsi="Arial" w:cs="Arial"/>
                <w:color w:val="FFFFFF" w:themeColor="background1"/>
                <w:sz w:val="24"/>
                <w:szCs w:val="24"/>
              </w:rPr>
              <w:t>PP</w:t>
            </w:r>
            <w:r w:rsidRPr="003B7789">
              <w:rPr>
                <w:rFonts w:ascii="Arial" w:hAnsi="Arial" w:cs="Arial"/>
                <w:color w:val="FFFFFF" w:themeColor="background1"/>
                <w:sz w:val="24"/>
                <w:szCs w:val="24"/>
              </w:rPr>
              <w:t>PB</w:t>
            </w:r>
          </w:p>
        </w:tc>
        <w:tc>
          <w:tcPr>
            <w:tcW w:w="1530" w:type="dxa"/>
            <w:shd w:val="clear" w:color="auto" w:fill="FFFFFF" w:themeFill="background1"/>
          </w:tcPr>
          <w:p w14:paraId="60CC3A19" w14:textId="43A4BF2D" w:rsidR="00DA4F32" w:rsidRPr="003B7789" w:rsidRDefault="003B7789"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 – 16 PPB</w:t>
            </w:r>
            <w:r>
              <w:rPr>
                <w:rFonts w:ascii="Arial" w:hAnsi="Arial" w:cs="Arial"/>
                <w:color w:val="FFFFFF" w:themeColor="background1"/>
                <w:sz w:val="24"/>
                <w:szCs w:val="24"/>
              </w:rPr>
              <w:t>11 - 16</w:t>
            </w:r>
          </w:p>
        </w:tc>
        <w:tc>
          <w:tcPr>
            <w:tcW w:w="1800" w:type="dxa"/>
            <w:shd w:val="clear" w:color="auto" w:fill="FFFFFF" w:themeFill="background1"/>
          </w:tcPr>
          <w:p w14:paraId="15DDAE72" w14:textId="0340F018" w:rsidR="00DA4F32" w:rsidRPr="003B7789" w:rsidRDefault="008B605E"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 PPB</w:t>
            </w:r>
          </w:p>
        </w:tc>
        <w:tc>
          <w:tcPr>
            <w:tcW w:w="2471" w:type="dxa"/>
            <w:shd w:val="clear" w:color="auto" w:fill="FFFFFF" w:themeFill="background1"/>
          </w:tcPr>
          <w:p w14:paraId="747A0B53" w14:textId="41DF8C2E" w:rsidR="00DA4F32" w:rsidRPr="003B7789" w:rsidRDefault="00E1082D" w:rsidP="00DA4F3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CR6 is a carcinogen and a reproductive toxicant for both men and women. In addition to cancer and reproductive harm, exposure to CR6 can lead to damage or failure of the liver and kidneys.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1EBCD8A8" w14:textId="3F0B263A" w:rsidR="00A32EB0" w:rsidRDefault="00A32EB0" w:rsidP="00A32EB0">
      <w:pPr>
        <w:spacing w:after="240"/>
        <w:rPr>
          <w:rFonts w:ascii="Arial" w:hAnsi="Arial" w:cs="Arial"/>
          <w:bCs/>
          <w:sz w:val="24"/>
        </w:rPr>
      </w:pPr>
      <w:r w:rsidRPr="005F082E">
        <w:rPr>
          <w:rFonts w:ascii="Arial" w:hAnsi="Arial" w:cs="Arial"/>
          <w:bCs/>
          <w:sz w:val="24"/>
        </w:rPr>
        <w:t>Additional Special Language for Nitrate, Lead</w:t>
      </w:r>
      <w:r w:rsidR="00FE012C">
        <w:rPr>
          <w:rFonts w:ascii="Arial" w:hAnsi="Arial" w:cs="Arial"/>
          <w:bCs/>
          <w:sz w:val="24"/>
        </w:rPr>
        <w:t>:</w:t>
      </w:r>
    </w:p>
    <w:p w14:paraId="691A315D" w14:textId="77777777" w:rsidR="008B5A67" w:rsidRDefault="008B5A67" w:rsidP="008B5A67">
      <w:pPr>
        <w:spacing w:before="60" w:after="60"/>
        <w:rPr>
          <w:rFonts w:ascii="Arial" w:hAnsi="Arial" w:cs="Arial"/>
          <w:i/>
          <w:color w:val="000000"/>
          <w:sz w:val="24"/>
          <w:szCs w:val="24"/>
        </w:rPr>
      </w:pPr>
      <w:r>
        <w:rPr>
          <w:rFonts w:ascii="Arial" w:hAnsi="Arial" w:cs="Arial"/>
          <w:i/>
          <w:color w:val="000000"/>
          <w:sz w:val="24"/>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368572F5" w14:textId="751F3410" w:rsidR="008B5A67" w:rsidRDefault="008B5A67" w:rsidP="00A32EB0">
      <w:pPr>
        <w:spacing w:after="240"/>
        <w:rPr>
          <w:rFonts w:ascii="Arial" w:hAnsi="Arial" w:cs="Arial"/>
          <w:i/>
          <w:sz w:val="24"/>
          <w:szCs w:val="24"/>
        </w:rPr>
      </w:pPr>
      <w:r>
        <w:rPr>
          <w:rFonts w:ascii="Arial" w:hAnsi="Arial" w:cs="Arial"/>
          <w:i/>
          <w:sz w:val="24"/>
          <w:szCs w:val="24"/>
        </w:rPr>
        <w:t>If present, elevated levels of lead can cause serious health problems, especially for pregnant women and young children.  Lead in drinking water is primarily from materials and components associated with service lines and home plumbing</w:t>
      </w:r>
      <w:r w:rsidR="001F003A">
        <w:rPr>
          <w:rFonts w:ascii="Arial" w:hAnsi="Arial" w:cs="Arial"/>
          <w:i/>
          <w:sz w:val="24"/>
          <w:szCs w:val="24"/>
        </w:rPr>
        <w:t>. Clark Pacific</w:t>
      </w:r>
      <w:r>
        <w:rPr>
          <w:rFonts w:ascii="Arial" w:hAnsi="Arial" w:cs="Arial"/>
          <w:i/>
          <w:sz w:val="24"/>
          <w:szCs w:val="24"/>
        </w:rPr>
        <w:t xml:space="preserve"> is responsible for providing high quality drinking </w:t>
      </w:r>
      <w:proofErr w:type="gramStart"/>
      <w:r>
        <w:rPr>
          <w:rFonts w:ascii="Arial" w:hAnsi="Arial" w:cs="Arial"/>
          <w:i/>
          <w:sz w:val="24"/>
          <w:szCs w:val="24"/>
        </w:rPr>
        <w:t>water, but</w:t>
      </w:r>
      <w:proofErr w:type="gramEnd"/>
      <w:r>
        <w:rPr>
          <w:rFonts w:ascii="Arial" w:hAnsi="Arial" w:cs="Arial"/>
          <w:i/>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w:t>
      </w:r>
      <w:r>
        <w:rPr>
          <w:rFonts w:ascii="Arial" w:hAnsi="Arial" w:cs="Arial"/>
          <w:sz w:val="24"/>
          <w:szCs w:val="24"/>
        </w:rPr>
        <w:t xml:space="preserve">Optional: </w:t>
      </w:r>
      <w:r>
        <w:rPr>
          <w:rFonts w:ascii="Arial" w:hAnsi="Arial" w:cs="Arial"/>
          <w:i/>
          <w:sz w:val="24"/>
          <w:szCs w:val="24"/>
        </w:rPr>
        <w:t xml:space="preserve">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Pr>
            <w:rStyle w:val="Hyperlink"/>
            <w:rFonts w:ascii="Arial" w:hAnsi="Arial" w:cs="Arial"/>
            <w:i/>
            <w:sz w:val="24"/>
            <w:szCs w:val="24"/>
          </w:rPr>
          <w:t>http://www.epa.gov/lead</w:t>
        </w:r>
      </w:hyperlink>
      <w:r>
        <w:rPr>
          <w:rFonts w:ascii="Arial" w:hAnsi="Arial" w:cs="Arial"/>
          <w:i/>
          <w:sz w:val="24"/>
          <w:szCs w:val="24"/>
        </w:rPr>
        <w:t>.</w:t>
      </w:r>
    </w:p>
    <w:p w14:paraId="3CF78173" w14:textId="1B801075" w:rsidR="008B5A67" w:rsidRDefault="008B5A67" w:rsidP="008B5A67">
      <w:pPr>
        <w:spacing w:after="240"/>
        <w:rPr>
          <w:rFonts w:ascii="Arial" w:hAnsi="Arial" w:cs="Arial"/>
          <w:sz w:val="24"/>
          <w:szCs w:val="24"/>
        </w:rPr>
      </w:pPr>
      <w:r w:rsidRPr="005F082E">
        <w:rPr>
          <w:rFonts w:ascii="Arial" w:hAnsi="Arial" w:cs="Arial"/>
          <w:bCs/>
          <w:sz w:val="24"/>
          <w:szCs w:val="24"/>
        </w:rPr>
        <w:lastRenderedPageBreak/>
        <w:t xml:space="preserve">Lead: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Pr="005F082E">
        <w:rPr>
          <w:rFonts w:ascii="Arial" w:hAnsi="Arial" w:cs="Arial"/>
          <w:bCs/>
          <w:sz w:val="24"/>
          <w:szCs w:val="24"/>
        </w:rPr>
        <w:t>Enter Water System’s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6DCBACF" w14:textId="77777777" w:rsidR="008B5A67" w:rsidRPr="005F082E" w:rsidRDefault="008B5A67" w:rsidP="00A32EB0">
      <w:pPr>
        <w:spacing w:after="240"/>
        <w:rPr>
          <w:rFonts w:ascii="Arial" w:hAnsi="Arial" w:cs="Arial"/>
          <w:bCs/>
          <w:sz w:val="24"/>
        </w:rPr>
      </w:pPr>
    </w:p>
    <w:p w14:paraId="2E24F456" w14:textId="082C4CC0" w:rsidR="0020216E" w:rsidRDefault="0025569C" w:rsidP="001909F2">
      <w:pPr>
        <w:spacing w:after="240"/>
        <w:rPr>
          <w:rFonts w:ascii="Arial" w:hAnsi="Arial" w:cs="Arial"/>
          <w:bCs/>
          <w:sz w:val="24"/>
        </w:rPr>
      </w:pPr>
      <w:r w:rsidRPr="005F082E">
        <w:rPr>
          <w:rFonts w:ascii="Arial" w:hAnsi="Arial" w:cs="Arial"/>
          <w:bCs/>
          <w:sz w:val="24"/>
        </w:rPr>
        <w:t xml:space="preserve">Federal Revised Total Coliform Rule (RTCR):  </w:t>
      </w:r>
    </w:p>
    <w:p w14:paraId="268927F6" w14:textId="336D9BC5" w:rsidR="00FE012C" w:rsidRPr="005F082E" w:rsidRDefault="00FE012C" w:rsidP="001909F2">
      <w:pPr>
        <w:spacing w:after="240"/>
        <w:rPr>
          <w:rFonts w:ascii="Arial" w:hAnsi="Arial" w:cs="Arial"/>
          <w:bCs/>
          <w:sz w:val="24"/>
        </w:rPr>
      </w:pPr>
      <w:r>
        <w:rPr>
          <w:rFonts w:ascii="Arial" w:hAnsi="Arial" w:cs="Arial"/>
          <w:i/>
          <w:iCs/>
        </w:rPr>
        <w:t>This Consumer Confidence Report (CCR) reflects changes in drinking water regulatory requirements during 2016.  All water systems are required to comply with the state Total Coliform Rule.  Effective April 1, 2016, all water systems are also required to comply with the federal Revised Total Coliform Rule.  The new federal rule maintains the purpose to protect public health by ensuring the integrity of the drinking water distribution system and monitoring for the presence of microbials (</w:t>
      </w:r>
      <w:r>
        <w:rPr>
          <w:rFonts w:ascii="Arial" w:hAnsi="Arial" w:cs="Arial"/>
        </w:rPr>
        <w:t>i.e.</w:t>
      </w:r>
      <w:r>
        <w:rPr>
          <w:rFonts w:ascii="Arial" w:hAnsi="Arial" w:cs="Arial"/>
          <w:i/>
          <w:iCs/>
        </w:rPr>
        <w:t xml:space="preserve">, total coliform and </w:t>
      </w:r>
      <w:r>
        <w:rPr>
          <w:rFonts w:ascii="Arial" w:hAnsi="Arial" w:cs="Arial"/>
        </w:rPr>
        <w:t>E. coli</w:t>
      </w:r>
      <w:r>
        <w:rPr>
          <w:rFonts w:ascii="Arial" w:hAnsi="Arial" w:cs="Arial"/>
          <w:i/>
          <w:iCs/>
        </w:rPr>
        <w:t xml:space="preserve"> bacteria).  The U.S. EPA anticipates greater public health protection as the new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78A2149F" w:rsidR="001F503E" w:rsidRPr="005F082E" w:rsidRDefault="001C208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8-2020 Total Coliform MCL Exceedance CCR T22, Section 64426.1</w:t>
            </w:r>
          </w:p>
        </w:tc>
        <w:tc>
          <w:tcPr>
            <w:tcW w:w="2250" w:type="dxa"/>
            <w:tcMar>
              <w:left w:w="58" w:type="dxa"/>
              <w:right w:w="58" w:type="dxa"/>
            </w:tcMar>
          </w:tcPr>
          <w:p w14:paraId="14D9A9B3" w14:textId="59A1F0D1" w:rsidR="001F503E" w:rsidRPr="005F082E" w:rsidRDefault="001C2085" w:rsidP="001F503E">
            <w:pPr>
              <w:spacing w:before="40" w:after="40"/>
              <w:rPr>
                <w:rFonts w:ascii="Arial" w:hAnsi="Arial" w:cs="Arial"/>
                <w:color w:val="FFFFFF" w:themeColor="background1"/>
                <w:sz w:val="24"/>
                <w:szCs w:val="24"/>
              </w:rPr>
            </w:pPr>
            <w:r>
              <w:rPr>
                <w:rFonts w:ascii="Arial" w:hAnsi="Arial" w:cs="Arial"/>
                <w:sz w:val="24"/>
                <w:szCs w:val="24"/>
              </w:rPr>
              <w:t xml:space="preserve">In month of August 2020 </w:t>
            </w:r>
            <w:r w:rsidR="00FD61A5">
              <w:rPr>
                <w:rFonts w:ascii="Arial" w:hAnsi="Arial" w:cs="Arial"/>
                <w:sz w:val="24"/>
                <w:szCs w:val="24"/>
              </w:rPr>
              <w:t>two (2) samples were total coliform positive.</w:t>
            </w:r>
          </w:p>
        </w:tc>
        <w:tc>
          <w:tcPr>
            <w:tcW w:w="1890" w:type="dxa"/>
            <w:tcMar>
              <w:left w:w="58" w:type="dxa"/>
              <w:right w:w="58" w:type="dxa"/>
            </w:tcMar>
          </w:tcPr>
          <w:p w14:paraId="7D4FE25C" w14:textId="14EC5253" w:rsidR="001F503E" w:rsidRPr="005F082E" w:rsidRDefault="00863A9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August </w:t>
            </w:r>
            <w:r w:rsidR="00FD61A5">
              <w:rPr>
                <w:rFonts w:ascii="Arial" w:hAnsi="Arial" w:cs="Arial"/>
                <w:color w:val="000000" w:themeColor="text1"/>
                <w:sz w:val="24"/>
                <w:szCs w:val="24"/>
              </w:rPr>
              <w:t>2020</w:t>
            </w:r>
          </w:p>
        </w:tc>
        <w:tc>
          <w:tcPr>
            <w:tcW w:w="2160" w:type="dxa"/>
            <w:tcMar>
              <w:left w:w="58" w:type="dxa"/>
              <w:right w:w="58" w:type="dxa"/>
            </w:tcMar>
          </w:tcPr>
          <w:p w14:paraId="7CABD54F" w14:textId="4F1A2318" w:rsidR="001F503E" w:rsidRPr="005F082E" w:rsidRDefault="00FD61A5" w:rsidP="001F503E">
            <w:pPr>
              <w:spacing w:before="40" w:after="40"/>
              <w:rPr>
                <w:rFonts w:ascii="Arial" w:hAnsi="Arial" w:cs="Arial"/>
                <w:color w:val="FFFFFF" w:themeColor="background1"/>
                <w:sz w:val="24"/>
                <w:szCs w:val="24"/>
              </w:rPr>
            </w:pPr>
            <w:r>
              <w:rPr>
                <w:rFonts w:ascii="Arial" w:hAnsi="Arial" w:cs="Arial"/>
                <w:sz w:val="24"/>
                <w:szCs w:val="24"/>
              </w:rPr>
              <w:t xml:space="preserve">Level 1 assessment and </w:t>
            </w:r>
            <w:r w:rsidR="00066419">
              <w:rPr>
                <w:rFonts w:ascii="Arial" w:hAnsi="Arial" w:cs="Arial"/>
                <w:sz w:val="24"/>
                <w:szCs w:val="24"/>
              </w:rPr>
              <w:t>L</w:t>
            </w:r>
            <w:r>
              <w:rPr>
                <w:rFonts w:ascii="Arial" w:hAnsi="Arial" w:cs="Arial"/>
                <w:sz w:val="24"/>
                <w:szCs w:val="24"/>
              </w:rPr>
              <w:t xml:space="preserve">evel 1 </w:t>
            </w:r>
            <w:r w:rsidR="00066419">
              <w:rPr>
                <w:rFonts w:ascii="Arial" w:hAnsi="Arial" w:cs="Arial"/>
                <w:sz w:val="24"/>
                <w:szCs w:val="24"/>
              </w:rPr>
              <w:t>T</w:t>
            </w:r>
            <w:r>
              <w:rPr>
                <w:rFonts w:ascii="Arial" w:hAnsi="Arial" w:cs="Arial"/>
                <w:sz w:val="24"/>
                <w:szCs w:val="24"/>
              </w:rPr>
              <w:t xml:space="preserve">reatment </w:t>
            </w:r>
            <w:r w:rsidR="00066419">
              <w:rPr>
                <w:rFonts w:ascii="Arial" w:hAnsi="Arial" w:cs="Arial"/>
                <w:sz w:val="24"/>
                <w:szCs w:val="24"/>
              </w:rPr>
              <w:t>T</w:t>
            </w:r>
            <w:r>
              <w:rPr>
                <w:rFonts w:ascii="Arial" w:hAnsi="Arial" w:cs="Arial"/>
                <w:sz w:val="24"/>
                <w:szCs w:val="24"/>
              </w:rPr>
              <w:t>echnique, corrective actions as needed</w:t>
            </w:r>
          </w:p>
        </w:tc>
        <w:tc>
          <w:tcPr>
            <w:tcW w:w="2367" w:type="dxa"/>
            <w:tcMar>
              <w:left w:w="58" w:type="dxa"/>
              <w:right w:w="58" w:type="dxa"/>
            </w:tcMar>
          </w:tcPr>
          <w:p w14:paraId="67233B7F" w14:textId="6A13B4A8" w:rsidR="001F503E" w:rsidRPr="00034F91" w:rsidRDefault="00737CA6" w:rsidP="001F503E">
            <w:pPr>
              <w:spacing w:before="40" w:after="40"/>
              <w:rPr>
                <w:rFonts w:ascii="Arial" w:hAnsi="Arial" w:cs="Arial"/>
                <w:color w:val="FFFFFF" w:themeColor="background1"/>
                <w:sz w:val="18"/>
                <w:szCs w:val="18"/>
              </w:rPr>
            </w:pPr>
            <w:r w:rsidRPr="00034F91">
              <w:rPr>
                <w:sz w:val="18"/>
                <w:szCs w:val="18"/>
              </w:rPr>
              <w:t xml:space="preserve">Coliforms are bacteria that are naturally present in the environment and are used as an indicator that other, </w:t>
            </w:r>
            <w:proofErr w:type="gramStart"/>
            <w:r w:rsidRPr="00034F91">
              <w:rPr>
                <w:sz w:val="18"/>
                <w:szCs w:val="18"/>
              </w:rPr>
              <w:t>potentially-harmful</w:t>
            </w:r>
            <w:proofErr w:type="gramEnd"/>
            <w:r w:rsidRPr="00034F91">
              <w:rPr>
                <w:sz w:val="18"/>
                <w:szCs w:val="18"/>
              </w:rPr>
              <w:t>, bacteria may be present. Coliforms were found in more samples than allowed and this was a warning of potential problems</w:t>
            </w:r>
          </w:p>
        </w:tc>
      </w:tr>
      <w:tr w:rsidR="00FA7607" w:rsidRPr="005F082E" w14:paraId="410BC91D" w14:textId="77777777" w:rsidTr="007C0BEA">
        <w:trPr>
          <w:trHeight w:val="449"/>
        </w:trPr>
        <w:tc>
          <w:tcPr>
            <w:tcW w:w="1975" w:type="dxa"/>
            <w:tcMar>
              <w:left w:w="58" w:type="dxa"/>
              <w:right w:w="58" w:type="dxa"/>
            </w:tcMar>
          </w:tcPr>
          <w:p w14:paraId="27F4A630" w14:textId="5E879959" w:rsidR="00FA7607" w:rsidRDefault="00FA7607" w:rsidP="001F503E">
            <w:pPr>
              <w:spacing w:before="40" w:after="40"/>
              <w:rPr>
                <w:rFonts w:ascii="Arial" w:hAnsi="Arial" w:cs="Arial"/>
                <w:color w:val="000000" w:themeColor="text1"/>
                <w:sz w:val="24"/>
                <w:szCs w:val="24"/>
              </w:rPr>
            </w:pPr>
            <w:r>
              <w:rPr>
                <w:rFonts w:ascii="Arial" w:hAnsi="Arial" w:cs="Arial"/>
                <w:color w:val="000000" w:themeColor="text1"/>
                <w:sz w:val="24"/>
                <w:szCs w:val="24"/>
              </w:rPr>
              <w:t>Citation 01_87_19C_039 Exceedance Nitrate MCL CCR T22 Section 64431</w:t>
            </w:r>
          </w:p>
        </w:tc>
        <w:tc>
          <w:tcPr>
            <w:tcW w:w="2250" w:type="dxa"/>
            <w:tcMar>
              <w:left w:w="58" w:type="dxa"/>
              <w:right w:w="58" w:type="dxa"/>
            </w:tcMar>
          </w:tcPr>
          <w:p w14:paraId="6F9834A2" w14:textId="67264AD9" w:rsidR="00FA7607" w:rsidRDefault="00034F91" w:rsidP="001F503E">
            <w:pPr>
              <w:spacing w:before="40" w:after="40"/>
              <w:rPr>
                <w:rFonts w:ascii="Arial" w:hAnsi="Arial" w:cs="Arial"/>
                <w:sz w:val="24"/>
                <w:szCs w:val="24"/>
              </w:rPr>
            </w:pPr>
            <w:r>
              <w:rPr>
                <w:rFonts w:ascii="Arial" w:hAnsi="Arial" w:cs="Arial"/>
                <w:sz w:val="24"/>
                <w:szCs w:val="24"/>
              </w:rPr>
              <w:t xml:space="preserve">Nitrate average for source well 6 DW1 averaged 11 PPM in exceedance of 10 ppm MCL. </w:t>
            </w:r>
          </w:p>
        </w:tc>
        <w:tc>
          <w:tcPr>
            <w:tcW w:w="1890" w:type="dxa"/>
            <w:tcMar>
              <w:left w:w="58" w:type="dxa"/>
              <w:right w:w="58" w:type="dxa"/>
            </w:tcMar>
          </w:tcPr>
          <w:p w14:paraId="3D2829B5" w14:textId="72FF27F6" w:rsidR="00FA7607" w:rsidRDefault="00034F91" w:rsidP="001F503E">
            <w:pPr>
              <w:spacing w:before="40" w:after="40"/>
              <w:rPr>
                <w:rFonts w:ascii="Arial" w:hAnsi="Arial" w:cs="Arial"/>
                <w:color w:val="000000" w:themeColor="text1"/>
                <w:sz w:val="24"/>
                <w:szCs w:val="24"/>
              </w:rPr>
            </w:pPr>
            <w:r>
              <w:rPr>
                <w:rFonts w:ascii="Arial" w:hAnsi="Arial" w:cs="Arial"/>
                <w:color w:val="000000" w:themeColor="text1"/>
                <w:sz w:val="24"/>
                <w:szCs w:val="24"/>
              </w:rPr>
              <w:t>November</w:t>
            </w:r>
            <w:r w:rsidR="00FA7607">
              <w:rPr>
                <w:rFonts w:ascii="Arial" w:hAnsi="Arial" w:cs="Arial"/>
                <w:color w:val="000000" w:themeColor="text1"/>
                <w:sz w:val="24"/>
                <w:szCs w:val="24"/>
              </w:rPr>
              <w:t xml:space="preserve"> 2019</w:t>
            </w:r>
          </w:p>
        </w:tc>
        <w:tc>
          <w:tcPr>
            <w:tcW w:w="2160" w:type="dxa"/>
            <w:tcMar>
              <w:left w:w="58" w:type="dxa"/>
              <w:right w:w="58" w:type="dxa"/>
            </w:tcMar>
          </w:tcPr>
          <w:p w14:paraId="48D4CC29" w14:textId="00FCCDF5" w:rsidR="00FA7607" w:rsidRDefault="00034F91" w:rsidP="001F503E">
            <w:pPr>
              <w:spacing w:before="40" w:after="40"/>
              <w:rPr>
                <w:rFonts w:ascii="Arial" w:hAnsi="Arial" w:cs="Arial"/>
                <w:sz w:val="24"/>
                <w:szCs w:val="24"/>
              </w:rPr>
            </w:pPr>
            <w:r>
              <w:rPr>
                <w:rFonts w:ascii="Arial" w:hAnsi="Arial" w:cs="Arial"/>
                <w:sz w:val="24"/>
                <w:szCs w:val="24"/>
              </w:rPr>
              <w:t xml:space="preserve">Tier 1 public notification. Submitted Compliance Certification Form. Monthly Nitrate monitoring of source. Submit and completed action plan. </w:t>
            </w:r>
          </w:p>
        </w:tc>
        <w:tc>
          <w:tcPr>
            <w:tcW w:w="2367" w:type="dxa"/>
            <w:tcMar>
              <w:left w:w="58" w:type="dxa"/>
              <w:right w:w="58" w:type="dxa"/>
            </w:tcMar>
          </w:tcPr>
          <w:p w14:paraId="26A91EB5" w14:textId="013620D7" w:rsidR="00FA7607" w:rsidRPr="00034F91" w:rsidRDefault="00034F91" w:rsidP="001F503E">
            <w:pPr>
              <w:spacing w:before="40" w:after="40"/>
              <w:rPr>
                <w:sz w:val="18"/>
                <w:szCs w:val="18"/>
              </w:rPr>
            </w:pPr>
            <w:r w:rsidRPr="00034F91">
              <w:rPr>
                <w:rFonts w:ascii="Arial" w:hAnsi="Arial" w:cs="Arial"/>
                <w:i/>
                <w:color w:val="000000"/>
                <w:sz w:val="18"/>
                <w:szCs w:val="18"/>
              </w:rPr>
              <w:t xml:space="preserve">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w:t>
            </w:r>
            <w:r w:rsidRPr="00034F91">
              <w:rPr>
                <w:rFonts w:ascii="Arial" w:hAnsi="Arial" w:cs="Arial"/>
                <w:i/>
                <w:color w:val="000000"/>
                <w:sz w:val="18"/>
                <w:szCs w:val="18"/>
              </w:rPr>
              <w:lastRenderedPageBreak/>
              <w:t>oxygen in other individuals, such as pregnant women and those with specific enzyme deficiencies.  If you are caring for an infant, or you are pregnant, you should ask advice from your health care provider.</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6912FA33" w:rsidR="001F503E" w:rsidRPr="005F082E" w:rsidRDefault="0006641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D33B67A" w:rsidR="00E80EE7" w:rsidRPr="005F082E" w:rsidRDefault="00066419"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665579DF" w:rsidR="001F503E" w:rsidRPr="005F082E" w:rsidRDefault="0006641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327E2B4" w:rsidR="001F7181" w:rsidRPr="005F082E" w:rsidRDefault="00737CA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7C5358FB" w:rsidR="001F503E" w:rsidRPr="005F082E" w:rsidRDefault="00737CA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1FC6FDD" w:rsidR="001F7181" w:rsidRPr="005F082E" w:rsidRDefault="00737CA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451851F6"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431B51">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A024CE" w:rsidRPr="00A024CE" w14:paraId="2BBCF7AD" w14:textId="77777777" w:rsidTr="00BD70F3">
        <w:trPr>
          <w:trHeight w:val="449"/>
        </w:trPr>
        <w:tc>
          <w:tcPr>
            <w:tcW w:w="1975" w:type="dxa"/>
            <w:tcMar>
              <w:left w:w="58" w:type="dxa"/>
              <w:right w:w="58" w:type="dxa"/>
            </w:tcMar>
          </w:tcPr>
          <w:p w14:paraId="353E6FC8" w14:textId="39832D44" w:rsidR="0087640F" w:rsidRPr="00A024CE" w:rsidRDefault="00A024CE" w:rsidP="00B47ED5">
            <w:pPr>
              <w:keepNext/>
              <w:spacing w:before="40" w:after="40"/>
              <w:rPr>
                <w:rFonts w:ascii="Arial" w:hAnsi="Arial" w:cs="Arial"/>
                <w:color w:val="000000" w:themeColor="text1"/>
                <w:sz w:val="24"/>
                <w:szCs w:val="24"/>
              </w:rPr>
            </w:pPr>
            <w:r w:rsidRPr="00A024CE">
              <w:rPr>
                <w:rFonts w:ascii="Arial" w:hAnsi="Arial" w:cs="Arial"/>
                <w:color w:val="000000" w:themeColor="text1"/>
                <w:sz w:val="24"/>
                <w:szCs w:val="24"/>
              </w:rPr>
              <w:t>NA</w:t>
            </w:r>
          </w:p>
        </w:tc>
        <w:tc>
          <w:tcPr>
            <w:tcW w:w="2250" w:type="dxa"/>
            <w:tcMar>
              <w:left w:w="58" w:type="dxa"/>
              <w:right w:w="58" w:type="dxa"/>
            </w:tcMar>
          </w:tcPr>
          <w:p w14:paraId="37531B9B" w14:textId="6FACB425" w:rsidR="0087640F" w:rsidRPr="00A024CE" w:rsidRDefault="00A024CE" w:rsidP="00B47ED5">
            <w:pPr>
              <w:keepNext/>
              <w:spacing w:before="40" w:after="40"/>
              <w:rPr>
                <w:rFonts w:ascii="Arial" w:hAnsi="Arial" w:cs="Arial"/>
                <w:color w:val="000000" w:themeColor="text1"/>
                <w:sz w:val="24"/>
                <w:szCs w:val="24"/>
              </w:rPr>
            </w:pPr>
            <w:r w:rsidRPr="00A024CE">
              <w:rPr>
                <w:rFonts w:ascii="Arial" w:hAnsi="Arial" w:cs="Arial"/>
                <w:color w:val="000000" w:themeColor="text1"/>
                <w:sz w:val="24"/>
                <w:szCs w:val="24"/>
              </w:rPr>
              <w:t>NA</w:t>
            </w:r>
          </w:p>
        </w:tc>
        <w:tc>
          <w:tcPr>
            <w:tcW w:w="1890" w:type="dxa"/>
            <w:tcMar>
              <w:left w:w="58" w:type="dxa"/>
              <w:right w:w="58" w:type="dxa"/>
            </w:tcMar>
          </w:tcPr>
          <w:p w14:paraId="0A56DBE2" w14:textId="706A6638" w:rsidR="0087640F" w:rsidRPr="00A024CE" w:rsidRDefault="00A024CE" w:rsidP="00B47ED5">
            <w:pPr>
              <w:keepNext/>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06C2D733" w:rsidR="0087640F" w:rsidRPr="00A024CE" w:rsidRDefault="00A024CE" w:rsidP="00B47ED5">
            <w:pPr>
              <w:keepNext/>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367" w:type="dxa"/>
            <w:tcMar>
              <w:left w:w="58" w:type="dxa"/>
              <w:right w:w="58" w:type="dxa"/>
            </w:tcMar>
          </w:tcPr>
          <w:p w14:paraId="086BD452" w14:textId="08984F22" w:rsidR="0087640F" w:rsidRPr="00A024CE" w:rsidRDefault="00A024CE" w:rsidP="00B47ED5">
            <w:pPr>
              <w:keepNext/>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bl>
    <w:p w14:paraId="055132C5" w14:textId="3FB76982" w:rsidR="002D429D" w:rsidRPr="005F082E" w:rsidRDefault="003131EE" w:rsidP="00275C1C">
      <w:pPr>
        <w:pStyle w:val="Heading3"/>
        <w:keepNext/>
      </w:pPr>
      <w:bookmarkStart w:id="12" w:name="_Toc58336725"/>
      <w:bookmarkStart w:id="13" w:name="_Hlk58234306"/>
      <w:r w:rsidRPr="005F082E">
        <w:t>Summary Information for Operating Under a</w:t>
      </w:r>
      <w:r w:rsidR="002D429D" w:rsidRPr="005F082E">
        <w:t xml:space="preserve"> Variance or Exemption</w:t>
      </w:r>
      <w:bookmarkEnd w:id="12"/>
    </w:p>
    <w:bookmarkEnd w:id="13"/>
    <w:p w14:paraId="1627DE28" w14:textId="5B264AC7" w:rsidR="004F2F03" w:rsidRPr="005F082E" w:rsidRDefault="00A024CE" w:rsidP="003131EE">
      <w:pPr>
        <w:spacing w:before="120" w:after="240"/>
        <w:rPr>
          <w:rFonts w:ascii="Arial" w:hAnsi="Arial" w:cs="Arial"/>
          <w:sz w:val="24"/>
          <w:szCs w:val="24"/>
        </w:rPr>
      </w:pPr>
      <w:r>
        <w:rPr>
          <w:rFonts w:ascii="Arial" w:hAnsi="Arial" w:cs="Arial"/>
          <w:sz w:val="24"/>
          <w:szCs w:val="24"/>
        </w:rPr>
        <w:t>No Varianc</w:t>
      </w:r>
      <w:r w:rsidR="000373A7">
        <w:rPr>
          <w:rFonts w:ascii="Arial" w:hAnsi="Arial" w:cs="Arial"/>
          <w:sz w:val="24"/>
          <w:szCs w:val="24"/>
        </w:rPr>
        <w:t>e</w:t>
      </w:r>
      <w:r>
        <w:rPr>
          <w:rFonts w:ascii="Arial" w:hAnsi="Arial" w:cs="Arial"/>
          <w:sz w:val="24"/>
          <w:szCs w:val="24"/>
        </w:rPr>
        <w:t xml:space="preserve"> or Exc</w:t>
      </w:r>
      <w:r w:rsidR="000373A7">
        <w:rPr>
          <w:rFonts w:ascii="Arial" w:hAnsi="Arial" w:cs="Arial"/>
          <w:sz w:val="24"/>
          <w:szCs w:val="24"/>
        </w:rPr>
        <w:t>e</w:t>
      </w:r>
      <w:r>
        <w:rPr>
          <w:rFonts w:ascii="Arial" w:hAnsi="Arial" w:cs="Arial"/>
          <w:sz w:val="24"/>
          <w:szCs w:val="24"/>
        </w:rPr>
        <w:t xml:space="preserve">ption </w:t>
      </w:r>
      <w:r w:rsidR="000373A7">
        <w:rPr>
          <w:rFonts w:ascii="Arial" w:hAnsi="Arial" w:cs="Arial"/>
          <w:sz w:val="24"/>
          <w:szCs w:val="24"/>
        </w:rPr>
        <w:t>issued</w:t>
      </w:r>
    </w:p>
    <w:p w14:paraId="60F5762F" w14:textId="12EA42F6" w:rsidR="00E25265" w:rsidRPr="005F082E" w:rsidRDefault="00E25265" w:rsidP="008E66E2">
      <w:pPr>
        <w:pStyle w:val="Heading3"/>
        <w:keepNext/>
      </w:pPr>
      <w:bookmarkStart w:id="14" w:name="_Toc58336726"/>
      <w:r w:rsidRPr="005F082E">
        <w:lastRenderedPageBreak/>
        <w:t>Summary Information for Federal Revised Total Coliform Rule</w:t>
      </w:r>
      <w:r w:rsidR="003131EE" w:rsidRPr="005F082E">
        <w:t xml:space="preserve"> </w:t>
      </w:r>
      <w:r w:rsidRPr="005F082E">
        <w:t>Level 1 and Level 2 Assessment Requirements</w:t>
      </w:r>
      <w:bookmarkEnd w:id="14"/>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41526C9E"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C74004">
        <w:rPr>
          <w:rFonts w:ascii="Arial" w:hAnsi="Arial" w:cs="Arial"/>
          <w:sz w:val="24"/>
          <w:szCs w:val="24"/>
        </w:rPr>
        <w:t>One (1)</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  </w:t>
      </w:r>
      <w:r w:rsidR="00C74004">
        <w:rPr>
          <w:rFonts w:ascii="Arial" w:hAnsi="Arial" w:cs="Arial"/>
          <w:sz w:val="24"/>
          <w:szCs w:val="24"/>
        </w:rPr>
        <w:t>One (1)</w:t>
      </w:r>
      <w:r w:rsidRPr="005F082E">
        <w:rPr>
          <w:rFonts w:ascii="Arial" w:hAnsi="Arial" w:cs="Arial"/>
          <w:sz w:val="24"/>
          <w:szCs w:val="24"/>
        </w:rPr>
        <w:t xml:space="preserve"> Level 1 assessment </w:t>
      </w:r>
      <w:r w:rsidR="00C74004">
        <w:rPr>
          <w:rFonts w:ascii="Arial" w:hAnsi="Arial" w:cs="Arial"/>
          <w:sz w:val="24"/>
          <w:szCs w:val="24"/>
        </w:rPr>
        <w:t>was</w:t>
      </w:r>
      <w:r w:rsidRPr="005F082E">
        <w:rPr>
          <w:rFonts w:ascii="Arial" w:hAnsi="Arial" w:cs="Arial"/>
          <w:sz w:val="24"/>
          <w:szCs w:val="24"/>
        </w:rPr>
        <w:t xml:space="preserve"> completed.  In addition, we were required to take </w:t>
      </w:r>
      <w:r w:rsidR="00C74004">
        <w:rPr>
          <w:rFonts w:ascii="Arial" w:hAnsi="Arial" w:cs="Arial"/>
          <w:sz w:val="24"/>
          <w:szCs w:val="24"/>
        </w:rPr>
        <w:t>four (4)</w:t>
      </w:r>
      <w:r w:rsidRPr="005F082E">
        <w:rPr>
          <w:rFonts w:ascii="Arial" w:hAnsi="Arial" w:cs="Arial"/>
          <w:sz w:val="24"/>
          <w:szCs w:val="24"/>
        </w:rPr>
        <w:t xml:space="preserve"> corrective actions and we completed </w:t>
      </w:r>
      <w:r w:rsidR="00C74004">
        <w:rPr>
          <w:rFonts w:ascii="Arial" w:hAnsi="Arial" w:cs="Arial"/>
          <w:sz w:val="24"/>
          <w:szCs w:val="24"/>
        </w:rPr>
        <w:t>four (4)</w:t>
      </w:r>
      <w:r w:rsidRPr="005F082E">
        <w:rPr>
          <w:rFonts w:ascii="Arial" w:hAnsi="Arial" w:cs="Arial"/>
          <w:sz w:val="24"/>
          <w:szCs w:val="24"/>
        </w:rPr>
        <w:t xml:space="preserve"> of these actions.</w:t>
      </w:r>
    </w:p>
    <w:p w14:paraId="69E753CA" w14:textId="5915F464"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C74004">
        <w:rPr>
          <w:rFonts w:ascii="Arial" w:hAnsi="Arial" w:cs="Arial"/>
          <w:sz w:val="24"/>
          <w:szCs w:val="24"/>
        </w:rPr>
        <w:t>zero (0)</w:t>
      </w:r>
      <w:r w:rsidRPr="005F082E">
        <w:rPr>
          <w:rFonts w:ascii="Arial" w:hAnsi="Arial" w:cs="Arial"/>
          <w:sz w:val="24"/>
          <w:szCs w:val="24"/>
        </w:rPr>
        <w:t xml:space="preserve"> Level 2 assessments were required to be completed for our water system.  </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213EC1E9"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D7D1829" w14:textId="5314B921" w:rsidR="006A0082" w:rsidRPr="008B7A1F" w:rsidRDefault="00ED2935" w:rsidP="006A0082">
      <w:pPr>
        <w:spacing w:before="40" w:after="40"/>
        <w:rPr>
          <w:rFonts w:ascii="Arial" w:hAnsi="Arial" w:cs="Arial"/>
          <w:color w:val="000000" w:themeColor="text1"/>
          <w:sz w:val="24"/>
          <w:szCs w:val="24"/>
        </w:rPr>
      </w:pPr>
      <w:r w:rsidRPr="005F082E">
        <w:rPr>
          <w:rFonts w:ascii="Arial" w:hAnsi="Arial" w:cs="Arial"/>
          <w:sz w:val="24"/>
          <w:szCs w:val="24"/>
        </w:rPr>
        <w:t xml:space="preserve">We were required to complete </w:t>
      </w:r>
      <w:r w:rsidR="00C74004">
        <w:rPr>
          <w:rFonts w:ascii="Arial" w:hAnsi="Arial" w:cs="Arial"/>
          <w:sz w:val="24"/>
          <w:szCs w:val="24"/>
        </w:rPr>
        <w:t xml:space="preserve">zero (0) </w:t>
      </w:r>
      <w:r w:rsidRPr="005F082E">
        <w:rPr>
          <w:rFonts w:ascii="Arial" w:hAnsi="Arial" w:cs="Arial"/>
          <w:sz w:val="24"/>
          <w:szCs w:val="24"/>
        </w:rPr>
        <w:t>Level 2 assessment</w:t>
      </w:r>
      <w:r w:rsidR="000373A7">
        <w:rPr>
          <w:rFonts w:ascii="Arial" w:hAnsi="Arial" w:cs="Arial"/>
          <w:sz w:val="24"/>
          <w:szCs w:val="24"/>
        </w:rPr>
        <w:t>s</w:t>
      </w:r>
      <w:r w:rsidRPr="005F082E">
        <w:rPr>
          <w:rFonts w:ascii="Arial" w:hAnsi="Arial" w:cs="Arial"/>
          <w:sz w:val="24"/>
          <w:szCs w:val="24"/>
        </w:rPr>
        <w:t xml:space="preserve"> because we </w:t>
      </w:r>
      <w:r w:rsidR="000373A7">
        <w:rPr>
          <w:rFonts w:ascii="Arial" w:hAnsi="Arial" w:cs="Arial"/>
          <w:sz w:val="24"/>
          <w:szCs w:val="24"/>
        </w:rPr>
        <w:t>did not find</w:t>
      </w:r>
      <w:r w:rsidRPr="005F082E">
        <w:rPr>
          <w:rFonts w:ascii="Arial" w:hAnsi="Arial" w:cs="Arial"/>
          <w:sz w:val="24"/>
          <w:szCs w:val="24"/>
        </w:rPr>
        <w:t xml:space="preserve"> </w:t>
      </w:r>
      <w:r w:rsidRPr="005F082E">
        <w:rPr>
          <w:rFonts w:ascii="Arial" w:hAnsi="Arial" w:cs="Arial"/>
          <w:i/>
          <w:sz w:val="24"/>
          <w:szCs w:val="24"/>
        </w:rPr>
        <w:t>E. coli</w:t>
      </w:r>
      <w:r w:rsidRPr="005F082E">
        <w:rPr>
          <w:rFonts w:ascii="Arial" w:hAnsi="Arial" w:cs="Arial"/>
          <w:sz w:val="24"/>
          <w:szCs w:val="24"/>
        </w:rPr>
        <w:t xml:space="preserve"> in our water system.  </w:t>
      </w:r>
      <w:r w:rsidR="006A0082" w:rsidRPr="006A0082">
        <w:rPr>
          <w:rFonts w:ascii="Arial" w:hAnsi="Arial" w:cs="Arial"/>
          <w:color w:val="000000" w:themeColor="text1"/>
          <w:sz w:val="24"/>
          <w:szCs w:val="24"/>
          <w:shd w:val="clear" w:color="auto" w:fill="FFFFFF" w:themeFill="background1"/>
        </w:rPr>
        <w:t>No Health Studies Involving Humans</w:t>
      </w:r>
    </w:p>
    <w:p w14:paraId="35C40439" w14:textId="1E08BDAE" w:rsidR="00ED2935" w:rsidRPr="005F082E" w:rsidRDefault="00ED2935" w:rsidP="003131EE">
      <w:pPr>
        <w:spacing w:after="240"/>
        <w:rPr>
          <w:rFonts w:ascii="Arial" w:hAnsi="Arial" w:cs="Arial"/>
          <w:sz w:val="24"/>
          <w:szCs w:val="24"/>
        </w:rPr>
      </w:pPr>
    </w:p>
    <w:sectPr w:rsidR="00ED2935" w:rsidRPr="005F082E"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8551C" w14:textId="77777777" w:rsidR="001C2085" w:rsidRDefault="001C2085">
      <w:r>
        <w:separator/>
      </w:r>
    </w:p>
    <w:p w14:paraId="6245D110" w14:textId="77777777" w:rsidR="001C2085" w:rsidRDefault="001C2085"/>
  </w:endnote>
  <w:endnote w:type="continuationSeparator" w:id="0">
    <w:p w14:paraId="565B9203" w14:textId="77777777" w:rsidR="001C2085" w:rsidRDefault="001C2085">
      <w:r>
        <w:continuationSeparator/>
      </w:r>
    </w:p>
    <w:p w14:paraId="11FD5908" w14:textId="77777777" w:rsidR="001C2085" w:rsidRDefault="001C2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1C2085" w:rsidRDefault="001C2085">
    <w:pPr>
      <w:pStyle w:val="Footer"/>
    </w:pPr>
  </w:p>
  <w:p w14:paraId="1C17C8FD" w14:textId="77777777" w:rsidR="001C2085" w:rsidRDefault="001C20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1C2085" w:rsidRPr="002E5912" w:rsidRDefault="001C2085"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D87B8" w14:textId="77777777" w:rsidR="001C2085" w:rsidRDefault="001C2085">
      <w:r>
        <w:separator/>
      </w:r>
    </w:p>
    <w:p w14:paraId="622C6C84" w14:textId="77777777" w:rsidR="001C2085" w:rsidRDefault="001C2085"/>
  </w:footnote>
  <w:footnote w:type="continuationSeparator" w:id="0">
    <w:p w14:paraId="46B01691" w14:textId="77777777" w:rsidR="001C2085" w:rsidRDefault="001C2085">
      <w:r>
        <w:continuationSeparator/>
      </w:r>
    </w:p>
    <w:p w14:paraId="6C5E9BCE" w14:textId="77777777" w:rsidR="001C2085" w:rsidRDefault="001C2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1C2085" w:rsidRDefault="001C2085">
    <w:pPr>
      <w:pStyle w:val="Header"/>
    </w:pPr>
  </w:p>
  <w:p w14:paraId="2F40F5FE" w14:textId="77777777" w:rsidR="001C2085" w:rsidRDefault="001C20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1C2085" w:rsidRDefault="001C2085"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4F91"/>
    <w:rsid w:val="000360D3"/>
    <w:rsid w:val="000370BE"/>
    <w:rsid w:val="000373A7"/>
    <w:rsid w:val="00044344"/>
    <w:rsid w:val="000450D8"/>
    <w:rsid w:val="0004748A"/>
    <w:rsid w:val="00052595"/>
    <w:rsid w:val="00052743"/>
    <w:rsid w:val="00053BC0"/>
    <w:rsid w:val="000551F9"/>
    <w:rsid w:val="00064805"/>
    <w:rsid w:val="00065561"/>
    <w:rsid w:val="00066419"/>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3B3E"/>
    <w:rsid w:val="000B60F2"/>
    <w:rsid w:val="000B74BB"/>
    <w:rsid w:val="000C116D"/>
    <w:rsid w:val="000C16DD"/>
    <w:rsid w:val="000C1A52"/>
    <w:rsid w:val="000C6837"/>
    <w:rsid w:val="000D2943"/>
    <w:rsid w:val="000D4948"/>
    <w:rsid w:val="000D4AC7"/>
    <w:rsid w:val="000D4BB8"/>
    <w:rsid w:val="000D4CA8"/>
    <w:rsid w:val="000F28B9"/>
    <w:rsid w:val="000F3C1E"/>
    <w:rsid w:val="000F6367"/>
    <w:rsid w:val="00100750"/>
    <w:rsid w:val="00101107"/>
    <w:rsid w:val="00112226"/>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2085"/>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003A"/>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18C3"/>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66648"/>
    <w:rsid w:val="00374766"/>
    <w:rsid w:val="003764E1"/>
    <w:rsid w:val="00377086"/>
    <w:rsid w:val="00383730"/>
    <w:rsid w:val="00390A3E"/>
    <w:rsid w:val="00391089"/>
    <w:rsid w:val="00391E62"/>
    <w:rsid w:val="00397893"/>
    <w:rsid w:val="003A4CAA"/>
    <w:rsid w:val="003A5EB5"/>
    <w:rsid w:val="003B1F6B"/>
    <w:rsid w:val="003B3381"/>
    <w:rsid w:val="003B7789"/>
    <w:rsid w:val="003C0F5E"/>
    <w:rsid w:val="003C2FCC"/>
    <w:rsid w:val="003C597D"/>
    <w:rsid w:val="003C7E02"/>
    <w:rsid w:val="003E27AB"/>
    <w:rsid w:val="003E4780"/>
    <w:rsid w:val="003E7032"/>
    <w:rsid w:val="003F23AC"/>
    <w:rsid w:val="003F3A38"/>
    <w:rsid w:val="003F3F4C"/>
    <w:rsid w:val="003F5E00"/>
    <w:rsid w:val="00401832"/>
    <w:rsid w:val="004053E9"/>
    <w:rsid w:val="00405967"/>
    <w:rsid w:val="00412B2F"/>
    <w:rsid w:val="00413922"/>
    <w:rsid w:val="00415B66"/>
    <w:rsid w:val="00416A8E"/>
    <w:rsid w:val="0041709B"/>
    <w:rsid w:val="00420E84"/>
    <w:rsid w:val="004230E3"/>
    <w:rsid w:val="0042631E"/>
    <w:rsid w:val="004263A6"/>
    <w:rsid w:val="00427046"/>
    <w:rsid w:val="00427F0E"/>
    <w:rsid w:val="00431B51"/>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082"/>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275C8"/>
    <w:rsid w:val="0073000F"/>
    <w:rsid w:val="00731092"/>
    <w:rsid w:val="007354BF"/>
    <w:rsid w:val="00737455"/>
    <w:rsid w:val="00737CA6"/>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6CBC"/>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3A97"/>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B5A67"/>
    <w:rsid w:val="008B605E"/>
    <w:rsid w:val="008B6392"/>
    <w:rsid w:val="008B7A1F"/>
    <w:rsid w:val="008C0889"/>
    <w:rsid w:val="008C42F2"/>
    <w:rsid w:val="008C791A"/>
    <w:rsid w:val="008D0BF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24CE"/>
    <w:rsid w:val="00A0317C"/>
    <w:rsid w:val="00A0355F"/>
    <w:rsid w:val="00A0640D"/>
    <w:rsid w:val="00A107E3"/>
    <w:rsid w:val="00A15ACB"/>
    <w:rsid w:val="00A1682E"/>
    <w:rsid w:val="00A24839"/>
    <w:rsid w:val="00A259A6"/>
    <w:rsid w:val="00A32EB0"/>
    <w:rsid w:val="00A37045"/>
    <w:rsid w:val="00A44246"/>
    <w:rsid w:val="00A4556C"/>
    <w:rsid w:val="00A54E7E"/>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0E37"/>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4004"/>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082D"/>
    <w:rsid w:val="00E130F9"/>
    <w:rsid w:val="00E1732D"/>
    <w:rsid w:val="00E20938"/>
    <w:rsid w:val="00E23E88"/>
    <w:rsid w:val="00E24E8A"/>
    <w:rsid w:val="00E25265"/>
    <w:rsid w:val="00E27390"/>
    <w:rsid w:val="00E31A64"/>
    <w:rsid w:val="00E331F5"/>
    <w:rsid w:val="00E34F9C"/>
    <w:rsid w:val="00E41EE8"/>
    <w:rsid w:val="00E45705"/>
    <w:rsid w:val="00E56B28"/>
    <w:rsid w:val="00E57478"/>
    <w:rsid w:val="00E60304"/>
    <w:rsid w:val="00E62B92"/>
    <w:rsid w:val="00E64AD6"/>
    <w:rsid w:val="00E6542D"/>
    <w:rsid w:val="00E663B7"/>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3DB8"/>
    <w:rsid w:val="00F55513"/>
    <w:rsid w:val="00F56F85"/>
    <w:rsid w:val="00F61DCB"/>
    <w:rsid w:val="00F67D55"/>
    <w:rsid w:val="00F75012"/>
    <w:rsid w:val="00F75418"/>
    <w:rsid w:val="00F82FE4"/>
    <w:rsid w:val="00F87E2C"/>
    <w:rsid w:val="00F91354"/>
    <w:rsid w:val="00F925AF"/>
    <w:rsid w:val="00F943FC"/>
    <w:rsid w:val="00F96FCF"/>
    <w:rsid w:val="00FA0CE9"/>
    <w:rsid w:val="00FA2C5D"/>
    <w:rsid w:val="00FA7607"/>
    <w:rsid w:val="00FB5ACE"/>
    <w:rsid w:val="00FB67EC"/>
    <w:rsid w:val="00FC01B5"/>
    <w:rsid w:val="00FC33C4"/>
    <w:rsid w:val="00FC34F6"/>
    <w:rsid w:val="00FD4B98"/>
    <w:rsid w:val="00FD61A5"/>
    <w:rsid w:val="00FE012C"/>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510533399">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9D587-CBD7-45E2-BC59-975E4957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3307</Words>
  <Characters>17997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21262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Richard Maddux</cp:lastModifiedBy>
  <cp:revision>5</cp:revision>
  <cp:lastPrinted>2021-03-01T23:09:00Z</cp:lastPrinted>
  <dcterms:created xsi:type="dcterms:W3CDTF">2021-03-29T14:46:00Z</dcterms:created>
  <dcterms:modified xsi:type="dcterms:W3CDTF">2021-03-29T14:47:00Z</dcterms:modified>
</cp:coreProperties>
</file>