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4"/>
        </w:rPr>
      </w:pPr>
      <w:r>
        <w:rPr>
          <w:rFonts w:ascii="Times New Roman"/>
          <w:sz w:val="44"/>
        </w:rPr>
        <mc:AlternateContent>
          <mc:Choice Requires="wps">
            <w:drawing>
              <wp:anchor distT="0" distB="0" distL="0" distR="0" allowOverlap="1" layoutInCell="1" locked="0" behindDoc="1" simplePos="0" relativeHeight="485234176">
                <wp:simplePos x="0" y="0"/>
                <wp:positionH relativeFrom="page">
                  <wp:posOffset>0</wp:posOffset>
                </wp:positionH>
                <wp:positionV relativeFrom="page">
                  <wp:posOffset>0</wp:posOffset>
                </wp:positionV>
                <wp:extent cx="77724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772400" cy="10058400"/>
                          <a:chExt cx="7772400" cy="10058400"/>
                        </a:xfrm>
                      </wpg:grpSpPr>
                      <pic:pic>
                        <pic:nvPicPr>
                          <pic:cNvPr id="2" name="Image 2"/>
                          <pic:cNvPicPr/>
                        </pic:nvPicPr>
                        <pic:blipFill>
                          <a:blip r:embed="rId5" cstate="print"/>
                          <a:stretch>
                            <a:fillRect/>
                          </a:stretch>
                        </pic:blipFill>
                        <pic:spPr>
                          <a:xfrm>
                            <a:off x="0" y="2231135"/>
                            <a:ext cx="7772400" cy="7827264"/>
                          </a:xfrm>
                          <a:prstGeom prst="rect">
                            <a:avLst/>
                          </a:prstGeom>
                        </pic:spPr>
                      </pic:pic>
                      <wps:wsp>
                        <wps:cNvPr id="3" name="Graphic 3"/>
                        <wps:cNvSpPr/>
                        <wps:spPr>
                          <a:xfrm>
                            <a:off x="0" y="0"/>
                            <a:ext cx="7772400" cy="4005579"/>
                          </a:xfrm>
                          <a:custGeom>
                            <a:avLst/>
                            <a:gdLst/>
                            <a:ahLst/>
                            <a:cxnLst/>
                            <a:rect l="l" t="t" r="r" b="b"/>
                            <a:pathLst>
                              <a:path w="7772400" h="4005579">
                                <a:moveTo>
                                  <a:pt x="7772400" y="0"/>
                                </a:moveTo>
                                <a:lnTo>
                                  <a:pt x="0" y="0"/>
                                </a:lnTo>
                                <a:lnTo>
                                  <a:pt x="0" y="4005072"/>
                                </a:lnTo>
                                <a:lnTo>
                                  <a:pt x="7772400" y="4005072"/>
                                </a:lnTo>
                                <a:lnTo>
                                  <a:pt x="7772400" y="0"/>
                                </a:lnTo>
                                <a:close/>
                              </a:path>
                            </a:pathLst>
                          </a:custGeom>
                          <a:solidFill>
                            <a:srgbClr val="FFFFFF"/>
                          </a:solidFill>
                        </wps:spPr>
                        <wps:bodyPr wrap="square" lIns="0" tIns="0" rIns="0" bIns="0" rtlCol="0">
                          <a:prstTxWarp prst="textNoShape">
                            <a:avLst/>
                          </a:prstTxWarp>
                          <a:noAutofit/>
                        </wps:bodyPr>
                      </wps:wsp>
                      <pic:pic>
                        <pic:nvPicPr>
                          <pic:cNvPr id="4" name="Image 4"/>
                          <pic:cNvPicPr/>
                        </pic:nvPicPr>
                        <pic:blipFill>
                          <a:blip r:embed="rId6" cstate="print"/>
                          <a:stretch>
                            <a:fillRect/>
                          </a:stretch>
                        </pic:blipFill>
                        <pic:spPr>
                          <a:xfrm>
                            <a:off x="1195393" y="355600"/>
                            <a:ext cx="5164277" cy="2369249"/>
                          </a:xfrm>
                          <a:prstGeom prst="rect">
                            <a:avLst/>
                          </a:prstGeom>
                        </pic:spPr>
                      </pic:pic>
                      <wps:wsp>
                        <wps:cNvPr id="5" name="Graphic 5"/>
                        <wps:cNvSpPr/>
                        <wps:spPr>
                          <a:xfrm>
                            <a:off x="0" y="8321040"/>
                            <a:ext cx="7772400" cy="1737360"/>
                          </a:xfrm>
                          <a:custGeom>
                            <a:avLst/>
                            <a:gdLst/>
                            <a:ahLst/>
                            <a:cxnLst/>
                            <a:rect l="l" t="t" r="r" b="b"/>
                            <a:pathLst>
                              <a:path w="7772400" h="1737360">
                                <a:moveTo>
                                  <a:pt x="7772400" y="0"/>
                                </a:moveTo>
                                <a:lnTo>
                                  <a:pt x="0" y="0"/>
                                </a:lnTo>
                                <a:lnTo>
                                  <a:pt x="0" y="1737359"/>
                                </a:lnTo>
                                <a:lnTo>
                                  <a:pt x="7772400" y="1737359"/>
                                </a:lnTo>
                                <a:lnTo>
                                  <a:pt x="7772400" y="0"/>
                                </a:lnTo>
                                <a:close/>
                              </a:path>
                            </a:pathLst>
                          </a:custGeom>
                          <a:solidFill>
                            <a:srgbClr val="000000"/>
                          </a:solidFill>
                        </wps:spPr>
                        <wps:bodyPr wrap="square" lIns="0" tIns="0" rIns="0" bIns="0" rtlCol="0">
                          <a:prstTxWarp prst="textNoShape">
                            <a:avLst/>
                          </a:prstTxWarp>
                          <a:noAutofit/>
                        </wps:bodyPr>
                      </wps:wsp>
                      <pic:pic>
                        <pic:nvPicPr>
                          <pic:cNvPr id="6" name="Image 6"/>
                          <pic:cNvPicPr/>
                        </pic:nvPicPr>
                        <pic:blipFill>
                          <a:blip r:embed="rId7" cstate="print"/>
                          <a:stretch>
                            <a:fillRect/>
                          </a:stretch>
                        </pic:blipFill>
                        <pic:spPr>
                          <a:xfrm>
                            <a:off x="228599" y="8541004"/>
                            <a:ext cx="965606" cy="965606"/>
                          </a:xfrm>
                          <a:prstGeom prst="rect">
                            <a:avLst/>
                          </a:prstGeom>
                        </pic:spPr>
                      </pic:pic>
                    </wpg:wgp>
                  </a:graphicData>
                </a:graphic>
              </wp:anchor>
            </w:drawing>
          </mc:Choice>
          <mc:Fallback>
            <w:pict>
              <v:group style="position:absolute;margin-left:0pt;margin-top:0pt;width:612pt;height:792pt;mso-position-horizontal-relative:page;mso-position-vertical-relative:page;z-index:-18082304" id="docshapegroup1" coordorigin="0,0" coordsize="12240,15840">
                <v:shape style="position:absolute;left:0;top:3513;width:12240;height:12327" type="#_x0000_t75" id="docshape2" stroked="false">
                  <v:imagedata r:id="rId5" o:title=""/>
                </v:shape>
                <v:rect style="position:absolute;left:0;top:0;width:12240;height:6308" id="docshape3" filled="true" fillcolor="#ffffff" stroked="false">
                  <v:fill type="solid"/>
                </v:rect>
                <v:shape style="position:absolute;left:1882;top:560;width:8133;height:3732" type="#_x0000_t75" id="docshape4" stroked="false">
                  <v:imagedata r:id="rId6" o:title=""/>
                </v:shape>
                <v:rect style="position:absolute;left:0;top:13104;width:12240;height:2736" id="docshape5" filled="true" fillcolor="#000000" stroked="false">
                  <v:fill type="solid"/>
                </v:rect>
                <v:shape style="position:absolute;left:360;top:13450;width:1521;height:1521" type="#_x0000_t75" id="docshape6" stroked="false">
                  <v:imagedata r:id="rId7" o:title=""/>
                </v:shape>
                <w10:wrap type="none"/>
              </v:group>
            </w:pict>
          </mc:Fallback>
        </mc:AlternateContent>
      </w:r>
    </w:p>
    <w:p>
      <w:pPr>
        <w:pStyle w:val="BodyText"/>
        <w:rPr>
          <w:rFonts w:ascii="Times New Roman"/>
          <w:sz w:val="44"/>
        </w:rPr>
      </w:pPr>
    </w:p>
    <w:p>
      <w:pPr>
        <w:pStyle w:val="BodyText"/>
        <w:rPr>
          <w:rFonts w:ascii="Times New Roman"/>
          <w:sz w:val="44"/>
        </w:rPr>
      </w:pPr>
    </w:p>
    <w:p>
      <w:pPr>
        <w:pStyle w:val="BodyText"/>
        <w:rPr>
          <w:rFonts w:ascii="Times New Roman"/>
          <w:sz w:val="44"/>
        </w:rPr>
      </w:pPr>
    </w:p>
    <w:p>
      <w:pPr>
        <w:pStyle w:val="BodyText"/>
        <w:spacing w:before="97"/>
        <w:rPr>
          <w:rFonts w:ascii="Times New Roman"/>
          <w:sz w:val="44"/>
        </w:rPr>
      </w:pPr>
    </w:p>
    <w:p>
      <w:pPr>
        <w:spacing w:before="0"/>
        <w:ind w:left="4753" w:right="0" w:firstLine="0"/>
        <w:jc w:val="left"/>
        <w:rPr>
          <w:rFonts w:ascii="Palatino Linotype"/>
          <w:sz w:val="44"/>
        </w:rPr>
      </w:pPr>
      <w:r>
        <w:rPr>
          <w:rFonts w:ascii="Palatino Linotype"/>
          <w:color w:val="27236A"/>
          <w:w w:val="90"/>
          <w:sz w:val="44"/>
        </w:rPr>
        <w:t>Reporting</w:t>
      </w:r>
      <w:r>
        <w:rPr>
          <w:rFonts w:ascii="Palatino Linotype"/>
          <w:color w:val="27236A"/>
          <w:spacing w:val="39"/>
          <w:sz w:val="44"/>
        </w:rPr>
        <w:t> </w:t>
      </w:r>
      <w:r>
        <w:rPr>
          <w:rFonts w:ascii="Palatino Linotype"/>
          <w:color w:val="27236A"/>
          <w:w w:val="90"/>
          <w:sz w:val="44"/>
        </w:rPr>
        <w:t>Year</w:t>
      </w:r>
      <w:r>
        <w:rPr>
          <w:rFonts w:ascii="Palatino Linotype"/>
          <w:color w:val="27236A"/>
          <w:spacing w:val="39"/>
          <w:sz w:val="44"/>
        </w:rPr>
        <w:t> </w:t>
      </w:r>
      <w:r>
        <w:rPr>
          <w:rFonts w:ascii="Palatino Linotype"/>
          <w:color w:val="27236A"/>
          <w:spacing w:val="-4"/>
          <w:w w:val="90"/>
          <w:sz w:val="44"/>
        </w:rPr>
        <w:t>2024</w:t>
      </w: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rPr>
          <w:rFonts w:ascii="Palatino Linotype"/>
          <w:sz w:val="38"/>
        </w:rPr>
      </w:pPr>
    </w:p>
    <w:p>
      <w:pPr>
        <w:pStyle w:val="BodyText"/>
        <w:spacing w:before="30"/>
        <w:rPr>
          <w:rFonts w:ascii="Palatino Linotype"/>
          <w:sz w:val="38"/>
        </w:rPr>
      </w:pPr>
    </w:p>
    <w:p>
      <w:pPr>
        <w:spacing w:line="450" w:lineRule="exact" w:before="0"/>
        <w:ind w:left="2030" w:right="0" w:firstLine="0"/>
        <w:jc w:val="left"/>
        <w:rPr>
          <w:rFonts w:ascii="Calibri"/>
          <w:b/>
          <w:i/>
          <w:sz w:val="38"/>
        </w:rPr>
      </w:pPr>
      <w:r>
        <w:rPr>
          <w:rFonts w:ascii="Calibri"/>
          <w:b/>
          <w:i/>
          <w:color w:val="FFFFFF"/>
          <w:spacing w:val="16"/>
          <w:w w:val="105"/>
          <w:sz w:val="38"/>
        </w:rPr>
        <w:t>Presented</w:t>
      </w:r>
      <w:r>
        <w:rPr>
          <w:rFonts w:ascii="Calibri"/>
          <w:b/>
          <w:i/>
          <w:color w:val="FFFFFF"/>
          <w:spacing w:val="3"/>
          <w:w w:val="105"/>
          <w:sz w:val="38"/>
        </w:rPr>
        <w:t> </w:t>
      </w:r>
      <w:r>
        <w:rPr>
          <w:rFonts w:ascii="Calibri"/>
          <w:b/>
          <w:i/>
          <w:color w:val="FFFFFF"/>
          <w:spacing w:val="-5"/>
          <w:w w:val="105"/>
          <w:sz w:val="38"/>
        </w:rPr>
        <w:t>By</w:t>
      </w:r>
    </w:p>
    <w:p>
      <w:pPr>
        <w:spacing w:line="452" w:lineRule="exact" w:before="0"/>
        <w:ind w:left="2030" w:right="0" w:firstLine="0"/>
        <w:jc w:val="left"/>
        <w:rPr>
          <w:rFonts w:ascii="Century Gothic"/>
          <w:b/>
          <w:sz w:val="38"/>
        </w:rPr>
      </w:pPr>
      <w:r>
        <w:rPr>
          <w:rFonts w:ascii="Century Gothic"/>
          <w:b/>
          <w:color w:val="FFFFFF"/>
          <w:spacing w:val="14"/>
          <w:sz w:val="38"/>
        </w:rPr>
        <w:t>Tuolumne</w:t>
      </w:r>
      <w:r>
        <w:rPr>
          <w:rFonts w:ascii="Century Gothic"/>
          <w:b/>
          <w:color w:val="FFFFFF"/>
          <w:spacing w:val="18"/>
          <w:sz w:val="38"/>
        </w:rPr>
        <w:t> </w:t>
      </w:r>
      <w:r>
        <w:rPr>
          <w:rFonts w:ascii="Century Gothic"/>
          <w:b/>
          <w:color w:val="FFFFFF"/>
          <w:spacing w:val="16"/>
          <w:sz w:val="38"/>
        </w:rPr>
        <w:t>Utilities</w:t>
      </w:r>
      <w:r>
        <w:rPr>
          <w:rFonts w:ascii="Century Gothic"/>
          <w:b/>
          <w:color w:val="FFFFFF"/>
          <w:spacing w:val="18"/>
          <w:sz w:val="38"/>
        </w:rPr>
        <w:t> </w:t>
      </w:r>
      <w:r>
        <w:rPr>
          <w:rFonts w:ascii="Century Gothic"/>
          <w:b/>
          <w:color w:val="FFFFFF"/>
          <w:spacing w:val="15"/>
          <w:sz w:val="38"/>
        </w:rPr>
        <w:t>District</w:t>
      </w:r>
    </w:p>
    <w:p>
      <w:pPr>
        <w:spacing w:line="237" w:lineRule="auto" w:before="439"/>
        <w:ind w:left="360" w:right="6414" w:firstLine="0"/>
        <w:jc w:val="left"/>
        <w:rPr>
          <w:sz w:val="18"/>
        </w:rPr>
      </w:pPr>
      <w:r>
        <w:rPr>
          <w:color w:val="FFFFFF"/>
          <w:sz w:val="18"/>
        </w:rPr>
        <w:t>Este</w:t>
      </w:r>
      <w:r>
        <w:rPr>
          <w:color w:val="FFFFFF"/>
          <w:spacing w:val="-4"/>
          <w:sz w:val="18"/>
        </w:rPr>
        <w:t> </w:t>
      </w:r>
      <w:r>
        <w:rPr>
          <w:color w:val="FFFFFF"/>
          <w:sz w:val="18"/>
        </w:rPr>
        <w:t>informe</w:t>
      </w:r>
      <w:r>
        <w:rPr>
          <w:color w:val="FFFFFF"/>
          <w:spacing w:val="-4"/>
          <w:sz w:val="18"/>
        </w:rPr>
        <w:t> </w:t>
      </w:r>
      <w:r>
        <w:rPr>
          <w:color w:val="FFFFFF"/>
          <w:sz w:val="18"/>
        </w:rPr>
        <w:t>contiene</w:t>
      </w:r>
      <w:r>
        <w:rPr>
          <w:color w:val="FFFFFF"/>
          <w:spacing w:val="-4"/>
          <w:sz w:val="18"/>
        </w:rPr>
        <w:t> </w:t>
      </w:r>
      <w:r>
        <w:rPr>
          <w:color w:val="FFFFFF"/>
          <w:sz w:val="18"/>
        </w:rPr>
        <w:t>información</w:t>
      </w:r>
      <w:r>
        <w:rPr>
          <w:color w:val="FFFFFF"/>
          <w:spacing w:val="-4"/>
          <w:sz w:val="18"/>
        </w:rPr>
        <w:t> </w:t>
      </w:r>
      <w:r>
        <w:rPr>
          <w:color w:val="FFFFFF"/>
          <w:sz w:val="18"/>
        </w:rPr>
        <w:t>muy</w:t>
      </w:r>
      <w:r>
        <w:rPr>
          <w:color w:val="FFFFFF"/>
          <w:spacing w:val="-4"/>
          <w:sz w:val="18"/>
        </w:rPr>
        <w:t> </w:t>
      </w:r>
      <w:r>
        <w:rPr>
          <w:color w:val="FFFFFF"/>
          <w:sz w:val="18"/>
        </w:rPr>
        <w:t>importante</w:t>
      </w:r>
      <w:r>
        <w:rPr>
          <w:color w:val="FFFFFF"/>
          <w:spacing w:val="-4"/>
          <w:sz w:val="18"/>
        </w:rPr>
        <w:t> </w:t>
      </w:r>
      <w:r>
        <w:rPr>
          <w:color w:val="FFFFFF"/>
          <w:sz w:val="18"/>
        </w:rPr>
        <w:t>sobre</w:t>
      </w:r>
      <w:r>
        <w:rPr>
          <w:color w:val="FFFFFF"/>
          <w:spacing w:val="-4"/>
          <w:sz w:val="18"/>
        </w:rPr>
        <w:t> </w:t>
      </w:r>
      <w:r>
        <w:rPr>
          <w:color w:val="FFFFFF"/>
          <w:sz w:val="18"/>
        </w:rPr>
        <w:t>su</w:t>
      </w:r>
      <w:r>
        <w:rPr>
          <w:color w:val="FFFFFF"/>
          <w:spacing w:val="-4"/>
          <w:sz w:val="18"/>
        </w:rPr>
        <w:t> </w:t>
      </w:r>
      <w:r>
        <w:rPr>
          <w:color w:val="FFFFFF"/>
          <w:sz w:val="18"/>
        </w:rPr>
        <w:t>agua potable. Tradúzcalo o hable con alguien que lo entienda bien.</w:t>
      </w:r>
    </w:p>
    <w:p>
      <w:pPr>
        <w:spacing w:after="0" w:line="237" w:lineRule="auto"/>
        <w:jc w:val="left"/>
        <w:rPr>
          <w:sz w:val="18"/>
        </w:rPr>
        <w:sectPr>
          <w:type w:val="continuous"/>
          <w:pgSz w:w="12240" w:h="15840"/>
          <w:pgMar w:top="1820" w:bottom="0" w:left="0" w:right="360"/>
        </w:sectPr>
      </w:pPr>
    </w:p>
    <w:p>
      <w:pPr>
        <w:pStyle w:val="Heading1"/>
        <w:ind w:left="1987"/>
        <w:jc w:val="left"/>
      </w:pPr>
      <w:r>
        <w:rPr/>
        <mc:AlternateContent>
          <mc:Choice Requires="wps">
            <w:drawing>
              <wp:anchor distT="0" distB="0" distL="0" distR="0" allowOverlap="1" layoutInCell="1" locked="0" behindDoc="1" simplePos="0" relativeHeight="485235200">
                <wp:simplePos x="0" y="0"/>
                <wp:positionH relativeFrom="page">
                  <wp:posOffset>1261872</wp:posOffset>
                </wp:positionH>
                <wp:positionV relativeFrom="paragraph">
                  <wp:posOffset>263302</wp:posOffset>
                </wp:positionV>
                <wp:extent cx="339725" cy="44958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39725" cy="449580"/>
                        </a:xfrm>
                        <a:prstGeom prst="rect">
                          <a:avLst/>
                        </a:prstGeom>
                      </wps:spPr>
                      <wps:txbx>
                        <w:txbxContent>
                          <w:p>
                            <w:pPr>
                              <w:spacing w:before="36"/>
                              <w:ind w:left="0" w:right="0" w:firstLine="0"/>
                              <w:jc w:val="left"/>
                              <w:rPr>
                                <w:sz w:val="55"/>
                              </w:rPr>
                            </w:pPr>
                            <w:r>
                              <w:rPr>
                                <w:color w:val="27236A"/>
                                <w:spacing w:val="-10"/>
                                <w:sz w:val="55"/>
                              </w:rPr>
                              <w:t>W</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9.360001pt;margin-top:20.732468pt;width:26.75pt;height:35.4pt;mso-position-horizontal-relative:page;mso-position-vertical-relative:paragraph;z-index:-18081280" type="#_x0000_t202" id="docshape7" filled="false" stroked="false">
                <v:textbox inset="0,0,0,0">
                  <w:txbxContent>
                    <w:p>
                      <w:pPr>
                        <w:spacing w:before="36"/>
                        <w:ind w:left="0" w:right="0" w:firstLine="0"/>
                        <w:jc w:val="left"/>
                        <w:rPr>
                          <w:sz w:val="55"/>
                        </w:rPr>
                      </w:pPr>
                      <w:r>
                        <w:rPr>
                          <w:color w:val="27236A"/>
                          <w:spacing w:val="-10"/>
                          <w:sz w:val="55"/>
                        </w:rPr>
                        <w:t>W</w:t>
                      </w:r>
                    </w:p>
                  </w:txbxContent>
                </v:textbox>
                <w10:wrap type="none"/>
              </v:shape>
            </w:pict>
          </mc:Fallback>
        </mc:AlternateContent>
      </w:r>
      <w:r>
        <w:rPr>
          <w:color w:val="27236A"/>
          <w:spacing w:val="-12"/>
        </w:rPr>
        <w:t>Our</w:t>
      </w:r>
      <w:r>
        <w:rPr>
          <w:color w:val="27236A"/>
          <w:spacing w:val="-11"/>
        </w:rPr>
        <w:t> </w:t>
      </w:r>
      <w:r>
        <w:rPr>
          <w:color w:val="27236A"/>
          <w:spacing w:val="-2"/>
        </w:rPr>
        <w:t>Commitment</w:t>
      </w:r>
    </w:p>
    <w:p>
      <w:pPr>
        <w:pStyle w:val="BodyText"/>
        <w:spacing w:line="232" w:lineRule="auto" w:before="97"/>
        <w:ind w:left="2050" w:right="370"/>
        <w:jc w:val="right"/>
      </w:pPr>
      <w:r>
        <w:rPr/>
        <w:t>e</w:t>
      </w:r>
      <w:r>
        <w:rPr>
          <w:spacing w:val="-14"/>
        </w:rPr>
        <w:t> </w:t>
      </w:r>
      <w:r>
        <w:rPr/>
        <w:t>are</w:t>
      </w:r>
      <w:r>
        <w:rPr>
          <w:spacing w:val="-13"/>
        </w:rPr>
        <w:t> </w:t>
      </w:r>
      <w:r>
        <w:rPr/>
        <w:t>pleased</w:t>
      </w:r>
      <w:r>
        <w:rPr>
          <w:spacing w:val="-13"/>
        </w:rPr>
        <w:t> </w:t>
      </w:r>
      <w:r>
        <w:rPr/>
        <w:t>to</w:t>
      </w:r>
      <w:r>
        <w:rPr>
          <w:spacing w:val="-13"/>
        </w:rPr>
        <w:t> </w:t>
      </w:r>
      <w:r>
        <w:rPr/>
        <w:t>present</w:t>
      </w:r>
      <w:r>
        <w:rPr>
          <w:spacing w:val="-13"/>
        </w:rPr>
        <w:t> </w:t>
      </w:r>
      <w:r>
        <w:rPr/>
        <w:t>to</w:t>
      </w:r>
      <w:r>
        <w:rPr>
          <w:spacing w:val="-13"/>
        </w:rPr>
        <w:t> </w:t>
      </w:r>
      <w:r>
        <w:rPr/>
        <w:t>you</w:t>
      </w:r>
      <w:r>
        <w:rPr>
          <w:spacing w:val="-13"/>
        </w:rPr>
        <w:t> </w:t>
      </w:r>
      <w:r>
        <w:rPr/>
        <w:t>this</w:t>
      </w:r>
      <w:r>
        <w:rPr>
          <w:spacing w:val="-12"/>
        </w:rPr>
        <w:t> </w:t>
      </w:r>
      <w:r>
        <w:rPr/>
        <w:t>year’s</w:t>
      </w:r>
      <w:r>
        <w:rPr>
          <w:spacing w:val="-13"/>
        </w:rPr>
        <w:t> </w:t>
      </w:r>
      <w:r>
        <w:rPr/>
        <w:t>annual</w:t>
      </w:r>
      <w:r>
        <w:rPr>
          <w:spacing w:val="-13"/>
        </w:rPr>
        <w:t> </w:t>
      </w:r>
      <w:r>
        <w:rPr/>
        <w:t>water</w:t>
      </w:r>
      <w:r>
        <w:rPr>
          <w:spacing w:val="-13"/>
        </w:rPr>
        <w:t> </w:t>
      </w:r>
      <w:r>
        <w:rPr/>
        <w:t>quality</w:t>
      </w:r>
      <w:r>
        <w:rPr>
          <w:spacing w:val="-12"/>
        </w:rPr>
        <w:t> </w:t>
      </w:r>
      <w:r>
        <w:rPr/>
        <w:t>report.</w:t>
      </w:r>
      <w:r>
        <w:rPr>
          <w:spacing w:val="-16"/>
        </w:rPr>
        <w:t> </w:t>
      </w:r>
      <w:r>
        <w:rPr/>
        <w:t>This</w:t>
      </w:r>
      <w:r>
        <w:rPr>
          <w:spacing w:val="-13"/>
        </w:rPr>
        <w:t> </w:t>
      </w:r>
      <w:r>
        <w:rPr/>
        <w:t>report</w:t>
      </w:r>
      <w:r>
        <w:rPr>
          <w:spacing w:val="-13"/>
        </w:rPr>
        <w:t> </w:t>
      </w:r>
      <w:r>
        <w:rPr/>
        <w:t>is</w:t>
      </w:r>
      <w:r>
        <w:rPr>
          <w:spacing w:val="-13"/>
        </w:rPr>
        <w:t> </w:t>
      </w:r>
      <w:r>
        <w:rPr/>
        <w:t>a</w:t>
      </w:r>
      <w:r>
        <w:rPr>
          <w:spacing w:val="-12"/>
        </w:rPr>
        <w:t> </w:t>
      </w:r>
      <w:r>
        <w:rPr/>
        <w:t>snapshot</w:t>
      </w:r>
      <w:r>
        <w:rPr>
          <w:spacing w:val="-13"/>
        </w:rPr>
        <w:t> </w:t>
      </w:r>
      <w:r>
        <w:rPr/>
        <w:t>of</w:t>
      </w:r>
      <w:r>
        <w:rPr>
          <w:spacing w:val="-13"/>
        </w:rPr>
        <w:t> </w:t>
      </w:r>
      <w:r>
        <w:rPr/>
        <w:t>last</w:t>
      </w:r>
      <w:r>
        <w:rPr>
          <w:spacing w:val="-13"/>
        </w:rPr>
        <w:t> </w:t>
      </w:r>
      <w:r>
        <w:rPr/>
        <w:t>year’s</w:t>
      </w:r>
      <w:r>
        <w:rPr>
          <w:spacing w:val="-12"/>
        </w:rPr>
        <w:t> </w:t>
      </w:r>
      <w:r>
        <w:rPr/>
        <w:t>water quality</w:t>
      </w:r>
      <w:r>
        <w:rPr>
          <w:spacing w:val="12"/>
        </w:rPr>
        <w:t> </w:t>
      </w:r>
      <w:r>
        <w:rPr/>
        <w:t>covering</w:t>
      </w:r>
      <w:r>
        <w:rPr>
          <w:spacing w:val="12"/>
        </w:rPr>
        <w:t> </w:t>
      </w:r>
      <w:r>
        <w:rPr/>
        <w:t>all</w:t>
      </w:r>
      <w:r>
        <w:rPr>
          <w:spacing w:val="12"/>
        </w:rPr>
        <w:t> </w:t>
      </w:r>
      <w:r>
        <w:rPr/>
        <w:t>testing</w:t>
      </w:r>
      <w:r>
        <w:rPr>
          <w:spacing w:val="13"/>
        </w:rPr>
        <w:t> </w:t>
      </w:r>
      <w:r>
        <w:rPr/>
        <w:t>performed</w:t>
      </w:r>
      <w:r>
        <w:rPr>
          <w:spacing w:val="12"/>
        </w:rPr>
        <w:t> </w:t>
      </w:r>
      <w:r>
        <w:rPr/>
        <w:t>between</w:t>
      </w:r>
      <w:r>
        <w:rPr>
          <w:spacing w:val="12"/>
        </w:rPr>
        <w:t> </w:t>
      </w:r>
      <w:r>
        <w:rPr/>
        <w:t>January</w:t>
      </w:r>
      <w:r>
        <w:rPr>
          <w:spacing w:val="13"/>
        </w:rPr>
        <w:t> </w:t>
      </w:r>
      <w:r>
        <w:rPr/>
        <w:t>1</w:t>
      </w:r>
      <w:r>
        <w:rPr>
          <w:spacing w:val="12"/>
        </w:rPr>
        <w:t> </w:t>
      </w:r>
      <w:r>
        <w:rPr/>
        <w:t>and</w:t>
      </w:r>
      <w:r>
        <w:rPr>
          <w:spacing w:val="12"/>
        </w:rPr>
        <w:t> </w:t>
      </w:r>
      <w:r>
        <w:rPr/>
        <w:t>December</w:t>
      </w:r>
      <w:r>
        <w:rPr>
          <w:spacing w:val="13"/>
        </w:rPr>
        <w:t> </w:t>
      </w:r>
      <w:r>
        <w:rPr/>
        <w:t>31,</w:t>
      </w:r>
      <w:r>
        <w:rPr>
          <w:spacing w:val="12"/>
        </w:rPr>
        <w:t> </w:t>
      </w:r>
      <w:r>
        <w:rPr/>
        <w:t>2024.</w:t>
      </w:r>
      <w:r>
        <w:rPr>
          <w:spacing w:val="12"/>
        </w:rPr>
        <w:t> </w:t>
      </w:r>
      <w:r>
        <w:rPr/>
        <w:t>Included</w:t>
      </w:r>
      <w:r>
        <w:rPr>
          <w:spacing w:val="12"/>
        </w:rPr>
        <w:t> </w:t>
      </w:r>
      <w:r>
        <w:rPr/>
        <w:t>are</w:t>
      </w:r>
      <w:r>
        <w:rPr>
          <w:spacing w:val="13"/>
        </w:rPr>
        <w:t> </w:t>
      </w:r>
      <w:r>
        <w:rPr/>
        <w:t>details</w:t>
      </w:r>
      <w:r>
        <w:rPr>
          <w:spacing w:val="12"/>
        </w:rPr>
        <w:t> </w:t>
      </w:r>
      <w:r>
        <w:rPr>
          <w:spacing w:val="-2"/>
        </w:rPr>
        <w:t>about</w:t>
      </w:r>
    </w:p>
    <w:p>
      <w:pPr>
        <w:pStyle w:val="BodyText"/>
        <w:spacing w:line="232" w:lineRule="auto" w:before="1"/>
        <w:ind w:left="2087" w:right="369" w:hanging="100"/>
        <w:jc w:val="right"/>
      </w:pPr>
      <w:r>
        <w:rPr/>
        <w:t>your sources of water, what it contains, and how it compares to standards set by regulatory agencies. Our constant</w:t>
      </w:r>
      <w:r>
        <w:rPr>
          <w:spacing w:val="40"/>
        </w:rPr>
        <w:t> </w:t>
      </w:r>
      <w:r>
        <w:rPr/>
        <w:t>goal is to provide you with a safe and dependable supply of drinking water. We want you to understand the efforts we make to continually improve the water treatment process and protect our water resources.</w:t>
      </w:r>
      <w:r>
        <w:rPr>
          <w:spacing w:val="-2"/>
        </w:rPr>
        <w:t> </w:t>
      </w:r>
      <w:r>
        <w:rPr/>
        <w:t>We are committed</w:t>
      </w:r>
    </w:p>
    <w:p>
      <w:pPr>
        <w:pStyle w:val="BodyText"/>
        <w:spacing w:line="232" w:lineRule="auto" w:before="3"/>
        <w:ind w:left="2747" w:right="361" w:hanging="220"/>
      </w:pPr>
      <w:r>
        <w:rPr/>
        <w:t>to</w:t>
      </w:r>
      <w:r>
        <w:rPr>
          <w:spacing w:val="-1"/>
        </w:rPr>
        <w:t> </w:t>
      </w:r>
      <w:r>
        <w:rPr/>
        <w:t>ensuring</w:t>
      </w:r>
      <w:r>
        <w:rPr>
          <w:spacing w:val="-1"/>
        </w:rPr>
        <w:t> </w:t>
      </w:r>
      <w:r>
        <w:rPr/>
        <w:t>the</w:t>
      </w:r>
      <w:r>
        <w:rPr>
          <w:spacing w:val="-1"/>
        </w:rPr>
        <w:t> </w:t>
      </w:r>
      <w:r>
        <w:rPr/>
        <w:t>quality</w:t>
      </w:r>
      <w:r>
        <w:rPr>
          <w:spacing w:val="-1"/>
        </w:rPr>
        <w:t> </w:t>
      </w:r>
      <w:r>
        <w:rPr/>
        <w:t>of</w:t>
      </w:r>
      <w:r>
        <w:rPr>
          <w:spacing w:val="-1"/>
        </w:rPr>
        <w:t> </w:t>
      </w:r>
      <w:r>
        <w:rPr/>
        <w:t>your</w:t>
      </w:r>
      <w:r>
        <w:rPr>
          <w:spacing w:val="-1"/>
        </w:rPr>
        <w:t> </w:t>
      </w:r>
      <w:r>
        <w:rPr/>
        <w:t>water</w:t>
      </w:r>
      <w:r>
        <w:rPr>
          <w:spacing w:val="-1"/>
        </w:rPr>
        <w:t> </w:t>
      </w:r>
      <w:r>
        <w:rPr/>
        <w:t>and</w:t>
      </w:r>
      <w:r>
        <w:rPr>
          <w:spacing w:val="-1"/>
        </w:rPr>
        <w:t> </w:t>
      </w:r>
      <w:r>
        <w:rPr/>
        <w:t>providing</w:t>
      </w:r>
      <w:r>
        <w:rPr>
          <w:spacing w:val="-1"/>
        </w:rPr>
        <w:t> </w:t>
      </w:r>
      <w:r>
        <w:rPr/>
        <w:t>you</w:t>
      </w:r>
      <w:r>
        <w:rPr>
          <w:spacing w:val="-1"/>
        </w:rPr>
        <w:t> </w:t>
      </w:r>
      <w:r>
        <w:rPr/>
        <w:t>with</w:t>
      </w:r>
      <w:r>
        <w:rPr>
          <w:spacing w:val="-1"/>
        </w:rPr>
        <w:t> </w:t>
      </w:r>
      <w:r>
        <w:rPr/>
        <w:t>this</w:t>
      </w:r>
      <w:r>
        <w:rPr>
          <w:spacing w:val="-1"/>
        </w:rPr>
        <w:t> </w:t>
      </w:r>
      <w:r>
        <w:rPr/>
        <w:t>information</w:t>
      </w:r>
      <w:r>
        <w:rPr>
          <w:spacing w:val="-1"/>
        </w:rPr>
        <w:t> </w:t>
      </w:r>
      <w:r>
        <w:rPr/>
        <w:t>because</w:t>
      </w:r>
      <w:r>
        <w:rPr>
          <w:spacing w:val="-1"/>
        </w:rPr>
        <w:t> </w:t>
      </w:r>
      <w:r>
        <w:rPr/>
        <w:t>informed</w:t>
      </w:r>
      <w:r>
        <w:rPr>
          <w:spacing w:val="-1"/>
        </w:rPr>
        <w:t> </w:t>
      </w:r>
      <w:r>
        <w:rPr/>
        <w:t>customers</w:t>
      </w:r>
      <w:r>
        <w:rPr>
          <w:spacing w:val="-1"/>
        </w:rPr>
        <w:t> </w:t>
      </w:r>
      <w:r>
        <w:rPr/>
        <w:t>are our best allies.</w:t>
      </w:r>
    </w:p>
    <w:p>
      <w:pPr>
        <w:pStyle w:val="BodyText"/>
        <w:rPr>
          <w:sz w:val="28"/>
        </w:rPr>
      </w:pPr>
    </w:p>
    <w:p>
      <w:pPr>
        <w:pStyle w:val="BodyText"/>
        <w:spacing w:before="194"/>
        <w:rPr>
          <w:sz w:val="28"/>
        </w:rPr>
      </w:pPr>
    </w:p>
    <w:p>
      <w:pPr>
        <w:pStyle w:val="Heading1"/>
        <w:spacing w:before="0"/>
      </w:pPr>
      <w:r>
        <w:rPr/>
        <mc:AlternateContent>
          <mc:Choice Requires="wps">
            <w:drawing>
              <wp:anchor distT="0" distB="0" distL="0" distR="0" allowOverlap="1" layoutInCell="1" locked="0" behindDoc="1" simplePos="0" relativeHeight="485235712">
                <wp:simplePos x="0" y="0"/>
                <wp:positionH relativeFrom="page">
                  <wp:posOffset>457200</wp:posOffset>
                </wp:positionH>
                <wp:positionV relativeFrom="paragraph">
                  <wp:posOffset>209353</wp:posOffset>
                </wp:positionV>
                <wp:extent cx="233679" cy="44958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16.484556pt;width:18.4pt;height:35.4pt;mso-position-horizontal-relative:page;mso-position-vertical-relative:paragraph;z-index:-18080768" type="#_x0000_t202" id="docshape8"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w w:val="90"/>
        </w:rPr>
        <w:t>Where</w:t>
      </w:r>
      <w:r>
        <w:rPr>
          <w:color w:val="27236A"/>
          <w:spacing w:val="5"/>
        </w:rPr>
        <w:t> </w:t>
      </w:r>
      <w:r>
        <w:rPr>
          <w:color w:val="27236A"/>
          <w:w w:val="90"/>
        </w:rPr>
        <w:t>Does</w:t>
      </w:r>
      <w:r>
        <w:rPr>
          <w:color w:val="27236A"/>
          <w:spacing w:val="6"/>
        </w:rPr>
        <w:t> </w:t>
      </w:r>
      <w:r>
        <w:rPr>
          <w:color w:val="27236A"/>
          <w:w w:val="90"/>
        </w:rPr>
        <w:t>My</w:t>
      </w:r>
      <w:r>
        <w:rPr>
          <w:color w:val="27236A"/>
          <w:spacing w:val="-3"/>
        </w:rPr>
        <w:t> </w:t>
      </w:r>
      <w:r>
        <w:rPr>
          <w:color w:val="27236A"/>
          <w:w w:val="90"/>
        </w:rPr>
        <w:t>Water</w:t>
      </w:r>
      <w:r>
        <w:rPr>
          <w:color w:val="27236A"/>
          <w:spacing w:val="-1"/>
        </w:rPr>
        <w:t> </w:t>
      </w:r>
      <w:r>
        <w:rPr>
          <w:color w:val="27236A"/>
          <w:w w:val="90"/>
        </w:rPr>
        <w:t>Come</w:t>
      </w:r>
      <w:r>
        <w:rPr>
          <w:color w:val="27236A"/>
          <w:spacing w:val="7"/>
        </w:rPr>
        <w:t> </w:t>
      </w:r>
      <w:r>
        <w:rPr>
          <w:color w:val="27236A"/>
          <w:spacing w:val="-2"/>
          <w:w w:val="90"/>
        </w:rPr>
        <w:t>From?</w:t>
      </w:r>
    </w:p>
    <w:p>
      <w:pPr>
        <w:pStyle w:val="BodyText"/>
        <w:spacing w:line="232" w:lineRule="auto" w:before="97"/>
        <w:ind w:left="720" w:right="357" w:firstLine="367"/>
        <w:jc w:val="right"/>
      </w:pPr>
      <w:r>
        <w:rPr/>
        <w:t>he</w:t>
      </w:r>
      <w:r>
        <w:rPr>
          <w:spacing w:val="-14"/>
        </w:rPr>
        <w:t> </w:t>
      </w:r>
      <w:r>
        <w:rPr/>
        <w:t>most</w:t>
      </w:r>
      <w:r>
        <w:rPr>
          <w:spacing w:val="-8"/>
        </w:rPr>
        <w:t> </w:t>
      </w:r>
      <w:r>
        <w:rPr/>
        <w:t>important</w:t>
      </w:r>
      <w:r>
        <w:rPr>
          <w:spacing w:val="-8"/>
        </w:rPr>
        <w:t> </w:t>
      </w:r>
      <w:r>
        <w:rPr/>
        <w:t>factor</w:t>
      </w:r>
      <w:r>
        <w:rPr>
          <w:spacing w:val="-8"/>
        </w:rPr>
        <w:t> </w:t>
      </w:r>
      <w:r>
        <w:rPr/>
        <w:t>in</w:t>
      </w:r>
      <w:r>
        <w:rPr>
          <w:spacing w:val="-8"/>
        </w:rPr>
        <w:t> </w:t>
      </w:r>
      <w:r>
        <w:rPr/>
        <w:t>water</w:t>
      </w:r>
      <w:r>
        <w:rPr>
          <w:spacing w:val="-8"/>
        </w:rPr>
        <w:t> </w:t>
      </w:r>
      <w:r>
        <w:rPr/>
        <w:t>quality</w:t>
      </w:r>
      <w:r>
        <w:rPr>
          <w:spacing w:val="-8"/>
        </w:rPr>
        <w:t> </w:t>
      </w:r>
      <w:r>
        <w:rPr/>
        <w:t>is</w:t>
      </w:r>
      <w:r>
        <w:rPr>
          <w:spacing w:val="-8"/>
        </w:rPr>
        <w:t> </w:t>
      </w:r>
      <w:r>
        <w:rPr/>
        <w:t>the</w:t>
      </w:r>
      <w:r>
        <w:rPr>
          <w:spacing w:val="-8"/>
        </w:rPr>
        <w:t> </w:t>
      </w:r>
      <w:r>
        <w:rPr/>
        <w:t>source.</w:t>
      </w:r>
      <w:r>
        <w:rPr>
          <w:spacing w:val="-14"/>
        </w:rPr>
        <w:t> </w:t>
      </w:r>
      <w:r>
        <w:rPr/>
        <w:t>There</w:t>
      </w:r>
      <w:r>
        <w:rPr>
          <w:spacing w:val="-7"/>
        </w:rPr>
        <w:t> </w:t>
      </w:r>
      <w:r>
        <w:rPr/>
        <w:t>are</w:t>
      </w:r>
      <w:r>
        <w:rPr>
          <w:spacing w:val="-8"/>
        </w:rPr>
        <w:t> </w:t>
      </w:r>
      <w:r>
        <w:rPr/>
        <w:t>two</w:t>
      </w:r>
      <w:r>
        <w:rPr>
          <w:spacing w:val="-8"/>
        </w:rPr>
        <w:t> </w:t>
      </w:r>
      <w:r>
        <w:rPr/>
        <w:t>sources</w:t>
      </w:r>
      <w:r>
        <w:rPr>
          <w:spacing w:val="-8"/>
        </w:rPr>
        <w:t> </w:t>
      </w:r>
      <w:r>
        <w:rPr/>
        <w:t>of</w:t>
      </w:r>
      <w:r>
        <w:rPr>
          <w:spacing w:val="-8"/>
        </w:rPr>
        <w:t> </w:t>
      </w:r>
      <w:r>
        <w:rPr/>
        <w:t>water</w:t>
      </w:r>
      <w:r>
        <w:rPr>
          <w:spacing w:val="-8"/>
        </w:rPr>
        <w:t> </w:t>
      </w:r>
      <w:r>
        <w:rPr/>
        <w:t>supply</w:t>
      </w:r>
      <w:r>
        <w:rPr>
          <w:spacing w:val="-8"/>
        </w:rPr>
        <w:t> </w:t>
      </w:r>
      <w:r>
        <w:rPr/>
        <w:t>from</w:t>
      </w:r>
      <w:r>
        <w:rPr>
          <w:spacing w:val="-8"/>
        </w:rPr>
        <w:t> </w:t>
      </w:r>
      <w:r>
        <w:rPr/>
        <w:t>which</w:t>
      </w:r>
      <w:r>
        <w:rPr>
          <w:spacing w:val="-14"/>
        </w:rPr>
        <w:t> </w:t>
      </w:r>
      <w:r>
        <w:rPr/>
        <w:t>TUD</w:t>
      </w:r>
      <w:r>
        <w:rPr>
          <w:spacing w:val="-7"/>
        </w:rPr>
        <w:t> </w:t>
      </w:r>
      <w:r>
        <w:rPr/>
        <w:t>receives</w:t>
      </w:r>
      <w:r>
        <w:rPr>
          <w:spacing w:val="-8"/>
        </w:rPr>
        <w:t> </w:t>
      </w:r>
      <w:r>
        <w:rPr/>
        <w:t>its</w:t>
      </w:r>
      <w:r>
        <w:rPr>
          <w:spacing w:val="-8"/>
        </w:rPr>
        <w:t> </w:t>
      </w:r>
      <w:r>
        <w:rPr/>
        <w:t>water: surface water that originates from rainfall and runoff from snowpack in the Sierra Nevada mountains and groundwater from wells throughout</w:t>
      </w:r>
      <w:r>
        <w:rPr>
          <w:spacing w:val="-1"/>
        </w:rPr>
        <w:t> </w:t>
      </w:r>
      <w:r>
        <w:rPr/>
        <w:t>our water system.</w:t>
      </w:r>
      <w:r>
        <w:rPr>
          <w:spacing w:val="-9"/>
        </w:rPr>
        <w:t> </w:t>
      </w:r>
      <w:r>
        <w:rPr/>
        <w:t>The district is composed</w:t>
      </w:r>
      <w:r>
        <w:rPr>
          <w:spacing w:val="-1"/>
        </w:rPr>
        <w:t> </w:t>
      </w:r>
      <w:r>
        <w:rPr/>
        <w:t>of 11 water service</w:t>
      </w:r>
      <w:r>
        <w:rPr>
          <w:spacing w:val="-1"/>
        </w:rPr>
        <w:t> </w:t>
      </w:r>
      <w:r>
        <w:rPr/>
        <w:t>areas that include nine</w:t>
      </w:r>
      <w:r>
        <w:rPr>
          <w:spacing w:val="-1"/>
        </w:rPr>
        <w:t> </w:t>
      </w:r>
      <w:r>
        <w:rPr/>
        <w:t>surface water treatment plants</w:t>
      </w:r>
      <w:r>
        <w:rPr>
          <w:spacing w:val="-1"/>
        </w:rPr>
        <w:t> </w:t>
      </w:r>
      <w:r>
        <w:rPr>
          <w:spacing w:val="-5"/>
        </w:rPr>
        <w:t>and</w:t>
      </w:r>
    </w:p>
    <w:p>
      <w:pPr>
        <w:pStyle w:val="BodyText"/>
        <w:spacing w:line="233" w:lineRule="exact"/>
        <w:ind w:left="720"/>
        <w:jc w:val="both"/>
      </w:pPr>
      <w:r>
        <w:rPr/>
        <w:t>10</w:t>
      </w:r>
      <w:r>
        <w:rPr>
          <w:spacing w:val="3"/>
        </w:rPr>
        <w:t> </w:t>
      </w:r>
      <w:r>
        <w:rPr/>
        <w:t>active</w:t>
      </w:r>
      <w:r>
        <w:rPr>
          <w:spacing w:val="4"/>
        </w:rPr>
        <w:t> </w:t>
      </w:r>
      <w:r>
        <w:rPr/>
        <w:t>wells</w:t>
      </w:r>
      <w:r>
        <w:rPr>
          <w:spacing w:val="3"/>
        </w:rPr>
        <w:t> </w:t>
      </w:r>
      <w:r>
        <w:rPr/>
        <w:t>that</w:t>
      </w:r>
      <w:r>
        <w:rPr>
          <w:spacing w:val="4"/>
        </w:rPr>
        <w:t> </w:t>
      </w:r>
      <w:r>
        <w:rPr/>
        <w:t>produce</w:t>
      </w:r>
      <w:r>
        <w:rPr>
          <w:spacing w:val="4"/>
        </w:rPr>
        <w:t> </w:t>
      </w:r>
      <w:r>
        <w:rPr/>
        <w:t>and</w:t>
      </w:r>
      <w:r>
        <w:rPr>
          <w:spacing w:val="3"/>
        </w:rPr>
        <w:t> </w:t>
      </w:r>
      <w:r>
        <w:rPr/>
        <w:t>supply</w:t>
      </w:r>
      <w:r>
        <w:rPr>
          <w:spacing w:val="4"/>
        </w:rPr>
        <w:t> </w:t>
      </w:r>
      <w:r>
        <w:rPr/>
        <w:t>quality</w:t>
      </w:r>
      <w:r>
        <w:rPr>
          <w:spacing w:val="4"/>
        </w:rPr>
        <w:t> </w:t>
      </w:r>
      <w:r>
        <w:rPr/>
        <w:t>drinking</w:t>
      </w:r>
      <w:r>
        <w:rPr>
          <w:spacing w:val="3"/>
        </w:rPr>
        <w:t> </w:t>
      </w:r>
      <w:r>
        <w:rPr/>
        <w:t>water</w:t>
      </w:r>
      <w:r>
        <w:rPr>
          <w:spacing w:val="4"/>
        </w:rPr>
        <w:t> </w:t>
      </w:r>
      <w:r>
        <w:rPr/>
        <w:t>to</w:t>
      </w:r>
      <w:r>
        <w:rPr>
          <w:spacing w:val="4"/>
        </w:rPr>
        <w:t> </w:t>
      </w:r>
      <w:r>
        <w:rPr/>
        <w:t>these</w:t>
      </w:r>
      <w:r>
        <w:rPr>
          <w:spacing w:val="3"/>
        </w:rPr>
        <w:t> </w:t>
      </w:r>
      <w:r>
        <w:rPr/>
        <w:t>service</w:t>
      </w:r>
      <w:r>
        <w:rPr>
          <w:spacing w:val="4"/>
        </w:rPr>
        <w:t> </w:t>
      </w:r>
      <w:r>
        <w:rPr>
          <w:spacing w:val="-2"/>
        </w:rPr>
        <w:t>areas.</w:t>
      </w:r>
    </w:p>
    <w:p>
      <w:pPr>
        <w:pStyle w:val="BodyText"/>
        <w:spacing w:line="232" w:lineRule="auto" w:before="114"/>
        <w:ind w:left="720" w:right="356"/>
        <w:jc w:val="both"/>
      </w:pPr>
      <w:r>
        <w:rPr/>
        <w:t>Our surface water is delivered to</w:t>
      </w:r>
      <w:r>
        <w:rPr>
          <w:spacing w:val="-6"/>
        </w:rPr>
        <w:t> </w:t>
      </w:r>
      <w:r>
        <w:rPr/>
        <w:t>TUD treatment plants starting at the South Fork of the Stanislaus River at Lyons Reservoir via the Tuolumne Main Canal by agreement with Pacific Gas and Electric Company (PG&amp;E). PG&amp;E owns and operates Pinecrest Lake, Lyons Reservoir, and the</w:t>
      </w:r>
      <w:r>
        <w:rPr>
          <w:spacing w:val="-2"/>
        </w:rPr>
        <w:t> </w:t>
      </w:r>
      <w:r>
        <w:rPr/>
        <w:t>Tuolumne Main Canal. Approximately 96 percent of</w:t>
      </w:r>
      <w:r>
        <w:rPr>
          <w:spacing w:val="-2"/>
        </w:rPr>
        <w:t> </w:t>
      </w:r>
      <w:r>
        <w:rPr/>
        <w:t>TUD’s annual water needs are supplied with surface water</w:t>
      </w:r>
      <w:r>
        <w:rPr>
          <w:spacing w:val="-7"/>
        </w:rPr>
        <w:t> </w:t>
      </w:r>
      <w:r>
        <w:rPr/>
        <w:t>from</w:t>
      </w:r>
      <w:r>
        <w:rPr>
          <w:spacing w:val="-7"/>
        </w:rPr>
        <w:t> </w:t>
      </w:r>
      <w:r>
        <w:rPr/>
        <w:t>Lyons</w:t>
      </w:r>
      <w:r>
        <w:rPr>
          <w:spacing w:val="-7"/>
        </w:rPr>
        <w:t> </w:t>
      </w:r>
      <w:r>
        <w:rPr/>
        <w:t>Reservoir</w:t>
      </w:r>
      <w:r>
        <w:rPr>
          <w:spacing w:val="-7"/>
        </w:rPr>
        <w:t> </w:t>
      </w:r>
      <w:r>
        <w:rPr/>
        <w:t>and</w:t>
      </w:r>
      <w:r>
        <w:rPr>
          <w:spacing w:val="-7"/>
        </w:rPr>
        <w:t> </w:t>
      </w:r>
      <w:r>
        <w:rPr/>
        <w:t>Pinecrest</w:t>
      </w:r>
      <w:r>
        <w:rPr>
          <w:spacing w:val="-7"/>
        </w:rPr>
        <w:t> </w:t>
      </w:r>
      <w:r>
        <w:rPr/>
        <w:t>Lake;</w:t>
      </w:r>
      <w:r>
        <w:rPr>
          <w:spacing w:val="-7"/>
        </w:rPr>
        <w:t> </w:t>
      </w:r>
      <w:r>
        <w:rPr/>
        <w:t>the</w:t>
      </w:r>
      <w:r>
        <w:rPr>
          <w:spacing w:val="-7"/>
        </w:rPr>
        <w:t> </w:t>
      </w:r>
      <w:r>
        <w:rPr/>
        <w:t>other</w:t>
      </w:r>
      <w:r>
        <w:rPr>
          <w:spacing w:val="-7"/>
        </w:rPr>
        <w:t> </w:t>
      </w:r>
      <w:r>
        <w:rPr/>
        <w:t>4</w:t>
      </w:r>
      <w:r>
        <w:rPr>
          <w:spacing w:val="-7"/>
        </w:rPr>
        <w:t> </w:t>
      </w:r>
      <w:r>
        <w:rPr/>
        <w:t>percent</w:t>
      </w:r>
      <w:r>
        <w:rPr>
          <w:spacing w:val="-7"/>
        </w:rPr>
        <w:t> </w:t>
      </w:r>
      <w:r>
        <w:rPr/>
        <w:t>is</w:t>
      </w:r>
      <w:r>
        <w:rPr>
          <w:spacing w:val="-7"/>
        </w:rPr>
        <w:t> </w:t>
      </w:r>
      <w:r>
        <w:rPr/>
        <w:t>supplied</w:t>
      </w:r>
      <w:r>
        <w:rPr>
          <w:spacing w:val="-7"/>
        </w:rPr>
        <w:t> </w:t>
      </w:r>
      <w:r>
        <w:rPr/>
        <w:t>from</w:t>
      </w:r>
      <w:r>
        <w:rPr>
          <w:spacing w:val="-7"/>
        </w:rPr>
        <w:t> </w:t>
      </w:r>
      <w:r>
        <w:rPr/>
        <w:t>groundwater</w:t>
      </w:r>
      <w:r>
        <w:rPr>
          <w:spacing w:val="-7"/>
        </w:rPr>
        <w:t> </w:t>
      </w:r>
      <w:r>
        <w:rPr/>
        <w:t>wells,</w:t>
      </w:r>
      <w:r>
        <w:rPr>
          <w:spacing w:val="-7"/>
        </w:rPr>
        <w:t> </w:t>
      </w:r>
      <w:r>
        <w:rPr/>
        <w:t>either</w:t>
      </w:r>
      <w:r>
        <w:rPr>
          <w:spacing w:val="-7"/>
        </w:rPr>
        <w:t> </w:t>
      </w:r>
      <w:r>
        <w:rPr/>
        <w:t>as</w:t>
      </w:r>
      <w:r>
        <w:rPr>
          <w:spacing w:val="-7"/>
        </w:rPr>
        <w:t> </w:t>
      </w:r>
      <w:r>
        <w:rPr/>
        <w:t>a</w:t>
      </w:r>
      <w:r>
        <w:rPr>
          <w:spacing w:val="-7"/>
        </w:rPr>
        <w:t> </w:t>
      </w:r>
      <w:r>
        <w:rPr/>
        <w:t>primary</w:t>
      </w:r>
      <w:r>
        <w:rPr>
          <w:spacing w:val="-7"/>
        </w:rPr>
        <w:t> </w:t>
      </w:r>
      <w:r>
        <w:rPr/>
        <w:t>or</w:t>
      </w:r>
      <w:r>
        <w:rPr>
          <w:spacing w:val="-7"/>
        </w:rPr>
        <w:t> </w:t>
      </w:r>
      <w:r>
        <w:rPr/>
        <w:t>backup source.</w:t>
      </w:r>
      <w:r>
        <w:rPr>
          <w:spacing w:val="-10"/>
        </w:rPr>
        <w:t> </w:t>
      </w:r>
      <w:r>
        <w:rPr/>
        <w:t>To learn more about our watershed, visit U.S. EPA’s How’s My</w:t>
      </w:r>
      <w:r>
        <w:rPr>
          <w:spacing w:val="-3"/>
        </w:rPr>
        <w:t> </w:t>
      </w:r>
      <w:r>
        <w:rPr/>
        <w:t>Waterway at </w:t>
      </w:r>
      <w:hyperlink r:id="rId8">
        <w:r>
          <w:rPr/>
          <w:t>epa.gov/waterdata/hows-my-waterway</w:t>
        </w:r>
      </w:hyperlink>
      <w:r>
        <w:rPr/>
        <w:t>.</w:t>
      </w:r>
    </w:p>
    <w:p>
      <w:pPr>
        <w:pStyle w:val="Heading1"/>
        <w:spacing w:before="216"/>
      </w:pPr>
      <w:r>
        <w:rPr/>
        <mc:AlternateContent>
          <mc:Choice Requires="wps">
            <w:drawing>
              <wp:anchor distT="0" distB="0" distL="0" distR="0" allowOverlap="1" layoutInCell="1" locked="0" behindDoc="1" simplePos="0" relativeHeight="485236224">
                <wp:simplePos x="0" y="0"/>
                <wp:positionH relativeFrom="page">
                  <wp:posOffset>457200</wp:posOffset>
                </wp:positionH>
                <wp:positionV relativeFrom="paragraph">
                  <wp:posOffset>346783</wp:posOffset>
                </wp:positionV>
                <wp:extent cx="233679" cy="44958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27.305765pt;width:18.4pt;height:35.4pt;mso-position-horizontal-relative:page;mso-position-vertical-relative:paragraph;z-index:-18080256" type="#_x0000_t202" id="docshape9"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w w:val="85"/>
        </w:rPr>
        <w:t>Community</w:t>
      </w:r>
      <w:r>
        <w:rPr>
          <w:color w:val="27236A"/>
          <w:spacing w:val="44"/>
        </w:rPr>
        <w:t> </w:t>
      </w:r>
      <w:r>
        <w:rPr>
          <w:color w:val="27236A"/>
          <w:spacing w:val="-2"/>
        </w:rPr>
        <w:t>Participation</w:t>
      </w:r>
    </w:p>
    <w:p>
      <w:pPr>
        <w:pStyle w:val="Heading1"/>
        <w:spacing w:after="0"/>
        <w:sectPr>
          <w:pgSz w:w="12240" w:h="15840"/>
          <w:pgMar w:top="580" w:bottom="280" w:left="0" w:right="360"/>
        </w:sectPr>
      </w:pPr>
    </w:p>
    <w:p>
      <w:pPr>
        <w:pStyle w:val="BodyText"/>
        <w:spacing w:line="232" w:lineRule="auto" w:before="97"/>
        <w:ind w:left="720" w:firstLine="367"/>
        <w:jc w:val="right"/>
      </w:pPr>
      <w:r>
        <w:rPr/>
        <mc:AlternateContent>
          <mc:Choice Requires="wps">
            <w:drawing>
              <wp:anchor distT="0" distB="0" distL="0" distR="0" allowOverlap="1" layoutInCell="1" locked="0" behindDoc="1" simplePos="0" relativeHeight="485234688">
                <wp:simplePos x="0" y="0"/>
                <wp:positionH relativeFrom="page">
                  <wp:posOffset>0</wp:posOffset>
                </wp:positionH>
                <wp:positionV relativeFrom="page">
                  <wp:posOffset>0</wp:posOffset>
                </wp:positionV>
                <wp:extent cx="7772400" cy="1005840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7772400" cy="10058400"/>
                          <a:chExt cx="7772400" cy="10058400"/>
                        </a:xfrm>
                      </wpg:grpSpPr>
                      <pic:pic>
                        <pic:nvPicPr>
                          <pic:cNvPr id="11" name="Image 11"/>
                          <pic:cNvPicPr/>
                        </pic:nvPicPr>
                        <pic:blipFill>
                          <a:blip r:embed="rId9" cstate="print"/>
                          <a:stretch>
                            <a:fillRect/>
                          </a:stretch>
                        </pic:blipFill>
                        <pic:spPr>
                          <a:xfrm>
                            <a:off x="0" y="8029282"/>
                            <a:ext cx="2230107" cy="1591805"/>
                          </a:xfrm>
                          <a:prstGeom prst="rect">
                            <a:avLst/>
                          </a:prstGeom>
                        </pic:spPr>
                      </pic:pic>
                      <wps:wsp>
                        <wps:cNvPr id="12" name="Graphic 12"/>
                        <wps:cNvSpPr/>
                        <wps:spPr>
                          <a:xfrm>
                            <a:off x="0" y="0"/>
                            <a:ext cx="7772400" cy="9603105"/>
                          </a:xfrm>
                          <a:custGeom>
                            <a:avLst/>
                            <a:gdLst/>
                            <a:ahLst/>
                            <a:cxnLst/>
                            <a:rect l="l" t="t" r="r" b="b"/>
                            <a:pathLst>
                              <a:path w="7772400" h="9603105">
                                <a:moveTo>
                                  <a:pt x="0" y="9602622"/>
                                </a:moveTo>
                                <a:lnTo>
                                  <a:pt x="7772400" y="9602622"/>
                                </a:lnTo>
                                <a:lnTo>
                                  <a:pt x="7772400" y="0"/>
                                </a:lnTo>
                                <a:lnTo>
                                  <a:pt x="0" y="0"/>
                                </a:lnTo>
                                <a:lnTo>
                                  <a:pt x="0" y="9602622"/>
                                </a:lnTo>
                                <a:close/>
                              </a:path>
                            </a:pathLst>
                          </a:custGeom>
                          <a:solidFill>
                            <a:srgbClr val="DBEAF7">
                              <a:alpha val="79998"/>
                            </a:srgbClr>
                          </a:solidFill>
                        </wps:spPr>
                        <wps:bodyPr wrap="square" lIns="0" tIns="0" rIns="0" bIns="0" rtlCol="0">
                          <a:prstTxWarp prst="textNoShape">
                            <a:avLst/>
                          </a:prstTxWarp>
                          <a:noAutofit/>
                        </wps:bodyPr>
                      </wps:wsp>
                      <wps:wsp>
                        <wps:cNvPr id="13" name="Graphic 13"/>
                        <wps:cNvSpPr/>
                        <wps:spPr>
                          <a:xfrm>
                            <a:off x="4114800" y="4076175"/>
                            <a:ext cx="3200400" cy="4202430"/>
                          </a:xfrm>
                          <a:custGeom>
                            <a:avLst/>
                            <a:gdLst/>
                            <a:ahLst/>
                            <a:cxnLst/>
                            <a:rect l="l" t="t" r="r" b="b"/>
                            <a:pathLst>
                              <a:path w="3200400" h="4202430">
                                <a:moveTo>
                                  <a:pt x="3200400" y="0"/>
                                </a:moveTo>
                                <a:lnTo>
                                  <a:pt x="0" y="0"/>
                                </a:lnTo>
                                <a:lnTo>
                                  <a:pt x="0" y="4202379"/>
                                </a:lnTo>
                                <a:lnTo>
                                  <a:pt x="2971800" y="4202379"/>
                                </a:lnTo>
                                <a:lnTo>
                                  <a:pt x="3017870" y="4197734"/>
                                </a:lnTo>
                                <a:lnTo>
                                  <a:pt x="3060780" y="4184414"/>
                                </a:lnTo>
                                <a:lnTo>
                                  <a:pt x="3099611" y="4163337"/>
                                </a:lnTo>
                                <a:lnTo>
                                  <a:pt x="3133444" y="4135423"/>
                                </a:lnTo>
                                <a:lnTo>
                                  <a:pt x="3161358" y="4101590"/>
                                </a:lnTo>
                                <a:lnTo>
                                  <a:pt x="3182435" y="4062759"/>
                                </a:lnTo>
                                <a:lnTo>
                                  <a:pt x="3195755" y="4019849"/>
                                </a:lnTo>
                                <a:lnTo>
                                  <a:pt x="3200400" y="3973779"/>
                                </a:lnTo>
                                <a:lnTo>
                                  <a:pt x="3200400" y="0"/>
                                </a:lnTo>
                                <a:close/>
                              </a:path>
                            </a:pathLst>
                          </a:custGeom>
                          <a:solidFill>
                            <a:srgbClr val="92D3D7"/>
                          </a:solidFill>
                        </wps:spPr>
                        <wps:bodyPr wrap="square" lIns="0" tIns="0" rIns="0" bIns="0" rtlCol="0">
                          <a:prstTxWarp prst="textNoShape">
                            <a:avLst/>
                          </a:prstTxWarp>
                          <a:noAutofit/>
                        </wps:bodyPr>
                      </wps:wsp>
                      <pic:pic>
                        <pic:nvPicPr>
                          <pic:cNvPr id="14" name="Image 14"/>
                          <pic:cNvPicPr/>
                        </pic:nvPicPr>
                        <pic:blipFill>
                          <a:blip r:embed="rId10" cstate="print"/>
                          <a:stretch>
                            <a:fillRect/>
                          </a:stretch>
                        </pic:blipFill>
                        <pic:spPr>
                          <a:xfrm>
                            <a:off x="3718" y="0"/>
                            <a:ext cx="7768681" cy="2057400"/>
                          </a:xfrm>
                          <a:prstGeom prst="rect">
                            <a:avLst/>
                          </a:prstGeom>
                        </pic:spPr>
                      </pic:pic>
                      <wps:wsp>
                        <wps:cNvPr id="15" name="Graphic 15"/>
                        <wps:cNvSpPr/>
                        <wps:spPr>
                          <a:xfrm>
                            <a:off x="0" y="9602622"/>
                            <a:ext cx="7772400" cy="455930"/>
                          </a:xfrm>
                          <a:custGeom>
                            <a:avLst/>
                            <a:gdLst/>
                            <a:ahLst/>
                            <a:cxnLst/>
                            <a:rect l="l" t="t" r="r" b="b"/>
                            <a:pathLst>
                              <a:path w="7772400" h="455930">
                                <a:moveTo>
                                  <a:pt x="7772400" y="0"/>
                                </a:moveTo>
                                <a:lnTo>
                                  <a:pt x="0" y="0"/>
                                </a:lnTo>
                                <a:lnTo>
                                  <a:pt x="0" y="455777"/>
                                </a:lnTo>
                                <a:lnTo>
                                  <a:pt x="7772400" y="455777"/>
                                </a:lnTo>
                                <a:lnTo>
                                  <a:pt x="7772400" y="0"/>
                                </a:lnTo>
                                <a:close/>
                              </a:path>
                            </a:pathLst>
                          </a:custGeom>
                          <a:solidFill>
                            <a:srgbClr val="92D3D7"/>
                          </a:solidFill>
                        </wps:spPr>
                        <wps:bodyPr wrap="square" lIns="0" tIns="0" rIns="0" bIns="0" rtlCol="0">
                          <a:prstTxWarp prst="textNoShape">
                            <a:avLst/>
                          </a:prstTxWarp>
                          <a:noAutofit/>
                        </wps:bodyPr>
                      </wps:wsp>
                      <wps:wsp>
                        <wps:cNvPr id="16" name="Graphic 16"/>
                        <wps:cNvSpPr/>
                        <wps:spPr>
                          <a:xfrm>
                            <a:off x="3886200" y="8509507"/>
                            <a:ext cx="3886200" cy="1549400"/>
                          </a:xfrm>
                          <a:custGeom>
                            <a:avLst/>
                            <a:gdLst/>
                            <a:ahLst/>
                            <a:cxnLst/>
                            <a:rect l="l" t="t" r="r" b="b"/>
                            <a:pathLst>
                              <a:path w="3886200" h="1549400">
                                <a:moveTo>
                                  <a:pt x="3886200" y="0"/>
                                </a:moveTo>
                                <a:lnTo>
                                  <a:pt x="171450" y="0"/>
                                </a:lnTo>
                                <a:lnTo>
                                  <a:pt x="125871" y="6124"/>
                                </a:lnTo>
                                <a:lnTo>
                                  <a:pt x="84915" y="23407"/>
                                </a:lnTo>
                                <a:lnTo>
                                  <a:pt x="50215" y="50215"/>
                                </a:lnTo>
                                <a:lnTo>
                                  <a:pt x="23407" y="84915"/>
                                </a:lnTo>
                                <a:lnTo>
                                  <a:pt x="6124" y="125871"/>
                                </a:lnTo>
                                <a:lnTo>
                                  <a:pt x="0" y="171449"/>
                                </a:lnTo>
                                <a:lnTo>
                                  <a:pt x="0" y="1548891"/>
                                </a:lnTo>
                                <a:lnTo>
                                  <a:pt x="3886200" y="1548891"/>
                                </a:lnTo>
                                <a:lnTo>
                                  <a:pt x="3886200" y="0"/>
                                </a:lnTo>
                                <a:close/>
                              </a:path>
                            </a:pathLst>
                          </a:custGeom>
                          <a:solidFill>
                            <a:srgbClr val="FBE381"/>
                          </a:solidFill>
                        </wps:spPr>
                        <wps:bodyPr wrap="square" lIns="0" tIns="0" rIns="0" bIns="0" rtlCol="0">
                          <a:prstTxWarp prst="textNoShape">
                            <a:avLst/>
                          </a:prstTxWarp>
                          <a:noAutofit/>
                        </wps:bodyPr>
                      </wps:wsp>
                    </wpg:wgp>
                  </a:graphicData>
                </a:graphic>
              </wp:anchor>
            </w:drawing>
          </mc:Choice>
          <mc:Fallback>
            <w:pict>
              <v:group style="position:absolute;margin-left:0pt;margin-top:0pt;width:612pt;height:792pt;mso-position-horizontal-relative:page;mso-position-vertical-relative:page;z-index:-18081792" id="docshapegroup10" coordorigin="0,0" coordsize="12240,15840">
                <v:shape style="position:absolute;left:0;top:12644;width:3512;height:2507" type="#_x0000_t75" id="docshape11" stroked="false">
                  <v:imagedata r:id="rId9" o:title=""/>
                </v:shape>
                <v:rect style="position:absolute;left:0;top:0;width:12240;height:15123" id="docshape12" filled="true" fillcolor="#dbeaf7" stroked="false">
                  <v:fill opacity="52428f" type="solid"/>
                </v:rect>
                <v:shape style="position:absolute;left:6480;top:6419;width:5040;height:6618" id="docshape13" coordorigin="6480,6419" coordsize="5040,6618" path="m11520,6419l6480,6419,6480,13037,11160,13037,11233,13030,11300,13009,11361,12976,11415,12932,11459,12878,11492,12817,11513,12750,11520,12677,11520,6419xe" filled="true" fillcolor="#92d3d7" stroked="false">
                  <v:path arrowok="t"/>
                  <v:fill type="solid"/>
                </v:shape>
                <v:shape style="position:absolute;left:5;top:0;width:12235;height:3240" type="#_x0000_t75" id="docshape14" stroked="false">
                  <v:imagedata r:id="rId10" o:title=""/>
                </v:shape>
                <v:rect style="position:absolute;left:0;top:15122;width:12240;height:718" id="docshape15" filled="true" fillcolor="#92d3d7" stroked="false">
                  <v:fill type="solid"/>
                </v:rect>
                <v:shape style="position:absolute;left:6120;top:13400;width:6120;height:2440" id="docshape16" coordorigin="6120,13401" coordsize="6120,2440" path="m12240,13401l6390,13401,6318,13410,6254,13438,6199,13480,6157,13535,6130,13599,6120,13671,6120,15840,12240,15840,12240,13401xe" filled="true" fillcolor="#fbe381" stroked="false">
                  <v:path arrowok="t"/>
                  <v:fill type="solid"/>
                </v:shape>
                <w10:wrap type="none"/>
              </v:group>
            </w:pict>
          </mc:Fallback>
        </mc:AlternateContent>
      </w:r>
      <w:r>
        <w:rPr/>
        <w:t>he</w:t>
      </w:r>
      <w:r>
        <w:rPr>
          <w:spacing w:val="-7"/>
        </w:rPr>
        <w:t> </w:t>
      </w:r>
      <w:r>
        <w:rPr/>
        <w:t>public</w:t>
      </w:r>
      <w:r>
        <w:rPr>
          <w:spacing w:val="-7"/>
        </w:rPr>
        <w:t> </w:t>
      </w:r>
      <w:r>
        <w:rPr/>
        <w:t>is</w:t>
      </w:r>
      <w:r>
        <w:rPr>
          <w:spacing w:val="-7"/>
        </w:rPr>
        <w:t> </w:t>
      </w:r>
      <w:r>
        <w:rPr/>
        <w:t>invited</w:t>
      </w:r>
      <w:r>
        <w:rPr>
          <w:spacing w:val="-7"/>
        </w:rPr>
        <w:t> </w:t>
      </w:r>
      <w:r>
        <w:rPr/>
        <w:t>and</w:t>
      </w:r>
      <w:r>
        <w:rPr>
          <w:spacing w:val="-7"/>
        </w:rPr>
        <w:t> </w:t>
      </w:r>
      <w:r>
        <w:rPr/>
        <w:t>encouraged</w:t>
      </w:r>
      <w:r>
        <w:rPr>
          <w:spacing w:val="-7"/>
        </w:rPr>
        <w:t> </w:t>
      </w:r>
      <w:r>
        <w:rPr/>
        <w:t>to</w:t>
      </w:r>
      <w:r>
        <w:rPr>
          <w:spacing w:val="-7"/>
        </w:rPr>
        <w:t> </w:t>
      </w:r>
      <w:r>
        <w:rPr/>
        <w:t>attend</w:t>
      </w:r>
      <w:r>
        <w:rPr>
          <w:spacing w:val="-7"/>
        </w:rPr>
        <w:t> </w:t>
      </w:r>
      <w:r>
        <w:rPr/>
        <w:t>the</w:t>
      </w:r>
      <w:r>
        <w:rPr>
          <w:spacing w:val="-7"/>
        </w:rPr>
        <w:t> </w:t>
      </w:r>
      <w:r>
        <w:rPr/>
        <w:t>district’s regularly scheduled board meetings, which occur on the second and fourth</w:t>
      </w:r>
      <w:r>
        <w:rPr>
          <w:spacing w:val="-6"/>
        </w:rPr>
        <w:t> </w:t>
      </w:r>
      <w:r>
        <w:rPr/>
        <w:t>Tuesday of each month at 9:00 a.m.</w:t>
      </w:r>
      <w:r>
        <w:rPr>
          <w:spacing w:val="-6"/>
        </w:rPr>
        <w:t> </w:t>
      </w:r>
      <w:r>
        <w:rPr/>
        <w:t>These meetings</w:t>
      </w:r>
      <w:r>
        <w:rPr>
          <w:spacing w:val="21"/>
        </w:rPr>
        <w:t> </w:t>
      </w:r>
      <w:r>
        <w:rPr/>
        <w:t>are</w:t>
      </w:r>
      <w:r>
        <w:rPr>
          <w:spacing w:val="21"/>
        </w:rPr>
        <w:t> </w:t>
      </w:r>
      <w:r>
        <w:rPr/>
        <w:t>held</w:t>
      </w:r>
      <w:r>
        <w:rPr>
          <w:spacing w:val="21"/>
        </w:rPr>
        <w:t> </w:t>
      </w:r>
      <w:r>
        <w:rPr/>
        <w:t>in</w:t>
      </w:r>
      <w:r>
        <w:rPr>
          <w:spacing w:val="21"/>
        </w:rPr>
        <w:t> </w:t>
      </w:r>
      <w:r>
        <w:rPr/>
        <w:t>accordance</w:t>
      </w:r>
      <w:r>
        <w:rPr>
          <w:spacing w:val="21"/>
        </w:rPr>
        <w:t> </w:t>
      </w:r>
      <w:r>
        <w:rPr/>
        <w:t>with</w:t>
      </w:r>
      <w:r>
        <w:rPr>
          <w:spacing w:val="21"/>
        </w:rPr>
        <w:t> </w:t>
      </w:r>
      <w:r>
        <w:rPr/>
        <w:t>the</w:t>
      </w:r>
      <w:r>
        <w:rPr>
          <w:spacing w:val="21"/>
        </w:rPr>
        <w:t> </w:t>
      </w:r>
      <w:r>
        <w:rPr/>
        <w:t>federal</w:t>
      </w:r>
      <w:r>
        <w:rPr>
          <w:spacing w:val="21"/>
        </w:rPr>
        <w:t> </w:t>
      </w:r>
      <w:r>
        <w:rPr/>
        <w:t>Americans with</w:t>
      </w:r>
      <w:r>
        <w:rPr>
          <w:spacing w:val="34"/>
        </w:rPr>
        <w:t> </w:t>
      </w:r>
      <w:r>
        <w:rPr/>
        <w:t>Disabilities</w:t>
      </w:r>
      <w:r>
        <w:rPr>
          <w:spacing w:val="34"/>
        </w:rPr>
        <w:t> </w:t>
      </w:r>
      <w:r>
        <w:rPr/>
        <w:t>Act.</w:t>
      </w:r>
      <w:r>
        <w:rPr>
          <w:spacing w:val="34"/>
        </w:rPr>
        <w:t> </w:t>
      </w:r>
      <w:r>
        <w:rPr/>
        <w:t>During</w:t>
      </w:r>
      <w:r>
        <w:rPr>
          <w:spacing w:val="34"/>
        </w:rPr>
        <w:t> </w:t>
      </w:r>
      <w:r>
        <w:rPr/>
        <w:t>the</w:t>
      </w:r>
      <w:r>
        <w:rPr>
          <w:spacing w:val="34"/>
        </w:rPr>
        <w:t> </w:t>
      </w:r>
      <w:r>
        <w:rPr/>
        <w:t>meeting,</w:t>
      </w:r>
      <w:r>
        <w:rPr>
          <w:spacing w:val="34"/>
        </w:rPr>
        <w:t> </w:t>
      </w:r>
      <w:r>
        <w:rPr/>
        <w:t>members</w:t>
      </w:r>
      <w:r>
        <w:rPr>
          <w:spacing w:val="34"/>
        </w:rPr>
        <w:t> </w:t>
      </w:r>
      <w:r>
        <w:rPr/>
        <w:t>of</w:t>
      </w:r>
      <w:r>
        <w:rPr>
          <w:spacing w:val="34"/>
        </w:rPr>
        <w:t> </w:t>
      </w:r>
      <w:r>
        <w:rPr/>
        <w:t>the public</w:t>
      </w:r>
      <w:r>
        <w:rPr>
          <w:spacing w:val="14"/>
        </w:rPr>
        <w:t> </w:t>
      </w:r>
      <w:r>
        <w:rPr/>
        <w:t>who</w:t>
      </w:r>
      <w:r>
        <w:rPr>
          <w:spacing w:val="14"/>
        </w:rPr>
        <w:t> </w:t>
      </w:r>
      <w:r>
        <w:rPr/>
        <w:t>wish</w:t>
      </w:r>
      <w:r>
        <w:rPr>
          <w:spacing w:val="14"/>
        </w:rPr>
        <w:t> </w:t>
      </w:r>
      <w:r>
        <w:rPr/>
        <w:t>to</w:t>
      </w:r>
      <w:r>
        <w:rPr>
          <w:spacing w:val="14"/>
        </w:rPr>
        <w:t> </w:t>
      </w:r>
      <w:r>
        <w:rPr/>
        <w:t>comment</w:t>
      </w:r>
      <w:r>
        <w:rPr>
          <w:spacing w:val="14"/>
        </w:rPr>
        <w:t> </w:t>
      </w:r>
      <w:r>
        <w:rPr/>
        <w:t>will</w:t>
      </w:r>
      <w:r>
        <w:rPr>
          <w:spacing w:val="14"/>
        </w:rPr>
        <w:t> </w:t>
      </w:r>
      <w:r>
        <w:rPr/>
        <w:t>be</w:t>
      </w:r>
      <w:r>
        <w:rPr>
          <w:spacing w:val="14"/>
        </w:rPr>
        <w:t> </w:t>
      </w:r>
      <w:r>
        <w:rPr/>
        <w:t>invited</w:t>
      </w:r>
      <w:r>
        <w:rPr>
          <w:spacing w:val="14"/>
        </w:rPr>
        <w:t> </w:t>
      </w:r>
      <w:r>
        <w:rPr/>
        <w:t>to</w:t>
      </w:r>
      <w:r>
        <w:rPr>
          <w:spacing w:val="14"/>
        </w:rPr>
        <w:t> </w:t>
      </w:r>
      <w:r>
        <w:rPr/>
        <w:t>do</w:t>
      </w:r>
      <w:r>
        <w:rPr>
          <w:spacing w:val="14"/>
        </w:rPr>
        <w:t> </w:t>
      </w:r>
      <w:r>
        <w:rPr/>
        <w:t>so</w:t>
      </w:r>
      <w:r>
        <w:rPr>
          <w:spacing w:val="14"/>
        </w:rPr>
        <w:t> </w:t>
      </w:r>
      <w:r>
        <w:rPr/>
        <w:t>by</w:t>
      </w:r>
      <w:r>
        <w:rPr>
          <w:spacing w:val="14"/>
        </w:rPr>
        <w:t> </w:t>
      </w:r>
      <w:r>
        <w:rPr>
          <w:spacing w:val="-5"/>
        </w:rPr>
        <w:t>the</w:t>
      </w:r>
    </w:p>
    <w:p>
      <w:pPr>
        <w:pStyle w:val="BodyText"/>
        <w:spacing w:line="236" w:lineRule="exact"/>
        <w:ind w:left="720"/>
        <w:jc w:val="both"/>
      </w:pPr>
      <w:r>
        <w:rPr/>
        <w:t>board</w:t>
      </w:r>
      <w:r>
        <w:rPr>
          <w:spacing w:val="-9"/>
        </w:rPr>
        <w:t> </w:t>
      </w:r>
      <w:r>
        <w:rPr>
          <w:spacing w:val="-2"/>
        </w:rPr>
        <w:t>president.</w:t>
      </w:r>
    </w:p>
    <w:p>
      <w:pPr>
        <w:pStyle w:val="BodyText"/>
        <w:spacing w:line="232" w:lineRule="auto" w:before="114"/>
        <w:ind w:left="720" w:right="1"/>
        <w:jc w:val="both"/>
      </w:pPr>
      <w:r>
        <w:rPr/>
        <w:t>Options for public access audio and video livestreaming:</w:t>
      </w:r>
      <w:r>
        <w:rPr>
          <w:spacing w:val="-4"/>
        </w:rPr>
        <w:t> </w:t>
      </w:r>
      <w:r>
        <w:rPr/>
        <w:t>The public</w:t>
      </w:r>
      <w:r>
        <w:rPr>
          <w:spacing w:val="-8"/>
        </w:rPr>
        <w:t> </w:t>
      </w:r>
      <w:r>
        <w:rPr/>
        <w:t>will</w:t>
      </w:r>
      <w:r>
        <w:rPr>
          <w:spacing w:val="-8"/>
        </w:rPr>
        <w:t> </w:t>
      </w:r>
      <w:r>
        <w:rPr/>
        <w:t>not</w:t>
      </w:r>
      <w:r>
        <w:rPr>
          <w:spacing w:val="-8"/>
        </w:rPr>
        <w:t> </w:t>
      </w:r>
      <w:r>
        <w:rPr/>
        <w:t>have</w:t>
      </w:r>
      <w:r>
        <w:rPr>
          <w:spacing w:val="-8"/>
        </w:rPr>
        <w:t> </w:t>
      </w:r>
      <w:r>
        <w:rPr/>
        <w:t>access</w:t>
      </w:r>
      <w:r>
        <w:rPr>
          <w:spacing w:val="-8"/>
        </w:rPr>
        <w:t> </w:t>
      </w:r>
      <w:r>
        <w:rPr/>
        <w:t>for</w:t>
      </w:r>
      <w:r>
        <w:rPr>
          <w:spacing w:val="-8"/>
        </w:rPr>
        <w:t> </w:t>
      </w:r>
      <w:r>
        <w:rPr/>
        <w:t>public</w:t>
      </w:r>
      <w:r>
        <w:rPr>
          <w:spacing w:val="-8"/>
        </w:rPr>
        <w:t> </w:t>
      </w:r>
      <w:r>
        <w:rPr/>
        <w:t>comments</w:t>
      </w:r>
      <w:r>
        <w:rPr>
          <w:spacing w:val="-8"/>
        </w:rPr>
        <w:t> </w:t>
      </w:r>
      <w:r>
        <w:rPr/>
        <w:t>via</w:t>
      </w:r>
      <w:r>
        <w:rPr>
          <w:spacing w:val="-8"/>
        </w:rPr>
        <w:t> </w:t>
      </w:r>
      <w:r>
        <w:rPr/>
        <w:t>this</w:t>
      </w:r>
      <w:r>
        <w:rPr>
          <w:spacing w:val="-8"/>
        </w:rPr>
        <w:t> </w:t>
      </w:r>
      <w:r>
        <w:rPr/>
        <w:t>media option;</w:t>
      </w:r>
      <w:r>
        <w:rPr>
          <w:spacing w:val="-6"/>
        </w:rPr>
        <w:t> </w:t>
      </w:r>
      <w:r>
        <w:rPr/>
        <w:t>they</w:t>
      </w:r>
      <w:r>
        <w:rPr>
          <w:spacing w:val="-5"/>
        </w:rPr>
        <w:t> </w:t>
      </w:r>
      <w:r>
        <w:rPr/>
        <w:t>are</w:t>
      </w:r>
      <w:r>
        <w:rPr>
          <w:spacing w:val="-5"/>
        </w:rPr>
        <w:t> </w:t>
      </w:r>
      <w:r>
        <w:rPr/>
        <w:t>available</w:t>
      </w:r>
      <w:r>
        <w:rPr>
          <w:spacing w:val="-5"/>
        </w:rPr>
        <w:t> </w:t>
      </w:r>
      <w:r>
        <w:rPr/>
        <w:t>for</w:t>
      </w:r>
      <w:r>
        <w:rPr>
          <w:spacing w:val="-5"/>
        </w:rPr>
        <w:t> </w:t>
      </w:r>
      <w:r>
        <w:rPr/>
        <w:t>audio</w:t>
      </w:r>
      <w:r>
        <w:rPr>
          <w:spacing w:val="-5"/>
        </w:rPr>
        <w:t> </w:t>
      </w:r>
      <w:r>
        <w:rPr/>
        <w:t>and</w:t>
      </w:r>
      <w:r>
        <w:rPr>
          <w:spacing w:val="-5"/>
        </w:rPr>
        <w:t> </w:t>
      </w:r>
      <w:r>
        <w:rPr/>
        <w:t>visual</w:t>
      </w:r>
      <w:r>
        <w:rPr>
          <w:spacing w:val="-5"/>
        </w:rPr>
        <w:t> </w:t>
      </w:r>
      <w:r>
        <w:rPr/>
        <w:t>only.</w:t>
      </w:r>
      <w:r>
        <w:rPr>
          <w:spacing w:val="-14"/>
        </w:rPr>
        <w:t> </w:t>
      </w:r>
      <w:r>
        <w:rPr/>
        <w:t>The</w:t>
      </w:r>
      <w:r>
        <w:rPr>
          <w:spacing w:val="-4"/>
        </w:rPr>
        <w:t> </w:t>
      </w:r>
      <w:r>
        <w:rPr/>
        <w:t>public may observe and listen to this meeting on</w:t>
      </w:r>
      <w:r>
        <w:rPr>
          <w:spacing w:val="-4"/>
        </w:rPr>
        <w:t> </w:t>
      </w:r>
      <w:r>
        <w:rPr/>
        <w:t>Tuolumne Utilities District’s (TUD) YouTube channel. The district is providing this option as a convenience to the public. If the district experiences technical difficulties and the transmission goes down, the meeting will continue in person as scheduled.</w:t>
      </w:r>
    </w:p>
    <w:p>
      <w:pPr>
        <w:pStyle w:val="Heading1"/>
        <w:spacing w:before="219"/>
      </w:pPr>
      <w:r>
        <w:rPr/>
        <mc:AlternateContent>
          <mc:Choice Requires="wps">
            <w:drawing>
              <wp:anchor distT="0" distB="0" distL="0" distR="0" allowOverlap="1" layoutInCell="1" locked="0" behindDoc="1" simplePos="0" relativeHeight="485236736">
                <wp:simplePos x="0" y="0"/>
                <wp:positionH relativeFrom="page">
                  <wp:posOffset>457200</wp:posOffset>
                </wp:positionH>
                <wp:positionV relativeFrom="paragraph">
                  <wp:posOffset>348648</wp:posOffset>
                </wp:positionV>
                <wp:extent cx="173355" cy="44958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73355" cy="449580"/>
                        </a:xfrm>
                        <a:prstGeom prst="rect">
                          <a:avLst/>
                        </a:prstGeom>
                      </wps:spPr>
                      <wps:txbx>
                        <w:txbxContent>
                          <w:p>
                            <w:pPr>
                              <w:spacing w:before="36"/>
                              <w:ind w:left="0" w:right="0" w:firstLine="0"/>
                              <w:jc w:val="left"/>
                              <w:rPr>
                                <w:sz w:val="55"/>
                              </w:rPr>
                            </w:pPr>
                            <w:r>
                              <w:rPr>
                                <w:color w:val="27236A"/>
                                <w:spacing w:val="-10"/>
                                <w:sz w:val="55"/>
                              </w:rPr>
                              <w:t>S</w:t>
                            </w:r>
                          </w:p>
                        </w:txbxContent>
                      </wps:txbx>
                      <wps:bodyPr wrap="square" lIns="0" tIns="0" rIns="0" bIns="0" rtlCol="0">
                        <a:noAutofit/>
                      </wps:bodyPr>
                    </wps:wsp>
                  </a:graphicData>
                </a:graphic>
              </wp:anchor>
            </w:drawing>
          </mc:Choice>
          <mc:Fallback>
            <w:pict>
              <v:shape style="position:absolute;margin-left:36pt;margin-top:27.4526pt;width:13.65pt;height:35.4pt;mso-position-horizontal-relative:page;mso-position-vertical-relative:paragraph;z-index:-18079744" type="#_x0000_t202" id="docshape17" filled="false" stroked="false">
                <v:textbox inset="0,0,0,0">
                  <w:txbxContent>
                    <w:p>
                      <w:pPr>
                        <w:spacing w:before="36"/>
                        <w:ind w:left="0" w:right="0" w:firstLine="0"/>
                        <w:jc w:val="left"/>
                        <w:rPr>
                          <w:sz w:val="55"/>
                        </w:rPr>
                      </w:pPr>
                      <w:r>
                        <w:rPr>
                          <w:color w:val="27236A"/>
                          <w:spacing w:val="-10"/>
                          <w:sz w:val="55"/>
                        </w:rPr>
                        <w:t>S</w:t>
                      </w:r>
                    </w:p>
                  </w:txbxContent>
                </v:textbox>
                <w10:wrap type="none"/>
              </v:shape>
            </w:pict>
          </mc:Fallback>
        </mc:AlternateContent>
      </w:r>
      <w:r>
        <w:rPr>
          <w:color w:val="27236A"/>
          <w:w w:val="85"/>
        </w:rPr>
        <w:t>Important</w:t>
      </w:r>
      <w:r>
        <w:rPr>
          <w:color w:val="27236A"/>
          <w:spacing w:val="14"/>
        </w:rPr>
        <w:t> </w:t>
      </w:r>
      <w:r>
        <w:rPr>
          <w:color w:val="27236A"/>
          <w:w w:val="85"/>
        </w:rPr>
        <w:t>Health</w:t>
      </w:r>
      <w:r>
        <w:rPr>
          <w:color w:val="27236A"/>
          <w:spacing w:val="15"/>
        </w:rPr>
        <w:t> </w:t>
      </w:r>
      <w:r>
        <w:rPr>
          <w:color w:val="27236A"/>
          <w:spacing w:val="-2"/>
          <w:w w:val="85"/>
        </w:rPr>
        <w:t>Information</w:t>
      </w:r>
    </w:p>
    <w:p>
      <w:pPr>
        <w:pStyle w:val="BodyText"/>
        <w:spacing w:line="232" w:lineRule="auto" w:before="97"/>
        <w:ind w:left="720" w:firstLine="272"/>
        <w:jc w:val="right"/>
      </w:pPr>
      <w:r>
        <w:rPr/>
        <w:t>ome</w:t>
      </w:r>
      <w:r>
        <w:rPr>
          <w:spacing w:val="80"/>
        </w:rPr>
        <w:t> </w:t>
      </w:r>
      <w:r>
        <w:rPr/>
        <w:t>people</w:t>
      </w:r>
      <w:r>
        <w:rPr>
          <w:spacing w:val="80"/>
        </w:rPr>
        <w:t> </w:t>
      </w:r>
      <w:r>
        <w:rPr/>
        <w:t>may</w:t>
      </w:r>
      <w:r>
        <w:rPr>
          <w:spacing w:val="80"/>
        </w:rPr>
        <w:t> </w:t>
      </w:r>
      <w:r>
        <w:rPr/>
        <w:t>be</w:t>
      </w:r>
      <w:r>
        <w:rPr>
          <w:spacing w:val="80"/>
        </w:rPr>
        <w:t> </w:t>
      </w:r>
      <w:r>
        <w:rPr/>
        <w:t>more</w:t>
      </w:r>
      <w:r>
        <w:rPr>
          <w:spacing w:val="80"/>
        </w:rPr>
        <w:t> </w:t>
      </w:r>
      <w:r>
        <w:rPr/>
        <w:t>vulnerable</w:t>
      </w:r>
      <w:r>
        <w:rPr>
          <w:spacing w:val="80"/>
        </w:rPr>
        <w:t> </w:t>
      </w:r>
      <w:r>
        <w:rPr/>
        <w:t>to</w:t>
      </w:r>
      <w:r>
        <w:rPr>
          <w:spacing w:val="80"/>
        </w:rPr>
        <w:t> </w:t>
      </w:r>
      <w:r>
        <w:rPr/>
        <w:t>contami-</w:t>
      </w:r>
      <w:r>
        <w:rPr>
          <w:spacing w:val="40"/>
        </w:rPr>
        <w:t> </w:t>
      </w:r>
      <w:r>
        <w:rPr/>
        <w:t>nants</w:t>
      </w:r>
      <w:r>
        <w:rPr>
          <w:spacing w:val="40"/>
        </w:rPr>
        <w:t> </w:t>
      </w:r>
      <w:r>
        <w:rPr/>
        <w:t>in</w:t>
      </w:r>
      <w:r>
        <w:rPr>
          <w:spacing w:val="40"/>
        </w:rPr>
        <w:t> </w:t>
      </w:r>
      <w:r>
        <w:rPr/>
        <w:t>drinking</w:t>
      </w:r>
      <w:r>
        <w:rPr>
          <w:spacing w:val="40"/>
        </w:rPr>
        <w:t> </w:t>
      </w:r>
      <w:r>
        <w:rPr/>
        <w:t>water</w:t>
      </w:r>
      <w:r>
        <w:rPr>
          <w:spacing w:val="40"/>
        </w:rPr>
        <w:t> </w:t>
      </w:r>
      <w:r>
        <w:rPr/>
        <w:t>than</w:t>
      </w:r>
      <w:r>
        <w:rPr>
          <w:spacing w:val="40"/>
        </w:rPr>
        <w:t> </w:t>
      </w:r>
      <w:r>
        <w:rPr/>
        <w:t>the</w:t>
      </w:r>
      <w:r>
        <w:rPr>
          <w:spacing w:val="40"/>
        </w:rPr>
        <w:t> </w:t>
      </w:r>
      <w:r>
        <w:rPr/>
        <w:t>general</w:t>
      </w:r>
      <w:r>
        <w:rPr>
          <w:spacing w:val="40"/>
        </w:rPr>
        <w:t> </w:t>
      </w:r>
      <w:r>
        <w:rPr/>
        <w:t>population.</w:t>
      </w:r>
      <w:r>
        <w:rPr>
          <w:spacing w:val="80"/>
        </w:rPr>
        <w:t> </w:t>
      </w:r>
      <w:r>
        <w:rPr/>
        <w:t>Immunocompromised</w:t>
      </w:r>
      <w:r>
        <w:rPr>
          <w:spacing w:val="28"/>
        </w:rPr>
        <w:t> </w:t>
      </w:r>
      <w:r>
        <w:rPr/>
        <w:t>persons</w:t>
      </w:r>
      <w:r>
        <w:rPr>
          <w:spacing w:val="28"/>
        </w:rPr>
        <w:t> </w:t>
      </w:r>
      <w:r>
        <w:rPr/>
        <w:t>such</w:t>
      </w:r>
      <w:r>
        <w:rPr>
          <w:spacing w:val="28"/>
        </w:rPr>
        <w:t> </w:t>
      </w:r>
      <w:r>
        <w:rPr/>
        <w:t>as</w:t>
      </w:r>
      <w:r>
        <w:rPr>
          <w:spacing w:val="28"/>
        </w:rPr>
        <w:t> </w:t>
      </w:r>
      <w:r>
        <w:rPr/>
        <w:t>persons</w:t>
      </w:r>
      <w:r>
        <w:rPr>
          <w:spacing w:val="28"/>
        </w:rPr>
        <w:t> </w:t>
      </w:r>
      <w:r>
        <w:rPr/>
        <w:t>with</w:t>
      </w:r>
      <w:r>
        <w:rPr>
          <w:spacing w:val="28"/>
        </w:rPr>
        <w:t> </w:t>
      </w:r>
      <w:r>
        <w:rPr/>
        <w:t>cancer undergoing</w:t>
      </w:r>
      <w:r>
        <w:rPr>
          <w:spacing w:val="40"/>
        </w:rPr>
        <w:t> </w:t>
      </w:r>
      <w:r>
        <w:rPr/>
        <w:t>chemotherapy,</w:t>
      </w:r>
      <w:r>
        <w:rPr>
          <w:spacing w:val="40"/>
        </w:rPr>
        <w:t> </w:t>
      </w:r>
      <w:r>
        <w:rPr/>
        <w:t>persons</w:t>
      </w:r>
      <w:r>
        <w:rPr>
          <w:spacing w:val="40"/>
        </w:rPr>
        <w:t> </w:t>
      </w:r>
      <w:r>
        <w:rPr/>
        <w:t>who</w:t>
      </w:r>
      <w:r>
        <w:rPr>
          <w:spacing w:val="40"/>
        </w:rPr>
        <w:t> </w:t>
      </w:r>
      <w:r>
        <w:rPr/>
        <w:t>have</w:t>
      </w:r>
      <w:r>
        <w:rPr>
          <w:spacing w:val="40"/>
        </w:rPr>
        <w:t> </w:t>
      </w:r>
      <w:r>
        <w:rPr/>
        <w:t>undergone organ transplants, people with HIV/AIDS or other </w:t>
      </w:r>
      <w:r>
        <w:rPr/>
        <w:t>immune system disorders, some elderly, and infants can be particularly at</w:t>
      </w:r>
      <w:r>
        <w:rPr>
          <w:spacing w:val="-7"/>
        </w:rPr>
        <w:t> </w:t>
      </w:r>
      <w:r>
        <w:rPr/>
        <w:t>risk</w:t>
      </w:r>
      <w:r>
        <w:rPr>
          <w:spacing w:val="-7"/>
        </w:rPr>
        <w:t> </w:t>
      </w:r>
      <w:r>
        <w:rPr/>
        <w:t>from</w:t>
      </w:r>
      <w:r>
        <w:rPr>
          <w:spacing w:val="-7"/>
        </w:rPr>
        <w:t> </w:t>
      </w:r>
      <w:r>
        <w:rPr/>
        <w:t>infections.</w:t>
      </w:r>
      <w:r>
        <w:rPr>
          <w:spacing w:val="-14"/>
        </w:rPr>
        <w:t> </w:t>
      </w:r>
      <w:r>
        <w:rPr/>
        <w:t>These</w:t>
      </w:r>
      <w:r>
        <w:rPr>
          <w:spacing w:val="-6"/>
        </w:rPr>
        <w:t> </w:t>
      </w:r>
      <w:r>
        <w:rPr/>
        <w:t>people</w:t>
      </w:r>
      <w:r>
        <w:rPr>
          <w:spacing w:val="-7"/>
        </w:rPr>
        <w:t> </w:t>
      </w:r>
      <w:r>
        <w:rPr/>
        <w:t>should</w:t>
      </w:r>
      <w:r>
        <w:rPr>
          <w:spacing w:val="-7"/>
        </w:rPr>
        <w:t> </w:t>
      </w:r>
      <w:r>
        <w:rPr/>
        <w:t>seek</w:t>
      </w:r>
      <w:r>
        <w:rPr>
          <w:spacing w:val="-7"/>
        </w:rPr>
        <w:t> </w:t>
      </w:r>
      <w:r>
        <w:rPr/>
        <w:t>advice</w:t>
      </w:r>
      <w:r>
        <w:rPr>
          <w:spacing w:val="-7"/>
        </w:rPr>
        <w:t> </w:t>
      </w:r>
      <w:r>
        <w:rPr/>
        <w:t>about drinking water from their health-care provid-</w:t>
      </w:r>
    </w:p>
    <w:p>
      <w:pPr>
        <w:pStyle w:val="BodyText"/>
        <w:spacing w:line="232" w:lineRule="auto" w:before="7"/>
        <w:ind w:left="1750"/>
        <w:jc w:val="right"/>
      </w:pPr>
      <w:r>
        <w:rPr/>
        <w:t>ers.</w:t>
      </w:r>
      <w:r>
        <w:rPr>
          <w:spacing w:val="31"/>
        </w:rPr>
        <w:t> </w:t>
      </w:r>
      <w:r>
        <w:rPr/>
        <w:t>U.S.</w:t>
      </w:r>
      <w:r>
        <w:rPr>
          <w:spacing w:val="31"/>
        </w:rPr>
        <w:t> </w:t>
      </w:r>
      <w:r>
        <w:rPr/>
        <w:t>Environmental</w:t>
      </w:r>
      <w:r>
        <w:rPr>
          <w:spacing w:val="31"/>
        </w:rPr>
        <w:t> </w:t>
      </w:r>
      <w:r>
        <w:rPr/>
        <w:t>Protection</w:t>
      </w:r>
      <w:r>
        <w:rPr>
          <w:spacing w:val="31"/>
        </w:rPr>
        <w:t> </w:t>
      </w:r>
      <w:r>
        <w:rPr/>
        <w:t>Agency (U.S.</w:t>
      </w:r>
      <w:r>
        <w:rPr>
          <w:spacing w:val="-2"/>
        </w:rPr>
        <w:t> </w:t>
      </w:r>
      <w:r>
        <w:rPr/>
        <w:t>EPA)/Centers</w:t>
      </w:r>
      <w:r>
        <w:rPr>
          <w:spacing w:val="-2"/>
        </w:rPr>
        <w:t> </w:t>
      </w:r>
      <w:r>
        <w:rPr/>
        <w:t>for</w:t>
      </w:r>
      <w:r>
        <w:rPr>
          <w:spacing w:val="-2"/>
        </w:rPr>
        <w:t> </w:t>
      </w:r>
      <w:r>
        <w:rPr/>
        <w:t>Disease</w:t>
      </w:r>
      <w:r>
        <w:rPr>
          <w:spacing w:val="-2"/>
        </w:rPr>
        <w:t> </w:t>
      </w:r>
      <w:r>
        <w:rPr/>
        <w:t>Control</w:t>
      </w:r>
      <w:r>
        <w:rPr>
          <w:spacing w:val="-2"/>
        </w:rPr>
        <w:t> </w:t>
      </w:r>
      <w:r>
        <w:rPr/>
        <w:t>and Prevention (CDC) guidelines on appropriate means</w:t>
      </w:r>
      <w:r>
        <w:rPr>
          <w:spacing w:val="40"/>
        </w:rPr>
        <w:t> </w:t>
      </w:r>
      <w:r>
        <w:rPr/>
        <w:t>to</w:t>
      </w:r>
      <w:r>
        <w:rPr>
          <w:spacing w:val="40"/>
        </w:rPr>
        <w:t> </w:t>
      </w:r>
      <w:r>
        <w:rPr/>
        <w:t>lessen</w:t>
      </w:r>
      <w:r>
        <w:rPr>
          <w:spacing w:val="40"/>
        </w:rPr>
        <w:t> </w:t>
      </w:r>
      <w:r>
        <w:rPr/>
        <w:t>the</w:t>
      </w:r>
      <w:r>
        <w:rPr>
          <w:spacing w:val="40"/>
        </w:rPr>
        <w:t> </w:t>
      </w:r>
      <w:r>
        <w:rPr/>
        <w:t>risk</w:t>
      </w:r>
      <w:r>
        <w:rPr>
          <w:spacing w:val="40"/>
        </w:rPr>
        <w:t> </w:t>
      </w:r>
      <w:r>
        <w:rPr/>
        <w:t>of</w:t>
      </w:r>
      <w:r>
        <w:rPr>
          <w:spacing w:val="40"/>
        </w:rPr>
        <w:t> </w:t>
      </w:r>
      <w:r>
        <w:rPr/>
        <w:t>infection</w:t>
      </w:r>
      <w:r>
        <w:rPr>
          <w:spacing w:val="40"/>
        </w:rPr>
        <w:t> </w:t>
      </w:r>
      <w:r>
        <w:rPr/>
        <w:t>by Cryptosporidium</w:t>
      </w:r>
      <w:r>
        <w:rPr>
          <w:spacing w:val="40"/>
        </w:rPr>
        <w:t> </w:t>
      </w:r>
      <w:r>
        <w:rPr/>
        <w:t>and</w:t>
      </w:r>
      <w:r>
        <w:rPr>
          <w:spacing w:val="40"/>
        </w:rPr>
        <w:t> </w:t>
      </w:r>
      <w:r>
        <w:rPr/>
        <w:t>other</w:t>
      </w:r>
      <w:r>
        <w:rPr>
          <w:spacing w:val="40"/>
        </w:rPr>
        <w:t> </w:t>
      </w:r>
      <w:r>
        <w:rPr/>
        <w:t>microbial contaminants are available from the Safe Drinking</w:t>
      </w:r>
      <w:r>
        <w:rPr>
          <w:spacing w:val="40"/>
        </w:rPr>
        <w:t> </w:t>
      </w:r>
      <w:r>
        <w:rPr/>
        <w:t>Water</w:t>
      </w:r>
      <w:r>
        <w:rPr>
          <w:spacing w:val="40"/>
        </w:rPr>
        <w:t> </w:t>
      </w:r>
      <w:r>
        <w:rPr/>
        <w:t>Hotline</w:t>
      </w:r>
      <w:r>
        <w:rPr>
          <w:spacing w:val="40"/>
        </w:rPr>
        <w:t> </w:t>
      </w:r>
      <w:r>
        <w:rPr/>
        <w:t>at</w:t>
      </w:r>
      <w:r>
        <w:rPr>
          <w:spacing w:val="40"/>
        </w:rPr>
        <w:t> </w:t>
      </w:r>
      <w:r>
        <w:rPr/>
        <w:t>(800)</w:t>
      </w:r>
      <w:r>
        <w:rPr>
          <w:spacing w:val="40"/>
        </w:rPr>
        <w:t> </w:t>
      </w:r>
      <w:r>
        <w:rPr/>
        <w:t>426-</w:t>
      </w:r>
    </w:p>
    <w:p>
      <w:pPr>
        <w:pStyle w:val="BodyText"/>
        <w:ind w:left="2480"/>
      </w:pPr>
      <w:r>
        <w:rPr/>
        <w:t>4791</w:t>
      </w:r>
      <w:r>
        <w:rPr>
          <w:spacing w:val="13"/>
        </w:rPr>
        <w:t> </w:t>
      </w:r>
      <w:r>
        <w:rPr/>
        <w:t>or</w:t>
      </w:r>
      <w:r>
        <w:rPr>
          <w:spacing w:val="13"/>
        </w:rPr>
        <w:t> </w:t>
      </w:r>
      <w:hyperlink r:id="rId11">
        <w:r>
          <w:rPr>
            <w:spacing w:val="-2"/>
          </w:rPr>
          <w:t>epa.gov/safewater</w:t>
        </w:r>
      </w:hyperlink>
      <w:r>
        <w:rPr>
          <w:spacing w:val="-2"/>
        </w:rPr>
        <w:t>.</w:t>
      </w:r>
    </w:p>
    <w:p>
      <w:pPr>
        <w:pStyle w:val="Heading1"/>
        <w:spacing w:before="22"/>
        <w:ind w:left="1036"/>
      </w:pPr>
      <w:r>
        <w:rPr>
          <w:b w:val="0"/>
        </w:rPr>
        <w:br w:type="column"/>
      </w:r>
      <w:r>
        <w:rPr>
          <w:color w:val="27236A"/>
          <w:w w:val="90"/>
        </w:rPr>
        <w:t>Water</w:t>
      </w:r>
      <w:r>
        <w:rPr>
          <w:color w:val="27236A"/>
          <w:spacing w:val="-11"/>
          <w:w w:val="90"/>
        </w:rPr>
        <w:t> </w:t>
      </w:r>
      <w:r>
        <w:rPr>
          <w:color w:val="27236A"/>
          <w:spacing w:val="-2"/>
        </w:rPr>
        <w:t>Stress</w:t>
      </w:r>
    </w:p>
    <w:p>
      <w:pPr>
        <w:pStyle w:val="BodyText"/>
        <w:spacing w:line="232" w:lineRule="auto" w:before="97"/>
        <w:ind w:left="1571" w:right="717"/>
        <w:jc w:val="both"/>
      </w:pPr>
      <w:r>
        <w:rPr/>
        <mc:AlternateContent>
          <mc:Choice Requires="wps">
            <w:drawing>
              <wp:anchor distT="0" distB="0" distL="0" distR="0" allowOverlap="1" layoutInCell="1" locked="0" behindDoc="1" simplePos="0" relativeHeight="485237248">
                <wp:simplePos x="0" y="0"/>
                <wp:positionH relativeFrom="page">
                  <wp:posOffset>4343400</wp:posOffset>
                </wp:positionH>
                <wp:positionV relativeFrom="paragraph">
                  <wp:posOffset>-4967</wp:posOffset>
                </wp:positionV>
                <wp:extent cx="339725" cy="44958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39725" cy="449580"/>
                        </a:xfrm>
                        <a:prstGeom prst="rect">
                          <a:avLst/>
                        </a:prstGeom>
                      </wps:spPr>
                      <wps:txbx>
                        <w:txbxContent>
                          <w:p>
                            <w:pPr>
                              <w:spacing w:before="36"/>
                              <w:ind w:left="0" w:right="0" w:firstLine="0"/>
                              <w:jc w:val="left"/>
                              <w:rPr>
                                <w:sz w:val="55"/>
                              </w:rPr>
                            </w:pPr>
                            <w:r>
                              <w:rPr>
                                <w:color w:val="27236A"/>
                                <w:spacing w:val="-10"/>
                                <w:sz w:val="55"/>
                              </w:rPr>
                              <w:t>W</w:t>
                            </w:r>
                          </w:p>
                        </w:txbxContent>
                      </wps:txbx>
                      <wps:bodyPr wrap="square" lIns="0" tIns="0" rIns="0" bIns="0" rtlCol="0">
                        <a:noAutofit/>
                      </wps:bodyPr>
                    </wps:wsp>
                  </a:graphicData>
                </a:graphic>
              </wp:anchor>
            </w:drawing>
          </mc:Choice>
          <mc:Fallback>
            <w:pict>
              <v:shape style="position:absolute;margin-left:342pt;margin-top:-.391109pt;width:26.75pt;height:35.4pt;mso-position-horizontal-relative:page;mso-position-vertical-relative:paragraph;z-index:-18079232" type="#_x0000_t202" id="docshape18" filled="false" stroked="false">
                <v:textbox inset="0,0,0,0">
                  <w:txbxContent>
                    <w:p>
                      <w:pPr>
                        <w:spacing w:before="36"/>
                        <w:ind w:left="0" w:right="0" w:firstLine="0"/>
                        <w:jc w:val="left"/>
                        <w:rPr>
                          <w:sz w:val="55"/>
                        </w:rPr>
                      </w:pPr>
                      <w:r>
                        <w:rPr>
                          <w:color w:val="27236A"/>
                          <w:spacing w:val="-10"/>
                          <w:sz w:val="55"/>
                        </w:rPr>
                        <w:t>W</w:t>
                      </w:r>
                    </w:p>
                  </w:txbxContent>
                </v:textbox>
                <w10:wrap type="none"/>
              </v:shape>
            </w:pict>
          </mc:Fallback>
        </mc:AlternateContent>
      </w:r>
      <w:r>
        <w:rPr/>
        <w:t>ater stress occurs when the demand for </w:t>
      </w:r>
      <w:r>
        <w:rPr/>
        <w:t>water exceeds</w:t>
      </w:r>
      <w:r>
        <w:rPr>
          <w:spacing w:val="54"/>
        </w:rPr>
        <w:t> </w:t>
      </w:r>
      <w:r>
        <w:rPr/>
        <w:t>the</w:t>
      </w:r>
      <w:r>
        <w:rPr>
          <w:spacing w:val="54"/>
        </w:rPr>
        <w:t> </w:t>
      </w:r>
      <w:r>
        <w:rPr/>
        <w:t>amount</w:t>
      </w:r>
      <w:r>
        <w:rPr>
          <w:spacing w:val="54"/>
        </w:rPr>
        <w:t> </w:t>
      </w:r>
      <w:r>
        <w:rPr/>
        <w:t>available</w:t>
      </w:r>
      <w:r>
        <w:rPr>
          <w:spacing w:val="54"/>
        </w:rPr>
        <w:t> </w:t>
      </w:r>
      <w:r>
        <w:rPr/>
        <w:t>during</w:t>
      </w:r>
      <w:r>
        <w:rPr>
          <w:spacing w:val="54"/>
        </w:rPr>
        <w:t> </w:t>
      </w:r>
      <w:r>
        <w:rPr/>
        <w:t>a</w:t>
      </w:r>
      <w:r>
        <w:rPr>
          <w:spacing w:val="55"/>
        </w:rPr>
        <w:t> </w:t>
      </w:r>
      <w:r>
        <w:rPr>
          <w:spacing w:val="-4"/>
        </w:rPr>
        <w:t>cer-</w:t>
      </w:r>
    </w:p>
    <w:p>
      <w:pPr>
        <w:pStyle w:val="BodyText"/>
        <w:spacing w:line="232" w:lineRule="auto" w:before="2"/>
        <w:ind w:left="1036" w:right="717"/>
        <w:jc w:val="both"/>
      </w:pPr>
      <w:r>
        <w:rPr/>
        <w:t>tain period or when poor water quality restricts </w:t>
      </w:r>
      <w:r>
        <w:rPr/>
        <w:t>its use. Water stress causes deterioration of freshwater resources in terms of quantity (aquifer overexploita- tion, dry rivers, etc.) and quality (eutrophication, organic matter pollution, saline intrusion, etc.).</w:t>
      </w:r>
    </w:p>
    <w:p>
      <w:pPr>
        <w:pStyle w:val="BodyText"/>
        <w:spacing w:line="232" w:lineRule="auto" w:before="119"/>
        <w:ind w:left="1036" w:right="717"/>
        <w:jc w:val="both"/>
      </w:pPr>
      <w:r>
        <w:rPr/>
        <w:t>According</w:t>
      </w:r>
      <w:r>
        <w:rPr>
          <w:spacing w:val="-13"/>
        </w:rPr>
        <w:t> </w:t>
      </w:r>
      <w:r>
        <w:rPr/>
        <w:t>to</w:t>
      </w:r>
      <w:r>
        <w:rPr>
          <w:spacing w:val="-12"/>
        </w:rPr>
        <w:t> </w:t>
      </w:r>
      <w:r>
        <w:rPr/>
        <w:t>the</w:t>
      </w:r>
      <w:r>
        <w:rPr>
          <w:spacing w:val="-14"/>
        </w:rPr>
        <w:t> </w:t>
      </w:r>
      <w:r>
        <w:rPr/>
        <w:t>World</w:t>
      </w:r>
      <w:r>
        <w:rPr>
          <w:spacing w:val="-11"/>
        </w:rPr>
        <w:t> </w:t>
      </w:r>
      <w:r>
        <w:rPr/>
        <w:t>Resources</w:t>
      </w:r>
      <w:r>
        <w:rPr>
          <w:spacing w:val="-12"/>
        </w:rPr>
        <w:t> </w:t>
      </w:r>
      <w:r>
        <w:rPr/>
        <w:t>Institute</w:t>
      </w:r>
      <w:r>
        <w:rPr>
          <w:spacing w:val="-12"/>
        </w:rPr>
        <w:t> </w:t>
      </w:r>
      <w:r>
        <w:rPr/>
        <w:t>(</w:t>
      </w:r>
      <w:hyperlink r:id="rId12">
        <w:r>
          <w:rPr/>
          <w:t>wri.org</w:t>
        </w:r>
      </w:hyperlink>
      <w:r>
        <w:rPr/>
        <w:t>), the Middle East and North Africa remain the </w:t>
      </w:r>
      <w:r>
        <w:rPr/>
        <w:t>most water-stressed regions on Earth. However, several states in the western half of the U.S. are similarly experiencing extremely high levels of water stress from overuse. It is clear that even in countries with low overall water stress, individual communities may still be experiencing extremely stressed conditions. For example, South Africa and the United States</w:t>
      </w:r>
      <w:r>
        <w:rPr>
          <w:spacing w:val="40"/>
        </w:rPr>
        <w:t> </w:t>
      </w:r>
      <w:r>
        <w:rPr/>
        <w:t>rank 48 and 71 on WRI’s list, respectively, yet the Western Cape (the state home to Cape Town) and New Mexico experience extremely high stress levels.</w:t>
      </w:r>
    </w:p>
    <w:p>
      <w:pPr>
        <w:pStyle w:val="BodyText"/>
        <w:spacing w:line="232" w:lineRule="auto" w:before="125"/>
        <w:ind w:left="1036" w:right="714"/>
        <w:jc w:val="both"/>
      </w:pPr>
      <w:r>
        <w:rPr/>
        <w:t>There are undeniably worrying trends in water quality. But by taking action now and investing in better</w:t>
      </w:r>
      <w:r>
        <w:rPr>
          <w:spacing w:val="-1"/>
        </w:rPr>
        <w:t> </w:t>
      </w:r>
      <w:r>
        <w:rPr/>
        <w:t>management,</w:t>
      </w:r>
      <w:r>
        <w:rPr>
          <w:spacing w:val="-1"/>
        </w:rPr>
        <w:t> </w:t>
      </w:r>
      <w:r>
        <w:rPr/>
        <w:t>we</w:t>
      </w:r>
      <w:r>
        <w:rPr>
          <w:spacing w:val="-1"/>
        </w:rPr>
        <w:t> </w:t>
      </w:r>
      <w:r>
        <w:rPr/>
        <w:t>can</w:t>
      </w:r>
      <w:r>
        <w:rPr>
          <w:spacing w:val="-1"/>
        </w:rPr>
        <w:t> </w:t>
      </w:r>
      <w:r>
        <w:rPr/>
        <w:t>solve</w:t>
      </w:r>
      <w:r>
        <w:rPr>
          <w:spacing w:val="-1"/>
        </w:rPr>
        <w:t> </w:t>
      </w:r>
      <w:r>
        <w:rPr/>
        <w:t>water</w:t>
      </w:r>
      <w:r>
        <w:rPr>
          <w:spacing w:val="-1"/>
        </w:rPr>
        <w:t> </w:t>
      </w:r>
      <w:r>
        <w:rPr/>
        <w:t>issues</w:t>
      </w:r>
      <w:r>
        <w:rPr>
          <w:spacing w:val="-1"/>
        </w:rPr>
        <w:t> </w:t>
      </w:r>
      <w:r>
        <w:rPr/>
        <w:t>before it’s too late.</w:t>
      </w:r>
    </w:p>
    <w:p>
      <w:pPr>
        <w:pStyle w:val="BodyText"/>
      </w:pPr>
    </w:p>
    <w:p>
      <w:pPr>
        <w:pStyle w:val="BodyText"/>
      </w:pPr>
    </w:p>
    <w:p>
      <w:pPr>
        <w:pStyle w:val="BodyText"/>
        <w:spacing w:before="94"/>
      </w:pPr>
    </w:p>
    <w:p>
      <w:pPr>
        <w:spacing w:before="0"/>
        <w:ind w:left="591" w:right="0" w:firstLine="0"/>
        <w:jc w:val="left"/>
        <w:rPr>
          <w:rFonts w:ascii="Arial Black"/>
          <w:sz w:val="44"/>
        </w:rPr>
      </w:pPr>
      <w:r>
        <w:rPr>
          <w:rFonts w:ascii="Arial Black"/>
          <w:color w:val="27236A"/>
          <w:spacing w:val="-2"/>
          <w:sz w:val="44"/>
        </w:rPr>
        <w:t>Q</w:t>
      </w:r>
      <w:r>
        <w:rPr>
          <w:rFonts w:ascii="Arial Black"/>
          <w:color w:val="27236A"/>
          <w:spacing w:val="-2"/>
          <w:sz w:val="31"/>
        </w:rPr>
        <w:t>uestions</w:t>
      </w:r>
      <w:r>
        <w:rPr>
          <w:rFonts w:ascii="Arial Black"/>
          <w:color w:val="27236A"/>
          <w:spacing w:val="-2"/>
          <w:sz w:val="44"/>
        </w:rPr>
        <w:t>?</w:t>
      </w:r>
    </w:p>
    <w:p>
      <w:pPr>
        <w:pStyle w:val="BodyText"/>
        <w:spacing w:line="232" w:lineRule="auto" w:before="15"/>
        <w:ind w:left="676" w:right="356"/>
        <w:jc w:val="both"/>
      </w:pPr>
      <w:r>
        <w:rPr/>
        <w:t>For more information about this report, or for any </w:t>
      </w:r>
      <w:r>
        <w:rPr/>
        <w:t>questions relating to your drinking water, please call Rachel Taylor, Regulatory</w:t>
      </w:r>
      <w:r>
        <w:rPr>
          <w:spacing w:val="42"/>
        </w:rPr>
        <w:t>  </w:t>
      </w:r>
      <w:r>
        <w:rPr/>
        <w:t>Compliance</w:t>
      </w:r>
      <w:r>
        <w:rPr>
          <w:spacing w:val="42"/>
        </w:rPr>
        <w:t>  </w:t>
      </w:r>
      <w:r>
        <w:rPr/>
        <w:t>Specialist,</w:t>
      </w:r>
      <w:r>
        <w:rPr>
          <w:spacing w:val="42"/>
        </w:rPr>
        <w:t>  </w:t>
      </w:r>
      <w:r>
        <w:rPr/>
        <w:t>at</w:t>
      </w:r>
      <w:r>
        <w:rPr>
          <w:spacing w:val="43"/>
        </w:rPr>
        <w:t>  </w:t>
      </w:r>
      <w:r>
        <w:rPr/>
        <w:t>(209)</w:t>
      </w:r>
      <w:r>
        <w:rPr>
          <w:spacing w:val="42"/>
        </w:rPr>
        <w:t>  </w:t>
      </w:r>
      <w:r>
        <w:rPr/>
        <w:t>532-</w:t>
      </w:r>
      <w:r>
        <w:rPr>
          <w:spacing w:val="-2"/>
        </w:rPr>
        <w:t>5536,</w:t>
      </w:r>
    </w:p>
    <w:p>
      <w:pPr>
        <w:pStyle w:val="BodyText"/>
        <w:spacing w:line="233" w:lineRule="exact"/>
        <w:ind w:left="676"/>
        <w:jc w:val="both"/>
      </w:pPr>
      <w:r>
        <w:rPr/>
        <w:t>extension</w:t>
      </w:r>
      <w:r>
        <w:rPr>
          <w:spacing w:val="-11"/>
        </w:rPr>
        <w:t> </w:t>
      </w:r>
      <w:r>
        <w:rPr>
          <w:spacing w:val="-4"/>
        </w:rPr>
        <w:t>537.</w:t>
      </w:r>
    </w:p>
    <w:p>
      <w:pPr>
        <w:pStyle w:val="BodyText"/>
        <w:spacing w:after="0" w:line="233" w:lineRule="exact"/>
        <w:jc w:val="both"/>
        <w:sectPr>
          <w:type w:val="continuous"/>
          <w:pgSz w:w="12240" w:h="15840"/>
          <w:pgMar w:top="1820" w:bottom="0" w:left="0" w:right="360"/>
          <w:cols w:num="2" w:equalWidth="0">
            <w:col w:w="5764" w:space="40"/>
            <w:col w:w="6076"/>
          </w:cols>
        </w:sectPr>
      </w:pPr>
    </w:p>
    <w:p>
      <w:pPr>
        <w:pStyle w:val="BodyText"/>
        <w:rPr>
          <w:sz w:val="20"/>
        </w:rPr>
      </w:pPr>
    </w:p>
    <w:p>
      <w:pPr>
        <w:pStyle w:val="BodyText"/>
        <w:spacing w:before="119"/>
        <w:rPr>
          <w:sz w:val="20"/>
        </w:rPr>
      </w:pPr>
    </w:p>
    <w:p>
      <w:pPr>
        <w:pStyle w:val="BodyText"/>
        <w:spacing w:after="0"/>
        <w:rPr>
          <w:sz w:val="20"/>
        </w:rPr>
        <w:sectPr>
          <w:pgSz w:w="12240" w:h="15840"/>
          <w:pgMar w:top="0" w:bottom="0" w:left="0" w:right="360"/>
        </w:sectPr>
      </w:pPr>
    </w:p>
    <w:p>
      <w:pPr>
        <w:pStyle w:val="Heading1"/>
        <w:spacing w:before="96"/>
        <w:jc w:val="left"/>
      </w:pPr>
      <w:r>
        <w:rPr/>
        <mc:AlternateContent>
          <mc:Choice Requires="wps">
            <w:drawing>
              <wp:anchor distT="0" distB="0" distL="0" distR="0" allowOverlap="1" layoutInCell="1" locked="0" behindDoc="1" simplePos="0" relativeHeight="485238272">
                <wp:simplePos x="0" y="0"/>
                <wp:positionH relativeFrom="page">
                  <wp:posOffset>0</wp:posOffset>
                </wp:positionH>
                <wp:positionV relativeFrom="page">
                  <wp:posOffset>0</wp:posOffset>
                </wp:positionV>
                <wp:extent cx="7772400" cy="78181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7772400" cy="7818120"/>
                        </a:xfrm>
                        <a:custGeom>
                          <a:avLst/>
                          <a:gdLst/>
                          <a:ahLst/>
                          <a:cxnLst/>
                          <a:rect l="l" t="t" r="r" b="b"/>
                          <a:pathLst>
                            <a:path w="7772400" h="7818120">
                              <a:moveTo>
                                <a:pt x="7772400" y="0"/>
                              </a:moveTo>
                              <a:lnTo>
                                <a:pt x="0" y="0"/>
                              </a:lnTo>
                              <a:lnTo>
                                <a:pt x="0" y="7818120"/>
                              </a:lnTo>
                              <a:lnTo>
                                <a:pt x="7772400" y="7818120"/>
                              </a:lnTo>
                              <a:lnTo>
                                <a:pt x="7772400" y="0"/>
                              </a:lnTo>
                              <a:close/>
                            </a:path>
                          </a:pathLst>
                        </a:custGeom>
                        <a:solidFill>
                          <a:srgbClr val="FDF4D6">
                            <a:alpha val="79998"/>
                          </a:srgbClr>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615.6pt;mso-position-horizontal-relative:page;mso-position-vertical-relative:page;z-index:-18078208" id="docshape19" filled="true" fillcolor="#fdf4d6" stroked="false">
                <v:fill opacity="52428f" type="solid"/>
                <w10:wrap type="none"/>
              </v:rect>
            </w:pict>
          </mc:Fallback>
        </mc:AlternateContent>
      </w: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ge">
                  <wp:posOffset>7310204</wp:posOffset>
                </wp:positionV>
                <wp:extent cx="7772400" cy="274828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7772400" cy="2748280"/>
                          <a:chExt cx="7772400" cy="2748280"/>
                        </a:xfrm>
                      </wpg:grpSpPr>
                      <wps:wsp>
                        <wps:cNvPr id="21" name="Graphic 21"/>
                        <wps:cNvSpPr/>
                        <wps:spPr>
                          <a:xfrm>
                            <a:off x="457200" y="0"/>
                            <a:ext cx="6853555" cy="2292985"/>
                          </a:xfrm>
                          <a:custGeom>
                            <a:avLst/>
                            <a:gdLst/>
                            <a:ahLst/>
                            <a:cxnLst/>
                            <a:rect l="l" t="t" r="r" b="b"/>
                            <a:pathLst>
                              <a:path w="6853555" h="2292985">
                                <a:moveTo>
                                  <a:pt x="6624408" y="0"/>
                                </a:moveTo>
                                <a:lnTo>
                                  <a:pt x="0" y="0"/>
                                </a:lnTo>
                                <a:lnTo>
                                  <a:pt x="0" y="2292426"/>
                                </a:lnTo>
                                <a:lnTo>
                                  <a:pt x="6853008" y="2292426"/>
                                </a:lnTo>
                                <a:lnTo>
                                  <a:pt x="6853008" y="228599"/>
                                </a:lnTo>
                                <a:lnTo>
                                  <a:pt x="6848364" y="182529"/>
                                </a:lnTo>
                                <a:lnTo>
                                  <a:pt x="6835044" y="139619"/>
                                </a:lnTo>
                                <a:lnTo>
                                  <a:pt x="6813967" y="100788"/>
                                </a:lnTo>
                                <a:lnTo>
                                  <a:pt x="6786052" y="66955"/>
                                </a:lnTo>
                                <a:lnTo>
                                  <a:pt x="6752220" y="39041"/>
                                </a:lnTo>
                                <a:lnTo>
                                  <a:pt x="6713389" y="17964"/>
                                </a:lnTo>
                                <a:lnTo>
                                  <a:pt x="6670479" y="4644"/>
                                </a:lnTo>
                                <a:lnTo>
                                  <a:pt x="6624408" y="0"/>
                                </a:lnTo>
                                <a:close/>
                              </a:path>
                            </a:pathLst>
                          </a:custGeom>
                          <a:solidFill>
                            <a:srgbClr val="27236A"/>
                          </a:solidFill>
                        </wps:spPr>
                        <wps:bodyPr wrap="square" lIns="0" tIns="0" rIns="0" bIns="0" rtlCol="0">
                          <a:prstTxWarp prst="textNoShape">
                            <a:avLst/>
                          </a:prstTxWarp>
                          <a:noAutofit/>
                        </wps:bodyPr>
                      </wps:wsp>
                      <wps:wsp>
                        <wps:cNvPr id="22" name="Graphic 22"/>
                        <wps:cNvSpPr/>
                        <wps:spPr>
                          <a:xfrm>
                            <a:off x="0" y="2292417"/>
                            <a:ext cx="7772400" cy="455930"/>
                          </a:xfrm>
                          <a:custGeom>
                            <a:avLst/>
                            <a:gdLst/>
                            <a:ahLst/>
                            <a:cxnLst/>
                            <a:rect l="l" t="t" r="r" b="b"/>
                            <a:pathLst>
                              <a:path w="7772400" h="455930">
                                <a:moveTo>
                                  <a:pt x="7772400" y="0"/>
                                </a:moveTo>
                                <a:lnTo>
                                  <a:pt x="0" y="0"/>
                                </a:lnTo>
                                <a:lnTo>
                                  <a:pt x="0" y="455777"/>
                                </a:lnTo>
                                <a:lnTo>
                                  <a:pt x="7772400" y="455777"/>
                                </a:lnTo>
                                <a:lnTo>
                                  <a:pt x="7772400" y="0"/>
                                </a:lnTo>
                                <a:close/>
                              </a:path>
                            </a:pathLst>
                          </a:custGeom>
                          <a:solidFill>
                            <a:srgbClr val="92D3D7"/>
                          </a:solidFill>
                        </wps:spPr>
                        <wps:bodyPr wrap="square" lIns="0" tIns="0" rIns="0" bIns="0" rtlCol="0">
                          <a:prstTxWarp prst="textNoShape">
                            <a:avLst/>
                          </a:prstTxWarp>
                          <a:noAutofit/>
                        </wps:bodyPr>
                      </wps:wsp>
                      <wps:wsp>
                        <wps:cNvPr id="23" name="Textbox 23"/>
                        <wps:cNvSpPr txBox="1"/>
                        <wps:spPr>
                          <a:xfrm>
                            <a:off x="628650" y="139087"/>
                            <a:ext cx="2385060" cy="213360"/>
                          </a:xfrm>
                          <a:prstGeom prst="rect">
                            <a:avLst/>
                          </a:prstGeom>
                        </wps:spPr>
                        <wps:txbx>
                          <w:txbxContent>
                            <w:p>
                              <w:pPr>
                                <w:spacing w:line="334" w:lineRule="exact" w:before="0"/>
                                <w:ind w:left="0" w:right="0" w:firstLine="0"/>
                                <w:jc w:val="left"/>
                                <w:rPr>
                                  <w:rFonts w:ascii="Tahoma" w:hAnsi="Tahoma"/>
                                  <w:b/>
                                  <w:sz w:val="28"/>
                                </w:rPr>
                              </w:pPr>
                              <w:r>
                                <w:rPr>
                                  <w:rFonts w:ascii="Tahoma" w:hAnsi="Tahoma"/>
                                  <w:b/>
                                  <w:color w:val="FBE381"/>
                                  <w:spacing w:val="-2"/>
                                  <w:w w:val="90"/>
                                  <w:sz w:val="28"/>
                                </w:rPr>
                                <w:t>What’s</w:t>
                              </w:r>
                              <w:r>
                                <w:rPr>
                                  <w:rFonts w:ascii="Tahoma" w:hAnsi="Tahoma"/>
                                  <w:b/>
                                  <w:color w:val="FBE381"/>
                                  <w:spacing w:val="-13"/>
                                  <w:w w:val="90"/>
                                  <w:sz w:val="28"/>
                                </w:rPr>
                                <w:t> </w:t>
                              </w:r>
                              <w:r>
                                <w:rPr>
                                  <w:rFonts w:ascii="Tahoma" w:hAnsi="Tahoma"/>
                                  <w:b/>
                                  <w:color w:val="FBE381"/>
                                  <w:spacing w:val="-2"/>
                                  <w:w w:val="90"/>
                                  <w:sz w:val="28"/>
                                </w:rPr>
                                <w:t>Your</w:t>
                              </w:r>
                              <w:r>
                                <w:rPr>
                                  <w:rFonts w:ascii="Tahoma" w:hAnsi="Tahoma"/>
                                  <w:b/>
                                  <w:color w:val="FBE381"/>
                                  <w:spacing w:val="-8"/>
                                  <w:w w:val="90"/>
                                  <w:sz w:val="28"/>
                                </w:rPr>
                                <w:t> </w:t>
                              </w:r>
                              <w:r>
                                <w:rPr>
                                  <w:rFonts w:ascii="Tahoma" w:hAnsi="Tahoma"/>
                                  <w:b/>
                                  <w:color w:val="FBE381"/>
                                  <w:spacing w:val="-2"/>
                                  <w:w w:val="90"/>
                                  <w:sz w:val="28"/>
                                </w:rPr>
                                <w:t>Water</w:t>
                              </w:r>
                              <w:r>
                                <w:rPr>
                                  <w:rFonts w:ascii="Tahoma" w:hAnsi="Tahoma"/>
                                  <w:b/>
                                  <w:color w:val="FBE381"/>
                                  <w:spacing w:val="-6"/>
                                  <w:w w:val="90"/>
                                  <w:sz w:val="28"/>
                                </w:rPr>
                                <w:t> </w:t>
                              </w:r>
                              <w:r>
                                <w:rPr>
                                  <w:rFonts w:ascii="Tahoma" w:hAnsi="Tahoma"/>
                                  <w:b/>
                                  <w:color w:val="FBE381"/>
                                  <w:spacing w:val="-2"/>
                                  <w:w w:val="90"/>
                                  <w:sz w:val="28"/>
                                </w:rPr>
                                <w:t>Footprint?</w:t>
                              </w:r>
                            </w:p>
                          </w:txbxContent>
                        </wps:txbx>
                        <wps:bodyPr wrap="square" lIns="0" tIns="0" rIns="0" bIns="0" rtlCol="0">
                          <a:noAutofit/>
                        </wps:bodyPr>
                      </wps:wsp>
                      <wps:wsp>
                        <wps:cNvPr id="24" name="Textbox 24"/>
                        <wps:cNvSpPr txBox="1"/>
                        <wps:spPr>
                          <a:xfrm>
                            <a:off x="628650" y="345851"/>
                            <a:ext cx="215900" cy="449580"/>
                          </a:xfrm>
                          <a:prstGeom prst="rect">
                            <a:avLst/>
                          </a:prstGeom>
                        </wps:spPr>
                        <wps:txbx>
                          <w:txbxContent>
                            <w:p>
                              <w:pPr>
                                <w:spacing w:before="36"/>
                                <w:ind w:left="0" w:right="0" w:firstLine="0"/>
                                <w:jc w:val="left"/>
                                <w:rPr>
                                  <w:sz w:val="55"/>
                                </w:rPr>
                              </w:pPr>
                              <w:r>
                                <w:rPr>
                                  <w:color w:val="FBE381"/>
                                  <w:spacing w:val="-10"/>
                                  <w:w w:val="90"/>
                                  <w:sz w:val="55"/>
                                </w:rPr>
                                <w:t>Y</w:t>
                              </w:r>
                            </w:p>
                          </w:txbxContent>
                        </wps:txbx>
                        <wps:bodyPr wrap="square" lIns="0" tIns="0" rIns="0" bIns="0" rtlCol="0">
                          <a:noAutofit/>
                        </wps:bodyPr>
                      </wps:wsp>
                      <wps:wsp>
                        <wps:cNvPr id="25" name="Textbox 25"/>
                        <wps:cNvSpPr txBox="1"/>
                        <wps:spPr>
                          <a:xfrm>
                            <a:off x="831634" y="401803"/>
                            <a:ext cx="6324600" cy="169545"/>
                          </a:xfrm>
                          <a:prstGeom prst="rect">
                            <a:avLst/>
                          </a:prstGeom>
                        </wps:spPr>
                        <wps:txbx>
                          <w:txbxContent>
                            <w:p>
                              <w:pPr>
                                <w:spacing w:before="11"/>
                                <w:ind w:left="0" w:right="0" w:firstLine="0"/>
                                <w:jc w:val="left"/>
                                <w:rPr>
                                  <w:sz w:val="21"/>
                                </w:rPr>
                              </w:pPr>
                              <w:r>
                                <w:rPr>
                                  <w:color w:val="FFFFFF"/>
                                  <w:sz w:val="21"/>
                                </w:rPr>
                                <w:t>ou</w:t>
                              </w:r>
                              <w:r>
                                <w:rPr>
                                  <w:color w:val="FFFFFF"/>
                                  <w:spacing w:val="7"/>
                                  <w:sz w:val="21"/>
                                </w:rPr>
                                <w:t> </w:t>
                              </w:r>
                              <w:r>
                                <w:rPr>
                                  <w:color w:val="FFFFFF"/>
                                  <w:sz w:val="21"/>
                                </w:rPr>
                                <w:t>may</w:t>
                              </w:r>
                              <w:r>
                                <w:rPr>
                                  <w:color w:val="FFFFFF"/>
                                  <w:spacing w:val="8"/>
                                  <w:sz w:val="21"/>
                                </w:rPr>
                                <w:t> </w:t>
                              </w:r>
                              <w:r>
                                <w:rPr>
                                  <w:color w:val="FFFFFF"/>
                                  <w:sz w:val="21"/>
                                </w:rPr>
                                <w:t>have</w:t>
                              </w:r>
                              <w:r>
                                <w:rPr>
                                  <w:color w:val="FFFFFF"/>
                                  <w:spacing w:val="8"/>
                                  <w:sz w:val="21"/>
                                </w:rPr>
                                <w:t> </w:t>
                              </w:r>
                              <w:r>
                                <w:rPr>
                                  <w:color w:val="FFFFFF"/>
                                  <w:sz w:val="21"/>
                                </w:rPr>
                                <w:t>some</w:t>
                              </w:r>
                              <w:r>
                                <w:rPr>
                                  <w:color w:val="FFFFFF"/>
                                  <w:spacing w:val="8"/>
                                  <w:sz w:val="21"/>
                                </w:rPr>
                                <w:t> </w:t>
                              </w:r>
                              <w:r>
                                <w:rPr>
                                  <w:color w:val="FFFFFF"/>
                                  <w:sz w:val="21"/>
                                </w:rPr>
                                <w:t>understanding</w:t>
                              </w:r>
                              <w:r>
                                <w:rPr>
                                  <w:color w:val="FFFFFF"/>
                                  <w:spacing w:val="7"/>
                                  <w:sz w:val="21"/>
                                </w:rPr>
                                <w:t> </w:t>
                              </w:r>
                              <w:r>
                                <w:rPr>
                                  <w:color w:val="FFFFFF"/>
                                  <w:sz w:val="21"/>
                                </w:rPr>
                                <w:t>about</w:t>
                              </w:r>
                              <w:r>
                                <w:rPr>
                                  <w:color w:val="FFFFFF"/>
                                  <w:spacing w:val="8"/>
                                  <w:sz w:val="21"/>
                                </w:rPr>
                                <w:t> </w:t>
                              </w:r>
                              <w:r>
                                <w:rPr>
                                  <w:color w:val="FFFFFF"/>
                                  <w:sz w:val="21"/>
                                </w:rPr>
                                <w:t>your</w:t>
                              </w:r>
                              <w:r>
                                <w:rPr>
                                  <w:color w:val="FFFFFF"/>
                                  <w:spacing w:val="8"/>
                                  <w:sz w:val="21"/>
                                </w:rPr>
                                <w:t> </w:t>
                              </w:r>
                              <w:r>
                                <w:rPr>
                                  <w:color w:val="FFFFFF"/>
                                  <w:sz w:val="21"/>
                                </w:rPr>
                                <w:t>carbon</w:t>
                              </w:r>
                              <w:r>
                                <w:rPr>
                                  <w:color w:val="FFFFFF"/>
                                  <w:spacing w:val="8"/>
                                  <w:sz w:val="21"/>
                                </w:rPr>
                                <w:t> </w:t>
                              </w:r>
                              <w:r>
                                <w:rPr>
                                  <w:color w:val="FFFFFF"/>
                                  <w:sz w:val="21"/>
                                </w:rPr>
                                <w:t>footprint,</w:t>
                              </w:r>
                              <w:r>
                                <w:rPr>
                                  <w:color w:val="FFFFFF"/>
                                  <w:spacing w:val="8"/>
                                  <w:sz w:val="21"/>
                                </w:rPr>
                                <w:t> </w:t>
                              </w:r>
                              <w:r>
                                <w:rPr>
                                  <w:color w:val="FFFFFF"/>
                                  <w:sz w:val="21"/>
                                </w:rPr>
                                <w:t>but</w:t>
                              </w:r>
                              <w:r>
                                <w:rPr>
                                  <w:color w:val="FFFFFF"/>
                                  <w:spacing w:val="7"/>
                                  <w:sz w:val="21"/>
                                </w:rPr>
                                <w:t> </w:t>
                              </w:r>
                              <w:r>
                                <w:rPr>
                                  <w:color w:val="FFFFFF"/>
                                  <w:sz w:val="21"/>
                                </w:rPr>
                                <w:t>how</w:t>
                              </w:r>
                              <w:r>
                                <w:rPr>
                                  <w:color w:val="FFFFFF"/>
                                  <w:spacing w:val="8"/>
                                  <w:sz w:val="21"/>
                                </w:rPr>
                                <w:t> </w:t>
                              </w:r>
                              <w:r>
                                <w:rPr>
                                  <w:color w:val="FFFFFF"/>
                                  <w:sz w:val="21"/>
                                </w:rPr>
                                <w:t>much</w:t>
                              </w:r>
                              <w:r>
                                <w:rPr>
                                  <w:color w:val="FFFFFF"/>
                                  <w:spacing w:val="8"/>
                                  <w:sz w:val="21"/>
                                </w:rPr>
                                <w:t> </w:t>
                              </w:r>
                              <w:r>
                                <w:rPr>
                                  <w:color w:val="FFFFFF"/>
                                  <w:sz w:val="21"/>
                                </w:rPr>
                                <w:t>do</w:t>
                              </w:r>
                              <w:r>
                                <w:rPr>
                                  <w:color w:val="FFFFFF"/>
                                  <w:spacing w:val="8"/>
                                  <w:sz w:val="21"/>
                                </w:rPr>
                                <w:t> </w:t>
                              </w:r>
                              <w:r>
                                <w:rPr>
                                  <w:color w:val="FFFFFF"/>
                                  <w:sz w:val="21"/>
                                </w:rPr>
                                <w:t>you</w:t>
                              </w:r>
                              <w:r>
                                <w:rPr>
                                  <w:color w:val="FFFFFF"/>
                                  <w:spacing w:val="7"/>
                                  <w:sz w:val="21"/>
                                </w:rPr>
                                <w:t> </w:t>
                              </w:r>
                              <w:r>
                                <w:rPr>
                                  <w:color w:val="FFFFFF"/>
                                  <w:sz w:val="21"/>
                                </w:rPr>
                                <w:t>know</w:t>
                              </w:r>
                              <w:r>
                                <w:rPr>
                                  <w:color w:val="FFFFFF"/>
                                  <w:spacing w:val="8"/>
                                  <w:sz w:val="21"/>
                                </w:rPr>
                                <w:t> </w:t>
                              </w:r>
                              <w:r>
                                <w:rPr>
                                  <w:color w:val="FFFFFF"/>
                                  <w:sz w:val="21"/>
                                </w:rPr>
                                <w:t>about</w:t>
                              </w:r>
                              <w:r>
                                <w:rPr>
                                  <w:color w:val="FFFFFF"/>
                                  <w:spacing w:val="8"/>
                                  <w:sz w:val="21"/>
                                </w:rPr>
                                <w:t> </w:t>
                              </w:r>
                              <w:r>
                                <w:rPr>
                                  <w:color w:val="FFFFFF"/>
                                  <w:sz w:val="21"/>
                                </w:rPr>
                                <w:t>your</w:t>
                              </w:r>
                              <w:r>
                                <w:rPr>
                                  <w:color w:val="FFFFFF"/>
                                  <w:spacing w:val="8"/>
                                  <w:sz w:val="21"/>
                                </w:rPr>
                                <w:t> </w:t>
                              </w:r>
                              <w:r>
                                <w:rPr>
                                  <w:color w:val="FFFFFF"/>
                                  <w:sz w:val="21"/>
                                </w:rPr>
                                <w:t>water</w:t>
                              </w:r>
                              <w:r>
                                <w:rPr>
                                  <w:color w:val="FFFFFF"/>
                                  <w:spacing w:val="8"/>
                                  <w:sz w:val="21"/>
                                </w:rPr>
                                <w:t> </w:t>
                              </w:r>
                              <w:r>
                                <w:rPr>
                                  <w:color w:val="FFFFFF"/>
                                  <w:spacing w:val="-2"/>
                                  <w:sz w:val="21"/>
                                </w:rPr>
                                <w:t>footprint?</w:t>
                              </w:r>
                            </w:p>
                          </w:txbxContent>
                        </wps:txbx>
                        <wps:bodyPr wrap="square" lIns="0" tIns="0" rIns="0" bIns="0" rtlCol="0">
                          <a:noAutofit/>
                        </wps:bodyPr>
                      </wps:wsp>
                      <wps:wsp>
                        <wps:cNvPr id="26" name="Textbox 26"/>
                        <wps:cNvSpPr txBox="1"/>
                        <wps:spPr>
                          <a:xfrm>
                            <a:off x="628650" y="547853"/>
                            <a:ext cx="6529070" cy="1557655"/>
                          </a:xfrm>
                          <a:prstGeom prst="rect">
                            <a:avLst/>
                          </a:prstGeom>
                        </wps:spPr>
                        <wps:txbx>
                          <w:txbxContent>
                            <w:p>
                              <w:pPr>
                                <w:spacing w:line="232" w:lineRule="auto" w:before="17"/>
                                <w:ind w:left="0" w:right="19" w:firstLine="319"/>
                                <w:jc w:val="both"/>
                                <w:rPr>
                                  <w:sz w:val="21"/>
                                </w:rPr>
                              </w:pPr>
                              <w:r>
                                <w:rPr>
                                  <w:color w:val="FFFFFF"/>
                                  <w:sz w:val="21"/>
                                </w:rPr>
                                <w:t>The water footprint of an individual, community, or business is defined as the total volume of freshwater that is used to produce</w:t>
                              </w:r>
                              <w:r>
                                <w:rPr>
                                  <w:color w:val="FFFFFF"/>
                                  <w:spacing w:val="-1"/>
                                  <w:sz w:val="21"/>
                                </w:rPr>
                                <w:t> </w:t>
                              </w:r>
                              <w:r>
                                <w:rPr>
                                  <w:color w:val="FFFFFF"/>
                                  <w:sz w:val="21"/>
                                </w:rPr>
                                <w:t>the</w:t>
                              </w:r>
                              <w:r>
                                <w:rPr>
                                  <w:color w:val="FFFFFF"/>
                                  <w:spacing w:val="-1"/>
                                  <w:sz w:val="21"/>
                                </w:rPr>
                                <w:t> </w:t>
                              </w:r>
                              <w:r>
                                <w:rPr>
                                  <w:color w:val="FFFFFF"/>
                                  <w:sz w:val="21"/>
                                </w:rPr>
                                <w:t>goods</w:t>
                              </w:r>
                              <w:r>
                                <w:rPr>
                                  <w:color w:val="FFFFFF"/>
                                  <w:spacing w:val="-1"/>
                                  <w:sz w:val="21"/>
                                </w:rPr>
                                <w:t> </w:t>
                              </w:r>
                              <w:r>
                                <w:rPr>
                                  <w:color w:val="FFFFFF"/>
                                  <w:sz w:val="21"/>
                                </w:rPr>
                                <w:t>and</w:t>
                              </w:r>
                              <w:r>
                                <w:rPr>
                                  <w:color w:val="FFFFFF"/>
                                  <w:spacing w:val="-1"/>
                                  <w:sz w:val="21"/>
                                </w:rPr>
                                <w:t> </w:t>
                              </w:r>
                              <w:r>
                                <w:rPr>
                                  <w:color w:val="FFFFFF"/>
                                  <w:sz w:val="21"/>
                                </w:rPr>
                                <w:t>services</w:t>
                              </w:r>
                              <w:r>
                                <w:rPr>
                                  <w:color w:val="FFFFFF"/>
                                  <w:spacing w:val="-1"/>
                                  <w:sz w:val="21"/>
                                </w:rPr>
                                <w:t> </w:t>
                              </w:r>
                              <w:r>
                                <w:rPr>
                                  <w:color w:val="FFFFFF"/>
                                  <w:sz w:val="21"/>
                                </w:rPr>
                                <w:t>that</w:t>
                              </w:r>
                              <w:r>
                                <w:rPr>
                                  <w:color w:val="FFFFFF"/>
                                  <w:spacing w:val="-1"/>
                                  <w:sz w:val="21"/>
                                </w:rPr>
                                <w:t> </w:t>
                              </w:r>
                              <w:r>
                                <w:rPr>
                                  <w:color w:val="FFFFFF"/>
                                  <w:sz w:val="21"/>
                                </w:rPr>
                                <w:t>are</w:t>
                              </w:r>
                              <w:r>
                                <w:rPr>
                                  <w:color w:val="FFFFFF"/>
                                  <w:spacing w:val="-1"/>
                                  <w:sz w:val="21"/>
                                </w:rPr>
                                <w:t> </w:t>
                              </w:r>
                              <w:r>
                                <w:rPr>
                                  <w:color w:val="FFFFFF"/>
                                  <w:sz w:val="21"/>
                                </w:rPr>
                                <w:t>consumed</w:t>
                              </w:r>
                              <w:r>
                                <w:rPr>
                                  <w:color w:val="FFFFFF"/>
                                  <w:spacing w:val="-1"/>
                                  <w:sz w:val="21"/>
                                </w:rPr>
                                <w:t> </w:t>
                              </w:r>
                              <w:r>
                                <w:rPr>
                                  <w:color w:val="FFFFFF"/>
                                  <w:sz w:val="21"/>
                                </w:rPr>
                                <w:t>by</w:t>
                              </w:r>
                              <w:r>
                                <w:rPr>
                                  <w:color w:val="FFFFFF"/>
                                  <w:spacing w:val="-1"/>
                                  <w:sz w:val="21"/>
                                </w:rPr>
                                <w:t> </w:t>
                              </w:r>
                              <w:r>
                                <w:rPr>
                                  <w:color w:val="FFFFFF"/>
                                  <w:sz w:val="21"/>
                                </w:rPr>
                                <w:t>the</w:t>
                              </w:r>
                              <w:r>
                                <w:rPr>
                                  <w:color w:val="FFFFFF"/>
                                  <w:spacing w:val="-1"/>
                                  <w:sz w:val="21"/>
                                </w:rPr>
                                <w:t> </w:t>
                              </w:r>
                              <w:r>
                                <w:rPr>
                                  <w:color w:val="FFFFFF"/>
                                  <w:sz w:val="21"/>
                                </w:rPr>
                                <w:t>individual</w:t>
                              </w:r>
                              <w:r>
                                <w:rPr>
                                  <w:color w:val="FFFFFF"/>
                                  <w:spacing w:val="-1"/>
                                  <w:sz w:val="21"/>
                                </w:rPr>
                                <w:t> </w:t>
                              </w:r>
                              <w:r>
                                <w:rPr>
                                  <w:color w:val="FFFFFF"/>
                                  <w:sz w:val="21"/>
                                </w:rPr>
                                <w:t>or</w:t>
                              </w:r>
                              <w:r>
                                <w:rPr>
                                  <w:color w:val="FFFFFF"/>
                                  <w:spacing w:val="-1"/>
                                  <w:sz w:val="21"/>
                                </w:rPr>
                                <w:t> </w:t>
                              </w:r>
                              <w:r>
                                <w:rPr>
                                  <w:color w:val="FFFFFF"/>
                                  <w:sz w:val="21"/>
                                </w:rPr>
                                <w:t>community</w:t>
                              </w:r>
                              <w:r>
                                <w:rPr>
                                  <w:color w:val="FFFFFF"/>
                                  <w:spacing w:val="-1"/>
                                  <w:sz w:val="21"/>
                                </w:rPr>
                                <w:t> </w:t>
                              </w:r>
                              <w:r>
                                <w:rPr>
                                  <w:color w:val="FFFFFF"/>
                                  <w:sz w:val="21"/>
                                </w:rPr>
                                <w:t>or</w:t>
                              </w:r>
                              <w:r>
                                <w:rPr>
                                  <w:color w:val="FFFFFF"/>
                                  <w:spacing w:val="-1"/>
                                  <w:sz w:val="21"/>
                                </w:rPr>
                                <w:t> </w:t>
                              </w:r>
                              <w:r>
                                <w:rPr>
                                  <w:color w:val="FFFFFF"/>
                                  <w:sz w:val="21"/>
                                </w:rPr>
                                <w:t>produced</w:t>
                              </w:r>
                              <w:r>
                                <w:rPr>
                                  <w:color w:val="FFFFFF"/>
                                  <w:spacing w:val="-1"/>
                                  <w:sz w:val="21"/>
                                </w:rPr>
                                <w:t> </w:t>
                              </w:r>
                              <w:r>
                                <w:rPr>
                                  <w:color w:val="FFFFFF"/>
                                  <w:sz w:val="21"/>
                                </w:rPr>
                                <w:t>by</w:t>
                              </w:r>
                              <w:r>
                                <w:rPr>
                                  <w:color w:val="FFFFFF"/>
                                  <w:spacing w:val="-1"/>
                                  <w:sz w:val="21"/>
                                </w:rPr>
                                <w:t> </w:t>
                              </w:r>
                              <w:r>
                                <w:rPr>
                                  <w:color w:val="FFFFFF"/>
                                  <w:sz w:val="21"/>
                                </w:rPr>
                                <w:t>the</w:t>
                              </w:r>
                              <w:r>
                                <w:rPr>
                                  <w:color w:val="FFFFFF"/>
                                  <w:spacing w:val="-1"/>
                                  <w:sz w:val="21"/>
                                </w:rPr>
                                <w:t> </w:t>
                              </w:r>
                              <w:r>
                                <w:rPr>
                                  <w:color w:val="FFFFFF"/>
                                  <w:sz w:val="21"/>
                                </w:rPr>
                                <w:t>business.</w:t>
                              </w:r>
                              <w:r>
                                <w:rPr>
                                  <w:color w:val="FFFFFF"/>
                                  <w:spacing w:val="-1"/>
                                  <w:sz w:val="21"/>
                                </w:rPr>
                                <w:t> </w:t>
                              </w:r>
                              <w:r>
                                <w:rPr>
                                  <w:color w:val="FFFFFF"/>
                                  <w:sz w:val="21"/>
                                </w:rPr>
                                <w:t>For</w:t>
                              </w:r>
                              <w:r>
                                <w:rPr>
                                  <w:color w:val="FFFFFF"/>
                                  <w:spacing w:val="-1"/>
                                  <w:sz w:val="21"/>
                                </w:rPr>
                                <w:t> </w:t>
                              </w:r>
                              <w:r>
                                <w:rPr>
                                  <w:color w:val="FFFFFF"/>
                                  <w:sz w:val="21"/>
                                </w:rPr>
                                <w:t>example, 11 gallons of water is needed to irrigate and wash the fruit in one half-gallon container of orange juice. Thirty-seven gallons</w:t>
                              </w:r>
                              <w:r>
                                <w:rPr>
                                  <w:color w:val="FFFFFF"/>
                                  <w:spacing w:val="80"/>
                                  <w:sz w:val="21"/>
                                </w:rPr>
                                <w:t> </w:t>
                              </w:r>
                              <w:r>
                                <w:rPr>
                                  <w:color w:val="FFFFFF"/>
                                  <w:sz w:val="21"/>
                                </w:rPr>
                                <w:t>of</w:t>
                              </w:r>
                              <w:r>
                                <w:rPr>
                                  <w:color w:val="FFFFFF"/>
                                  <w:spacing w:val="-3"/>
                                  <w:sz w:val="21"/>
                                </w:rPr>
                                <w:t> </w:t>
                              </w:r>
                              <w:r>
                                <w:rPr>
                                  <w:color w:val="FFFFFF"/>
                                  <w:sz w:val="21"/>
                                </w:rPr>
                                <w:t>water</w:t>
                              </w:r>
                              <w:r>
                                <w:rPr>
                                  <w:color w:val="FFFFFF"/>
                                  <w:spacing w:val="-3"/>
                                  <w:sz w:val="21"/>
                                </w:rPr>
                                <w:t> </w:t>
                              </w:r>
                              <w:r>
                                <w:rPr>
                                  <w:color w:val="FFFFFF"/>
                                  <w:sz w:val="21"/>
                                </w:rPr>
                                <w:t>is</w:t>
                              </w:r>
                              <w:r>
                                <w:rPr>
                                  <w:color w:val="FFFFFF"/>
                                  <w:spacing w:val="-3"/>
                                  <w:sz w:val="21"/>
                                </w:rPr>
                                <w:t> </w:t>
                              </w:r>
                              <w:r>
                                <w:rPr>
                                  <w:color w:val="FFFFFF"/>
                                  <w:sz w:val="21"/>
                                </w:rPr>
                                <w:t>used</w:t>
                              </w:r>
                              <w:r>
                                <w:rPr>
                                  <w:color w:val="FFFFFF"/>
                                  <w:spacing w:val="-3"/>
                                  <w:sz w:val="21"/>
                                </w:rPr>
                                <w:t> </w:t>
                              </w:r>
                              <w:r>
                                <w:rPr>
                                  <w:color w:val="FFFFFF"/>
                                  <w:sz w:val="21"/>
                                </w:rPr>
                                <w:t>to</w:t>
                              </w:r>
                              <w:r>
                                <w:rPr>
                                  <w:color w:val="FFFFFF"/>
                                  <w:spacing w:val="-3"/>
                                  <w:sz w:val="21"/>
                                </w:rPr>
                                <w:t> </w:t>
                              </w:r>
                              <w:r>
                                <w:rPr>
                                  <w:color w:val="FFFFFF"/>
                                  <w:sz w:val="21"/>
                                </w:rPr>
                                <w:t>grow,</w:t>
                              </w:r>
                              <w:r>
                                <w:rPr>
                                  <w:color w:val="FFFFFF"/>
                                  <w:spacing w:val="-3"/>
                                  <w:sz w:val="21"/>
                                </w:rPr>
                                <w:t> </w:t>
                              </w:r>
                              <w:r>
                                <w:rPr>
                                  <w:color w:val="FFFFFF"/>
                                  <w:sz w:val="21"/>
                                </w:rPr>
                                <w:t>produce,</w:t>
                              </w:r>
                              <w:r>
                                <w:rPr>
                                  <w:color w:val="FFFFFF"/>
                                  <w:spacing w:val="-3"/>
                                  <w:sz w:val="21"/>
                                </w:rPr>
                                <w:t> </w:t>
                              </w:r>
                              <w:r>
                                <w:rPr>
                                  <w:color w:val="FFFFFF"/>
                                  <w:sz w:val="21"/>
                                </w:rPr>
                                <w:t>package,</w:t>
                              </w:r>
                              <w:r>
                                <w:rPr>
                                  <w:color w:val="FFFFFF"/>
                                  <w:spacing w:val="-3"/>
                                  <w:sz w:val="21"/>
                                </w:rPr>
                                <w:t> </w:t>
                              </w:r>
                              <w:r>
                                <w:rPr>
                                  <w:color w:val="FFFFFF"/>
                                  <w:sz w:val="21"/>
                                </w:rPr>
                                <w:t>and</w:t>
                              </w:r>
                              <w:r>
                                <w:rPr>
                                  <w:color w:val="FFFFFF"/>
                                  <w:spacing w:val="-3"/>
                                  <w:sz w:val="21"/>
                                </w:rPr>
                                <w:t> </w:t>
                              </w:r>
                              <w:r>
                                <w:rPr>
                                  <w:color w:val="FFFFFF"/>
                                  <w:sz w:val="21"/>
                                </w:rPr>
                                <w:t>ship</w:t>
                              </w:r>
                              <w:r>
                                <w:rPr>
                                  <w:color w:val="FFFFFF"/>
                                  <w:spacing w:val="-3"/>
                                  <w:sz w:val="21"/>
                                </w:rPr>
                                <w:t> </w:t>
                              </w:r>
                              <w:r>
                                <w:rPr>
                                  <w:color w:val="FFFFFF"/>
                                  <w:sz w:val="21"/>
                                </w:rPr>
                                <w:t>the</w:t>
                              </w:r>
                              <w:r>
                                <w:rPr>
                                  <w:color w:val="FFFFFF"/>
                                  <w:spacing w:val="-3"/>
                                  <w:sz w:val="21"/>
                                </w:rPr>
                                <w:t> </w:t>
                              </w:r>
                              <w:r>
                                <w:rPr>
                                  <w:color w:val="FFFFFF"/>
                                  <w:sz w:val="21"/>
                                </w:rPr>
                                <w:t>beans</w:t>
                              </w:r>
                              <w:r>
                                <w:rPr>
                                  <w:color w:val="FFFFFF"/>
                                  <w:spacing w:val="-3"/>
                                  <w:sz w:val="21"/>
                                </w:rPr>
                                <w:t> </w:t>
                              </w:r>
                              <w:r>
                                <w:rPr>
                                  <w:color w:val="FFFFFF"/>
                                  <w:sz w:val="21"/>
                                </w:rPr>
                                <w:t>in</w:t>
                              </w:r>
                              <w:r>
                                <w:rPr>
                                  <w:color w:val="FFFFFF"/>
                                  <w:spacing w:val="-3"/>
                                  <w:sz w:val="21"/>
                                </w:rPr>
                                <w:t> </w:t>
                              </w:r>
                              <w:r>
                                <w:rPr>
                                  <w:color w:val="FFFFFF"/>
                                  <w:sz w:val="21"/>
                                </w:rPr>
                                <w:t>that</w:t>
                              </w:r>
                              <w:r>
                                <w:rPr>
                                  <w:color w:val="FFFFFF"/>
                                  <w:spacing w:val="-3"/>
                                  <w:sz w:val="21"/>
                                </w:rPr>
                                <w:t> </w:t>
                              </w:r>
                              <w:r>
                                <w:rPr>
                                  <w:color w:val="FFFFFF"/>
                                  <w:sz w:val="21"/>
                                </w:rPr>
                                <w:t>morning</w:t>
                              </w:r>
                              <w:r>
                                <w:rPr>
                                  <w:color w:val="FFFFFF"/>
                                  <w:spacing w:val="-3"/>
                                  <w:sz w:val="21"/>
                                </w:rPr>
                                <w:t> </w:t>
                              </w:r>
                              <w:r>
                                <w:rPr>
                                  <w:color w:val="FFFFFF"/>
                                  <w:sz w:val="21"/>
                                </w:rPr>
                                <w:t>cup</w:t>
                              </w:r>
                              <w:r>
                                <w:rPr>
                                  <w:color w:val="FFFFFF"/>
                                  <w:spacing w:val="-3"/>
                                  <w:sz w:val="21"/>
                                </w:rPr>
                                <w:t> </w:t>
                              </w:r>
                              <w:r>
                                <w:rPr>
                                  <w:color w:val="FFFFFF"/>
                                  <w:sz w:val="21"/>
                                </w:rPr>
                                <w:t>of</w:t>
                              </w:r>
                              <w:r>
                                <w:rPr>
                                  <w:color w:val="FFFFFF"/>
                                  <w:spacing w:val="-3"/>
                                  <w:sz w:val="21"/>
                                </w:rPr>
                                <w:t> </w:t>
                              </w:r>
                              <w:r>
                                <w:rPr>
                                  <w:color w:val="FFFFFF"/>
                                  <w:sz w:val="21"/>
                                </w:rPr>
                                <w:t>coffee.</w:t>
                              </w:r>
                              <w:r>
                                <w:rPr>
                                  <w:color w:val="FFFFFF"/>
                                  <w:spacing w:val="-11"/>
                                  <w:sz w:val="21"/>
                                </w:rPr>
                                <w:t> </w:t>
                              </w:r>
                              <w:r>
                                <w:rPr>
                                  <w:color w:val="FFFFFF"/>
                                  <w:sz w:val="21"/>
                                </w:rPr>
                                <w:t>Two</w:t>
                              </w:r>
                              <w:r>
                                <w:rPr>
                                  <w:color w:val="FFFFFF"/>
                                  <w:spacing w:val="-3"/>
                                  <w:sz w:val="21"/>
                                </w:rPr>
                                <w:t> </w:t>
                              </w:r>
                              <w:r>
                                <w:rPr>
                                  <w:color w:val="FFFFFF"/>
                                  <w:sz w:val="21"/>
                                </w:rPr>
                                <w:t>hundred</w:t>
                              </w:r>
                              <w:r>
                                <w:rPr>
                                  <w:color w:val="FFFFFF"/>
                                  <w:spacing w:val="-3"/>
                                  <w:sz w:val="21"/>
                                </w:rPr>
                                <w:t> </w:t>
                              </w:r>
                              <w:r>
                                <w:rPr>
                                  <w:color w:val="FFFFFF"/>
                                  <w:sz w:val="21"/>
                                </w:rPr>
                                <w:t>and</w:t>
                              </w:r>
                              <w:r>
                                <w:rPr>
                                  <w:color w:val="FFFFFF"/>
                                  <w:spacing w:val="-3"/>
                                  <w:sz w:val="21"/>
                                </w:rPr>
                                <w:t> </w:t>
                              </w:r>
                              <w:r>
                                <w:rPr>
                                  <w:color w:val="FFFFFF"/>
                                  <w:sz w:val="21"/>
                                </w:rPr>
                                <w:t>sixty-four</w:t>
                              </w:r>
                              <w:r>
                                <w:rPr>
                                  <w:color w:val="FFFFFF"/>
                                  <w:spacing w:val="-3"/>
                                  <w:sz w:val="21"/>
                                </w:rPr>
                                <w:t> </w:t>
                              </w:r>
                              <w:r>
                                <w:rPr>
                                  <w:color w:val="FFFFFF"/>
                                  <w:sz w:val="21"/>
                                </w:rPr>
                                <w:t>gal- lons of water is required to produce one quart of milk, and 4,200 gallons of water is required to produce two pounds of beef.</w:t>
                              </w:r>
                            </w:p>
                            <w:p>
                              <w:pPr>
                                <w:spacing w:line="232" w:lineRule="auto" w:before="119"/>
                                <w:ind w:left="0" w:right="18" w:firstLine="0"/>
                                <w:jc w:val="both"/>
                                <w:rPr>
                                  <w:sz w:val="21"/>
                                </w:rPr>
                              </w:pPr>
                              <w:r>
                                <w:rPr>
                                  <w:color w:val="FFFFFF"/>
                                  <w:sz w:val="21"/>
                                </w:rPr>
                                <w:t>According to the U.S. EPA, the average American uses over 180 gallons of water daily. In fact, in the developed world, one flush</w:t>
                              </w:r>
                              <w:r>
                                <w:rPr>
                                  <w:color w:val="FFFFFF"/>
                                  <w:spacing w:val="-7"/>
                                  <w:sz w:val="21"/>
                                </w:rPr>
                                <w:t> </w:t>
                              </w:r>
                              <w:r>
                                <w:rPr>
                                  <w:color w:val="FFFFFF"/>
                                  <w:sz w:val="21"/>
                                </w:rPr>
                                <w:t>of</w:t>
                              </w:r>
                              <w:r>
                                <w:rPr>
                                  <w:color w:val="FFFFFF"/>
                                  <w:spacing w:val="-8"/>
                                  <w:sz w:val="21"/>
                                </w:rPr>
                                <w:t> </w:t>
                              </w:r>
                              <w:r>
                                <w:rPr>
                                  <w:color w:val="FFFFFF"/>
                                  <w:sz w:val="21"/>
                                </w:rPr>
                                <w:t>a</w:t>
                              </w:r>
                              <w:r>
                                <w:rPr>
                                  <w:color w:val="FFFFFF"/>
                                  <w:spacing w:val="-7"/>
                                  <w:sz w:val="21"/>
                                </w:rPr>
                                <w:t> </w:t>
                              </w:r>
                              <w:r>
                                <w:rPr>
                                  <w:color w:val="FFFFFF"/>
                                  <w:sz w:val="21"/>
                                </w:rPr>
                                <w:t>toilet</w:t>
                              </w:r>
                              <w:r>
                                <w:rPr>
                                  <w:color w:val="FFFFFF"/>
                                  <w:spacing w:val="-8"/>
                                  <w:sz w:val="21"/>
                                </w:rPr>
                                <w:t> </w:t>
                              </w:r>
                              <w:r>
                                <w:rPr>
                                  <w:color w:val="FFFFFF"/>
                                  <w:sz w:val="21"/>
                                </w:rPr>
                                <w:t>uses</w:t>
                              </w:r>
                              <w:r>
                                <w:rPr>
                                  <w:color w:val="FFFFFF"/>
                                  <w:spacing w:val="-7"/>
                                  <w:sz w:val="21"/>
                                </w:rPr>
                                <w:t> </w:t>
                              </w:r>
                              <w:r>
                                <w:rPr>
                                  <w:color w:val="FFFFFF"/>
                                  <w:sz w:val="21"/>
                                </w:rPr>
                                <w:t>as</w:t>
                              </w:r>
                              <w:r>
                                <w:rPr>
                                  <w:color w:val="FFFFFF"/>
                                  <w:spacing w:val="-8"/>
                                  <w:sz w:val="21"/>
                                </w:rPr>
                                <w:t> </w:t>
                              </w:r>
                              <w:r>
                                <w:rPr>
                                  <w:color w:val="FFFFFF"/>
                                  <w:sz w:val="21"/>
                                </w:rPr>
                                <w:t>much</w:t>
                              </w:r>
                              <w:r>
                                <w:rPr>
                                  <w:color w:val="FFFFFF"/>
                                  <w:spacing w:val="-7"/>
                                  <w:sz w:val="21"/>
                                </w:rPr>
                                <w:t> </w:t>
                              </w:r>
                              <w:r>
                                <w:rPr>
                                  <w:color w:val="FFFFFF"/>
                                  <w:sz w:val="21"/>
                                </w:rPr>
                                <w:t>water</w:t>
                              </w:r>
                              <w:r>
                                <w:rPr>
                                  <w:color w:val="FFFFFF"/>
                                  <w:spacing w:val="-8"/>
                                  <w:sz w:val="21"/>
                                </w:rPr>
                                <w:t> </w:t>
                              </w:r>
                              <w:r>
                                <w:rPr>
                                  <w:color w:val="FFFFFF"/>
                                  <w:sz w:val="21"/>
                                </w:rPr>
                                <w:t>as</w:t>
                              </w:r>
                              <w:r>
                                <w:rPr>
                                  <w:color w:val="FFFFFF"/>
                                  <w:spacing w:val="-7"/>
                                  <w:sz w:val="21"/>
                                </w:rPr>
                                <w:t> </w:t>
                              </w:r>
                              <w:r>
                                <w:rPr>
                                  <w:color w:val="FFFFFF"/>
                                  <w:sz w:val="21"/>
                                </w:rPr>
                                <w:t>the</w:t>
                              </w:r>
                              <w:r>
                                <w:rPr>
                                  <w:color w:val="FFFFFF"/>
                                  <w:spacing w:val="-8"/>
                                  <w:sz w:val="21"/>
                                </w:rPr>
                                <w:t> </w:t>
                              </w:r>
                              <w:r>
                                <w:rPr>
                                  <w:color w:val="FFFFFF"/>
                                  <w:sz w:val="21"/>
                                </w:rPr>
                                <w:t>average</w:t>
                              </w:r>
                              <w:r>
                                <w:rPr>
                                  <w:color w:val="FFFFFF"/>
                                  <w:spacing w:val="-7"/>
                                  <w:sz w:val="21"/>
                                </w:rPr>
                                <w:t> </w:t>
                              </w:r>
                              <w:r>
                                <w:rPr>
                                  <w:color w:val="FFFFFF"/>
                                  <w:sz w:val="21"/>
                                </w:rPr>
                                <w:t>person</w:t>
                              </w:r>
                              <w:r>
                                <w:rPr>
                                  <w:color w:val="FFFFFF"/>
                                  <w:spacing w:val="-8"/>
                                  <w:sz w:val="21"/>
                                </w:rPr>
                                <w:t> </w:t>
                              </w:r>
                              <w:r>
                                <w:rPr>
                                  <w:color w:val="FFFFFF"/>
                                  <w:sz w:val="21"/>
                                </w:rPr>
                                <w:t>in</w:t>
                              </w:r>
                              <w:r>
                                <w:rPr>
                                  <w:color w:val="FFFFFF"/>
                                  <w:spacing w:val="-7"/>
                                  <w:sz w:val="21"/>
                                </w:rPr>
                                <w:t> </w:t>
                              </w:r>
                              <w:r>
                                <w:rPr>
                                  <w:color w:val="FFFFFF"/>
                                  <w:sz w:val="21"/>
                                </w:rPr>
                                <w:t>the</w:t>
                              </w:r>
                              <w:r>
                                <w:rPr>
                                  <w:color w:val="FFFFFF"/>
                                  <w:spacing w:val="-8"/>
                                  <w:sz w:val="21"/>
                                </w:rPr>
                                <w:t> </w:t>
                              </w:r>
                              <w:r>
                                <w:rPr>
                                  <w:color w:val="FFFFFF"/>
                                  <w:sz w:val="21"/>
                                </w:rPr>
                                <w:t>developing</w:t>
                              </w:r>
                              <w:r>
                                <w:rPr>
                                  <w:color w:val="FFFFFF"/>
                                  <w:spacing w:val="-7"/>
                                  <w:sz w:val="21"/>
                                </w:rPr>
                                <w:t> </w:t>
                              </w:r>
                              <w:r>
                                <w:rPr>
                                  <w:color w:val="FFFFFF"/>
                                  <w:sz w:val="21"/>
                                </w:rPr>
                                <w:t>world</w:t>
                              </w:r>
                              <w:r>
                                <w:rPr>
                                  <w:color w:val="FFFFFF"/>
                                  <w:spacing w:val="-8"/>
                                  <w:sz w:val="21"/>
                                </w:rPr>
                                <w:t> </w:t>
                              </w:r>
                              <w:r>
                                <w:rPr>
                                  <w:color w:val="FFFFFF"/>
                                  <w:sz w:val="21"/>
                                </w:rPr>
                                <w:t>allocates</w:t>
                              </w:r>
                              <w:r>
                                <w:rPr>
                                  <w:color w:val="FFFFFF"/>
                                  <w:spacing w:val="-7"/>
                                  <w:sz w:val="21"/>
                                </w:rPr>
                                <w:t> </w:t>
                              </w:r>
                              <w:r>
                                <w:rPr>
                                  <w:color w:val="FFFFFF"/>
                                  <w:sz w:val="21"/>
                                </w:rPr>
                                <w:t>for</w:t>
                              </w:r>
                              <w:r>
                                <w:rPr>
                                  <w:color w:val="FFFFFF"/>
                                  <w:spacing w:val="-8"/>
                                  <w:sz w:val="21"/>
                                </w:rPr>
                                <w:t> </w:t>
                              </w:r>
                              <w:r>
                                <w:rPr>
                                  <w:color w:val="FFFFFF"/>
                                  <w:sz w:val="21"/>
                                </w:rPr>
                                <w:t>an</w:t>
                              </w:r>
                              <w:r>
                                <w:rPr>
                                  <w:color w:val="FFFFFF"/>
                                  <w:spacing w:val="-7"/>
                                  <w:sz w:val="21"/>
                                </w:rPr>
                                <w:t> </w:t>
                              </w:r>
                              <w:r>
                                <w:rPr>
                                  <w:color w:val="FFFFFF"/>
                                  <w:sz w:val="21"/>
                                </w:rPr>
                                <w:t>entire</w:t>
                              </w:r>
                              <w:r>
                                <w:rPr>
                                  <w:color w:val="FFFFFF"/>
                                  <w:spacing w:val="-8"/>
                                  <w:sz w:val="21"/>
                                </w:rPr>
                                <w:t> </w:t>
                              </w:r>
                              <w:r>
                                <w:rPr>
                                  <w:color w:val="FFFFFF"/>
                                  <w:sz w:val="21"/>
                                </w:rPr>
                                <w:t>day’s</w:t>
                              </w:r>
                              <w:r>
                                <w:rPr>
                                  <w:color w:val="FFFFFF"/>
                                  <w:spacing w:val="-7"/>
                                  <w:sz w:val="21"/>
                                </w:rPr>
                                <w:t> </w:t>
                              </w:r>
                              <w:r>
                                <w:rPr>
                                  <w:color w:val="FFFFFF"/>
                                  <w:sz w:val="21"/>
                                </w:rPr>
                                <w:t>cooking,</w:t>
                              </w:r>
                              <w:r>
                                <w:rPr>
                                  <w:color w:val="FFFFFF"/>
                                  <w:spacing w:val="-8"/>
                                  <w:sz w:val="21"/>
                                </w:rPr>
                                <w:t> </w:t>
                              </w:r>
                              <w:r>
                                <w:rPr>
                                  <w:color w:val="FFFFFF"/>
                                  <w:sz w:val="21"/>
                                </w:rPr>
                                <w:t>washing, cleaning, and drinking. The annual American per capita water footprint is about 8,000 cubic feet, twice the global per </w:t>
                              </w:r>
                              <w:r>
                                <w:rPr>
                                  <w:color w:val="FFFFFF"/>
                                  <w:sz w:val="21"/>
                                </w:rPr>
                                <w:t>capita average. With water use increasing sixfold in the past century, our demands for freshwater are rapidly outstripping what the planet can replenish. To check out your own water footprint, go to </w:t>
                              </w:r>
                              <w:hyperlink r:id="rId13">
                                <w:r>
                                  <w:rPr>
                                    <w:color w:val="FFFFFF"/>
                                    <w:sz w:val="21"/>
                                  </w:rPr>
                                  <w:t>watercalculator.org</w:t>
                                </w:r>
                              </w:hyperlink>
                              <w:r>
                                <w:rPr>
                                  <w:color w:val="FFFFFF"/>
                                  <w:sz w:val="21"/>
                                </w:rPr>
                                <w:t>.</w:t>
                              </w:r>
                            </w:p>
                          </w:txbxContent>
                        </wps:txbx>
                        <wps:bodyPr wrap="square" lIns="0" tIns="0" rIns="0" bIns="0" rtlCol="0">
                          <a:noAutofit/>
                        </wps:bodyPr>
                      </wps:wsp>
                    </wpg:wgp>
                  </a:graphicData>
                </a:graphic>
              </wp:anchor>
            </w:drawing>
          </mc:Choice>
          <mc:Fallback>
            <w:pict>
              <v:group style="position:absolute;margin-left:0pt;margin-top:575.606689pt;width:612pt;height:216.4pt;mso-position-horizontal-relative:page;mso-position-vertical-relative:page;z-index:15733248" id="docshapegroup20" coordorigin="0,11512" coordsize="12240,4328">
                <v:shape style="position:absolute;left:720;top:11512;width:10793;height:3611" id="docshape21" coordorigin="720,11512" coordsize="10793,3611" path="m11152,11512l720,11512,720,15122,11512,15122,11512,11872,11505,11800,11484,11732,11451,11671,11407,11618,11353,11574,11292,11540,11225,11519,11152,11512xe" filled="true" fillcolor="#27236a" stroked="false">
                  <v:path arrowok="t"/>
                  <v:fill type="solid"/>
                </v:shape>
                <v:rect style="position:absolute;left:0;top:15122;width:12240;height:718" id="docshape22" filled="true" fillcolor="#92d3d7" stroked="false">
                  <v:fill type="solid"/>
                </v:rect>
                <v:shape style="position:absolute;left:990;top:11731;width:3756;height:336" type="#_x0000_t202" id="docshape23" filled="false" stroked="false">
                  <v:textbox inset="0,0,0,0">
                    <w:txbxContent>
                      <w:p>
                        <w:pPr>
                          <w:spacing w:line="334" w:lineRule="exact" w:before="0"/>
                          <w:ind w:left="0" w:right="0" w:firstLine="0"/>
                          <w:jc w:val="left"/>
                          <w:rPr>
                            <w:rFonts w:ascii="Tahoma" w:hAnsi="Tahoma"/>
                            <w:b/>
                            <w:sz w:val="28"/>
                          </w:rPr>
                        </w:pPr>
                        <w:r>
                          <w:rPr>
                            <w:rFonts w:ascii="Tahoma" w:hAnsi="Tahoma"/>
                            <w:b/>
                            <w:color w:val="FBE381"/>
                            <w:spacing w:val="-2"/>
                            <w:w w:val="90"/>
                            <w:sz w:val="28"/>
                          </w:rPr>
                          <w:t>What’s</w:t>
                        </w:r>
                        <w:r>
                          <w:rPr>
                            <w:rFonts w:ascii="Tahoma" w:hAnsi="Tahoma"/>
                            <w:b/>
                            <w:color w:val="FBE381"/>
                            <w:spacing w:val="-13"/>
                            <w:w w:val="90"/>
                            <w:sz w:val="28"/>
                          </w:rPr>
                          <w:t> </w:t>
                        </w:r>
                        <w:r>
                          <w:rPr>
                            <w:rFonts w:ascii="Tahoma" w:hAnsi="Tahoma"/>
                            <w:b/>
                            <w:color w:val="FBE381"/>
                            <w:spacing w:val="-2"/>
                            <w:w w:val="90"/>
                            <w:sz w:val="28"/>
                          </w:rPr>
                          <w:t>Your</w:t>
                        </w:r>
                        <w:r>
                          <w:rPr>
                            <w:rFonts w:ascii="Tahoma" w:hAnsi="Tahoma"/>
                            <w:b/>
                            <w:color w:val="FBE381"/>
                            <w:spacing w:val="-8"/>
                            <w:w w:val="90"/>
                            <w:sz w:val="28"/>
                          </w:rPr>
                          <w:t> </w:t>
                        </w:r>
                        <w:r>
                          <w:rPr>
                            <w:rFonts w:ascii="Tahoma" w:hAnsi="Tahoma"/>
                            <w:b/>
                            <w:color w:val="FBE381"/>
                            <w:spacing w:val="-2"/>
                            <w:w w:val="90"/>
                            <w:sz w:val="28"/>
                          </w:rPr>
                          <w:t>Water</w:t>
                        </w:r>
                        <w:r>
                          <w:rPr>
                            <w:rFonts w:ascii="Tahoma" w:hAnsi="Tahoma"/>
                            <w:b/>
                            <w:color w:val="FBE381"/>
                            <w:spacing w:val="-6"/>
                            <w:w w:val="90"/>
                            <w:sz w:val="28"/>
                          </w:rPr>
                          <w:t> </w:t>
                        </w:r>
                        <w:r>
                          <w:rPr>
                            <w:rFonts w:ascii="Tahoma" w:hAnsi="Tahoma"/>
                            <w:b/>
                            <w:color w:val="FBE381"/>
                            <w:spacing w:val="-2"/>
                            <w:w w:val="90"/>
                            <w:sz w:val="28"/>
                          </w:rPr>
                          <w:t>Footprint?</w:t>
                        </w:r>
                      </w:p>
                    </w:txbxContent>
                  </v:textbox>
                  <w10:wrap type="none"/>
                </v:shape>
                <v:shape style="position:absolute;left:990;top:12056;width:340;height:708" type="#_x0000_t202" id="docshape24" filled="false" stroked="false">
                  <v:textbox inset="0,0,0,0">
                    <w:txbxContent>
                      <w:p>
                        <w:pPr>
                          <w:spacing w:before="36"/>
                          <w:ind w:left="0" w:right="0" w:firstLine="0"/>
                          <w:jc w:val="left"/>
                          <w:rPr>
                            <w:sz w:val="55"/>
                          </w:rPr>
                        </w:pPr>
                        <w:r>
                          <w:rPr>
                            <w:color w:val="FBE381"/>
                            <w:spacing w:val="-10"/>
                            <w:w w:val="90"/>
                            <w:sz w:val="55"/>
                          </w:rPr>
                          <w:t>Y</w:t>
                        </w:r>
                      </w:p>
                    </w:txbxContent>
                  </v:textbox>
                  <w10:wrap type="none"/>
                </v:shape>
                <v:shape style="position:absolute;left:1309;top:12144;width:9960;height:267" type="#_x0000_t202" id="docshape25" filled="false" stroked="false">
                  <v:textbox inset="0,0,0,0">
                    <w:txbxContent>
                      <w:p>
                        <w:pPr>
                          <w:spacing w:before="11"/>
                          <w:ind w:left="0" w:right="0" w:firstLine="0"/>
                          <w:jc w:val="left"/>
                          <w:rPr>
                            <w:sz w:val="21"/>
                          </w:rPr>
                        </w:pPr>
                        <w:r>
                          <w:rPr>
                            <w:color w:val="FFFFFF"/>
                            <w:sz w:val="21"/>
                          </w:rPr>
                          <w:t>ou</w:t>
                        </w:r>
                        <w:r>
                          <w:rPr>
                            <w:color w:val="FFFFFF"/>
                            <w:spacing w:val="7"/>
                            <w:sz w:val="21"/>
                          </w:rPr>
                          <w:t> </w:t>
                        </w:r>
                        <w:r>
                          <w:rPr>
                            <w:color w:val="FFFFFF"/>
                            <w:sz w:val="21"/>
                          </w:rPr>
                          <w:t>may</w:t>
                        </w:r>
                        <w:r>
                          <w:rPr>
                            <w:color w:val="FFFFFF"/>
                            <w:spacing w:val="8"/>
                            <w:sz w:val="21"/>
                          </w:rPr>
                          <w:t> </w:t>
                        </w:r>
                        <w:r>
                          <w:rPr>
                            <w:color w:val="FFFFFF"/>
                            <w:sz w:val="21"/>
                          </w:rPr>
                          <w:t>have</w:t>
                        </w:r>
                        <w:r>
                          <w:rPr>
                            <w:color w:val="FFFFFF"/>
                            <w:spacing w:val="8"/>
                            <w:sz w:val="21"/>
                          </w:rPr>
                          <w:t> </w:t>
                        </w:r>
                        <w:r>
                          <w:rPr>
                            <w:color w:val="FFFFFF"/>
                            <w:sz w:val="21"/>
                          </w:rPr>
                          <w:t>some</w:t>
                        </w:r>
                        <w:r>
                          <w:rPr>
                            <w:color w:val="FFFFFF"/>
                            <w:spacing w:val="8"/>
                            <w:sz w:val="21"/>
                          </w:rPr>
                          <w:t> </w:t>
                        </w:r>
                        <w:r>
                          <w:rPr>
                            <w:color w:val="FFFFFF"/>
                            <w:sz w:val="21"/>
                          </w:rPr>
                          <w:t>understanding</w:t>
                        </w:r>
                        <w:r>
                          <w:rPr>
                            <w:color w:val="FFFFFF"/>
                            <w:spacing w:val="7"/>
                            <w:sz w:val="21"/>
                          </w:rPr>
                          <w:t> </w:t>
                        </w:r>
                        <w:r>
                          <w:rPr>
                            <w:color w:val="FFFFFF"/>
                            <w:sz w:val="21"/>
                          </w:rPr>
                          <w:t>about</w:t>
                        </w:r>
                        <w:r>
                          <w:rPr>
                            <w:color w:val="FFFFFF"/>
                            <w:spacing w:val="8"/>
                            <w:sz w:val="21"/>
                          </w:rPr>
                          <w:t> </w:t>
                        </w:r>
                        <w:r>
                          <w:rPr>
                            <w:color w:val="FFFFFF"/>
                            <w:sz w:val="21"/>
                          </w:rPr>
                          <w:t>your</w:t>
                        </w:r>
                        <w:r>
                          <w:rPr>
                            <w:color w:val="FFFFFF"/>
                            <w:spacing w:val="8"/>
                            <w:sz w:val="21"/>
                          </w:rPr>
                          <w:t> </w:t>
                        </w:r>
                        <w:r>
                          <w:rPr>
                            <w:color w:val="FFFFFF"/>
                            <w:sz w:val="21"/>
                          </w:rPr>
                          <w:t>carbon</w:t>
                        </w:r>
                        <w:r>
                          <w:rPr>
                            <w:color w:val="FFFFFF"/>
                            <w:spacing w:val="8"/>
                            <w:sz w:val="21"/>
                          </w:rPr>
                          <w:t> </w:t>
                        </w:r>
                        <w:r>
                          <w:rPr>
                            <w:color w:val="FFFFFF"/>
                            <w:sz w:val="21"/>
                          </w:rPr>
                          <w:t>footprint,</w:t>
                        </w:r>
                        <w:r>
                          <w:rPr>
                            <w:color w:val="FFFFFF"/>
                            <w:spacing w:val="8"/>
                            <w:sz w:val="21"/>
                          </w:rPr>
                          <w:t> </w:t>
                        </w:r>
                        <w:r>
                          <w:rPr>
                            <w:color w:val="FFFFFF"/>
                            <w:sz w:val="21"/>
                          </w:rPr>
                          <w:t>but</w:t>
                        </w:r>
                        <w:r>
                          <w:rPr>
                            <w:color w:val="FFFFFF"/>
                            <w:spacing w:val="7"/>
                            <w:sz w:val="21"/>
                          </w:rPr>
                          <w:t> </w:t>
                        </w:r>
                        <w:r>
                          <w:rPr>
                            <w:color w:val="FFFFFF"/>
                            <w:sz w:val="21"/>
                          </w:rPr>
                          <w:t>how</w:t>
                        </w:r>
                        <w:r>
                          <w:rPr>
                            <w:color w:val="FFFFFF"/>
                            <w:spacing w:val="8"/>
                            <w:sz w:val="21"/>
                          </w:rPr>
                          <w:t> </w:t>
                        </w:r>
                        <w:r>
                          <w:rPr>
                            <w:color w:val="FFFFFF"/>
                            <w:sz w:val="21"/>
                          </w:rPr>
                          <w:t>much</w:t>
                        </w:r>
                        <w:r>
                          <w:rPr>
                            <w:color w:val="FFFFFF"/>
                            <w:spacing w:val="8"/>
                            <w:sz w:val="21"/>
                          </w:rPr>
                          <w:t> </w:t>
                        </w:r>
                        <w:r>
                          <w:rPr>
                            <w:color w:val="FFFFFF"/>
                            <w:sz w:val="21"/>
                          </w:rPr>
                          <w:t>do</w:t>
                        </w:r>
                        <w:r>
                          <w:rPr>
                            <w:color w:val="FFFFFF"/>
                            <w:spacing w:val="8"/>
                            <w:sz w:val="21"/>
                          </w:rPr>
                          <w:t> </w:t>
                        </w:r>
                        <w:r>
                          <w:rPr>
                            <w:color w:val="FFFFFF"/>
                            <w:sz w:val="21"/>
                          </w:rPr>
                          <w:t>you</w:t>
                        </w:r>
                        <w:r>
                          <w:rPr>
                            <w:color w:val="FFFFFF"/>
                            <w:spacing w:val="7"/>
                            <w:sz w:val="21"/>
                          </w:rPr>
                          <w:t> </w:t>
                        </w:r>
                        <w:r>
                          <w:rPr>
                            <w:color w:val="FFFFFF"/>
                            <w:sz w:val="21"/>
                          </w:rPr>
                          <w:t>know</w:t>
                        </w:r>
                        <w:r>
                          <w:rPr>
                            <w:color w:val="FFFFFF"/>
                            <w:spacing w:val="8"/>
                            <w:sz w:val="21"/>
                          </w:rPr>
                          <w:t> </w:t>
                        </w:r>
                        <w:r>
                          <w:rPr>
                            <w:color w:val="FFFFFF"/>
                            <w:sz w:val="21"/>
                          </w:rPr>
                          <w:t>about</w:t>
                        </w:r>
                        <w:r>
                          <w:rPr>
                            <w:color w:val="FFFFFF"/>
                            <w:spacing w:val="8"/>
                            <w:sz w:val="21"/>
                          </w:rPr>
                          <w:t> </w:t>
                        </w:r>
                        <w:r>
                          <w:rPr>
                            <w:color w:val="FFFFFF"/>
                            <w:sz w:val="21"/>
                          </w:rPr>
                          <w:t>your</w:t>
                        </w:r>
                        <w:r>
                          <w:rPr>
                            <w:color w:val="FFFFFF"/>
                            <w:spacing w:val="8"/>
                            <w:sz w:val="21"/>
                          </w:rPr>
                          <w:t> </w:t>
                        </w:r>
                        <w:r>
                          <w:rPr>
                            <w:color w:val="FFFFFF"/>
                            <w:sz w:val="21"/>
                          </w:rPr>
                          <w:t>water</w:t>
                        </w:r>
                        <w:r>
                          <w:rPr>
                            <w:color w:val="FFFFFF"/>
                            <w:spacing w:val="8"/>
                            <w:sz w:val="21"/>
                          </w:rPr>
                          <w:t> </w:t>
                        </w:r>
                        <w:r>
                          <w:rPr>
                            <w:color w:val="FFFFFF"/>
                            <w:spacing w:val="-2"/>
                            <w:sz w:val="21"/>
                          </w:rPr>
                          <w:t>footprint?</w:t>
                        </w:r>
                      </w:p>
                    </w:txbxContent>
                  </v:textbox>
                  <w10:wrap type="none"/>
                </v:shape>
                <v:shape style="position:absolute;left:990;top:12374;width:10282;height:2453" type="#_x0000_t202" id="docshape26" filled="false" stroked="false">
                  <v:textbox inset="0,0,0,0">
                    <w:txbxContent>
                      <w:p>
                        <w:pPr>
                          <w:spacing w:line="232" w:lineRule="auto" w:before="17"/>
                          <w:ind w:left="0" w:right="19" w:firstLine="319"/>
                          <w:jc w:val="both"/>
                          <w:rPr>
                            <w:sz w:val="21"/>
                          </w:rPr>
                        </w:pPr>
                        <w:r>
                          <w:rPr>
                            <w:color w:val="FFFFFF"/>
                            <w:sz w:val="21"/>
                          </w:rPr>
                          <w:t>The water footprint of an individual, community, or business is defined as the total volume of freshwater that is used to produce</w:t>
                        </w:r>
                        <w:r>
                          <w:rPr>
                            <w:color w:val="FFFFFF"/>
                            <w:spacing w:val="-1"/>
                            <w:sz w:val="21"/>
                          </w:rPr>
                          <w:t> </w:t>
                        </w:r>
                        <w:r>
                          <w:rPr>
                            <w:color w:val="FFFFFF"/>
                            <w:sz w:val="21"/>
                          </w:rPr>
                          <w:t>the</w:t>
                        </w:r>
                        <w:r>
                          <w:rPr>
                            <w:color w:val="FFFFFF"/>
                            <w:spacing w:val="-1"/>
                            <w:sz w:val="21"/>
                          </w:rPr>
                          <w:t> </w:t>
                        </w:r>
                        <w:r>
                          <w:rPr>
                            <w:color w:val="FFFFFF"/>
                            <w:sz w:val="21"/>
                          </w:rPr>
                          <w:t>goods</w:t>
                        </w:r>
                        <w:r>
                          <w:rPr>
                            <w:color w:val="FFFFFF"/>
                            <w:spacing w:val="-1"/>
                            <w:sz w:val="21"/>
                          </w:rPr>
                          <w:t> </w:t>
                        </w:r>
                        <w:r>
                          <w:rPr>
                            <w:color w:val="FFFFFF"/>
                            <w:sz w:val="21"/>
                          </w:rPr>
                          <w:t>and</w:t>
                        </w:r>
                        <w:r>
                          <w:rPr>
                            <w:color w:val="FFFFFF"/>
                            <w:spacing w:val="-1"/>
                            <w:sz w:val="21"/>
                          </w:rPr>
                          <w:t> </w:t>
                        </w:r>
                        <w:r>
                          <w:rPr>
                            <w:color w:val="FFFFFF"/>
                            <w:sz w:val="21"/>
                          </w:rPr>
                          <w:t>services</w:t>
                        </w:r>
                        <w:r>
                          <w:rPr>
                            <w:color w:val="FFFFFF"/>
                            <w:spacing w:val="-1"/>
                            <w:sz w:val="21"/>
                          </w:rPr>
                          <w:t> </w:t>
                        </w:r>
                        <w:r>
                          <w:rPr>
                            <w:color w:val="FFFFFF"/>
                            <w:sz w:val="21"/>
                          </w:rPr>
                          <w:t>that</w:t>
                        </w:r>
                        <w:r>
                          <w:rPr>
                            <w:color w:val="FFFFFF"/>
                            <w:spacing w:val="-1"/>
                            <w:sz w:val="21"/>
                          </w:rPr>
                          <w:t> </w:t>
                        </w:r>
                        <w:r>
                          <w:rPr>
                            <w:color w:val="FFFFFF"/>
                            <w:sz w:val="21"/>
                          </w:rPr>
                          <w:t>are</w:t>
                        </w:r>
                        <w:r>
                          <w:rPr>
                            <w:color w:val="FFFFFF"/>
                            <w:spacing w:val="-1"/>
                            <w:sz w:val="21"/>
                          </w:rPr>
                          <w:t> </w:t>
                        </w:r>
                        <w:r>
                          <w:rPr>
                            <w:color w:val="FFFFFF"/>
                            <w:sz w:val="21"/>
                          </w:rPr>
                          <w:t>consumed</w:t>
                        </w:r>
                        <w:r>
                          <w:rPr>
                            <w:color w:val="FFFFFF"/>
                            <w:spacing w:val="-1"/>
                            <w:sz w:val="21"/>
                          </w:rPr>
                          <w:t> </w:t>
                        </w:r>
                        <w:r>
                          <w:rPr>
                            <w:color w:val="FFFFFF"/>
                            <w:sz w:val="21"/>
                          </w:rPr>
                          <w:t>by</w:t>
                        </w:r>
                        <w:r>
                          <w:rPr>
                            <w:color w:val="FFFFFF"/>
                            <w:spacing w:val="-1"/>
                            <w:sz w:val="21"/>
                          </w:rPr>
                          <w:t> </w:t>
                        </w:r>
                        <w:r>
                          <w:rPr>
                            <w:color w:val="FFFFFF"/>
                            <w:sz w:val="21"/>
                          </w:rPr>
                          <w:t>the</w:t>
                        </w:r>
                        <w:r>
                          <w:rPr>
                            <w:color w:val="FFFFFF"/>
                            <w:spacing w:val="-1"/>
                            <w:sz w:val="21"/>
                          </w:rPr>
                          <w:t> </w:t>
                        </w:r>
                        <w:r>
                          <w:rPr>
                            <w:color w:val="FFFFFF"/>
                            <w:sz w:val="21"/>
                          </w:rPr>
                          <w:t>individual</w:t>
                        </w:r>
                        <w:r>
                          <w:rPr>
                            <w:color w:val="FFFFFF"/>
                            <w:spacing w:val="-1"/>
                            <w:sz w:val="21"/>
                          </w:rPr>
                          <w:t> </w:t>
                        </w:r>
                        <w:r>
                          <w:rPr>
                            <w:color w:val="FFFFFF"/>
                            <w:sz w:val="21"/>
                          </w:rPr>
                          <w:t>or</w:t>
                        </w:r>
                        <w:r>
                          <w:rPr>
                            <w:color w:val="FFFFFF"/>
                            <w:spacing w:val="-1"/>
                            <w:sz w:val="21"/>
                          </w:rPr>
                          <w:t> </w:t>
                        </w:r>
                        <w:r>
                          <w:rPr>
                            <w:color w:val="FFFFFF"/>
                            <w:sz w:val="21"/>
                          </w:rPr>
                          <w:t>community</w:t>
                        </w:r>
                        <w:r>
                          <w:rPr>
                            <w:color w:val="FFFFFF"/>
                            <w:spacing w:val="-1"/>
                            <w:sz w:val="21"/>
                          </w:rPr>
                          <w:t> </w:t>
                        </w:r>
                        <w:r>
                          <w:rPr>
                            <w:color w:val="FFFFFF"/>
                            <w:sz w:val="21"/>
                          </w:rPr>
                          <w:t>or</w:t>
                        </w:r>
                        <w:r>
                          <w:rPr>
                            <w:color w:val="FFFFFF"/>
                            <w:spacing w:val="-1"/>
                            <w:sz w:val="21"/>
                          </w:rPr>
                          <w:t> </w:t>
                        </w:r>
                        <w:r>
                          <w:rPr>
                            <w:color w:val="FFFFFF"/>
                            <w:sz w:val="21"/>
                          </w:rPr>
                          <w:t>produced</w:t>
                        </w:r>
                        <w:r>
                          <w:rPr>
                            <w:color w:val="FFFFFF"/>
                            <w:spacing w:val="-1"/>
                            <w:sz w:val="21"/>
                          </w:rPr>
                          <w:t> </w:t>
                        </w:r>
                        <w:r>
                          <w:rPr>
                            <w:color w:val="FFFFFF"/>
                            <w:sz w:val="21"/>
                          </w:rPr>
                          <w:t>by</w:t>
                        </w:r>
                        <w:r>
                          <w:rPr>
                            <w:color w:val="FFFFFF"/>
                            <w:spacing w:val="-1"/>
                            <w:sz w:val="21"/>
                          </w:rPr>
                          <w:t> </w:t>
                        </w:r>
                        <w:r>
                          <w:rPr>
                            <w:color w:val="FFFFFF"/>
                            <w:sz w:val="21"/>
                          </w:rPr>
                          <w:t>the</w:t>
                        </w:r>
                        <w:r>
                          <w:rPr>
                            <w:color w:val="FFFFFF"/>
                            <w:spacing w:val="-1"/>
                            <w:sz w:val="21"/>
                          </w:rPr>
                          <w:t> </w:t>
                        </w:r>
                        <w:r>
                          <w:rPr>
                            <w:color w:val="FFFFFF"/>
                            <w:sz w:val="21"/>
                          </w:rPr>
                          <w:t>business.</w:t>
                        </w:r>
                        <w:r>
                          <w:rPr>
                            <w:color w:val="FFFFFF"/>
                            <w:spacing w:val="-1"/>
                            <w:sz w:val="21"/>
                          </w:rPr>
                          <w:t> </w:t>
                        </w:r>
                        <w:r>
                          <w:rPr>
                            <w:color w:val="FFFFFF"/>
                            <w:sz w:val="21"/>
                          </w:rPr>
                          <w:t>For</w:t>
                        </w:r>
                        <w:r>
                          <w:rPr>
                            <w:color w:val="FFFFFF"/>
                            <w:spacing w:val="-1"/>
                            <w:sz w:val="21"/>
                          </w:rPr>
                          <w:t> </w:t>
                        </w:r>
                        <w:r>
                          <w:rPr>
                            <w:color w:val="FFFFFF"/>
                            <w:sz w:val="21"/>
                          </w:rPr>
                          <w:t>example, 11 gallons of water is needed to irrigate and wash the fruit in one half-gallon container of orange juice. Thirty-seven gallons</w:t>
                        </w:r>
                        <w:r>
                          <w:rPr>
                            <w:color w:val="FFFFFF"/>
                            <w:spacing w:val="80"/>
                            <w:sz w:val="21"/>
                          </w:rPr>
                          <w:t> </w:t>
                        </w:r>
                        <w:r>
                          <w:rPr>
                            <w:color w:val="FFFFFF"/>
                            <w:sz w:val="21"/>
                          </w:rPr>
                          <w:t>of</w:t>
                        </w:r>
                        <w:r>
                          <w:rPr>
                            <w:color w:val="FFFFFF"/>
                            <w:spacing w:val="-3"/>
                            <w:sz w:val="21"/>
                          </w:rPr>
                          <w:t> </w:t>
                        </w:r>
                        <w:r>
                          <w:rPr>
                            <w:color w:val="FFFFFF"/>
                            <w:sz w:val="21"/>
                          </w:rPr>
                          <w:t>water</w:t>
                        </w:r>
                        <w:r>
                          <w:rPr>
                            <w:color w:val="FFFFFF"/>
                            <w:spacing w:val="-3"/>
                            <w:sz w:val="21"/>
                          </w:rPr>
                          <w:t> </w:t>
                        </w:r>
                        <w:r>
                          <w:rPr>
                            <w:color w:val="FFFFFF"/>
                            <w:sz w:val="21"/>
                          </w:rPr>
                          <w:t>is</w:t>
                        </w:r>
                        <w:r>
                          <w:rPr>
                            <w:color w:val="FFFFFF"/>
                            <w:spacing w:val="-3"/>
                            <w:sz w:val="21"/>
                          </w:rPr>
                          <w:t> </w:t>
                        </w:r>
                        <w:r>
                          <w:rPr>
                            <w:color w:val="FFFFFF"/>
                            <w:sz w:val="21"/>
                          </w:rPr>
                          <w:t>used</w:t>
                        </w:r>
                        <w:r>
                          <w:rPr>
                            <w:color w:val="FFFFFF"/>
                            <w:spacing w:val="-3"/>
                            <w:sz w:val="21"/>
                          </w:rPr>
                          <w:t> </w:t>
                        </w:r>
                        <w:r>
                          <w:rPr>
                            <w:color w:val="FFFFFF"/>
                            <w:sz w:val="21"/>
                          </w:rPr>
                          <w:t>to</w:t>
                        </w:r>
                        <w:r>
                          <w:rPr>
                            <w:color w:val="FFFFFF"/>
                            <w:spacing w:val="-3"/>
                            <w:sz w:val="21"/>
                          </w:rPr>
                          <w:t> </w:t>
                        </w:r>
                        <w:r>
                          <w:rPr>
                            <w:color w:val="FFFFFF"/>
                            <w:sz w:val="21"/>
                          </w:rPr>
                          <w:t>grow,</w:t>
                        </w:r>
                        <w:r>
                          <w:rPr>
                            <w:color w:val="FFFFFF"/>
                            <w:spacing w:val="-3"/>
                            <w:sz w:val="21"/>
                          </w:rPr>
                          <w:t> </w:t>
                        </w:r>
                        <w:r>
                          <w:rPr>
                            <w:color w:val="FFFFFF"/>
                            <w:sz w:val="21"/>
                          </w:rPr>
                          <w:t>produce,</w:t>
                        </w:r>
                        <w:r>
                          <w:rPr>
                            <w:color w:val="FFFFFF"/>
                            <w:spacing w:val="-3"/>
                            <w:sz w:val="21"/>
                          </w:rPr>
                          <w:t> </w:t>
                        </w:r>
                        <w:r>
                          <w:rPr>
                            <w:color w:val="FFFFFF"/>
                            <w:sz w:val="21"/>
                          </w:rPr>
                          <w:t>package,</w:t>
                        </w:r>
                        <w:r>
                          <w:rPr>
                            <w:color w:val="FFFFFF"/>
                            <w:spacing w:val="-3"/>
                            <w:sz w:val="21"/>
                          </w:rPr>
                          <w:t> </w:t>
                        </w:r>
                        <w:r>
                          <w:rPr>
                            <w:color w:val="FFFFFF"/>
                            <w:sz w:val="21"/>
                          </w:rPr>
                          <w:t>and</w:t>
                        </w:r>
                        <w:r>
                          <w:rPr>
                            <w:color w:val="FFFFFF"/>
                            <w:spacing w:val="-3"/>
                            <w:sz w:val="21"/>
                          </w:rPr>
                          <w:t> </w:t>
                        </w:r>
                        <w:r>
                          <w:rPr>
                            <w:color w:val="FFFFFF"/>
                            <w:sz w:val="21"/>
                          </w:rPr>
                          <w:t>ship</w:t>
                        </w:r>
                        <w:r>
                          <w:rPr>
                            <w:color w:val="FFFFFF"/>
                            <w:spacing w:val="-3"/>
                            <w:sz w:val="21"/>
                          </w:rPr>
                          <w:t> </w:t>
                        </w:r>
                        <w:r>
                          <w:rPr>
                            <w:color w:val="FFFFFF"/>
                            <w:sz w:val="21"/>
                          </w:rPr>
                          <w:t>the</w:t>
                        </w:r>
                        <w:r>
                          <w:rPr>
                            <w:color w:val="FFFFFF"/>
                            <w:spacing w:val="-3"/>
                            <w:sz w:val="21"/>
                          </w:rPr>
                          <w:t> </w:t>
                        </w:r>
                        <w:r>
                          <w:rPr>
                            <w:color w:val="FFFFFF"/>
                            <w:sz w:val="21"/>
                          </w:rPr>
                          <w:t>beans</w:t>
                        </w:r>
                        <w:r>
                          <w:rPr>
                            <w:color w:val="FFFFFF"/>
                            <w:spacing w:val="-3"/>
                            <w:sz w:val="21"/>
                          </w:rPr>
                          <w:t> </w:t>
                        </w:r>
                        <w:r>
                          <w:rPr>
                            <w:color w:val="FFFFFF"/>
                            <w:sz w:val="21"/>
                          </w:rPr>
                          <w:t>in</w:t>
                        </w:r>
                        <w:r>
                          <w:rPr>
                            <w:color w:val="FFFFFF"/>
                            <w:spacing w:val="-3"/>
                            <w:sz w:val="21"/>
                          </w:rPr>
                          <w:t> </w:t>
                        </w:r>
                        <w:r>
                          <w:rPr>
                            <w:color w:val="FFFFFF"/>
                            <w:sz w:val="21"/>
                          </w:rPr>
                          <w:t>that</w:t>
                        </w:r>
                        <w:r>
                          <w:rPr>
                            <w:color w:val="FFFFFF"/>
                            <w:spacing w:val="-3"/>
                            <w:sz w:val="21"/>
                          </w:rPr>
                          <w:t> </w:t>
                        </w:r>
                        <w:r>
                          <w:rPr>
                            <w:color w:val="FFFFFF"/>
                            <w:sz w:val="21"/>
                          </w:rPr>
                          <w:t>morning</w:t>
                        </w:r>
                        <w:r>
                          <w:rPr>
                            <w:color w:val="FFFFFF"/>
                            <w:spacing w:val="-3"/>
                            <w:sz w:val="21"/>
                          </w:rPr>
                          <w:t> </w:t>
                        </w:r>
                        <w:r>
                          <w:rPr>
                            <w:color w:val="FFFFFF"/>
                            <w:sz w:val="21"/>
                          </w:rPr>
                          <w:t>cup</w:t>
                        </w:r>
                        <w:r>
                          <w:rPr>
                            <w:color w:val="FFFFFF"/>
                            <w:spacing w:val="-3"/>
                            <w:sz w:val="21"/>
                          </w:rPr>
                          <w:t> </w:t>
                        </w:r>
                        <w:r>
                          <w:rPr>
                            <w:color w:val="FFFFFF"/>
                            <w:sz w:val="21"/>
                          </w:rPr>
                          <w:t>of</w:t>
                        </w:r>
                        <w:r>
                          <w:rPr>
                            <w:color w:val="FFFFFF"/>
                            <w:spacing w:val="-3"/>
                            <w:sz w:val="21"/>
                          </w:rPr>
                          <w:t> </w:t>
                        </w:r>
                        <w:r>
                          <w:rPr>
                            <w:color w:val="FFFFFF"/>
                            <w:sz w:val="21"/>
                          </w:rPr>
                          <w:t>coffee.</w:t>
                        </w:r>
                        <w:r>
                          <w:rPr>
                            <w:color w:val="FFFFFF"/>
                            <w:spacing w:val="-11"/>
                            <w:sz w:val="21"/>
                          </w:rPr>
                          <w:t> </w:t>
                        </w:r>
                        <w:r>
                          <w:rPr>
                            <w:color w:val="FFFFFF"/>
                            <w:sz w:val="21"/>
                          </w:rPr>
                          <w:t>Two</w:t>
                        </w:r>
                        <w:r>
                          <w:rPr>
                            <w:color w:val="FFFFFF"/>
                            <w:spacing w:val="-3"/>
                            <w:sz w:val="21"/>
                          </w:rPr>
                          <w:t> </w:t>
                        </w:r>
                        <w:r>
                          <w:rPr>
                            <w:color w:val="FFFFFF"/>
                            <w:sz w:val="21"/>
                          </w:rPr>
                          <w:t>hundred</w:t>
                        </w:r>
                        <w:r>
                          <w:rPr>
                            <w:color w:val="FFFFFF"/>
                            <w:spacing w:val="-3"/>
                            <w:sz w:val="21"/>
                          </w:rPr>
                          <w:t> </w:t>
                        </w:r>
                        <w:r>
                          <w:rPr>
                            <w:color w:val="FFFFFF"/>
                            <w:sz w:val="21"/>
                          </w:rPr>
                          <w:t>and</w:t>
                        </w:r>
                        <w:r>
                          <w:rPr>
                            <w:color w:val="FFFFFF"/>
                            <w:spacing w:val="-3"/>
                            <w:sz w:val="21"/>
                          </w:rPr>
                          <w:t> </w:t>
                        </w:r>
                        <w:r>
                          <w:rPr>
                            <w:color w:val="FFFFFF"/>
                            <w:sz w:val="21"/>
                          </w:rPr>
                          <w:t>sixty-four</w:t>
                        </w:r>
                        <w:r>
                          <w:rPr>
                            <w:color w:val="FFFFFF"/>
                            <w:spacing w:val="-3"/>
                            <w:sz w:val="21"/>
                          </w:rPr>
                          <w:t> </w:t>
                        </w:r>
                        <w:r>
                          <w:rPr>
                            <w:color w:val="FFFFFF"/>
                            <w:sz w:val="21"/>
                          </w:rPr>
                          <w:t>gal- lons of water is required to produce one quart of milk, and 4,200 gallons of water is required to produce two pounds of beef.</w:t>
                        </w:r>
                      </w:p>
                      <w:p>
                        <w:pPr>
                          <w:spacing w:line="232" w:lineRule="auto" w:before="119"/>
                          <w:ind w:left="0" w:right="18" w:firstLine="0"/>
                          <w:jc w:val="both"/>
                          <w:rPr>
                            <w:sz w:val="21"/>
                          </w:rPr>
                        </w:pPr>
                        <w:r>
                          <w:rPr>
                            <w:color w:val="FFFFFF"/>
                            <w:sz w:val="21"/>
                          </w:rPr>
                          <w:t>According to the U.S. EPA, the average American uses over 180 gallons of water daily. In fact, in the developed world, one flush</w:t>
                        </w:r>
                        <w:r>
                          <w:rPr>
                            <w:color w:val="FFFFFF"/>
                            <w:spacing w:val="-7"/>
                            <w:sz w:val="21"/>
                          </w:rPr>
                          <w:t> </w:t>
                        </w:r>
                        <w:r>
                          <w:rPr>
                            <w:color w:val="FFFFFF"/>
                            <w:sz w:val="21"/>
                          </w:rPr>
                          <w:t>of</w:t>
                        </w:r>
                        <w:r>
                          <w:rPr>
                            <w:color w:val="FFFFFF"/>
                            <w:spacing w:val="-8"/>
                            <w:sz w:val="21"/>
                          </w:rPr>
                          <w:t> </w:t>
                        </w:r>
                        <w:r>
                          <w:rPr>
                            <w:color w:val="FFFFFF"/>
                            <w:sz w:val="21"/>
                          </w:rPr>
                          <w:t>a</w:t>
                        </w:r>
                        <w:r>
                          <w:rPr>
                            <w:color w:val="FFFFFF"/>
                            <w:spacing w:val="-7"/>
                            <w:sz w:val="21"/>
                          </w:rPr>
                          <w:t> </w:t>
                        </w:r>
                        <w:r>
                          <w:rPr>
                            <w:color w:val="FFFFFF"/>
                            <w:sz w:val="21"/>
                          </w:rPr>
                          <w:t>toilet</w:t>
                        </w:r>
                        <w:r>
                          <w:rPr>
                            <w:color w:val="FFFFFF"/>
                            <w:spacing w:val="-8"/>
                            <w:sz w:val="21"/>
                          </w:rPr>
                          <w:t> </w:t>
                        </w:r>
                        <w:r>
                          <w:rPr>
                            <w:color w:val="FFFFFF"/>
                            <w:sz w:val="21"/>
                          </w:rPr>
                          <w:t>uses</w:t>
                        </w:r>
                        <w:r>
                          <w:rPr>
                            <w:color w:val="FFFFFF"/>
                            <w:spacing w:val="-7"/>
                            <w:sz w:val="21"/>
                          </w:rPr>
                          <w:t> </w:t>
                        </w:r>
                        <w:r>
                          <w:rPr>
                            <w:color w:val="FFFFFF"/>
                            <w:sz w:val="21"/>
                          </w:rPr>
                          <w:t>as</w:t>
                        </w:r>
                        <w:r>
                          <w:rPr>
                            <w:color w:val="FFFFFF"/>
                            <w:spacing w:val="-8"/>
                            <w:sz w:val="21"/>
                          </w:rPr>
                          <w:t> </w:t>
                        </w:r>
                        <w:r>
                          <w:rPr>
                            <w:color w:val="FFFFFF"/>
                            <w:sz w:val="21"/>
                          </w:rPr>
                          <w:t>much</w:t>
                        </w:r>
                        <w:r>
                          <w:rPr>
                            <w:color w:val="FFFFFF"/>
                            <w:spacing w:val="-7"/>
                            <w:sz w:val="21"/>
                          </w:rPr>
                          <w:t> </w:t>
                        </w:r>
                        <w:r>
                          <w:rPr>
                            <w:color w:val="FFFFFF"/>
                            <w:sz w:val="21"/>
                          </w:rPr>
                          <w:t>water</w:t>
                        </w:r>
                        <w:r>
                          <w:rPr>
                            <w:color w:val="FFFFFF"/>
                            <w:spacing w:val="-8"/>
                            <w:sz w:val="21"/>
                          </w:rPr>
                          <w:t> </w:t>
                        </w:r>
                        <w:r>
                          <w:rPr>
                            <w:color w:val="FFFFFF"/>
                            <w:sz w:val="21"/>
                          </w:rPr>
                          <w:t>as</w:t>
                        </w:r>
                        <w:r>
                          <w:rPr>
                            <w:color w:val="FFFFFF"/>
                            <w:spacing w:val="-7"/>
                            <w:sz w:val="21"/>
                          </w:rPr>
                          <w:t> </w:t>
                        </w:r>
                        <w:r>
                          <w:rPr>
                            <w:color w:val="FFFFFF"/>
                            <w:sz w:val="21"/>
                          </w:rPr>
                          <w:t>the</w:t>
                        </w:r>
                        <w:r>
                          <w:rPr>
                            <w:color w:val="FFFFFF"/>
                            <w:spacing w:val="-8"/>
                            <w:sz w:val="21"/>
                          </w:rPr>
                          <w:t> </w:t>
                        </w:r>
                        <w:r>
                          <w:rPr>
                            <w:color w:val="FFFFFF"/>
                            <w:sz w:val="21"/>
                          </w:rPr>
                          <w:t>average</w:t>
                        </w:r>
                        <w:r>
                          <w:rPr>
                            <w:color w:val="FFFFFF"/>
                            <w:spacing w:val="-7"/>
                            <w:sz w:val="21"/>
                          </w:rPr>
                          <w:t> </w:t>
                        </w:r>
                        <w:r>
                          <w:rPr>
                            <w:color w:val="FFFFFF"/>
                            <w:sz w:val="21"/>
                          </w:rPr>
                          <w:t>person</w:t>
                        </w:r>
                        <w:r>
                          <w:rPr>
                            <w:color w:val="FFFFFF"/>
                            <w:spacing w:val="-8"/>
                            <w:sz w:val="21"/>
                          </w:rPr>
                          <w:t> </w:t>
                        </w:r>
                        <w:r>
                          <w:rPr>
                            <w:color w:val="FFFFFF"/>
                            <w:sz w:val="21"/>
                          </w:rPr>
                          <w:t>in</w:t>
                        </w:r>
                        <w:r>
                          <w:rPr>
                            <w:color w:val="FFFFFF"/>
                            <w:spacing w:val="-7"/>
                            <w:sz w:val="21"/>
                          </w:rPr>
                          <w:t> </w:t>
                        </w:r>
                        <w:r>
                          <w:rPr>
                            <w:color w:val="FFFFFF"/>
                            <w:sz w:val="21"/>
                          </w:rPr>
                          <w:t>the</w:t>
                        </w:r>
                        <w:r>
                          <w:rPr>
                            <w:color w:val="FFFFFF"/>
                            <w:spacing w:val="-8"/>
                            <w:sz w:val="21"/>
                          </w:rPr>
                          <w:t> </w:t>
                        </w:r>
                        <w:r>
                          <w:rPr>
                            <w:color w:val="FFFFFF"/>
                            <w:sz w:val="21"/>
                          </w:rPr>
                          <w:t>developing</w:t>
                        </w:r>
                        <w:r>
                          <w:rPr>
                            <w:color w:val="FFFFFF"/>
                            <w:spacing w:val="-7"/>
                            <w:sz w:val="21"/>
                          </w:rPr>
                          <w:t> </w:t>
                        </w:r>
                        <w:r>
                          <w:rPr>
                            <w:color w:val="FFFFFF"/>
                            <w:sz w:val="21"/>
                          </w:rPr>
                          <w:t>world</w:t>
                        </w:r>
                        <w:r>
                          <w:rPr>
                            <w:color w:val="FFFFFF"/>
                            <w:spacing w:val="-8"/>
                            <w:sz w:val="21"/>
                          </w:rPr>
                          <w:t> </w:t>
                        </w:r>
                        <w:r>
                          <w:rPr>
                            <w:color w:val="FFFFFF"/>
                            <w:sz w:val="21"/>
                          </w:rPr>
                          <w:t>allocates</w:t>
                        </w:r>
                        <w:r>
                          <w:rPr>
                            <w:color w:val="FFFFFF"/>
                            <w:spacing w:val="-7"/>
                            <w:sz w:val="21"/>
                          </w:rPr>
                          <w:t> </w:t>
                        </w:r>
                        <w:r>
                          <w:rPr>
                            <w:color w:val="FFFFFF"/>
                            <w:sz w:val="21"/>
                          </w:rPr>
                          <w:t>for</w:t>
                        </w:r>
                        <w:r>
                          <w:rPr>
                            <w:color w:val="FFFFFF"/>
                            <w:spacing w:val="-8"/>
                            <w:sz w:val="21"/>
                          </w:rPr>
                          <w:t> </w:t>
                        </w:r>
                        <w:r>
                          <w:rPr>
                            <w:color w:val="FFFFFF"/>
                            <w:sz w:val="21"/>
                          </w:rPr>
                          <w:t>an</w:t>
                        </w:r>
                        <w:r>
                          <w:rPr>
                            <w:color w:val="FFFFFF"/>
                            <w:spacing w:val="-7"/>
                            <w:sz w:val="21"/>
                          </w:rPr>
                          <w:t> </w:t>
                        </w:r>
                        <w:r>
                          <w:rPr>
                            <w:color w:val="FFFFFF"/>
                            <w:sz w:val="21"/>
                          </w:rPr>
                          <w:t>entire</w:t>
                        </w:r>
                        <w:r>
                          <w:rPr>
                            <w:color w:val="FFFFFF"/>
                            <w:spacing w:val="-8"/>
                            <w:sz w:val="21"/>
                          </w:rPr>
                          <w:t> </w:t>
                        </w:r>
                        <w:r>
                          <w:rPr>
                            <w:color w:val="FFFFFF"/>
                            <w:sz w:val="21"/>
                          </w:rPr>
                          <w:t>day’s</w:t>
                        </w:r>
                        <w:r>
                          <w:rPr>
                            <w:color w:val="FFFFFF"/>
                            <w:spacing w:val="-7"/>
                            <w:sz w:val="21"/>
                          </w:rPr>
                          <w:t> </w:t>
                        </w:r>
                        <w:r>
                          <w:rPr>
                            <w:color w:val="FFFFFF"/>
                            <w:sz w:val="21"/>
                          </w:rPr>
                          <w:t>cooking,</w:t>
                        </w:r>
                        <w:r>
                          <w:rPr>
                            <w:color w:val="FFFFFF"/>
                            <w:spacing w:val="-8"/>
                            <w:sz w:val="21"/>
                          </w:rPr>
                          <w:t> </w:t>
                        </w:r>
                        <w:r>
                          <w:rPr>
                            <w:color w:val="FFFFFF"/>
                            <w:sz w:val="21"/>
                          </w:rPr>
                          <w:t>washing, cleaning, and drinking. The annual American per capita water footprint is about 8,000 cubic feet, twice the global per </w:t>
                        </w:r>
                        <w:r>
                          <w:rPr>
                            <w:color w:val="FFFFFF"/>
                            <w:sz w:val="21"/>
                          </w:rPr>
                          <w:t>capita average. With water use increasing sixfold in the past century, our demands for freshwater are rapidly outstripping what the planet can replenish. To check out your own water footprint, go to </w:t>
                        </w:r>
                        <w:hyperlink r:id="rId13">
                          <w:r>
                            <w:rPr>
                              <w:color w:val="FFFFFF"/>
                              <w:sz w:val="21"/>
                            </w:rPr>
                            <w:t>watercalculator.org</w:t>
                          </w:r>
                        </w:hyperlink>
                        <w:r>
                          <w:rPr>
                            <w:color w:val="FFFFFF"/>
                            <w:sz w:val="21"/>
                          </w:rPr>
                          <w:t>.</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5239296">
                <wp:simplePos x="0" y="0"/>
                <wp:positionH relativeFrom="page">
                  <wp:posOffset>457200</wp:posOffset>
                </wp:positionH>
                <wp:positionV relativeFrom="paragraph">
                  <wp:posOffset>270287</wp:posOffset>
                </wp:positionV>
                <wp:extent cx="233679" cy="44958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21.282469pt;width:18.4pt;height:35.4pt;mso-position-horizontal-relative:page;mso-position-vertical-relative:paragraph;z-index:-18077184" type="#_x0000_t202" id="docshape27"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spacing w:val="-2"/>
          <w:w w:val="90"/>
        </w:rPr>
        <w:t>Substances</w:t>
      </w:r>
      <w:r>
        <w:rPr>
          <w:color w:val="27236A"/>
          <w:spacing w:val="-10"/>
          <w:w w:val="90"/>
        </w:rPr>
        <w:t> </w:t>
      </w:r>
      <w:r>
        <w:rPr>
          <w:color w:val="27236A"/>
          <w:spacing w:val="-2"/>
          <w:w w:val="90"/>
        </w:rPr>
        <w:t>That</w:t>
      </w:r>
      <w:r>
        <w:rPr>
          <w:color w:val="27236A"/>
          <w:spacing w:val="-10"/>
        </w:rPr>
        <w:t> </w:t>
      </w:r>
      <w:r>
        <w:rPr>
          <w:color w:val="27236A"/>
          <w:spacing w:val="-2"/>
          <w:w w:val="90"/>
        </w:rPr>
        <w:t>Could</w:t>
      </w:r>
      <w:r>
        <w:rPr>
          <w:color w:val="27236A"/>
          <w:spacing w:val="-9"/>
        </w:rPr>
        <w:t> </w:t>
      </w:r>
      <w:r>
        <w:rPr>
          <w:color w:val="27236A"/>
          <w:spacing w:val="-2"/>
          <w:w w:val="90"/>
        </w:rPr>
        <w:t>Be</w:t>
      </w:r>
      <w:r>
        <w:rPr>
          <w:color w:val="27236A"/>
          <w:spacing w:val="-10"/>
        </w:rPr>
        <w:t> </w:t>
      </w:r>
      <w:r>
        <w:rPr>
          <w:color w:val="27236A"/>
          <w:spacing w:val="-2"/>
          <w:w w:val="90"/>
        </w:rPr>
        <w:t>in</w:t>
      </w:r>
      <w:r>
        <w:rPr>
          <w:color w:val="27236A"/>
          <w:spacing w:val="-3"/>
          <w:w w:val="90"/>
        </w:rPr>
        <w:t> </w:t>
      </w:r>
      <w:r>
        <w:rPr>
          <w:color w:val="27236A"/>
          <w:spacing w:val="-2"/>
          <w:w w:val="90"/>
        </w:rPr>
        <w:t>Water</w:t>
      </w:r>
    </w:p>
    <w:p>
      <w:pPr>
        <w:pStyle w:val="BodyText"/>
        <w:spacing w:line="232" w:lineRule="auto" w:before="97"/>
        <w:ind w:left="720" w:right="1" w:firstLine="367"/>
        <w:jc w:val="right"/>
      </w:pPr>
      <w:r>
        <w:rPr/>
        <w:t>he sources of drinking water (both tap water and </w:t>
      </w:r>
      <w:r>
        <w:rPr/>
        <w:t>bottled water)</w:t>
      </w:r>
      <w:r>
        <w:rPr>
          <w:spacing w:val="40"/>
        </w:rPr>
        <w:t> </w:t>
      </w:r>
      <w:r>
        <w:rPr/>
        <w:t>include</w:t>
      </w:r>
      <w:r>
        <w:rPr>
          <w:spacing w:val="40"/>
        </w:rPr>
        <w:t> </w:t>
      </w:r>
      <w:r>
        <w:rPr/>
        <w:t>rivers,</w:t>
      </w:r>
      <w:r>
        <w:rPr>
          <w:spacing w:val="40"/>
        </w:rPr>
        <w:t> </w:t>
      </w:r>
      <w:r>
        <w:rPr/>
        <w:t>lakes,</w:t>
      </w:r>
      <w:r>
        <w:rPr>
          <w:spacing w:val="40"/>
        </w:rPr>
        <w:t> </w:t>
      </w:r>
      <w:r>
        <w:rPr/>
        <w:t>streams,</w:t>
      </w:r>
      <w:r>
        <w:rPr>
          <w:spacing w:val="40"/>
        </w:rPr>
        <w:t> </w:t>
      </w:r>
      <w:r>
        <w:rPr/>
        <w:t>ponds,</w:t>
      </w:r>
      <w:r>
        <w:rPr>
          <w:spacing w:val="40"/>
        </w:rPr>
        <w:t> </w:t>
      </w:r>
      <w:r>
        <w:rPr/>
        <w:t>reservoirs, springs,</w:t>
      </w:r>
      <w:r>
        <w:rPr>
          <w:spacing w:val="28"/>
        </w:rPr>
        <w:t> </w:t>
      </w:r>
      <w:r>
        <w:rPr/>
        <w:t>and</w:t>
      </w:r>
      <w:r>
        <w:rPr>
          <w:spacing w:val="28"/>
        </w:rPr>
        <w:t> </w:t>
      </w:r>
      <w:r>
        <w:rPr/>
        <w:t>wells.</w:t>
      </w:r>
      <w:r>
        <w:rPr>
          <w:spacing w:val="28"/>
        </w:rPr>
        <w:t> </w:t>
      </w:r>
      <w:r>
        <w:rPr/>
        <w:t>As</w:t>
      </w:r>
      <w:r>
        <w:rPr>
          <w:spacing w:val="28"/>
        </w:rPr>
        <w:t> </w:t>
      </w:r>
      <w:r>
        <w:rPr/>
        <w:t>water</w:t>
      </w:r>
      <w:r>
        <w:rPr>
          <w:spacing w:val="28"/>
        </w:rPr>
        <w:t> </w:t>
      </w:r>
      <w:r>
        <w:rPr/>
        <w:t>travels</w:t>
      </w:r>
      <w:r>
        <w:rPr>
          <w:spacing w:val="28"/>
        </w:rPr>
        <w:t> </w:t>
      </w:r>
      <w:r>
        <w:rPr/>
        <w:t>over</w:t>
      </w:r>
      <w:r>
        <w:rPr>
          <w:spacing w:val="28"/>
        </w:rPr>
        <w:t> </w:t>
      </w:r>
      <w:r>
        <w:rPr/>
        <w:t>the</w:t>
      </w:r>
      <w:r>
        <w:rPr>
          <w:spacing w:val="28"/>
        </w:rPr>
        <w:t> </w:t>
      </w:r>
      <w:r>
        <w:rPr/>
        <w:t>surface</w:t>
      </w:r>
      <w:r>
        <w:rPr>
          <w:spacing w:val="28"/>
        </w:rPr>
        <w:t> </w:t>
      </w:r>
      <w:r>
        <w:rPr/>
        <w:t>of</w:t>
      </w:r>
      <w:r>
        <w:rPr>
          <w:spacing w:val="28"/>
        </w:rPr>
        <w:t> </w:t>
      </w:r>
      <w:r>
        <w:rPr/>
        <w:t>the land</w:t>
      </w:r>
      <w:r>
        <w:rPr>
          <w:spacing w:val="27"/>
        </w:rPr>
        <w:t> </w:t>
      </w:r>
      <w:r>
        <w:rPr/>
        <w:t>or</w:t>
      </w:r>
      <w:r>
        <w:rPr>
          <w:spacing w:val="27"/>
        </w:rPr>
        <w:t> </w:t>
      </w:r>
      <w:r>
        <w:rPr/>
        <w:t>through</w:t>
      </w:r>
      <w:r>
        <w:rPr>
          <w:spacing w:val="27"/>
        </w:rPr>
        <w:t> </w:t>
      </w:r>
      <w:r>
        <w:rPr/>
        <w:t>the</w:t>
      </w:r>
      <w:r>
        <w:rPr>
          <w:spacing w:val="27"/>
        </w:rPr>
        <w:t> </w:t>
      </w:r>
      <w:r>
        <w:rPr/>
        <w:t>ground,</w:t>
      </w:r>
      <w:r>
        <w:rPr>
          <w:spacing w:val="27"/>
        </w:rPr>
        <w:t> </w:t>
      </w:r>
      <w:r>
        <w:rPr/>
        <w:t>it</w:t>
      </w:r>
      <w:r>
        <w:rPr>
          <w:spacing w:val="27"/>
        </w:rPr>
        <w:t> </w:t>
      </w:r>
      <w:r>
        <w:rPr/>
        <w:t>dissolves</w:t>
      </w:r>
      <w:r>
        <w:rPr>
          <w:spacing w:val="27"/>
        </w:rPr>
        <w:t> </w:t>
      </w:r>
      <w:r>
        <w:rPr/>
        <w:t>naturally</w:t>
      </w:r>
      <w:r>
        <w:rPr>
          <w:spacing w:val="27"/>
        </w:rPr>
        <w:t> </w:t>
      </w:r>
      <w:r>
        <w:rPr/>
        <w:t>occurring minerals and, in some cases, radioactive material and can pick up</w:t>
      </w:r>
      <w:r>
        <w:rPr>
          <w:spacing w:val="3"/>
        </w:rPr>
        <w:t> </w:t>
      </w:r>
      <w:r>
        <w:rPr/>
        <w:t>substances</w:t>
      </w:r>
      <w:r>
        <w:rPr>
          <w:spacing w:val="4"/>
        </w:rPr>
        <w:t> </w:t>
      </w:r>
      <w:r>
        <w:rPr/>
        <w:t>resulting</w:t>
      </w:r>
      <w:r>
        <w:rPr>
          <w:spacing w:val="4"/>
        </w:rPr>
        <w:t> </w:t>
      </w:r>
      <w:r>
        <w:rPr/>
        <w:t>from</w:t>
      </w:r>
      <w:r>
        <w:rPr>
          <w:spacing w:val="4"/>
        </w:rPr>
        <w:t> </w:t>
      </w:r>
      <w:r>
        <w:rPr/>
        <w:t>the</w:t>
      </w:r>
      <w:r>
        <w:rPr>
          <w:spacing w:val="4"/>
        </w:rPr>
        <w:t> </w:t>
      </w:r>
      <w:r>
        <w:rPr/>
        <w:t>presence</w:t>
      </w:r>
      <w:r>
        <w:rPr>
          <w:spacing w:val="4"/>
        </w:rPr>
        <w:t> </w:t>
      </w:r>
      <w:r>
        <w:rPr/>
        <w:t>of</w:t>
      </w:r>
      <w:r>
        <w:rPr>
          <w:spacing w:val="4"/>
        </w:rPr>
        <w:t> </w:t>
      </w:r>
      <w:r>
        <w:rPr/>
        <w:t>animals</w:t>
      </w:r>
      <w:r>
        <w:rPr>
          <w:spacing w:val="4"/>
        </w:rPr>
        <w:t> </w:t>
      </w:r>
      <w:r>
        <w:rPr/>
        <w:t>or</w:t>
      </w:r>
      <w:r>
        <w:rPr>
          <w:spacing w:val="4"/>
        </w:rPr>
        <w:t> </w:t>
      </w:r>
      <w:r>
        <w:rPr>
          <w:spacing w:val="-4"/>
        </w:rPr>
        <w:t>from</w:t>
      </w:r>
    </w:p>
    <w:p>
      <w:pPr>
        <w:pStyle w:val="BodyText"/>
        <w:spacing w:line="236" w:lineRule="exact"/>
        <w:ind w:left="720"/>
      </w:pPr>
      <w:r>
        <w:rPr/>
        <w:t>human</w:t>
      </w:r>
      <w:r>
        <w:rPr>
          <w:spacing w:val="16"/>
        </w:rPr>
        <w:t> </w:t>
      </w:r>
      <w:r>
        <w:rPr>
          <w:spacing w:val="-2"/>
        </w:rPr>
        <w:t>activity.</w:t>
      </w:r>
    </w:p>
    <w:p>
      <w:pPr>
        <w:pStyle w:val="BodyText"/>
        <w:spacing w:before="108"/>
        <w:ind w:left="720"/>
      </w:pPr>
      <w:r>
        <w:rPr/>
        <w:t>Contaminants</w:t>
      </w:r>
      <w:r>
        <w:rPr>
          <w:spacing w:val="4"/>
        </w:rPr>
        <w:t> </w:t>
      </w:r>
      <w:r>
        <w:rPr/>
        <w:t>that</w:t>
      </w:r>
      <w:r>
        <w:rPr>
          <w:spacing w:val="4"/>
        </w:rPr>
        <w:t> </w:t>
      </w:r>
      <w:r>
        <w:rPr/>
        <w:t>may</w:t>
      </w:r>
      <w:r>
        <w:rPr>
          <w:spacing w:val="4"/>
        </w:rPr>
        <w:t> </w:t>
      </w:r>
      <w:r>
        <w:rPr/>
        <w:t>be</w:t>
      </w:r>
      <w:r>
        <w:rPr>
          <w:spacing w:val="4"/>
        </w:rPr>
        <w:t> </w:t>
      </w:r>
      <w:r>
        <w:rPr/>
        <w:t>present</w:t>
      </w:r>
      <w:r>
        <w:rPr>
          <w:spacing w:val="4"/>
        </w:rPr>
        <w:t> </w:t>
      </w:r>
      <w:r>
        <w:rPr/>
        <w:t>in</w:t>
      </w:r>
      <w:r>
        <w:rPr>
          <w:spacing w:val="4"/>
        </w:rPr>
        <w:t> </w:t>
      </w:r>
      <w:r>
        <w:rPr/>
        <w:t>source</w:t>
      </w:r>
      <w:r>
        <w:rPr>
          <w:spacing w:val="4"/>
        </w:rPr>
        <w:t> </w:t>
      </w:r>
      <w:r>
        <w:rPr/>
        <w:t>water</w:t>
      </w:r>
      <w:r>
        <w:rPr>
          <w:spacing w:val="4"/>
        </w:rPr>
        <w:t> </w:t>
      </w:r>
      <w:r>
        <w:rPr>
          <w:spacing w:val="-2"/>
        </w:rPr>
        <w:t>include:</w:t>
      </w:r>
    </w:p>
    <w:p>
      <w:pPr>
        <w:pStyle w:val="BodyText"/>
        <w:spacing w:line="232" w:lineRule="auto" w:before="115"/>
        <w:ind w:left="720"/>
      </w:pPr>
      <w:r>
        <w:rPr/>
        <w:t>Microbial Contaminants, such as viruses and bacteria, </w:t>
      </w:r>
      <w:r>
        <w:rPr/>
        <w:t>which may</w:t>
      </w:r>
      <w:r>
        <w:rPr>
          <w:spacing w:val="63"/>
        </w:rPr>
        <w:t> </w:t>
      </w:r>
      <w:r>
        <w:rPr/>
        <w:t>come</w:t>
      </w:r>
      <w:r>
        <w:rPr>
          <w:spacing w:val="64"/>
        </w:rPr>
        <w:t> </w:t>
      </w:r>
      <w:r>
        <w:rPr/>
        <w:t>from</w:t>
      </w:r>
      <w:r>
        <w:rPr>
          <w:spacing w:val="64"/>
        </w:rPr>
        <w:t> </w:t>
      </w:r>
      <w:r>
        <w:rPr/>
        <w:t>sewage</w:t>
      </w:r>
      <w:r>
        <w:rPr>
          <w:spacing w:val="63"/>
        </w:rPr>
        <w:t> </w:t>
      </w:r>
      <w:r>
        <w:rPr/>
        <w:t>treatment</w:t>
      </w:r>
      <w:r>
        <w:rPr>
          <w:spacing w:val="64"/>
        </w:rPr>
        <w:t> </w:t>
      </w:r>
      <w:r>
        <w:rPr/>
        <w:t>plants,</w:t>
      </w:r>
      <w:r>
        <w:rPr>
          <w:spacing w:val="64"/>
        </w:rPr>
        <w:t> </w:t>
      </w:r>
      <w:r>
        <w:rPr/>
        <w:t>septic</w:t>
      </w:r>
      <w:r>
        <w:rPr>
          <w:spacing w:val="63"/>
        </w:rPr>
        <w:t> </w:t>
      </w:r>
      <w:r>
        <w:rPr>
          <w:spacing w:val="-2"/>
        </w:rPr>
        <w:t>systems,</w:t>
      </w:r>
    </w:p>
    <w:p>
      <w:pPr>
        <w:pStyle w:val="BodyText"/>
        <w:spacing w:line="232" w:lineRule="exact"/>
        <w:ind w:left="1660"/>
      </w:pPr>
      <w:r>
        <w:rPr/>
        <w:t>agricultural</w:t>
      </w:r>
      <w:r>
        <w:rPr>
          <w:spacing w:val="2"/>
        </w:rPr>
        <w:t> </w:t>
      </w:r>
      <w:r>
        <w:rPr/>
        <w:t>livestock</w:t>
      </w:r>
      <w:r>
        <w:rPr>
          <w:spacing w:val="2"/>
        </w:rPr>
        <w:t> </w:t>
      </w:r>
      <w:r>
        <w:rPr/>
        <w:t>operations,</w:t>
      </w:r>
      <w:r>
        <w:rPr>
          <w:spacing w:val="2"/>
        </w:rPr>
        <w:t> </w:t>
      </w:r>
      <w:r>
        <w:rPr/>
        <w:t>and</w:t>
      </w:r>
      <w:r>
        <w:rPr>
          <w:spacing w:val="3"/>
        </w:rPr>
        <w:t> </w:t>
      </w:r>
      <w:r>
        <w:rPr>
          <w:spacing w:val="-2"/>
        </w:rPr>
        <w:t>wildlife.</w:t>
      </w:r>
    </w:p>
    <w:p>
      <w:pPr>
        <w:pStyle w:val="BodyText"/>
        <w:spacing w:line="232" w:lineRule="auto" w:before="114"/>
        <w:ind w:left="1820" w:firstLine="80"/>
        <w:jc w:val="both"/>
      </w:pPr>
      <w:r>
        <w:rPr/>
        <w:drawing>
          <wp:anchor distT="0" distB="0" distL="0" distR="0" allowOverlap="1" layoutInCell="1" locked="0" behindDoc="0" simplePos="0" relativeHeight="15734784">
            <wp:simplePos x="0" y="0"/>
            <wp:positionH relativeFrom="page">
              <wp:posOffset>0</wp:posOffset>
            </wp:positionH>
            <wp:positionV relativeFrom="paragraph">
              <wp:posOffset>66869</wp:posOffset>
            </wp:positionV>
            <wp:extent cx="1128038" cy="928498"/>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4" cstate="print"/>
                    <a:stretch>
                      <a:fillRect/>
                    </a:stretch>
                  </pic:blipFill>
                  <pic:spPr>
                    <a:xfrm>
                      <a:off x="0" y="0"/>
                      <a:ext cx="1128038" cy="928498"/>
                    </a:xfrm>
                    <a:prstGeom prst="rect">
                      <a:avLst/>
                    </a:prstGeom>
                  </pic:spPr>
                </pic:pic>
              </a:graphicData>
            </a:graphic>
          </wp:anchor>
        </w:drawing>
      </w:r>
      <w:r>
        <w:rPr/>
        <w:t>Inorganic Contaminants, such as salts and metals, which can be naturally occurring or result from urban stormwater runoff, industrial or domestic wastewater discharges, oil and gas production, mining, or farming.</w:t>
      </w:r>
    </w:p>
    <w:p>
      <w:pPr>
        <w:pStyle w:val="BodyText"/>
        <w:spacing w:line="232" w:lineRule="auto" w:before="120"/>
        <w:ind w:left="720"/>
        <w:jc w:val="both"/>
      </w:pPr>
      <w:r>
        <w:rPr/>
        <w:t>Pesticides</w:t>
      </w:r>
      <w:r>
        <w:rPr>
          <w:spacing w:val="33"/>
        </w:rPr>
        <w:t> </w:t>
      </w:r>
      <w:r>
        <w:rPr/>
        <w:t>and</w:t>
      </w:r>
      <w:r>
        <w:rPr>
          <w:spacing w:val="33"/>
        </w:rPr>
        <w:t> </w:t>
      </w:r>
      <w:r>
        <w:rPr/>
        <w:t>Herbicides,</w:t>
      </w:r>
      <w:r>
        <w:rPr>
          <w:spacing w:val="33"/>
        </w:rPr>
        <w:t> </w:t>
      </w:r>
      <w:r>
        <w:rPr/>
        <w:t>which</w:t>
      </w:r>
      <w:r>
        <w:rPr>
          <w:spacing w:val="33"/>
        </w:rPr>
        <w:t> </w:t>
      </w:r>
      <w:r>
        <w:rPr/>
        <w:t>may</w:t>
      </w:r>
      <w:r>
        <w:rPr>
          <w:spacing w:val="33"/>
        </w:rPr>
        <w:t> </w:t>
      </w:r>
      <w:r>
        <w:rPr/>
        <w:t>come</w:t>
      </w:r>
      <w:r>
        <w:rPr>
          <w:spacing w:val="33"/>
        </w:rPr>
        <w:t> </w:t>
      </w:r>
      <w:r>
        <w:rPr/>
        <w:t>from</w:t>
      </w:r>
      <w:r>
        <w:rPr>
          <w:spacing w:val="33"/>
        </w:rPr>
        <w:t> </w:t>
      </w:r>
      <w:r>
        <w:rPr/>
        <w:t>a</w:t>
      </w:r>
      <w:r>
        <w:rPr>
          <w:spacing w:val="33"/>
        </w:rPr>
        <w:t> </w:t>
      </w:r>
      <w:r>
        <w:rPr/>
        <w:t>variety of sources such as agriculture, urban stormwater runoff, and residential uses.</w:t>
      </w:r>
    </w:p>
    <w:p>
      <w:pPr>
        <w:pStyle w:val="BodyText"/>
        <w:spacing w:line="232" w:lineRule="auto" w:before="117"/>
        <w:ind w:left="720" w:right="1"/>
        <w:jc w:val="both"/>
      </w:pPr>
      <w:r>
        <w:rPr/>
        <w:t>Organic Chemical Contaminants, including synthetic </w:t>
      </w:r>
      <w:r>
        <w:rPr/>
        <w:t>and volatile</w:t>
      </w:r>
      <w:r>
        <w:rPr>
          <w:spacing w:val="-4"/>
        </w:rPr>
        <w:t> </w:t>
      </w:r>
      <w:r>
        <w:rPr/>
        <w:t>organic</w:t>
      </w:r>
      <w:r>
        <w:rPr>
          <w:spacing w:val="-4"/>
        </w:rPr>
        <w:t> </w:t>
      </w:r>
      <w:r>
        <w:rPr/>
        <w:t>chemicals,</w:t>
      </w:r>
      <w:r>
        <w:rPr>
          <w:spacing w:val="-4"/>
        </w:rPr>
        <w:t> </w:t>
      </w:r>
      <w:r>
        <w:rPr/>
        <w:t>which</w:t>
      </w:r>
      <w:r>
        <w:rPr>
          <w:spacing w:val="-4"/>
        </w:rPr>
        <w:t> </w:t>
      </w:r>
      <w:r>
        <w:rPr/>
        <w:t>are</w:t>
      </w:r>
      <w:r>
        <w:rPr>
          <w:spacing w:val="-4"/>
        </w:rPr>
        <w:t> </w:t>
      </w:r>
      <w:r>
        <w:rPr/>
        <w:t>by-products</w:t>
      </w:r>
      <w:r>
        <w:rPr>
          <w:spacing w:val="-4"/>
        </w:rPr>
        <w:t> </w:t>
      </w:r>
      <w:r>
        <w:rPr/>
        <w:t>of</w:t>
      </w:r>
      <w:r>
        <w:rPr>
          <w:spacing w:val="-4"/>
        </w:rPr>
        <w:t> </w:t>
      </w:r>
      <w:r>
        <w:rPr/>
        <w:t>industrial processes and petroleum production and can also come from gas</w:t>
      </w:r>
      <w:r>
        <w:rPr>
          <w:spacing w:val="-8"/>
        </w:rPr>
        <w:t> </w:t>
      </w:r>
      <w:r>
        <w:rPr/>
        <w:t>stations,</w:t>
      </w:r>
      <w:r>
        <w:rPr>
          <w:spacing w:val="-8"/>
        </w:rPr>
        <w:t> </w:t>
      </w:r>
      <w:r>
        <w:rPr/>
        <w:t>urban</w:t>
      </w:r>
      <w:r>
        <w:rPr>
          <w:spacing w:val="-8"/>
        </w:rPr>
        <w:t> </w:t>
      </w:r>
      <w:r>
        <w:rPr/>
        <w:t>stormwater</w:t>
      </w:r>
      <w:r>
        <w:rPr>
          <w:spacing w:val="-8"/>
        </w:rPr>
        <w:t> </w:t>
      </w:r>
      <w:r>
        <w:rPr/>
        <w:t>runoff,</w:t>
      </w:r>
      <w:r>
        <w:rPr>
          <w:spacing w:val="-8"/>
        </w:rPr>
        <w:t> </w:t>
      </w:r>
      <w:r>
        <w:rPr/>
        <w:t>agricultural</w:t>
      </w:r>
      <w:r>
        <w:rPr>
          <w:spacing w:val="-8"/>
        </w:rPr>
        <w:t> </w:t>
      </w:r>
      <w:r>
        <w:rPr/>
        <w:t>application, and septic systems.</w:t>
      </w:r>
    </w:p>
    <w:p>
      <w:pPr>
        <w:pStyle w:val="BodyText"/>
        <w:spacing w:line="232" w:lineRule="auto" w:before="120"/>
        <w:ind w:left="720" w:right="1"/>
        <w:jc w:val="both"/>
      </w:pPr>
      <w:r>
        <w:rPr/>
        <w:t>Radioactive Contaminants that can be naturally occurring </w:t>
      </w:r>
      <w:r>
        <w:rPr/>
        <w:t>or the result of oil and gas production and mining activities.</w:t>
      </w:r>
    </w:p>
    <w:p>
      <w:pPr>
        <w:pStyle w:val="BodyText"/>
        <w:spacing w:line="232" w:lineRule="auto" w:before="117"/>
        <w:ind w:left="720" w:right="1"/>
        <w:jc w:val="both"/>
      </w:pPr>
      <w:r>
        <w:rPr/>
        <w:t>To ensure that tap water is safe to drink, the U.S. EPA </w:t>
      </w:r>
      <w:r>
        <w:rPr/>
        <w:t>and the</w:t>
      </w:r>
      <w:r>
        <w:rPr>
          <w:spacing w:val="-1"/>
        </w:rPr>
        <w:t> </w:t>
      </w:r>
      <w:r>
        <w:rPr/>
        <w:t>State</w:t>
      </w:r>
      <w:r>
        <w:rPr>
          <w:spacing w:val="-5"/>
        </w:rPr>
        <w:t> </w:t>
      </w:r>
      <w:r>
        <w:rPr/>
        <w:t>Water</w:t>
      </w:r>
      <w:r>
        <w:rPr>
          <w:spacing w:val="-1"/>
        </w:rPr>
        <w:t> </w:t>
      </w:r>
      <w:r>
        <w:rPr/>
        <w:t>Resources</w:t>
      </w:r>
      <w:r>
        <w:rPr>
          <w:spacing w:val="-1"/>
        </w:rPr>
        <w:t> </w:t>
      </w:r>
      <w:r>
        <w:rPr/>
        <w:t>Control</w:t>
      </w:r>
      <w:r>
        <w:rPr>
          <w:spacing w:val="-1"/>
        </w:rPr>
        <w:t> </w:t>
      </w:r>
      <w:r>
        <w:rPr/>
        <w:t>Board</w:t>
      </w:r>
      <w:r>
        <w:rPr>
          <w:spacing w:val="-1"/>
        </w:rPr>
        <w:t> </w:t>
      </w:r>
      <w:r>
        <w:rPr/>
        <w:t>(SWRCB)</w:t>
      </w:r>
      <w:r>
        <w:rPr>
          <w:spacing w:val="-1"/>
        </w:rPr>
        <w:t> </w:t>
      </w:r>
      <w:r>
        <w:rPr/>
        <w:t>prescribe regulations</w:t>
      </w:r>
      <w:r>
        <w:rPr>
          <w:spacing w:val="40"/>
        </w:rPr>
        <w:t> </w:t>
      </w:r>
      <w:r>
        <w:rPr/>
        <w:t>that</w:t>
      </w:r>
      <w:r>
        <w:rPr>
          <w:spacing w:val="40"/>
        </w:rPr>
        <w:t> </w:t>
      </w:r>
      <w:r>
        <w:rPr/>
        <w:t>limit</w:t>
      </w:r>
      <w:r>
        <w:rPr>
          <w:spacing w:val="40"/>
        </w:rPr>
        <w:t> </w:t>
      </w:r>
      <w:r>
        <w:rPr/>
        <w:t>the</w:t>
      </w:r>
      <w:r>
        <w:rPr>
          <w:spacing w:val="40"/>
        </w:rPr>
        <w:t> </w:t>
      </w:r>
      <w:r>
        <w:rPr/>
        <w:t>amount</w:t>
      </w:r>
      <w:r>
        <w:rPr>
          <w:spacing w:val="40"/>
        </w:rPr>
        <w:t> </w:t>
      </w:r>
      <w:r>
        <w:rPr/>
        <w:t>of</w:t>
      </w:r>
      <w:r>
        <w:rPr>
          <w:spacing w:val="40"/>
        </w:rPr>
        <w:t> </w:t>
      </w:r>
      <w:r>
        <w:rPr/>
        <w:t>certain</w:t>
      </w:r>
      <w:r>
        <w:rPr>
          <w:spacing w:val="40"/>
        </w:rPr>
        <w:t> </w:t>
      </w:r>
      <w:r>
        <w:rPr/>
        <w:t>contaminants in water provided by public water systems. Food and Drug Administration (FDA) regulations and California law also establish</w:t>
      </w:r>
      <w:r>
        <w:rPr>
          <w:spacing w:val="-3"/>
        </w:rPr>
        <w:t> </w:t>
      </w:r>
      <w:r>
        <w:rPr/>
        <w:t>limits</w:t>
      </w:r>
      <w:r>
        <w:rPr>
          <w:spacing w:val="-3"/>
        </w:rPr>
        <w:t> </w:t>
      </w:r>
      <w:r>
        <w:rPr/>
        <w:t>for</w:t>
      </w:r>
      <w:r>
        <w:rPr>
          <w:spacing w:val="-3"/>
        </w:rPr>
        <w:t> </w:t>
      </w:r>
      <w:r>
        <w:rPr/>
        <w:t>contaminants</w:t>
      </w:r>
      <w:r>
        <w:rPr>
          <w:spacing w:val="-3"/>
        </w:rPr>
        <w:t> </w:t>
      </w:r>
      <w:r>
        <w:rPr/>
        <w:t>in</w:t>
      </w:r>
      <w:r>
        <w:rPr>
          <w:spacing w:val="-3"/>
        </w:rPr>
        <w:t> </w:t>
      </w:r>
      <w:r>
        <w:rPr/>
        <w:t>bottled</w:t>
      </w:r>
      <w:r>
        <w:rPr>
          <w:spacing w:val="-3"/>
        </w:rPr>
        <w:t> </w:t>
      </w:r>
      <w:r>
        <w:rPr/>
        <w:t>water</w:t>
      </w:r>
      <w:r>
        <w:rPr>
          <w:spacing w:val="-3"/>
        </w:rPr>
        <w:t> </w:t>
      </w:r>
      <w:r>
        <w:rPr/>
        <w:t>that</w:t>
      </w:r>
      <w:r>
        <w:rPr>
          <w:spacing w:val="-3"/>
        </w:rPr>
        <w:t> </w:t>
      </w:r>
      <w:r>
        <w:rPr/>
        <w:t>provide the same protection for public health.</w:t>
      </w:r>
    </w:p>
    <w:p>
      <w:pPr>
        <w:pStyle w:val="BodyText"/>
        <w:spacing w:line="232" w:lineRule="auto" w:before="121"/>
        <w:ind w:left="720"/>
        <w:jc w:val="both"/>
      </w:pPr>
      <w:r>
        <w:rPr/>
        <w:t>Drinking</w:t>
      </w:r>
      <w:r>
        <w:rPr>
          <w:spacing w:val="40"/>
        </w:rPr>
        <w:t> </w:t>
      </w:r>
      <w:r>
        <w:rPr/>
        <w:t>water,</w:t>
      </w:r>
      <w:r>
        <w:rPr>
          <w:spacing w:val="40"/>
        </w:rPr>
        <w:t> </w:t>
      </w:r>
      <w:r>
        <w:rPr/>
        <w:t>including</w:t>
      </w:r>
      <w:r>
        <w:rPr>
          <w:spacing w:val="40"/>
        </w:rPr>
        <w:t> </w:t>
      </w:r>
      <w:r>
        <w:rPr/>
        <w:t>bottled</w:t>
      </w:r>
      <w:r>
        <w:rPr>
          <w:spacing w:val="40"/>
        </w:rPr>
        <w:t> </w:t>
      </w:r>
      <w:r>
        <w:rPr/>
        <w:t>water,</w:t>
      </w:r>
      <w:r>
        <w:rPr>
          <w:spacing w:val="40"/>
        </w:rPr>
        <w:t> </w:t>
      </w:r>
      <w:r>
        <w:rPr/>
        <w:t>may</w:t>
      </w:r>
      <w:r>
        <w:rPr>
          <w:spacing w:val="40"/>
        </w:rPr>
        <w:t> </w:t>
      </w:r>
      <w:r>
        <w:rPr/>
        <w:t>reasonably</w:t>
      </w:r>
      <w:r>
        <w:rPr>
          <w:spacing w:val="80"/>
        </w:rPr>
        <w:t> </w:t>
      </w:r>
      <w:r>
        <w:rPr/>
        <w:t>be expected to contain at least small amounts of some contaminants. The presence of contaminants does not necessarily indicate that water poses a health risk. More information about contaminants and potential health effects can</w:t>
      </w:r>
      <w:r>
        <w:rPr>
          <w:spacing w:val="-11"/>
        </w:rPr>
        <w:t> </w:t>
      </w:r>
      <w:r>
        <w:rPr/>
        <w:t>be</w:t>
      </w:r>
      <w:r>
        <w:rPr>
          <w:spacing w:val="-11"/>
        </w:rPr>
        <w:t> </w:t>
      </w:r>
      <w:r>
        <w:rPr/>
        <w:t>obtained</w:t>
      </w:r>
      <w:r>
        <w:rPr>
          <w:spacing w:val="-11"/>
        </w:rPr>
        <w:t> </w:t>
      </w:r>
      <w:r>
        <w:rPr/>
        <w:t>by</w:t>
      </w:r>
      <w:r>
        <w:rPr>
          <w:spacing w:val="-11"/>
        </w:rPr>
        <w:t> </w:t>
      </w:r>
      <w:r>
        <w:rPr/>
        <w:t>calling</w:t>
      </w:r>
      <w:r>
        <w:rPr>
          <w:spacing w:val="-11"/>
        </w:rPr>
        <w:t> </w:t>
      </w:r>
      <w:r>
        <w:rPr/>
        <w:t>the</w:t>
      </w:r>
      <w:r>
        <w:rPr>
          <w:spacing w:val="-11"/>
        </w:rPr>
        <w:t> </w:t>
      </w:r>
      <w:r>
        <w:rPr/>
        <w:t>U.S.</w:t>
      </w:r>
      <w:r>
        <w:rPr>
          <w:spacing w:val="-11"/>
        </w:rPr>
        <w:t> </w:t>
      </w:r>
      <w:r>
        <w:rPr/>
        <w:t>EPA’s</w:t>
      </w:r>
      <w:r>
        <w:rPr>
          <w:spacing w:val="-11"/>
        </w:rPr>
        <w:t> </w:t>
      </w:r>
      <w:r>
        <w:rPr/>
        <w:t>Safe</w:t>
      </w:r>
      <w:r>
        <w:rPr>
          <w:spacing w:val="-11"/>
        </w:rPr>
        <w:t> </w:t>
      </w:r>
      <w:r>
        <w:rPr/>
        <w:t>Drinking</w:t>
      </w:r>
      <w:r>
        <w:rPr>
          <w:spacing w:val="-13"/>
        </w:rPr>
        <w:t> </w:t>
      </w:r>
      <w:r>
        <w:rPr/>
        <w:t>Water Hotline at (800) 426-4791.</w:t>
      </w:r>
    </w:p>
    <w:p>
      <w:pPr>
        <w:pStyle w:val="Heading1"/>
        <w:spacing w:before="96"/>
        <w:ind w:left="678"/>
      </w:pPr>
      <w:r>
        <w:rPr>
          <w:b w:val="0"/>
        </w:rPr>
        <w:br w:type="column"/>
      </w:r>
      <w:r>
        <w:rPr>
          <w:color w:val="27236A"/>
          <w:w w:val="85"/>
        </w:rPr>
        <w:t>Naturally</w:t>
      </w:r>
      <w:r>
        <w:rPr>
          <w:color w:val="27236A"/>
          <w:spacing w:val="31"/>
        </w:rPr>
        <w:t> </w:t>
      </w:r>
      <w:r>
        <w:rPr>
          <w:color w:val="27236A"/>
          <w:w w:val="85"/>
        </w:rPr>
        <w:t>Occurring</w:t>
      </w:r>
      <w:r>
        <w:rPr>
          <w:color w:val="27236A"/>
          <w:spacing w:val="42"/>
        </w:rPr>
        <w:t> </w:t>
      </w:r>
      <w:r>
        <w:rPr>
          <w:color w:val="27236A"/>
          <w:spacing w:val="-2"/>
          <w:w w:val="85"/>
        </w:rPr>
        <w:t>Bacteria</w:t>
      </w:r>
    </w:p>
    <w:p>
      <w:pPr>
        <w:pStyle w:val="BodyText"/>
        <w:spacing w:line="232" w:lineRule="auto" w:before="97"/>
        <w:ind w:left="1045" w:right="357"/>
        <w:jc w:val="both"/>
      </w:pPr>
      <w:r>
        <w:rPr/>
        <mc:AlternateContent>
          <mc:Choice Requires="wps">
            <w:drawing>
              <wp:anchor distT="0" distB="0" distL="0" distR="0" allowOverlap="1" layoutInCell="1" locked="0" behindDoc="1" simplePos="0" relativeHeight="485239808">
                <wp:simplePos x="0" y="0"/>
                <wp:positionH relativeFrom="page">
                  <wp:posOffset>4114800</wp:posOffset>
                </wp:positionH>
                <wp:positionV relativeFrom="paragraph">
                  <wp:posOffset>-5282</wp:posOffset>
                </wp:positionV>
                <wp:extent cx="233679" cy="44958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24pt;margin-top:-.415969pt;width:18.4pt;height:35.4pt;mso-position-horizontal-relative:page;mso-position-vertical-relative:paragraph;z-index:-18076672" type="#_x0000_t202" id="docshape28"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t>he simple fact is bacteria and other microorganisms inhabit</w:t>
      </w:r>
      <w:r>
        <w:rPr>
          <w:spacing w:val="24"/>
        </w:rPr>
        <w:t> </w:t>
      </w:r>
      <w:r>
        <w:rPr/>
        <w:t>our</w:t>
      </w:r>
      <w:r>
        <w:rPr>
          <w:spacing w:val="24"/>
        </w:rPr>
        <w:t> </w:t>
      </w:r>
      <w:r>
        <w:rPr/>
        <w:t>world.</w:t>
      </w:r>
      <w:r>
        <w:rPr>
          <w:spacing w:val="16"/>
        </w:rPr>
        <w:t> </w:t>
      </w:r>
      <w:r>
        <w:rPr/>
        <w:t>They</w:t>
      </w:r>
      <w:r>
        <w:rPr>
          <w:spacing w:val="24"/>
        </w:rPr>
        <w:t> </w:t>
      </w:r>
      <w:r>
        <w:rPr/>
        <w:t>can</w:t>
      </w:r>
      <w:r>
        <w:rPr>
          <w:spacing w:val="25"/>
        </w:rPr>
        <w:t> </w:t>
      </w:r>
      <w:r>
        <w:rPr/>
        <w:t>be</w:t>
      </w:r>
      <w:r>
        <w:rPr>
          <w:spacing w:val="24"/>
        </w:rPr>
        <w:t> </w:t>
      </w:r>
      <w:r>
        <w:rPr/>
        <w:t>found</w:t>
      </w:r>
      <w:r>
        <w:rPr>
          <w:spacing w:val="25"/>
        </w:rPr>
        <w:t> </w:t>
      </w:r>
      <w:r>
        <w:rPr/>
        <w:t>all</w:t>
      </w:r>
      <w:r>
        <w:rPr>
          <w:spacing w:val="24"/>
        </w:rPr>
        <w:t> </w:t>
      </w:r>
      <w:r>
        <w:rPr/>
        <w:t>around</w:t>
      </w:r>
      <w:r>
        <w:rPr>
          <w:spacing w:val="25"/>
        </w:rPr>
        <w:t> </w:t>
      </w:r>
      <w:r>
        <w:rPr/>
        <w:t>us:</w:t>
      </w:r>
      <w:r>
        <w:rPr>
          <w:spacing w:val="24"/>
        </w:rPr>
        <w:t> </w:t>
      </w:r>
      <w:r>
        <w:rPr>
          <w:spacing w:val="-5"/>
        </w:rPr>
        <w:t>in</w:t>
      </w:r>
    </w:p>
    <w:p>
      <w:pPr>
        <w:pStyle w:val="BodyText"/>
        <w:spacing w:line="232" w:lineRule="auto" w:before="1"/>
        <w:ind w:left="678" w:right="357"/>
        <w:jc w:val="both"/>
      </w:pPr>
      <w:r>
        <w:rPr/>
        <w:t>our food, on our skin, in our bodies, and in the air, soil, </w:t>
      </w:r>
      <w:r>
        <w:rPr/>
        <w:t>and water. Some are harmful to us and some are not. Coliform bacteria are common in the environment and generally not harmful themselves. The presence of this bacterial form in drinking water is a concern because it indicates that the water may</w:t>
      </w:r>
      <w:r>
        <w:rPr>
          <w:spacing w:val="-6"/>
        </w:rPr>
        <w:t> </w:t>
      </w:r>
      <w:r>
        <w:rPr/>
        <w:t>be</w:t>
      </w:r>
      <w:r>
        <w:rPr>
          <w:spacing w:val="-6"/>
        </w:rPr>
        <w:t> </w:t>
      </w:r>
      <w:r>
        <w:rPr/>
        <w:t>contaminated</w:t>
      </w:r>
      <w:r>
        <w:rPr>
          <w:spacing w:val="-6"/>
        </w:rPr>
        <w:t> </w:t>
      </w:r>
      <w:r>
        <w:rPr/>
        <w:t>with</w:t>
      </w:r>
      <w:r>
        <w:rPr>
          <w:spacing w:val="-6"/>
        </w:rPr>
        <w:t> </w:t>
      </w:r>
      <w:r>
        <w:rPr/>
        <w:t>other</w:t>
      </w:r>
      <w:r>
        <w:rPr>
          <w:spacing w:val="-6"/>
        </w:rPr>
        <w:t> </w:t>
      </w:r>
      <w:r>
        <w:rPr/>
        <w:t>organisms</w:t>
      </w:r>
      <w:r>
        <w:rPr>
          <w:spacing w:val="-6"/>
        </w:rPr>
        <w:t> </w:t>
      </w:r>
      <w:r>
        <w:rPr/>
        <w:t>that</w:t>
      </w:r>
      <w:r>
        <w:rPr>
          <w:spacing w:val="-6"/>
        </w:rPr>
        <w:t> </w:t>
      </w:r>
      <w:r>
        <w:rPr/>
        <w:t>can</w:t>
      </w:r>
      <w:r>
        <w:rPr>
          <w:spacing w:val="-6"/>
        </w:rPr>
        <w:t> </w:t>
      </w:r>
      <w:r>
        <w:rPr/>
        <w:t>cause</w:t>
      </w:r>
      <w:r>
        <w:rPr>
          <w:spacing w:val="-6"/>
        </w:rPr>
        <w:t> </w:t>
      </w:r>
      <w:r>
        <w:rPr/>
        <w:t>dis- ease.</w:t>
      </w:r>
      <w:r>
        <w:rPr>
          <w:spacing w:val="-3"/>
        </w:rPr>
        <w:t> </w:t>
      </w:r>
      <w:r>
        <w:rPr/>
        <w:t>Throughout the year, we tested many water samples for coliform</w:t>
      </w:r>
      <w:r>
        <w:rPr>
          <w:spacing w:val="-9"/>
        </w:rPr>
        <w:t> </w:t>
      </w:r>
      <w:r>
        <w:rPr/>
        <w:t>bacteria.</w:t>
      </w:r>
      <w:r>
        <w:rPr>
          <w:spacing w:val="-9"/>
        </w:rPr>
        <w:t> </w:t>
      </w:r>
      <w:r>
        <w:rPr/>
        <w:t>In</w:t>
      </w:r>
      <w:r>
        <w:rPr>
          <w:spacing w:val="-9"/>
        </w:rPr>
        <w:t> </w:t>
      </w:r>
      <w:r>
        <w:rPr/>
        <w:t>that</w:t>
      </w:r>
      <w:r>
        <w:rPr>
          <w:spacing w:val="-9"/>
        </w:rPr>
        <w:t> </w:t>
      </w:r>
      <w:r>
        <w:rPr/>
        <w:t>time,</w:t>
      </w:r>
      <w:r>
        <w:rPr>
          <w:spacing w:val="-9"/>
        </w:rPr>
        <w:t> </w:t>
      </w:r>
      <w:r>
        <w:rPr/>
        <w:t>none</w:t>
      </w:r>
      <w:r>
        <w:rPr>
          <w:spacing w:val="-9"/>
        </w:rPr>
        <w:t> </w:t>
      </w:r>
      <w:r>
        <w:rPr/>
        <w:t>of</w:t>
      </w:r>
      <w:r>
        <w:rPr>
          <w:spacing w:val="-9"/>
        </w:rPr>
        <w:t> </w:t>
      </w:r>
      <w:r>
        <w:rPr/>
        <w:t>the</w:t>
      </w:r>
      <w:r>
        <w:rPr>
          <w:spacing w:val="-9"/>
        </w:rPr>
        <w:t> </w:t>
      </w:r>
      <w:r>
        <w:rPr/>
        <w:t>samples</w:t>
      </w:r>
      <w:r>
        <w:rPr>
          <w:spacing w:val="-9"/>
        </w:rPr>
        <w:t> </w:t>
      </w:r>
      <w:r>
        <w:rPr/>
        <w:t>came</w:t>
      </w:r>
      <w:r>
        <w:rPr>
          <w:spacing w:val="-9"/>
        </w:rPr>
        <w:t> </w:t>
      </w:r>
      <w:r>
        <w:rPr/>
        <w:t>back positive for the bacteria.</w:t>
      </w:r>
    </w:p>
    <w:p>
      <w:pPr>
        <w:pStyle w:val="BodyText"/>
        <w:spacing w:line="232" w:lineRule="auto" w:before="123"/>
        <w:ind w:left="678" w:right="357"/>
        <w:jc w:val="both"/>
      </w:pPr>
      <w:r>
        <w:rPr/>
        <w:t>Federal</w:t>
      </w:r>
      <w:r>
        <w:rPr>
          <w:spacing w:val="-6"/>
        </w:rPr>
        <w:t> </w:t>
      </w:r>
      <w:r>
        <w:rPr/>
        <w:t>regulations</w:t>
      </w:r>
      <w:r>
        <w:rPr>
          <w:spacing w:val="-6"/>
        </w:rPr>
        <w:t> </w:t>
      </w:r>
      <w:r>
        <w:rPr/>
        <w:t>require</w:t>
      </w:r>
      <w:r>
        <w:rPr>
          <w:spacing w:val="-6"/>
        </w:rPr>
        <w:t> </w:t>
      </w:r>
      <w:r>
        <w:rPr/>
        <w:t>that</w:t>
      </w:r>
      <w:r>
        <w:rPr>
          <w:spacing w:val="-6"/>
        </w:rPr>
        <w:t> </w:t>
      </w:r>
      <w:r>
        <w:rPr/>
        <w:t>public</w:t>
      </w:r>
      <w:r>
        <w:rPr>
          <w:spacing w:val="-6"/>
        </w:rPr>
        <w:t> </w:t>
      </w:r>
      <w:r>
        <w:rPr/>
        <w:t>water</w:t>
      </w:r>
      <w:r>
        <w:rPr>
          <w:spacing w:val="-6"/>
        </w:rPr>
        <w:t> </w:t>
      </w:r>
      <w:r>
        <w:rPr/>
        <w:t>that</w:t>
      </w:r>
      <w:r>
        <w:rPr>
          <w:spacing w:val="-6"/>
        </w:rPr>
        <w:t> </w:t>
      </w:r>
      <w:r>
        <w:rPr/>
        <w:t>tests</w:t>
      </w:r>
      <w:r>
        <w:rPr>
          <w:spacing w:val="-6"/>
        </w:rPr>
        <w:t> </w:t>
      </w:r>
      <w:r>
        <w:rPr/>
        <w:t>positive for coliform bacteria must be further analyzed for fecal coliform bacteria. Fecal coliforms are present only in human and</w:t>
      </w:r>
      <w:r>
        <w:rPr>
          <w:spacing w:val="-6"/>
        </w:rPr>
        <w:t> </w:t>
      </w:r>
      <w:r>
        <w:rPr/>
        <w:t>animal</w:t>
      </w:r>
      <w:r>
        <w:rPr>
          <w:spacing w:val="-6"/>
        </w:rPr>
        <w:t> </w:t>
      </w:r>
      <w:r>
        <w:rPr/>
        <w:t>waste.</w:t>
      </w:r>
      <w:r>
        <w:rPr>
          <w:spacing w:val="-6"/>
        </w:rPr>
        <w:t> </w:t>
      </w:r>
      <w:r>
        <w:rPr/>
        <w:t>Because</w:t>
      </w:r>
      <w:r>
        <w:rPr>
          <w:spacing w:val="-6"/>
        </w:rPr>
        <w:t> </w:t>
      </w:r>
      <w:r>
        <w:rPr/>
        <w:t>these</w:t>
      </w:r>
      <w:r>
        <w:rPr>
          <w:spacing w:val="-6"/>
        </w:rPr>
        <w:t> </w:t>
      </w:r>
      <w:r>
        <w:rPr/>
        <w:t>bacteria</w:t>
      </w:r>
      <w:r>
        <w:rPr>
          <w:spacing w:val="-6"/>
        </w:rPr>
        <w:t> </w:t>
      </w:r>
      <w:r>
        <w:rPr/>
        <w:t>can</w:t>
      </w:r>
      <w:r>
        <w:rPr>
          <w:spacing w:val="-6"/>
        </w:rPr>
        <w:t> </w:t>
      </w:r>
      <w:r>
        <w:rPr/>
        <w:t>cause</w:t>
      </w:r>
      <w:r>
        <w:rPr>
          <w:spacing w:val="-6"/>
        </w:rPr>
        <w:t> </w:t>
      </w:r>
      <w:r>
        <w:rPr/>
        <w:t>illness,</w:t>
      </w:r>
      <w:r>
        <w:rPr>
          <w:spacing w:val="-6"/>
        </w:rPr>
        <w:t> </w:t>
      </w:r>
      <w:r>
        <w:rPr/>
        <w:t>it</w:t>
      </w:r>
      <w:r>
        <w:rPr>
          <w:spacing w:val="-6"/>
        </w:rPr>
        <w:t> </w:t>
      </w:r>
      <w:r>
        <w:rPr/>
        <w:t>is unacceptable for fecal coliforms to be present in water at any concentration. Our tests indicate no fecal coliform is present in our water.</w:t>
      </w:r>
    </w:p>
    <w:p>
      <w:pPr>
        <w:pStyle w:val="BodyText"/>
        <w:spacing w:before="67"/>
        <w:rPr>
          <w:sz w:val="20"/>
        </w:rPr>
      </w:pPr>
      <w:r>
        <w:rPr>
          <w:sz w:val="20"/>
        </w:rPr>
        <mc:AlternateContent>
          <mc:Choice Requires="wps">
            <w:drawing>
              <wp:anchor distT="0" distB="0" distL="0" distR="0" allowOverlap="1" layoutInCell="1" locked="0" behindDoc="1" simplePos="0" relativeHeight="487591424">
                <wp:simplePos x="0" y="0"/>
                <wp:positionH relativeFrom="page">
                  <wp:posOffset>4114800</wp:posOffset>
                </wp:positionH>
                <wp:positionV relativeFrom="paragraph">
                  <wp:posOffset>201193</wp:posOffset>
                </wp:positionV>
                <wp:extent cx="3200400" cy="3493135"/>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3200400" cy="3493135"/>
                          <a:chExt cx="3200400" cy="3493135"/>
                        </a:xfrm>
                      </wpg:grpSpPr>
                      <wps:wsp>
                        <wps:cNvPr id="31" name="Graphic 31"/>
                        <wps:cNvSpPr/>
                        <wps:spPr>
                          <a:xfrm>
                            <a:off x="12700" y="12700"/>
                            <a:ext cx="3175000" cy="3467735"/>
                          </a:xfrm>
                          <a:custGeom>
                            <a:avLst/>
                            <a:gdLst/>
                            <a:ahLst/>
                            <a:cxnLst/>
                            <a:rect l="l" t="t" r="r" b="b"/>
                            <a:pathLst>
                              <a:path w="3175000" h="3467735">
                                <a:moveTo>
                                  <a:pt x="0" y="0"/>
                                </a:moveTo>
                                <a:lnTo>
                                  <a:pt x="2946400" y="0"/>
                                </a:lnTo>
                                <a:lnTo>
                                  <a:pt x="2992470" y="4644"/>
                                </a:lnTo>
                                <a:lnTo>
                                  <a:pt x="3035380" y="17964"/>
                                </a:lnTo>
                                <a:lnTo>
                                  <a:pt x="3074211" y="39041"/>
                                </a:lnTo>
                                <a:lnTo>
                                  <a:pt x="3108044" y="66955"/>
                                </a:lnTo>
                                <a:lnTo>
                                  <a:pt x="3135958" y="100788"/>
                                </a:lnTo>
                                <a:lnTo>
                                  <a:pt x="3157035" y="139619"/>
                                </a:lnTo>
                                <a:lnTo>
                                  <a:pt x="3170355" y="182529"/>
                                </a:lnTo>
                                <a:lnTo>
                                  <a:pt x="3175000" y="228600"/>
                                </a:lnTo>
                                <a:lnTo>
                                  <a:pt x="3175000" y="3467696"/>
                                </a:lnTo>
                                <a:lnTo>
                                  <a:pt x="0" y="3467696"/>
                                </a:lnTo>
                                <a:lnTo>
                                  <a:pt x="0" y="0"/>
                                </a:lnTo>
                                <a:close/>
                              </a:path>
                            </a:pathLst>
                          </a:custGeom>
                          <a:ln w="25400">
                            <a:solidFill>
                              <a:srgbClr val="016B95"/>
                            </a:solidFill>
                            <a:prstDash val="solid"/>
                          </a:ln>
                        </wps:spPr>
                        <wps:bodyPr wrap="square" lIns="0" tIns="0" rIns="0" bIns="0" rtlCol="0">
                          <a:prstTxWarp prst="textNoShape">
                            <a:avLst/>
                          </a:prstTxWarp>
                          <a:noAutofit/>
                        </wps:bodyPr>
                      </wps:wsp>
                      <wps:wsp>
                        <wps:cNvPr id="32" name="Textbox 32"/>
                        <wps:cNvSpPr txBox="1"/>
                        <wps:spPr>
                          <a:xfrm>
                            <a:off x="171450" y="113689"/>
                            <a:ext cx="2148205" cy="213360"/>
                          </a:xfrm>
                          <a:prstGeom prst="rect">
                            <a:avLst/>
                          </a:prstGeom>
                        </wps:spPr>
                        <wps:txbx>
                          <w:txbxContent>
                            <w:p>
                              <w:pPr>
                                <w:spacing w:line="334" w:lineRule="exact" w:before="0"/>
                                <w:ind w:left="0" w:right="0" w:firstLine="0"/>
                                <w:jc w:val="left"/>
                                <w:rPr>
                                  <w:rFonts w:ascii="Tahoma"/>
                                  <w:b/>
                                  <w:sz w:val="28"/>
                                </w:rPr>
                              </w:pPr>
                              <w:r>
                                <w:rPr>
                                  <w:rFonts w:ascii="Tahoma"/>
                                  <w:b/>
                                  <w:color w:val="27236A"/>
                                  <w:w w:val="90"/>
                                  <w:sz w:val="28"/>
                                </w:rPr>
                                <w:t>Fixtures</w:t>
                              </w:r>
                              <w:r>
                                <w:rPr>
                                  <w:rFonts w:ascii="Tahoma"/>
                                  <w:b/>
                                  <w:color w:val="27236A"/>
                                  <w:spacing w:val="-4"/>
                                  <w:w w:val="90"/>
                                  <w:sz w:val="28"/>
                                </w:rPr>
                                <w:t> </w:t>
                              </w:r>
                              <w:r>
                                <w:rPr>
                                  <w:rFonts w:ascii="Tahoma"/>
                                  <w:b/>
                                  <w:color w:val="27236A"/>
                                  <w:w w:val="90"/>
                                  <w:sz w:val="28"/>
                                </w:rPr>
                                <w:t>With</w:t>
                              </w:r>
                              <w:r>
                                <w:rPr>
                                  <w:rFonts w:ascii="Tahoma"/>
                                  <w:b/>
                                  <w:color w:val="27236A"/>
                                  <w:spacing w:val="-2"/>
                                  <w:w w:val="90"/>
                                  <w:sz w:val="28"/>
                                </w:rPr>
                                <w:t> </w:t>
                              </w:r>
                              <w:r>
                                <w:rPr>
                                  <w:rFonts w:ascii="Tahoma"/>
                                  <w:b/>
                                  <w:color w:val="27236A"/>
                                  <w:w w:val="90"/>
                                  <w:sz w:val="28"/>
                                </w:rPr>
                                <w:t>Green</w:t>
                              </w:r>
                              <w:r>
                                <w:rPr>
                                  <w:rFonts w:ascii="Tahoma"/>
                                  <w:b/>
                                  <w:color w:val="27236A"/>
                                  <w:spacing w:val="-2"/>
                                  <w:w w:val="90"/>
                                  <w:sz w:val="28"/>
                                </w:rPr>
                                <w:t> Stains</w:t>
                              </w:r>
                            </w:p>
                          </w:txbxContent>
                        </wps:txbx>
                        <wps:bodyPr wrap="square" lIns="0" tIns="0" rIns="0" bIns="0" rtlCol="0">
                          <a:noAutofit/>
                        </wps:bodyPr>
                      </wps:wsp>
                      <wps:wsp>
                        <wps:cNvPr id="33" name="Textbox 33"/>
                        <wps:cNvSpPr txBox="1"/>
                        <wps:spPr>
                          <a:xfrm>
                            <a:off x="171450" y="320452"/>
                            <a:ext cx="233045" cy="449580"/>
                          </a:xfrm>
                          <a:prstGeom prst="rect">
                            <a:avLst/>
                          </a:prstGeom>
                        </wps:spPr>
                        <wps:txbx>
                          <w:txbxContent>
                            <w:p>
                              <w:pPr>
                                <w:spacing w:before="36"/>
                                <w:ind w:left="0" w:right="0" w:firstLine="0"/>
                                <w:jc w:val="left"/>
                                <w:rPr>
                                  <w:sz w:val="55"/>
                                </w:rPr>
                              </w:pPr>
                              <w:r>
                                <w:rPr>
                                  <w:color w:val="27236A"/>
                                  <w:spacing w:val="-17"/>
                                  <w:sz w:val="55"/>
                                </w:rPr>
                                <w:t>A</w:t>
                              </w:r>
                            </w:p>
                          </w:txbxContent>
                        </wps:txbx>
                        <wps:bodyPr wrap="square" lIns="0" tIns="0" rIns="0" bIns="0" rtlCol="0">
                          <a:noAutofit/>
                        </wps:bodyPr>
                      </wps:wsp>
                      <wps:wsp>
                        <wps:cNvPr id="34" name="Textbox 34"/>
                        <wps:cNvSpPr txBox="1"/>
                        <wps:spPr>
                          <a:xfrm>
                            <a:off x="391760" y="376405"/>
                            <a:ext cx="2650490" cy="169545"/>
                          </a:xfrm>
                          <a:prstGeom prst="rect">
                            <a:avLst/>
                          </a:prstGeom>
                        </wps:spPr>
                        <wps:txbx>
                          <w:txbxContent>
                            <w:p>
                              <w:pPr>
                                <w:spacing w:before="11"/>
                                <w:ind w:left="0" w:right="0" w:firstLine="0"/>
                                <w:jc w:val="left"/>
                                <w:rPr>
                                  <w:sz w:val="21"/>
                                </w:rPr>
                              </w:pPr>
                              <w:r>
                                <w:rPr>
                                  <w:sz w:val="21"/>
                                </w:rPr>
                                <w:t>green</w:t>
                              </w:r>
                              <w:r>
                                <w:rPr>
                                  <w:spacing w:val="16"/>
                                  <w:sz w:val="21"/>
                                </w:rPr>
                                <w:t> </w:t>
                              </w:r>
                              <w:r>
                                <w:rPr>
                                  <w:sz w:val="21"/>
                                </w:rPr>
                                <w:t>or</w:t>
                              </w:r>
                              <w:r>
                                <w:rPr>
                                  <w:spacing w:val="17"/>
                                  <w:sz w:val="21"/>
                                </w:rPr>
                                <w:t> </w:t>
                              </w:r>
                              <w:r>
                                <w:rPr>
                                  <w:sz w:val="21"/>
                                </w:rPr>
                                <w:t>blue-green</w:t>
                              </w:r>
                              <w:r>
                                <w:rPr>
                                  <w:spacing w:val="17"/>
                                  <w:sz w:val="21"/>
                                </w:rPr>
                                <w:t> </w:t>
                              </w:r>
                              <w:r>
                                <w:rPr>
                                  <w:sz w:val="21"/>
                                </w:rPr>
                                <w:t>stain</w:t>
                              </w:r>
                              <w:r>
                                <w:rPr>
                                  <w:spacing w:val="17"/>
                                  <w:sz w:val="21"/>
                                </w:rPr>
                                <w:t> </w:t>
                              </w:r>
                              <w:r>
                                <w:rPr>
                                  <w:sz w:val="21"/>
                                </w:rPr>
                                <w:t>on</w:t>
                              </w:r>
                              <w:r>
                                <w:rPr>
                                  <w:spacing w:val="17"/>
                                  <w:sz w:val="21"/>
                                </w:rPr>
                                <w:t> </w:t>
                              </w:r>
                              <w:r>
                                <w:rPr>
                                  <w:sz w:val="21"/>
                                </w:rPr>
                                <w:t>kitchen</w:t>
                              </w:r>
                              <w:r>
                                <w:rPr>
                                  <w:spacing w:val="16"/>
                                  <w:sz w:val="21"/>
                                </w:rPr>
                                <w:t> </w:t>
                              </w:r>
                              <w:r>
                                <w:rPr>
                                  <w:sz w:val="21"/>
                                </w:rPr>
                                <w:t>or</w:t>
                              </w:r>
                              <w:r>
                                <w:rPr>
                                  <w:spacing w:val="17"/>
                                  <w:sz w:val="21"/>
                                </w:rPr>
                                <w:t> </w:t>
                              </w:r>
                              <w:r>
                                <w:rPr>
                                  <w:spacing w:val="-2"/>
                                  <w:sz w:val="21"/>
                                </w:rPr>
                                <w:t>bathroom</w:t>
                              </w:r>
                            </w:p>
                          </w:txbxContent>
                        </wps:txbx>
                        <wps:bodyPr wrap="square" lIns="0" tIns="0" rIns="0" bIns="0" rtlCol="0">
                          <a:noAutofit/>
                        </wps:bodyPr>
                      </wps:wsp>
                      <wps:wsp>
                        <wps:cNvPr id="35" name="Textbox 35"/>
                        <wps:cNvSpPr txBox="1"/>
                        <wps:spPr>
                          <a:xfrm>
                            <a:off x="171450" y="522455"/>
                            <a:ext cx="2870835" cy="2799080"/>
                          </a:xfrm>
                          <a:prstGeom prst="rect">
                            <a:avLst/>
                          </a:prstGeom>
                        </wps:spPr>
                        <wps:txbx>
                          <w:txbxContent>
                            <w:p>
                              <w:pPr>
                                <w:spacing w:line="232" w:lineRule="auto" w:before="17"/>
                                <w:ind w:left="0" w:right="18" w:firstLine="346"/>
                                <w:jc w:val="both"/>
                                <w:rPr>
                                  <w:sz w:val="21"/>
                                </w:rPr>
                              </w:pPr>
                              <w:r>
                                <w:rPr>
                                  <w:sz w:val="21"/>
                                </w:rPr>
                                <w:t>fixtures is caused by tiny amounts of copper that dissolve in your home’s copper plumbing system </w:t>
                              </w:r>
                              <w:r>
                                <w:rPr>
                                  <w:sz w:val="21"/>
                                </w:rPr>
                                <w:t>when the</w:t>
                              </w:r>
                              <w:r>
                                <w:rPr>
                                  <w:spacing w:val="-13"/>
                                  <w:sz w:val="21"/>
                                </w:rPr>
                                <w:t> </w:t>
                              </w:r>
                              <w:r>
                                <w:rPr>
                                  <w:sz w:val="21"/>
                                </w:rPr>
                                <w:t>water</w:t>
                              </w:r>
                              <w:r>
                                <w:rPr>
                                  <w:spacing w:val="-13"/>
                                  <w:sz w:val="21"/>
                                </w:rPr>
                                <w:t> </w:t>
                              </w:r>
                              <w:r>
                                <w:rPr>
                                  <w:sz w:val="21"/>
                                </w:rPr>
                                <w:t>sits</w:t>
                              </w:r>
                              <w:r>
                                <w:rPr>
                                  <w:spacing w:val="-13"/>
                                  <w:sz w:val="21"/>
                                </w:rPr>
                                <w:t> </w:t>
                              </w:r>
                              <w:r>
                                <w:rPr>
                                  <w:sz w:val="21"/>
                                </w:rPr>
                                <w:t>unused</w:t>
                              </w:r>
                              <w:r>
                                <w:rPr>
                                  <w:spacing w:val="-13"/>
                                  <w:sz w:val="21"/>
                                </w:rPr>
                                <w:t> </w:t>
                              </w:r>
                              <w:r>
                                <w:rPr>
                                  <w:sz w:val="21"/>
                                </w:rPr>
                                <w:t>overnight.</w:t>
                              </w:r>
                              <w:r>
                                <w:rPr>
                                  <w:spacing w:val="-13"/>
                                  <w:sz w:val="21"/>
                                </w:rPr>
                                <w:t> </w:t>
                              </w:r>
                              <w:r>
                                <w:rPr>
                                  <w:sz w:val="21"/>
                                </w:rPr>
                                <w:t>Copper</w:t>
                              </w:r>
                              <w:r>
                                <w:rPr>
                                  <w:spacing w:val="-13"/>
                                  <w:sz w:val="21"/>
                                </w:rPr>
                                <w:t> </w:t>
                              </w:r>
                              <w:r>
                                <w:rPr>
                                  <w:sz w:val="21"/>
                                </w:rPr>
                                <w:t>staining</w:t>
                              </w:r>
                              <w:r>
                                <w:rPr>
                                  <w:spacing w:val="-13"/>
                                  <w:sz w:val="21"/>
                                </w:rPr>
                                <w:t> </w:t>
                              </w:r>
                              <w:r>
                                <w:rPr>
                                  <w:sz w:val="21"/>
                                </w:rPr>
                                <w:t>may</w:t>
                              </w:r>
                              <w:r>
                                <w:rPr>
                                  <w:spacing w:val="-13"/>
                                  <w:sz w:val="21"/>
                                </w:rPr>
                                <w:t> </w:t>
                              </w:r>
                              <w:r>
                                <w:rPr>
                                  <w:sz w:val="21"/>
                                </w:rPr>
                                <w:t>be the result of a leaky faucet or a faulty toilet flush valve, so be sure your plumbing is in good working order.</w:t>
                              </w:r>
                            </w:p>
                            <w:p>
                              <w:pPr>
                                <w:spacing w:line="232" w:lineRule="auto" w:before="119"/>
                                <w:ind w:left="0" w:right="18" w:firstLine="0"/>
                                <w:jc w:val="both"/>
                                <w:rPr>
                                  <w:sz w:val="21"/>
                                </w:rPr>
                              </w:pPr>
                              <w:r>
                                <w:rPr>
                                  <w:spacing w:val="-2"/>
                                  <w:sz w:val="21"/>
                                </w:rPr>
                                <w:t>Copper</w:t>
                              </w:r>
                              <w:r>
                                <w:rPr>
                                  <w:spacing w:val="-12"/>
                                  <w:sz w:val="21"/>
                                </w:rPr>
                                <w:t> </w:t>
                              </w:r>
                              <w:r>
                                <w:rPr>
                                  <w:spacing w:val="-2"/>
                                  <w:sz w:val="21"/>
                                </w:rPr>
                                <w:t>stains</w:t>
                              </w:r>
                              <w:r>
                                <w:rPr>
                                  <w:spacing w:val="-11"/>
                                  <w:sz w:val="21"/>
                                </w:rPr>
                                <w:t> </w:t>
                              </w:r>
                              <w:r>
                                <w:rPr>
                                  <w:spacing w:val="-2"/>
                                  <w:sz w:val="21"/>
                                </w:rPr>
                                <w:t>may</w:t>
                              </w:r>
                              <w:r>
                                <w:rPr>
                                  <w:spacing w:val="-11"/>
                                  <w:sz w:val="21"/>
                                </w:rPr>
                                <w:t> </w:t>
                              </w:r>
                              <w:r>
                                <w:rPr>
                                  <w:spacing w:val="-2"/>
                                  <w:sz w:val="21"/>
                                </w:rPr>
                                <w:t>also</w:t>
                              </w:r>
                              <w:r>
                                <w:rPr>
                                  <w:spacing w:val="-11"/>
                                  <w:sz w:val="21"/>
                                </w:rPr>
                                <w:t> </w:t>
                              </w:r>
                              <w:r>
                                <w:rPr>
                                  <w:spacing w:val="-2"/>
                                  <w:sz w:val="21"/>
                                </w:rPr>
                                <w:t>be</w:t>
                              </w:r>
                              <w:r>
                                <w:rPr>
                                  <w:spacing w:val="-11"/>
                                  <w:sz w:val="21"/>
                                </w:rPr>
                                <w:t> </w:t>
                              </w:r>
                              <w:r>
                                <w:rPr>
                                  <w:spacing w:val="-2"/>
                                  <w:sz w:val="21"/>
                                </w:rPr>
                                <w:t>caused</w:t>
                              </w:r>
                              <w:r>
                                <w:rPr>
                                  <w:spacing w:val="-11"/>
                                  <w:sz w:val="21"/>
                                </w:rPr>
                                <w:t> </w:t>
                              </w:r>
                              <w:r>
                                <w:rPr>
                                  <w:spacing w:val="-2"/>
                                  <w:sz w:val="21"/>
                                </w:rPr>
                                <w:t>by</w:t>
                              </w:r>
                              <w:r>
                                <w:rPr>
                                  <w:spacing w:val="-11"/>
                                  <w:sz w:val="21"/>
                                </w:rPr>
                                <w:t> </w:t>
                              </w:r>
                              <w:r>
                                <w:rPr>
                                  <w:spacing w:val="-2"/>
                                  <w:sz w:val="21"/>
                                </w:rPr>
                                <w:t>overly</w:t>
                              </w:r>
                              <w:r>
                                <w:rPr>
                                  <w:spacing w:val="-11"/>
                                  <w:sz w:val="21"/>
                                </w:rPr>
                                <w:t> </w:t>
                              </w:r>
                              <w:r>
                                <w:rPr>
                                  <w:spacing w:val="-2"/>
                                  <w:sz w:val="21"/>
                                </w:rPr>
                                <w:t>hot</w:t>
                              </w:r>
                              <w:r>
                                <w:rPr>
                                  <w:spacing w:val="-12"/>
                                  <w:sz w:val="21"/>
                                </w:rPr>
                                <w:t> </w:t>
                              </w:r>
                              <w:r>
                                <w:rPr>
                                  <w:spacing w:val="-2"/>
                                  <w:sz w:val="21"/>
                                </w:rPr>
                                <w:t>tap</w:t>
                              </w:r>
                              <w:r>
                                <w:rPr>
                                  <w:spacing w:val="-11"/>
                                  <w:sz w:val="21"/>
                                </w:rPr>
                                <w:t> </w:t>
                              </w:r>
                              <w:r>
                                <w:rPr>
                                  <w:spacing w:val="-2"/>
                                  <w:sz w:val="21"/>
                                </w:rPr>
                                <w:t>water. </w:t>
                              </w:r>
                              <w:r>
                                <w:rPr>
                                  <w:sz w:val="21"/>
                                </w:rPr>
                                <w:t>Generally speaking, you should maintain your </w:t>
                              </w:r>
                              <w:r>
                                <w:rPr>
                                  <w:sz w:val="21"/>
                                </w:rPr>
                                <w:t>water temperature at a maximum of 120 degrees Fahrenheit. You</w:t>
                              </w:r>
                              <w:r>
                                <w:rPr>
                                  <w:spacing w:val="-5"/>
                                  <w:sz w:val="21"/>
                                </w:rPr>
                                <w:t> </w:t>
                              </w:r>
                              <w:r>
                                <w:rPr>
                                  <w:sz w:val="21"/>
                                </w:rPr>
                                <w:t>should</w:t>
                              </w:r>
                              <w:r>
                                <w:rPr>
                                  <w:spacing w:val="-5"/>
                                  <w:sz w:val="21"/>
                                </w:rPr>
                                <w:t> </w:t>
                              </w:r>
                              <w:r>
                                <w:rPr>
                                  <w:sz w:val="21"/>
                                </w:rPr>
                                <w:t>consult</w:t>
                              </w:r>
                              <w:r>
                                <w:rPr>
                                  <w:spacing w:val="-5"/>
                                  <w:sz w:val="21"/>
                                </w:rPr>
                                <w:t> </w:t>
                              </w:r>
                              <w:r>
                                <w:rPr>
                                  <w:sz w:val="21"/>
                                </w:rPr>
                                <w:t>the</w:t>
                              </w:r>
                              <w:r>
                                <w:rPr>
                                  <w:spacing w:val="-5"/>
                                  <w:sz w:val="21"/>
                                </w:rPr>
                                <w:t> </w:t>
                              </w:r>
                              <w:r>
                                <w:rPr>
                                  <w:sz w:val="21"/>
                                </w:rPr>
                                <w:t>owner’s</w:t>
                              </w:r>
                              <w:r>
                                <w:rPr>
                                  <w:spacing w:val="-5"/>
                                  <w:sz w:val="21"/>
                                </w:rPr>
                                <w:t> </w:t>
                              </w:r>
                              <w:r>
                                <w:rPr>
                                  <w:sz w:val="21"/>
                                </w:rPr>
                                <w:t>manual</w:t>
                              </w:r>
                              <w:r>
                                <w:rPr>
                                  <w:spacing w:val="-5"/>
                                  <w:sz w:val="21"/>
                                </w:rPr>
                                <w:t> </w:t>
                              </w:r>
                              <w:r>
                                <w:rPr>
                                  <w:sz w:val="21"/>
                                </w:rPr>
                                <w:t>for</w:t>
                              </w:r>
                              <w:r>
                                <w:rPr>
                                  <w:spacing w:val="-5"/>
                                  <w:sz w:val="21"/>
                                </w:rPr>
                                <w:t> </w:t>
                              </w:r>
                              <w:r>
                                <w:rPr>
                                  <w:sz w:val="21"/>
                                </w:rPr>
                                <w:t>your</w:t>
                              </w:r>
                              <w:r>
                                <w:rPr>
                                  <w:spacing w:val="-5"/>
                                  <w:sz w:val="21"/>
                                </w:rPr>
                                <w:t> </w:t>
                              </w:r>
                              <w:r>
                                <w:rPr>
                                  <w:sz w:val="21"/>
                                </w:rPr>
                                <w:t>heater or check with your plumber to determine your current heat setting. Lowering your water temperature will reduce the staining problem and save you money on your energy bill.</w:t>
                              </w:r>
                            </w:p>
                            <w:p>
                              <w:pPr>
                                <w:spacing w:line="232" w:lineRule="auto" w:before="122"/>
                                <w:ind w:left="0" w:right="18" w:firstLine="0"/>
                                <w:jc w:val="both"/>
                                <w:rPr>
                                  <w:sz w:val="21"/>
                                </w:rPr>
                              </w:pPr>
                              <w:r>
                                <w:rPr>
                                  <w:sz w:val="21"/>
                                </w:rPr>
                                <w:t>Also keep in mind that a tap that is used </w:t>
                              </w:r>
                              <w:r>
                                <w:rPr>
                                  <w:sz w:val="21"/>
                                </w:rPr>
                                <w:t>often throughout the day usually will not produce copper stains, so if you flush the tap for a minute or so before using the water for cooking or drinking, copper levels will be reduced.</w:t>
                              </w:r>
                            </w:p>
                          </w:txbxContent>
                        </wps:txbx>
                        <wps:bodyPr wrap="square" lIns="0" tIns="0" rIns="0" bIns="0" rtlCol="0">
                          <a:noAutofit/>
                        </wps:bodyPr>
                      </wps:wsp>
                    </wpg:wgp>
                  </a:graphicData>
                </a:graphic>
              </wp:anchor>
            </w:drawing>
          </mc:Choice>
          <mc:Fallback>
            <w:pict>
              <v:group style="position:absolute;margin-left:324pt;margin-top:15.842012pt;width:252pt;height:275.05pt;mso-position-horizontal-relative:page;mso-position-vertical-relative:paragraph;z-index:-15725056;mso-wrap-distance-left:0;mso-wrap-distance-right:0" id="docshapegroup29" coordorigin="6480,317" coordsize="5040,5501">
                <v:shape style="position:absolute;left:6500;top:336;width:5000;height:5461" id="docshape30" coordorigin="6500,337" coordsize="5000,5461" path="m6500,337l11140,337,11213,344,11280,365,11341,398,11395,442,11439,496,11472,557,11493,624,11500,697,11500,5798,6500,5798,6500,337xe" filled="false" stroked="true" strokeweight="2pt" strokecolor="#016b95">
                  <v:path arrowok="t"/>
                  <v:stroke dashstyle="solid"/>
                </v:shape>
                <v:shape style="position:absolute;left:6750;top:495;width:3383;height:336" type="#_x0000_t202" id="docshape31" filled="false" stroked="false">
                  <v:textbox inset="0,0,0,0">
                    <w:txbxContent>
                      <w:p>
                        <w:pPr>
                          <w:spacing w:line="334" w:lineRule="exact" w:before="0"/>
                          <w:ind w:left="0" w:right="0" w:firstLine="0"/>
                          <w:jc w:val="left"/>
                          <w:rPr>
                            <w:rFonts w:ascii="Tahoma"/>
                            <w:b/>
                            <w:sz w:val="28"/>
                          </w:rPr>
                        </w:pPr>
                        <w:r>
                          <w:rPr>
                            <w:rFonts w:ascii="Tahoma"/>
                            <w:b/>
                            <w:color w:val="27236A"/>
                            <w:w w:val="90"/>
                            <w:sz w:val="28"/>
                          </w:rPr>
                          <w:t>Fixtures</w:t>
                        </w:r>
                        <w:r>
                          <w:rPr>
                            <w:rFonts w:ascii="Tahoma"/>
                            <w:b/>
                            <w:color w:val="27236A"/>
                            <w:spacing w:val="-4"/>
                            <w:w w:val="90"/>
                            <w:sz w:val="28"/>
                          </w:rPr>
                          <w:t> </w:t>
                        </w:r>
                        <w:r>
                          <w:rPr>
                            <w:rFonts w:ascii="Tahoma"/>
                            <w:b/>
                            <w:color w:val="27236A"/>
                            <w:w w:val="90"/>
                            <w:sz w:val="28"/>
                          </w:rPr>
                          <w:t>With</w:t>
                        </w:r>
                        <w:r>
                          <w:rPr>
                            <w:rFonts w:ascii="Tahoma"/>
                            <w:b/>
                            <w:color w:val="27236A"/>
                            <w:spacing w:val="-2"/>
                            <w:w w:val="90"/>
                            <w:sz w:val="28"/>
                          </w:rPr>
                          <w:t> </w:t>
                        </w:r>
                        <w:r>
                          <w:rPr>
                            <w:rFonts w:ascii="Tahoma"/>
                            <w:b/>
                            <w:color w:val="27236A"/>
                            <w:w w:val="90"/>
                            <w:sz w:val="28"/>
                          </w:rPr>
                          <w:t>Green</w:t>
                        </w:r>
                        <w:r>
                          <w:rPr>
                            <w:rFonts w:ascii="Tahoma"/>
                            <w:b/>
                            <w:color w:val="27236A"/>
                            <w:spacing w:val="-2"/>
                            <w:w w:val="90"/>
                            <w:sz w:val="28"/>
                          </w:rPr>
                          <w:t> Stains</w:t>
                        </w:r>
                      </w:p>
                    </w:txbxContent>
                  </v:textbox>
                  <w10:wrap type="none"/>
                </v:shape>
                <v:shape style="position:absolute;left:6750;top:821;width:367;height:708" type="#_x0000_t202" id="docshape32" filled="false" stroked="false">
                  <v:textbox inset="0,0,0,0">
                    <w:txbxContent>
                      <w:p>
                        <w:pPr>
                          <w:spacing w:before="36"/>
                          <w:ind w:left="0" w:right="0" w:firstLine="0"/>
                          <w:jc w:val="left"/>
                          <w:rPr>
                            <w:sz w:val="55"/>
                          </w:rPr>
                        </w:pPr>
                        <w:r>
                          <w:rPr>
                            <w:color w:val="27236A"/>
                            <w:spacing w:val="-17"/>
                            <w:sz w:val="55"/>
                          </w:rPr>
                          <w:t>A</w:t>
                        </w:r>
                      </w:p>
                    </w:txbxContent>
                  </v:textbox>
                  <w10:wrap type="none"/>
                </v:shape>
                <v:shape style="position:absolute;left:7096;top:909;width:4174;height:267" type="#_x0000_t202" id="docshape33" filled="false" stroked="false">
                  <v:textbox inset="0,0,0,0">
                    <w:txbxContent>
                      <w:p>
                        <w:pPr>
                          <w:spacing w:before="11"/>
                          <w:ind w:left="0" w:right="0" w:firstLine="0"/>
                          <w:jc w:val="left"/>
                          <w:rPr>
                            <w:sz w:val="21"/>
                          </w:rPr>
                        </w:pPr>
                        <w:r>
                          <w:rPr>
                            <w:sz w:val="21"/>
                          </w:rPr>
                          <w:t>green</w:t>
                        </w:r>
                        <w:r>
                          <w:rPr>
                            <w:spacing w:val="16"/>
                            <w:sz w:val="21"/>
                          </w:rPr>
                          <w:t> </w:t>
                        </w:r>
                        <w:r>
                          <w:rPr>
                            <w:sz w:val="21"/>
                          </w:rPr>
                          <w:t>or</w:t>
                        </w:r>
                        <w:r>
                          <w:rPr>
                            <w:spacing w:val="17"/>
                            <w:sz w:val="21"/>
                          </w:rPr>
                          <w:t> </w:t>
                        </w:r>
                        <w:r>
                          <w:rPr>
                            <w:sz w:val="21"/>
                          </w:rPr>
                          <w:t>blue-green</w:t>
                        </w:r>
                        <w:r>
                          <w:rPr>
                            <w:spacing w:val="17"/>
                            <w:sz w:val="21"/>
                          </w:rPr>
                          <w:t> </w:t>
                        </w:r>
                        <w:r>
                          <w:rPr>
                            <w:sz w:val="21"/>
                          </w:rPr>
                          <w:t>stain</w:t>
                        </w:r>
                        <w:r>
                          <w:rPr>
                            <w:spacing w:val="17"/>
                            <w:sz w:val="21"/>
                          </w:rPr>
                          <w:t> </w:t>
                        </w:r>
                        <w:r>
                          <w:rPr>
                            <w:sz w:val="21"/>
                          </w:rPr>
                          <w:t>on</w:t>
                        </w:r>
                        <w:r>
                          <w:rPr>
                            <w:spacing w:val="17"/>
                            <w:sz w:val="21"/>
                          </w:rPr>
                          <w:t> </w:t>
                        </w:r>
                        <w:r>
                          <w:rPr>
                            <w:sz w:val="21"/>
                          </w:rPr>
                          <w:t>kitchen</w:t>
                        </w:r>
                        <w:r>
                          <w:rPr>
                            <w:spacing w:val="16"/>
                            <w:sz w:val="21"/>
                          </w:rPr>
                          <w:t> </w:t>
                        </w:r>
                        <w:r>
                          <w:rPr>
                            <w:sz w:val="21"/>
                          </w:rPr>
                          <w:t>or</w:t>
                        </w:r>
                        <w:r>
                          <w:rPr>
                            <w:spacing w:val="17"/>
                            <w:sz w:val="21"/>
                          </w:rPr>
                          <w:t> </w:t>
                        </w:r>
                        <w:r>
                          <w:rPr>
                            <w:spacing w:val="-2"/>
                            <w:sz w:val="21"/>
                          </w:rPr>
                          <w:t>bathroom</w:t>
                        </w:r>
                      </w:p>
                    </w:txbxContent>
                  </v:textbox>
                  <w10:wrap type="none"/>
                </v:shape>
                <v:shape style="position:absolute;left:6750;top:1139;width:4521;height:4408" type="#_x0000_t202" id="docshape34" filled="false" stroked="false">
                  <v:textbox inset="0,0,0,0">
                    <w:txbxContent>
                      <w:p>
                        <w:pPr>
                          <w:spacing w:line="232" w:lineRule="auto" w:before="17"/>
                          <w:ind w:left="0" w:right="18" w:firstLine="346"/>
                          <w:jc w:val="both"/>
                          <w:rPr>
                            <w:sz w:val="21"/>
                          </w:rPr>
                        </w:pPr>
                        <w:r>
                          <w:rPr>
                            <w:sz w:val="21"/>
                          </w:rPr>
                          <w:t>fixtures is caused by tiny amounts of copper that dissolve in your home’s copper plumbing system </w:t>
                        </w:r>
                        <w:r>
                          <w:rPr>
                            <w:sz w:val="21"/>
                          </w:rPr>
                          <w:t>when the</w:t>
                        </w:r>
                        <w:r>
                          <w:rPr>
                            <w:spacing w:val="-13"/>
                            <w:sz w:val="21"/>
                          </w:rPr>
                          <w:t> </w:t>
                        </w:r>
                        <w:r>
                          <w:rPr>
                            <w:sz w:val="21"/>
                          </w:rPr>
                          <w:t>water</w:t>
                        </w:r>
                        <w:r>
                          <w:rPr>
                            <w:spacing w:val="-13"/>
                            <w:sz w:val="21"/>
                          </w:rPr>
                          <w:t> </w:t>
                        </w:r>
                        <w:r>
                          <w:rPr>
                            <w:sz w:val="21"/>
                          </w:rPr>
                          <w:t>sits</w:t>
                        </w:r>
                        <w:r>
                          <w:rPr>
                            <w:spacing w:val="-13"/>
                            <w:sz w:val="21"/>
                          </w:rPr>
                          <w:t> </w:t>
                        </w:r>
                        <w:r>
                          <w:rPr>
                            <w:sz w:val="21"/>
                          </w:rPr>
                          <w:t>unused</w:t>
                        </w:r>
                        <w:r>
                          <w:rPr>
                            <w:spacing w:val="-13"/>
                            <w:sz w:val="21"/>
                          </w:rPr>
                          <w:t> </w:t>
                        </w:r>
                        <w:r>
                          <w:rPr>
                            <w:sz w:val="21"/>
                          </w:rPr>
                          <w:t>overnight.</w:t>
                        </w:r>
                        <w:r>
                          <w:rPr>
                            <w:spacing w:val="-13"/>
                            <w:sz w:val="21"/>
                          </w:rPr>
                          <w:t> </w:t>
                        </w:r>
                        <w:r>
                          <w:rPr>
                            <w:sz w:val="21"/>
                          </w:rPr>
                          <w:t>Copper</w:t>
                        </w:r>
                        <w:r>
                          <w:rPr>
                            <w:spacing w:val="-13"/>
                            <w:sz w:val="21"/>
                          </w:rPr>
                          <w:t> </w:t>
                        </w:r>
                        <w:r>
                          <w:rPr>
                            <w:sz w:val="21"/>
                          </w:rPr>
                          <w:t>staining</w:t>
                        </w:r>
                        <w:r>
                          <w:rPr>
                            <w:spacing w:val="-13"/>
                            <w:sz w:val="21"/>
                          </w:rPr>
                          <w:t> </w:t>
                        </w:r>
                        <w:r>
                          <w:rPr>
                            <w:sz w:val="21"/>
                          </w:rPr>
                          <w:t>may</w:t>
                        </w:r>
                        <w:r>
                          <w:rPr>
                            <w:spacing w:val="-13"/>
                            <w:sz w:val="21"/>
                          </w:rPr>
                          <w:t> </w:t>
                        </w:r>
                        <w:r>
                          <w:rPr>
                            <w:sz w:val="21"/>
                          </w:rPr>
                          <w:t>be the result of a leaky faucet or a faulty toilet flush valve, so be sure your plumbing is in good working order.</w:t>
                        </w:r>
                      </w:p>
                      <w:p>
                        <w:pPr>
                          <w:spacing w:line="232" w:lineRule="auto" w:before="119"/>
                          <w:ind w:left="0" w:right="18" w:firstLine="0"/>
                          <w:jc w:val="both"/>
                          <w:rPr>
                            <w:sz w:val="21"/>
                          </w:rPr>
                        </w:pPr>
                        <w:r>
                          <w:rPr>
                            <w:spacing w:val="-2"/>
                            <w:sz w:val="21"/>
                          </w:rPr>
                          <w:t>Copper</w:t>
                        </w:r>
                        <w:r>
                          <w:rPr>
                            <w:spacing w:val="-12"/>
                            <w:sz w:val="21"/>
                          </w:rPr>
                          <w:t> </w:t>
                        </w:r>
                        <w:r>
                          <w:rPr>
                            <w:spacing w:val="-2"/>
                            <w:sz w:val="21"/>
                          </w:rPr>
                          <w:t>stains</w:t>
                        </w:r>
                        <w:r>
                          <w:rPr>
                            <w:spacing w:val="-11"/>
                            <w:sz w:val="21"/>
                          </w:rPr>
                          <w:t> </w:t>
                        </w:r>
                        <w:r>
                          <w:rPr>
                            <w:spacing w:val="-2"/>
                            <w:sz w:val="21"/>
                          </w:rPr>
                          <w:t>may</w:t>
                        </w:r>
                        <w:r>
                          <w:rPr>
                            <w:spacing w:val="-11"/>
                            <w:sz w:val="21"/>
                          </w:rPr>
                          <w:t> </w:t>
                        </w:r>
                        <w:r>
                          <w:rPr>
                            <w:spacing w:val="-2"/>
                            <w:sz w:val="21"/>
                          </w:rPr>
                          <w:t>also</w:t>
                        </w:r>
                        <w:r>
                          <w:rPr>
                            <w:spacing w:val="-11"/>
                            <w:sz w:val="21"/>
                          </w:rPr>
                          <w:t> </w:t>
                        </w:r>
                        <w:r>
                          <w:rPr>
                            <w:spacing w:val="-2"/>
                            <w:sz w:val="21"/>
                          </w:rPr>
                          <w:t>be</w:t>
                        </w:r>
                        <w:r>
                          <w:rPr>
                            <w:spacing w:val="-11"/>
                            <w:sz w:val="21"/>
                          </w:rPr>
                          <w:t> </w:t>
                        </w:r>
                        <w:r>
                          <w:rPr>
                            <w:spacing w:val="-2"/>
                            <w:sz w:val="21"/>
                          </w:rPr>
                          <w:t>caused</w:t>
                        </w:r>
                        <w:r>
                          <w:rPr>
                            <w:spacing w:val="-11"/>
                            <w:sz w:val="21"/>
                          </w:rPr>
                          <w:t> </w:t>
                        </w:r>
                        <w:r>
                          <w:rPr>
                            <w:spacing w:val="-2"/>
                            <w:sz w:val="21"/>
                          </w:rPr>
                          <w:t>by</w:t>
                        </w:r>
                        <w:r>
                          <w:rPr>
                            <w:spacing w:val="-11"/>
                            <w:sz w:val="21"/>
                          </w:rPr>
                          <w:t> </w:t>
                        </w:r>
                        <w:r>
                          <w:rPr>
                            <w:spacing w:val="-2"/>
                            <w:sz w:val="21"/>
                          </w:rPr>
                          <w:t>overly</w:t>
                        </w:r>
                        <w:r>
                          <w:rPr>
                            <w:spacing w:val="-11"/>
                            <w:sz w:val="21"/>
                          </w:rPr>
                          <w:t> </w:t>
                        </w:r>
                        <w:r>
                          <w:rPr>
                            <w:spacing w:val="-2"/>
                            <w:sz w:val="21"/>
                          </w:rPr>
                          <w:t>hot</w:t>
                        </w:r>
                        <w:r>
                          <w:rPr>
                            <w:spacing w:val="-12"/>
                            <w:sz w:val="21"/>
                          </w:rPr>
                          <w:t> </w:t>
                        </w:r>
                        <w:r>
                          <w:rPr>
                            <w:spacing w:val="-2"/>
                            <w:sz w:val="21"/>
                          </w:rPr>
                          <w:t>tap</w:t>
                        </w:r>
                        <w:r>
                          <w:rPr>
                            <w:spacing w:val="-11"/>
                            <w:sz w:val="21"/>
                          </w:rPr>
                          <w:t> </w:t>
                        </w:r>
                        <w:r>
                          <w:rPr>
                            <w:spacing w:val="-2"/>
                            <w:sz w:val="21"/>
                          </w:rPr>
                          <w:t>water. </w:t>
                        </w:r>
                        <w:r>
                          <w:rPr>
                            <w:sz w:val="21"/>
                          </w:rPr>
                          <w:t>Generally speaking, you should maintain your </w:t>
                        </w:r>
                        <w:r>
                          <w:rPr>
                            <w:sz w:val="21"/>
                          </w:rPr>
                          <w:t>water temperature at a maximum of 120 degrees Fahrenheit. You</w:t>
                        </w:r>
                        <w:r>
                          <w:rPr>
                            <w:spacing w:val="-5"/>
                            <w:sz w:val="21"/>
                          </w:rPr>
                          <w:t> </w:t>
                        </w:r>
                        <w:r>
                          <w:rPr>
                            <w:sz w:val="21"/>
                          </w:rPr>
                          <w:t>should</w:t>
                        </w:r>
                        <w:r>
                          <w:rPr>
                            <w:spacing w:val="-5"/>
                            <w:sz w:val="21"/>
                          </w:rPr>
                          <w:t> </w:t>
                        </w:r>
                        <w:r>
                          <w:rPr>
                            <w:sz w:val="21"/>
                          </w:rPr>
                          <w:t>consult</w:t>
                        </w:r>
                        <w:r>
                          <w:rPr>
                            <w:spacing w:val="-5"/>
                            <w:sz w:val="21"/>
                          </w:rPr>
                          <w:t> </w:t>
                        </w:r>
                        <w:r>
                          <w:rPr>
                            <w:sz w:val="21"/>
                          </w:rPr>
                          <w:t>the</w:t>
                        </w:r>
                        <w:r>
                          <w:rPr>
                            <w:spacing w:val="-5"/>
                            <w:sz w:val="21"/>
                          </w:rPr>
                          <w:t> </w:t>
                        </w:r>
                        <w:r>
                          <w:rPr>
                            <w:sz w:val="21"/>
                          </w:rPr>
                          <w:t>owner’s</w:t>
                        </w:r>
                        <w:r>
                          <w:rPr>
                            <w:spacing w:val="-5"/>
                            <w:sz w:val="21"/>
                          </w:rPr>
                          <w:t> </w:t>
                        </w:r>
                        <w:r>
                          <w:rPr>
                            <w:sz w:val="21"/>
                          </w:rPr>
                          <w:t>manual</w:t>
                        </w:r>
                        <w:r>
                          <w:rPr>
                            <w:spacing w:val="-5"/>
                            <w:sz w:val="21"/>
                          </w:rPr>
                          <w:t> </w:t>
                        </w:r>
                        <w:r>
                          <w:rPr>
                            <w:sz w:val="21"/>
                          </w:rPr>
                          <w:t>for</w:t>
                        </w:r>
                        <w:r>
                          <w:rPr>
                            <w:spacing w:val="-5"/>
                            <w:sz w:val="21"/>
                          </w:rPr>
                          <w:t> </w:t>
                        </w:r>
                        <w:r>
                          <w:rPr>
                            <w:sz w:val="21"/>
                          </w:rPr>
                          <w:t>your</w:t>
                        </w:r>
                        <w:r>
                          <w:rPr>
                            <w:spacing w:val="-5"/>
                            <w:sz w:val="21"/>
                          </w:rPr>
                          <w:t> </w:t>
                        </w:r>
                        <w:r>
                          <w:rPr>
                            <w:sz w:val="21"/>
                          </w:rPr>
                          <w:t>heater or check with your plumber to determine your current heat setting. Lowering your water temperature will reduce the staining problem and save you money on your energy bill.</w:t>
                        </w:r>
                      </w:p>
                      <w:p>
                        <w:pPr>
                          <w:spacing w:line="232" w:lineRule="auto" w:before="122"/>
                          <w:ind w:left="0" w:right="18" w:firstLine="0"/>
                          <w:jc w:val="both"/>
                          <w:rPr>
                            <w:sz w:val="21"/>
                          </w:rPr>
                        </w:pPr>
                        <w:r>
                          <w:rPr>
                            <w:sz w:val="21"/>
                          </w:rPr>
                          <w:t>Also keep in mind that a tap that is used </w:t>
                        </w:r>
                        <w:r>
                          <w:rPr>
                            <w:sz w:val="21"/>
                          </w:rPr>
                          <w:t>often throughout the day usually will not produce copper stains, so if you flush the tap for a minute or so before using the water for cooking or drinking, copper levels will be reduced.</w:t>
                        </w:r>
                      </w:p>
                    </w:txbxContent>
                  </v:textbox>
                  <w10:wrap type="none"/>
                </v:shape>
                <w10:wrap type="topAndBottom"/>
              </v:group>
            </w:pict>
          </mc:Fallback>
        </mc:AlternateContent>
      </w:r>
    </w:p>
    <w:p>
      <w:pPr>
        <w:pStyle w:val="BodyText"/>
        <w:spacing w:after="0"/>
        <w:rPr>
          <w:sz w:val="20"/>
        </w:rPr>
        <w:sectPr>
          <w:type w:val="continuous"/>
          <w:pgSz w:w="12240" w:h="15840"/>
          <w:pgMar w:top="1820" w:bottom="0" w:left="0" w:right="360"/>
          <w:cols w:num="2" w:equalWidth="0">
            <w:col w:w="5762" w:space="40"/>
            <w:col w:w="6078"/>
          </w:cols>
        </w:sectPr>
      </w:pPr>
    </w:p>
    <w:p>
      <w:pPr>
        <w:pStyle w:val="Heading1"/>
        <w:ind w:left="6480"/>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88906</wp:posOffset>
                </wp:positionV>
                <wp:extent cx="3657600" cy="575183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3657600" cy="5751830"/>
                          <a:chExt cx="3657600" cy="5751830"/>
                        </a:xfrm>
                      </wpg:grpSpPr>
                      <wps:wsp>
                        <wps:cNvPr id="37" name="Graphic 37"/>
                        <wps:cNvSpPr/>
                        <wps:spPr>
                          <a:xfrm>
                            <a:off x="0" y="0"/>
                            <a:ext cx="3657600" cy="5751830"/>
                          </a:xfrm>
                          <a:custGeom>
                            <a:avLst/>
                            <a:gdLst/>
                            <a:ahLst/>
                            <a:cxnLst/>
                            <a:rect l="l" t="t" r="r" b="b"/>
                            <a:pathLst>
                              <a:path w="3657600" h="5751830">
                                <a:moveTo>
                                  <a:pt x="3371850" y="0"/>
                                </a:moveTo>
                                <a:lnTo>
                                  <a:pt x="0" y="0"/>
                                </a:lnTo>
                                <a:lnTo>
                                  <a:pt x="0" y="5751461"/>
                                </a:lnTo>
                                <a:lnTo>
                                  <a:pt x="3371850" y="5751461"/>
                                </a:lnTo>
                                <a:lnTo>
                                  <a:pt x="3418198" y="5747721"/>
                                </a:lnTo>
                                <a:lnTo>
                                  <a:pt x="3462167" y="5736893"/>
                                </a:lnTo>
                                <a:lnTo>
                                  <a:pt x="3503166" y="5719565"/>
                                </a:lnTo>
                                <a:lnTo>
                                  <a:pt x="3540608" y="5696327"/>
                                </a:lnTo>
                                <a:lnTo>
                                  <a:pt x="3573903" y="5667765"/>
                                </a:lnTo>
                                <a:lnTo>
                                  <a:pt x="3602465" y="5634469"/>
                                </a:lnTo>
                                <a:lnTo>
                                  <a:pt x="3625704" y="5597027"/>
                                </a:lnTo>
                                <a:lnTo>
                                  <a:pt x="3643031" y="5556028"/>
                                </a:lnTo>
                                <a:lnTo>
                                  <a:pt x="3653859" y="5512060"/>
                                </a:lnTo>
                                <a:lnTo>
                                  <a:pt x="3657600" y="5465711"/>
                                </a:lnTo>
                                <a:lnTo>
                                  <a:pt x="3657600" y="285750"/>
                                </a:lnTo>
                                <a:lnTo>
                                  <a:pt x="3653859" y="239401"/>
                                </a:lnTo>
                                <a:lnTo>
                                  <a:pt x="3643031" y="195432"/>
                                </a:lnTo>
                                <a:lnTo>
                                  <a:pt x="3625704" y="154433"/>
                                </a:lnTo>
                                <a:lnTo>
                                  <a:pt x="3602465" y="116991"/>
                                </a:lnTo>
                                <a:lnTo>
                                  <a:pt x="3573903" y="83696"/>
                                </a:lnTo>
                                <a:lnTo>
                                  <a:pt x="3540608" y="55134"/>
                                </a:lnTo>
                                <a:lnTo>
                                  <a:pt x="3503166" y="31895"/>
                                </a:lnTo>
                                <a:lnTo>
                                  <a:pt x="3462167" y="14568"/>
                                </a:lnTo>
                                <a:lnTo>
                                  <a:pt x="3418198" y="3740"/>
                                </a:lnTo>
                                <a:lnTo>
                                  <a:pt x="3371850" y="0"/>
                                </a:lnTo>
                                <a:close/>
                              </a:path>
                            </a:pathLst>
                          </a:custGeom>
                          <a:solidFill>
                            <a:srgbClr val="E2F2F2"/>
                          </a:solidFill>
                        </wps:spPr>
                        <wps:bodyPr wrap="square" lIns="0" tIns="0" rIns="0" bIns="0" rtlCol="0">
                          <a:prstTxWarp prst="textNoShape">
                            <a:avLst/>
                          </a:prstTxWarp>
                          <a:noAutofit/>
                        </wps:bodyPr>
                      </wps:wsp>
                      <pic:pic>
                        <pic:nvPicPr>
                          <pic:cNvPr id="38" name="Image 38"/>
                          <pic:cNvPicPr/>
                        </pic:nvPicPr>
                        <pic:blipFill>
                          <a:blip r:embed="rId15" cstate="print"/>
                          <a:stretch>
                            <a:fillRect/>
                          </a:stretch>
                        </pic:blipFill>
                        <pic:spPr>
                          <a:xfrm>
                            <a:off x="0" y="6"/>
                            <a:ext cx="3657600" cy="2203170"/>
                          </a:xfrm>
                          <a:prstGeom prst="rect">
                            <a:avLst/>
                          </a:prstGeom>
                        </pic:spPr>
                      </pic:pic>
                      <wps:wsp>
                        <wps:cNvPr id="39" name="Graphic 39"/>
                        <wps:cNvSpPr/>
                        <wps:spPr>
                          <a:xfrm>
                            <a:off x="3127129" y="355352"/>
                            <a:ext cx="346075" cy="1270"/>
                          </a:xfrm>
                          <a:custGeom>
                            <a:avLst/>
                            <a:gdLst/>
                            <a:ahLst/>
                            <a:cxnLst/>
                            <a:rect l="l" t="t" r="r" b="b"/>
                            <a:pathLst>
                              <a:path w="346075" h="0">
                                <a:moveTo>
                                  <a:pt x="0" y="0"/>
                                </a:moveTo>
                                <a:lnTo>
                                  <a:pt x="345782" y="0"/>
                                </a:lnTo>
                              </a:path>
                            </a:pathLst>
                          </a:custGeom>
                          <a:ln w="6350">
                            <a:solidFill>
                              <a:srgbClr val="27236A"/>
                            </a:solidFill>
                            <a:prstDash val="solid"/>
                          </a:ln>
                        </wps:spPr>
                        <wps:bodyPr wrap="square" lIns="0" tIns="0" rIns="0" bIns="0" rtlCol="0">
                          <a:prstTxWarp prst="textNoShape">
                            <a:avLst/>
                          </a:prstTxWarp>
                          <a:noAutofit/>
                        </wps:bodyPr>
                      </wps:wsp>
                      <wps:wsp>
                        <wps:cNvPr id="40" name="Graphic 40"/>
                        <wps:cNvSpPr/>
                        <wps:spPr>
                          <a:xfrm>
                            <a:off x="122237" y="355352"/>
                            <a:ext cx="346075" cy="1270"/>
                          </a:xfrm>
                          <a:custGeom>
                            <a:avLst/>
                            <a:gdLst/>
                            <a:ahLst/>
                            <a:cxnLst/>
                            <a:rect l="l" t="t" r="r" b="b"/>
                            <a:pathLst>
                              <a:path w="346075" h="0">
                                <a:moveTo>
                                  <a:pt x="0" y="0"/>
                                </a:moveTo>
                                <a:lnTo>
                                  <a:pt x="345795" y="0"/>
                                </a:lnTo>
                              </a:path>
                            </a:pathLst>
                          </a:custGeom>
                          <a:ln w="6350">
                            <a:solidFill>
                              <a:srgbClr val="27236A"/>
                            </a:solidFill>
                            <a:prstDash val="solid"/>
                          </a:ln>
                        </wps:spPr>
                        <wps:bodyPr wrap="square" lIns="0" tIns="0" rIns="0" bIns="0" rtlCol="0">
                          <a:prstTxWarp prst="textNoShape">
                            <a:avLst/>
                          </a:prstTxWarp>
                          <a:noAutofit/>
                        </wps:bodyPr>
                      </wps:wsp>
                      <pic:pic>
                        <pic:nvPicPr>
                          <pic:cNvPr id="41" name="Image 41"/>
                          <pic:cNvPicPr/>
                        </pic:nvPicPr>
                        <pic:blipFill>
                          <a:blip r:embed="rId16" cstate="print"/>
                          <a:stretch>
                            <a:fillRect/>
                          </a:stretch>
                        </pic:blipFill>
                        <pic:spPr>
                          <a:xfrm>
                            <a:off x="609252" y="260865"/>
                            <a:ext cx="2368778" cy="188467"/>
                          </a:xfrm>
                          <a:prstGeom prst="rect">
                            <a:avLst/>
                          </a:prstGeom>
                        </pic:spPr>
                      </pic:pic>
                      <wps:wsp>
                        <wps:cNvPr id="42" name="Graphic 42"/>
                        <wps:cNvSpPr/>
                        <wps:spPr>
                          <a:xfrm>
                            <a:off x="239224" y="876259"/>
                            <a:ext cx="288925" cy="409575"/>
                          </a:xfrm>
                          <a:custGeom>
                            <a:avLst/>
                            <a:gdLst/>
                            <a:ahLst/>
                            <a:cxnLst/>
                            <a:rect l="l" t="t" r="r" b="b"/>
                            <a:pathLst>
                              <a:path w="288925" h="409575">
                                <a:moveTo>
                                  <a:pt x="144373" y="0"/>
                                </a:moveTo>
                                <a:lnTo>
                                  <a:pt x="125572" y="43856"/>
                                </a:lnTo>
                                <a:lnTo>
                                  <a:pt x="101004" y="81786"/>
                                </a:lnTo>
                                <a:lnTo>
                                  <a:pt x="73767" y="116043"/>
                                </a:lnTo>
                                <a:lnTo>
                                  <a:pt x="46957" y="148881"/>
                                </a:lnTo>
                                <a:lnTo>
                                  <a:pt x="23669" y="182554"/>
                                </a:lnTo>
                                <a:lnTo>
                                  <a:pt x="7002" y="219314"/>
                                </a:lnTo>
                                <a:lnTo>
                                  <a:pt x="49" y="261518"/>
                                </a:lnTo>
                                <a:lnTo>
                                  <a:pt x="0" y="265175"/>
                                </a:lnTo>
                                <a:lnTo>
                                  <a:pt x="7359" y="310812"/>
                                </a:lnTo>
                                <a:lnTo>
                                  <a:pt x="27853" y="350444"/>
                                </a:lnTo>
                                <a:lnTo>
                                  <a:pt x="59104" y="381696"/>
                                </a:lnTo>
                                <a:lnTo>
                                  <a:pt x="98737" y="402190"/>
                                </a:lnTo>
                                <a:lnTo>
                                  <a:pt x="144373" y="409549"/>
                                </a:lnTo>
                                <a:lnTo>
                                  <a:pt x="190005" y="402190"/>
                                </a:lnTo>
                                <a:lnTo>
                                  <a:pt x="229636" y="381696"/>
                                </a:lnTo>
                                <a:lnTo>
                                  <a:pt x="260890" y="350444"/>
                                </a:lnTo>
                                <a:lnTo>
                                  <a:pt x="281386" y="310812"/>
                                </a:lnTo>
                                <a:lnTo>
                                  <a:pt x="288747" y="265175"/>
                                </a:lnTo>
                                <a:lnTo>
                                  <a:pt x="288696" y="261518"/>
                                </a:lnTo>
                                <a:lnTo>
                                  <a:pt x="281741" y="219314"/>
                                </a:lnTo>
                                <a:lnTo>
                                  <a:pt x="265071" y="182554"/>
                                </a:lnTo>
                                <a:lnTo>
                                  <a:pt x="241782" y="148881"/>
                                </a:lnTo>
                                <a:lnTo>
                                  <a:pt x="214971" y="116043"/>
                                </a:lnTo>
                                <a:lnTo>
                                  <a:pt x="187734" y="81786"/>
                                </a:lnTo>
                                <a:lnTo>
                                  <a:pt x="163170" y="43856"/>
                                </a:lnTo>
                                <a:lnTo>
                                  <a:pt x="144373" y="0"/>
                                </a:lnTo>
                                <a:close/>
                              </a:path>
                            </a:pathLst>
                          </a:custGeom>
                          <a:solidFill>
                            <a:srgbClr val="8FC4E1"/>
                          </a:solidFill>
                        </wps:spPr>
                        <wps:bodyPr wrap="square" lIns="0" tIns="0" rIns="0" bIns="0" rtlCol="0">
                          <a:prstTxWarp prst="textNoShape">
                            <a:avLst/>
                          </a:prstTxWarp>
                          <a:noAutofit/>
                        </wps:bodyPr>
                      </wps:wsp>
                      <pic:pic>
                        <pic:nvPicPr>
                          <pic:cNvPr id="43" name="Image 43"/>
                          <pic:cNvPicPr/>
                        </pic:nvPicPr>
                        <pic:blipFill>
                          <a:blip r:embed="rId17" cstate="print"/>
                          <a:stretch>
                            <a:fillRect/>
                          </a:stretch>
                        </pic:blipFill>
                        <pic:spPr>
                          <a:xfrm>
                            <a:off x="430418" y="1037033"/>
                            <a:ext cx="66419" cy="185491"/>
                          </a:xfrm>
                          <a:prstGeom prst="rect">
                            <a:avLst/>
                          </a:prstGeom>
                        </pic:spPr>
                      </pic:pic>
                      <wps:wsp>
                        <wps:cNvPr id="44" name="Graphic 44"/>
                        <wps:cNvSpPr/>
                        <wps:spPr>
                          <a:xfrm>
                            <a:off x="1751462" y="1168681"/>
                            <a:ext cx="1631950" cy="1270"/>
                          </a:xfrm>
                          <a:custGeom>
                            <a:avLst/>
                            <a:gdLst/>
                            <a:ahLst/>
                            <a:cxnLst/>
                            <a:rect l="l" t="t" r="r" b="b"/>
                            <a:pathLst>
                              <a:path w="1631950" h="0">
                                <a:moveTo>
                                  <a:pt x="1631810"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45" name="Graphic 45"/>
                        <wps:cNvSpPr/>
                        <wps:spPr>
                          <a:xfrm>
                            <a:off x="257981" y="1849987"/>
                            <a:ext cx="289560" cy="426084"/>
                          </a:xfrm>
                          <a:custGeom>
                            <a:avLst/>
                            <a:gdLst/>
                            <a:ahLst/>
                            <a:cxnLst/>
                            <a:rect l="l" t="t" r="r" b="b"/>
                            <a:pathLst>
                              <a:path w="289560" h="426084">
                                <a:moveTo>
                                  <a:pt x="103682" y="0"/>
                                </a:moveTo>
                                <a:lnTo>
                                  <a:pt x="107167" y="9490"/>
                                </a:lnTo>
                                <a:lnTo>
                                  <a:pt x="110272" y="35388"/>
                                </a:lnTo>
                                <a:lnTo>
                                  <a:pt x="101973" y="73830"/>
                                </a:lnTo>
                                <a:lnTo>
                                  <a:pt x="71247" y="120954"/>
                                </a:lnTo>
                                <a:lnTo>
                                  <a:pt x="34461" y="169456"/>
                                </a:lnTo>
                                <a:lnTo>
                                  <a:pt x="12820" y="213483"/>
                                </a:lnTo>
                                <a:lnTo>
                                  <a:pt x="2581" y="251324"/>
                                </a:lnTo>
                                <a:lnTo>
                                  <a:pt x="0" y="281266"/>
                                </a:lnTo>
                                <a:lnTo>
                                  <a:pt x="7360" y="326898"/>
                                </a:lnTo>
                                <a:lnTo>
                                  <a:pt x="27857" y="366530"/>
                                </a:lnTo>
                                <a:lnTo>
                                  <a:pt x="59110" y="397783"/>
                                </a:lnTo>
                                <a:lnTo>
                                  <a:pt x="98742" y="418279"/>
                                </a:lnTo>
                                <a:lnTo>
                                  <a:pt x="144373" y="425640"/>
                                </a:lnTo>
                                <a:lnTo>
                                  <a:pt x="190009" y="418279"/>
                                </a:lnTo>
                                <a:lnTo>
                                  <a:pt x="229642" y="397783"/>
                                </a:lnTo>
                                <a:lnTo>
                                  <a:pt x="260893" y="366530"/>
                                </a:lnTo>
                                <a:lnTo>
                                  <a:pt x="281387" y="326898"/>
                                </a:lnTo>
                                <a:lnTo>
                                  <a:pt x="288747" y="281266"/>
                                </a:lnTo>
                                <a:lnTo>
                                  <a:pt x="289002" y="257178"/>
                                </a:lnTo>
                                <a:lnTo>
                                  <a:pt x="274005" y="193592"/>
                                </a:lnTo>
                                <a:lnTo>
                                  <a:pt x="220113" y="103526"/>
                                </a:lnTo>
                                <a:lnTo>
                                  <a:pt x="103682" y="0"/>
                                </a:lnTo>
                                <a:close/>
                              </a:path>
                            </a:pathLst>
                          </a:custGeom>
                          <a:solidFill>
                            <a:srgbClr val="8FC4E1"/>
                          </a:solidFill>
                        </wps:spPr>
                        <wps:bodyPr wrap="square" lIns="0" tIns="0" rIns="0" bIns="0" rtlCol="0">
                          <a:prstTxWarp prst="textNoShape">
                            <a:avLst/>
                          </a:prstTxWarp>
                          <a:noAutofit/>
                        </wps:bodyPr>
                      </wps:wsp>
                      <wps:wsp>
                        <wps:cNvPr id="46" name="Graphic 46"/>
                        <wps:cNvSpPr/>
                        <wps:spPr>
                          <a:xfrm>
                            <a:off x="302172" y="1978954"/>
                            <a:ext cx="209550" cy="260985"/>
                          </a:xfrm>
                          <a:custGeom>
                            <a:avLst/>
                            <a:gdLst/>
                            <a:ahLst/>
                            <a:cxnLst/>
                            <a:rect l="l" t="t" r="r" b="b"/>
                            <a:pathLst>
                              <a:path w="209550" h="260985">
                                <a:moveTo>
                                  <a:pt x="150075" y="0"/>
                                </a:moveTo>
                                <a:lnTo>
                                  <a:pt x="176916" y="62985"/>
                                </a:lnTo>
                                <a:lnTo>
                                  <a:pt x="182229" y="101345"/>
                                </a:lnTo>
                                <a:lnTo>
                                  <a:pt x="181952" y="108292"/>
                                </a:lnTo>
                                <a:lnTo>
                                  <a:pt x="181368" y="111366"/>
                                </a:lnTo>
                                <a:lnTo>
                                  <a:pt x="181546" y="113715"/>
                                </a:lnTo>
                                <a:lnTo>
                                  <a:pt x="173016" y="155856"/>
                                </a:lnTo>
                                <a:lnTo>
                                  <a:pt x="149769" y="190307"/>
                                </a:lnTo>
                                <a:lnTo>
                                  <a:pt x="115318" y="213555"/>
                                </a:lnTo>
                                <a:lnTo>
                                  <a:pt x="73177" y="222084"/>
                                </a:lnTo>
                                <a:lnTo>
                                  <a:pt x="52569" y="220117"/>
                                </a:lnTo>
                                <a:lnTo>
                                  <a:pt x="33259" y="214461"/>
                                </a:lnTo>
                                <a:lnTo>
                                  <a:pt x="15614" y="205486"/>
                                </a:lnTo>
                                <a:lnTo>
                                  <a:pt x="0" y="193560"/>
                                </a:lnTo>
                                <a:lnTo>
                                  <a:pt x="16169" y="220644"/>
                                </a:lnTo>
                                <a:lnTo>
                                  <a:pt x="39265" y="241868"/>
                                </a:lnTo>
                                <a:lnTo>
                                  <a:pt x="67776" y="255714"/>
                                </a:lnTo>
                                <a:lnTo>
                                  <a:pt x="100190" y="260667"/>
                                </a:lnTo>
                                <a:lnTo>
                                  <a:pt x="142331" y="252137"/>
                                </a:lnTo>
                                <a:lnTo>
                                  <a:pt x="176782" y="228890"/>
                                </a:lnTo>
                                <a:lnTo>
                                  <a:pt x="200029" y="194439"/>
                                </a:lnTo>
                                <a:lnTo>
                                  <a:pt x="208559" y="152298"/>
                                </a:lnTo>
                                <a:lnTo>
                                  <a:pt x="208368" y="149948"/>
                                </a:lnTo>
                                <a:lnTo>
                                  <a:pt x="208953" y="146875"/>
                                </a:lnTo>
                                <a:lnTo>
                                  <a:pt x="203918" y="101560"/>
                                </a:lnTo>
                                <a:lnTo>
                                  <a:pt x="185251" y="53235"/>
                                </a:lnTo>
                                <a:lnTo>
                                  <a:pt x="162960" y="16932"/>
                                </a:lnTo>
                                <a:lnTo>
                                  <a:pt x="150075" y="0"/>
                                </a:lnTo>
                                <a:close/>
                              </a:path>
                            </a:pathLst>
                          </a:custGeom>
                          <a:solidFill>
                            <a:srgbClr val="FFFFFF"/>
                          </a:solidFill>
                        </wps:spPr>
                        <wps:bodyPr wrap="square" lIns="0" tIns="0" rIns="0" bIns="0" rtlCol="0">
                          <a:prstTxWarp prst="textNoShape">
                            <a:avLst/>
                          </a:prstTxWarp>
                          <a:noAutofit/>
                        </wps:bodyPr>
                      </wps:wsp>
                      <wps:wsp>
                        <wps:cNvPr id="47" name="Graphic 47"/>
                        <wps:cNvSpPr/>
                        <wps:spPr>
                          <a:xfrm>
                            <a:off x="1052847" y="2133004"/>
                            <a:ext cx="2330450" cy="1270"/>
                          </a:xfrm>
                          <a:custGeom>
                            <a:avLst/>
                            <a:gdLst/>
                            <a:ahLst/>
                            <a:cxnLst/>
                            <a:rect l="l" t="t" r="r" b="b"/>
                            <a:pathLst>
                              <a:path w="2330450" h="0">
                                <a:moveTo>
                                  <a:pt x="2330424"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48" name="Graphic 48"/>
                        <wps:cNvSpPr/>
                        <wps:spPr>
                          <a:xfrm>
                            <a:off x="1052847" y="2133004"/>
                            <a:ext cx="2330450" cy="1270"/>
                          </a:xfrm>
                          <a:custGeom>
                            <a:avLst/>
                            <a:gdLst/>
                            <a:ahLst/>
                            <a:cxnLst/>
                            <a:rect l="l" t="t" r="r" b="b"/>
                            <a:pathLst>
                              <a:path w="2330450" h="0">
                                <a:moveTo>
                                  <a:pt x="2330424"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49" name="Graphic 49"/>
                        <wps:cNvSpPr/>
                        <wps:spPr>
                          <a:xfrm>
                            <a:off x="248960" y="2822374"/>
                            <a:ext cx="273050" cy="417830"/>
                          </a:xfrm>
                          <a:custGeom>
                            <a:avLst/>
                            <a:gdLst/>
                            <a:ahLst/>
                            <a:cxnLst/>
                            <a:rect l="l" t="t" r="r" b="b"/>
                            <a:pathLst>
                              <a:path w="273050" h="417830">
                                <a:moveTo>
                                  <a:pt x="136448" y="0"/>
                                </a:moveTo>
                                <a:lnTo>
                                  <a:pt x="57564" y="92726"/>
                                </a:lnTo>
                                <a:lnTo>
                                  <a:pt x="17056" y="152882"/>
                                </a:lnTo>
                                <a:lnTo>
                                  <a:pt x="2132" y="206790"/>
                                </a:lnTo>
                                <a:lnTo>
                                  <a:pt x="0" y="280771"/>
                                </a:lnTo>
                                <a:lnTo>
                                  <a:pt x="6955" y="323902"/>
                                </a:lnTo>
                                <a:lnTo>
                                  <a:pt x="26325" y="361362"/>
                                </a:lnTo>
                                <a:lnTo>
                                  <a:pt x="55862" y="390902"/>
                                </a:lnTo>
                                <a:lnTo>
                                  <a:pt x="93319" y="410275"/>
                                </a:lnTo>
                                <a:lnTo>
                                  <a:pt x="136448" y="417233"/>
                                </a:lnTo>
                                <a:lnTo>
                                  <a:pt x="179578" y="410275"/>
                                </a:lnTo>
                                <a:lnTo>
                                  <a:pt x="217035" y="390902"/>
                                </a:lnTo>
                                <a:lnTo>
                                  <a:pt x="246571" y="361362"/>
                                </a:lnTo>
                                <a:lnTo>
                                  <a:pt x="265941" y="323902"/>
                                </a:lnTo>
                                <a:lnTo>
                                  <a:pt x="272897" y="280771"/>
                                </a:lnTo>
                                <a:lnTo>
                                  <a:pt x="251577" y="184705"/>
                                </a:lnTo>
                                <a:lnTo>
                                  <a:pt x="204673" y="93989"/>
                                </a:lnTo>
                                <a:lnTo>
                                  <a:pt x="157768" y="26471"/>
                                </a:lnTo>
                                <a:lnTo>
                                  <a:pt x="136448" y="0"/>
                                </a:lnTo>
                                <a:close/>
                              </a:path>
                            </a:pathLst>
                          </a:custGeom>
                          <a:solidFill>
                            <a:srgbClr val="8FC4E1"/>
                          </a:solidFill>
                        </wps:spPr>
                        <wps:bodyPr wrap="square" lIns="0" tIns="0" rIns="0" bIns="0" rtlCol="0">
                          <a:prstTxWarp prst="textNoShape">
                            <a:avLst/>
                          </a:prstTxWarp>
                          <a:noAutofit/>
                        </wps:bodyPr>
                      </wps:wsp>
                      <wps:wsp>
                        <wps:cNvPr id="50" name="Graphic 50"/>
                        <wps:cNvSpPr/>
                        <wps:spPr>
                          <a:xfrm>
                            <a:off x="282072" y="2934705"/>
                            <a:ext cx="103505" cy="271780"/>
                          </a:xfrm>
                          <a:custGeom>
                            <a:avLst/>
                            <a:gdLst/>
                            <a:ahLst/>
                            <a:cxnLst/>
                            <a:rect l="l" t="t" r="r" b="b"/>
                            <a:pathLst>
                              <a:path w="103505" h="271780">
                                <a:moveTo>
                                  <a:pt x="62699" y="0"/>
                                </a:moveTo>
                                <a:lnTo>
                                  <a:pt x="35597" y="47950"/>
                                </a:lnTo>
                                <a:lnTo>
                                  <a:pt x="15967" y="92402"/>
                                </a:lnTo>
                                <a:lnTo>
                                  <a:pt x="4028" y="132763"/>
                                </a:lnTo>
                                <a:lnTo>
                                  <a:pt x="0" y="168440"/>
                                </a:lnTo>
                                <a:lnTo>
                                  <a:pt x="8133" y="208627"/>
                                </a:lnTo>
                                <a:lnTo>
                                  <a:pt x="30300" y="241479"/>
                                </a:lnTo>
                                <a:lnTo>
                                  <a:pt x="63152" y="263646"/>
                                </a:lnTo>
                                <a:lnTo>
                                  <a:pt x="103339" y="271780"/>
                                </a:lnTo>
                                <a:lnTo>
                                  <a:pt x="68852" y="243290"/>
                                </a:lnTo>
                                <a:lnTo>
                                  <a:pt x="46595" y="205707"/>
                                </a:lnTo>
                                <a:lnTo>
                                  <a:pt x="35709" y="160807"/>
                                </a:lnTo>
                                <a:lnTo>
                                  <a:pt x="35336" y="110370"/>
                                </a:lnTo>
                                <a:lnTo>
                                  <a:pt x="44619" y="56175"/>
                                </a:lnTo>
                                <a:lnTo>
                                  <a:pt x="62699"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577713" y="3085649"/>
                            <a:ext cx="1805939" cy="1270"/>
                          </a:xfrm>
                          <a:custGeom>
                            <a:avLst/>
                            <a:gdLst/>
                            <a:ahLst/>
                            <a:cxnLst/>
                            <a:rect l="l" t="t" r="r" b="b"/>
                            <a:pathLst>
                              <a:path w="1805939" h="0">
                                <a:moveTo>
                                  <a:pt x="1805558"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52" name="Graphic 52"/>
                        <wps:cNvSpPr/>
                        <wps:spPr>
                          <a:xfrm>
                            <a:off x="1577713" y="3085649"/>
                            <a:ext cx="1805939" cy="1270"/>
                          </a:xfrm>
                          <a:custGeom>
                            <a:avLst/>
                            <a:gdLst/>
                            <a:ahLst/>
                            <a:cxnLst/>
                            <a:rect l="l" t="t" r="r" b="b"/>
                            <a:pathLst>
                              <a:path w="1805939" h="0">
                                <a:moveTo>
                                  <a:pt x="1805558"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53" name="Graphic 53"/>
                        <wps:cNvSpPr/>
                        <wps:spPr>
                          <a:xfrm>
                            <a:off x="230625" y="3918237"/>
                            <a:ext cx="273050" cy="417830"/>
                          </a:xfrm>
                          <a:custGeom>
                            <a:avLst/>
                            <a:gdLst/>
                            <a:ahLst/>
                            <a:cxnLst/>
                            <a:rect l="l" t="t" r="r" b="b"/>
                            <a:pathLst>
                              <a:path w="273050" h="417830">
                                <a:moveTo>
                                  <a:pt x="136448" y="0"/>
                                </a:moveTo>
                                <a:lnTo>
                                  <a:pt x="57564" y="92726"/>
                                </a:lnTo>
                                <a:lnTo>
                                  <a:pt x="17056" y="152882"/>
                                </a:lnTo>
                                <a:lnTo>
                                  <a:pt x="2132" y="206790"/>
                                </a:lnTo>
                                <a:lnTo>
                                  <a:pt x="0" y="280771"/>
                                </a:lnTo>
                                <a:lnTo>
                                  <a:pt x="6955" y="323902"/>
                                </a:lnTo>
                                <a:lnTo>
                                  <a:pt x="26325" y="361362"/>
                                </a:lnTo>
                                <a:lnTo>
                                  <a:pt x="55862" y="390902"/>
                                </a:lnTo>
                                <a:lnTo>
                                  <a:pt x="93319" y="410275"/>
                                </a:lnTo>
                                <a:lnTo>
                                  <a:pt x="136448" y="417233"/>
                                </a:lnTo>
                                <a:lnTo>
                                  <a:pt x="179578" y="410275"/>
                                </a:lnTo>
                                <a:lnTo>
                                  <a:pt x="217035" y="390902"/>
                                </a:lnTo>
                                <a:lnTo>
                                  <a:pt x="246571" y="361362"/>
                                </a:lnTo>
                                <a:lnTo>
                                  <a:pt x="265941" y="323902"/>
                                </a:lnTo>
                                <a:lnTo>
                                  <a:pt x="272897" y="280771"/>
                                </a:lnTo>
                                <a:lnTo>
                                  <a:pt x="251577" y="184705"/>
                                </a:lnTo>
                                <a:lnTo>
                                  <a:pt x="204673" y="93989"/>
                                </a:lnTo>
                                <a:lnTo>
                                  <a:pt x="157768" y="26471"/>
                                </a:lnTo>
                                <a:lnTo>
                                  <a:pt x="136448" y="0"/>
                                </a:lnTo>
                                <a:close/>
                              </a:path>
                            </a:pathLst>
                          </a:custGeom>
                          <a:solidFill>
                            <a:srgbClr val="8FC4E1"/>
                          </a:solidFill>
                        </wps:spPr>
                        <wps:bodyPr wrap="square" lIns="0" tIns="0" rIns="0" bIns="0" rtlCol="0">
                          <a:prstTxWarp prst="textNoShape">
                            <a:avLst/>
                          </a:prstTxWarp>
                          <a:noAutofit/>
                        </wps:bodyPr>
                      </wps:wsp>
                      <pic:pic>
                        <pic:nvPicPr>
                          <pic:cNvPr id="54" name="Image 54"/>
                          <pic:cNvPicPr/>
                        </pic:nvPicPr>
                        <pic:blipFill>
                          <a:blip r:embed="rId18" cstate="print"/>
                          <a:stretch>
                            <a:fillRect/>
                          </a:stretch>
                        </pic:blipFill>
                        <pic:spPr>
                          <a:xfrm>
                            <a:off x="299006" y="4116502"/>
                            <a:ext cx="171406" cy="185851"/>
                          </a:xfrm>
                          <a:prstGeom prst="rect">
                            <a:avLst/>
                          </a:prstGeom>
                        </pic:spPr>
                      </pic:pic>
                      <wps:wsp>
                        <wps:cNvPr id="55" name="Graphic 55"/>
                        <wps:cNvSpPr/>
                        <wps:spPr>
                          <a:xfrm>
                            <a:off x="1733161" y="4176190"/>
                            <a:ext cx="1650364" cy="1270"/>
                          </a:xfrm>
                          <a:custGeom>
                            <a:avLst/>
                            <a:gdLst/>
                            <a:ahLst/>
                            <a:cxnLst/>
                            <a:rect l="l" t="t" r="r" b="b"/>
                            <a:pathLst>
                              <a:path w="1650364" h="0">
                                <a:moveTo>
                                  <a:pt x="1650111"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56" name="Graphic 56"/>
                        <wps:cNvSpPr/>
                        <wps:spPr>
                          <a:xfrm>
                            <a:off x="238447" y="4998627"/>
                            <a:ext cx="288925" cy="432434"/>
                          </a:xfrm>
                          <a:custGeom>
                            <a:avLst/>
                            <a:gdLst/>
                            <a:ahLst/>
                            <a:cxnLst/>
                            <a:rect l="l" t="t" r="r" b="b"/>
                            <a:pathLst>
                              <a:path w="288925" h="432434">
                                <a:moveTo>
                                  <a:pt x="144373" y="0"/>
                                </a:moveTo>
                                <a:lnTo>
                                  <a:pt x="125311" y="48143"/>
                                </a:lnTo>
                                <a:lnTo>
                                  <a:pt x="100383" y="89726"/>
                                </a:lnTo>
                                <a:lnTo>
                                  <a:pt x="72797" y="127284"/>
                                </a:lnTo>
                                <a:lnTo>
                                  <a:pt x="45758" y="163352"/>
                                </a:lnTo>
                                <a:lnTo>
                                  <a:pt x="22475" y="200464"/>
                                </a:lnTo>
                                <a:lnTo>
                                  <a:pt x="6153" y="241155"/>
                                </a:lnTo>
                                <a:lnTo>
                                  <a:pt x="0" y="287959"/>
                                </a:lnTo>
                                <a:lnTo>
                                  <a:pt x="7360" y="333591"/>
                                </a:lnTo>
                                <a:lnTo>
                                  <a:pt x="27857" y="373222"/>
                                </a:lnTo>
                                <a:lnTo>
                                  <a:pt x="59110" y="404476"/>
                                </a:lnTo>
                                <a:lnTo>
                                  <a:pt x="98742" y="424972"/>
                                </a:lnTo>
                                <a:lnTo>
                                  <a:pt x="144373" y="432333"/>
                                </a:lnTo>
                                <a:lnTo>
                                  <a:pt x="190005" y="424972"/>
                                </a:lnTo>
                                <a:lnTo>
                                  <a:pt x="229636" y="404476"/>
                                </a:lnTo>
                                <a:lnTo>
                                  <a:pt x="260890" y="373222"/>
                                </a:lnTo>
                                <a:lnTo>
                                  <a:pt x="281386" y="333591"/>
                                </a:lnTo>
                                <a:lnTo>
                                  <a:pt x="288747" y="287959"/>
                                </a:lnTo>
                                <a:lnTo>
                                  <a:pt x="282593" y="241155"/>
                                </a:lnTo>
                                <a:lnTo>
                                  <a:pt x="266272" y="200464"/>
                                </a:lnTo>
                                <a:lnTo>
                                  <a:pt x="242988" y="163352"/>
                                </a:lnTo>
                                <a:lnTo>
                                  <a:pt x="215950" y="127284"/>
                                </a:lnTo>
                                <a:lnTo>
                                  <a:pt x="188363" y="89726"/>
                                </a:lnTo>
                                <a:lnTo>
                                  <a:pt x="163435" y="48143"/>
                                </a:lnTo>
                                <a:lnTo>
                                  <a:pt x="144373" y="0"/>
                                </a:lnTo>
                                <a:close/>
                              </a:path>
                            </a:pathLst>
                          </a:custGeom>
                          <a:solidFill>
                            <a:srgbClr val="8FC4E1"/>
                          </a:solidFill>
                        </wps:spPr>
                        <wps:bodyPr wrap="square" lIns="0" tIns="0" rIns="0" bIns="0" rtlCol="0">
                          <a:prstTxWarp prst="textNoShape">
                            <a:avLst/>
                          </a:prstTxWarp>
                          <a:noAutofit/>
                        </wps:bodyPr>
                      </wps:wsp>
                      <pic:pic>
                        <pic:nvPicPr>
                          <pic:cNvPr id="57" name="Image 57"/>
                          <pic:cNvPicPr/>
                        </pic:nvPicPr>
                        <pic:blipFill>
                          <a:blip r:embed="rId19" cstate="print"/>
                          <a:stretch>
                            <a:fillRect/>
                          </a:stretch>
                        </pic:blipFill>
                        <pic:spPr>
                          <a:xfrm>
                            <a:off x="288348" y="5078656"/>
                            <a:ext cx="206038" cy="320667"/>
                          </a:xfrm>
                          <a:prstGeom prst="rect">
                            <a:avLst/>
                          </a:prstGeom>
                        </pic:spPr>
                      </pic:pic>
                      <wps:wsp>
                        <wps:cNvPr id="58" name="Graphic 58"/>
                        <wps:cNvSpPr/>
                        <wps:spPr>
                          <a:xfrm>
                            <a:off x="1688355" y="5274322"/>
                            <a:ext cx="1695450" cy="1270"/>
                          </a:xfrm>
                          <a:custGeom>
                            <a:avLst/>
                            <a:gdLst/>
                            <a:ahLst/>
                            <a:cxnLst/>
                            <a:rect l="l" t="t" r="r" b="b"/>
                            <a:pathLst>
                              <a:path w="1695450" h="0">
                                <a:moveTo>
                                  <a:pt x="1694916" y="0"/>
                                </a:moveTo>
                                <a:lnTo>
                                  <a:pt x="0" y="0"/>
                                </a:lnTo>
                              </a:path>
                            </a:pathLst>
                          </a:custGeom>
                          <a:ln w="9525">
                            <a:solidFill>
                              <a:srgbClr val="FBE381"/>
                            </a:solidFill>
                            <a:prstDash val="solid"/>
                          </a:ln>
                        </wps:spPr>
                        <wps:bodyPr wrap="square" lIns="0" tIns="0" rIns="0" bIns="0" rtlCol="0">
                          <a:prstTxWarp prst="textNoShape">
                            <a:avLst/>
                          </a:prstTxWarp>
                          <a:noAutofit/>
                        </wps:bodyPr>
                      </wps:wsp>
                      <wps:wsp>
                        <wps:cNvPr id="59" name="Textbox 59"/>
                        <wps:cNvSpPr txBox="1"/>
                        <wps:spPr>
                          <a:xfrm>
                            <a:off x="0" y="0"/>
                            <a:ext cx="3657600" cy="5751830"/>
                          </a:xfrm>
                          <a:prstGeom prst="rect">
                            <a:avLst/>
                          </a:prstGeom>
                        </wps:spPr>
                        <wps:txbx>
                          <w:txbxContent>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145"/>
                                <w:rPr>
                                  <w:sz w:val="17"/>
                                </w:rPr>
                              </w:pPr>
                            </w:p>
                            <w:p>
                              <w:pPr>
                                <w:tabs>
                                  <w:tab w:pos="5327" w:val="left" w:leader="none"/>
                                </w:tabs>
                                <w:spacing w:before="0"/>
                                <w:ind w:left="1018" w:right="0" w:firstLine="0"/>
                                <w:jc w:val="left"/>
                                <w:rPr>
                                  <w:rFonts w:ascii="Times New Roman"/>
                                  <w:sz w:val="59"/>
                                </w:rPr>
                              </w:pPr>
                              <w:r>
                                <w:rPr>
                                  <w:rFonts w:ascii="Book Antiqua"/>
                                  <w:b/>
                                  <w:color w:val="27236A"/>
                                  <w:spacing w:val="-6"/>
                                  <w:w w:val="110"/>
                                  <w:sz w:val="59"/>
                                </w:rPr>
                                <w:t>3.4</w:t>
                              </w:r>
                              <w:r>
                                <w:rPr>
                                  <w:rFonts w:ascii="Book Antiqua"/>
                                  <w:b/>
                                  <w:color w:val="27236A"/>
                                  <w:spacing w:val="-69"/>
                                  <w:w w:val="110"/>
                                  <w:sz w:val="59"/>
                                </w:rPr>
                                <w:t> </w:t>
                              </w:r>
                              <w:r>
                                <w:rPr>
                                  <w:rFonts w:ascii="Book Antiqua"/>
                                  <w:b/>
                                  <w:color w:val="27236A"/>
                                  <w:w w:val="110"/>
                                  <w:sz w:val="17"/>
                                </w:rPr>
                                <w:t>BILLION</w:t>
                              </w:r>
                              <w:r>
                                <w:rPr>
                                  <w:rFonts w:ascii="Book Antiqua"/>
                                  <w:b/>
                                  <w:color w:val="27236A"/>
                                  <w:spacing w:val="12"/>
                                  <w:w w:val="110"/>
                                  <w:sz w:val="17"/>
                                </w:rPr>
                                <w:t> </w:t>
                              </w:r>
                              <w:r>
                                <w:rPr>
                                  <w:rFonts w:ascii="Times New Roman"/>
                                  <w:color w:val="27236A"/>
                                  <w:sz w:val="59"/>
                                  <w:u w:val="single" w:color="FBE381"/>
                                </w:rPr>
                                <w:tab/>
                              </w:r>
                            </w:p>
                            <w:p>
                              <w:pPr>
                                <w:spacing w:line="242" w:lineRule="auto" w:before="8"/>
                                <w:ind w:left="996" w:right="376" w:firstLine="0"/>
                                <w:jc w:val="left"/>
                                <w:rPr>
                                  <w:rFonts w:ascii="Tahoma"/>
                                  <w:sz w:val="18"/>
                                </w:rPr>
                              </w:pPr>
                              <w:r>
                                <w:rPr>
                                  <w:rFonts w:ascii="Tahoma"/>
                                  <w:spacing w:val="-4"/>
                                  <w:sz w:val="18"/>
                                </w:rPr>
                                <w:t>The</w:t>
                              </w:r>
                              <w:r>
                                <w:rPr>
                                  <w:rFonts w:ascii="Tahoma"/>
                                  <w:spacing w:val="-6"/>
                                  <w:sz w:val="18"/>
                                </w:rPr>
                                <w:t> </w:t>
                              </w:r>
                              <w:r>
                                <w:rPr>
                                  <w:rFonts w:ascii="Tahoma"/>
                                  <w:spacing w:val="-4"/>
                                  <w:sz w:val="18"/>
                                </w:rPr>
                                <w:t>daily</w:t>
                              </w:r>
                              <w:r>
                                <w:rPr>
                                  <w:rFonts w:ascii="Tahoma"/>
                                  <w:spacing w:val="-14"/>
                                  <w:sz w:val="18"/>
                                </w:rPr>
                                <w:t> </w:t>
                              </w:r>
                              <w:r>
                                <w:rPr>
                                  <w:rFonts w:ascii="Tahoma"/>
                                  <w:spacing w:val="-4"/>
                                  <w:sz w:val="18"/>
                                </w:rPr>
                                <w:t>volume</w:t>
                              </w:r>
                              <w:r>
                                <w:rPr>
                                  <w:rFonts w:ascii="Tahoma"/>
                                  <w:spacing w:val="-6"/>
                                  <w:sz w:val="18"/>
                                </w:rPr>
                                <w:t> </w:t>
                              </w:r>
                              <w:r>
                                <w:rPr>
                                  <w:rFonts w:ascii="Tahoma"/>
                                  <w:spacing w:val="-4"/>
                                  <w:sz w:val="18"/>
                                </w:rPr>
                                <w:t>in</w:t>
                              </w:r>
                              <w:r>
                                <w:rPr>
                                  <w:rFonts w:ascii="Tahoma"/>
                                  <w:spacing w:val="-6"/>
                                  <w:sz w:val="18"/>
                                </w:rPr>
                                <w:t> </w:t>
                              </w:r>
                              <w:r>
                                <w:rPr>
                                  <w:rFonts w:ascii="Tahoma"/>
                                  <w:spacing w:val="-4"/>
                                  <w:sz w:val="18"/>
                                </w:rPr>
                                <w:t>gallons</w:t>
                              </w:r>
                              <w:r>
                                <w:rPr>
                                  <w:rFonts w:ascii="Tahoma"/>
                                  <w:spacing w:val="-6"/>
                                  <w:sz w:val="18"/>
                                </w:rPr>
                                <w:t> </w:t>
                              </w:r>
                              <w:r>
                                <w:rPr>
                                  <w:rFonts w:ascii="Tahoma"/>
                                  <w:spacing w:val="-4"/>
                                  <w:sz w:val="18"/>
                                </w:rPr>
                                <w:t>of</w:t>
                              </w:r>
                              <w:r>
                                <w:rPr>
                                  <w:rFonts w:ascii="Tahoma"/>
                                  <w:spacing w:val="-13"/>
                                  <w:sz w:val="18"/>
                                </w:rPr>
                                <w:t> </w:t>
                              </w:r>
                              <w:r>
                                <w:rPr>
                                  <w:rFonts w:ascii="Tahoma"/>
                                  <w:spacing w:val="-4"/>
                                  <w:sz w:val="18"/>
                                </w:rPr>
                                <w:t>water</w:t>
                              </w:r>
                              <w:r>
                                <w:rPr>
                                  <w:rFonts w:ascii="Tahoma"/>
                                  <w:spacing w:val="-9"/>
                                  <w:sz w:val="18"/>
                                </w:rPr>
                                <w:t> </w:t>
                              </w:r>
                              <w:r>
                                <w:rPr>
                                  <w:rFonts w:ascii="Tahoma"/>
                                  <w:spacing w:val="-4"/>
                                  <w:sz w:val="18"/>
                                </w:rPr>
                                <w:t>recycled</w:t>
                              </w:r>
                              <w:r>
                                <w:rPr>
                                  <w:rFonts w:ascii="Tahoma"/>
                                  <w:spacing w:val="-6"/>
                                  <w:sz w:val="18"/>
                                </w:rPr>
                                <w:t> </w:t>
                              </w:r>
                              <w:r>
                                <w:rPr>
                                  <w:rFonts w:ascii="Tahoma"/>
                                  <w:spacing w:val="-4"/>
                                  <w:sz w:val="18"/>
                                </w:rPr>
                                <w:t>and</w:t>
                              </w:r>
                              <w:r>
                                <w:rPr>
                                  <w:rFonts w:ascii="Tahoma"/>
                                  <w:spacing w:val="-6"/>
                                  <w:sz w:val="18"/>
                                </w:rPr>
                                <w:t> </w:t>
                              </w:r>
                              <w:r>
                                <w:rPr>
                                  <w:rFonts w:ascii="Tahoma"/>
                                  <w:spacing w:val="-4"/>
                                  <w:sz w:val="18"/>
                                </w:rPr>
                                <w:t>reused </w:t>
                              </w:r>
                              <w:r>
                                <w:rPr>
                                  <w:rFonts w:ascii="Tahoma"/>
                                  <w:sz w:val="18"/>
                                </w:rPr>
                                <w:t>in</w:t>
                              </w:r>
                              <w:r>
                                <w:rPr>
                                  <w:rFonts w:ascii="Tahoma"/>
                                  <w:spacing w:val="-14"/>
                                  <w:sz w:val="18"/>
                                </w:rPr>
                                <w:t> </w:t>
                              </w:r>
                              <w:r>
                                <w:rPr>
                                  <w:rFonts w:ascii="Tahoma"/>
                                  <w:sz w:val="18"/>
                                </w:rPr>
                                <w:t>the</w:t>
                              </w:r>
                              <w:r>
                                <w:rPr>
                                  <w:rFonts w:ascii="Tahoma"/>
                                  <w:spacing w:val="-13"/>
                                  <w:sz w:val="18"/>
                                </w:rPr>
                                <w:t> </w:t>
                              </w:r>
                              <w:r>
                                <w:rPr>
                                  <w:rFonts w:ascii="Tahoma"/>
                                  <w:sz w:val="18"/>
                                </w:rPr>
                                <w:t>U.S.,</w:t>
                              </w:r>
                              <w:r>
                                <w:rPr>
                                  <w:rFonts w:ascii="Tahoma"/>
                                  <w:spacing w:val="-13"/>
                                  <w:sz w:val="18"/>
                                </w:rPr>
                                <w:t> </w:t>
                              </w:r>
                              <w:r>
                                <w:rPr>
                                  <w:rFonts w:ascii="Tahoma"/>
                                  <w:sz w:val="18"/>
                                </w:rPr>
                                <w:t>reducing</w:t>
                              </w:r>
                              <w:r>
                                <w:rPr>
                                  <w:rFonts w:ascii="Tahoma"/>
                                  <w:spacing w:val="-15"/>
                                  <w:sz w:val="18"/>
                                </w:rPr>
                                <w:t> </w:t>
                              </w:r>
                              <w:r>
                                <w:rPr>
                                  <w:rFonts w:ascii="Tahoma"/>
                                  <w:sz w:val="18"/>
                                </w:rPr>
                                <w:t>waste</w:t>
                              </w:r>
                              <w:r>
                                <w:rPr>
                                  <w:rFonts w:ascii="Tahoma"/>
                                  <w:spacing w:val="-12"/>
                                  <w:sz w:val="18"/>
                                </w:rPr>
                                <w:t> </w:t>
                              </w:r>
                              <w:r>
                                <w:rPr>
                                  <w:rFonts w:ascii="Tahoma"/>
                                  <w:sz w:val="18"/>
                                </w:rPr>
                                <w:t>and</w:t>
                              </w:r>
                              <w:r>
                                <w:rPr>
                                  <w:rFonts w:ascii="Tahoma"/>
                                  <w:spacing w:val="-13"/>
                                  <w:sz w:val="18"/>
                                </w:rPr>
                                <w:t> </w:t>
                              </w:r>
                              <w:r>
                                <w:rPr>
                                  <w:rFonts w:ascii="Tahoma"/>
                                  <w:sz w:val="18"/>
                                </w:rPr>
                                <w:t>conserving</w:t>
                              </w:r>
                              <w:r>
                                <w:rPr>
                                  <w:rFonts w:ascii="Tahoma"/>
                                  <w:spacing w:val="-13"/>
                                  <w:sz w:val="18"/>
                                </w:rPr>
                                <w:t> </w:t>
                              </w:r>
                              <w:r>
                                <w:rPr>
                                  <w:rFonts w:ascii="Tahoma"/>
                                  <w:sz w:val="18"/>
                                </w:rPr>
                                <w:t>resources.</w:t>
                              </w:r>
                            </w:p>
                            <w:p>
                              <w:pPr>
                                <w:spacing w:line="240" w:lineRule="auto" w:before="138"/>
                                <w:rPr>
                                  <w:rFonts w:ascii="Tahoma"/>
                                  <w:sz w:val="18"/>
                                </w:rPr>
                              </w:pPr>
                            </w:p>
                            <w:p>
                              <w:pPr>
                                <w:spacing w:before="0"/>
                                <w:ind w:left="969" w:right="0" w:firstLine="0"/>
                                <w:jc w:val="left"/>
                                <w:rPr>
                                  <w:rFonts w:ascii="Book Antiqua"/>
                                  <w:b/>
                                  <w:position w:val="20"/>
                                  <w:sz w:val="34"/>
                                </w:rPr>
                              </w:pPr>
                              <w:r>
                                <w:rPr>
                                  <w:rFonts w:ascii="Book Antiqua"/>
                                  <w:b/>
                                  <w:color w:val="27236A"/>
                                  <w:spacing w:val="-5"/>
                                  <w:w w:val="105"/>
                                  <w:sz w:val="59"/>
                                </w:rPr>
                                <w:t>28</w:t>
                              </w:r>
                              <w:r>
                                <w:rPr>
                                  <w:rFonts w:ascii="Book Antiqua"/>
                                  <w:b/>
                                  <w:color w:val="27236A"/>
                                  <w:spacing w:val="-5"/>
                                  <w:w w:val="105"/>
                                  <w:position w:val="20"/>
                                  <w:sz w:val="34"/>
                                </w:rPr>
                                <w:t>%</w:t>
                              </w:r>
                            </w:p>
                            <w:p>
                              <w:pPr>
                                <w:spacing w:before="23"/>
                                <w:ind w:left="1009" w:right="0" w:firstLine="0"/>
                                <w:jc w:val="left"/>
                                <w:rPr>
                                  <w:rFonts w:ascii="Tahoma"/>
                                  <w:sz w:val="18"/>
                                </w:rPr>
                              </w:pPr>
                              <w:r>
                                <w:rPr>
                                  <w:rFonts w:ascii="Tahoma"/>
                                  <w:sz w:val="18"/>
                                </w:rPr>
                                <w:t>The</w:t>
                              </w:r>
                              <w:r>
                                <w:rPr>
                                  <w:rFonts w:ascii="Tahoma"/>
                                  <w:spacing w:val="-15"/>
                                  <w:sz w:val="18"/>
                                </w:rPr>
                                <w:t> </w:t>
                              </w:r>
                              <w:r>
                                <w:rPr>
                                  <w:rFonts w:ascii="Tahoma"/>
                                  <w:sz w:val="18"/>
                                </w:rPr>
                                <w:t>percent</w:t>
                              </w:r>
                              <w:r>
                                <w:rPr>
                                  <w:rFonts w:ascii="Tahoma"/>
                                  <w:spacing w:val="-14"/>
                                  <w:sz w:val="18"/>
                                </w:rPr>
                                <w:t> </w:t>
                              </w:r>
                              <w:r>
                                <w:rPr>
                                  <w:rFonts w:ascii="Tahoma"/>
                                  <w:sz w:val="18"/>
                                </w:rPr>
                                <w:t>reduction</w:t>
                              </w:r>
                              <w:r>
                                <w:rPr>
                                  <w:rFonts w:ascii="Tahoma"/>
                                  <w:spacing w:val="-14"/>
                                  <w:sz w:val="18"/>
                                </w:rPr>
                                <w:t> </w:t>
                              </w:r>
                              <w:r>
                                <w:rPr>
                                  <w:rFonts w:ascii="Tahoma"/>
                                  <w:sz w:val="18"/>
                                </w:rPr>
                                <w:t>in</w:t>
                              </w:r>
                              <w:r>
                                <w:rPr>
                                  <w:rFonts w:ascii="Tahoma"/>
                                  <w:spacing w:val="-13"/>
                                  <w:sz w:val="18"/>
                                </w:rPr>
                                <w:t> </w:t>
                              </w:r>
                              <w:r>
                                <w:rPr>
                                  <w:rFonts w:ascii="Tahoma"/>
                                  <w:sz w:val="18"/>
                                </w:rPr>
                                <w:t>per</w:t>
                              </w:r>
                              <w:r>
                                <w:rPr>
                                  <w:rFonts w:ascii="Tahoma"/>
                                  <w:spacing w:val="-14"/>
                                  <w:sz w:val="18"/>
                                </w:rPr>
                                <w:t> </w:t>
                              </w:r>
                              <w:r>
                                <w:rPr>
                                  <w:rFonts w:ascii="Tahoma"/>
                                  <w:sz w:val="18"/>
                                </w:rPr>
                                <w:t>capita</w:t>
                              </w:r>
                              <w:r>
                                <w:rPr>
                                  <w:rFonts w:ascii="Tahoma"/>
                                  <w:spacing w:val="-14"/>
                                  <w:sz w:val="18"/>
                                </w:rPr>
                                <w:t> </w:t>
                              </w:r>
                              <w:r>
                                <w:rPr>
                                  <w:rFonts w:ascii="Tahoma"/>
                                  <w:sz w:val="18"/>
                                </w:rPr>
                                <w:t>water</w:t>
                              </w:r>
                              <w:r>
                                <w:rPr>
                                  <w:rFonts w:ascii="Tahoma"/>
                                  <w:spacing w:val="-14"/>
                                  <w:sz w:val="18"/>
                                </w:rPr>
                                <w:t> </w:t>
                              </w:r>
                              <w:r>
                                <w:rPr>
                                  <w:rFonts w:ascii="Tahoma"/>
                                  <w:sz w:val="18"/>
                                </w:rPr>
                                <w:t>use</w:t>
                              </w:r>
                              <w:r>
                                <w:rPr>
                                  <w:rFonts w:ascii="Tahoma"/>
                                  <w:spacing w:val="-13"/>
                                  <w:sz w:val="18"/>
                                </w:rPr>
                                <w:t> </w:t>
                              </w:r>
                              <w:r>
                                <w:rPr>
                                  <w:rFonts w:ascii="Tahoma"/>
                                  <w:sz w:val="18"/>
                                </w:rPr>
                                <w:t>in</w:t>
                              </w:r>
                              <w:r>
                                <w:rPr>
                                  <w:rFonts w:ascii="Tahoma"/>
                                  <w:spacing w:val="-12"/>
                                  <w:sz w:val="18"/>
                                </w:rPr>
                                <w:t> </w:t>
                              </w:r>
                              <w:r>
                                <w:rPr>
                                  <w:rFonts w:ascii="Tahoma"/>
                                  <w:spacing w:val="-5"/>
                                  <w:sz w:val="18"/>
                                </w:rPr>
                                <w:t>the</w:t>
                              </w:r>
                            </w:p>
                            <w:p>
                              <w:pPr>
                                <w:spacing w:before="3"/>
                                <w:ind w:left="1009" w:right="0" w:firstLine="0"/>
                                <w:jc w:val="left"/>
                                <w:rPr>
                                  <w:rFonts w:ascii="Tahoma"/>
                                  <w:sz w:val="18"/>
                                </w:rPr>
                              </w:pPr>
                              <w:r>
                                <w:rPr>
                                  <w:rFonts w:ascii="Tahoma"/>
                                  <w:sz w:val="18"/>
                                </w:rPr>
                                <w:t>U.S.</w:t>
                              </w:r>
                              <w:r>
                                <w:rPr>
                                  <w:rFonts w:ascii="Tahoma"/>
                                  <w:spacing w:val="-13"/>
                                  <w:sz w:val="18"/>
                                </w:rPr>
                                <w:t> </w:t>
                              </w:r>
                              <w:r>
                                <w:rPr>
                                  <w:rFonts w:ascii="Tahoma"/>
                                  <w:sz w:val="18"/>
                                </w:rPr>
                                <w:t>since</w:t>
                              </w:r>
                              <w:r>
                                <w:rPr>
                                  <w:rFonts w:ascii="Tahoma"/>
                                  <w:spacing w:val="-12"/>
                                  <w:sz w:val="18"/>
                                </w:rPr>
                                <w:t> </w:t>
                              </w:r>
                              <w:r>
                                <w:rPr>
                                  <w:rFonts w:ascii="Tahoma"/>
                                  <w:sz w:val="18"/>
                                </w:rPr>
                                <w:t>1980,</w:t>
                              </w:r>
                              <w:r>
                                <w:rPr>
                                  <w:rFonts w:ascii="Tahoma"/>
                                  <w:spacing w:val="-12"/>
                                  <w:sz w:val="18"/>
                                </w:rPr>
                                <w:t> </w:t>
                              </w:r>
                              <w:r>
                                <w:rPr>
                                  <w:rFonts w:ascii="Tahoma"/>
                                  <w:sz w:val="18"/>
                                </w:rPr>
                                <w:t>thanks</w:t>
                              </w:r>
                              <w:r>
                                <w:rPr>
                                  <w:rFonts w:ascii="Tahoma"/>
                                  <w:spacing w:val="-11"/>
                                  <w:sz w:val="18"/>
                                </w:rPr>
                                <w:t> </w:t>
                              </w:r>
                              <w:r>
                                <w:rPr>
                                  <w:rFonts w:ascii="Tahoma"/>
                                  <w:sz w:val="18"/>
                                </w:rPr>
                                <w:t>to</w:t>
                              </w:r>
                              <w:r>
                                <w:rPr>
                                  <w:rFonts w:ascii="Tahoma"/>
                                  <w:spacing w:val="-12"/>
                                  <w:sz w:val="18"/>
                                </w:rPr>
                                <w:t> </w:t>
                              </w:r>
                              <w:r>
                                <w:rPr>
                                  <w:rFonts w:ascii="Tahoma"/>
                                  <w:sz w:val="18"/>
                                </w:rPr>
                                <w:t>efficiency</w:t>
                              </w:r>
                              <w:r>
                                <w:rPr>
                                  <w:rFonts w:ascii="Tahoma"/>
                                  <w:spacing w:val="-14"/>
                                  <w:sz w:val="18"/>
                                </w:rPr>
                                <w:t> </w:t>
                              </w:r>
                              <w:r>
                                <w:rPr>
                                  <w:rFonts w:ascii="Tahoma"/>
                                  <w:spacing w:val="-2"/>
                                  <w:sz w:val="18"/>
                                </w:rPr>
                                <w:t>improvements.</w:t>
                              </w:r>
                            </w:p>
                            <w:p>
                              <w:pPr>
                                <w:spacing w:line="240" w:lineRule="auto" w:before="116"/>
                                <w:rPr>
                                  <w:rFonts w:ascii="Tahoma"/>
                                  <w:sz w:val="18"/>
                                </w:rPr>
                              </w:pPr>
                            </w:p>
                            <w:p>
                              <w:pPr>
                                <w:spacing w:before="1"/>
                                <w:ind w:left="978" w:right="0" w:firstLine="0"/>
                                <w:jc w:val="left"/>
                                <w:rPr>
                                  <w:rFonts w:ascii="Book Antiqua"/>
                                  <w:b/>
                                  <w:position w:val="20"/>
                                  <w:sz w:val="34"/>
                                </w:rPr>
                              </w:pPr>
                              <w:r>
                                <w:rPr>
                                  <w:rFonts w:ascii="Book Antiqua"/>
                                  <w:b/>
                                  <w:color w:val="27236A"/>
                                  <w:spacing w:val="-2"/>
                                  <w:w w:val="105"/>
                                  <w:sz w:val="59"/>
                                </w:rPr>
                                <w:t>99.99</w:t>
                              </w:r>
                              <w:r>
                                <w:rPr>
                                  <w:rFonts w:ascii="Book Antiqua"/>
                                  <w:b/>
                                  <w:color w:val="27236A"/>
                                  <w:spacing w:val="-2"/>
                                  <w:w w:val="105"/>
                                  <w:position w:val="20"/>
                                  <w:sz w:val="34"/>
                                </w:rPr>
                                <w:t>%</w:t>
                              </w:r>
                            </w:p>
                            <w:p>
                              <w:pPr>
                                <w:spacing w:line="242" w:lineRule="auto" w:before="19"/>
                                <w:ind w:left="996" w:right="376" w:firstLine="0"/>
                                <w:jc w:val="left"/>
                                <w:rPr>
                                  <w:rFonts w:ascii="Tahoma"/>
                                  <w:sz w:val="18"/>
                                </w:rPr>
                              </w:pPr>
                              <w:r>
                                <w:rPr>
                                  <w:rFonts w:ascii="Tahoma"/>
                                  <w:spacing w:val="-4"/>
                                  <w:sz w:val="18"/>
                                </w:rPr>
                                <w:t>The percent effectiveness of</w:t>
                              </w:r>
                              <w:r>
                                <w:rPr>
                                  <w:rFonts w:ascii="Tahoma"/>
                                  <w:spacing w:val="-6"/>
                                  <w:sz w:val="18"/>
                                </w:rPr>
                                <w:t> </w:t>
                              </w:r>
                              <w:r>
                                <w:rPr>
                                  <w:rFonts w:ascii="Tahoma"/>
                                  <w:spacing w:val="-4"/>
                                  <w:sz w:val="18"/>
                                </w:rPr>
                                <w:t>modern</w:t>
                              </w:r>
                              <w:r>
                                <w:rPr>
                                  <w:rFonts w:ascii="Tahoma"/>
                                  <w:spacing w:val="-6"/>
                                  <w:sz w:val="18"/>
                                </w:rPr>
                                <w:t> </w:t>
                              </w:r>
                              <w:r>
                                <w:rPr>
                                  <w:rFonts w:ascii="Tahoma"/>
                                  <w:spacing w:val="-4"/>
                                  <w:sz w:val="18"/>
                                </w:rPr>
                                <w:t>water</w:t>
                              </w:r>
                              <w:r>
                                <w:rPr>
                                  <w:rFonts w:ascii="Tahoma"/>
                                  <w:spacing w:val="-6"/>
                                  <w:sz w:val="18"/>
                                </w:rPr>
                                <w:t> </w:t>
                              </w:r>
                              <w:r>
                                <w:rPr>
                                  <w:rFonts w:ascii="Tahoma"/>
                                  <w:spacing w:val="-4"/>
                                  <w:sz w:val="18"/>
                                </w:rPr>
                                <w:t>treatment </w:t>
                              </w:r>
                              <w:r>
                                <w:rPr>
                                  <w:rFonts w:ascii="Tahoma"/>
                                  <w:spacing w:val="-2"/>
                                  <w:sz w:val="18"/>
                                </w:rPr>
                                <w:t>plants</w:t>
                              </w:r>
                              <w:r>
                                <w:rPr>
                                  <w:rFonts w:ascii="Tahoma"/>
                                  <w:spacing w:val="-11"/>
                                  <w:sz w:val="18"/>
                                </w:rPr>
                                <w:t> </w:t>
                              </w:r>
                              <w:r>
                                <w:rPr>
                                  <w:rFonts w:ascii="Tahoma"/>
                                  <w:spacing w:val="-2"/>
                                  <w:sz w:val="18"/>
                                </w:rPr>
                                <w:t>in</w:t>
                              </w:r>
                              <w:r>
                                <w:rPr>
                                  <w:rFonts w:ascii="Tahoma"/>
                                  <w:spacing w:val="-10"/>
                                  <w:sz w:val="18"/>
                                </w:rPr>
                                <w:t> </w:t>
                              </w:r>
                              <w:r>
                                <w:rPr>
                                  <w:rFonts w:ascii="Tahoma"/>
                                  <w:spacing w:val="-2"/>
                                  <w:sz w:val="18"/>
                                </w:rPr>
                                <w:t>removing</w:t>
                              </w:r>
                              <w:r>
                                <w:rPr>
                                  <w:rFonts w:ascii="Tahoma"/>
                                  <w:spacing w:val="-10"/>
                                  <w:sz w:val="18"/>
                                </w:rPr>
                                <w:t> </w:t>
                              </w:r>
                              <w:r>
                                <w:rPr>
                                  <w:rFonts w:ascii="Tahoma"/>
                                  <w:spacing w:val="-2"/>
                                  <w:sz w:val="18"/>
                                </w:rPr>
                                <w:t>harmful</w:t>
                              </w:r>
                              <w:r>
                                <w:rPr>
                                  <w:rFonts w:ascii="Tahoma"/>
                                  <w:spacing w:val="-10"/>
                                  <w:sz w:val="18"/>
                                </w:rPr>
                                <w:t> </w:t>
                              </w:r>
                              <w:r>
                                <w:rPr>
                                  <w:rFonts w:ascii="Tahoma"/>
                                  <w:spacing w:val="-2"/>
                                  <w:sz w:val="18"/>
                                </w:rPr>
                                <w:t>bacteria</w:t>
                              </w:r>
                              <w:r>
                                <w:rPr>
                                  <w:rFonts w:ascii="Tahoma"/>
                                  <w:spacing w:val="-10"/>
                                  <w:sz w:val="18"/>
                                </w:rPr>
                                <w:t> </w:t>
                              </w:r>
                              <w:r>
                                <w:rPr>
                                  <w:rFonts w:ascii="Tahoma"/>
                                  <w:spacing w:val="-2"/>
                                  <w:sz w:val="18"/>
                                </w:rPr>
                                <w:t>and</w:t>
                              </w:r>
                              <w:r>
                                <w:rPr>
                                  <w:rFonts w:ascii="Tahoma"/>
                                  <w:spacing w:val="-13"/>
                                  <w:sz w:val="18"/>
                                </w:rPr>
                                <w:t> </w:t>
                              </w:r>
                              <w:r>
                                <w:rPr>
                                  <w:rFonts w:ascii="Tahoma"/>
                                  <w:spacing w:val="-2"/>
                                  <w:sz w:val="18"/>
                                </w:rPr>
                                <w:t>viruses</w:t>
                              </w:r>
                              <w:r>
                                <w:rPr>
                                  <w:rFonts w:ascii="Tahoma"/>
                                  <w:spacing w:val="-9"/>
                                  <w:sz w:val="18"/>
                                </w:rPr>
                                <w:t> </w:t>
                              </w:r>
                              <w:r>
                                <w:rPr>
                                  <w:rFonts w:ascii="Tahoma"/>
                                  <w:spacing w:val="-2"/>
                                  <w:sz w:val="18"/>
                                </w:rPr>
                                <w:t>from </w:t>
                              </w:r>
                              <w:r>
                                <w:rPr>
                                  <w:rFonts w:ascii="Tahoma"/>
                                  <w:sz w:val="18"/>
                                </w:rPr>
                                <w:t>drinking</w:t>
                              </w:r>
                              <w:r>
                                <w:rPr>
                                  <w:rFonts w:ascii="Tahoma"/>
                                  <w:spacing w:val="-4"/>
                                  <w:sz w:val="18"/>
                                </w:rPr>
                                <w:t> </w:t>
                              </w:r>
                              <w:r>
                                <w:rPr>
                                  <w:rFonts w:ascii="Tahoma"/>
                                  <w:sz w:val="18"/>
                                </w:rPr>
                                <w:t>water.</w:t>
                              </w:r>
                            </w:p>
                            <w:p>
                              <w:pPr>
                                <w:spacing w:line="240" w:lineRule="auto" w:before="111"/>
                                <w:rPr>
                                  <w:rFonts w:ascii="Tahoma"/>
                                  <w:sz w:val="18"/>
                                </w:rPr>
                              </w:pPr>
                            </w:p>
                            <w:p>
                              <w:pPr>
                                <w:tabs>
                                  <w:tab w:pos="5327" w:val="left" w:leader="none"/>
                                </w:tabs>
                                <w:spacing w:before="0"/>
                                <w:ind w:left="984" w:right="0" w:firstLine="0"/>
                                <w:jc w:val="left"/>
                                <w:rPr>
                                  <w:rFonts w:ascii="Times New Roman"/>
                                  <w:sz w:val="17"/>
                                </w:rPr>
                              </w:pPr>
                              <w:r>
                                <w:rPr>
                                  <w:rFonts w:ascii="Book Antiqua"/>
                                  <w:b/>
                                  <w:color w:val="27236A"/>
                                  <w:spacing w:val="-10"/>
                                  <w:w w:val="110"/>
                                  <w:sz w:val="59"/>
                                </w:rPr>
                                <w:t>1.2</w:t>
                              </w:r>
                              <w:r>
                                <w:rPr>
                                  <w:rFonts w:ascii="Book Antiqua"/>
                                  <w:b/>
                                  <w:color w:val="27236A"/>
                                  <w:spacing w:val="-97"/>
                                  <w:w w:val="110"/>
                                  <w:sz w:val="59"/>
                                </w:rPr>
                                <w:t> </w:t>
                              </w:r>
                              <w:r>
                                <w:rPr>
                                  <w:rFonts w:ascii="Book Antiqua"/>
                                  <w:b/>
                                  <w:color w:val="27236A"/>
                                  <w:w w:val="110"/>
                                  <w:sz w:val="17"/>
                                </w:rPr>
                                <w:t>MILLION </w:t>
                              </w:r>
                              <w:r>
                                <w:rPr>
                                  <w:rFonts w:ascii="Times New Roman"/>
                                  <w:color w:val="27236A"/>
                                  <w:sz w:val="17"/>
                                  <w:u w:val="single" w:color="FBE381"/>
                                </w:rPr>
                                <w:tab/>
                              </w:r>
                            </w:p>
                            <w:p>
                              <w:pPr>
                                <w:spacing w:before="25"/>
                                <w:ind w:left="1003" w:right="0" w:firstLine="0"/>
                                <w:jc w:val="left"/>
                                <w:rPr>
                                  <w:rFonts w:ascii="Tahoma"/>
                                  <w:sz w:val="18"/>
                                </w:rPr>
                              </w:pPr>
                              <w:r>
                                <w:rPr>
                                  <w:rFonts w:ascii="Tahoma"/>
                                  <w:sz w:val="18"/>
                                </w:rPr>
                                <w:t>The</w:t>
                              </w:r>
                              <w:r>
                                <w:rPr>
                                  <w:rFonts w:ascii="Tahoma"/>
                                  <w:spacing w:val="-15"/>
                                  <w:sz w:val="18"/>
                                </w:rPr>
                                <w:t> </w:t>
                              </w:r>
                              <w:r>
                                <w:rPr>
                                  <w:rFonts w:ascii="Tahoma"/>
                                  <w:sz w:val="18"/>
                                </w:rPr>
                                <w:t>length</w:t>
                              </w:r>
                              <w:r>
                                <w:rPr>
                                  <w:rFonts w:ascii="Tahoma"/>
                                  <w:spacing w:val="-14"/>
                                  <w:sz w:val="18"/>
                                </w:rPr>
                                <w:t> </w:t>
                              </w:r>
                              <w:r>
                                <w:rPr>
                                  <w:rFonts w:ascii="Tahoma"/>
                                  <w:sz w:val="18"/>
                                </w:rPr>
                                <w:t>in</w:t>
                              </w:r>
                              <w:r>
                                <w:rPr>
                                  <w:rFonts w:ascii="Tahoma"/>
                                  <w:spacing w:val="-14"/>
                                  <w:sz w:val="18"/>
                                </w:rPr>
                                <w:t> </w:t>
                              </w:r>
                              <w:r>
                                <w:rPr>
                                  <w:rFonts w:ascii="Tahoma"/>
                                  <w:sz w:val="18"/>
                                </w:rPr>
                                <w:t>miles</w:t>
                              </w:r>
                              <w:r>
                                <w:rPr>
                                  <w:rFonts w:ascii="Tahoma"/>
                                  <w:spacing w:val="-14"/>
                                  <w:sz w:val="18"/>
                                </w:rPr>
                                <w:t> </w:t>
                              </w:r>
                              <w:r>
                                <w:rPr>
                                  <w:rFonts w:ascii="Tahoma"/>
                                  <w:sz w:val="18"/>
                                </w:rPr>
                                <w:t>of</w:t>
                              </w:r>
                              <w:r>
                                <w:rPr>
                                  <w:rFonts w:ascii="Tahoma"/>
                                  <w:spacing w:val="-14"/>
                                  <w:sz w:val="18"/>
                                </w:rPr>
                                <w:t> </w:t>
                              </w:r>
                              <w:r>
                                <w:rPr>
                                  <w:rFonts w:ascii="Tahoma"/>
                                  <w:sz w:val="18"/>
                                </w:rPr>
                                <w:t>drinking</w:t>
                              </w:r>
                              <w:r>
                                <w:rPr>
                                  <w:rFonts w:ascii="Tahoma"/>
                                  <w:spacing w:val="-14"/>
                                  <w:sz w:val="18"/>
                                </w:rPr>
                                <w:t> </w:t>
                              </w:r>
                              <w:r>
                                <w:rPr>
                                  <w:rFonts w:ascii="Tahoma"/>
                                  <w:sz w:val="18"/>
                                </w:rPr>
                                <w:t>water</w:t>
                              </w:r>
                              <w:r>
                                <w:rPr>
                                  <w:rFonts w:ascii="Tahoma"/>
                                  <w:spacing w:val="-14"/>
                                  <w:sz w:val="18"/>
                                </w:rPr>
                                <w:t> </w:t>
                              </w:r>
                              <w:r>
                                <w:rPr>
                                  <w:rFonts w:ascii="Tahoma"/>
                                  <w:sz w:val="18"/>
                                </w:rPr>
                                <w:t>pipes</w:t>
                              </w:r>
                              <w:r>
                                <w:rPr>
                                  <w:rFonts w:ascii="Tahoma"/>
                                  <w:spacing w:val="-14"/>
                                  <w:sz w:val="18"/>
                                </w:rPr>
                                <w:t> </w:t>
                              </w:r>
                              <w:r>
                                <w:rPr>
                                  <w:rFonts w:ascii="Tahoma"/>
                                  <w:sz w:val="18"/>
                                </w:rPr>
                                <w:t>in</w:t>
                              </w:r>
                              <w:r>
                                <w:rPr>
                                  <w:rFonts w:ascii="Tahoma"/>
                                  <w:spacing w:val="-12"/>
                                  <w:sz w:val="18"/>
                                </w:rPr>
                                <w:t> </w:t>
                              </w:r>
                              <w:r>
                                <w:rPr>
                                  <w:rFonts w:ascii="Tahoma"/>
                                  <w:spacing w:val="-5"/>
                                  <w:sz w:val="18"/>
                                </w:rPr>
                                <w:t>the</w:t>
                              </w:r>
                            </w:p>
                            <w:p>
                              <w:pPr>
                                <w:spacing w:line="242" w:lineRule="auto" w:before="3"/>
                                <w:ind w:left="1003" w:right="0" w:firstLine="0"/>
                                <w:jc w:val="left"/>
                                <w:rPr>
                                  <w:rFonts w:ascii="Tahoma"/>
                                  <w:sz w:val="18"/>
                                </w:rPr>
                              </w:pPr>
                              <w:r>
                                <w:rPr>
                                  <w:rFonts w:ascii="Tahoma"/>
                                  <w:spacing w:val="-2"/>
                                  <w:sz w:val="18"/>
                                </w:rPr>
                                <w:t>U.S.</w:t>
                              </w:r>
                              <w:r>
                                <w:rPr>
                                  <w:rFonts w:ascii="Tahoma"/>
                                  <w:spacing w:val="-6"/>
                                  <w:sz w:val="18"/>
                                </w:rPr>
                                <w:t> </w:t>
                              </w:r>
                              <w:r>
                                <w:rPr>
                                  <w:rFonts w:ascii="Tahoma"/>
                                  <w:spacing w:val="-2"/>
                                  <w:sz w:val="18"/>
                                </w:rPr>
                                <w:t>delivering</w:t>
                              </w:r>
                              <w:r>
                                <w:rPr>
                                  <w:rFonts w:ascii="Tahoma"/>
                                  <w:spacing w:val="-6"/>
                                  <w:sz w:val="18"/>
                                </w:rPr>
                                <w:t> </w:t>
                              </w:r>
                              <w:r>
                                <w:rPr>
                                  <w:rFonts w:ascii="Tahoma"/>
                                  <w:spacing w:val="-2"/>
                                  <w:sz w:val="18"/>
                                </w:rPr>
                                <w:t>clean</w:t>
                              </w:r>
                              <w:r>
                                <w:rPr>
                                  <w:rFonts w:ascii="Tahoma"/>
                                  <w:spacing w:val="-10"/>
                                  <w:sz w:val="18"/>
                                </w:rPr>
                                <w:t> </w:t>
                              </w:r>
                              <w:r>
                                <w:rPr>
                                  <w:rFonts w:ascii="Tahoma"/>
                                  <w:spacing w:val="-2"/>
                                  <w:sz w:val="18"/>
                                </w:rPr>
                                <w:t>water</w:t>
                              </w:r>
                              <w:r>
                                <w:rPr>
                                  <w:rFonts w:ascii="Tahoma"/>
                                  <w:spacing w:val="-10"/>
                                  <w:sz w:val="18"/>
                                </w:rPr>
                                <w:t> </w:t>
                              </w:r>
                              <w:r>
                                <w:rPr>
                                  <w:rFonts w:ascii="Tahoma"/>
                                  <w:spacing w:val="-2"/>
                                  <w:sz w:val="18"/>
                                </w:rPr>
                                <w:t>to</w:t>
                              </w:r>
                              <w:r>
                                <w:rPr>
                                  <w:rFonts w:ascii="Tahoma"/>
                                  <w:spacing w:val="-6"/>
                                  <w:sz w:val="18"/>
                                </w:rPr>
                                <w:t> </w:t>
                              </w:r>
                              <w:r>
                                <w:rPr>
                                  <w:rFonts w:ascii="Tahoma"/>
                                  <w:spacing w:val="-2"/>
                                  <w:sz w:val="18"/>
                                </w:rPr>
                                <w:t>millions</w:t>
                              </w:r>
                              <w:r>
                                <w:rPr>
                                  <w:rFonts w:ascii="Tahoma"/>
                                  <w:spacing w:val="-6"/>
                                  <w:sz w:val="18"/>
                                </w:rPr>
                                <w:t> </w:t>
                              </w:r>
                              <w:r>
                                <w:rPr>
                                  <w:rFonts w:ascii="Tahoma"/>
                                  <w:spacing w:val="-2"/>
                                  <w:sz w:val="18"/>
                                </w:rPr>
                                <w:t>of</w:t>
                              </w:r>
                              <w:r>
                                <w:rPr>
                                  <w:rFonts w:ascii="Tahoma"/>
                                  <w:spacing w:val="-9"/>
                                  <w:sz w:val="18"/>
                                </w:rPr>
                                <w:t> </w:t>
                              </w:r>
                              <w:r>
                                <w:rPr>
                                  <w:rFonts w:ascii="Tahoma"/>
                                  <w:spacing w:val="-2"/>
                                  <w:sz w:val="18"/>
                                </w:rPr>
                                <w:t>homes</w:t>
                              </w:r>
                              <w:r>
                                <w:rPr>
                                  <w:rFonts w:ascii="Tahoma"/>
                                  <w:spacing w:val="-6"/>
                                  <w:sz w:val="18"/>
                                </w:rPr>
                                <w:t> </w:t>
                              </w:r>
                              <w:r>
                                <w:rPr>
                                  <w:rFonts w:ascii="Tahoma"/>
                                  <w:spacing w:val="-2"/>
                                  <w:sz w:val="18"/>
                                </w:rPr>
                                <w:t>and </w:t>
                              </w:r>
                              <w:r>
                                <w:rPr>
                                  <w:rFonts w:ascii="Tahoma"/>
                                  <w:sz w:val="18"/>
                                </w:rPr>
                                <w:t>businesses daily.</w:t>
                              </w:r>
                            </w:p>
                            <w:p>
                              <w:pPr>
                                <w:spacing w:line="240" w:lineRule="auto" w:before="115"/>
                                <w:rPr>
                                  <w:rFonts w:ascii="Tahoma"/>
                                  <w:sz w:val="18"/>
                                </w:rPr>
                              </w:pPr>
                            </w:p>
                            <w:p>
                              <w:pPr>
                                <w:tabs>
                                  <w:tab w:pos="5327" w:val="left" w:leader="none"/>
                                </w:tabs>
                                <w:spacing w:before="0"/>
                                <w:ind w:left="978" w:right="0" w:firstLine="0"/>
                                <w:jc w:val="left"/>
                                <w:rPr>
                                  <w:rFonts w:ascii="Times New Roman"/>
                                  <w:sz w:val="17"/>
                                </w:rPr>
                              </w:pPr>
                              <w:r>
                                <w:rPr>
                                  <w:rFonts w:ascii="Book Antiqua"/>
                                  <w:b/>
                                  <w:color w:val="27236A"/>
                                  <w:w w:val="110"/>
                                  <w:sz w:val="59"/>
                                </w:rPr>
                                <w:t>1.7</w:t>
                              </w:r>
                              <w:r>
                                <w:rPr>
                                  <w:rFonts w:ascii="Book Antiqua"/>
                                  <w:b/>
                                  <w:color w:val="27236A"/>
                                  <w:w w:val="110"/>
                                  <w:sz w:val="17"/>
                                </w:rPr>
                                <w:t>MILLION </w:t>
                              </w:r>
                              <w:r>
                                <w:rPr>
                                  <w:rFonts w:ascii="Times New Roman"/>
                                  <w:color w:val="27236A"/>
                                  <w:sz w:val="17"/>
                                  <w:u w:val="single" w:color="FBE381"/>
                                </w:rPr>
                                <w:tab/>
                              </w:r>
                            </w:p>
                            <w:p>
                              <w:pPr>
                                <w:spacing w:before="23"/>
                                <w:ind w:left="996" w:right="0" w:firstLine="0"/>
                                <w:jc w:val="left"/>
                                <w:rPr>
                                  <w:rFonts w:ascii="Tahoma"/>
                                  <w:sz w:val="18"/>
                                </w:rPr>
                              </w:pPr>
                              <w:r>
                                <w:rPr>
                                  <w:rFonts w:ascii="Tahoma"/>
                                  <w:spacing w:val="-2"/>
                                  <w:sz w:val="18"/>
                                </w:rPr>
                                <w:t>The</w:t>
                              </w:r>
                              <w:r>
                                <w:rPr>
                                  <w:rFonts w:ascii="Tahoma"/>
                                  <w:spacing w:val="-5"/>
                                  <w:sz w:val="18"/>
                                </w:rPr>
                                <w:t> </w:t>
                              </w:r>
                              <w:r>
                                <w:rPr>
                                  <w:rFonts w:ascii="Tahoma"/>
                                  <w:spacing w:val="-2"/>
                                  <w:sz w:val="18"/>
                                </w:rPr>
                                <w:t>number</w:t>
                              </w:r>
                              <w:r>
                                <w:rPr>
                                  <w:rFonts w:ascii="Tahoma"/>
                                  <w:spacing w:val="-9"/>
                                  <w:sz w:val="18"/>
                                </w:rPr>
                                <w:t> </w:t>
                              </w:r>
                              <w:r>
                                <w:rPr>
                                  <w:rFonts w:ascii="Tahoma"/>
                                  <w:spacing w:val="-2"/>
                                  <w:sz w:val="18"/>
                                </w:rPr>
                                <w:t>of</w:t>
                              </w:r>
                              <w:r>
                                <w:rPr>
                                  <w:rFonts w:ascii="Tahoma"/>
                                  <w:spacing w:val="-8"/>
                                  <w:sz w:val="18"/>
                                </w:rPr>
                                <w:t> </w:t>
                              </w:r>
                              <w:r>
                                <w:rPr>
                                  <w:rFonts w:ascii="Tahoma"/>
                                  <w:spacing w:val="-2"/>
                                  <w:sz w:val="18"/>
                                </w:rPr>
                                <w:t>jobs</w:t>
                              </w:r>
                              <w:r>
                                <w:rPr>
                                  <w:rFonts w:ascii="Tahoma"/>
                                  <w:spacing w:val="-4"/>
                                  <w:sz w:val="18"/>
                                </w:rPr>
                                <w:t> </w:t>
                              </w:r>
                              <w:r>
                                <w:rPr>
                                  <w:rFonts w:ascii="Tahoma"/>
                                  <w:spacing w:val="-2"/>
                                  <w:sz w:val="18"/>
                                </w:rPr>
                                <w:t>supported</w:t>
                              </w:r>
                              <w:r>
                                <w:rPr>
                                  <w:rFonts w:ascii="Tahoma"/>
                                  <w:spacing w:val="-5"/>
                                  <w:sz w:val="18"/>
                                </w:rPr>
                                <w:t> </w:t>
                              </w:r>
                              <w:r>
                                <w:rPr>
                                  <w:rFonts w:ascii="Tahoma"/>
                                  <w:spacing w:val="-2"/>
                                  <w:sz w:val="18"/>
                                </w:rPr>
                                <w:t>by</w:t>
                              </w:r>
                              <w:r>
                                <w:rPr>
                                  <w:rFonts w:ascii="Tahoma"/>
                                  <w:spacing w:val="-9"/>
                                  <w:sz w:val="18"/>
                                </w:rPr>
                                <w:t> </w:t>
                              </w:r>
                              <w:r>
                                <w:rPr>
                                  <w:rFonts w:ascii="Tahoma"/>
                                  <w:spacing w:val="-2"/>
                                  <w:sz w:val="18"/>
                                </w:rPr>
                                <w:t>the</w:t>
                              </w:r>
                              <w:r>
                                <w:rPr>
                                  <w:rFonts w:ascii="Tahoma"/>
                                  <w:spacing w:val="-5"/>
                                  <w:sz w:val="18"/>
                                </w:rPr>
                                <w:t> </w:t>
                              </w:r>
                              <w:r>
                                <w:rPr>
                                  <w:rFonts w:ascii="Tahoma"/>
                                  <w:spacing w:val="-2"/>
                                  <w:sz w:val="18"/>
                                </w:rPr>
                                <w:t>U.S.</w:t>
                              </w:r>
                              <w:r>
                                <w:rPr>
                                  <w:rFonts w:ascii="Tahoma"/>
                                  <w:spacing w:val="-8"/>
                                  <w:sz w:val="18"/>
                                </w:rPr>
                                <w:t> </w:t>
                              </w:r>
                              <w:r>
                                <w:rPr>
                                  <w:rFonts w:ascii="Tahoma"/>
                                  <w:spacing w:val="-2"/>
                                  <w:sz w:val="18"/>
                                </w:rPr>
                                <w:t>water</w:t>
                              </w:r>
                              <w:r>
                                <w:rPr>
                                  <w:rFonts w:ascii="Tahoma"/>
                                  <w:spacing w:val="-9"/>
                                  <w:sz w:val="18"/>
                                </w:rPr>
                                <w:t> </w:t>
                              </w:r>
                              <w:r>
                                <w:rPr>
                                  <w:rFonts w:ascii="Tahoma"/>
                                  <w:spacing w:val="-2"/>
                                  <w:sz w:val="18"/>
                                </w:rPr>
                                <w:t>sector.</w:t>
                              </w:r>
                            </w:p>
                          </w:txbxContent>
                        </wps:txbx>
                        <wps:bodyPr wrap="square" lIns="0" tIns="0" rIns="0" bIns="0" rtlCol="0">
                          <a:noAutofit/>
                        </wps:bodyPr>
                      </wps:wsp>
                    </wpg:wgp>
                  </a:graphicData>
                </a:graphic>
              </wp:anchor>
            </w:drawing>
          </mc:Choice>
          <mc:Fallback>
            <w:pict>
              <v:group style="position:absolute;margin-left:0pt;margin-top:7.0005pt;width:288pt;height:452.9pt;mso-position-horizontal-relative:page;mso-position-vertical-relative:paragraph;z-index:15735296" id="docshapegroup35" coordorigin="0,140" coordsize="5760,9058">
                <v:shape style="position:absolute;left:0;top:140;width:5760;height:9058" id="docshape36" coordorigin="0,140" coordsize="5760,9058" path="m5310,140l0,140,0,9197,5310,9197,5383,9192,5452,9174,5517,9147,5576,9111,5628,9066,5673,9013,5710,8954,5737,8890,5754,8820,5760,8747,5760,590,5754,517,5737,448,5710,383,5673,324,5628,272,5576,227,5517,190,5452,163,5383,146,5310,140xe" filled="true" fillcolor="#e2f2f2" stroked="false">
                  <v:path arrowok="t"/>
                  <v:fill type="solid"/>
                </v:shape>
                <v:shape style="position:absolute;left:0;top:140;width:5760;height:3470" type="#_x0000_t75" id="docshape37" stroked="false">
                  <v:imagedata r:id="rId15" o:title=""/>
                </v:shape>
                <v:line style="position:absolute" from="4925,700" to="5469,700" stroked="true" strokeweight=".5pt" strokecolor="#27236a">
                  <v:stroke dashstyle="solid"/>
                </v:line>
                <v:line style="position:absolute" from="193,700" to="737,700" stroked="true" strokeweight=".5pt" strokecolor="#27236a">
                  <v:stroke dashstyle="solid"/>
                </v:line>
                <v:shape style="position:absolute;left:959;top:550;width:3731;height:297" type="#_x0000_t75" id="docshape38" stroked="false">
                  <v:imagedata r:id="rId16" o:title=""/>
                </v:shape>
                <v:shape style="position:absolute;left:376;top:1519;width:455;height:645" id="docshape39" coordorigin="377,1520" coordsize="455,645" path="m604,1520l574,1589,536,1649,493,1703,451,1754,414,1807,388,1865,377,1932,377,1938,388,2009,421,2072,470,2121,532,2153,604,2165,676,2153,738,2121,788,2072,820,2009,831,1938,831,1932,820,1865,794,1807,757,1754,715,1703,672,1649,634,1589,604,1520xe" filled="true" fillcolor="#8fc4e1" stroked="false">
                  <v:path arrowok="t"/>
                  <v:fill type="solid"/>
                </v:shape>
                <v:shape style="position:absolute;left:677;top:1773;width:105;height:293" type="#_x0000_t75" id="docshape40" stroked="false">
                  <v:imagedata r:id="rId17" o:title=""/>
                </v:shape>
                <v:line style="position:absolute" from="5328,1980" to="2758,1980" stroked="true" strokeweight=".75pt" strokecolor="#fbe381">
                  <v:stroke dashstyle="solid"/>
                </v:line>
                <v:shape style="position:absolute;left:406;top:3053;width:456;height:671" id="docshape41" coordorigin="406,3053" coordsize="456,671" path="m570,3053l575,3068,580,3109,567,3170,518,3244,461,3320,426,3390,410,3449,406,3496,418,3568,450,3631,499,3680,562,3712,634,3724,705,3712,768,3680,817,3631,849,3568,861,3496,861,3458,838,3358,753,3216,570,3053xe" filled="true" fillcolor="#8fc4e1" stroked="false">
                  <v:path arrowok="t"/>
                  <v:fill type="solid"/>
                </v:shape>
                <v:shape style="position:absolute;left:475;top:3256;width:330;height:411" id="docshape42" coordorigin="476,3256" coordsize="330,411" path="m712,3256l754,3356,763,3416,762,3427,761,3432,762,3436,748,3502,712,3556,657,3593,591,3606,559,3603,528,3594,500,3580,476,3561,501,3604,538,3637,583,3659,634,3667,700,3654,754,3617,791,3563,804,3496,804,3493,805,3488,797,3416,768,3340,732,3283,712,3256xe" filled="true" fillcolor="#ffffff" stroked="false">
                  <v:path arrowok="t"/>
                  <v:fill type="solid"/>
                </v:shape>
                <v:line style="position:absolute" from="5328,3499" to="1658,3499" stroked="true" strokeweight=".75pt" strokecolor="#fbe381">
                  <v:stroke dashstyle="solid"/>
                </v:line>
                <v:line style="position:absolute" from="5328,3499" to="1658,3499" stroked="true" strokeweight=".75pt" strokecolor="#fbe381">
                  <v:stroke dashstyle="solid"/>
                </v:line>
                <v:shape style="position:absolute;left:392;top:4584;width:430;height:658" id="docshape43" coordorigin="392,4585" coordsize="430,658" path="m607,4585l483,4731,419,4825,395,4910,392,5027,403,5095,434,5154,480,5200,539,5231,607,5242,675,5231,734,5200,780,5154,811,5095,822,5027,788,4876,714,4733,641,4626,607,4585xe" filled="true" fillcolor="#8fc4e1" stroked="false">
                  <v:path arrowok="t"/>
                  <v:fill type="solid"/>
                </v:shape>
                <v:shape style="position:absolute;left:444;top:4761;width:163;height:428" id="docshape44" coordorigin="444,4762" coordsize="163,428" path="m543,4762l500,4837,469,4907,451,4971,444,5027,457,5090,492,5142,544,5177,607,5190,553,5145,518,5086,500,5015,500,4935,514,4850,543,4762xe" filled="true" fillcolor="#ffffff" stroked="false">
                  <v:path arrowok="t"/>
                  <v:fill type="solid"/>
                </v:shape>
                <v:line style="position:absolute" from="5328,4999" to="2485,4999" stroked="true" strokeweight=".75pt" strokecolor="#fbe381">
                  <v:stroke dashstyle="solid"/>
                </v:line>
                <v:line style="position:absolute" from="5328,4999" to="2485,4999" stroked="true" strokeweight=".75pt" strokecolor="#fbe381">
                  <v:stroke dashstyle="solid"/>
                </v:line>
                <v:shape style="position:absolute;left:363;top:6310;width:430;height:658" id="docshape45" coordorigin="363,6310" coordsize="430,658" path="m578,6310l454,6456,390,6551,367,6636,363,6753,374,6821,405,6880,451,6926,510,6957,578,6968,646,6957,705,6926,751,6880,782,6821,793,6753,759,6601,686,6458,612,6352,578,6310xe" filled="true" fillcolor="#8fc4e1" stroked="false">
                  <v:path arrowok="t"/>
                  <v:fill type="solid"/>
                </v:shape>
                <v:shape style="position:absolute;left:470;top:6622;width:270;height:293" type="#_x0000_t75" id="docshape46" stroked="false">
                  <v:imagedata r:id="rId18" o:title=""/>
                </v:shape>
                <v:line style="position:absolute" from="5328,6717" to="2729,6717" stroked="true" strokeweight=".75pt" strokecolor="#fbe381">
                  <v:stroke dashstyle="solid"/>
                </v:line>
                <v:shape style="position:absolute;left:375;top:8011;width:455;height:681" id="docshape47" coordorigin="376,8012" coordsize="455,681" path="m603,8012l573,8088,534,8153,490,8212,448,8269,411,8328,385,8392,376,8465,387,8537,419,8600,469,8649,531,8681,603,8693,675,8681,737,8649,786,8600,819,8537,830,8465,821,8392,795,8328,758,8269,716,8212,672,8153,633,8088,603,8012xe" filled="true" fillcolor="#8fc4e1" stroked="false">
                  <v:path arrowok="t"/>
                  <v:fill type="solid"/>
                </v:shape>
                <v:shape style="position:absolute;left:454;top:8137;width:325;height:505" type="#_x0000_t75" id="docshape48" stroked="false">
                  <v:imagedata r:id="rId19" o:title=""/>
                </v:shape>
                <v:line style="position:absolute" from="5328,8446" to="2659,8446" stroked="true" strokeweight=".75pt" strokecolor="#fbe381">
                  <v:stroke dashstyle="solid"/>
                </v:line>
                <v:shape style="position:absolute;left:0;top:140;width:5760;height:9058" type="#_x0000_t202" id="docshape49" filled="false" stroked="false">
                  <v:textbox inset="0,0,0,0">
                    <w:txbxContent>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145"/>
                          <w:rPr>
                            <w:sz w:val="17"/>
                          </w:rPr>
                        </w:pPr>
                      </w:p>
                      <w:p>
                        <w:pPr>
                          <w:tabs>
                            <w:tab w:pos="5327" w:val="left" w:leader="none"/>
                          </w:tabs>
                          <w:spacing w:before="0"/>
                          <w:ind w:left="1018" w:right="0" w:firstLine="0"/>
                          <w:jc w:val="left"/>
                          <w:rPr>
                            <w:rFonts w:ascii="Times New Roman"/>
                            <w:sz w:val="59"/>
                          </w:rPr>
                        </w:pPr>
                        <w:r>
                          <w:rPr>
                            <w:rFonts w:ascii="Book Antiqua"/>
                            <w:b/>
                            <w:color w:val="27236A"/>
                            <w:spacing w:val="-6"/>
                            <w:w w:val="110"/>
                            <w:sz w:val="59"/>
                          </w:rPr>
                          <w:t>3.4</w:t>
                        </w:r>
                        <w:r>
                          <w:rPr>
                            <w:rFonts w:ascii="Book Antiqua"/>
                            <w:b/>
                            <w:color w:val="27236A"/>
                            <w:spacing w:val="-69"/>
                            <w:w w:val="110"/>
                            <w:sz w:val="59"/>
                          </w:rPr>
                          <w:t> </w:t>
                        </w:r>
                        <w:r>
                          <w:rPr>
                            <w:rFonts w:ascii="Book Antiqua"/>
                            <w:b/>
                            <w:color w:val="27236A"/>
                            <w:w w:val="110"/>
                            <w:sz w:val="17"/>
                          </w:rPr>
                          <w:t>BILLION</w:t>
                        </w:r>
                        <w:r>
                          <w:rPr>
                            <w:rFonts w:ascii="Book Antiqua"/>
                            <w:b/>
                            <w:color w:val="27236A"/>
                            <w:spacing w:val="12"/>
                            <w:w w:val="110"/>
                            <w:sz w:val="17"/>
                          </w:rPr>
                          <w:t> </w:t>
                        </w:r>
                        <w:r>
                          <w:rPr>
                            <w:rFonts w:ascii="Times New Roman"/>
                            <w:color w:val="27236A"/>
                            <w:sz w:val="59"/>
                            <w:u w:val="single" w:color="FBE381"/>
                          </w:rPr>
                          <w:tab/>
                        </w:r>
                      </w:p>
                      <w:p>
                        <w:pPr>
                          <w:spacing w:line="242" w:lineRule="auto" w:before="8"/>
                          <w:ind w:left="996" w:right="376" w:firstLine="0"/>
                          <w:jc w:val="left"/>
                          <w:rPr>
                            <w:rFonts w:ascii="Tahoma"/>
                            <w:sz w:val="18"/>
                          </w:rPr>
                        </w:pPr>
                        <w:r>
                          <w:rPr>
                            <w:rFonts w:ascii="Tahoma"/>
                            <w:spacing w:val="-4"/>
                            <w:sz w:val="18"/>
                          </w:rPr>
                          <w:t>The</w:t>
                        </w:r>
                        <w:r>
                          <w:rPr>
                            <w:rFonts w:ascii="Tahoma"/>
                            <w:spacing w:val="-6"/>
                            <w:sz w:val="18"/>
                          </w:rPr>
                          <w:t> </w:t>
                        </w:r>
                        <w:r>
                          <w:rPr>
                            <w:rFonts w:ascii="Tahoma"/>
                            <w:spacing w:val="-4"/>
                            <w:sz w:val="18"/>
                          </w:rPr>
                          <w:t>daily</w:t>
                        </w:r>
                        <w:r>
                          <w:rPr>
                            <w:rFonts w:ascii="Tahoma"/>
                            <w:spacing w:val="-14"/>
                            <w:sz w:val="18"/>
                          </w:rPr>
                          <w:t> </w:t>
                        </w:r>
                        <w:r>
                          <w:rPr>
                            <w:rFonts w:ascii="Tahoma"/>
                            <w:spacing w:val="-4"/>
                            <w:sz w:val="18"/>
                          </w:rPr>
                          <w:t>volume</w:t>
                        </w:r>
                        <w:r>
                          <w:rPr>
                            <w:rFonts w:ascii="Tahoma"/>
                            <w:spacing w:val="-6"/>
                            <w:sz w:val="18"/>
                          </w:rPr>
                          <w:t> </w:t>
                        </w:r>
                        <w:r>
                          <w:rPr>
                            <w:rFonts w:ascii="Tahoma"/>
                            <w:spacing w:val="-4"/>
                            <w:sz w:val="18"/>
                          </w:rPr>
                          <w:t>in</w:t>
                        </w:r>
                        <w:r>
                          <w:rPr>
                            <w:rFonts w:ascii="Tahoma"/>
                            <w:spacing w:val="-6"/>
                            <w:sz w:val="18"/>
                          </w:rPr>
                          <w:t> </w:t>
                        </w:r>
                        <w:r>
                          <w:rPr>
                            <w:rFonts w:ascii="Tahoma"/>
                            <w:spacing w:val="-4"/>
                            <w:sz w:val="18"/>
                          </w:rPr>
                          <w:t>gallons</w:t>
                        </w:r>
                        <w:r>
                          <w:rPr>
                            <w:rFonts w:ascii="Tahoma"/>
                            <w:spacing w:val="-6"/>
                            <w:sz w:val="18"/>
                          </w:rPr>
                          <w:t> </w:t>
                        </w:r>
                        <w:r>
                          <w:rPr>
                            <w:rFonts w:ascii="Tahoma"/>
                            <w:spacing w:val="-4"/>
                            <w:sz w:val="18"/>
                          </w:rPr>
                          <w:t>of</w:t>
                        </w:r>
                        <w:r>
                          <w:rPr>
                            <w:rFonts w:ascii="Tahoma"/>
                            <w:spacing w:val="-13"/>
                            <w:sz w:val="18"/>
                          </w:rPr>
                          <w:t> </w:t>
                        </w:r>
                        <w:r>
                          <w:rPr>
                            <w:rFonts w:ascii="Tahoma"/>
                            <w:spacing w:val="-4"/>
                            <w:sz w:val="18"/>
                          </w:rPr>
                          <w:t>water</w:t>
                        </w:r>
                        <w:r>
                          <w:rPr>
                            <w:rFonts w:ascii="Tahoma"/>
                            <w:spacing w:val="-9"/>
                            <w:sz w:val="18"/>
                          </w:rPr>
                          <w:t> </w:t>
                        </w:r>
                        <w:r>
                          <w:rPr>
                            <w:rFonts w:ascii="Tahoma"/>
                            <w:spacing w:val="-4"/>
                            <w:sz w:val="18"/>
                          </w:rPr>
                          <w:t>recycled</w:t>
                        </w:r>
                        <w:r>
                          <w:rPr>
                            <w:rFonts w:ascii="Tahoma"/>
                            <w:spacing w:val="-6"/>
                            <w:sz w:val="18"/>
                          </w:rPr>
                          <w:t> </w:t>
                        </w:r>
                        <w:r>
                          <w:rPr>
                            <w:rFonts w:ascii="Tahoma"/>
                            <w:spacing w:val="-4"/>
                            <w:sz w:val="18"/>
                          </w:rPr>
                          <w:t>and</w:t>
                        </w:r>
                        <w:r>
                          <w:rPr>
                            <w:rFonts w:ascii="Tahoma"/>
                            <w:spacing w:val="-6"/>
                            <w:sz w:val="18"/>
                          </w:rPr>
                          <w:t> </w:t>
                        </w:r>
                        <w:r>
                          <w:rPr>
                            <w:rFonts w:ascii="Tahoma"/>
                            <w:spacing w:val="-4"/>
                            <w:sz w:val="18"/>
                          </w:rPr>
                          <w:t>reused </w:t>
                        </w:r>
                        <w:r>
                          <w:rPr>
                            <w:rFonts w:ascii="Tahoma"/>
                            <w:sz w:val="18"/>
                          </w:rPr>
                          <w:t>in</w:t>
                        </w:r>
                        <w:r>
                          <w:rPr>
                            <w:rFonts w:ascii="Tahoma"/>
                            <w:spacing w:val="-14"/>
                            <w:sz w:val="18"/>
                          </w:rPr>
                          <w:t> </w:t>
                        </w:r>
                        <w:r>
                          <w:rPr>
                            <w:rFonts w:ascii="Tahoma"/>
                            <w:sz w:val="18"/>
                          </w:rPr>
                          <w:t>the</w:t>
                        </w:r>
                        <w:r>
                          <w:rPr>
                            <w:rFonts w:ascii="Tahoma"/>
                            <w:spacing w:val="-13"/>
                            <w:sz w:val="18"/>
                          </w:rPr>
                          <w:t> </w:t>
                        </w:r>
                        <w:r>
                          <w:rPr>
                            <w:rFonts w:ascii="Tahoma"/>
                            <w:sz w:val="18"/>
                          </w:rPr>
                          <w:t>U.S.,</w:t>
                        </w:r>
                        <w:r>
                          <w:rPr>
                            <w:rFonts w:ascii="Tahoma"/>
                            <w:spacing w:val="-13"/>
                            <w:sz w:val="18"/>
                          </w:rPr>
                          <w:t> </w:t>
                        </w:r>
                        <w:r>
                          <w:rPr>
                            <w:rFonts w:ascii="Tahoma"/>
                            <w:sz w:val="18"/>
                          </w:rPr>
                          <w:t>reducing</w:t>
                        </w:r>
                        <w:r>
                          <w:rPr>
                            <w:rFonts w:ascii="Tahoma"/>
                            <w:spacing w:val="-15"/>
                            <w:sz w:val="18"/>
                          </w:rPr>
                          <w:t> </w:t>
                        </w:r>
                        <w:r>
                          <w:rPr>
                            <w:rFonts w:ascii="Tahoma"/>
                            <w:sz w:val="18"/>
                          </w:rPr>
                          <w:t>waste</w:t>
                        </w:r>
                        <w:r>
                          <w:rPr>
                            <w:rFonts w:ascii="Tahoma"/>
                            <w:spacing w:val="-12"/>
                            <w:sz w:val="18"/>
                          </w:rPr>
                          <w:t> </w:t>
                        </w:r>
                        <w:r>
                          <w:rPr>
                            <w:rFonts w:ascii="Tahoma"/>
                            <w:sz w:val="18"/>
                          </w:rPr>
                          <w:t>and</w:t>
                        </w:r>
                        <w:r>
                          <w:rPr>
                            <w:rFonts w:ascii="Tahoma"/>
                            <w:spacing w:val="-13"/>
                            <w:sz w:val="18"/>
                          </w:rPr>
                          <w:t> </w:t>
                        </w:r>
                        <w:r>
                          <w:rPr>
                            <w:rFonts w:ascii="Tahoma"/>
                            <w:sz w:val="18"/>
                          </w:rPr>
                          <w:t>conserving</w:t>
                        </w:r>
                        <w:r>
                          <w:rPr>
                            <w:rFonts w:ascii="Tahoma"/>
                            <w:spacing w:val="-13"/>
                            <w:sz w:val="18"/>
                          </w:rPr>
                          <w:t> </w:t>
                        </w:r>
                        <w:r>
                          <w:rPr>
                            <w:rFonts w:ascii="Tahoma"/>
                            <w:sz w:val="18"/>
                          </w:rPr>
                          <w:t>resources.</w:t>
                        </w:r>
                      </w:p>
                      <w:p>
                        <w:pPr>
                          <w:spacing w:line="240" w:lineRule="auto" w:before="138"/>
                          <w:rPr>
                            <w:rFonts w:ascii="Tahoma"/>
                            <w:sz w:val="18"/>
                          </w:rPr>
                        </w:pPr>
                      </w:p>
                      <w:p>
                        <w:pPr>
                          <w:spacing w:before="0"/>
                          <w:ind w:left="969" w:right="0" w:firstLine="0"/>
                          <w:jc w:val="left"/>
                          <w:rPr>
                            <w:rFonts w:ascii="Book Antiqua"/>
                            <w:b/>
                            <w:position w:val="20"/>
                            <w:sz w:val="34"/>
                          </w:rPr>
                        </w:pPr>
                        <w:r>
                          <w:rPr>
                            <w:rFonts w:ascii="Book Antiqua"/>
                            <w:b/>
                            <w:color w:val="27236A"/>
                            <w:spacing w:val="-5"/>
                            <w:w w:val="105"/>
                            <w:sz w:val="59"/>
                          </w:rPr>
                          <w:t>28</w:t>
                        </w:r>
                        <w:r>
                          <w:rPr>
                            <w:rFonts w:ascii="Book Antiqua"/>
                            <w:b/>
                            <w:color w:val="27236A"/>
                            <w:spacing w:val="-5"/>
                            <w:w w:val="105"/>
                            <w:position w:val="20"/>
                            <w:sz w:val="34"/>
                          </w:rPr>
                          <w:t>%</w:t>
                        </w:r>
                      </w:p>
                      <w:p>
                        <w:pPr>
                          <w:spacing w:before="23"/>
                          <w:ind w:left="1009" w:right="0" w:firstLine="0"/>
                          <w:jc w:val="left"/>
                          <w:rPr>
                            <w:rFonts w:ascii="Tahoma"/>
                            <w:sz w:val="18"/>
                          </w:rPr>
                        </w:pPr>
                        <w:r>
                          <w:rPr>
                            <w:rFonts w:ascii="Tahoma"/>
                            <w:sz w:val="18"/>
                          </w:rPr>
                          <w:t>The</w:t>
                        </w:r>
                        <w:r>
                          <w:rPr>
                            <w:rFonts w:ascii="Tahoma"/>
                            <w:spacing w:val="-15"/>
                            <w:sz w:val="18"/>
                          </w:rPr>
                          <w:t> </w:t>
                        </w:r>
                        <w:r>
                          <w:rPr>
                            <w:rFonts w:ascii="Tahoma"/>
                            <w:sz w:val="18"/>
                          </w:rPr>
                          <w:t>percent</w:t>
                        </w:r>
                        <w:r>
                          <w:rPr>
                            <w:rFonts w:ascii="Tahoma"/>
                            <w:spacing w:val="-14"/>
                            <w:sz w:val="18"/>
                          </w:rPr>
                          <w:t> </w:t>
                        </w:r>
                        <w:r>
                          <w:rPr>
                            <w:rFonts w:ascii="Tahoma"/>
                            <w:sz w:val="18"/>
                          </w:rPr>
                          <w:t>reduction</w:t>
                        </w:r>
                        <w:r>
                          <w:rPr>
                            <w:rFonts w:ascii="Tahoma"/>
                            <w:spacing w:val="-14"/>
                            <w:sz w:val="18"/>
                          </w:rPr>
                          <w:t> </w:t>
                        </w:r>
                        <w:r>
                          <w:rPr>
                            <w:rFonts w:ascii="Tahoma"/>
                            <w:sz w:val="18"/>
                          </w:rPr>
                          <w:t>in</w:t>
                        </w:r>
                        <w:r>
                          <w:rPr>
                            <w:rFonts w:ascii="Tahoma"/>
                            <w:spacing w:val="-13"/>
                            <w:sz w:val="18"/>
                          </w:rPr>
                          <w:t> </w:t>
                        </w:r>
                        <w:r>
                          <w:rPr>
                            <w:rFonts w:ascii="Tahoma"/>
                            <w:sz w:val="18"/>
                          </w:rPr>
                          <w:t>per</w:t>
                        </w:r>
                        <w:r>
                          <w:rPr>
                            <w:rFonts w:ascii="Tahoma"/>
                            <w:spacing w:val="-14"/>
                            <w:sz w:val="18"/>
                          </w:rPr>
                          <w:t> </w:t>
                        </w:r>
                        <w:r>
                          <w:rPr>
                            <w:rFonts w:ascii="Tahoma"/>
                            <w:sz w:val="18"/>
                          </w:rPr>
                          <w:t>capita</w:t>
                        </w:r>
                        <w:r>
                          <w:rPr>
                            <w:rFonts w:ascii="Tahoma"/>
                            <w:spacing w:val="-14"/>
                            <w:sz w:val="18"/>
                          </w:rPr>
                          <w:t> </w:t>
                        </w:r>
                        <w:r>
                          <w:rPr>
                            <w:rFonts w:ascii="Tahoma"/>
                            <w:sz w:val="18"/>
                          </w:rPr>
                          <w:t>water</w:t>
                        </w:r>
                        <w:r>
                          <w:rPr>
                            <w:rFonts w:ascii="Tahoma"/>
                            <w:spacing w:val="-14"/>
                            <w:sz w:val="18"/>
                          </w:rPr>
                          <w:t> </w:t>
                        </w:r>
                        <w:r>
                          <w:rPr>
                            <w:rFonts w:ascii="Tahoma"/>
                            <w:sz w:val="18"/>
                          </w:rPr>
                          <w:t>use</w:t>
                        </w:r>
                        <w:r>
                          <w:rPr>
                            <w:rFonts w:ascii="Tahoma"/>
                            <w:spacing w:val="-13"/>
                            <w:sz w:val="18"/>
                          </w:rPr>
                          <w:t> </w:t>
                        </w:r>
                        <w:r>
                          <w:rPr>
                            <w:rFonts w:ascii="Tahoma"/>
                            <w:sz w:val="18"/>
                          </w:rPr>
                          <w:t>in</w:t>
                        </w:r>
                        <w:r>
                          <w:rPr>
                            <w:rFonts w:ascii="Tahoma"/>
                            <w:spacing w:val="-12"/>
                            <w:sz w:val="18"/>
                          </w:rPr>
                          <w:t> </w:t>
                        </w:r>
                        <w:r>
                          <w:rPr>
                            <w:rFonts w:ascii="Tahoma"/>
                            <w:spacing w:val="-5"/>
                            <w:sz w:val="18"/>
                          </w:rPr>
                          <w:t>the</w:t>
                        </w:r>
                      </w:p>
                      <w:p>
                        <w:pPr>
                          <w:spacing w:before="3"/>
                          <w:ind w:left="1009" w:right="0" w:firstLine="0"/>
                          <w:jc w:val="left"/>
                          <w:rPr>
                            <w:rFonts w:ascii="Tahoma"/>
                            <w:sz w:val="18"/>
                          </w:rPr>
                        </w:pPr>
                        <w:r>
                          <w:rPr>
                            <w:rFonts w:ascii="Tahoma"/>
                            <w:sz w:val="18"/>
                          </w:rPr>
                          <w:t>U.S.</w:t>
                        </w:r>
                        <w:r>
                          <w:rPr>
                            <w:rFonts w:ascii="Tahoma"/>
                            <w:spacing w:val="-13"/>
                            <w:sz w:val="18"/>
                          </w:rPr>
                          <w:t> </w:t>
                        </w:r>
                        <w:r>
                          <w:rPr>
                            <w:rFonts w:ascii="Tahoma"/>
                            <w:sz w:val="18"/>
                          </w:rPr>
                          <w:t>since</w:t>
                        </w:r>
                        <w:r>
                          <w:rPr>
                            <w:rFonts w:ascii="Tahoma"/>
                            <w:spacing w:val="-12"/>
                            <w:sz w:val="18"/>
                          </w:rPr>
                          <w:t> </w:t>
                        </w:r>
                        <w:r>
                          <w:rPr>
                            <w:rFonts w:ascii="Tahoma"/>
                            <w:sz w:val="18"/>
                          </w:rPr>
                          <w:t>1980,</w:t>
                        </w:r>
                        <w:r>
                          <w:rPr>
                            <w:rFonts w:ascii="Tahoma"/>
                            <w:spacing w:val="-12"/>
                            <w:sz w:val="18"/>
                          </w:rPr>
                          <w:t> </w:t>
                        </w:r>
                        <w:r>
                          <w:rPr>
                            <w:rFonts w:ascii="Tahoma"/>
                            <w:sz w:val="18"/>
                          </w:rPr>
                          <w:t>thanks</w:t>
                        </w:r>
                        <w:r>
                          <w:rPr>
                            <w:rFonts w:ascii="Tahoma"/>
                            <w:spacing w:val="-11"/>
                            <w:sz w:val="18"/>
                          </w:rPr>
                          <w:t> </w:t>
                        </w:r>
                        <w:r>
                          <w:rPr>
                            <w:rFonts w:ascii="Tahoma"/>
                            <w:sz w:val="18"/>
                          </w:rPr>
                          <w:t>to</w:t>
                        </w:r>
                        <w:r>
                          <w:rPr>
                            <w:rFonts w:ascii="Tahoma"/>
                            <w:spacing w:val="-12"/>
                            <w:sz w:val="18"/>
                          </w:rPr>
                          <w:t> </w:t>
                        </w:r>
                        <w:r>
                          <w:rPr>
                            <w:rFonts w:ascii="Tahoma"/>
                            <w:sz w:val="18"/>
                          </w:rPr>
                          <w:t>efficiency</w:t>
                        </w:r>
                        <w:r>
                          <w:rPr>
                            <w:rFonts w:ascii="Tahoma"/>
                            <w:spacing w:val="-14"/>
                            <w:sz w:val="18"/>
                          </w:rPr>
                          <w:t> </w:t>
                        </w:r>
                        <w:r>
                          <w:rPr>
                            <w:rFonts w:ascii="Tahoma"/>
                            <w:spacing w:val="-2"/>
                            <w:sz w:val="18"/>
                          </w:rPr>
                          <w:t>improvements.</w:t>
                        </w:r>
                      </w:p>
                      <w:p>
                        <w:pPr>
                          <w:spacing w:line="240" w:lineRule="auto" w:before="116"/>
                          <w:rPr>
                            <w:rFonts w:ascii="Tahoma"/>
                            <w:sz w:val="18"/>
                          </w:rPr>
                        </w:pPr>
                      </w:p>
                      <w:p>
                        <w:pPr>
                          <w:spacing w:before="1"/>
                          <w:ind w:left="978" w:right="0" w:firstLine="0"/>
                          <w:jc w:val="left"/>
                          <w:rPr>
                            <w:rFonts w:ascii="Book Antiqua"/>
                            <w:b/>
                            <w:position w:val="20"/>
                            <w:sz w:val="34"/>
                          </w:rPr>
                        </w:pPr>
                        <w:r>
                          <w:rPr>
                            <w:rFonts w:ascii="Book Antiqua"/>
                            <w:b/>
                            <w:color w:val="27236A"/>
                            <w:spacing w:val="-2"/>
                            <w:w w:val="105"/>
                            <w:sz w:val="59"/>
                          </w:rPr>
                          <w:t>99.99</w:t>
                        </w:r>
                        <w:r>
                          <w:rPr>
                            <w:rFonts w:ascii="Book Antiqua"/>
                            <w:b/>
                            <w:color w:val="27236A"/>
                            <w:spacing w:val="-2"/>
                            <w:w w:val="105"/>
                            <w:position w:val="20"/>
                            <w:sz w:val="34"/>
                          </w:rPr>
                          <w:t>%</w:t>
                        </w:r>
                      </w:p>
                      <w:p>
                        <w:pPr>
                          <w:spacing w:line="242" w:lineRule="auto" w:before="19"/>
                          <w:ind w:left="996" w:right="376" w:firstLine="0"/>
                          <w:jc w:val="left"/>
                          <w:rPr>
                            <w:rFonts w:ascii="Tahoma"/>
                            <w:sz w:val="18"/>
                          </w:rPr>
                        </w:pPr>
                        <w:r>
                          <w:rPr>
                            <w:rFonts w:ascii="Tahoma"/>
                            <w:spacing w:val="-4"/>
                            <w:sz w:val="18"/>
                          </w:rPr>
                          <w:t>The percent effectiveness of</w:t>
                        </w:r>
                        <w:r>
                          <w:rPr>
                            <w:rFonts w:ascii="Tahoma"/>
                            <w:spacing w:val="-6"/>
                            <w:sz w:val="18"/>
                          </w:rPr>
                          <w:t> </w:t>
                        </w:r>
                        <w:r>
                          <w:rPr>
                            <w:rFonts w:ascii="Tahoma"/>
                            <w:spacing w:val="-4"/>
                            <w:sz w:val="18"/>
                          </w:rPr>
                          <w:t>modern</w:t>
                        </w:r>
                        <w:r>
                          <w:rPr>
                            <w:rFonts w:ascii="Tahoma"/>
                            <w:spacing w:val="-6"/>
                            <w:sz w:val="18"/>
                          </w:rPr>
                          <w:t> </w:t>
                        </w:r>
                        <w:r>
                          <w:rPr>
                            <w:rFonts w:ascii="Tahoma"/>
                            <w:spacing w:val="-4"/>
                            <w:sz w:val="18"/>
                          </w:rPr>
                          <w:t>water</w:t>
                        </w:r>
                        <w:r>
                          <w:rPr>
                            <w:rFonts w:ascii="Tahoma"/>
                            <w:spacing w:val="-6"/>
                            <w:sz w:val="18"/>
                          </w:rPr>
                          <w:t> </w:t>
                        </w:r>
                        <w:r>
                          <w:rPr>
                            <w:rFonts w:ascii="Tahoma"/>
                            <w:spacing w:val="-4"/>
                            <w:sz w:val="18"/>
                          </w:rPr>
                          <w:t>treatment </w:t>
                        </w:r>
                        <w:r>
                          <w:rPr>
                            <w:rFonts w:ascii="Tahoma"/>
                            <w:spacing w:val="-2"/>
                            <w:sz w:val="18"/>
                          </w:rPr>
                          <w:t>plants</w:t>
                        </w:r>
                        <w:r>
                          <w:rPr>
                            <w:rFonts w:ascii="Tahoma"/>
                            <w:spacing w:val="-11"/>
                            <w:sz w:val="18"/>
                          </w:rPr>
                          <w:t> </w:t>
                        </w:r>
                        <w:r>
                          <w:rPr>
                            <w:rFonts w:ascii="Tahoma"/>
                            <w:spacing w:val="-2"/>
                            <w:sz w:val="18"/>
                          </w:rPr>
                          <w:t>in</w:t>
                        </w:r>
                        <w:r>
                          <w:rPr>
                            <w:rFonts w:ascii="Tahoma"/>
                            <w:spacing w:val="-10"/>
                            <w:sz w:val="18"/>
                          </w:rPr>
                          <w:t> </w:t>
                        </w:r>
                        <w:r>
                          <w:rPr>
                            <w:rFonts w:ascii="Tahoma"/>
                            <w:spacing w:val="-2"/>
                            <w:sz w:val="18"/>
                          </w:rPr>
                          <w:t>removing</w:t>
                        </w:r>
                        <w:r>
                          <w:rPr>
                            <w:rFonts w:ascii="Tahoma"/>
                            <w:spacing w:val="-10"/>
                            <w:sz w:val="18"/>
                          </w:rPr>
                          <w:t> </w:t>
                        </w:r>
                        <w:r>
                          <w:rPr>
                            <w:rFonts w:ascii="Tahoma"/>
                            <w:spacing w:val="-2"/>
                            <w:sz w:val="18"/>
                          </w:rPr>
                          <w:t>harmful</w:t>
                        </w:r>
                        <w:r>
                          <w:rPr>
                            <w:rFonts w:ascii="Tahoma"/>
                            <w:spacing w:val="-10"/>
                            <w:sz w:val="18"/>
                          </w:rPr>
                          <w:t> </w:t>
                        </w:r>
                        <w:r>
                          <w:rPr>
                            <w:rFonts w:ascii="Tahoma"/>
                            <w:spacing w:val="-2"/>
                            <w:sz w:val="18"/>
                          </w:rPr>
                          <w:t>bacteria</w:t>
                        </w:r>
                        <w:r>
                          <w:rPr>
                            <w:rFonts w:ascii="Tahoma"/>
                            <w:spacing w:val="-10"/>
                            <w:sz w:val="18"/>
                          </w:rPr>
                          <w:t> </w:t>
                        </w:r>
                        <w:r>
                          <w:rPr>
                            <w:rFonts w:ascii="Tahoma"/>
                            <w:spacing w:val="-2"/>
                            <w:sz w:val="18"/>
                          </w:rPr>
                          <w:t>and</w:t>
                        </w:r>
                        <w:r>
                          <w:rPr>
                            <w:rFonts w:ascii="Tahoma"/>
                            <w:spacing w:val="-13"/>
                            <w:sz w:val="18"/>
                          </w:rPr>
                          <w:t> </w:t>
                        </w:r>
                        <w:r>
                          <w:rPr>
                            <w:rFonts w:ascii="Tahoma"/>
                            <w:spacing w:val="-2"/>
                            <w:sz w:val="18"/>
                          </w:rPr>
                          <w:t>viruses</w:t>
                        </w:r>
                        <w:r>
                          <w:rPr>
                            <w:rFonts w:ascii="Tahoma"/>
                            <w:spacing w:val="-9"/>
                            <w:sz w:val="18"/>
                          </w:rPr>
                          <w:t> </w:t>
                        </w:r>
                        <w:r>
                          <w:rPr>
                            <w:rFonts w:ascii="Tahoma"/>
                            <w:spacing w:val="-2"/>
                            <w:sz w:val="18"/>
                          </w:rPr>
                          <w:t>from </w:t>
                        </w:r>
                        <w:r>
                          <w:rPr>
                            <w:rFonts w:ascii="Tahoma"/>
                            <w:sz w:val="18"/>
                          </w:rPr>
                          <w:t>drinking</w:t>
                        </w:r>
                        <w:r>
                          <w:rPr>
                            <w:rFonts w:ascii="Tahoma"/>
                            <w:spacing w:val="-4"/>
                            <w:sz w:val="18"/>
                          </w:rPr>
                          <w:t> </w:t>
                        </w:r>
                        <w:r>
                          <w:rPr>
                            <w:rFonts w:ascii="Tahoma"/>
                            <w:sz w:val="18"/>
                          </w:rPr>
                          <w:t>water.</w:t>
                        </w:r>
                      </w:p>
                      <w:p>
                        <w:pPr>
                          <w:spacing w:line="240" w:lineRule="auto" w:before="111"/>
                          <w:rPr>
                            <w:rFonts w:ascii="Tahoma"/>
                            <w:sz w:val="18"/>
                          </w:rPr>
                        </w:pPr>
                      </w:p>
                      <w:p>
                        <w:pPr>
                          <w:tabs>
                            <w:tab w:pos="5327" w:val="left" w:leader="none"/>
                          </w:tabs>
                          <w:spacing w:before="0"/>
                          <w:ind w:left="984" w:right="0" w:firstLine="0"/>
                          <w:jc w:val="left"/>
                          <w:rPr>
                            <w:rFonts w:ascii="Times New Roman"/>
                            <w:sz w:val="17"/>
                          </w:rPr>
                        </w:pPr>
                        <w:r>
                          <w:rPr>
                            <w:rFonts w:ascii="Book Antiqua"/>
                            <w:b/>
                            <w:color w:val="27236A"/>
                            <w:spacing w:val="-10"/>
                            <w:w w:val="110"/>
                            <w:sz w:val="59"/>
                          </w:rPr>
                          <w:t>1.2</w:t>
                        </w:r>
                        <w:r>
                          <w:rPr>
                            <w:rFonts w:ascii="Book Antiqua"/>
                            <w:b/>
                            <w:color w:val="27236A"/>
                            <w:spacing w:val="-97"/>
                            <w:w w:val="110"/>
                            <w:sz w:val="59"/>
                          </w:rPr>
                          <w:t> </w:t>
                        </w:r>
                        <w:r>
                          <w:rPr>
                            <w:rFonts w:ascii="Book Antiqua"/>
                            <w:b/>
                            <w:color w:val="27236A"/>
                            <w:w w:val="110"/>
                            <w:sz w:val="17"/>
                          </w:rPr>
                          <w:t>MILLION </w:t>
                        </w:r>
                        <w:r>
                          <w:rPr>
                            <w:rFonts w:ascii="Times New Roman"/>
                            <w:color w:val="27236A"/>
                            <w:sz w:val="17"/>
                            <w:u w:val="single" w:color="FBE381"/>
                          </w:rPr>
                          <w:tab/>
                        </w:r>
                      </w:p>
                      <w:p>
                        <w:pPr>
                          <w:spacing w:before="25"/>
                          <w:ind w:left="1003" w:right="0" w:firstLine="0"/>
                          <w:jc w:val="left"/>
                          <w:rPr>
                            <w:rFonts w:ascii="Tahoma"/>
                            <w:sz w:val="18"/>
                          </w:rPr>
                        </w:pPr>
                        <w:r>
                          <w:rPr>
                            <w:rFonts w:ascii="Tahoma"/>
                            <w:sz w:val="18"/>
                          </w:rPr>
                          <w:t>The</w:t>
                        </w:r>
                        <w:r>
                          <w:rPr>
                            <w:rFonts w:ascii="Tahoma"/>
                            <w:spacing w:val="-15"/>
                            <w:sz w:val="18"/>
                          </w:rPr>
                          <w:t> </w:t>
                        </w:r>
                        <w:r>
                          <w:rPr>
                            <w:rFonts w:ascii="Tahoma"/>
                            <w:sz w:val="18"/>
                          </w:rPr>
                          <w:t>length</w:t>
                        </w:r>
                        <w:r>
                          <w:rPr>
                            <w:rFonts w:ascii="Tahoma"/>
                            <w:spacing w:val="-14"/>
                            <w:sz w:val="18"/>
                          </w:rPr>
                          <w:t> </w:t>
                        </w:r>
                        <w:r>
                          <w:rPr>
                            <w:rFonts w:ascii="Tahoma"/>
                            <w:sz w:val="18"/>
                          </w:rPr>
                          <w:t>in</w:t>
                        </w:r>
                        <w:r>
                          <w:rPr>
                            <w:rFonts w:ascii="Tahoma"/>
                            <w:spacing w:val="-14"/>
                            <w:sz w:val="18"/>
                          </w:rPr>
                          <w:t> </w:t>
                        </w:r>
                        <w:r>
                          <w:rPr>
                            <w:rFonts w:ascii="Tahoma"/>
                            <w:sz w:val="18"/>
                          </w:rPr>
                          <w:t>miles</w:t>
                        </w:r>
                        <w:r>
                          <w:rPr>
                            <w:rFonts w:ascii="Tahoma"/>
                            <w:spacing w:val="-14"/>
                            <w:sz w:val="18"/>
                          </w:rPr>
                          <w:t> </w:t>
                        </w:r>
                        <w:r>
                          <w:rPr>
                            <w:rFonts w:ascii="Tahoma"/>
                            <w:sz w:val="18"/>
                          </w:rPr>
                          <w:t>of</w:t>
                        </w:r>
                        <w:r>
                          <w:rPr>
                            <w:rFonts w:ascii="Tahoma"/>
                            <w:spacing w:val="-14"/>
                            <w:sz w:val="18"/>
                          </w:rPr>
                          <w:t> </w:t>
                        </w:r>
                        <w:r>
                          <w:rPr>
                            <w:rFonts w:ascii="Tahoma"/>
                            <w:sz w:val="18"/>
                          </w:rPr>
                          <w:t>drinking</w:t>
                        </w:r>
                        <w:r>
                          <w:rPr>
                            <w:rFonts w:ascii="Tahoma"/>
                            <w:spacing w:val="-14"/>
                            <w:sz w:val="18"/>
                          </w:rPr>
                          <w:t> </w:t>
                        </w:r>
                        <w:r>
                          <w:rPr>
                            <w:rFonts w:ascii="Tahoma"/>
                            <w:sz w:val="18"/>
                          </w:rPr>
                          <w:t>water</w:t>
                        </w:r>
                        <w:r>
                          <w:rPr>
                            <w:rFonts w:ascii="Tahoma"/>
                            <w:spacing w:val="-14"/>
                            <w:sz w:val="18"/>
                          </w:rPr>
                          <w:t> </w:t>
                        </w:r>
                        <w:r>
                          <w:rPr>
                            <w:rFonts w:ascii="Tahoma"/>
                            <w:sz w:val="18"/>
                          </w:rPr>
                          <w:t>pipes</w:t>
                        </w:r>
                        <w:r>
                          <w:rPr>
                            <w:rFonts w:ascii="Tahoma"/>
                            <w:spacing w:val="-14"/>
                            <w:sz w:val="18"/>
                          </w:rPr>
                          <w:t> </w:t>
                        </w:r>
                        <w:r>
                          <w:rPr>
                            <w:rFonts w:ascii="Tahoma"/>
                            <w:sz w:val="18"/>
                          </w:rPr>
                          <w:t>in</w:t>
                        </w:r>
                        <w:r>
                          <w:rPr>
                            <w:rFonts w:ascii="Tahoma"/>
                            <w:spacing w:val="-12"/>
                            <w:sz w:val="18"/>
                          </w:rPr>
                          <w:t> </w:t>
                        </w:r>
                        <w:r>
                          <w:rPr>
                            <w:rFonts w:ascii="Tahoma"/>
                            <w:spacing w:val="-5"/>
                            <w:sz w:val="18"/>
                          </w:rPr>
                          <w:t>the</w:t>
                        </w:r>
                      </w:p>
                      <w:p>
                        <w:pPr>
                          <w:spacing w:line="242" w:lineRule="auto" w:before="3"/>
                          <w:ind w:left="1003" w:right="0" w:firstLine="0"/>
                          <w:jc w:val="left"/>
                          <w:rPr>
                            <w:rFonts w:ascii="Tahoma"/>
                            <w:sz w:val="18"/>
                          </w:rPr>
                        </w:pPr>
                        <w:r>
                          <w:rPr>
                            <w:rFonts w:ascii="Tahoma"/>
                            <w:spacing w:val="-2"/>
                            <w:sz w:val="18"/>
                          </w:rPr>
                          <w:t>U.S.</w:t>
                        </w:r>
                        <w:r>
                          <w:rPr>
                            <w:rFonts w:ascii="Tahoma"/>
                            <w:spacing w:val="-6"/>
                            <w:sz w:val="18"/>
                          </w:rPr>
                          <w:t> </w:t>
                        </w:r>
                        <w:r>
                          <w:rPr>
                            <w:rFonts w:ascii="Tahoma"/>
                            <w:spacing w:val="-2"/>
                            <w:sz w:val="18"/>
                          </w:rPr>
                          <w:t>delivering</w:t>
                        </w:r>
                        <w:r>
                          <w:rPr>
                            <w:rFonts w:ascii="Tahoma"/>
                            <w:spacing w:val="-6"/>
                            <w:sz w:val="18"/>
                          </w:rPr>
                          <w:t> </w:t>
                        </w:r>
                        <w:r>
                          <w:rPr>
                            <w:rFonts w:ascii="Tahoma"/>
                            <w:spacing w:val="-2"/>
                            <w:sz w:val="18"/>
                          </w:rPr>
                          <w:t>clean</w:t>
                        </w:r>
                        <w:r>
                          <w:rPr>
                            <w:rFonts w:ascii="Tahoma"/>
                            <w:spacing w:val="-10"/>
                            <w:sz w:val="18"/>
                          </w:rPr>
                          <w:t> </w:t>
                        </w:r>
                        <w:r>
                          <w:rPr>
                            <w:rFonts w:ascii="Tahoma"/>
                            <w:spacing w:val="-2"/>
                            <w:sz w:val="18"/>
                          </w:rPr>
                          <w:t>water</w:t>
                        </w:r>
                        <w:r>
                          <w:rPr>
                            <w:rFonts w:ascii="Tahoma"/>
                            <w:spacing w:val="-10"/>
                            <w:sz w:val="18"/>
                          </w:rPr>
                          <w:t> </w:t>
                        </w:r>
                        <w:r>
                          <w:rPr>
                            <w:rFonts w:ascii="Tahoma"/>
                            <w:spacing w:val="-2"/>
                            <w:sz w:val="18"/>
                          </w:rPr>
                          <w:t>to</w:t>
                        </w:r>
                        <w:r>
                          <w:rPr>
                            <w:rFonts w:ascii="Tahoma"/>
                            <w:spacing w:val="-6"/>
                            <w:sz w:val="18"/>
                          </w:rPr>
                          <w:t> </w:t>
                        </w:r>
                        <w:r>
                          <w:rPr>
                            <w:rFonts w:ascii="Tahoma"/>
                            <w:spacing w:val="-2"/>
                            <w:sz w:val="18"/>
                          </w:rPr>
                          <w:t>millions</w:t>
                        </w:r>
                        <w:r>
                          <w:rPr>
                            <w:rFonts w:ascii="Tahoma"/>
                            <w:spacing w:val="-6"/>
                            <w:sz w:val="18"/>
                          </w:rPr>
                          <w:t> </w:t>
                        </w:r>
                        <w:r>
                          <w:rPr>
                            <w:rFonts w:ascii="Tahoma"/>
                            <w:spacing w:val="-2"/>
                            <w:sz w:val="18"/>
                          </w:rPr>
                          <w:t>of</w:t>
                        </w:r>
                        <w:r>
                          <w:rPr>
                            <w:rFonts w:ascii="Tahoma"/>
                            <w:spacing w:val="-9"/>
                            <w:sz w:val="18"/>
                          </w:rPr>
                          <w:t> </w:t>
                        </w:r>
                        <w:r>
                          <w:rPr>
                            <w:rFonts w:ascii="Tahoma"/>
                            <w:spacing w:val="-2"/>
                            <w:sz w:val="18"/>
                          </w:rPr>
                          <w:t>homes</w:t>
                        </w:r>
                        <w:r>
                          <w:rPr>
                            <w:rFonts w:ascii="Tahoma"/>
                            <w:spacing w:val="-6"/>
                            <w:sz w:val="18"/>
                          </w:rPr>
                          <w:t> </w:t>
                        </w:r>
                        <w:r>
                          <w:rPr>
                            <w:rFonts w:ascii="Tahoma"/>
                            <w:spacing w:val="-2"/>
                            <w:sz w:val="18"/>
                          </w:rPr>
                          <w:t>and </w:t>
                        </w:r>
                        <w:r>
                          <w:rPr>
                            <w:rFonts w:ascii="Tahoma"/>
                            <w:sz w:val="18"/>
                          </w:rPr>
                          <w:t>businesses daily.</w:t>
                        </w:r>
                      </w:p>
                      <w:p>
                        <w:pPr>
                          <w:spacing w:line="240" w:lineRule="auto" w:before="115"/>
                          <w:rPr>
                            <w:rFonts w:ascii="Tahoma"/>
                            <w:sz w:val="18"/>
                          </w:rPr>
                        </w:pPr>
                      </w:p>
                      <w:p>
                        <w:pPr>
                          <w:tabs>
                            <w:tab w:pos="5327" w:val="left" w:leader="none"/>
                          </w:tabs>
                          <w:spacing w:before="0"/>
                          <w:ind w:left="978" w:right="0" w:firstLine="0"/>
                          <w:jc w:val="left"/>
                          <w:rPr>
                            <w:rFonts w:ascii="Times New Roman"/>
                            <w:sz w:val="17"/>
                          </w:rPr>
                        </w:pPr>
                        <w:r>
                          <w:rPr>
                            <w:rFonts w:ascii="Book Antiqua"/>
                            <w:b/>
                            <w:color w:val="27236A"/>
                            <w:w w:val="110"/>
                            <w:sz w:val="59"/>
                          </w:rPr>
                          <w:t>1.7</w:t>
                        </w:r>
                        <w:r>
                          <w:rPr>
                            <w:rFonts w:ascii="Book Antiqua"/>
                            <w:b/>
                            <w:color w:val="27236A"/>
                            <w:w w:val="110"/>
                            <w:sz w:val="17"/>
                          </w:rPr>
                          <w:t>MILLION </w:t>
                        </w:r>
                        <w:r>
                          <w:rPr>
                            <w:rFonts w:ascii="Times New Roman"/>
                            <w:color w:val="27236A"/>
                            <w:sz w:val="17"/>
                            <w:u w:val="single" w:color="FBE381"/>
                          </w:rPr>
                          <w:tab/>
                        </w:r>
                      </w:p>
                      <w:p>
                        <w:pPr>
                          <w:spacing w:before="23"/>
                          <w:ind w:left="996" w:right="0" w:firstLine="0"/>
                          <w:jc w:val="left"/>
                          <w:rPr>
                            <w:rFonts w:ascii="Tahoma"/>
                            <w:sz w:val="18"/>
                          </w:rPr>
                        </w:pPr>
                        <w:r>
                          <w:rPr>
                            <w:rFonts w:ascii="Tahoma"/>
                            <w:spacing w:val="-2"/>
                            <w:sz w:val="18"/>
                          </w:rPr>
                          <w:t>The</w:t>
                        </w:r>
                        <w:r>
                          <w:rPr>
                            <w:rFonts w:ascii="Tahoma"/>
                            <w:spacing w:val="-5"/>
                            <w:sz w:val="18"/>
                          </w:rPr>
                          <w:t> </w:t>
                        </w:r>
                        <w:r>
                          <w:rPr>
                            <w:rFonts w:ascii="Tahoma"/>
                            <w:spacing w:val="-2"/>
                            <w:sz w:val="18"/>
                          </w:rPr>
                          <w:t>number</w:t>
                        </w:r>
                        <w:r>
                          <w:rPr>
                            <w:rFonts w:ascii="Tahoma"/>
                            <w:spacing w:val="-9"/>
                            <w:sz w:val="18"/>
                          </w:rPr>
                          <w:t> </w:t>
                        </w:r>
                        <w:r>
                          <w:rPr>
                            <w:rFonts w:ascii="Tahoma"/>
                            <w:spacing w:val="-2"/>
                            <w:sz w:val="18"/>
                          </w:rPr>
                          <w:t>of</w:t>
                        </w:r>
                        <w:r>
                          <w:rPr>
                            <w:rFonts w:ascii="Tahoma"/>
                            <w:spacing w:val="-8"/>
                            <w:sz w:val="18"/>
                          </w:rPr>
                          <w:t> </w:t>
                        </w:r>
                        <w:r>
                          <w:rPr>
                            <w:rFonts w:ascii="Tahoma"/>
                            <w:spacing w:val="-2"/>
                            <w:sz w:val="18"/>
                          </w:rPr>
                          <w:t>jobs</w:t>
                        </w:r>
                        <w:r>
                          <w:rPr>
                            <w:rFonts w:ascii="Tahoma"/>
                            <w:spacing w:val="-4"/>
                            <w:sz w:val="18"/>
                          </w:rPr>
                          <w:t> </w:t>
                        </w:r>
                        <w:r>
                          <w:rPr>
                            <w:rFonts w:ascii="Tahoma"/>
                            <w:spacing w:val="-2"/>
                            <w:sz w:val="18"/>
                          </w:rPr>
                          <w:t>supported</w:t>
                        </w:r>
                        <w:r>
                          <w:rPr>
                            <w:rFonts w:ascii="Tahoma"/>
                            <w:spacing w:val="-5"/>
                            <w:sz w:val="18"/>
                          </w:rPr>
                          <w:t> </w:t>
                        </w:r>
                        <w:r>
                          <w:rPr>
                            <w:rFonts w:ascii="Tahoma"/>
                            <w:spacing w:val="-2"/>
                            <w:sz w:val="18"/>
                          </w:rPr>
                          <w:t>by</w:t>
                        </w:r>
                        <w:r>
                          <w:rPr>
                            <w:rFonts w:ascii="Tahoma"/>
                            <w:spacing w:val="-9"/>
                            <w:sz w:val="18"/>
                          </w:rPr>
                          <w:t> </w:t>
                        </w:r>
                        <w:r>
                          <w:rPr>
                            <w:rFonts w:ascii="Tahoma"/>
                            <w:spacing w:val="-2"/>
                            <w:sz w:val="18"/>
                          </w:rPr>
                          <w:t>the</w:t>
                        </w:r>
                        <w:r>
                          <w:rPr>
                            <w:rFonts w:ascii="Tahoma"/>
                            <w:spacing w:val="-5"/>
                            <w:sz w:val="18"/>
                          </w:rPr>
                          <w:t> </w:t>
                        </w:r>
                        <w:r>
                          <w:rPr>
                            <w:rFonts w:ascii="Tahoma"/>
                            <w:spacing w:val="-2"/>
                            <w:sz w:val="18"/>
                          </w:rPr>
                          <w:t>U.S.</w:t>
                        </w:r>
                        <w:r>
                          <w:rPr>
                            <w:rFonts w:ascii="Tahoma"/>
                            <w:spacing w:val="-8"/>
                            <w:sz w:val="18"/>
                          </w:rPr>
                          <w:t> </w:t>
                        </w:r>
                        <w:r>
                          <w:rPr>
                            <w:rFonts w:ascii="Tahoma"/>
                            <w:spacing w:val="-2"/>
                            <w:sz w:val="18"/>
                          </w:rPr>
                          <w:t>water</w:t>
                        </w:r>
                        <w:r>
                          <w:rPr>
                            <w:rFonts w:ascii="Tahoma"/>
                            <w:spacing w:val="-9"/>
                            <w:sz w:val="18"/>
                          </w:rPr>
                          <w:t> </w:t>
                        </w:r>
                        <w:r>
                          <w:rPr>
                            <w:rFonts w:ascii="Tahoma"/>
                            <w:spacing w:val="-2"/>
                            <w:sz w:val="18"/>
                          </w:rPr>
                          <w:t>sector.</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5241856">
                <wp:simplePos x="0" y="0"/>
                <wp:positionH relativeFrom="page">
                  <wp:posOffset>4114800</wp:posOffset>
                </wp:positionH>
                <wp:positionV relativeFrom="paragraph">
                  <wp:posOffset>263303</wp:posOffset>
                </wp:positionV>
                <wp:extent cx="203200" cy="44958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203200" cy="449580"/>
                        </a:xfrm>
                        <a:prstGeom prst="rect">
                          <a:avLst/>
                        </a:prstGeom>
                      </wps:spPr>
                      <wps:txbx>
                        <w:txbxContent>
                          <w:p>
                            <w:pPr>
                              <w:spacing w:before="36"/>
                              <w:ind w:left="0" w:right="0" w:firstLine="0"/>
                              <w:jc w:val="left"/>
                              <w:rPr>
                                <w:sz w:val="55"/>
                              </w:rPr>
                            </w:pPr>
                            <w:r>
                              <w:rPr>
                                <w:color w:val="27236A"/>
                                <w:spacing w:val="-10"/>
                                <w:w w:val="85"/>
                                <w:sz w:val="55"/>
                              </w:rPr>
                              <w:t>Y</w:t>
                            </w:r>
                          </w:p>
                        </w:txbxContent>
                      </wps:txbx>
                      <wps:bodyPr wrap="square" lIns="0" tIns="0" rIns="0" bIns="0" rtlCol="0">
                        <a:noAutofit/>
                      </wps:bodyPr>
                    </wps:wsp>
                  </a:graphicData>
                </a:graphic>
              </wp:anchor>
            </w:drawing>
          </mc:Choice>
          <mc:Fallback>
            <w:pict>
              <v:shape style="position:absolute;margin-left:324pt;margin-top:20.732569pt;width:16pt;height:35.4pt;mso-position-horizontal-relative:page;mso-position-vertical-relative:paragraph;z-index:-18074624" type="#_x0000_t202" id="docshape50" filled="false" stroked="false">
                <v:textbox inset="0,0,0,0">
                  <w:txbxContent>
                    <w:p>
                      <w:pPr>
                        <w:spacing w:before="36"/>
                        <w:ind w:left="0" w:right="0" w:firstLine="0"/>
                        <w:jc w:val="left"/>
                        <w:rPr>
                          <w:sz w:val="55"/>
                        </w:rPr>
                      </w:pPr>
                      <w:r>
                        <w:rPr>
                          <w:color w:val="27236A"/>
                          <w:spacing w:val="-10"/>
                          <w:w w:val="85"/>
                          <w:sz w:val="55"/>
                        </w:rPr>
                        <w:t>Y</w:t>
                      </w:r>
                    </w:p>
                  </w:txbxContent>
                </v:textbox>
                <w10:wrap type="none"/>
              </v:shape>
            </w:pict>
          </mc:Fallback>
        </mc:AlternateContent>
      </w:r>
      <w:r>
        <w:rPr/>
        <mc:AlternateContent>
          <mc:Choice Requires="wps">
            <w:drawing>
              <wp:anchor distT="0" distB="0" distL="0" distR="0" allowOverlap="1" layoutInCell="1" locked="0" behindDoc="0" simplePos="0" relativeHeight="15737344">
                <wp:simplePos x="0" y="0"/>
                <wp:positionH relativeFrom="page">
                  <wp:posOffset>0</wp:posOffset>
                </wp:positionH>
                <wp:positionV relativeFrom="page">
                  <wp:posOffset>6433311</wp:posOffset>
                </wp:positionV>
                <wp:extent cx="7772400" cy="362521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7772400" cy="3625215"/>
                          <a:chExt cx="7772400" cy="3625215"/>
                        </a:xfrm>
                      </wpg:grpSpPr>
                      <wps:wsp>
                        <wps:cNvPr id="62" name="Graphic 62"/>
                        <wps:cNvSpPr/>
                        <wps:spPr>
                          <a:xfrm>
                            <a:off x="469900" y="12700"/>
                            <a:ext cx="6832600" cy="3380740"/>
                          </a:xfrm>
                          <a:custGeom>
                            <a:avLst/>
                            <a:gdLst/>
                            <a:ahLst/>
                            <a:cxnLst/>
                            <a:rect l="l" t="t" r="r" b="b"/>
                            <a:pathLst>
                              <a:path w="6832600" h="3380740">
                                <a:moveTo>
                                  <a:pt x="0" y="0"/>
                                </a:moveTo>
                                <a:lnTo>
                                  <a:pt x="6604000" y="0"/>
                                </a:lnTo>
                                <a:lnTo>
                                  <a:pt x="6650070" y="4644"/>
                                </a:lnTo>
                                <a:lnTo>
                                  <a:pt x="6692980" y="17964"/>
                                </a:lnTo>
                                <a:lnTo>
                                  <a:pt x="6731811" y="39041"/>
                                </a:lnTo>
                                <a:lnTo>
                                  <a:pt x="6765644" y="66955"/>
                                </a:lnTo>
                                <a:lnTo>
                                  <a:pt x="6793558" y="100788"/>
                                </a:lnTo>
                                <a:lnTo>
                                  <a:pt x="6814635" y="139619"/>
                                </a:lnTo>
                                <a:lnTo>
                                  <a:pt x="6827955" y="182529"/>
                                </a:lnTo>
                                <a:lnTo>
                                  <a:pt x="6832600" y="228600"/>
                                </a:lnTo>
                                <a:lnTo>
                                  <a:pt x="6832600" y="3380232"/>
                                </a:lnTo>
                                <a:lnTo>
                                  <a:pt x="0" y="3380232"/>
                                </a:lnTo>
                                <a:lnTo>
                                  <a:pt x="0" y="0"/>
                                </a:lnTo>
                                <a:close/>
                              </a:path>
                            </a:pathLst>
                          </a:custGeom>
                          <a:ln w="25400">
                            <a:solidFill>
                              <a:srgbClr val="92D3D7"/>
                            </a:solidFill>
                            <a:prstDash val="solid"/>
                          </a:ln>
                        </wps:spPr>
                        <wps:bodyPr wrap="square" lIns="0" tIns="0" rIns="0" bIns="0" rtlCol="0">
                          <a:prstTxWarp prst="textNoShape">
                            <a:avLst/>
                          </a:prstTxWarp>
                          <a:noAutofit/>
                        </wps:bodyPr>
                      </wps:wsp>
                      <pic:pic>
                        <pic:nvPicPr>
                          <pic:cNvPr id="63" name="Image 63"/>
                          <pic:cNvPicPr/>
                        </pic:nvPicPr>
                        <pic:blipFill>
                          <a:blip r:embed="rId20" cstate="print"/>
                          <a:stretch>
                            <a:fillRect/>
                          </a:stretch>
                        </pic:blipFill>
                        <pic:spPr>
                          <a:xfrm>
                            <a:off x="0" y="2131130"/>
                            <a:ext cx="7772400" cy="1493957"/>
                          </a:xfrm>
                          <a:prstGeom prst="rect">
                            <a:avLst/>
                          </a:prstGeom>
                        </pic:spPr>
                      </pic:pic>
                    </wpg:wgp>
                  </a:graphicData>
                </a:graphic>
              </wp:anchor>
            </w:drawing>
          </mc:Choice>
          <mc:Fallback>
            <w:pict>
              <v:group style="position:absolute;margin-left:0pt;margin-top:506.559998pt;width:612pt;height:285.45pt;mso-position-horizontal-relative:page;mso-position-vertical-relative:page;z-index:15737344" id="docshapegroup51" coordorigin="0,10131" coordsize="12240,5709">
                <v:shape style="position:absolute;left:740;top:10151;width:10760;height:5324" id="docshape52" coordorigin="740,10151" coordsize="10760,5324" path="m740,10151l11140,10151,11213,10159,11280,10179,11341,10213,11395,10257,11439,10310,11472,10371,11493,10439,11500,10511,11500,15474,740,15474,740,10151xe" filled="false" stroked="true" strokeweight="2pt" strokecolor="#92d3d7">
                  <v:path arrowok="t"/>
                  <v:stroke dashstyle="solid"/>
                </v:shape>
                <v:shape style="position:absolute;left:0;top:13487;width:12240;height:2353" type="#_x0000_t75" id="docshape53" stroked="false">
                  <v:imagedata r:id="rId20" o:title=""/>
                </v:shape>
                <w10:wrap type="none"/>
              </v:group>
            </w:pict>
          </mc:Fallback>
        </mc:AlternateContent>
      </w:r>
      <w:r>
        <w:rPr>
          <w:color w:val="27236A"/>
          <w:w w:val="90"/>
        </w:rPr>
        <w:t>FOG</w:t>
      </w:r>
      <w:r>
        <w:rPr>
          <w:color w:val="27236A"/>
          <w:spacing w:val="-11"/>
          <w:w w:val="90"/>
        </w:rPr>
        <w:t> </w:t>
      </w:r>
      <w:r>
        <w:rPr>
          <w:color w:val="27236A"/>
          <w:w w:val="90"/>
        </w:rPr>
        <w:t>(Fats,</w:t>
      </w:r>
      <w:r>
        <w:rPr>
          <w:color w:val="27236A"/>
          <w:spacing w:val="-11"/>
          <w:w w:val="90"/>
        </w:rPr>
        <w:t> </w:t>
      </w:r>
      <w:r>
        <w:rPr>
          <w:color w:val="27236A"/>
          <w:w w:val="90"/>
        </w:rPr>
        <w:t>Oils,</w:t>
      </w:r>
      <w:r>
        <w:rPr>
          <w:color w:val="27236A"/>
          <w:spacing w:val="-10"/>
          <w:w w:val="90"/>
        </w:rPr>
        <w:t> </w:t>
      </w:r>
      <w:r>
        <w:rPr>
          <w:color w:val="27236A"/>
          <w:w w:val="90"/>
        </w:rPr>
        <w:t>and</w:t>
      </w:r>
      <w:r>
        <w:rPr>
          <w:color w:val="27236A"/>
          <w:spacing w:val="-11"/>
          <w:w w:val="90"/>
        </w:rPr>
        <w:t> </w:t>
      </w:r>
      <w:r>
        <w:rPr>
          <w:color w:val="27236A"/>
          <w:spacing w:val="-2"/>
          <w:w w:val="90"/>
        </w:rPr>
        <w:t>Grease)</w:t>
      </w:r>
    </w:p>
    <w:p>
      <w:pPr>
        <w:pStyle w:val="BodyText"/>
        <w:spacing w:line="232" w:lineRule="auto" w:before="97"/>
        <w:ind w:left="6799" w:right="358"/>
        <w:jc w:val="both"/>
      </w:pPr>
      <w:r>
        <w:rPr/>
        <w:t>ou</w:t>
      </w:r>
      <w:r>
        <w:rPr>
          <w:spacing w:val="-6"/>
        </w:rPr>
        <w:t> </w:t>
      </w:r>
      <w:r>
        <w:rPr/>
        <w:t>may</w:t>
      </w:r>
      <w:r>
        <w:rPr>
          <w:spacing w:val="-6"/>
        </w:rPr>
        <w:t> </w:t>
      </w:r>
      <w:r>
        <w:rPr/>
        <w:t>not</w:t>
      </w:r>
      <w:r>
        <w:rPr>
          <w:spacing w:val="-6"/>
        </w:rPr>
        <w:t> </w:t>
      </w:r>
      <w:r>
        <w:rPr/>
        <w:t>be</w:t>
      </w:r>
      <w:r>
        <w:rPr>
          <w:spacing w:val="-6"/>
        </w:rPr>
        <w:t> </w:t>
      </w:r>
      <w:r>
        <w:rPr/>
        <w:t>aware</w:t>
      </w:r>
      <w:r>
        <w:rPr>
          <w:spacing w:val="-6"/>
        </w:rPr>
        <w:t> </w:t>
      </w:r>
      <w:r>
        <w:rPr/>
        <w:t>of</w:t>
      </w:r>
      <w:r>
        <w:rPr>
          <w:spacing w:val="-6"/>
        </w:rPr>
        <w:t> </w:t>
      </w:r>
      <w:r>
        <w:rPr/>
        <w:t>it,</w:t>
      </w:r>
      <w:r>
        <w:rPr>
          <w:spacing w:val="-6"/>
        </w:rPr>
        <w:t> </w:t>
      </w:r>
      <w:r>
        <w:rPr/>
        <w:t>but</w:t>
      </w:r>
      <w:r>
        <w:rPr>
          <w:spacing w:val="-6"/>
        </w:rPr>
        <w:t> </w:t>
      </w:r>
      <w:r>
        <w:rPr/>
        <w:t>every</w:t>
      </w:r>
      <w:r>
        <w:rPr>
          <w:spacing w:val="-6"/>
        </w:rPr>
        <w:t> </w:t>
      </w:r>
      <w:r>
        <w:rPr/>
        <w:t>time</w:t>
      </w:r>
      <w:r>
        <w:rPr>
          <w:spacing w:val="-6"/>
        </w:rPr>
        <w:t> </w:t>
      </w:r>
      <w:r>
        <w:rPr/>
        <w:t>you</w:t>
      </w:r>
      <w:r>
        <w:rPr>
          <w:spacing w:val="-6"/>
        </w:rPr>
        <w:t> </w:t>
      </w:r>
      <w:r>
        <w:rPr/>
        <w:t>pour</w:t>
      </w:r>
      <w:r>
        <w:rPr>
          <w:spacing w:val="-6"/>
        </w:rPr>
        <w:t> </w:t>
      </w:r>
      <w:r>
        <w:rPr/>
        <w:t>fat,</w:t>
      </w:r>
      <w:r>
        <w:rPr>
          <w:spacing w:val="-6"/>
        </w:rPr>
        <w:t> </w:t>
      </w:r>
      <w:r>
        <w:rPr/>
        <w:t>oil, or</w:t>
      </w:r>
      <w:r>
        <w:rPr>
          <w:spacing w:val="3"/>
        </w:rPr>
        <w:t> </w:t>
      </w:r>
      <w:r>
        <w:rPr/>
        <w:t>grease</w:t>
      </w:r>
      <w:r>
        <w:rPr>
          <w:spacing w:val="3"/>
        </w:rPr>
        <w:t> </w:t>
      </w:r>
      <w:r>
        <w:rPr/>
        <w:t>(FOG)</w:t>
      </w:r>
      <w:r>
        <w:rPr>
          <w:spacing w:val="3"/>
        </w:rPr>
        <w:t> </w:t>
      </w:r>
      <w:r>
        <w:rPr/>
        <w:t>down</w:t>
      </w:r>
      <w:r>
        <w:rPr>
          <w:spacing w:val="3"/>
        </w:rPr>
        <w:t> </w:t>
      </w:r>
      <w:r>
        <w:rPr/>
        <w:t>your</w:t>
      </w:r>
      <w:r>
        <w:rPr>
          <w:spacing w:val="3"/>
        </w:rPr>
        <w:t> </w:t>
      </w:r>
      <w:r>
        <w:rPr/>
        <w:t>sink</w:t>
      </w:r>
      <w:r>
        <w:rPr>
          <w:spacing w:val="3"/>
        </w:rPr>
        <w:t> </w:t>
      </w:r>
      <w:r>
        <w:rPr/>
        <w:t>(e.g.,</w:t>
      </w:r>
      <w:r>
        <w:rPr>
          <w:spacing w:val="3"/>
        </w:rPr>
        <w:t> </w:t>
      </w:r>
      <w:r>
        <w:rPr/>
        <w:t>bacon</w:t>
      </w:r>
      <w:r>
        <w:rPr>
          <w:spacing w:val="3"/>
        </w:rPr>
        <w:t> </w:t>
      </w:r>
      <w:r>
        <w:rPr/>
        <w:t>grease),</w:t>
      </w:r>
      <w:r>
        <w:rPr>
          <w:spacing w:val="4"/>
        </w:rPr>
        <w:t> </w:t>
      </w:r>
      <w:r>
        <w:rPr>
          <w:spacing w:val="-5"/>
        </w:rPr>
        <w:t>you</w:t>
      </w:r>
    </w:p>
    <w:p>
      <w:pPr>
        <w:pStyle w:val="BodyText"/>
        <w:spacing w:line="232" w:lineRule="auto" w:before="1"/>
        <w:ind w:left="6480" w:right="357"/>
        <w:jc w:val="both"/>
      </w:pPr>
      <w:r>
        <w:rPr/>
        <w:t>are contributing to a costly problem in the sewer </w:t>
      </w:r>
      <w:r>
        <w:rPr/>
        <w:t>collection system. FOG coats the inner walls of the plumbing in your house as well as the walls of underground piping throughout the</w:t>
      </w:r>
      <w:r>
        <w:rPr>
          <w:spacing w:val="-10"/>
        </w:rPr>
        <w:t> </w:t>
      </w:r>
      <w:r>
        <w:rPr/>
        <w:t>community.</w:t>
      </w:r>
      <w:r>
        <w:rPr>
          <w:spacing w:val="-10"/>
        </w:rPr>
        <w:t> </w:t>
      </w:r>
      <w:r>
        <w:rPr/>
        <w:t>Over</w:t>
      </w:r>
      <w:r>
        <w:rPr>
          <w:spacing w:val="-10"/>
        </w:rPr>
        <w:t> </w:t>
      </w:r>
      <w:r>
        <w:rPr/>
        <w:t>time,</w:t>
      </w:r>
      <w:r>
        <w:rPr>
          <w:spacing w:val="-10"/>
        </w:rPr>
        <w:t> </w:t>
      </w:r>
      <w:r>
        <w:rPr/>
        <w:t>these</w:t>
      </w:r>
      <w:r>
        <w:rPr>
          <w:spacing w:val="-10"/>
        </w:rPr>
        <w:t> </w:t>
      </w:r>
      <w:r>
        <w:rPr/>
        <w:t>greasy</w:t>
      </w:r>
      <w:r>
        <w:rPr>
          <w:spacing w:val="-10"/>
        </w:rPr>
        <w:t> </w:t>
      </w:r>
      <w:r>
        <w:rPr/>
        <w:t>materials</w:t>
      </w:r>
      <w:r>
        <w:rPr>
          <w:spacing w:val="-10"/>
        </w:rPr>
        <w:t> </w:t>
      </w:r>
      <w:r>
        <w:rPr/>
        <w:t>build</w:t>
      </w:r>
      <w:r>
        <w:rPr>
          <w:spacing w:val="-10"/>
        </w:rPr>
        <w:t> </w:t>
      </w:r>
      <w:r>
        <w:rPr/>
        <w:t>up</w:t>
      </w:r>
      <w:r>
        <w:rPr>
          <w:spacing w:val="-10"/>
        </w:rPr>
        <w:t> </w:t>
      </w:r>
      <w:r>
        <w:rPr/>
        <w:t>and form</w:t>
      </w:r>
      <w:r>
        <w:rPr>
          <w:spacing w:val="-10"/>
        </w:rPr>
        <w:t> </w:t>
      </w:r>
      <w:r>
        <w:rPr/>
        <w:t>blockages</w:t>
      </w:r>
      <w:r>
        <w:rPr>
          <w:spacing w:val="-10"/>
        </w:rPr>
        <w:t> </w:t>
      </w:r>
      <w:r>
        <w:rPr/>
        <w:t>in</w:t>
      </w:r>
      <w:r>
        <w:rPr>
          <w:spacing w:val="-10"/>
        </w:rPr>
        <w:t> </w:t>
      </w:r>
      <w:r>
        <w:rPr/>
        <w:t>pipes,</w:t>
      </w:r>
      <w:r>
        <w:rPr>
          <w:spacing w:val="-10"/>
        </w:rPr>
        <w:t> </w:t>
      </w:r>
      <w:r>
        <w:rPr/>
        <w:t>which</w:t>
      </w:r>
      <w:r>
        <w:rPr>
          <w:spacing w:val="-10"/>
        </w:rPr>
        <w:t> </w:t>
      </w:r>
      <w:r>
        <w:rPr/>
        <w:t>can</w:t>
      </w:r>
      <w:r>
        <w:rPr>
          <w:spacing w:val="-10"/>
        </w:rPr>
        <w:t> </w:t>
      </w:r>
      <w:r>
        <w:rPr/>
        <w:t>lead</w:t>
      </w:r>
      <w:r>
        <w:rPr>
          <w:spacing w:val="-10"/>
        </w:rPr>
        <w:t> </w:t>
      </w:r>
      <w:r>
        <w:rPr/>
        <w:t>to</w:t>
      </w:r>
      <w:r>
        <w:rPr>
          <w:spacing w:val="-10"/>
        </w:rPr>
        <w:t> </w:t>
      </w:r>
      <w:r>
        <w:rPr/>
        <w:t>wastewater</w:t>
      </w:r>
      <w:r>
        <w:rPr>
          <w:spacing w:val="-10"/>
        </w:rPr>
        <w:t> </w:t>
      </w:r>
      <w:r>
        <w:rPr/>
        <w:t>backing up into parks, yards, streets, and storm drains.</w:t>
      </w:r>
      <w:r>
        <w:rPr>
          <w:spacing w:val="-7"/>
        </w:rPr>
        <w:t> </w:t>
      </w:r>
      <w:r>
        <w:rPr/>
        <w:t>These backups allow FOG to contaminate local waters, including drinking water. Exposure to untreated wastewater is a public health hazard. FOG discharged into septic systems and drain fields can also cause malfunctions, resulting in more frequent tank pump-outs and other expenses.</w:t>
      </w:r>
    </w:p>
    <w:p>
      <w:pPr>
        <w:pStyle w:val="BodyText"/>
        <w:spacing w:line="232" w:lineRule="auto" w:before="125"/>
        <w:ind w:left="6480" w:right="357"/>
        <w:jc w:val="both"/>
      </w:pPr>
      <w:r>
        <w:rPr/>
        <w:drawing>
          <wp:anchor distT="0" distB="0" distL="0" distR="0" allowOverlap="1" layoutInCell="1" locked="0" behindDoc="0" simplePos="0" relativeHeight="15735808">
            <wp:simplePos x="0" y="0"/>
            <wp:positionH relativeFrom="page">
              <wp:posOffset>6153911</wp:posOffset>
            </wp:positionH>
            <wp:positionV relativeFrom="paragraph">
              <wp:posOffset>794309</wp:posOffset>
            </wp:positionV>
            <wp:extent cx="1161287" cy="1491638"/>
            <wp:effectExtent l="0" t="0" r="0" b="0"/>
            <wp:wrapNone/>
            <wp:docPr id="64" name="Image 64"/>
            <wp:cNvGraphicFramePr>
              <a:graphicFrameLocks/>
            </wp:cNvGraphicFramePr>
            <a:graphic>
              <a:graphicData uri="http://schemas.openxmlformats.org/drawingml/2006/picture">
                <pic:pic>
                  <pic:nvPicPr>
                    <pic:cNvPr id="64" name="Image 64"/>
                    <pic:cNvPicPr/>
                  </pic:nvPicPr>
                  <pic:blipFill>
                    <a:blip r:embed="rId21" cstate="print"/>
                    <a:stretch>
                      <a:fillRect/>
                    </a:stretch>
                  </pic:blipFill>
                  <pic:spPr>
                    <a:xfrm>
                      <a:off x="0" y="0"/>
                      <a:ext cx="1161287" cy="1491638"/>
                    </a:xfrm>
                    <a:prstGeom prst="rect">
                      <a:avLst/>
                    </a:prstGeom>
                  </pic:spPr>
                </pic:pic>
              </a:graphicData>
            </a:graphic>
          </wp:anchor>
        </w:drawing>
      </w:r>
      <w:r>
        <w:rPr/>
        <w:t>Communities</w:t>
      </w:r>
      <w:r>
        <w:rPr>
          <w:spacing w:val="-3"/>
        </w:rPr>
        <w:t> </w:t>
      </w:r>
      <w:r>
        <w:rPr/>
        <w:t>spend</w:t>
      </w:r>
      <w:r>
        <w:rPr>
          <w:spacing w:val="-3"/>
        </w:rPr>
        <w:t> </w:t>
      </w:r>
      <w:r>
        <w:rPr/>
        <w:t>billions</w:t>
      </w:r>
      <w:r>
        <w:rPr>
          <w:spacing w:val="-3"/>
        </w:rPr>
        <w:t> </w:t>
      </w:r>
      <w:r>
        <w:rPr/>
        <w:t>of</w:t>
      </w:r>
      <w:r>
        <w:rPr>
          <w:spacing w:val="-3"/>
        </w:rPr>
        <w:t> </w:t>
      </w:r>
      <w:r>
        <w:rPr/>
        <w:t>dollars</w:t>
      </w:r>
      <w:r>
        <w:rPr>
          <w:spacing w:val="-3"/>
        </w:rPr>
        <w:t> </w:t>
      </w:r>
      <w:r>
        <w:rPr/>
        <w:t>every</w:t>
      </w:r>
      <w:r>
        <w:rPr>
          <w:spacing w:val="-3"/>
        </w:rPr>
        <w:t> </w:t>
      </w:r>
      <w:r>
        <w:rPr/>
        <w:t>year</w:t>
      </w:r>
      <w:r>
        <w:rPr>
          <w:spacing w:val="-3"/>
        </w:rPr>
        <w:t> </w:t>
      </w:r>
      <w:r>
        <w:rPr/>
        <w:t>to</w:t>
      </w:r>
      <w:r>
        <w:rPr>
          <w:spacing w:val="-3"/>
        </w:rPr>
        <w:t> </w:t>
      </w:r>
      <w:r>
        <w:rPr/>
        <w:t>unplug</w:t>
      </w:r>
      <w:r>
        <w:rPr>
          <w:spacing w:val="-3"/>
        </w:rPr>
        <w:t> </w:t>
      </w:r>
      <w:r>
        <w:rPr/>
        <w:t>or replace grease-blocked pipes, repair pump stations, and clean up costly and illegal wastewater spills. Here are some tips that you and your family can follow to help maintain a well-run system now and in the future:</w:t>
      </w:r>
    </w:p>
    <w:p>
      <w:pPr>
        <w:spacing w:before="114"/>
        <w:ind w:left="1887" w:right="74" w:firstLine="0"/>
        <w:jc w:val="center"/>
        <w:rPr>
          <w:b/>
          <w:sz w:val="21"/>
        </w:rPr>
      </w:pPr>
      <w:r>
        <w:rPr>
          <w:b/>
          <w:spacing w:val="-2"/>
          <w:sz w:val="21"/>
        </w:rPr>
        <w:t>NEVER:</w:t>
      </w:r>
    </w:p>
    <w:p>
      <w:pPr>
        <w:pStyle w:val="ListParagraph"/>
        <w:numPr>
          <w:ilvl w:val="0"/>
          <w:numId w:val="1"/>
        </w:numPr>
        <w:tabs>
          <w:tab w:pos="6840" w:val="left" w:leader="none"/>
        </w:tabs>
        <w:spacing w:line="232" w:lineRule="auto" w:before="114" w:after="0"/>
        <w:ind w:left="6840" w:right="2456" w:hanging="180"/>
        <w:jc w:val="left"/>
        <w:rPr>
          <w:sz w:val="21"/>
        </w:rPr>
      </w:pPr>
      <w:r>
        <w:rPr>
          <w:sz w:val="21"/>
        </w:rPr>
        <w:t>Pour FOG down the house </w:t>
      </w:r>
      <w:r>
        <w:rPr>
          <w:sz w:val="21"/>
        </w:rPr>
        <w:t>or storm drains.</w:t>
      </w:r>
    </w:p>
    <w:p>
      <w:pPr>
        <w:pStyle w:val="ListParagraph"/>
        <w:numPr>
          <w:ilvl w:val="0"/>
          <w:numId w:val="1"/>
        </w:numPr>
        <w:tabs>
          <w:tab w:pos="6840" w:val="left" w:leader="none"/>
        </w:tabs>
        <w:spacing w:line="232" w:lineRule="auto" w:before="117" w:after="0"/>
        <w:ind w:left="6840" w:right="2458" w:hanging="180"/>
        <w:jc w:val="left"/>
        <w:rPr>
          <w:sz w:val="21"/>
        </w:rPr>
      </w:pPr>
      <w:r>
        <w:rPr>
          <w:sz w:val="21"/>
        </w:rPr>
        <w:t>Dispose</w:t>
      </w:r>
      <w:r>
        <w:rPr>
          <w:spacing w:val="80"/>
          <w:sz w:val="21"/>
        </w:rPr>
        <w:t> </w:t>
      </w:r>
      <w:r>
        <w:rPr>
          <w:sz w:val="21"/>
        </w:rPr>
        <w:t>of</w:t>
      </w:r>
      <w:r>
        <w:rPr>
          <w:spacing w:val="80"/>
          <w:sz w:val="21"/>
        </w:rPr>
        <w:t> </w:t>
      </w:r>
      <w:r>
        <w:rPr>
          <w:sz w:val="21"/>
        </w:rPr>
        <w:t>food</w:t>
      </w:r>
      <w:r>
        <w:rPr>
          <w:spacing w:val="80"/>
          <w:sz w:val="21"/>
        </w:rPr>
        <w:t> </w:t>
      </w:r>
      <w:r>
        <w:rPr>
          <w:sz w:val="21"/>
        </w:rPr>
        <w:t>scraps</w:t>
      </w:r>
      <w:r>
        <w:rPr>
          <w:spacing w:val="80"/>
          <w:sz w:val="21"/>
        </w:rPr>
        <w:t> </w:t>
      </w:r>
      <w:r>
        <w:rPr>
          <w:sz w:val="21"/>
        </w:rPr>
        <w:t>by flushing them.</w:t>
      </w:r>
    </w:p>
    <w:p>
      <w:pPr>
        <w:pStyle w:val="ListParagraph"/>
        <w:numPr>
          <w:ilvl w:val="0"/>
          <w:numId w:val="1"/>
        </w:numPr>
        <w:tabs>
          <w:tab w:pos="6839" w:val="left" w:leader="none"/>
        </w:tabs>
        <w:spacing w:line="240" w:lineRule="auto" w:before="111" w:after="0"/>
        <w:ind w:left="6839" w:right="0" w:hanging="179"/>
        <w:jc w:val="left"/>
        <w:rPr>
          <w:sz w:val="21"/>
        </w:rPr>
      </w:pPr>
      <w:r>
        <w:rPr>
          <w:sz w:val="21"/>
        </w:rPr>
        <w:t>Use the</w:t>
      </w:r>
      <w:r>
        <w:rPr>
          <w:spacing w:val="1"/>
          <w:sz w:val="21"/>
        </w:rPr>
        <w:t> </w:t>
      </w:r>
      <w:r>
        <w:rPr>
          <w:sz w:val="21"/>
        </w:rPr>
        <w:t>toilet</w:t>
      </w:r>
      <w:r>
        <w:rPr>
          <w:spacing w:val="1"/>
          <w:sz w:val="21"/>
        </w:rPr>
        <w:t> </w:t>
      </w:r>
      <w:r>
        <w:rPr>
          <w:sz w:val="21"/>
        </w:rPr>
        <w:t>as a</w:t>
      </w:r>
      <w:r>
        <w:rPr>
          <w:spacing w:val="1"/>
          <w:sz w:val="21"/>
        </w:rPr>
        <w:t> </w:t>
      </w:r>
      <w:r>
        <w:rPr>
          <w:spacing w:val="-2"/>
          <w:sz w:val="21"/>
        </w:rPr>
        <w:t>wastebasket.</w:t>
      </w:r>
    </w:p>
    <w:p>
      <w:pPr>
        <w:spacing w:before="109"/>
        <w:ind w:left="1887" w:right="0" w:firstLine="0"/>
        <w:jc w:val="center"/>
        <w:rPr>
          <w:b/>
          <w:sz w:val="21"/>
        </w:rPr>
      </w:pPr>
      <w:r>
        <w:rPr>
          <w:b/>
          <w:spacing w:val="-2"/>
          <w:sz w:val="21"/>
        </w:rPr>
        <w:t>ALWAYS:</w:t>
      </w:r>
    </w:p>
    <w:p>
      <w:pPr>
        <w:pStyle w:val="ListParagraph"/>
        <w:numPr>
          <w:ilvl w:val="0"/>
          <w:numId w:val="1"/>
        </w:numPr>
        <w:tabs>
          <w:tab w:pos="6839" w:val="left" w:leader="none"/>
        </w:tabs>
        <w:spacing w:line="233" w:lineRule="exact" w:before="109" w:after="0"/>
        <w:ind w:left="6839" w:right="0" w:hanging="179"/>
        <w:jc w:val="left"/>
        <w:rPr>
          <w:sz w:val="21"/>
        </w:rPr>
      </w:pPr>
      <w:r>
        <w:rPr>
          <w:sz w:val="21"/>
        </w:rPr>
        <w:t>Scrape</w:t>
      </w:r>
      <w:r>
        <w:rPr>
          <w:spacing w:val="17"/>
          <w:sz w:val="21"/>
        </w:rPr>
        <w:t> </w:t>
      </w:r>
      <w:r>
        <w:rPr>
          <w:sz w:val="21"/>
        </w:rPr>
        <w:t>and</w:t>
      </w:r>
      <w:r>
        <w:rPr>
          <w:spacing w:val="18"/>
          <w:sz w:val="21"/>
        </w:rPr>
        <w:t> </w:t>
      </w:r>
      <w:r>
        <w:rPr>
          <w:sz w:val="21"/>
        </w:rPr>
        <w:t>collect</w:t>
      </w:r>
      <w:r>
        <w:rPr>
          <w:spacing w:val="18"/>
          <w:sz w:val="21"/>
        </w:rPr>
        <w:t> </w:t>
      </w:r>
      <w:r>
        <w:rPr>
          <w:sz w:val="21"/>
        </w:rPr>
        <w:t>FOG</w:t>
      </w:r>
      <w:r>
        <w:rPr>
          <w:spacing w:val="18"/>
          <w:sz w:val="21"/>
        </w:rPr>
        <w:t> </w:t>
      </w:r>
      <w:r>
        <w:rPr>
          <w:sz w:val="21"/>
        </w:rPr>
        <w:t>into</w:t>
      </w:r>
      <w:r>
        <w:rPr>
          <w:spacing w:val="18"/>
          <w:sz w:val="21"/>
        </w:rPr>
        <w:t> </w:t>
      </w:r>
      <w:r>
        <w:rPr>
          <w:spacing w:val="-10"/>
          <w:sz w:val="21"/>
        </w:rPr>
        <w:t>a</w:t>
      </w:r>
    </w:p>
    <w:p>
      <w:pPr>
        <w:pStyle w:val="BodyText"/>
        <w:spacing w:line="232" w:lineRule="auto" w:before="2"/>
        <w:ind w:left="6840" w:right="358"/>
        <w:jc w:val="both"/>
      </w:pPr>
      <w:r>
        <w:rPr/>
        <w:t>waste</w:t>
      </w:r>
      <w:r>
        <w:rPr>
          <w:spacing w:val="-2"/>
        </w:rPr>
        <w:t> </w:t>
      </w:r>
      <w:r>
        <w:rPr/>
        <w:t>container</w:t>
      </w:r>
      <w:r>
        <w:rPr>
          <w:spacing w:val="-2"/>
        </w:rPr>
        <w:t> </w:t>
      </w:r>
      <w:r>
        <w:rPr/>
        <w:t>such</w:t>
      </w:r>
      <w:r>
        <w:rPr>
          <w:spacing w:val="-2"/>
        </w:rPr>
        <w:t> </w:t>
      </w:r>
      <w:r>
        <w:rPr/>
        <w:t>as</w:t>
      </w:r>
      <w:r>
        <w:rPr>
          <w:spacing w:val="-2"/>
        </w:rPr>
        <w:t> </w:t>
      </w:r>
      <w:r>
        <w:rPr/>
        <w:t>an</w:t>
      </w:r>
      <w:r>
        <w:rPr>
          <w:spacing w:val="-2"/>
        </w:rPr>
        <w:t> </w:t>
      </w:r>
      <w:r>
        <w:rPr/>
        <w:t>empty</w:t>
      </w:r>
      <w:r>
        <w:rPr>
          <w:spacing w:val="-2"/>
        </w:rPr>
        <w:t> </w:t>
      </w:r>
      <w:r>
        <w:rPr/>
        <w:t>coffee</w:t>
      </w:r>
      <w:r>
        <w:rPr>
          <w:spacing w:val="-2"/>
        </w:rPr>
        <w:t> </w:t>
      </w:r>
      <w:r>
        <w:rPr/>
        <w:t>can,</w:t>
      </w:r>
      <w:r>
        <w:rPr>
          <w:spacing w:val="-2"/>
        </w:rPr>
        <w:t> </w:t>
      </w:r>
      <w:r>
        <w:rPr/>
        <w:t>and</w:t>
      </w:r>
      <w:r>
        <w:rPr>
          <w:spacing w:val="-2"/>
        </w:rPr>
        <w:t> </w:t>
      </w:r>
      <w:r>
        <w:rPr/>
        <w:t>dispose of it with your garbage.</w:t>
      </w:r>
    </w:p>
    <w:p>
      <w:pPr>
        <w:pStyle w:val="ListParagraph"/>
        <w:numPr>
          <w:ilvl w:val="0"/>
          <w:numId w:val="1"/>
        </w:numPr>
        <w:tabs>
          <w:tab w:pos="6840" w:val="left" w:leader="none"/>
        </w:tabs>
        <w:spacing w:line="232" w:lineRule="auto" w:before="117" w:after="0"/>
        <w:ind w:left="6840" w:right="358" w:hanging="180"/>
        <w:jc w:val="left"/>
        <w:rPr>
          <w:sz w:val="21"/>
        </w:rPr>
      </w:pPr>
      <w:r>
        <w:rPr>
          <w:sz w:val="21"/>
        </w:rPr>
        <w:t>Place food scraps in waste containers or garbage bags </w:t>
      </w:r>
      <w:r>
        <w:rPr>
          <w:sz w:val="21"/>
        </w:rPr>
        <w:t>for disposal with solid wastes.</w:t>
      </w:r>
    </w:p>
    <w:p>
      <w:pPr>
        <w:pStyle w:val="ListParagraph"/>
        <w:numPr>
          <w:ilvl w:val="0"/>
          <w:numId w:val="1"/>
        </w:numPr>
        <w:tabs>
          <w:tab w:pos="6840" w:val="left" w:leader="none"/>
        </w:tabs>
        <w:spacing w:line="232" w:lineRule="auto" w:before="117" w:after="0"/>
        <w:ind w:left="6840" w:right="357" w:hanging="180"/>
        <w:jc w:val="both"/>
        <w:rPr>
          <w:sz w:val="21"/>
        </w:rPr>
      </w:pPr>
      <w:r>
        <w:rPr>
          <w:sz w:val="21"/>
        </w:rPr>
        <w:t>Place a wastebasket in each bathroom for solid </w:t>
      </w:r>
      <w:r>
        <w:rPr>
          <w:sz w:val="21"/>
        </w:rPr>
        <w:t>wastes</w:t>
      </w:r>
      <w:r>
        <w:rPr>
          <w:spacing w:val="40"/>
          <w:sz w:val="21"/>
        </w:rPr>
        <w:t> </w:t>
      </w:r>
      <w:r>
        <w:rPr>
          <w:sz w:val="21"/>
        </w:rPr>
        <w:t>like disposable diapers, creams and lotions, and personal hygiene products, including nonbiodegradable wipes.</w:t>
      </w:r>
    </w:p>
    <w:p>
      <w:pPr>
        <w:pStyle w:val="BodyText"/>
        <w:rPr>
          <w:sz w:val="28"/>
        </w:rPr>
      </w:pPr>
    </w:p>
    <w:p>
      <w:pPr>
        <w:pStyle w:val="BodyText"/>
        <w:spacing w:before="82"/>
        <w:rPr>
          <w:sz w:val="28"/>
        </w:rPr>
      </w:pPr>
    </w:p>
    <w:p>
      <w:pPr>
        <w:pStyle w:val="Heading1"/>
        <w:spacing w:before="1"/>
        <w:ind w:left="1080"/>
      </w:pPr>
      <w:r>
        <w:rPr/>
        <mc:AlternateContent>
          <mc:Choice Requires="wps">
            <w:drawing>
              <wp:anchor distT="0" distB="0" distL="0" distR="0" allowOverlap="1" layoutInCell="1" locked="0" behindDoc="1" simplePos="0" relativeHeight="485242368">
                <wp:simplePos x="0" y="0"/>
                <wp:positionH relativeFrom="page">
                  <wp:posOffset>685800</wp:posOffset>
                </wp:positionH>
                <wp:positionV relativeFrom="paragraph">
                  <wp:posOffset>209736</wp:posOffset>
                </wp:positionV>
                <wp:extent cx="213995" cy="44958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213995" cy="449580"/>
                        </a:xfrm>
                        <a:prstGeom prst="rect">
                          <a:avLst/>
                        </a:prstGeom>
                      </wps:spPr>
                      <wps:txbx>
                        <w:txbxContent>
                          <w:p>
                            <w:pPr>
                              <w:spacing w:before="36"/>
                              <w:ind w:left="0" w:right="0" w:firstLine="0"/>
                              <w:jc w:val="left"/>
                              <w:rPr>
                                <w:sz w:val="55"/>
                              </w:rPr>
                            </w:pPr>
                            <w:r>
                              <w:rPr>
                                <w:color w:val="27236A"/>
                                <w:spacing w:val="-13"/>
                                <w:sz w:val="55"/>
                              </w:rPr>
                              <w:t>B</w:t>
                            </w:r>
                          </w:p>
                        </w:txbxContent>
                      </wps:txbx>
                      <wps:bodyPr wrap="square" lIns="0" tIns="0" rIns="0" bIns="0" rtlCol="0">
                        <a:noAutofit/>
                      </wps:bodyPr>
                    </wps:wsp>
                  </a:graphicData>
                </a:graphic>
              </wp:anchor>
            </w:drawing>
          </mc:Choice>
          <mc:Fallback>
            <w:pict>
              <v:shape style="position:absolute;margin-left:54pt;margin-top:16.514656pt;width:16.850pt;height:35.4pt;mso-position-horizontal-relative:page;mso-position-vertical-relative:paragraph;z-index:-18074112" type="#_x0000_t202" id="docshape54" filled="false" stroked="false">
                <v:textbox inset="0,0,0,0">
                  <w:txbxContent>
                    <w:p>
                      <w:pPr>
                        <w:spacing w:before="36"/>
                        <w:ind w:left="0" w:right="0" w:firstLine="0"/>
                        <w:jc w:val="left"/>
                        <w:rPr>
                          <w:sz w:val="55"/>
                        </w:rPr>
                      </w:pPr>
                      <w:r>
                        <w:rPr>
                          <w:color w:val="27236A"/>
                          <w:spacing w:val="-13"/>
                          <w:sz w:val="55"/>
                        </w:rPr>
                        <w:t>B</w:t>
                      </w:r>
                    </w:p>
                  </w:txbxContent>
                </v:textbox>
                <w10:wrap type="none"/>
              </v:shape>
            </w:pict>
          </mc:Fallback>
        </mc:AlternateContent>
      </w:r>
      <w:r>
        <w:rPr>
          <w:color w:val="27236A"/>
          <w:w w:val="85"/>
        </w:rPr>
        <w:t>Protecting</w:t>
      </w:r>
      <w:r>
        <w:rPr>
          <w:color w:val="27236A"/>
          <w:spacing w:val="4"/>
        </w:rPr>
        <w:t> </w:t>
      </w:r>
      <w:r>
        <w:rPr>
          <w:color w:val="27236A"/>
          <w:w w:val="85"/>
        </w:rPr>
        <w:t>Your</w:t>
      </w:r>
      <w:r>
        <w:rPr>
          <w:color w:val="27236A"/>
          <w:spacing w:val="11"/>
        </w:rPr>
        <w:t> </w:t>
      </w:r>
      <w:r>
        <w:rPr>
          <w:color w:val="27236A"/>
          <w:spacing w:val="-2"/>
          <w:w w:val="85"/>
        </w:rPr>
        <w:t>Water</w:t>
      </w:r>
    </w:p>
    <w:p>
      <w:pPr>
        <w:pStyle w:val="BodyText"/>
        <w:spacing w:line="232" w:lineRule="auto" w:before="96"/>
        <w:ind w:left="1080" w:right="717" w:firstLine="336"/>
        <w:jc w:val="right"/>
      </w:pPr>
      <w:r>
        <w:rPr/>
        <w:t>acteria are a natural and important part of our world.</w:t>
      </w:r>
      <w:r>
        <w:rPr>
          <w:spacing w:val="-4"/>
        </w:rPr>
        <w:t> </w:t>
      </w:r>
      <w:r>
        <w:rPr/>
        <w:t>There are around 40 trillion bacteria living in each of us; without them, we would not be able to live healthy lives. Coliform bacteria are common in the environment and generally not</w:t>
      </w:r>
      <w:r>
        <w:rPr>
          <w:spacing w:val="40"/>
        </w:rPr>
        <w:t> </w:t>
      </w:r>
      <w:r>
        <w:rPr/>
        <w:t>harmful</w:t>
      </w:r>
      <w:r>
        <w:rPr>
          <w:spacing w:val="-5"/>
        </w:rPr>
        <w:t> </w:t>
      </w:r>
      <w:r>
        <w:rPr/>
        <w:t>themselves.</w:t>
      </w:r>
      <w:r>
        <w:rPr>
          <w:spacing w:val="-13"/>
        </w:rPr>
        <w:t> </w:t>
      </w:r>
      <w:r>
        <w:rPr/>
        <w:t>The</w:t>
      </w:r>
      <w:r>
        <w:rPr>
          <w:spacing w:val="-5"/>
        </w:rPr>
        <w:t> </w:t>
      </w:r>
      <w:r>
        <w:rPr/>
        <w:t>presence</w:t>
      </w:r>
      <w:r>
        <w:rPr>
          <w:spacing w:val="-4"/>
        </w:rPr>
        <w:t> </w:t>
      </w:r>
      <w:r>
        <w:rPr/>
        <w:t>of</w:t>
      </w:r>
      <w:r>
        <w:rPr>
          <w:spacing w:val="-5"/>
        </w:rPr>
        <w:t> </w:t>
      </w:r>
      <w:r>
        <w:rPr/>
        <w:t>this</w:t>
      </w:r>
      <w:r>
        <w:rPr>
          <w:spacing w:val="-4"/>
        </w:rPr>
        <w:t> </w:t>
      </w:r>
      <w:r>
        <w:rPr/>
        <w:t>bacterial</w:t>
      </w:r>
      <w:r>
        <w:rPr>
          <w:spacing w:val="-5"/>
        </w:rPr>
        <w:t> </w:t>
      </w:r>
      <w:r>
        <w:rPr/>
        <w:t>form</w:t>
      </w:r>
      <w:r>
        <w:rPr>
          <w:spacing w:val="-5"/>
        </w:rPr>
        <w:t> </w:t>
      </w:r>
      <w:r>
        <w:rPr/>
        <w:t>in</w:t>
      </w:r>
      <w:r>
        <w:rPr>
          <w:spacing w:val="-4"/>
        </w:rPr>
        <w:t> </w:t>
      </w:r>
      <w:r>
        <w:rPr/>
        <w:t>drinking</w:t>
      </w:r>
      <w:r>
        <w:rPr>
          <w:spacing w:val="-5"/>
        </w:rPr>
        <w:t> </w:t>
      </w:r>
      <w:r>
        <w:rPr/>
        <w:t>water</w:t>
      </w:r>
      <w:r>
        <w:rPr>
          <w:spacing w:val="-5"/>
        </w:rPr>
        <w:t> </w:t>
      </w:r>
      <w:r>
        <w:rPr/>
        <w:t>is</w:t>
      </w:r>
      <w:r>
        <w:rPr>
          <w:spacing w:val="-4"/>
        </w:rPr>
        <w:t> </w:t>
      </w:r>
      <w:r>
        <w:rPr/>
        <w:t>a</w:t>
      </w:r>
      <w:r>
        <w:rPr>
          <w:spacing w:val="-5"/>
        </w:rPr>
        <w:t> </w:t>
      </w:r>
      <w:r>
        <w:rPr/>
        <w:t>concern,</w:t>
      </w:r>
      <w:r>
        <w:rPr>
          <w:spacing w:val="-5"/>
        </w:rPr>
        <w:t> </w:t>
      </w:r>
      <w:r>
        <w:rPr/>
        <w:t>however,</w:t>
      </w:r>
      <w:r>
        <w:rPr>
          <w:spacing w:val="-4"/>
        </w:rPr>
        <w:t> </w:t>
      </w:r>
      <w:r>
        <w:rPr/>
        <w:t>because</w:t>
      </w:r>
      <w:r>
        <w:rPr>
          <w:spacing w:val="-5"/>
        </w:rPr>
        <w:t> </w:t>
      </w:r>
      <w:r>
        <w:rPr/>
        <w:t>it</w:t>
      </w:r>
      <w:r>
        <w:rPr>
          <w:spacing w:val="-5"/>
        </w:rPr>
        <w:t> </w:t>
      </w:r>
      <w:r>
        <w:rPr/>
        <w:t>indicates</w:t>
      </w:r>
      <w:r>
        <w:rPr>
          <w:spacing w:val="-4"/>
        </w:rPr>
        <w:t> </w:t>
      </w:r>
      <w:r>
        <w:rPr/>
        <w:t>that</w:t>
      </w:r>
      <w:r>
        <w:rPr>
          <w:spacing w:val="-5"/>
        </w:rPr>
        <w:t> the</w:t>
      </w:r>
    </w:p>
    <w:p>
      <w:pPr>
        <w:pStyle w:val="BodyText"/>
        <w:spacing w:line="233" w:lineRule="exact"/>
        <w:ind w:left="1080"/>
        <w:jc w:val="both"/>
      </w:pPr>
      <w:r>
        <w:rPr/>
        <w:t>water</w:t>
      </w:r>
      <w:r>
        <w:rPr>
          <w:spacing w:val="1"/>
        </w:rPr>
        <w:t> </w:t>
      </w:r>
      <w:r>
        <w:rPr/>
        <w:t>may</w:t>
      </w:r>
      <w:r>
        <w:rPr>
          <w:spacing w:val="2"/>
        </w:rPr>
        <w:t> </w:t>
      </w:r>
      <w:r>
        <w:rPr/>
        <w:t>be</w:t>
      </w:r>
      <w:r>
        <w:rPr>
          <w:spacing w:val="2"/>
        </w:rPr>
        <w:t> </w:t>
      </w:r>
      <w:r>
        <w:rPr/>
        <w:t>contaminated</w:t>
      </w:r>
      <w:r>
        <w:rPr>
          <w:spacing w:val="1"/>
        </w:rPr>
        <w:t> </w:t>
      </w:r>
      <w:r>
        <w:rPr/>
        <w:t>with</w:t>
      </w:r>
      <w:r>
        <w:rPr>
          <w:spacing w:val="2"/>
        </w:rPr>
        <w:t> </w:t>
      </w:r>
      <w:r>
        <w:rPr/>
        <w:t>other</w:t>
      </w:r>
      <w:r>
        <w:rPr>
          <w:spacing w:val="2"/>
        </w:rPr>
        <w:t> </w:t>
      </w:r>
      <w:r>
        <w:rPr/>
        <w:t>organisms</w:t>
      </w:r>
      <w:r>
        <w:rPr>
          <w:spacing w:val="1"/>
        </w:rPr>
        <w:t> </w:t>
      </w:r>
      <w:r>
        <w:rPr/>
        <w:t>that</w:t>
      </w:r>
      <w:r>
        <w:rPr>
          <w:spacing w:val="2"/>
        </w:rPr>
        <w:t> </w:t>
      </w:r>
      <w:r>
        <w:rPr/>
        <w:t>can</w:t>
      </w:r>
      <w:r>
        <w:rPr>
          <w:spacing w:val="2"/>
        </w:rPr>
        <w:t> </w:t>
      </w:r>
      <w:r>
        <w:rPr/>
        <w:t>cause</w:t>
      </w:r>
      <w:r>
        <w:rPr>
          <w:spacing w:val="1"/>
        </w:rPr>
        <w:t> </w:t>
      </w:r>
      <w:r>
        <w:rPr>
          <w:spacing w:val="-2"/>
        </w:rPr>
        <w:t>disease.</w:t>
      </w:r>
    </w:p>
    <w:p>
      <w:pPr>
        <w:pStyle w:val="BodyText"/>
        <w:spacing w:line="232" w:lineRule="auto" w:before="115"/>
        <w:ind w:left="1080" w:right="716"/>
        <w:jc w:val="both"/>
      </w:pPr>
      <w:r>
        <w:rPr/>
        <w:t>In 2016 the U.S. EPA passed a regulation called the Revised Total Coliform Rule, which requires water systems to take additional steps to ensure the integrity of the drinking water distribution system by monitoring for the presence of bacteria like</w:t>
      </w:r>
      <w:r>
        <w:rPr>
          <w:spacing w:val="29"/>
        </w:rPr>
        <w:t> </w:t>
      </w:r>
      <w:r>
        <w:rPr/>
        <w:t>total</w:t>
      </w:r>
      <w:r>
        <w:rPr>
          <w:spacing w:val="29"/>
        </w:rPr>
        <w:t> </w:t>
      </w:r>
      <w:r>
        <w:rPr/>
        <w:t>coliform</w:t>
      </w:r>
      <w:r>
        <w:rPr>
          <w:spacing w:val="29"/>
        </w:rPr>
        <w:t> </w:t>
      </w:r>
      <w:r>
        <w:rPr/>
        <w:t>and</w:t>
      </w:r>
      <w:r>
        <w:rPr>
          <w:spacing w:val="29"/>
        </w:rPr>
        <w:t> </w:t>
      </w:r>
      <w:r>
        <w:rPr/>
        <w:t>E.</w:t>
      </w:r>
      <w:r>
        <w:rPr>
          <w:spacing w:val="29"/>
        </w:rPr>
        <w:t> </w:t>
      </w:r>
      <w:r>
        <w:rPr/>
        <w:t>coli. The</w:t>
      </w:r>
      <w:r>
        <w:rPr>
          <w:spacing w:val="29"/>
        </w:rPr>
        <w:t> </w:t>
      </w:r>
      <w:r>
        <w:rPr/>
        <w:t>rule</w:t>
      </w:r>
      <w:r>
        <w:rPr>
          <w:spacing w:val="29"/>
        </w:rPr>
        <w:t> </w:t>
      </w:r>
      <w:r>
        <w:rPr/>
        <w:t>requires</w:t>
      </w:r>
      <w:r>
        <w:rPr>
          <w:spacing w:val="29"/>
        </w:rPr>
        <w:t> </w:t>
      </w:r>
      <w:r>
        <w:rPr/>
        <w:t>more</w:t>
      </w:r>
      <w:r>
        <w:rPr>
          <w:spacing w:val="29"/>
        </w:rPr>
        <w:t> </w:t>
      </w:r>
      <w:r>
        <w:rPr/>
        <w:t>stringent</w:t>
      </w:r>
      <w:r>
        <w:rPr>
          <w:spacing w:val="29"/>
        </w:rPr>
        <w:t> </w:t>
      </w:r>
      <w:r>
        <w:rPr/>
        <w:t>standards</w:t>
      </w:r>
      <w:r>
        <w:rPr>
          <w:spacing w:val="29"/>
        </w:rPr>
        <w:t> </w:t>
      </w:r>
      <w:r>
        <w:rPr/>
        <w:t>than</w:t>
      </w:r>
      <w:r>
        <w:rPr>
          <w:spacing w:val="29"/>
        </w:rPr>
        <w:t> </w:t>
      </w:r>
      <w:r>
        <w:rPr/>
        <w:t>the</w:t>
      </w:r>
      <w:r>
        <w:rPr>
          <w:spacing w:val="29"/>
        </w:rPr>
        <w:t> </w:t>
      </w:r>
      <w:r>
        <w:rPr/>
        <w:t>previous</w:t>
      </w:r>
      <w:r>
        <w:rPr>
          <w:spacing w:val="29"/>
        </w:rPr>
        <w:t> </w:t>
      </w:r>
      <w:r>
        <w:rPr/>
        <w:t>regulation,</w:t>
      </w:r>
      <w:r>
        <w:rPr>
          <w:spacing w:val="29"/>
        </w:rPr>
        <w:t> </w:t>
      </w:r>
      <w:r>
        <w:rPr/>
        <w:t>and</w:t>
      </w:r>
      <w:r>
        <w:rPr>
          <w:spacing w:val="29"/>
        </w:rPr>
        <w:t> </w:t>
      </w:r>
      <w:r>
        <w:rPr/>
        <w:t>it</w:t>
      </w:r>
      <w:r>
        <w:rPr>
          <w:spacing w:val="29"/>
        </w:rPr>
        <w:t> </w:t>
      </w:r>
      <w:r>
        <w:rPr/>
        <w:t>requires water systems that may be vulnerable to contamination to have procedures in place that will minimize the incidence of contamination. Water systems that exceed a specified frequency of total coliform occurrences are required to conduct an assessment</w:t>
      </w:r>
      <w:r>
        <w:rPr>
          <w:spacing w:val="-10"/>
        </w:rPr>
        <w:t> </w:t>
      </w:r>
      <w:r>
        <w:rPr/>
        <w:t>and</w:t>
      </w:r>
      <w:r>
        <w:rPr>
          <w:spacing w:val="-7"/>
        </w:rPr>
        <w:t> </w:t>
      </w:r>
      <w:r>
        <w:rPr/>
        <w:t>correct</w:t>
      </w:r>
      <w:r>
        <w:rPr>
          <w:spacing w:val="-7"/>
        </w:rPr>
        <w:t> </w:t>
      </w:r>
      <w:r>
        <w:rPr/>
        <w:t>any</w:t>
      </w:r>
      <w:r>
        <w:rPr>
          <w:spacing w:val="-7"/>
        </w:rPr>
        <w:t> </w:t>
      </w:r>
      <w:r>
        <w:rPr/>
        <w:t>problems</w:t>
      </w:r>
      <w:r>
        <w:rPr>
          <w:spacing w:val="-7"/>
        </w:rPr>
        <w:t> </w:t>
      </w:r>
      <w:r>
        <w:rPr/>
        <w:t>quickly.</w:t>
      </w:r>
      <w:r>
        <w:rPr>
          <w:spacing w:val="-14"/>
        </w:rPr>
        <w:t> </w:t>
      </w:r>
      <w:r>
        <w:rPr/>
        <w:t>The</w:t>
      </w:r>
      <w:r>
        <w:rPr>
          <w:spacing w:val="-7"/>
        </w:rPr>
        <w:t> </w:t>
      </w:r>
      <w:r>
        <w:rPr/>
        <w:t>U.S.</w:t>
      </w:r>
      <w:r>
        <w:rPr>
          <w:spacing w:val="-7"/>
        </w:rPr>
        <w:t> </w:t>
      </w:r>
      <w:r>
        <w:rPr/>
        <w:t>EPA</w:t>
      </w:r>
      <w:r>
        <w:rPr>
          <w:spacing w:val="-7"/>
        </w:rPr>
        <w:t> </w:t>
      </w:r>
      <w:r>
        <w:rPr/>
        <w:t>anticipates</w:t>
      </w:r>
      <w:r>
        <w:rPr>
          <w:spacing w:val="-7"/>
        </w:rPr>
        <w:t> </w:t>
      </w:r>
      <w:r>
        <w:rPr/>
        <w:t>greater</w:t>
      </w:r>
      <w:r>
        <w:rPr>
          <w:spacing w:val="-7"/>
        </w:rPr>
        <w:t> </w:t>
      </w:r>
      <w:r>
        <w:rPr/>
        <w:t>public</w:t>
      </w:r>
      <w:r>
        <w:rPr>
          <w:spacing w:val="-7"/>
        </w:rPr>
        <w:t> </w:t>
      </w:r>
      <w:r>
        <w:rPr/>
        <w:t>health</w:t>
      </w:r>
      <w:r>
        <w:rPr>
          <w:spacing w:val="-7"/>
        </w:rPr>
        <w:t> </w:t>
      </w:r>
      <w:r>
        <w:rPr/>
        <w:t>protection</w:t>
      </w:r>
      <w:r>
        <w:rPr>
          <w:spacing w:val="-7"/>
        </w:rPr>
        <w:t> </w:t>
      </w:r>
      <w:r>
        <w:rPr/>
        <w:t>under</w:t>
      </w:r>
      <w:r>
        <w:rPr>
          <w:spacing w:val="-7"/>
        </w:rPr>
        <w:t> </w:t>
      </w:r>
      <w:r>
        <w:rPr/>
        <w:t>this</w:t>
      </w:r>
      <w:r>
        <w:rPr>
          <w:spacing w:val="-7"/>
        </w:rPr>
        <w:t> </w:t>
      </w:r>
      <w:r>
        <w:rPr/>
        <w:t>regulation due to its more preventive approach to identifying and fixing problems that may affect public health.</w:t>
      </w:r>
    </w:p>
    <w:p>
      <w:pPr>
        <w:pStyle w:val="BodyText"/>
        <w:spacing w:line="232" w:lineRule="auto" w:before="121"/>
        <w:ind w:left="1080" w:right="716"/>
        <w:jc w:val="both"/>
      </w:pPr>
      <w:r>
        <w:rPr/>
        <w:t>Though we are fortunate in having the highest-quality drinking water, our goal is to eliminate all potential pathways </w:t>
      </w:r>
      <w:r>
        <w:rPr/>
        <w:t>of contamination into our distribution system, and this requirement helps us accomplish that goal.</w:t>
      </w:r>
    </w:p>
    <w:p>
      <w:pPr>
        <w:pStyle w:val="BodyText"/>
        <w:spacing w:after="0" w:line="232" w:lineRule="auto"/>
        <w:jc w:val="both"/>
        <w:sectPr>
          <w:pgSz w:w="12240" w:h="15840"/>
          <w:pgMar w:top="580" w:bottom="0" w:left="0" w:right="360"/>
        </w:sectPr>
      </w:pPr>
    </w:p>
    <w:p>
      <w:pPr>
        <w:pStyle w:val="Heading1"/>
        <w:jc w:val="left"/>
      </w:pPr>
      <w:r>
        <w:rPr/>
        <mc:AlternateContent>
          <mc:Choice Requires="wps">
            <w:drawing>
              <wp:anchor distT="0" distB="0" distL="0" distR="0" allowOverlap="1" layoutInCell="1" locked="0" behindDoc="1" simplePos="0" relativeHeight="485243904">
                <wp:simplePos x="0" y="0"/>
                <wp:positionH relativeFrom="page">
                  <wp:posOffset>457200</wp:posOffset>
                </wp:positionH>
                <wp:positionV relativeFrom="paragraph">
                  <wp:posOffset>263302</wp:posOffset>
                </wp:positionV>
                <wp:extent cx="220345" cy="449580"/>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220345" cy="449580"/>
                        </a:xfrm>
                        <a:prstGeom prst="rect">
                          <a:avLst/>
                        </a:prstGeom>
                      </wps:spPr>
                      <wps:txbx>
                        <w:txbxContent>
                          <w:p>
                            <w:pPr>
                              <w:spacing w:before="36"/>
                              <w:ind w:left="0" w:right="0" w:firstLine="0"/>
                              <w:jc w:val="left"/>
                              <w:rPr>
                                <w:sz w:val="55"/>
                              </w:rPr>
                            </w:pPr>
                            <w:r>
                              <w:rPr>
                                <w:color w:val="27236A"/>
                                <w:spacing w:val="-10"/>
                                <w:w w:val="90"/>
                                <w:sz w:val="55"/>
                              </w:rPr>
                              <w:t>A</w:t>
                            </w:r>
                          </w:p>
                        </w:txbxContent>
                      </wps:txbx>
                      <wps:bodyPr wrap="square" lIns="0" tIns="0" rIns="0" bIns="0" rtlCol="0">
                        <a:noAutofit/>
                      </wps:bodyPr>
                    </wps:wsp>
                  </a:graphicData>
                </a:graphic>
              </wp:anchor>
            </w:drawing>
          </mc:Choice>
          <mc:Fallback>
            <w:pict>
              <v:shape style="position:absolute;margin-left:36pt;margin-top:20.732468pt;width:17.350pt;height:35.4pt;mso-position-horizontal-relative:page;mso-position-vertical-relative:paragraph;z-index:-18072576" type="#_x0000_t202" id="docshape55" filled="false" stroked="false">
                <v:textbox inset="0,0,0,0">
                  <w:txbxContent>
                    <w:p>
                      <w:pPr>
                        <w:spacing w:before="36"/>
                        <w:ind w:left="0" w:right="0" w:firstLine="0"/>
                        <w:jc w:val="left"/>
                        <w:rPr>
                          <w:sz w:val="55"/>
                        </w:rPr>
                      </w:pPr>
                      <w:r>
                        <w:rPr>
                          <w:color w:val="27236A"/>
                          <w:spacing w:val="-10"/>
                          <w:w w:val="90"/>
                          <w:sz w:val="55"/>
                        </w:rPr>
                        <w:t>A</w:t>
                      </w:r>
                    </w:p>
                  </w:txbxContent>
                </v:textbox>
                <w10:wrap type="none"/>
              </v:shape>
            </w:pict>
          </mc:Fallback>
        </mc:AlternateContent>
      </w:r>
      <w:r>
        <w:rPr>
          <w:color w:val="27236A"/>
          <w:spacing w:val="-2"/>
          <w:w w:val="90"/>
        </w:rPr>
        <w:t>Source</w:t>
      </w:r>
      <w:r>
        <w:rPr>
          <w:color w:val="27236A"/>
          <w:spacing w:val="-4"/>
          <w:w w:val="90"/>
        </w:rPr>
        <w:t> </w:t>
      </w:r>
      <w:r>
        <w:rPr>
          <w:color w:val="27236A"/>
          <w:spacing w:val="-2"/>
          <w:w w:val="90"/>
        </w:rPr>
        <w:t>Water</w:t>
      </w:r>
      <w:r>
        <w:rPr>
          <w:color w:val="27236A"/>
          <w:spacing w:val="-15"/>
          <w:w w:val="90"/>
        </w:rPr>
        <w:t> </w:t>
      </w:r>
      <w:r>
        <w:rPr>
          <w:color w:val="27236A"/>
          <w:spacing w:val="-2"/>
          <w:w w:val="90"/>
        </w:rPr>
        <w:t>Assessment</w:t>
      </w:r>
    </w:p>
    <w:p>
      <w:pPr>
        <w:pStyle w:val="BodyText"/>
        <w:spacing w:line="232" w:lineRule="auto" w:before="97"/>
        <w:ind w:left="1066" w:right="361"/>
      </w:pPr>
      <w:r>
        <w:rPr/>
        <w:t>n assessment of the drinking water sources for the TUD water system was completed in 2022. The vulnerability summary for</w:t>
      </w:r>
      <w:r>
        <w:rPr>
          <w:spacing w:val="80"/>
        </w:rPr>
        <w:t> </w:t>
      </w:r>
      <w:r>
        <w:rPr/>
        <w:t>each</w:t>
      </w:r>
      <w:r>
        <w:rPr>
          <w:spacing w:val="-5"/>
        </w:rPr>
        <w:t> </w:t>
      </w:r>
      <w:r>
        <w:rPr/>
        <w:t>system</w:t>
      </w:r>
      <w:r>
        <w:rPr>
          <w:spacing w:val="-4"/>
        </w:rPr>
        <w:t> </w:t>
      </w:r>
      <w:r>
        <w:rPr/>
        <w:t>is</w:t>
      </w:r>
      <w:r>
        <w:rPr>
          <w:spacing w:val="-5"/>
        </w:rPr>
        <w:t> </w:t>
      </w:r>
      <w:r>
        <w:rPr/>
        <w:t>included.</w:t>
      </w:r>
      <w:r>
        <w:rPr>
          <w:spacing w:val="-4"/>
        </w:rPr>
        <w:t> </w:t>
      </w:r>
      <w:r>
        <w:rPr/>
        <w:t>A</w:t>
      </w:r>
      <w:r>
        <w:rPr>
          <w:spacing w:val="-5"/>
        </w:rPr>
        <w:t> </w:t>
      </w:r>
      <w:r>
        <w:rPr/>
        <w:t>copy</w:t>
      </w:r>
      <w:r>
        <w:rPr>
          <w:spacing w:val="-4"/>
        </w:rPr>
        <w:t> </w:t>
      </w:r>
      <w:r>
        <w:rPr/>
        <w:t>of</w:t>
      </w:r>
      <w:r>
        <w:rPr>
          <w:spacing w:val="-5"/>
        </w:rPr>
        <w:t> </w:t>
      </w:r>
      <w:r>
        <w:rPr/>
        <w:t>the</w:t>
      </w:r>
      <w:r>
        <w:rPr>
          <w:spacing w:val="-4"/>
        </w:rPr>
        <w:t> </w:t>
      </w:r>
      <w:r>
        <w:rPr/>
        <w:t>complete</w:t>
      </w:r>
      <w:r>
        <w:rPr>
          <w:spacing w:val="-4"/>
        </w:rPr>
        <w:t> </w:t>
      </w:r>
      <w:r>
        <w:rPr/>
        <w:t>assessment</w:t>
      </w:r>
      <w:r>
        <w:rPr>
          <w:spacing w:val="-5"/>
        </w:rPr>
        <w:t> </w:t>
      </w:r>
      <w:r>
        <w:rPr/>
        <w:t>of</w:t>
      </w:r>
      <w:r>
        <w:rPr>
          <w:spacing w:val="-4"/>
        </w:rPr>
        <w:t> </w:t>
      </w:r>
      <w:r>
        <w:rPr/>
        <w:t>each</w:t>
      </w:r>
      <w:r>
        <w:rPr>
          <w:spacing w:val="-5"/>
        </w:rPr>
        <w:t> </w:t>
      </w:r>
      <w:r>
        <w:rPr/>
        <w:t>system</w:t>
      </w:r>
      <w:r>
        <w:rPr>
          <w:spacing w:val="-4"/>
        </w:rPr>
        <w:t> </w:t>
      </w:r>
      <w:r>
        <w:rPr/>
        <w:t>may</w:t>
      </w:r>
      <w:r>
        <w:rPr>
          <w:spacing w:val="-5"/>
        </w:rPr>
        <w:t> </w:t>
      </w:r>
      <w:r>
        <w:rPr/>
        <w:t>be</w:t>
      </w:r>
      <w:r>
        <w:rPr>
          <w:spacing w:val="-4"/>
        </w:rPr>
        <w:t> </w:t>
      </w:r>
      <w:r>
        <w:rPr/>
        <w:t>viewed</w:t>
      </w:r>
      <w:r>
        <w:rPr>
          <w:spacing w:val="-4"/>
        </w:rPr>
        <w:t> </w:t>
      </w:r>
      <w:r>
        <w:rPr/>
        <w:t>at</w:t>
      </w:r>
      <w:r>
        <w:rPr>
          <w:spacing w:val="-5"/>
        </w:rPr>
        <w:t> </w:t>
      </w:r>
      <w:r>
        <w:rPr/>
        <w:t>the</w:t>
      </w:r>
      <w:r>
        <w:rPr>
          <w:spacing w:val="-4"/>
        </w:rPr>
        <w:t> </w:t>
      </w:r>
      <w:r>
        <w:rPr/>
        <w:t>California</w:t>
      </w:r>
      <w:r>
        <w:rPr>
          <w:spacing w:val="-5"/>
        </w:rPr>
        <w:t> </w:t>
      </w:r>
      <w:r>
        <w:rPr/>
        <w:t>Division</w:t>
      </w:r>
      <w:r>
        <w:rPr>
          <w:spacing w:val="-4"/>
        </w:rPr>
        <w:t> </w:t>
      </w:r>
      <w:r>
        <w:rPr/>
        <w:t>of</w:t>
      </w:r>
      <w:r>
        <w:rPr>
          <w:spacing w:val="-5"/>
        </w:rPr>
        <w:t> </w:t>
      </w:r>
      <w:r>
        <w:rPr>
          <w:spacing w:val="-2"/>
        </w:rPr>
        <w:t>Drinking</w:t>
      </w:r>
    </w:p>
    <w:p>
      <w:pPr>
        <w:pStyle w:val="BodyText"/>
        <w:spacing w:line="232" w:lineRule="exact"/>
        <w:ind w:left="720"/>
      </w:pPr>
      <w:r>
        <w:rPr/>
        <w:t>Water,</w:t>
      </w:r>
      <w:r>
        <w:rPr>
          <w:spacing w:val="-3"/>
        </w:rPr>
        <w:t> </w:t>
      </w:r>
      <w:r>
        <w:rPr/>
        <w:t>Yosemite</w:t>
      </w:r>
      <w:r>
        <w:rPr>
          <w:spacing w:val="1"/>
        </w:rPr>
        <w:t> </w:t>
      </w:r>
      <w:r>
        <w:rPr/>
        <w:t>District</w:t>
      </w:r>
      <w:r>
        <w:rPr>
          <w:spacing w:val="1"/>
        </w:rPr>
        <w:t> </w:t>
      </w:r>
      <w:r>
        <w:rPr/>
        <w:t>28 Office,</w:t>
      </w:r>
      <w:r>
        <w:rPr>
          <w:spacing w:val="1"/>
        </w:rPr>
        <w:t> </w:t>
      </w:r>
      <w:r>
        <w:rPr/>
        <w:t>265</w:t>
      </w:r>
      <w:r>
        <w:rPr>
          <w:spacing w:val="-2"/>
        </w:rPr>
        <w:t> </w:t>
      </w:r>
      <w:r>
        <w:rPr/>
        <w:t>W.</w:t>
      </w:r>
      <w:r>
        <w:rPr>
          <w:spacing w:val="1"/>
        </w:rPr>
        <w:t> </w:t>
      </w:r>
      <w:r>
        <w:rPr/>
        <w:t>Bullard Ave.,</w:t>
      </w:r>
      <w:r>
        <w:rPr>
          <w:spacing w:val="1"/>
        </w:rPr>
        <w:t> </w:t>
      </w:r>
      <w:r>
        <w:rPr/>
        <w:t>Suite</w:t>
      </w:r>
      <w:r>
        <w:rPr>
          <w:spacing w:val="1"/>
        </w:rPr>
        <w:t> </w:t>
      </w:r>
      <w:r>
        <w:rPr/>
        <w:t>101,</w:t>
      </w:r>
      <w:r>
        <w:rPr>
          <w:spacing w:val="1"/>
        </w:rPr>
        <w:t> </w:t>
      </w:r>
      <w:r>
        <w:rPr/>
        <w:t>Fresno, California</w:t>
      </w:r>
      <w:r>
        <w:rPr>
          <w:spacing w:val="1"/>
        </w:rPr>
        <w:t> </w:t>
      </w:r>
      <w:r>
        <w:rPr>
          <w:spacing w:val="-2"/>
        </w:rPr>
        <w:t>93704.</w:t>
      </w:r>
    </w:p>
    <w:p>
      <w:pPr>
        <w:pStyle w:val="BodyText"/>
        <w:spacing w:before="10"/>
        <w:rPr>
          <w:sz w:val="15"/>
        </w:rPr>
      </w:pPr>
    </w:p>
    <w:tbl>
      <w:tblPr>
        <w:tblW w:w="0" w:type="auto"/>
        <w:jc w:val="left"/>
        <w:tblInd w:w="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50"/>
        <w:gridCol w:w="652"/>
        <w:gridCol w:w="875"/>
        <w:gridCol w:w="763"/>
        <w:gridCol w:w="749"/>
        <w:gridCol w:w="1008"/>
        <w:gridCol w:w="914"/>
        <w:gridCol w:w="633"/>
        <w:gridCol w:w="907"/>
        <w:gridCol w:w="648"/>
        <w:gridCol w:w="670"/>
        <w:gridCol w:w="726"/>
      </w:tblGrid>
      <w:tr>
        <w:trPr>
          <w:trHeight w:val="452" w:hRule="atLeast"/>
        </w:trPr>
        <w:tc>
          <w:tcPr>
            <w:tcW w:w="2250" w:type="dxa"/>
            <w:shd w:val="clear" w:color="auto" w:fill="B3C9A2"/>
          </w:tcPr>
          <w:p>
            <w:pPr>
              <w:pStyle w:val="TableParagraph"/>
              <w:spacing w:before="84"/>
              <w:rPr>
                <w:sz w:val="14"/>
              </w:rPr>
            </w:pPr>
          </w:p>
          <w:p>
            <w:pPr>
              <w:pStyle w:val="TableParagraph"/>
              <w:spacing w:before="0"/>
              <w:ind w:left="80"/>
              <w:rPr>
                <w:rFonts w:ascii="Trebuchet MS"/>
                <w:b/>
                <w:sz w:val="14"/>
              </w:rPr>
            </w:pPr>
            <w:r>
              <w:rPr>
                <w:rFonts w:ascii="Trebuchet MS"/>
                <w:b/>
                <w:spacing w:val="-2"/>
                <w:sz w:val="14"/>
              </w:rPr>
              <w:t>VULNERABILITY</w:t>
            </w:r>
          </w:p>
        </w:tc>
        <w:tc>
          <w:tcPr>
            <w:tcW w:w="652" w:type="dxa"/>
            <w:tcBorders>
              <w:right w:val="single" w:sz="8" w:space="0" w:color="B3C9A2"/>
            </w:tcBorders>
            <w:shd w:val="clear" w:color="auto" w:fill="B3C9A2"/>
          </w:tcPr>
          <w:p>
            <w:pPr>
              <w:pStyle w:val="TableParagraph"/>
              <w:spacing w:line="266" w:lineRule="auto" w:before="61"/>
              <w:ind w:left="85" w:right="74" w:firstLine="32"/>
              <w:rPr>
                <w:rFonts w:ascii="Trebuchet MS"/>
                <w:b/>
                <w:sz w:val="14"/>
              </w:rPr>
            </w:pPr>
            <w:r>
              <w:rPr>
                <w:rFonts w:ascii="Trebuchet MS"/>
                <w:b/>
                <w:spacing w:val="-2"/>
                <w:sz w:val="14"/>
              </w:rPr>
              <w:t>APPLE</w:t>
            </w:r>
            <w:r>
              <w:rPr>
                <w:rFonts w:ascii="Trebuchet MS"/>
                <w:b/>
                <w:sz w:val="14"/>
              </w:rPr>
              <w:t> </w:t>
            </w:r>
            <w:r>
              <w:rPr>
                <w:rFonts w:ascii="Trebuchet MS"/>
                <w:b/>
                <w:spacing w:val="-5"/>
                <w:sz w:val="14"/>
              </w:rPr>
              <w:t>VALLEY</w:t>
            </w:r>
          </w:p>
        </w:tc>
        <w:tc>
          <w:tcPr>
            <w:tcW w:w="875" w:type="dxa"/>
            <w:tcBorders>
              <w:left w:val="single" w:sz="8" w:space="0" w:color="B3C9A2"/>
              <w:right w:val="single" w:sz="8" w:space="0" w:color="B3C9A2"/>
            </w:tcBorders>
            <w:shd w:val="clear" w:color="auto" w:fill="B3C9A2"/>
          </w:tcPr>
          <w:p>
            <w:pPr>
              <w:pStyle w:val="TableParagraph"/>
              <w:spacing w:line="266" w:lineRule="auto" w:before="61"/>
              <w:ind w:left="228" w:right="83" w:hanging="144"/>
              <w:rPr>
                <w:rFonts w:ascii="Trebuchet MS"/>
                <w:b/>
                <w:sz w:val="14"/>
              </w:rPr>
            </w:pPr>
            <w:r>
              <w:rPr>
                <w:rFonts w:ascii="Trebuchet MS"/>
                <w:b/>
                <w:spacing w:val="-2"/>
                <w:sz w:val="14"/>
              </w:rPr>
              <w:t>PEACEFUL</w:t>
            </w:r>
            <w:r>
              <w:rPr>
                <w:rFonts w:ascii="Trebuchet MS"/>
                <w:b/>
                <w:spacing w:val="-2"/>
                <w:w w:val="105"/>
                <w:sz w:val="14"/>
              </w:rPr>
              <w:t> </w:t>
            </w:r>
            <w:r>
              <w:rPr>
                <w:rFonts w:ascii="Trebuchet MS"/>
                <w:b/>
                <w:spacing w:val="-4"/>
                <w:w w:val="105"/>
                <w:sz w:val="14"/>
              </w:rPr>
              <w:t>PINES</w:t>
            </w:r>
          </w:p>
        </w:tc>
        <w:tc>
          <w:tcPr>
            <w:tcW w:w="763" w:type="dxa"/>
            <w:tcBorders>
              <w:left w:val="single" w:sz="8" w:space="0" w:color="B3C9A2"/>
              <w:right w:val="single" w:sz="8" w:space="0" w:color="B3C9A2"/>
            </w:tcBorders>
            <w:shd w:val="clear" w:color="auto" w:fill="B3C9A2"/>
          </w:tcPr>
          <w:p>
            <w:pPr>
              <w:pStyle w:val="TableParagraph"/>
              <w:spacing w:line="266" w:lineRule="auto" w:before="61"/>
              <w:ind w:left="203" w:right="66" w:hanging="134"/>
              <w:rPr>
                <w:rFonts w:ascii="Trebuchet MS"/>
                <w:b/>
                <w:sz w:val="14"/>
              </w:rPr>
            </w:pPr>
            <w:r>
              <w:rPr>
                <w:rFonts w:ascii="Trebuchet MS"/>
                <w:b/>
                <w:spacing w:val="-2"/>
                <w:w w:val="105"/>
                <w:sz w:val="14"/>
              </w:rPr>
              <w:t>PHOENIX </w:t>
            </w:r>
            <w:r>
              <w:rPr>
                <w:rFonts w:ascii="Trebuchet MS"/>
                <w:b/>
                <w:spacing w:val="-4"/>
                <w:w w:val="105"/>
                <w:sz w:val="14"/>
              </w:rPr>
              <w:t>LAKE</w:t>
            </w:r>
          </w:p>
        </w:tc>
        <w:tc>
          <w:tcPr>
            <w:tcW w:w="749" w:type="dxa"/>
            <w:tcBorders>
              <w:left w:val="single" w:sz="8" w:space="0" w:color="B3C9A2"/>
              <w:right w:val="single" w:sz="8" w:space="0" w:color="B3C9A2"/>
            </w:tcBorders>
            <w:shd w:val="clear" w:color="auto" w:fill="B3C9A2"/>
          </w:tcPr>
          <w:p>
            <w:pPr>
              <w:pStyle w:val="TableParagraph"/>
              <w:spacing w:before="84"/>
              <w:rPr>
                <w:sz w:val="14"/>
              </w:rPr>
            </w:pPr>
          </w:p>
          <w:p>
            <w:pPr>
              <w:pStyle w:val="TableParagraph"/>
              <w:spacing w:before="0"/>
              <w:jc w:val="center"/>
              <w:rPr>
                <w:rFonts w:ascii="Trebuchet MS"/>
                <w:b/>
                <w:sz w:val="14"/>
              </w:rPr>
            </w:pPr>
            <w:r>
              <w:rPr>
                <w:rFonts w:ascii="Trebuchet MS"/>
                <w:b/>
                <w:spacing w:val="-2"/>
                <w:w w:val="105"/>
                <w:sz w:val="14"/>
              </w:rPr>
              <w:t>SONORA</w:t>
            </w:r>
          </w:p>
        </w:tc>
        <w:tc>
          <w:tcPr>
            <w:tcW w:w="1008" w:type="dxa"/>
            <w:tcBorders>
              <w:left w:val="single" w:sz="8" w:space="0" w:color="B3C9A2"/>
              <w:right w:val="single" w:sz="8" w:space="0" w:color="B3C9A2"/>
            </w:tcBorders>
            <w:shd w:val="clear" w:color="auto" w:fill="B3C9A2"/>
          </w:tcPr>
          <w:p>
            <w:pPr>
              <w:pStyle w:val="TableParagraph"/>
              <w:spacing w:before="84"/>
              <w:rPr>
                <w:sz w:val="14"/>
              </w:rPr>
            </w:pPr>
          </w:p>
          <w:p>
            <w:pPr>
              <w:pStyle w:val="TableParagraph"/>
              <w:spacing w:before="0"/>
              <w:ind w:right="1"/>
              <w:jc w:val="center"/>
              <w:rPr>
                <w:rFonts w:ascii="Trebuchet MS"/>
                <w:b/>
                <w:sz w:val="14"/>
              </w:rPr>
            </w:pPr>
            <w:r>
              <w:rPr>
                <w:rFonts w:ascii="Trebuchet MS"/>
                <w:b/>
                <w:spacing w:val="-2"/>
                <w:w w:val="105"/>
                <w:sz w:val="14"/>
              </w:rPr>
              <w:t>PONDEROSA</w:t>
            </w:r>
          </w:p>
        </w:tc>
        <w:tc>
          <w:tcPr>
            <w:tcW w:w="914" w:type="dxa"/>
            <w:tcBorders>
              <w:left w:val="single" w:sz="8" w:space="0" w:color="B3C9A2"/>
              <w:right w:val="single" w:sz="8" w:space="0" w:color="B3C9A2"/>
            </w:tcBorders>
            <w:shd w:val="clear" w:color="auto" w:fill="B3C9A2"/>
          </w:tcPr>
          <w:p>
            <w:pPr>
              <w:pStyle w:val="TableParagraph"/>
              <w:spacing w:before="84"/>
              <w:rPr>
                <w:sz w:val="14"/>
              </w:rPr>
            </w:pPr>
          </w:p>
          <w:p>
            <w:pPr>
              <w:pStyle w:val="TableParagraph"/>
              <w:spacing w:before="0"/>
              <w:jc w:val="center"/>
              <w:rPr>
                <w:rFonts w:ascii="Trebuchet MS"/>
                <w:b/>
                <w:sz w:val="14"/>
              </w:rPr>
            </w:pPr>
            <w:r>
              <w:rPr>
                <w:rFonts w:ascii="Trebuchet MS"/>
                <w:b/>
                <w:spacing w:val="-2"/>
                <w:sz w:val="14"/>
              </w:rPr>
              <w:t>TUOLUMNE</w:t>
            </w:r>
          </w:p>
        </w:tc>
        <w:tc>
          <w:tcPr>
            <w:tcW w:w="633" w:type="dxa"/>
            <w:tcBorders>
              <w:left w:val="single" w:sz="8" w:space="0" w:color="B3C9A2"/>
              <w:right w:val="single" w:sz="8" w:space="0" w:color="B3C9A2"/>
            </w:tcBorders>
            <w:shd w:val="clear" w:color="auto" w:fill="B3C9A2"/>
          </w:tcPr>
          <w:p>
            <w:pPr>
              <w:pStyle w:val="TableParagraph"/>
              <w:spacing w:line="266" w:lineRule="auto" w:before="61"/>
              <w:ind w:left="102" w:hanging="19"/>
              <w:rPr>
                <w:rFonts w:ascii="Trebuchet MS"/>
                <w:b/>
                <w:sz w:val="14"/>
              </w:rPr>
            </w:pPr>
            <w:r>
              <w:rPr>
                <w:rFonts w:ascii="Trebuchet MS"/>
                <w:b/>
                <w:spacing w:val="-4"/>
                <w:w w:val="105"/>
                <w:sz w:val="14"/>
              </w:rPr>
              <w:t>UPPER </w:t>
            </w:r>
            <w:r>
              <w:rPr>
                <w:rFonts w:ascii="Trebuchet MS"/>
                <w:b/>
                <w:spacing w:val="-2"/>
                <w:w w:val="105"/>
                <w:sz w:val="14"/>
              </w:rPr>
              <w:t>BASIN</w:t>
            </w:r>
          </w:p>
        </w:tc>
        <w:tc>
          <w:tcPr>
            <w:tcW w:w="907" w:type="dxa"/>
            <w:tcBorders>
              <w:left w:val="single" w:sz="8" w:space="0" w:color="B3C9A2"/>
              <w:right w:val="single" w:sz="8" w:space="0" w:color="B3C9A2"/>
            </w:tcBorders>
            <w:shd w:val="clear" w:color="auto" w:fill="B3C9A2"/>
          </w:tcPr>
          <w:p>
            <w:pPr>
              <w:pStyle w:val="TableParagraph"/>
              <w:spacing w:before="84"/>
              <w:rPr>
                <w:sz w:val="14"/>
              </w:rPr>
            </w:pPr>
          </w:p>
          <w:p>
            <w:pPr>
              <w:pStyle w:val="TableParagraph"/>
              <w:spacing w:before="0"/>
              <w:ind w:left="1"/>
              <w:jc w:val="center"/>
              <w:rPr>
                <w:rFonts w:ascii="Trebuchet MS"/>
                <w:b/>
                <w:sz w:val="14"/>
              </w:rPr>
            </w:pPr>
            <w:r>
              <w:rPr>
                <w:rFonts w:ascii="Trebuchet MS"/>
                <w:b/>
                <w:spacing w:val="-2"/>
                <w:w w:val="105"/>
                <w:sz w:val="14"/>
              </w:rPr>
              <w:t>COLUMBIA</w:t>
            </w:r>
          </w:p>
        </w:tc>
        <w:tc>
          <w:tcPr>
            <w:tcW w:w="648" w:type="dxa"/>
            <w:tcBorders>
              <w:left w:val="single" w:sz="8" w:space="0" w:color="B3C9A2"/>
              <w:right w:val="single" w:sz="8" w:space="0" w:color="B3C9A2"/>
            </w:tcBorders>
            <w:shd w:val="clear" w:color="auto" w:fill="B3C9A2"/>
          </w:tcPr>
          <w:p>
            <w:pPr>
              <w:pStyle w:val="TableParagraph"/>
              <w:spacing w:line="266" w:lineRule="auto" w:before="61"/>
              <w:ind w:left="107" w:right="83" w:hanging="21"/>
              <w:rPr>
                <w:rFonts w:ascii="Trebuchet MS"/>
                <w:b/>
                <w:sz w:val="14"/>
              </w:rPr>
            </w:pPr>
            <w:r>
              <w:rPr>
                <w:rFonts w:ascii="Trebuchet MS"/>
                <w:b/>
                <w:spacing w:val="-4"/>
                <w:w w:val="105"/>
                <w:sz w:val="14"/>
              </w:rPr>
              <w:t>CEDAR RIDGE</w:t>
            </w:r>
          </w:p>
        </w:tc>
        <w:tc>
          <w:tcPr>
            <w:tcW w:w="670" w:type="dxa"/>
            <w:tcBorders>
              <w:left w:val="single" w:sz="8" w:space="0" w:color="B3C9A2"/>
              <w:right w:val="single" w:sz="8" w:space="0" w:color="B3C9A2"/>
            </w:tcBorders>
            <w:shd w:val="clear" w:color="auto" w:fill="B3C9A2"/>
          </w:tcPr>
          <w:p>
            <w:pPr>
              <w:pStyle w:val="TableParagraph"/>
              <w:spacing w:line="266" w:lineRule="auto" w:before="61"/>
              <w:ind w:left="163" w:right="71" w:hanging="90"/>
              <w:rPr>
                <w:rFonts w:ascii="Trebuchet MS"/>
                <w:b/>
                <w:sz w:val="14"/>
              </w:rPr>
            </w:pPr>
            <w:r>
              <w:rPr>
                <w:rFonts w:ascii="Trebuchet MS"/>
                <w:b/>
                <w:spacing w:val="-2"/>
                <w:w w:val="105"/>
                <w:sz w:val="14"/>
              </w:rPr>
              <w:t>SCENIC </w:t>
            </w:r>
            <w:r>
              <w:rPr>
                <w:rFonts w:ascii="Trebuchet MS"/>
                <w:b/>
                <w:spacing w:val="-4"/>
                <w:w w:val="105"/>
                <w:sz w:val="14"/>
              </w:rPr>
              <w:t>VIEW</w:t>
            </w:r>
          </w:p>
        </w:tc>
        <w:tc>
          <w:tcPr>
            <w:tcW w:w="726" w:type="dxa"/>
            <w:tcBorders>
              <w:left w:val="single" w:sz="8" w:space="0" w:color="B3C9A2"/>
            </w:tcBorders>
            <w:shd w:val="clear" w:color="auto" w:fill="B3C9A2"/>
          </w:tcPr>
          <w:p>
            <w:pPr>
              <w:pStyle w:val="TableParagraph"/>
              <w:spacing w:line="266" w:lineRule="auto" w:before="61"/>
              <w:ind w:left="141" w:hanging="29"/>
              <w:rPr>
                <w:rFonts w:ascii="Trebuchet MS"/>
                <w:b/>
                <w:sz w:val="14"/>
              </w:rPr>
            </w:pPr>
            <w:r>
              <w:rPr>
                <w:rFonts w:ascii="Trebuchet MS"/>
                <w:b/>
                <w:spacing w:val="-4"/>
                <w:w w:val="105"/>
                <w:sz w:val="14"/>
              </w:rPr>
              <w:t>WARDS FERRY</w:t>
            </w:r>
          </w:p>
        </w:tc>
      </w:tr>
      <w:tr>
        <w:trPr>
          <w:trHeight w:val="290" w:hRule="atLeast"/>
        </w:trPr>
        <w:tc>
          <w:tcPr>
            <w:tcW w:w="2250" w:type="dxa"/>
            <w:tcBorders>
              <w:right w:val="single" w:sz="8" w:space="0" w:color="B3C9A2"/>
            </w:tcBorders>
            <w:shd w:val="clear" w:color="auto" w:fill="FFEAAA"/>
          </w:tcPr>
          <w:p>
            <w:pPr>
              <w:pStyle w:val="TableParagraph"/>
              <w:ind w:left="80"/>
              <w:rPr>
                <w:b/>
                <w:sz w:val="18"/>
              </w:rPr>
            </w:pPr>
            <w:r>
              <w:rPr>
                <w:b/>
                <w:spacing w:val="-4"/>
                <w:sz w:val="18"/>
              </w:rPr>
              <w:t>Sewer </w:t>
            </w:r>
            <w:r>
              <w:rPr>
                <w:b/>
                <w:spacing w:val="-2"/>
                <w:sz w:val="18"/>
              </w:rPr>
              <w:t>Collection</w:t>
            </w:r>
          </w:p>
        </w:tc>
        <w:tc>
          <w:tcPr>
            <w:tcW w:w="652"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633"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EAAA"/>
          </w:tcPr>
          <w:p>
            <w:pPr>
              <w:pStyle w:val="TableParagraph"/>
              <w:spacing w:before="29"/>
              <w:ind w:left="1"/>
              <w:jc w:val="center"/>
              <w:rPr>
                <w:rFonts w:ascii="Sylfaen"/>
                <w:sz w:val="18"/>
              </w:rPr>
            </w:pPr>
            <w:r>
              <w:rPr>
                <w:rFonts w:ascii="Sylfaen"/>
                <w:spacing w:val="-10"/>
                <w:sz w:val="18"/>
              </w:rPr>
              <w:t>X</w:t>
            </w: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F3D1"/>
          </w:tcPr>
          <w:p>
            <w:pPr>
              <w:pStyle w:val="TableParagraph"/>
              <w:ind w:left="80"/>
              <w:rPr>
                <w:b/>
                <w:sz w:val="18"/>
              </w:rPr>
            </w:pPr>
            <w:r>
              <w:rPr>
                <w:b/>
                <w:spacing w:val="-4"/>
                <w:sz w:val="18"/>
              </w:rPr>
              <w:t>Septic</w:t>
            </w:r>
            <w:r>
              <w:rPr>
                <w:b/>
                <w:spacing w:val="-3"/>
                <w:sz w:val="18"/>
              </w:rPr>
              <w:t> </w:t>
            </w:r>
            <w:r>
              <w:rPr>
                <w:b/>
                <w:spacing w:val="-4"/>
                <w:sz w:val="18"/>
              </w:rPr>
              <w:t>System</w:t>
            </w:r>
            <w:r>
              <w:rPr>
                <w:b/>
                <w:spacing w:val="-2"/>
                <w:sz w:val="18"/>
              </w:rPr>
              <w:t> </w:t>
            </w:r>
            <w:r>
              <w:rPr>
                <w:b/>
                <w:spacing w:val="-4"/>
                <w:sz w:val="18"/>
              </w:rPr>
              <w:t>Low</w:t>
            </w:r>
            <w:r>
              <w:rPr>
                <w:b/>
                <w:spacing w:val="-2"/>
                <w:sz w:val="18"/>
              </w:rPr>
              <w:t> </w:t>
            </w:r>
            <w:r>
              <w:rPr>
                <w:b/>
                <w:spacing w:val="-4"/>
                <w:sz w:val="18"/>
              </w:rPr>
              <w:t>Density</w:t>
            </w:r>
          </w:p>
        </w:tc>
        <w:tc>
          <w:tcPr>
            <w:tcW w:w="652"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63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F3D1"/>
          </w:tcPr>
          <w:p>
            <w:pPr>
              <w:pStyle w:val="TableParagraph"/>
              <w:spacing w:before="29"/>
              <w:ind w:left="1"/>
              <w:jc w:val="center"/>
              <w:rPr>
                <w:rFonts w:ascii="Sylfaen"/>
                <w:sz w:val="18"/>
              </w:rPr>
            </w:pPr>
            <w:r>
              <w:rPr>
                <w:rFonts w:ascii="Sylfaen"/>
                <w:spacing w:val="-10"/>
                <w:sz w:val="18"/>
              </w:rPr>
              <w:t>X</w:t>
            </w:r>
          </w:p>
        </w:tc>
        <w:tc>
          <w:tcPr>
            <w:tcW w:w="64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26" w:type="dxa"/>
            <w:tcBorders>
              <w:left w:val="single" w:sz="8" w:space="0" w:color="B3C9A2"/>
            </w:tcBorders>
            <w:shd w:val="clear" w:color="auto" w:fill="FFF3D1"/>
          </w:tcPr>
          <w:p>
            <w:pPr>
              <w:pStyle w:val="TableParagraph"/>
              <w:spacing w:before="29"/>
              <w:ind w:right="8"/>
              <w:jc w:val="center"/>
              <w:rPr>
                <w:rFonts w:ascii="Sylfaen"/>
                <w:sz w:val="18"/>
              </w:rPr>
            </w:pPr>
            <w:r>
              <w:rPr>
                <w:rFonts w:ascii="Sylfaen"/>
                <w:spacing w:val="-10"/>
                <w:sz w:val="18"/>
              </w:rPr>
              <w:t>X</w:t>
            </w:r>
          </w:p>
        </w:tc>
      </w:tr>
      <w:tr>
        <w:trPr>
          <w:trHeight w:val="290" w:hRule="atLeast"/>
        </w:trPr>
        <w:tc>
          <w:tcPr>
            <w:tcW w:w="2250" w:type="dxa"/>
            <w:tcBorders>
              <w:right w:val="single" w:sz="8" w:space="0" w:color="B3C9A2"/>
            </w:tcBorders>
            <w:shd w:val="clear" w:color="auto" w:fill="FFEAAA"/>
          </w:tcPr>
          <w:p>
            <w:pPr>
              <w:pStyle w:val="TableParagraph"/>
              <w:ind w:left="80"/>
              <w:rPr>
                <w:b/>
                <w:sz w:val="18"/>
              </w:rPr>
            </w:pPr>
            <w:r>
              <w:rPr>
                <w:b/>
                <w:spacing w:val="-4"/>
                <w:sz w:val="18"/>
              </w:rPr>
              <w:t>Septic</w:t>
            </w:r>
            <w:r>
              <w:rPr>
                <w:b/>
                <w:spacing w:val="-3"/>
                <w:sz w:val="18"/>
              </w:rPr>
              <w:t> </w:t>
            </w:r>
            <w:r>
              <w:rPr>
                <w:b/>
                <w:spacing w:val="-4"/>
                <w:sz w:val="18"/>
              </w:rPr>
              <w:t>System</w:t>
            </w:r>
            <w:r>
              <w:rPr>
                <w:b/>
                <w:spacing w:val="-3"/>
                <w:sz w:val="18"/>
              </w:rPr>
              <w:t> </w:t>
            </w:r>
            <w:r>
              <w:rPr>
                <w:b/>
                <w:spacing w:val="-4"/>
                <w:sz w:val="18"/>
              </w:rPr>
              <w:t>High</w:t>
            </w:r>
            <w:r>
              <w:rPr>
                <w:b/>
                <w:spacing w:val="-3"/>
                <w:sz w:val="18"/>
              </w:rPr>
              <w:t> </w:t>
            </w:r>
            <w:r>
              <w:rPr>
                <w:b/>
                <w:spacing w:val="-4"/>
                <w:sz w:val="18"/>
              </w:rPr>
              <w:t>Density</w:t>
            </w:r>
          </w:p>
        </w:tc>
        <w:tc>
          <w:tcPr>
            <w:tcW w:w="652"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763"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749"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EAAA"/>
          </w:tcPr>
          <w:p>
            <w:pPr>
              <w:pStyle w:val="TableParagraph"/>
              <w:spacing w:before="29"/>
              <w:ind w:right="1"/>
              <w:jc w:val="center"/>
              <w:rPr>
                <w:rFonts w:ascii="Sylfaen"/>
                <w:sz w:val="18"/>
              </w:rPr>
            </w:pPr>
            <w:r>
              <w:rPr>
                <w:rFonts w:ascii="Sylfaen"/>
                <w:spacing w:val="-10"/>
                <w:sz w:val="18"/>
              </w:rPr>
              <w:t>X</w:t>
            </w: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EAAA"/>
          </w:tcPr>
          <w:p>
            <w:pPr>
              <w:pStyle w:val="TableParagraph"/>
              <w:spacing w:before="29"/>
              <w:ind w:left="1"/>
              <w:jc w:val="center"/>
              <w:rPr>
                <w:rFonts w:ascii="Sylfaen"/>
                <w:sz w:val="18"/>
              </w:rPr>
            </w:pPr>
            <w:r>
              <w:rPr>
                <w:rFonts w:ascii="Sylfaen"/>
                <w:spacing w:val="-10"/>
                <w:sz w:val="18"/>
              </w:rPr>
              <w:t>X</w:t>
            </w:r>
          </w:p>
        </w:tc>
        <w:tc>
          <w:tcPr>
            <w:tcW w:w="670" w:type="dxa"/>
            <w:tcBorders>
              <w:left w:val="single" w:sz="8" w:space="0" w:color="B3C9A2"/>
              <w:right w:val="single" w:sz="8" w:space="0" w:color="B3C9A2"/>
            </w:tcBorders>
            <w:shd w:val="clear" w:color="auto" w:fill="FFEAAA"/>
          </w:tcPr>
          <w:p>
            <w:pPr>
              <w:pStyle w:val="TableParagraph"/>
              <w:spacing w:before="29"/>
              <w:ind w:left="28" w:right="28"/>
              <w:jc w:val="center"/>
              <w:rPr>
                <w:rFonts w:ascii="Sylfaen"/>
                <w:sz w:val="18"/>
              </w:rPr>
            </w:pPr>
            <w:r>
              <w:rPr>
                <w:rFonts w:ascii="Sylfaen"/>
                <w:spacing w:val="-10"/>
                <w:sz w:val="18"/>
              </w:rPr>
              <w:t>X</w:t>
            </w: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F3D1"/>
          </w:tcPr>
          <w:p>
            <w:pPr>
              <w:pStyle w:val="TableParagraph"/>
              <w:ind w:left="80"/>
              <w:rPr>
                <w:b/>
                <w:sz w:val="18"/>
              </w:rPr>
            </w:pPr>
            <w:r>
              <w:rPr>
                <w:b/>
                <w:spacing w:val="-2"/>
                <w:sz w:val="18"/>
              </w:rPr>
              <w:t>Grazing</w:t>
            </w:r>
          </w:p>
        </w:tc>
        <w:tc>
          <w:tcPr>
            <w:tcW w:w="652"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100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26" w:type="dxa"/>
            <w:tcBorders>
              <w:left w:val="single" w:sz="8" w:space="0" w:color="B3C9A2"/>
            </w:tcBorders>
            <w:shd w:val="clear" w:color="auto" w:fill="FFF3D1"/>
          </w:tcPr>
          <w:p>
            <w:pPr>
              <w:pStyle w:val="TableParagraph"/>
              <w:spacing w:before="29"/>
              <w:ind w:right="8"/>
              <w:jc w:val="center"/>
              <w:rPr>
                <w:rFonts w:ascii="Sylfaen"/>
                <w:sz w:val="18"/>
              </w:rPr>
            </w:pPr>
            <w:r>
              <w:rPr>
                <w:rFonts w:ascii="Sylfaen"/>
                <w:spacing w:val="-10"/>
                <w:sz w:val="18"/>
              </w:rPr>
              <w:t>X</w:t>
            </w:r>
          </w:p>
        </w:tc>
      </w:tr>
      <w:tr>
        <w:trPr>
          <w:trHeight w:val="290" w:hRule="atLeast"/>
        </w:trPr>
        <w:tc>
          <w:tcPr>
            <w:tcW w:w="2250" w:type="dxa"/>
            <w:tcBorders>
              <w:right w:val="single" w:sz="8" w:space="0" w:color="B3C9A2"/>
            </w:tcBorders>
            <w:shd w:val="clear" w:color="auto" w:fill="FFEAAA"/>
          </w:tcPr>
          <w:p>
            <w:pPr>
              <w:pStyle w:val="TableParagraph"/>
              <w:ind w:left="80"/>
              <w:rPr>
                <w:b/>
                <w:sz w:val="18"/>
              </w:rPr>
            </w:pPr>
            <w:r>
              <w:rPr>
                <w:b/>
                <w:sz w:val="18"/>
              </w:rPr>
              <w:t>Other</w:t>
            </w:r>
            <w:r>
              <w:rPr>
                <w:b/>
                <w:spacing w:val="-10"/>
                <w:sz w:val="18"/>
              </w:rPr>
              <w:t> </w:t>
            </w:r>
            <w:r>
              <w:rPr>
                <w:b/>
                <w:sz w:val="18"/>
              </w:rPr>
              <w:t>Animal</w:t>
            </w:r>
            <w:r>
              <w:rPr>
                <w:b/>
                <w:spacing w:val="-10"/>
                <w:sz w:val="18"/>
              </w:rPr>
              <w:t> </w:t>
            </w:r>
            <w:r>
              <w:rPr>
                <w:b/>
                <w:spacing w:val="-2"/>
                <w:sz w:val="18"/>
              </w:rPr>
              <w:t>Operations</w:t>
            </w:r>
          </w:p>
        </w:tc>
        <w:tc>
          <w:tcPr>
            <w:tcW w:w="652"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510" w:hRule="atLeast"/>
        </w:trPr>
        <w:tc>
          <w:tcPr>
            <w:tcW w:w="2250" w:type="dxa"/>
            <w:tcBorders>
              <w:right w:val="single" w:sz="8" w:space="0" w:color="B3C9A2"/>
            </w:tcBorders>
            <w:shd w:val="clear" w:color="auto" w:fill="FFF3D1"/>
          </w:tcPr>
          <w:p>
            <w:pPr>
              <w:pStyle w:val="TableParagraph"/>
              <w:spacing w:line="220" w:lineRule="atLeast" w:before="38"/>
              <w:ind w:left="80"/>
              <w:rPr>
                <w:b/>
                <w:sz w:val="18"/>
              </w:rPr>
            </w:pPr>
            <w:r>
              <w:rPr>
                <w:b/>
                <w:spacing w:val="-8"/>
                <w:sz w:val="18"/>
              </w:rPr>
              <w:t>Lumber</w:t>
            </w:r>
            <w:r>
              <w:rPr>
                <w:b/>
                <w:spacing w:val="-4"/>
                <w:sz w:val="18"/>
              </w:rPr>
              <w:t> </w:t>
            </w:r>
            <w:r>
              <w:rPr>
                <w:b/>
                <w:spacing w:val="-8"/>
                <w:sz w:val="18"/>
              </w:rPr>
              <w:t>Processing/</w:t>
            </w:r>
            <w:r>
              <w:rPr>
                <w:b/>
                <w:spacing w:val="-2"/>
                <w:sz w:val="18"/>
              </w:rPr>
              <w:t> Manufacturing</w:t>
            </w:r>
          </w:p>
        </w:tc>
        <w:tc>
          <w:tcPr>
            <w:tcW w:w="652"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26" w:type="dxa"/>
            <w:tcBorders>
              <w:left w:val="single" w:sz="8" w:space="0" w:color="B3C9A2"/>
            </w:tcBorders>
            <w:shd w:val="clear" w:color="auto" w:fill="FFF3D1"/>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EAAA"/>
          </w:tcPr>
          <w:p>
            <w:pPr>
              <w:pStyle w:val="TableParagraph"/>
              <w:ind w:left="80"/>
              <w:rPr>
                <w:b/>
                <w:sz w:val="18"/>
              </w:rPr>
            </w:pPr>
            <w:r>
              <w:rPr>
                <w:b/>
                <w:spacing w:val="-2"/>
                <w:sz w:val="18"/>
              </w:rPr>
              <w:t>Wood/Pulp/Mills</w:t>
            </w:r>
          </w:p>
        </w:tc>
        <w:tc>
          <w:tcPr>
            <w:tcW w:w="652"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EAAA"/>
          </w:tcPr>
          <w:p>
            <w:pPr>
              <w:pStyle w:val="TableParagraph"/>
              <w:spacing w:before="29"/>
              <w:ind w:left="1"/>
              <w:jc w:val="center"/>
              <w:rPr>
                <w:rFonts w:ascii="Sylfaen"/>
                <w:sz w:val="18"/>
              </w:rPr>
            </w:pPr>
            <w:r>
              <w:rPr>
                <w:rFonts w:ascii="Sylfaen"/>
                <w:spacing w:val="-10"/>
                <w:sz w:val="18"/>
              </w:rPr>
              <w:t>X</w:t>
            </w: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510" w:hRule="atLeast"/>
        </w:trPr>
        <w:tc>
          <w:tcPr>
            <w:tcW w:w="2250" w:type="dxa"/>
            <w:tcBorders>
              <w:right w:val="single" w:sz="8" w:space="0" w:color="B3C9A2"/>
            </w:tcBorders>
            <w:shd w:val="clear" w:color="auto" w:fill="FFF3D1"/>
          </w:tcPr>
          <w:p>
            <w:pPr>
              <w:pStyle w:val="TableParagraph"/>
              <w:spacing w:line="220" w:lineRule="atLeast" w:before="38"/>
              <w:ind w:left="80"/>
              <w:rPr>
                <w:b/>
                <w:sz w:val="18"/>
              </w:rPr>
            </w:pPr>
            <w:r>
              <w:rPr>
                <w:b/>
                <w:spacing w:val="-6"/>
                <w:sz w:val="18"/>
              </w:rPr>
              <w:t>Recreational/Surface</w:t>
            </w:r>
            <w:r>
              <w:rPr>
                <w:b/>
                <w:spacing w:val="-2"/>
                <w:sz w:val="18"/>
              </w:rPr>
              <w:t> </w:t>
            </w:r>
            <w:r>
              <w:rPr>
                <w:b/>
                <w:spacing w:val="-6"/>
                <w:sz w:val="18"/>
              </w:rPr>
              <w:t>water</w:t>
            </w:r>
            <w:r>
              <w:rPr>
                <w:b/>
                <w:spacing w:val="-2"/>
                <w:sz w:val="18"/>
              </w:rPr>
              <w:t> source</w:t>
            </w:r>
          </w:p>
        </w:tc>
        <w:tc>
          <w:tcPr>
            <w:tcW w:w="652"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F3D1"/>
          </w:tcPr>
          <w:p>
            <w:pPr>
              <w:pStyle w:val="TableParagraph"/>
              <w:spacing w:before="29"/>
              <w:ind w:right="1"/>
              <w:jc w:val="center"/>
              <w:rPr>
                <w:rFonts w:ascii="Sylfaen"/>
                <w:sz w:val="18"/>
              </w:rPr>
            </w:pPr>
            <w:r>
              <w:rPr>
                <w:rFonts w:ascii="Sylfaen"/>
                <w:spacing w:val="-10"/>
                <w:sz w:val="18"/>
              </w:rPr>
              <w:t>X</w:t>
            </w:r>
          </w:p>
        </w:tc>
        <w:tc>
          <w:tcPr>
            <w:tcW w:w="914"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633"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F3D1"/>
          </w:tcPr>
          <w:p>
            <w:pPr>
              <w:pStyle w:val="TableParagraph"/>
              <w:spacing w:before="29"/>
              <w:ind w:left="1"/>
              <w:jc w:val="center"/>
              <w:rPr>
                <w:rFonts w:ascii="Sylfaen"/>
                <w:sz w:val="18"/>
              </w:rPr>
            </w:pPr>
            <w:r>
              <w:rPr>
                <w:rFonts w:ascii="Sylfaen"/>
                <w:spacing w:val="-10"/>
                <w:sz w:val="18"/>
              </w:rPr>
              <w:t>X</w:t>
            </w:r>
          </w:p>
        </w:tc>
        <w:tc>
          <w:tcPr>
            <w:tcW w:w="648" w:type="dxa"/>
            <w:tcBorders>
              <w:left w:val="single" w:sz="8" w:space="0" w:color="B3C9A2"/>
              <w:right w:val="single" w:sz="8" w:space="0" w:color="B3C9A2"/>
            </w:tcBorders>
            <w:shd w:val="clear" w:color="auto" w:fill="FFF3D1"/>
          </w:tcPr>
          <w:p>
            <w:pPr>
              <w:pStyle w:val="TableParagraph"/>
              <w:spacing w:before="29"/>
              <w:ind w:left="1"/>
              <w:jc w:val="center"/>
              <w:rPr>
                <w:rFonts w:ascii="Sylfaen"/>
                <w:sz w:val="18"/>
              </w:rPr>
            </w:pPr>
            <w:r>
              <w:rPr>
                <w:rFonts w:ascii="Sylfaen"/>
                <w:spacing w:val="-10"/>
                <w:sz w:val="18"/>
              </w:rPr>
              <w:t>X</w:t>
            </w:r>
          </w:p>
        </w:tc>
        <w:tc>
          <w:tcPr>
            <w:tcW w:w="670" w:type="dxa"/>
            <w:tcBorders>
              <w:left w:val="single" w:sz="8" w:space="0" w:color="B3C9A2"/>
              <w:right w:val="single" w:sz="8" w:space="0" w:color="B3C9A2"/>
            </w:tcBorders>
            <w:shd w:val="clear" w:color="auto" w:fill="FFF3D1"/>
          </w:tcPr>
          <w:p>
            <w:pPr>
              <w:pStyle w:val="TableParagraph"/>
              <w:spacing w:before="29"/>
              <w:ind w:left="28" w:right="28"/>
              <w:jc w:val="center"/>
              <w:rPr>
                <w:rFonts w:ascii="Sylfaen"/>
                <w:sz w:val="18"/>
              </w:rPr>
            </w:pPr>
            <w:r>
              <w:rPr>
                <w:rFonts w:ascii="Sylfaen"/>
                <w:spacing w:val="-10"/>
                <w:sz w:val="18"/>
              </w:rPr>
              <w:t>X</w:t>
            </w:r>
          </w:p>
        </w:tc>
        <w:tc>
          <w:tcPr>
            <w:tcW w:w="726" w:type="dxa"/>
            <w:tcBorders>
              <w:left w:val="single" w:sz="8" w:space="0" w:color="B3C9A2"/>
            </w:tcBorders>
            <w:shd w:val="clear" w:color="auto" w:fill="FFF3D1"/>
          </w:tcPr>
          <w:p>
            <w:pPr>
              <w:pStyle w:val="TableParagraph"/>
              <w:spacing w:before="0"/>
              <w:rPr>
                <w:rFonts w:ascii="Times New Roman"/>
                <w:sz w:val="20"/>
              </w:rPr>
            </w:pPr>
          </w:p>
        </w:tc>
      </w:tr>
      <w:tr>
        <w:trPr>
          <w:trHeight w:val="510" w:hRule="atLeast"/>
        </w:trPr>
        <w:tc>
          <w:tcPr>
            <w:tcW w:w="2250" w:type="dxa"/>
            <w:tcBorders>
              <w:right w:val="single" w:sz="8" w:space="0" w:color="B3C9A2"/>
            </w:tcBorders>
            <w:shd w:val="clear" w:color="auto" w:fill="FFEAAA"/>
          </w:tcPr>
          <w:p>
            <w:pPr>
              <w:pStyle w:val="TableParagraph"/>
              <w:spacing w:line="220" w:lineRule="atLeast" w:before="38"/>
              <w:ind w:left="80" w:right="493"/>
              <w:rPr>
                <w:b/>
                <w:sz w:val="18"/>
              </w:rPr>
            </w:pPr>
            <w:r>
              <w:rPr>
                <w:b/>
                <w:spacing w:val="-6"/>
                <w:sz w:val="18"/>
              </w:rPr>
              <w:t>Historic waste</w:t>
            </w:r>
            <w:r>
              <w:rPr>
                <w:b/>
                <w:spacing w:val="-5"/>
                <w:sz w:val="18"/>
              </w:rPr>
              <w:t> </w:t>
            </w:r>
            <w:r>
              <w:rPr>
                <w:b/>
                <w:spacing w:val="-6"/>
                <w:sz w:val="18"/>
              </w:rPr>
              <w:t>dumps/</w:t>
            </w:r>
            <w:r>
              <w:rPr>
                <w:b/>
                <w:spacing w:val="-2"/>
                <w:sz w:val="18"/>
              </w:rPr>
              <w:t> landfills</w:t>
            </w:r>
          </w:p>
        </w:tc>
        <w:tc>
          <w:tcPr>
            <w:tcW w:w="652"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907"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F3D1"/>
          </w:tcPr>
          <w:p>
            <w:pPr>
              <w:pStyle w:val="TableParagraph"/>
              <w:ind w:left="80"/>
              <w:rPr>
                <w:b/>
                <w:sz w:val="18"/>
              </w:rPr>
            </w:pPr>
            <w:r>
              <w:rPr>
                <w:b/>
                <w:w w:val="90"/>
                <w:sz w:val="18"/>
              </w:rPr>
              <w:t>Auto/Machine</w:t>
            </w:r>
            <w:r>
              <w:rPr>
                <w:b/>
                <w:spacing w:val="31"/>
                <w:sz w:val="18"/>
              </w:rPr>
              <w:t> </w:t>
            </w:r>
            <w:r>
              <w:rPr>
                <w:b/>
                <w:spacing w:val="-4"/>
                <w:sz w:val="18"/>
              </w:rPr>
              <w:t>Shop</w:t>
            </w:r>
          </w:p>
        </w:tc>
        <w:tc>
          <w:tcPr>
            <w:tcW w:w="652"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26" w:type="dxa"/>
            <w:tcBorders>
              <w:left w:val="single" w:sz="8" w:space="0" w:color="B3C9A2"/>
            </w:tcBorders>
            <w:shd w:val="clear" w:color="auto" w:fill="FFF3D1"/>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EAAA"/>
          </w:tcPr>
          <w:p>
            <w:pPr>
              <w:pStyle w:val="TableParagraph"/>
              <w:ind w:left="80"/>
              <w:rPr>
                <w:b/>
                <w:sz w:val="18"/>
              </w:rPr>
            </w:pPr>
            <w:r>
              <w:rPr>
                <w:b/>
                <w:sz w:val="18"/>
              </w:rPr>
              <w:t>Car</w:t>
            </w:r>
            <w:r>
              <w:rPr>
                <w:b/>
                <w:spacing w:val="-9"/>
                <w:sz w:val="18"/>
              </w:rPr>
              <w:t> </w:t>
            </w:r>
            <w:r>
              <w:rPr>
                <w:b/>
                <w:spacing w:val="-2"/>
                <w:sz w:val="18"/>
              </w:rPr>
              <w:t>Washing</w:t>
            </w:r>
          </w:p>
        </w:tc>
        <w:tc>
          <w:tcPr>
            <w:tcW w:w="652"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r>
        <w:trPr>
          <w:trHeight w:val="290" w:hRule="atLeast"/>
        </w:trPr>
        <w:tc>
          <w:tcPr>
            <w:tcW w:w="2250" w:type="dxa"/>
            <w:tcBorders>
              <w:right w:val="single" w:sz="8" w:space="0" w:color="B3C9A2"/>
            </w:tcBorders>
            <w:shd w:val="clear" w:color="auto" w:fill="FFF3D1"/>
          </w:tcPr>
          <w:p>
            <w:pPr>
              <w:pStyle w:val="TableParagraph"/>
              <w:ind w:left="80"/>
              <w:rPr>
                <w:b/>
                <w:sz w:val="18"/>
              </w:rPr>
            </w:pPr>
            <w:r>
              <w:rPr>
                <w:b/>
                <w:sz w:val="18"/>
              </w:rPr>
              <w:t>Dry</w:t>
            </w:r>
            <w:r>
              <w:rPr>
                <w:b/>
                <w:spacing w:val="7"/>
                <w:sz w:val="18"/>
              </w:rPr>
              <w:t> </w:t>
            </w:r>
            <w:r>
              <w:rPr>
                <w:b/>
                <w:spacing w:val="-2"/>
                <w:sz w:val="18"/>
              </w:rPr>
              <w:t>Cleaners</w:t>
            </w:r>
          </w:p>
        </w:tc>
        <w:tc>
          <w:tcPr>
            <w:tcW w:w="652"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F3D1"/>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F3D1"/>
          </w:tcPr>
          <w:p>
            <w:pPr>
              <w:pStyle w:val="TableParagraph"/>
              <w:spacing w:before="0"/>
              <w:rPr>
                <w:rFonts w:ascii="Times New Roman"/>
                <w:sz w:val="20"/>
              </w:rPr>
            </w:pPr>
          </w:p>
        </w:tc>
        <w:tc>
          <w:tcPr>
            <w:tcW w:w="726" w:type="dxa"/>
            <w:tcBorders>
              <w:left w:val="single" w:sz="8" w:space="0" w:color="B3C9A2"/>
            </w:tcBorders>
            <w:shd w:val="clear" w:color="auto" w:fill="FFF3D1"/>
          </w:tcPr>
          <w:p>
            <w:pPr>
              <w:pStyle w:val="TableParagraph"/>
              <w:spacing w:before="0"/>
              <w:rPr>
                <w:rFonts w:ascii="Times New Roman"/>
                <w:sz w:val="20"/>
              </w:rPr>
            </w:pPr>
          </w:p>
        </w:tc>
      </w:tr>
      <w:tr>
        <w:trPr>
          <w:trHeight w:val="510" w:hRule="atLeast"/>
        </w:trPr>
        <w:tc>
          <w:tcPr>
            <w:tcW w:w="2250" w:type="dxa"/>
            <w:tcBorders>
              <w:right w:val="single" w:sz="8" w:space="0" w:color="B3C9A2"/>
            </w:tcBorders>
            <w:shd w:val="clear" w:color="auto" w:fill="FFEAAA"/>
          </w:tcPr>
          <w:p>
            <w:pPr>
              <w:pStyle w:val="TableParagraph"/>
              <w:spacing w:line="220" w:lineRule="atLeast" w:before="38"/>
              <w:ind w:left="80" w:right="258"/>
              <w:rPr>
                <w:b/>
                <w:sz w:val="18"/>
              </w:rPr>
            </w:pPr>
            <w:r>
              <w:rPr>
                <w:b/>
                <w:spacing w:val="-6"/>
                <w:sz w:val="18"/>
              </w:rPr>
              <w:t>Highways/Transportation</w:t>
            </w:r>
            <w:r>
              <w:rPr>
                <w:b/>
                <w:spacing w:val="-2"/>
                <w:sz w:val="18"/>
              </w:rPr>
              <w:t> Corridor</w:t>
            </w:r>
          </w:p>
        </w:tc>
        <w:tc>
          <w:tcPr>
            <w:tcW w:w="652"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875"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6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49" w:type="dxa"/>
            <w:tcBorders>
              <w:left w:val="single" w:sz="8" w:space="0" w:color="B3C9A2"/>
              <w:right w:val="single" w:sz="8" w:space="0" w:color="B3C9A2"/>
            </w:tcBorders>
            <w:shd w:val="clear" w:color="auto" w:fill="FFEAAA"/>
          </w:tcPr>
          <w:p>
            <w:pPr>
              <w:pStyle w:val="TableParagraph"/>
              <w:spacing w:before="29"/>
              <w:jc w:val="center"/>
              <w:rPr>
                <w:rFonts w:ascii="Sylfaen"/>
                <w:sz w:val="18"/>
              </w:rPr>
            </w:pPr>
            <w:r>
              <w:rPr>
                <w:rFonts w:ascii="Sylfaen"/>
                <w:spacing w:val="-10"/>
                <w:sz w:val="18"/>
              </w:rPr>
              <w:t>X</w:t>
            </w:r>
          </w:p>
        </w:tc>
        <w:tc>
          <w:tcPr>
            <w:tcW w:w="100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14"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33"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907"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48"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670" w:type="dxa"/>
            <w:tcBorders>
              <w:left w:val="single" w:sz="8" w:space="0" w:color="B3C9A2"/>
              <w:right w:val="single" w:sz="8" w:space="0" w:color="B3C9A2"/>
            </w:tcBorders>
            <w:shd w:val="clear" w:color="auto" w:fill="FFEAAA"/>
          </w:tcPr>
          <w:p>
            <w:pPr>
              <w:pStyle w:val="TableParagraph"/>
              <w:spacing w:before="0"/>
              <w:rPr>
                <w:rFonts w:ascii="Times New Roman"/>
                <w:sz w:val="20"/>
              </w:rPr>
            </w:pPr>
          </w:p>
        </w:tc>
        <w:tc>
          <w:tcPr>
            <w:tcW w:w="726" w:type="dxa"/>
            <w:tcBorders>
              <w:left w:val="single" w:sz="8" w:space="0" w:color="B3C9A2"/>
            </w:tcBorders>
            <w:shd w:val="clear" w:color="auto" w:fill="FFEAAA"/>
          </w:tcPr>
          <w:p>
            <w:pPr>
              <w:pStyle w:val="TableParagraph"/>
              <w:spacing w:before="0"/>
              <w:rPr>
                <w:rFonts w:ascii="Times New Roman"/>
                <w:sz w:val="20"/>
              </w:rPr>
            </w:pPr>
          </w:p>
        </w:tc>
      </w:tr>
    </w:tbl>
    <w:p>
      <w:pPr>
        <w:pStyle w:val="BodyText"/>
        <w:spacing w:before="6"/>
        <w:rPr>
          <w:sz w:val="18"/>
        </w:rPr>
      </w:pPr>
    </w:p>
    <w:p>
      <w:pPr>
        <w:pStyle w:val="BodyText"/>
        <w:spacing w:after="0"/>
        <w:rPr>
          <w:sz w:val="18"/>
        </w:rPr>
        <w:sectPr>
          <w:pgSz w:w="12240" w:h="15840"/>
          <w:pgMar w:top="580" w:bottom="0" w:left="0" w:right="360"/>
        </w:sectPr>
      </w:pPr>
    </w:p>
    <w:p>
      <w:pPr>
        <w:pStyle w:val="Heading1"/>
        <w:spacing w:before="97"/>
        <w:jc w:val="left"/>
      </w:pPr>
      <w:r>
        <w:rPr/>
        <mc:AlternateContent>
          <mc:Choice Requires="wps">
            <w:drawing>
              <wp:anchor distT="0" distB="0" distL="0" distR="0" allowOverlap="1" layoutInCell="1" locked="0" behindDoc="1" simplePos="0" relativeHeight="485244416">
                <wp:simplePos x="0" y="0"/>
                <wp:positionH relativeFrom="page">
                  <wp:posOffset>457200</wp:posOffset>
                </wp:positionH>
                <wp:positionV relativeFrom="paragraph">
                  <wp:posOffset>270734</wp:posOffset>
                </wp:positionV>
                <wp:extent cx="233679" cy="44958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21.317669pt;width:18.4pt;height:35.4pt;mso-position-horizontal-relative:page;mso-position-vertical-relative:paragraph;z-index:-18072064" type="#_x0000_t202" id="docshape56"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drawing>
          <wp:anchor distT="0" distB="0" distL="0" distR="0" allowOverlap="1" layoutInCell="1" locked="0" behindDoc="0" simplePos="0" relativeHeight="15739904">
            <wp:simplePos x="0" y="0"/>
            <wp:positionH relativeFrom="page">
              <wp:posOffset>0</wp:posOffset>
            </wp:positionH>
            <wp:positionV relativeFrom="page">
              <wp:posOffset>8377936</wp:posOffset>
            </wp:positionV>
            <wp:extent cx="7772400" cy="1680463"/>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22" cstate="print"/>
                    <a:stretch>
                      <a:fillRect/>
                    </a:stretch>
                  </pic:blipFill>
                  <pic:spPr>
                    <a:xfrm>
                      <a:off x="0" y="0"/>
                      <a:ext cx="7772400" cy="1680463"/>
                    </a:xfrm>
                    <a:prstGeom prst="rect">
                      <a:avLst/>
                    </a:prstGeom>
                  </pic:spPr>
                </pic:pic>
              </a:graphicData>
            </a:graphic>
          </wp:anchor>
        </w:drawing>
      </w:r>
      <w:r>
        <w:rPr>
          <w:color w:val="27236A"/>
          <w:spacing w:val="-2"/>
          <w:w w:val="90"/>
        </w:rPr>
        <w:t>How</w:t>
      </w:r>
      <w:r>
        <w:rPr>
          <w:color w:val="27236A"/>
          <w:spacing w:val="-11"/>
          <w:w w:val="90"/>
        </w:rPr>
        <w:t> </w:t>
      </w:r>
      <w:r>
        <w:rPr>
          <w:color w:val="27236A"/>
          <w:spacing w:val="-2"/>
          <w:w w:val="90"/>
        </w:rPr>
        <w:t>Is</w:t>
      </w:r>
      <w:r>
        <w:rPr>
          <w:color w:val="27236A"/>
          <w:spacing w:val="-4"/>
          <w:w w:val="90"/>
        </w:rPr>
        <w:t> </w:t>
      </w:r>
      <w:r>
        <w:rPr>
          <w:color w:val="27236A"/>
          <w:spacing w:val="-2"/>
          <w:w w:val="90"/>
        </w:rPr>
        <w:t>My</w:t>
      </w:r>
      <w:r>
        <w:rPr>
          <w:color w:val="27236A"/>
          <w:spacing w:val="-10"/>
          <w:w w:val="90"/>
        </w:rPr>
        <w:t> </w:t>
      </w:r>
      <w:r>
        <w:rPr>
          <w:color w:val="27236A"/>
          <w:spacing w:val="-2"/>
          <w:w w:val="90"/>
        </w:rPr>
        <w:t>Water</w:t>
      </w:r>
      <w:r>
        <w:rPr>
          <w:color w:val="27236A"/>
          <w:spacing w:val="-14"/>
          <w:w w:val="90"/>
        </w:rPr>
        <w:t> </w:t>
      </w:r>
      <w:r>
        <w:rPr>
          <w:color w:val="27236A"/>
          <w:spacing w:val="-2"/>
          <w:w w:val="90"/>
        </w:rPr>
        <w:t>Treated</w:t>
      </w:r>
      <w:r>
        <w:rPr>
          <w:color w:val="27236A"/>
          <w:spacing w:val="-3"/>
          <w:w w:val="90"/>
        </w:rPr>
        <w:t> </w:t>
      </w:r>
      <w:r>
        <w:rPr>
          <w:color w:val="27236A"/>
          <w:spacing w:val="-2"/>
          <w:w w:val="90"/>
        </w:rPr>
        <w:t>and</w:t>
      </w:r>
      <w:r>
        <w:rPr>
          <w:color w:val="27236A"/>
          <w:spacing w:val="-3"/>
          <w:w w:val="90"/>
        </w:rPr>
        <w:t> </w:t>
      </w:r>
      <w:r>
        <w:rPr>
          <w:color w:val="27236A"/>
          <w:spacing w:val="-2"/>
          <w:w w:val="90"/>
        </w:rPr>
        <w:t>Purified?</w:t>
      </w:r>
    </w:p>
    <w:p>
      <w:pPr>
        <w:pStyle w:val="BodyText"/>
        <w:spacing w:line="232" w:lineRule="auto" w:before="96"/>
        <w:ind w:left="1087"/>
      </w:pPr>
      <w:r>
        <w:rPr/>
        <w:t>he</w:t>
      </w:r>
      <w:r>
        <w:rPr>
          <w:spacing w:val="14"/>
        </w:rPr>
        <w:t> </w:t>
      </w:r>
      <w:r>
        <w:rPr/>
        <w:t>typical</w:t>
      </w:r>
      <w:r>
        <w:rPr>
          <w:spacing w:val="14"/>
        </w:rPr>
        <w:t> </w:t>
      </w:r>
      <w:r>
        <w:rPr/>
        <w:t>water</w:t>
      </w:r>
      <w:r>
        <w:rPr>
          <w:spacing w:val="14"/>
        </w:rPr>
        <w:t> </w:t>
      </w:r>
      <w:r>
        <w:rPr/>
        <w:t>treatment</w:t>
      </w:r>
      <w:r>
        <w:rPr>
          <w:spacing w:val="14"/>
        </w:rPr>
        <w:t> </w:t>
      </w:r>
      <w:r>
        <w:rPr/>
        <w:t>process</w:t>
      </w:r>
      <w:r>
        <w:rPr>
          <w:spacing w:val="14"/>
        </w:rPr>
        <w:t> </w:t>
      </w:r>
      <w:r>
        <w:rPr/>
        <w:t>requires</w:t>
      </w:r>
      <w:r>
        <w:rPr>
          <w:spacing w:val="14"/>
        </w:rPr>
        <w:t> </w:t>
      </w:r>
      <w:r>
        <w:rPr/>
        <w:t>several</w:t>
      </w:r>
      <w:r>
        <w:rPr>
          <w:spacing w:val="14"/>
        </w:rPr>
        <w:t> </w:t>
      </w:r>
      <w:r>
        <w:rPr/>
        <w:t>steps to</w:t>
      </w:r>
      <w:r>
        <w:rPr>
          <w:spacing w:val="6"/>
        </w:rPr>
        <w:t> </w:t>
      </w:r>
      <w:r>
        <w:rPr/>
        <w:t>ensure</w:t>
      </w:r>
      <w:r>
        <w:rPr>
          <w:spacing w:val="7"/>
        </w:rPr>
        <w:t> </w:t>
      </w:r>
      <w:r>
        <w:rPr/>
        <w:t>that</w:t>
      </w:r>
      <w:r>
        <w:rPr>
          <w:spacing w:val="7"/>
        </w:rPr>
        <w:t> </w:t>
      </w:r>
      <w:r>
        <w:rPr/>
        <w:t>your</w:t>
      </w:r>
      <w:r>
        <w:rPr>
          <w:spacing w:val="6"/>
        </w:rPr>
        <w:t> </w:t>
      </w:r>
      <w:r>
        <w:rPr/>
        <w:t>water</w:t>
      </w:r>
      <w:r>
        <w:rPr>
          <w:spacing w:val="7"/>
        </w:rPr>
        <w:t> </w:t>
      </w:r>
      <w:r>
        <w:rPr/>
        <w:t>is</w:t>
      </w:r>
      <w:r>
        <w:rPr>
          <w:spacing w:val="7"/>
        </w:rPr>
        <w:t> </w:t>
      </w:r>
      <w:r>
        <w:rPr/>
        <w:t>safe,</w:t>
      </w:r>
      <w:r>
        <w:rPr>
          <w:spacing w:val="6"/>
        </w:rPr>
        <w:t> </w:t>
      </w:r>
      <w:r>
        <w:rPr/>
        <w:t>wholesome,</w:t>
      </w:r>
      <w:r>
        <w:rPr>
          <w:spacing w:val="7"/>
        </w:rPr>
        <w:t> </w:t>
      </w:r>
      <w:r>
        <w:rPr/>
        <w:t>and</w:t>
      </w:r>
      <w:r>
        <w:rPr>
          <w:spacing w:val="7"/>
        </w:rPr>
        <w:t> </w:t>
      </w:r>
      <w:r>
        <w:rPr/>
        <w:t>free</w:t>
      </w:r>
      <w:r>
        <w:rPr>
          <w:spacing w:val="7"/>
        </w:rPr>
        <w:t> </w:t>
      </w:r>
      <w:r>
        <w:rPr>
          <w:spacing w:val="-5"/>
        </w:rPr>
        <w:t>of</w:t>
      </w:r>
    </w:p>
    <w:p>
      <w:pPr>
        <w:pStyle w:val="BodyText"/>
        <w:spacing w:line="232" w:lineRule="exact"/>
        <w:ind w:left="720"/>
      </w:pPr>
      <w:r>
        <w:rPr>
          <w:spacing w:val="-2"/>
        </w:rPr>
        <w:t>contaminants.</w:t>
      </w:r>
    </w:p>
    <w:p>
      <w:pPr>
        <w:spacing w:line="232" w:lineRule="auto" w:before="115"/>
        <w:ind w:left="720" w:right="0" w:firstLine="0"/>
        <w:jc w:val="left"/>
        <w:rPr>
          <w:sz w:val="21"/>
        </w:rPr>
      </w:pPr>
      <w:r>
        <w:rPr>
          <w:b/>
          <w:sz w:val="21"/>
        </w:rPr>
        <w:t>Intake from source water: </w:t>
      </w:r>
      <w:r>
        <w:rPr>
          <w:sz w:val="21"/>
        </w:rPr>
        <w:t>This is where the water </w:t>
      </w:r>
      <w:r>
        <w:rPr>
          <w:sz w:val="21"/>
        </w:rPr>
        <w:t>entering the treatment process is screened to remove large debris.</w:t>
      </w:r>
    </w:p>
    <w:p>
      <w:pPr>
        <w:spacing w:line="232" w:lineRule="auto" w:before="116"/>
        <w:ind w:left="720" w:right="0" w:firstLine="0"/>
        <w:jc w:val="left"/>
        <w:rPr>
          <w:sz w:val="21"/>
        </w:rPr>
      </w:pPr>
      <w:r>
        <w:rPr>
          <w:b/>
          <w:sz w:val="21"/>
        </w:rPr>
        <w:t>Groundwater</w:t>
      </w:r>
      <w:r>
        <w:rPr>
          <w:b/>
          <w:spacing w:val="38"/>
          <w:sz w:val="21"/>
        </w:rPr>
        <w:t> </w:t>
      </w:r>
      <w:r>
        <w:rPr>
          <w:b/>
          <w:sz w:val="21"/>
        </w:rPr>
        <w:t>Extraction:</w:t>
      </w:r>
      <w:r>
        <w:rPr>
          <w:b/>
          <w:spacing w:val="38"/>
          <w:sz w:val="21"/>
        </w:rPr>
        <w:t> </w:t>
      </w:r>
      <w:r>
        <w:rPr>
          <w:sz w:val="21"/>
        </w:rPr>
        <w:t>Groundwater</w:t>
      </w:r>
      <w:r>
        <w:rPr>
          <w:spacing w:val="40"/>
          <w:sz w:val="21"/>
        </w:rPr>
        <w:t> </w:t>
      </w:r>
      <w:r>
        <w:rPr>
          <w:sz w:val="21"/>
        </w:rPr>
        <w:t>is</w:t>
      </w:r>
      <w:r>
        <w:rPr>
          <w:spacing w:val="40"/>
          <w:sz w:val="21"/>
        </w:rPr>
        <w:t> </w:t>
      </w:r>
      <w:r>
        <w:rPr>
          <w:sz w:val="21"/>
        </w:rPr>
        <w:t>extracted</w:t>
      </w:r>
      <w:r>
        <w:rPr>
          <w:spacing w:val="40"/>
          <w:sz w:val="21"/>
        </w:rPr>
        <w:t> </w:t>
      </w:r>
      <w:r>
        <w:rPr>
          <w:sz w:val="21"/>
        </w:rPr>
        <w:t>from aquifer by pumping from wells.</w:t>
      </w:r>
    </w:p>
    <w:p>
      <w:pPr>
        <w:pStyle w:val="BodyText"/>
        <w:spacing w:line="232" w:lineRule="auto" w:before="117"/>
        <w:ind w:left="720" w:right="2130"/>
        <w:jc w:val="both"/>
      </w:pPr>
      <w:r>
        <w:rPr/>
        <w:drawing>
          <wp:anchor distT="0" distB="0" distL="0" distR="0" allowOverlap="1" layoutInCell="1" locked="0" behindDoc="0" simplePos="0" relativeHeight="15737856">
            <wp:simplePos x="0" y="0"/>
            <wp:positionH relativeFrom="page">
              <wp:posOffset>2418384</wp:posOffset>
            </wp:positionH>
            <wp:positionV relativeFrom="paragraph">
              <wp:posOffset>129578</wp:posOffset>
            </wp:positionV>
            <wp:extent cx="1239215" cy="1073442"/>
            <wp:effectExtent l="0" t="0" r="0" b="0"/>
            <wp:wrapNone/>
            <wp:docPr id="69" name="Image 69"/>
            <wp:cNvGraphicFramePr>
              <a:graphicFrameLocks/>
            </wp:cNvGraphicFramePr>
            <a:graphic>
              <a:graphicData uri="http://schemas.openxmlformats.org/drawingml/2006/picture">
                <pic:pic>
                  <pic:nvPicPr>
                    <pic:cNvPr id="69" name="Image 69"/>
                    <pic:cNvPicPr/>
                  </pic:nvPicPr>
                  <pic:blipFill>
                    <a:blip r:embed="rId23" cstate="print"/>
                    <a:stretch>
                      <a:fillRect/>
                    </a:stretch>
                  </pic:blipFill>
                  <pic:spPr>
                    <a:xfrm>
                      <a:off x="0" y="0"/>
                      <a:ext cx="1239215" cy="1073442"/>
                    </a:xfrm>
                    <a:prstGeom prst="rect">
                      <a:avLst/>
                    </a:prstGeom>
                  </pic:spPr>
                </pic:pic>
              </a:graphicData>
            </a:graphic>
          </wp:anchor>
        </w:drawing>
      </w:r>
      <w:r>
        <w:rPr>
          <w:b/>
        </w:rPr>
        <w:t>Coagulation: </w:t>
      </w:r>
      <w:r>
        <w:rPr/>
        <w:t>Small particles are brought together to form a </w:t>
      </w:r>
      <w:r>
        <w:rPr/>
        <w:t>large floc, which allows for the majority of sediment to settle out of the </w:t>
      </w:r>
      <w:r>
        <w:rPr>
          <w:spacing w:val="-2"/>
        </w:rPr>
        <w:t>water.</w:t>
      </w:r>
    </w:p>
    <w:p>
      <w:pPr>
        <w:pStyle w:val="BodyText"/>
        <w:spacing w:line="232" w:lineRule="auto" w:before="120"/>
        <w:ind w:left="720" w:right="2127"/>
        <w:jc w:val="both"/>
      </w:pPr>
      <w:r>
        <w:rPr>
          <w:b/>
        </w:rPr>
        <w:t>Filtration: </w:t>
      </w:r>
      <w:r>
        <w:rPr/>
        <w:t>The remaining finer particles are filtered from the water using</w:t>
      </w:r>
      <w:r>
        <w:rPr>
          <w:spacing w:val="-13"/>
        </w:rPr>
        <w:t> </w:t>
      </w:r>
      <w:r>
        <w:rPr/>
        <w:t>specially</w:t>
      </w:r>
      <w:r>
        <w:rPr>
          <w:spacing w:val="-13"/>
        </w:rPr>
        <w:t> </w:t>
      </w:r>
      <w:r>
        <w:rPr/>
        <w:t>designed</w:t>
      </w:r>
      <w:r>
        <w:rPr>
          <w:spacing w:val="-13"/>
        </w:rPr>
        <w:t> </w:t>
      </w:r>
      <w:r>
        <w:rPr/>
        <w:t>filter</w:t>
      </w:r>
      <w:r>
        <w:rPr>
          <w:spacing w:val="-12"/>
        </w:rPr>
        <w:t> </w:t>
      </w:r>
      <w:r>
        <w:rPr>
          <w:spacing w:val="-2"/>
        </w:rPr>
        <w:t>media.</w:t>
      </w:r>
    </w:p>
    <w:p>
      <w:pPr>
        <w:pStyle w:val="BodyText"/>
        <w:spacing w:line="232" w:lineRule="auto" w:before="117"/>
        <w:ind w:left="720"/>
      </w:pPr>
      <w:r>
        <w:rPr>
          <w:b/>
        </w:rPr>
        <w:t>Disinfection:</w:t>
      </w:r>
      <w:r>
        <w:rPr>
          <w:b/>
          <w:spacing w:val="-4"/>
        </w:rPr>
        <w:t> </w:t>
      </w:r>
      <w:r>
        <w:rPr/>
        <w:t>A</w:t>
      </w:r>
      <w:r>
        <w:rPr>
          <w:spacing w:val="-4"/>
        </w:rPr>
        <w:t> </w:t>
      </w:r>
      <w:r>
        <w:rPr/>
        <w:t>disinfectant</w:t>
      </w:r>
      <w:r>
        <w:rPr>
          <w:spacing w:val="-4"/>
        </w:rPr>
        <w:t> </w:t>
      </w:r>
      <w:r>
        <w:rPr/>
        <w:t>is</w:t>
      </w:r>
      <w:r>
        <w:rPr>
          <w:spacing w:val="-4"/>
        </w:rPr>
        <w:t> </w:t>
      </w:r>
      <w:r>
        <w:rPr/>
        <w:t>applied</w:t>
      </w:r>
      <w:r>
        <w:rPr>
          <w:spacing w:val="-4"/>
        </w:rPr>
        <w:t> </w:t>
      </w:r>
      <w:r>
        <w:rPr/>
        <w:t>to</w:t>
      </w:r>
      <w:r>
        <w:rPr>
          <w:spacing w:val="-4"/>
        </w:rPr>
        <w:t> </w:t>
      </w:r>
      <w:r>
        <w:rPr/>
        <w:t>the</w:t>
      </w:r>
      <w:r>
        <w:rPr>
          <w:spacing w:val="-4"/>
        </w:rPr>
        <w:t> </w:t>
      </w:r>
      <w:r>
        <w:rPr/>
        <w:t>water</w:t>
      </w:r>
      <w:r>
        <w:rPr>
          <w:spacing w:val="-4"/>
        </w:rPr>
        <w:t> </w:t>
      </w:r>
      <w:r>
        <w:rPr/>
        <w:t>to</w:t>
      </w:r>
      <w:r>
        <w:rPr>
          <w:spacing w:val="-4"/>
        </w:rPr>
        <w:t> </w:t>
      </w:r>
      <w:r>
        <w:rPr/>
        <w:t>kill</w:t>
      </w:r>
      <w:r>
        <w:rPr>
          <w:spacing w:val="-4"/>
        </w:rPr>
        <w:t> </w:t>
      </w:r>
      <w:r>
        <w:rPr/>
        <w:t>any bacteria that may be present.</w:t>
      </w:r>
    </w:p>
    <w:p>
      <w:pPr>
        <w:pStyle w:val="BodyText"/>
        <w:spacing w:line="232" w:lineRule="auto" w:before="117"/>
        <w:ind w:left="720"/>
      </w:pPr>
      <w:r>
        <w:rPr>
          <w:b/>
        </w:rPr>
        <w:t>Storage:</w:t>
      </w:r>
      <w:r>
        <w:rPr>
          <w:b/>
          <w:spacing w:val="-2"/>
        </w:rPr>
        <w:t> </w:t>
      </w:r>
      <w:r>
        <w:rPr/>
        <w:t>The</w:t>
      </w:r>
      <w:r>
        <w:rPr>
          <w:spacing w:val="-1"/>
        </w:rPr>
        <w:t> </w:t>
      </w:r>
      <w:r>
        <w:rPr/>
        <w:t>finished</w:t>
      </w:r>
      <w:r>
        <w:rPr>
          <w:spacing w:val="-1"/>
        </w:rPr>
        <w:t> </w:t>
      </w:r>
      <w:r>
        <w:rPr/>
        <w:t>water</w:t>
      </w:r>
      <w:r>
        <w:rPr>
          <w:spacing w:val="-1"/>
        </w:rPr>
        <w:t> </w:t>
      </w:r>
      <w:r>
        <w:rPr/>
        <w:t>product</w:t>
      </w:r>
      <w:r>
        <w:rPr>
          <w:spacing w:val="-1"/>
        </w:rPr>
        <w:t> </w:t>
      </w:r>
      <w:r>
        <w:rPr/>
        <w:t>is</w:t>
      </w:r>
      <w:r>
        <w:rPr>
          <w:spacing w:val="-1"/>
        </w:rPr>
        <w:t> </w:t>
      </w:r>
      <w:r>
        <w:rPr/>
        <w:t>stored</w:t>
      </w:r>
      <w:r>
        <w:rPr>
          <w:spacing w:val="-1"/>
        </w:rPr>
        <w:t> </w:t>
      </w:r>
      <w:r>
        <w:rPr/>
        <w:t>in</w:t>
      </w:r>
      <w:r>
        <w:rPr>
          <w:spacing w:val="-1"/>
        </w:rPr>
        <w:t> </w:t>
      </w:r>
      <w:r>
        <w:rPr/>
        <w:t>sealed</w:t>
      </w:r>
      <w:r>
        <w:rPr>
          <w:spacing w:val="-1"/>
        </w:rPr>
        <w:t> </w:t>
      </w:r>
      <w:r>
        <w:rPr/>
        <w:t>tanks, from which it is delivered to the consumer.</w:t>
      </w:r>
    </w:p>
    <w:p>
      <w:pPr>
        <w:pStyle w:val="BodyText"/>
        <w:spacing w:line="232" w:lineRule="auto" w:before="117"/>
        <w:ind w:left="720"/>
        <w:jc w:val="both"/>
      </w:pPr>
      <w:r>
        <w:rPr>
          <w:b/>
        </w:rPr>
        <w:t>Quality Monitoring: </w:t>
      </w:r>
      <w:r>
        <w:rPr/>
        <w:t>Water quality is monitored at </w:t>
      </w:r>
      <w:r>
        <w:rPr/>
        <w:t>the treatment process and throughout the distribution system to ensure that the water is in compliance with federal and state standards at all times.</w:t>
      </w:r>
    </w:p>
    <w:p>
      <w:pPr>
        <w:pStyle w:val="Heading1"/>
        <w:spacing w:before="97"/>
        <w:ind w:left="679"/>
      </w:pPr>
      <w:r>
        <w:rPr>
          <w:b w:val="0"/>
        </w:rPr>
        <w:br w:type="column"/>
      </w:r>
      <w:r>
        <w:rPr>
          <w:color w:val="27236A"/>
          <w:w w:val="85"/>
        </w:rPr>
        <w:t>Safeguard</w:t>
      </w:r>
      <w:r>
        <w:rPr>
          <w:color w:val="27236A"/>
          <w:spacing w:val="-1"/>
        </w:rPr>
        <w:t> </w:t>
      </w:r>
      <w:r>
        <w:rPr>
          <w:color w:val="27236A"/>
          <w:w w:val="85"/>
        </w:rPr>
        <w:t>Your</w:t>
      </w:r>
      <w:r>
        <w:rPr>
          <w:color w:val="27236A"/>
          <w:spacing w:val="7"/>
        </w:rPr>
        <w:t> </w:t>
      </w:r>
      <w:r>
        <w:rPr>
          <w:color w:val="27236A"/>
          <w:w w:val="85"/>
        </w:rPr>
        <w:t>Drinking</w:t>
      </w:r>
      <w:r>
        <w:rPr>
          <w:color w:val="27236A"/>
          <w:spacing w:val="12"/>
        </w:rPr>
        <w:t> </w:t>
      </w:r>
      <w:r>
        <w:rPr>
          <w:color w:val="27236A"/>
          <w:spacing w:val="-2"/>
          <w:w w:val="85"/>
        </w:rPr>
        <w:t>Water</w:t>
      </w:r>
    </w:p>
    <w:p>
      <w:pPr>
        <w:pStyle w:val="BodyText"/>
        <w:spacing w:line="232" w:lineRule="auto" w:before="96"/>
        <w:ind w:left="985" w:right="357"/>
        <w:jc w:val="both"/>
      </w:pPr>
      <w:r>
        <w:rPr/>
        <mc:AlternateContent>
          <mc:Choice Requires="wps">
            <w:drawing>
              <wp:anchor distT="0" distB="0" distL="0" distR="0" allowOverlap="1" layoutInCell="1" locked="0" behindDoc="1" simplePos="0" relativeHeight="485244928">
                <wp:simplePos x="0" y="0"/>
                <wp:positionH relativeFrom="page">
                  <wp:posOffset>4114800</wp:posOffset>
                </wp:positionH>
                <wp:positionV relativeFrom="paragraph">
                  <wp:posOffset>-5470</wp:posOffset>
                </wp:positionV>
                <wp:extent cx="194310" cy="449580"/>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194310" cy="449580"/>
                        </a:xfrm>
                        <a:prstGeom prst="rect">
                          <a:avLst/>
                        </a:prstGeom>
                      </wps:spPr>
                      <wps:txbx>
                        <w:txbxContent>
                          <w:p>
                            <w:pPr>
                              <w:spacing w:before="36"/>
                              <w:ind w:left="0" w:right="0" w:firstLine="0"/>
                              <w:jc w:val="left"/>
                              <w:rPr>
                                <w:sz w:val="55"/>
                              </w:rPr>
                            </w:pPr>
                            <w:r>
                              <w:rPr>
                                <w:color w:val="27236A"/>
                                <w:spacing w:val="-15"/>
                                <w:sz w:val="55"/>
                              </w:rPr>
                              <w:t>P</w:t>
                            </w:r>
                          </w:p>
                        </w:txbxContent>
                      </wps:txbx>
                      <wps:bodyPr wrap="square" lIns="0" tIns="0" rIns="0" bIns="0" rtlCol="0">
                        <a:noAutofit/>
                      </wps:bodyPr>
                    </wps:wsp>
                  </a:graphicData>
                </a:graphic>
              </wp:anchor>
            </w:drawing>
          </mc:Choice>
          <mc:Fallback>
            <w:pict>
              <v:shape style="position:absolute;margin-left:324pt;margin-top:-.430769pt;width:15.3pt;height:35.4pt;mso-position-horizontal-relative:page;mso-position-vertical-relative:paragraph;z-index:-18071552" type="#_x0000_t202" id="docshape57" filled="false" stroked="false">
                <v:textbox inset="0,0,0,0">
                  <w:txbxContent>
                    <w:p>
                      <w:pPr>
                        <w:spacing w:before="36"/>
                        <w:ind w:left="0" w:right="0" w:firstLine="0"/>
                        <w:jc w:val="left"/>
                        <w:rPr>
                          <w:sz w:val="55"/>
                        </w:rPr>
                      </w:pPr>
                      <w:r>
                        <w:rPr>
                          <w:color w:val="27236A"/>
                          <w:spacing w:val="-15"/>
                          <w:sz w:val="55"/>
                        </w:rPr>
                        <w:t>P</w:t>
                      </w:r>
                    </w:p>
                  </w:txbxContent>
                </v:textbox>
                <w10:wrap type="none"/>
              </v:shape>
            </w:pict>
          </mc:Fallback>
        </mc:AlternateContent>
      </w:r>
      <w:r>
        <w:rPr>
          <w:spacing w:val="-2"/>
        </w:rPr>
        <w:t>rotection</w:t>
      </w:r>
      <w:r>
        <w:rPr>
          <w:spacing w:val="-7"/>
        </w:rPr>
        <w:t> </w:t>
      </w:r>
      <w:r>
        <w:rPr>
          <w:spacing w:val="-2"/>
        </w:rPr>
        <w:t>of</w:t>
      </w:r>
      <w:r>
        <w:rPr>
          <w:spacing w:val="-7"/>
        </w:rPr>
        <w:t> </w:t>
      </w:r>
      <w:r>
        <w:rPr>
          <w:spacing w:val="-2"/>
        </w:rPr>
        <w:t>drinking</w:t>
      </w:r>
      <w:r>
        <w:rPr>
          <w:spacing w:val="-7"/>
        </w:rPr>
        <w:t> </w:t>
      </w:r>
      <w:r>
        <w:rPr>
          <w:spacing w:val="-2"/>
        </w:rPr>
        <w:t>water</w:t>
      </w:r>
      <w:r>
        <w:rPr>
          <w:spacing w:val="-7"/>
        </w:rPr>
        <w:t> </w:t>
      </w:r>
      <w:r>
        <w:rPr>
          <w:spacing w:val="-2"/>
        </w:rPr>
        <w:t>is</w:t>
      </w:r>
      <w:r>
        <w:rPr>
          <w:spacing w:val="-7"/>
        </w:rPr>
        <w:t> </w:t>
      </w:r>
      <w:r>
        <w:rPr>
          <w:spacing w:val="-2"/>
        </w:rPr>
        <w:t>everyone’s</w:t>
      </w:r>
      <w:r>
        <w:rPr>
          <w:spacing w:val="-7"/>
        </w:rPr>
        <w:t> </w:t>
      </w:r>
      <w:r>
        <w:rPr>
          <w:spacing w:val="-2"/>
        </w:rPr>
        <w:t>responsibility.</w:t>
      </w:r>
      <w:r>
        <w:rPr>
          <w:spacing w:val="-10"/>
        </w:rPr>
        <w:t> </w:t>
      </w:r>
      <w:r>
        <w:rPr>
          <w:spacing w:val="-2"/>
        </w:rPr>
        <w:t>You </w:t>
      </w:r>
      <w:r>
        <w:rPr/>
        <w:t>can</w:t>
      </w:r>
      <w:r>
        <w:rPr>
          <w:spacing w:val="11"/>
        </w:rPr>
        <w:t> </w:t>
      </w:r>
      <w:r>
        <w:rPr/>
        <w:t>help</w:t>
      </w:r>
      <w:r>
        <w:rPr>
          <w:spacing w:val="12"/>
        </w:rPr>
        <w:t> </w:t>
      </w:r>
      <w:r>
        <w:rPr/>
        <w:t>protect</w:t>
      </w:r>
      <w:r>
        <w:rPr>
          <w:spacing w:val="12"/>
        </w:rPr>
        <w:t> </w:t>
      </w:r>
      <w:r>
        <w:rPr/>
        <w:t>your</w:t>
      </w:r>
      <w:r>
        <w:rPr>
          <w:spacing w:val="12"/>
        </w:rPr>
        <w:t> </w:t>
      </w:r>
      <w:r>
        <w:rPr/>
        <w:t>community’s</w:t>
      </w:r>
      <w:r>
        <w:rPr>
          <w:spacing w:val="12"/>
        </w:rPr>
        <w:t> </w:t>
      </w:r>
      <w:r>
        <w:rPr/>
        <w:t>drinking</w:t>
      </w:r>
      <w:r>
        <w:rPr>
          <w:spacing w:val="12"/>
        </w:rPr>
        <w:t> </w:t>
      </w:r>
      <w:r>
        <w:rPr/>
        <w:t>water</w:t>
      </w:r>
      <w:r>
        <w:rPr>
          <w:spacing w:val="12"/>
        </w:rPr>
        <w:t> </w:t>
      </w:r>
      <w:r>
        <w:rPr>
          <w:spacing w:val="-2"/>
        </w:rPr>
        <w:t>source</w:t>
      </w:r>
    </w:p>
    <w:p>
      <w:pPr>
        <w:pStyle w:val="BodyText"/>
        <w:spacing w:line="232" w:lineRule="exact"/>
        <w:ind w:left="679"/>
        <w:jc w:val="both"/>
      </w:pPr>
      <w:r>
        <w:rPr/>
        <w:t>in</w:t>
      </w:r>
      <w:r>
        <w:rPr>
          <w:spacing w:val="-5"/>
        </w:rPr>
        <w:t> </w:t>
      </w:r>
      <w:r>
        <w:rPr/>
        <w:t>several</w:t>
      </w:r>
      <w:r>
        <w:rPr>
          <w:spacing w:val="-4"/>
        </w:rPr>
        <w:t> </w:t>
      </w:r>
      <w:r>
        <w:rPr>
          <w:spacing w:val="-2"/>
        </w:rPr>
        <w:t>ways:</w:t>
      </w:r>
    </w:p>
    <w:p>
      <w:pPr>
        <w:pStyle w:val="ListParagraph"/>
        <w:numPr>
          <w:ilvl w:val="0"/>
          <w:numId w:val="2"/>
        </w:numPr>
        <w:tabs>
          <w:tab w:pos="871" w:val="left" w:leader="none"/>
        </w:tabs>
        <w:spacing w:line="232" w:lineRule="auto" w:before="115" w:after="0"/>
        <w:ind w:left="679" w:right="357" w:firstLine="0"/>
        <w:jc w:val="both"/>
        <w:rPr>
          <w:sz w:val="21"/>
        </w:rPr>
      </w:pPr>
      <w:r>
        <w:rPr>
          <w:sz w:val="21"/>
        </w:rPr>
        <w:t>Eliminate excess use of lawn and garden fertilizers </w:t>
      </w:r>
      <w:r>
        <w:rPr>
          <w:sz w:val="21"/>
        </w:rPr>
        <w:t>and pesticides – they contain hazardous chemicals that can reach your drinking water source.</w:t>
      </w:r>
    </w:p>
    <w:p>
      <w:pPr>
        <w:pStyle w:val="ListParagraph"/>
        <w:numPr>
          <w:ilvl w:val="0"/>
          <w:numId w:val="2"/>
        </w:numPr>
        <w:tabs>
          <w:tab w:pos="817" w:val="left" w:leader="none"/>
        </w:tabs>
        <w:spacing w:line="240" w:lineRule="auto" w:before="112" w:after="0"/>
        <w:ind w:left="817" w:right="0" w:hanging="138"/>
        <w:jc w:val="both"/>
        <w:rPr>
          <w:sz w:val="21"/>
        </w:rPr>
      </w:pPr>
      <w:r>
        <w:rPr>
          <w:sz w:val="21"/>
        </w:rPr>
        <w:t>Pick</w:t>
      </w:r>
      <w:r>
        <w:rPr>
          <w:spacing w:val="2"/>
          <w:sz w:val="21"/>
        </w:rPr>
        <w:t> </w:t>
      </w:r>
      <w:r>
        <w:rPr>
          <w:sz w:val="21"/>
        </w:rPr>
        <w:t>up</w:t>
      </w:r>
      <w:r>
        <w:rPr>
          <w:spacing w:val="2"/>
          <w:sz w:val="21"/>
        </w:rPr>
        <w:t> </w:t>
      </w:r>
      <w:r>
        <w:rPr>
          <w:sz w:val="21"/>
        </w:rPr>
        <w:t>after</w:t>
      </w:r>
      <w:r>
        <w:rPr>
          <w:spacing w:val="2"/>
          <w:sz w:val="21"/>
        </w:rPr>
        <w:t> </w:t>
      </w:r>
      <w:r>
        <w:rPr>
          <w:sz w:val="21"/>
        </w:rPr>
        <w:t>your</w:t>
      </w:r>
      <w:r>
        <w:rPr>
          <w:spacing w:val="2"/>
          <w:sz w:val="21"/>
        </w:rPr>
        <w:t> </w:t>
      </w:r>
      <w:r>
        <w:rPr>
          <w:spacing w:val="-2"/>
          <w:sz w:val="21"/>
        </w:rPr>
        <w:t>pets.</w:t>
      </w:r>
    </w:p>
    <w:p>
      <w:pPr>
        <w:pStyle w:val="ListParagraph"/>
        <w:numPr>
          <w:ilvl w:val="0"/>
          <w:numId w:val="2"/>
        </w:numPr>
        <w:tabs>
          <w:tab w:pos="822" w:val="left" w:leader="none"/>
        </w:tabs>
        <w:spacing w:line="232" w:lineRule="auto" w:before="114" w:after="0"/>
        <w:ind w:left="679" w:right="357" w:firstLine="0"/>
        <w:jc w:val="both"/>
        <w:rPr>
          <w:sz w:val="21"/>
        </w:rPr>
      </w:pPr>
      <w:r>
        <w:rPr>
          <w:sz w:val="21"/>
        </w:rPr>
        <w:t>If you have your own septic system, properly maintain it to reduce leaching to water sources, or consider connecting to </w:t>
      </w:r>
      <w:r>
        <w:rPr>
          <w:sz w:val="21"/>
        </w:rPr>
        <w:t>a public water system.</w:t>
      </w:r>
    </w:p>
    <w:p>
      <w:pPr>
        <w:pStyle w:val="ListParagraph"/>
        <w:numPr>
          <w:ilvl w:val="0"/>
          <w:numId w:val="2"/>
        </w:numPr>
        <w:tabs>
          <w:tab w:pos="857" w:val="left" w:leader="none"/>
        </w:tabs>
        <w:spacing w:line="232" w:lineRule="auto" w:before="118" w:after="0"/>
        <w:ind w:left="679" w:right="358" w:firstLine="0"/>
        <w:jc w:val="both"/>
        <w:rPr>
          <w:sz w:val="21"/>
        </w:rPr>
      </w:pPr>
      <w:r>
        <w:rPr>
          <w:sz w:val="21"/>
        </w:rPr>
        <w:t>Dispose of chemicals properly; take used motor oil to </w:t>
      </w:r>
      <w:r>
        <w:rPr>
          <w:sz w:val="21"/>
        </w:rPr>
        <w:t>a recycling center.</w:t>
      </w:r>
    </w:p>
    <w:p>
      <w:pPr>
        <w:pStyle w:val="ListParagraph"/>
        <w:numPr>
          <w:ilvl w:val="0"/>
          <w:numId w:val="2"/>
        </w:numPr>
        <w:tabs>
          <w:tab w:pos="812" w:val="left" w:leader="none"/>
        </w:tabs>
        <w:spacing w:line="232" w:lineRule="auto" w:before="117" w:after="0"/>
        <w:ind w:left="679" w:right="359" w:firstLine="0"/>
        <w:jc w:val="both"/>
        <w:rPr>
          <w:sz w:val="21"/>
        </w:rPr>
      </w:pPr>
      <w:r>
        <w:rPr>
          <w:sz w:val="21"/>
        </w:rPr>
        <w:t>Volunteer</w:t>
      </w:r>
      <w:r>
        <w:rPr>
          <w:spacing w:val="-4"/>
          <w:sz w:val="21"/>
        </w:rPr>
        <w:t> </w:t>
      </w:r>
      <w:r>
        <w:rPr>
          <w:sz w:val="21"/>
        </w:rPr>
        <w:t>in</w:t>
      </w:r>
      <w:r>
        <w:rPr>
          <w:spacing w:val="-4"/>
          <w:sz w:val="21"/>
        </w:rPr>
        <w:t> </w:t>
      </w:r>
      <w:r>
        <w:rPr>
          <w:sz w:val="21"/>
        </w:rPr>
        <w:t>your</w:t>
      </w:r>
      <w:r>
        <w:rPr>
          <w:spacing w:val="-4"/>
          <w:sz w:val="21"/>
        </w:rPr>
        <w:t> </w:t>
      </w:r>
      <w:r>
        <w:rPr>
          <w:sz w:val="21"/>
        </w:rPr>
        <w:t>community.</w:t>
      </w:r>
      <w:r>
        <w:rPr>
          <w:spacing w:val="-4"/>
          <w:sz w:val="21"/>
        </w:rPr>
        <w:t> </w:t>
      </w:r>
      <w:r>
        <w:rPr>
          <w:sz w:val="21"/>
        </w:rPr>
        <w:t>Find</w:t>
      </w:r>
      <w:r>
        <w:rPr>
          <w:spacing w:val="-4"/>
          <w:sz w:val="21"/>
        </w:rPr>
        <w:t> </w:t>
      </w:r>
      <w:r>
        <w:rPr>
          <w:sz w:val="21"/>
        </w:rPr>
        <w:t>a</w:t>
      </w:r>
      <w:r>
        <w:rPr>
          <w:spacing w:val="-4"/>
          <w:sz w:val="21"/>
        </w:rPr>
        <w:t> </w:t>
      </w:r>
      <w:r>
        <w:rPr>
          <w:sz w:val="21"/>
        </w:rPr>
        <w:t>watershed</w:t>
      </w:r>
      <w:r>
        <w:rPr>
          <w:spacing w:val="-4"/>
          <w:sz w:val="21"/>
        </w:rPr>
        <w:t> </w:t>
      </w:r>
      <w:r>
        <w:rPr>
          <w:sz w:val="21"/>
        </w:rPr>
        <w:t>or</w:t>
      </w:r>
      <w:r>
        <w:rPr>
          <w:spacing w:val="-4"/>
          <w:sz w:val="21"/>
        </w:rPr>
        <w:t> </w:t>
      </w:r>
      <w:r>
        <w:rPr>
          <w:sz w:val="21"/>
        </w:rPr>
        <w:t>wellhead protection organization in your community and volunteer </w:t>
      </w:r>
      <w:r>
        <w:rPr>
          <w:sz w:val="21"/>
        </w:rPr>
        <w:t>to help. If there are no active groups, consider starting one. Use</w:t>
      </w:r>
    </w:p>
    <w:p>
      <w:pPr>
        <w:pStyle w:val="BodyText"/>
        <w:spacing w:line="232" w:lineRule="auto" w:before="2"/>
        <w:ind w:left="679" w:right="357"/>
        <w:jc w:val="both"/>
      </w:pPr>
      <w:r>
        <w:rPr/>
        <w:t>U.S. EPA’s Adopt Your Watershed to locate groups in </w:t>
      </w:r>
      <w:r>
        <w:rPr/>
        <w:t>your </w:t>
      </w:r>
      <w:r>
        <w:rPr>
          <w:spacing w:val="-2"/>
        </w:rPr>
        <w:t>community.</w:t>
      </w:r>
    </w:p>
    <w:p>
      <w:pPr>
        <w:pStyle w:val="ListParagraph"/>
        <w:numPr>
          <w:ilvl w:val="0"/>
          <w:numId w:val="2"/>
        </w:numPr>
        <w:tabs>
          <w:tab w:pos="857" w:val="left" w:leader="none"/>
        </w:tabs>
        <w:spacing w:line="232" w:lineRule="auto" w:before="117" w:after="0"/>
        <w:ind w:left="679" w:right="357" w:firstLine="0"/>
        <w:jc w:val="both"/>
        <w:rPr>
          <w:sz w:val="21"/>
        </w:rPr>
      </w:pPr>
      <w:r>
        <w:rPr>
          <w:sz w:val="21"/>
        </w:rPr>
        <w:t>Organize a storm drain stenciling project with others in your neighborhood. Stencil a message next to the street drain reminding</w:t>
      </w:r>
      <w:r>
        <w:rPr>
          <w:spacing w:val="40"/>
          <w:sz w:val="21"/>
        </w:rPr>
        <w:t> </w:t>
      </w:r>
      <w:r>
        <w:rPr>
          <w:sz w:val="21"/>
        </w:rPr>
        <w:t>people</w:t>
      </w:r>
      <w:r>
        <w:rPr>
          <w:spacing w:val="40"/>
          <w:sz w:val="21"/>
        </w:rPr>
        <w:t> </w:t>
      </w:r>
      <w:r>
        <w:rPr>
          <w:sz w:val="21"/>
        </w:rPr>
        <w:t>“Dump</w:t>
      </w:r>
      <w:r>
        <w:rPr>
          <w:spacing w:val="40"/>
          <w:sz w:val="21"/>
        </w:rPr>
        <w:t> </w:t>
      </w:r>
      <w:r>
        <w:rPr>
          <w:sz w:val="21"/>
        </w:rPr>
        <w:t>No</w:t>
      </w:r>
      <w:r>
        <w:rPr>
          <w:spacing w:val="40"/>
          <w:sz w:val="21"/>
        </w:rPr>
        <w:t> </w:t>
      </w:r>
      <w:r>
        <w:rPr>
          <w:sz w:val="21"/>
        </w:rPr>
        <w:t>Waste</w:t>
      </w:r>
      <w:r>
        <w:rPr>
          <w:spacing w:val="40"/>
          <w:sz w:val="21"/>
        </w:rPr>
        <w:t> </w:t>
      </w:r>
      <w:r>
        <w:rPr>
          <w:sz w:val="21"/>
        </w:rPr>
        <w:t>–</w:t>
      </w:r>
      <w:r>
        <w:rPr>
          <w:spacing w:val="40"/>
          <w:sz w:val="21"/>
        </w:rPr>
        <w:t> </w:t>
      </w:r>
      <w:r>
        <w:rPr>
          <w:sz w:val="21"/>
        </w:rPr>
        <w:t>Drains</w:t>
      </w:r>
      <w:r>
        <w:rPr>
          <w:spacing w:val="40"/>
          <w:sz w:val="21"/>
        </w:rPr>
        <w:t> </w:t>
      </w:r>
      <w:r>
        <w:rPr>
          <w:sz w:val="21"/>
        </w:rPr>
        <w:t>to</w:t>
      </w:r>
      <w:r>
        <w:rPr>
          <w:spacing w:val="40"/>
          <w:sz w:val="21"/>
        </w:rPr>
        <w:t> </w:t>
      </w:r>
      <w:r>
        <w:rPr>
          <w:sz w:val="21"/>
        </w:rPr>
        <w:t>River” or “Protect Your Water.” Produce and distribute a flyer for households to remind residents that storm drains </w:t>
      </w:r>
      <w:r>
        <w:rPr>
          <w:sz w:val="21"/>
        </w:rPr>
        <w:t>dump directly into your local water body.</w:t>
      </w:r>
    </w:p>
    <w:p>
      <w:pPr>
        <w:pStyle w:val="ListParagraph"/>
        <w:spacing w:after="0" w:line="232" w:lineRule="auto"/>
        <w:jc w:val="both"/>
        <w:rPr>
          <w:sz w:val="21"/>
        </w:rPr>
        <w:sectPr>
          <w:type w:val="continuous"/>
          <w:pgSz w:w="12240" w:h="15840"/>
          <w:pgMar w:top="1820" w:bottom="0" w:left="0" w:right="360"/>
          <w:cols w:num="2" w:equalWidth="0">
            <w:col w:w="5761" w:space="40"/>
            <w:col w:w="6079"/>
          </w:cols>
        </w:sectPr>
      </w:pPr>
    </w:p>
    <w:p>
      <w:pPr>
        <w:pStyle w:val="Heading1"/>
      </w:pPr>
      <w:r>
        <w:rPr/>
        <mc:AlternateContent>
          <mc:Choice Requires="wps">
            <w:drawing>
              <wp:anchor distT="0" distB="0" distL="0" distR="0" allowOverlap="1" layoutInCell="1" locked="0" behindDoc="1" simplePos="0" relativeHeight="485248000">
                <wp:simplePos x="0" y="0"/>
                <wp:positionH relativeFrom="page">
                  <wp:posOffset>457200</wp:posOffset>
                </wp:positionH>
                <wp:positionV relativeFrom="paragraph">
                  <wp:posOffset>263302</wp:posOffset>
                </wp:positionV>
                <wp:extent cx="233679" cy="44958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20.732468pt;width:18.4pt;height:35.4pt;mso-position-horizontal-relative:page;mso-position-vertical-relative:paragraph;z-index:-18068480" type="#_x0000_t202" id="docshape58"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spacing w:val="-2"/>
          <w:w w:val="90"/>
        </w:rPr>
        <w:t>To</w:t>
      </w:r>
      <w:r>
        <w:rPr>
          <w:color w:val="27236A"/>
          <w:spacing w:val="-7"/>
          <w:w w:val="90"/>
        </w:rPr>
        <w:t> </w:t>
      </w:r>
      <w:r>
        <w:rPr>
          <w:color w:val="27236A"/>
          <w:spacing w:val="-2"/>
          <w:w w:val="90"/>
        </w:rPr>
        <w:t>the</w:t>
      </w:r>
      <w:r>
        <w:rPr>
          <w:color w:val="27236A"/>
          <w:spacing w:val="-7"/>
          <w:w w:val="90"/>
        </w:rPr>
        <w:t> </w:t>
      </w:r>
      <w:r>
        <w:rPr>
          <w:color w:val="27236A"/>
          <w:spacing w:val="-2"/>
          <w:w w:val="90"/>
        </w:rPr>
        <w:t>Last</w:t>
      </w:r>
      <w:r>
        <w:rPr>
          <w:color w:val="27236A"/>
          <w:spacing w:val="-6"/>
          <w:w w:val="90"/>
        </w:rPr>
        <w:t> </w:t>
      </w:r>
      <w:r>
        <w:rPr>
          <w:color w:val="27236A"/>
          <w:spacing w:val="-4"/>
          <w:w w:val="90"/>
        </w:rPr>
        <w:t>Drop</w:t>
      </w:r>
    </w:p>
    <w:p>
      <w:pPr>
        <w:pStyle w:val="BodyText"/>
        <w:spacing w:line="232" w:lineRule="auto" w:before="97"/>
        <w:ind w:left="720" w:firstLine="367"/>
        <w:jc w:val="right"/>
      </w:pPr>
      <w:r>
        <w:rPr/>
        <w:t>he</w:t>
      </w:r>
      <w:r>
        <w:rPr>
          <w:spacing w:val="40"/>
        </w:rPr>
        <w:t> </w:t>
      </w:r>
      <w:r>
        <w:rPr/>
        <w:t>National</w:t>
      </w:r>
      <w:r>
        <w:rPr>
          <w:spacing w:val="40"/>
        </w:rPr>
        <w:t> </w:t>
      </w:r>
      <w:r>
        <w:rPr/>
        <w:t>Oceanic</w:t>
      </w:r>
      <w:r>
        <w:rPr>
          <w:spacing w:val="40"/>
        </w:rPr>
        <w:t> </w:t>
      </w:r>
      <w:r>
        <w:rPr/>
        <w:t>and</w:t>
      </w:r>
      <w:r>
        <w:rPr>
          <w:spacing w:val="40"/>
        </w:rPr>
        <w:t> </w:t>
      </w:r>
      <w:r>
        <w:rPr/>
        <w:t>Atmospheric</w:t>
      </w:r>
      <w:r>
        <w:rPr>
          <w:spacing w:val="40"/>
        </w:rPr>
        <w:t> </w:t>
      </w:r>
      <w:r>
        <w:rPr/>
        <w:t>Administration (NOAA)</w:t>
      </w:r>
      <w:r>
        <w:rPr>
          <w:spacing w:val="36"/>
        </w:rPr>
        <w:t> </w:t>
      </w:r>
      <w:r>
        <w:rPr/>
        <w:t>defines</w:t>
      </w:r>
      <w:r>
        <w:rPr>
          <w:spacing w:val="36"/>
        </w:rPr>
        <w:t> </w:t>
      </w:r>
      <w:r>
        <w:rPr/>
        <w:t>drought</w:t>
      </w:r>
      <w:r>
        <w:rPr>
          <w:spacing w:val="36"/>
        </w:rPr>
        <w:t> </w:t>
      </w:r>
      <w:r>
        <w:rPr/>
        <w:t>as</w:t>
      </w:r>
      <w:r>
        <w:rPr>
          <w:spacing w:val="36"/>
        </w:rPr>
        <w:t> </w:t>
      </w:r>
      <w:r>
        <w:rPr/>
        <w:t>a</w:t>
      </w:r>
      <w:r>
        <w:rPr>
          <w:spacing w:val="36"/>
        </w:rPr>
        <w:t> </w:t>
      </w:r>
      <w:r>
        <w:rPr/>
        <w:t>deficiency</w:t>
      </w:r>
      <w:r>
        <w:rPr>
          <w:spacing w:val="36"/>
        </w:rPr>
        <w:t> </w:t>
      </w:r>
      <w:r>
        <w:rPr/>
        <w:t>in</w:t>
      </w:r>
      <w:r>
        <w:rPr>
          <w:spacing w:val="36"/>
        </w:rPr>
        <w:t> </w:t>
      </w:r>
      <w:r>
        <w:rPr/>
        <w:t>precipitation over</w:t>
      </w:r>
      <w:r>
        <w:rPr>
          <w:spacing w:val="25"/>
        </w:rPr>
        <w:t> </w:t>
      </w:r>
      <w:r>
        <w:rPr/>
        <w:t>an</w:t>
      </w:r>
      <w:r>
        <w:rPr>
          <w:spacing w:val="25"/>
        </w:rPr>
        <w:t> </w:t>
      </w:r>
      <w:r>
        <w:rPr/>
        <w:t>extended</w:t>
      </w:r>
      <w:r>
        <w:rPr>
          <w:spacing w:val="25"/>
        </w:rPr>
        <w:t> </w:t>
      </w:r>
      <w:r>
        <w:rPr/>
        <w:t>period</w:t>
      </w:r>
      <w:r>
        <w:rPr>
          <w:spacing w:val="25"/>
        </w:rPr>
        <w:t> </w:t>
      </w:r>
      <w:r>
        <w:rPr/>
        <w:t>of</w:t>
      </w:r>
      <w:r>
        <w:rPr>
          <w:spacing w:val="25"/>
        </w:rPr>
        <w:t> </w:t>
      </w:r>
      <w:r>
        <w:rPr/>
        <w:t>time,</w:t>
      </w:r>
      <w:r>
        <w:rPr>
          <w:spacing w:val="25"/>
        </w:rPr>
        <w:t> </w:t>
      </w:r>
      <w:r>
        <w:rPr/>
        <w:t>usually</w:t>
      </w:r>
      <w:r>
        <w:rPr>
          <w:spacing w:val="25"/>
        </w:rPr>
        <w:t> </w:t>
      </w:r>
      <w:r>
        <w:rPr/>
        <w:t>a</w:t>
      </w:r>
      <w:r>
        <w:rPr>
          <w:spacing w:val="25"/>
        </w:rPr>
        <w:t> </w:t>
      </w:r>
      <w:r>
        <w:rPr/>
        <w:t>season</w:t>
      </w:r>
      <w:r>
        <w:rPr>
          <w:spacing w:val="25"/>
        </w:rPr>
        <w:t> </w:t>
      </w:r>
      <w:r>
        <w:rPr/>
        <w:t>or</w:t>
      </w:r>
      <w:r>
        <w:rPr>
          <w:spacing w:val="25"/>
        </w:rPr>
        <w:t> </w:t>
      </w:r>
      <w:r>
        <w:rPr/>
        <w:t>more, resulting in a water shortage causing adverse impacts on veg- etation,</w:t>
      </w:r>
      <w:r>
        <w:rPr>
          <w:spacing w:val="28"/>
        </w:rPr>
        <w:t> </w:t>
      </w:r>
      <w:r>
        <w:rPr/>
        <w:t>animals,</w:t>
      </w:r>
      <w:r>
        <w:rPr>
          <w:spacing w:val="28"/>
        </w:rPr>
        <w:t> </w:t>
      </w:r>
      <w:r>
        <w:rPr/>
        <w:t>and</w:t>
      </w:r>
      <w:r>
        <w:rPr>
          <w:spacing w:val="28"/>
        </w:rPr>
        <w:t> </w:t>
      </w:r>
      <w:r>
        <w:rPr/>
        <w:t>people.</w:t>
      </w:r>
      <w:r>
        <w:rPr>
          <w:spacing w:val="28"/>
        </w:rPr>
        <w:t> </w:t>
      </w:r>
      <w:r>
        <w:rPr/>
        <w:t>Drought</w:t>
      </w:r>
      <w:r>
        <w:rPr>
          <w:spacing w:val="28"/>
        </w:rPr>
        <w:t> </w:t>
      </w:r>
      <w:r>
        <w:rPr/>
        <w:t>strikes</w:t>
      </w:r>
      <w:r>
        <w:rPr>
          <w:spacing w:val="28"/>
        </w:rPr>
        <w:t> </w:t>
      </w:r>
      <w:r>
        <w:rPr/>
        <w:t>in</w:t>
      </w:r>
      <w:r>
        <w:rPr>
          <w:spacing w:val="29"/>
        </w:rPr>
        <w:t> </w:t>
      </w:r>
      <w:r>
        <w:rPr/>
        <w:t>virtually</w:t>
      </w:r>
      <w:r>
        <w:rPr>
          <w:spacing w:val="28"/>
        </w:rPr>
        <w:t> </w:t>
      </w:r>
      <w:r>
        <w:rPr>
          <w:spacing w:val="-5"/>
        </w:rPr>
        <w:t>all</w:t>
      </w:r>
    </w:p>
    <w:p>
      <w:pPr>
        <w:pStyle w:val="BodyText"/>
        <w:spacing w:line="235" w:lineRule="exact"/>
        <w:ind w:left="720"/>
        <w:jc w:val="both"/>
      </w:pPr>
      <w:r>
        <w:rPr/>
        <w:t>climate</w:t>
      </w:r>
      <w:r>
        <w:rPr>
          <w:spacing w:val="-3"/>
        </w:rPr>
        <w:t> </w:t>
      </w:r>
      <w:r>
        <w:rPr/>
        <w:t>zones,</w:t>
      </w:r>
      <w:r>
        <w:rPr>
          <w:spacing w:val="-3"/>
        </w:rPr>
        <w:t> </w:t>
      </w:r>
      <w:r>
        <w:rPr/>
        <w:t>from</w:t>
      </w:r>
      <w:r>
        <w:rPr>
          <w:spacing w:val="-3"/>
        </w:rPr>
        <w:t> </w:t>
      </w:r>
      <w:r>
        <w:rPr/>
        <w:t>very</w:t>
      </w:r>
      <w:r>
        <w:rPr>
          <w:spacing w:val="-3"/>
        </w:rPr>
        <w:t> </w:t>
      </w:r>
      <w:r>
        <w:rPr/>
        <w:t>wet</w:t>
      </w:r>
      <w:r>
        <w:rPr>
          <w:spacing w:val="-3"/>
        </w:rPr>
        <w:t> </w:t>
      </w:r>
      <w:r>
        <w:rPr/>
        <w:t>to</w:t>
      </w:r>
      <w:r>
        <w:rPr>
          <w:spacing w:val="-3"/>
        </w:rPr>
        <w:t> </w:t>
      </w:r>
      <w:r>
        <w:rPr/>
        <w:t>very</w:t>
      </w:r>
      <w:r>
        <w:rPr>
          <w:spacing w:val="-3"/>
        </w:rPr>
        <w:t> </w:t>
      </w:r>
      <w:r>
        <w:rPr>
          <w:spacing w:val="-4"/>
        </w:rPr>
        <w:t>dry.</w:t>
      </w:r>
    </w:p>
    <w:p>
      <w:pPr>
        <w:pStyle w:val="BodyText"/>
        <w:spacing w:line="232" w:lineRule="auto" w:before="114"/>
        <w:ind w:left="720"/>
        <w:jc w:val="both"/>
      </w:pPr>
      <w:r>
        <w:rPr/>
        <w:t>There are primarily three types of drought: Meteorological Drought</w:t>
      </w:r>
      <w:r>
        <w:rPr>
          <w:spacing w:val="40"/>
        </w:rPr>
        <w:t> </w:t>
      </w:r>
      <w:r>
        <w:rPr/>
        <w:t>refers</w:t>
      </w:r>
      <w:r>
        <w:rPr>
          <w:spacing w:val="40"/>
        </w:rPr>
        <w:t> </w:t>
      </w:r>
      <w:r>
        <w:rPr/>
        <w:t>to</w:t>
      </w:r>
      <w:r>
        <w:rPr>
          <w:spacing w:val="40"/>
        </w:rPr>
        <w:t> </w:t>
      </w:r>
      <w:r>
        <w:rPr/>
        <w:t>the</w:t>
      </w:r>
      <w:r>
        <w:rPr>
          <w:spacing w:val="40"/>
        </w:rPr>
        <w:t> </w:t>
      </w:r>
      <w:r>
        <w:rPr/>
        <w:t>lack</w:t>
      </w:r>
      <w:r>
        <w:rPr>
          <w:spacing w:val="40"/>
        </w:rPr>
        <w:t> </w:t>
      </w:r>
      <w:r>
        <w:rPr/>
        <w:t>of</w:t>
      </w:r>
      <w:r>
        <w:rPr>
          <w:spacing w:val="40"/>
        </w:rPr>
        <w:t> </w:t>
      </w:r>
      <w:r>
        <w:rPr/>
        <w:t>precipitation,</w:t>
      </w:r>
      <w:r>
        <w:rPr>
          <w:spacing w:val="40"/>
        </w:rPr>
        <w:t> </w:t>
      </w:r>
      <w:r>
        <w:rPr/>
        <w:t>or</w:t>
      </w:r>
      <w:r>
        <w:rPr>
          <w:spacing w:val="40"/>
        </w:rPr>
        <w:t> </w:t>
      </w:r>
      <w:r>
        <w:rPr/>
        <w:t>the</w:t>
      </w:r>
      <w:r>
        <w:rPr>
          <w:spacing w:val="40"/>
        </w:rPr>
        <w:t> </w:t>
      </w:r>
      <w:r>
        <w:rPr/>
        <w:t>degree of dryness and the duration of the dry period; Agricultural Drought</w:t>
      </w:r>
      <w:r>
        <w:rPr>
          <w:spacing w:val="-3"/>
        </w:rPr>
        <w:t> </w:t>
      </w:r>
      <w:r>
        <w:rPr/>
        <w:t>refers</w:t>
      </w:r>
      <w:r>
        <w:rPr>
          <w:spacing w:val="-3"/>
        </w:rPr>
        <w:t> </w:t>
      </w:r>
      <w:r>
        <w:rPr/>
        <w:t>to</w:t>
      </w:r>
      <w:r>
        <w:rPr>
          <w:spacing w:val="-3"/>
        </w:rPr>
        <w:t> </w:t>
      </w:r>
      <w:r>
        <w:rPr/>
        <w:t>the</w:t>
      </w:r>
      <w:r>
        <w:rPr>
          <w:spacing w:val="-3"/>
        </w:rPr>
        <w:t> </w:t>
      </w:r>
      <w:r>
        <w:rPr/>
        <w:t>agricultural</w:t>
      </w:r>
      <w:r>
        <w:rPr>
          <w:spacing w:val="-3"/>
        </w:rPr>
        <w:t> </w:t>
      </w:r>
      <w:r>
        <w:rPr/>
        <w:t>impact</w:t>
      </w:r>
      <w:r>
        <w:rPr>
          <w:spacing w:val="-3"/>
        </w:rPr>
        <w:t> </w:t>
      </w:r>
      <w:r>
        <w:rPr/>
        <w:t>of</w:t>
      </w:r>
      <w:r>
        <w:rPr>
          <w:spacing w:val="-3"/>
        </w:rPr>
        <w:t> </w:t>
      </w:r>
      <w:r>
        <w:rPr/>
        <w:t>drought,</w:t>
      </w:r>
      <w:r>
        <w:rPr>
          <w:spacing w:val="-3"/>
        </w:rPr>
        <w:t> </w:t>
      </w:r>
      <w:r>
        <w:rPr/>
        <w:t>focusing on precipitation shortages, soil water deficits, and reduced groundwater or reservoir levels needed for irrigation; and Hydrological Drought pertains to drought that usually occurs following periods of extended precipitation shortfalls that</w:t>
      </w:r>
      <w:r>
        <w:rPr>
          <w:spacing w:val="80"/>
        </w:rPr>
        <w:t> </w:t>
      </w:r>
      <w:r>
        <w:rPr/>
        <w:t>can impact water supply (e.g., stream flow, reservoir and lake levels, groundwater).</w:t>
      </w:r>
    </w:p>
    <w:p>
      <w:pPr>
        <w:pStyle w:val="BodyText"/>
        <w:spacing w:line="232" w:lineRule="auto" w:before="123"/>
        <w:ind w:left="720"/>
        <w:jc w:val="both"/>
      </w:pPr>
      <w:r>
        <w:rPr/>
        <w:t>Drought is a temporary aberration from normal </w:t>
      </w:r>
      <w:r>
        <w:rPr/>
        <w:t>climatic conditions; thus, it can vary significantly from one region to another. Although normally occurring, human factors such</w:t>
      </w:r>
      <w:r>
        <w:rPr>
          <w:spacing w:val="80"/>
          <w:w w:val="150"/>
        </w:rPr>
        <w:t> </w:t>
      </w:r>
      <w:r>
        <w:rPr/>
        <w:t>as</w:t>
      </w:r>
      <w:r>
        <w:rPr>
          <w:spacing w:val="40"/>
        </w:rPr>
        <w:t> </w:t>
      </w:r>
      <w:r>
        <w:rPr/>
        <w:t>water</w:t>
      </w:r>
      <w:r>
        <w:rPr>
          <w:spacing w:val="40"/>
        </w:rPr>
        <w:t> </w:t>
      </w:r>
      <w:r>
        <w:rPr/>
        <w:t>demand</w:t>
      </w:r>
      <w:r>
        <w:rPr>
          <w:spacing w:val="40"/>
        </w:rPr>
        <w:t> </w:t>
      </w:r>
      <w:r>
        <w:rPr/>
        <w:t>can</w:t>
      </w:r>
      <w:r>
        <w:rPr>
          <w:spacing w:val="40"/>
        </w:rPr>
        <w:t> </w:t>
      </w:r>
      <w:r>
        <w:rPr/>
        <w:t>exacerbate</w:t>
      </w:r>
      <w:r>
        <w:rPr>
          <w:spacing w:val="40"/>
        </w:rPr>
        <w:t> </w:t>
      </w:r>
      <w:r>
        <w:rPr/>
        <w:t>the</w:t>
      </w:r>
      <w:r>
        <w:rPr>
          <w:spacing w:val="40"/>
        </w:rPr>
        <w:t> </w:t>
      </w:r>
      <w:r>
        <w:rPr/>
        <w:t>duration</w:t>
      </w:r>
      <w:r>
        <w:rPr>
          <w:spacing w:val="40"/>
        </w:rPr>
        <w:t> </w:t>
      </w:r>
      <w:r>
        <w:rPr/>
        <w:t>and</w:t>
      </w:r>
      <w:r>
        <w:rPr>
          <w:spacing w:val="40"/>
        </w:rPr>
        <w:t> </w:t>
      </w:r>
      <w:r>
        <w:rPr/>
        <w:t>impact that drought has on a region. By following simple water conservation measures, you can help significantly reduce the lasting effects of extended drought.</w:t>
      </w:r>
    </w:p>
    <w:p>
      <w:pPr>
        <w:pStyle w:val="Heading1"/>
        <w:ind w:left="679"/>
      </w:pPr>
      <w:r>
        <w:rPr>
          <w:b w:val="0"/>
        </w:rPr>
        <w:br w:type="column"/>
      </w:r>
      <w:r>
        <w:rPr>
          <w:color w:val="27236A"/>
          <w:w w:val="85"/>
        </w:rPr>
        <w:t>Table</w:t>
      </w:r>
      <w:r>
        <w:rPr>
          <w:color w:val="27236A"/>
          <w:spacing w:val="-3"/>
          <w:w w:val="85"/>
        </w:rPr>
        <w:t> </w:t>
      </w:r>
      <w:r>
        <w:rPr>
          <w:color w:val="27236A"/>
          <w:spacing w:val="-4"/>
        </w:rPr>
        <w:t>Talk</w:t>
      </w:r>
    </w:p>
    <w:p>
      <w:pPr>
        <w:pStyle w:val="BodyText"/>
        <w:spacing w:line="232" w:lineRule="auto" w:before="97"/>
        <w:ind w:left="1069" w:right="357"/>
        <w:jc w:val="both"/>
      </w:pPr>
      <w:r>
        <w:rPr/>
        <mc:AlternateContent>
          <mc:Choice Requires="wps">
            <w:drawing>
              <wp:anchor distT="0" distB="0" distL="0" distR="0" allowOverlap="1" layoutInCell="1" locked="0" behindDoc="1" simplePos="0" relativeHeight="485248512">
                <wp:simplePos x="0" y="0"/>
                <wp:positionH relativeFrom="page">
                  <wp:posOffset>4098511</wp:posOffset>
                </wp:positionH>
                <wp:positionV relativeFrom="paragraph">
                  <wp:posOffset>-5282</wp:posOffset>
                </wp:positionV>
                <wp:extent cx="264795" cy="44958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64795" cy="449580"/>
                        </a:xfrm>
                        <a:prstGeom prst="rect">
                          <a:avLst/>
                        </a:prstGeom>
                      </wps:spPr>
                      <wps:txbx>
                        <w:txbxContent>
                          <w:p>
                            <w:pPr>
                              <w:spacing w:before="36"/>
                              <w:ind w:left="0" w:right="0" w:firstLine="0"/>
                              <w:jc w:val="left"/>
                              <w:rPr>
                                <w:sz w:val="55"/>
                              </w:rPr>
                            </w:pPr>
                            <w:r>
                              <w:rPr>
                                <w:color w:val="27236A"/>
                                <w:spacing w:val="-19"/>
                                <w:sz w:val="55"/>
                              </w:rPr>
                              <w:t>G</w:t>
                            </w:r>
                          </w:p>
                        </w:txbxContent>
                      </wps:txbx>
                      <wps:bodyPr wrap="square" lIns="0" tIns="0" rIns="0" bIns="0" rtlCol="0">
                        <a:noAutofit/>
                      </wps:bodyPr>
                    </wps:wsp>
                  </a:graphicData>
                </a:graphic>
              </wp:anchor>
            </w:drawing>
          </mc:Choice>
          <mc:Fallback>
            <w:pict>
              <v:shape style="position:absolute;margin-left:322.717407pt;margin-top:-.415969pt;width:20.85pt;height:35.4pt;mso-position-horizontal-relative:page;mso-position-vertical-relative:paragraph;z-index:-18067968" type="#_x0000_t202" id="docshape59" filled="false" stroked="false">
                <v:textbox inset="0,0,0,0">
                  <w:txbxContent>
                    <w:p>
                      <w:pPr>
                        <w:spacing w:before="36"/>
                        <w:ind w:left="0" w:right="0" w:firstLine="0"/>
                        <w:jc w:val="left"/>
                        <w:rPr>
                          <w:sz w:val="55"/>
                        </w:rPr>
                      </w:pPr>
                      <w:r>
                        <w:rPr>
                          <w:color w:val="27236A"/>
                          <w:spacing w:val="-19"/>
                          <w:sz w:val="55"/>
                        </w:rPr>
                        <w:t>G</w:t>
                      </w:r>
                    </w:p>
                  </w:txbxContent>
                </v:textbox>
                <w10:wrap type="none"/>
              </v:shape>
            </w:pict>
          </mc:Fallback>
        </mc:AlternateContent>
      </w:r>
      <w:r>
        <w:rPr/>
        <w:t>et</w:t>
      </w:r>
      <w:r>
        <w:rPr>
          <w:spacing w:val="-3"/>
        </w:rPr>
        <w:t> </w:t>
      </w:r>
      <w:r>
        <w:rPr/>
        <w:t>the</w:t>
      </w:r>
      <w:r>
        <w:rPr>
          <w:spacing w:val="-3"/>
        </w:rPr>
        <w:t> </w:t>
      </w:r>
      <w:r>
        <w:rPr/>
        <w:t>most</w:t>
      </w:r>
      <w:r>
        <w:rPr>
          <w:spacing w:val="-3"/>
        </w:rPr>
        <w:t> </w:t>
      </w:r>
      <w:r>
        <w:rPr/>
        <w:t>out</w:t>
      </w:r>
      <w:r>
        <w:rPr>
          <w:spacing w:val="-3"/>
        </w:rPr>
        <w:t> </w:t>
      </w:r>
      <w:r>
        <w:rPr/>
        <w:t>of</w:t>
      </w:r>
      <w:r>
        <w:rPr>
          <w:spacing w:val="-3"/>
        </w:rPr>
        <w:t> </w:t>
      </w:r>
      <w:r>
        <w:rPr/>
        <w:t>the</w:t>
      </w:r>
      <w:r>
        <w:rPr>
          <w:spacing w:val="-12"/>
        </w:rPr>
        <w:t> </w:t>
      </w:r>
      <w:r>
        <w:rPr/>
        <w:t>Testing</w:t>
      </w:r>
      <w:r>
        <w:rPr>
          <w:spacing w:val="-3"/>
        </w:rPr>
        <w:t> </w:t>
      </w:r>
      <w:r>
        <w:rPr/>
        <w:t>Results</w:t>
      </w:r>
      <w:r>
        <w:rPr>
          <w:spacing w:val="-3"/>
        </w:rPr>
        <w:t> </w:t>
      </w:r>
      <w:r>
        <w:rPr/>
        <w:t>data</w:t>
      </w:r>
      <w:r>
        <w:rPr>
          <w:spacing w:val="-3"/>
        </w:rPr>
        <w:t> </w:t>
      </w:r>
      <w:r>
        <w:rPr/>
        <w:t>table</w:t>
      </w:r>
      <w:r>
        <w:rPr>
          <w:spacing w:val="-3"/>
        </w:rPr>
        <w:t> </w:t>
      </w:r>
      <w:r>
        <w:rPr/>
        <w:t>with</w:t>
      </w:r>
      <w:r>
        <w:rPr>
          <w:spacing w:val="-3"/>
        </w:rPr>
        <w:t> </w:t>
      </w:r>
      <w:r>
        <w:rPr/>
        <w:t>this simple</w:t>
      </w:r>
      <w:r>
        <w:rPr>
          <w:spacing w:val="17"/>
        </w:rPr>
        <w:t> </w:t>
      </w:r>
      <w:r>
        <w:rPr/>
        <w:t>suggestion.</w:t>
      </w:r>
      <w:r>
        <w:rPr>
          <w:spacing w:val="17"/>
        </w:rPr>
        <w:t> </w:t>
      </w:r>
      <w:r>
        <w:rPr/>
        <w:t>In</w:t>
      </w:r>
      <w:r>
        <w:rPr>
          <w:spacing w:val="17"/>
        </w:rPr>
        <w:t> </w:t>
      </w:r>
      <w:r>
        <w:rPr/>
        <w:t>less</w:t>
      </w:r>
      <w:r>
        <w:rPr>
          <w:spacing w:val="18"/>
        </w:rPr>
        <w:t> </w:t>
      </w:r>
      <w:r>
        <w:rPr/>
        <w:t>than</w:t>
      </w:r>
      <w:r>
        <w:rPr>
          <w:spacing w:val="17"/>
        </w:rPr>
        <w:t> </w:t>
      </w:r>
      <w:r>
        <w:rPr/>
        <w:t>a</w:t>
      </w:r>
      <w:r>
        <w:rPr>
          <w:spacing w:val="17"/>
        </w:rPr>
        <w:t> </w:t>
      </w:r>
      <w:r>
        <w:rPr/>
        <w:t>minute,</w:t>
      </w:r>
      <w:r>
        <w:rPr>
          <w:spacing w:val="18"/>
        </w:rPr>
        <w:t> </w:t>
      </w:r>
      <w:r>
        <w:rPr/>
        <w:t>you</w:t>
      </w:r>
      <w:r>
        <w:rPr>
          <w:spacing w:val="17"/>
        </w:rPr>
        <w:t> </w:t>
      </w:r>
      <w:r>
        <w:rPr/>
        <w:t>will</w:t>
      </w:r>
      <w:r>
        <w:rPr>
          <w:spacing w:val="17"/>
        </w:rPr>
        <w:t> </w:t>
      </w:r>
      <w:r>
        <w:rPr>
          <w:spacing w:val="-4"/>
        </w:rPr>
        <w:t>know</w:t>
      </w:r>
    </w:p>
    <w:p>
      <w:pPr>
        <w:pStyle w:val="BodyText"/>
        <w:spacing w:line="232" w:lineRule="exact"/>
        <w:ind w:left="679"/>
        <w:jc w:val="both"/>
      </w:pPr>
      <w:r>
        <w:rPr/>
        <w:t>all</w:t>
      </w:r>
      <w:r>
        <w:rPr>
          <w:spacing w:val="2"/>
        </w:rPr>
        <w:t> </w:t>
      </w:r>
      <w:r>
        <w:rPr/>
        <w:t>there</w:t>
      </w:r>
      <w:r>
        <w:rPr>
          <w:spacing w:val="3"/>
        </w:rPr>
        <w:t> </w:t>
      </w:r>
      <w:r>
        <w:rPr/>
        <w:t>is</w:t>
      </w:r>
      <w:r>
        <w:rPr>
          <w:spacing w:val="2"/>
        </w:rPr>
        <w:t> </w:t>
      </w:r>
      <w:r>
        <w:rPr/>
        <w:t>to</w:t>
      </w:r>
      <w:r>
        <w:rPr>
          <w:spacing w:val="3"/>
        </w:rPr>
        <w:t> </w:t>
      </w:r>
      <w:r>
        <w:rPr/>
        <w:t>know</w:t>
      </w:r>
      <w:r>
        <w:rPr>
          <w:spacing w:val="2"/>
        </w:rPr>
        <w:t> </w:t>
      </w:r>
      <w:r>
        <w:rPr/>
        <w:t>about</w:t>
      </w:r>
      <w:r>
        <w:rPr>
          <w:spacing w:val="3"/>
        </w:rPr>
        <w:t> </w:t>
      </w:r>
      <w:r>
        <w:rPr/>
        <w:t>your</w:t>
      </w:r>
      <w:r>
        <w:rPr>
          <w:spacing w:val="2"/>
        </w:rPr>
        <w:t> </w:t>
      </w:r>
      <w:r>
        <w:rPr>
          <w:spacing w:val="-2"/>
        </w:rPr>
        <w:t>water:</w:t>
      </w:r>
    </w:p>
    <w:p>
      <w:pPr>
        <w:pStyle w:val="BodyText"/>
        <w:spacing w:line="232" w:lineRule="auto" w:before="114"/>
        <w:ind w:left="1039" w:right="717"/>
        <w:jc w:val="both"/>
      </w:pPr>
      <w:r>
        <w:rPr/>
        <mc:AlternateContent>
          <mc:Choice Requires="wps">
            <w:drawing>
              <wp:anchor distT="0" distB="0" distL="0" distR="0" allowOverlap="1" layoutInCell="1" locked="0" behindDoc="0" simplePos="0" relativeHeight="15740928">
                <wp:simplePos x="0" y="0"/>
                <wp:positionH relativeFrom="page">
                  <wp:posOffset>4114800</wp:posOffset>
                </wp:positionH>
                <wp:positionV relativeFrom="paragraph">
                  <wp:posOffset>87307</wp:posOffset>
                </wp:positionV>
                <wp:extent cx="1270" cy="71755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1270" cy="717550"/>
                        </a:xfrm>
                        <a:custGeom>
                          <a:avLst/>
                          <a:gdLst/>
                          <a:ahLst/>
                          <a:cxnLst/>
                          <a:rect l="l" t="t" r="r" b="b"/>
                          <a:pathLst>
                            <a:path w="0" h="717550">
                              <a:moveTo>
                                <a:pt x="0" y="717550"/>
                              </a:moveTo>
                              <a:lnTo>
                                <a:pt x="0" y="0"/>
                              </a:lnTo>
                            </a:path>
                          </a:pathLst>
                        </a:custGeom>
                        <a:ln w="25400">
                          <a:solidFill>
                            <a:srgbClr val="AFD24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324pt,63.374635pt" to="324pt,6.874635pt" stroked="true" strokeweight="2pt" strokecolor="#afd248">
                <v:stroke dashstyle="solid"/>
                <w10:wrap type="none"/>
              </v:line>
            </w:pict>
          </mc:Fallback>
        </mc:AlternateContent>
      </w:r>
      <w:r>
        <w:rPr/>
        <mc:AlternateContent>
          <mc:Choice Requires="wps">
            <w:drawing>
              <wp:anchor distT="0" distB="0" distL="0" distR="0" allowOverlap="1" layoutInCell="1" locked="0" behindDoc="0" simplePos="0" relativeHeight="15741440">
                <wp:simplePos x="0" y="0"/>
                <wp:positionH relativeFrom="page">
                  <wp:posOffset>7315200</wp:posOffset>
                </wp:positionH>
                <wp:positionV relativeFrom="paragraph">
                  <wp:posOffset>87309</wp:posOffset>
                </wp:positionV>
                <wp:extent cx="1270" cy="71755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270" cy="717550"/>
                        </a:xfrm>
                        <a:custGeom>
                          <a:avLst/>
                          <a:gdLst/>
                          <a:ahLst/>
                          <a:cxnLst/>
                          <a:rect l="l" t="t" r="r" b="b"/>
                          <a:pathLst>
                            <a:path w="0" h="717550">
                              <a:moveTo>
                                <a:pt x="0" y="0"/>
                              </a:moveTo>
                              <a:lnTo>
                                <a:pt x="0" y="717550"/>
                              </a:lnTo>
                            </a:path>
                          </a:pathLst>
                        </a:custGeom>
                        <a:ln w="25400">
                          <a:solidFill>
                            <a:srgbClr val="AFD24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576pt,6.874735pt" to="576pt,63.374735pt" stroked="true" strokeweight="2pt" strokecolor="#afd248">
                <v:stroke dashstyle="solid"/>
                <w10:wrap type="none"/>
              </v:line>
            </w:pict>
          </mc:Fallback>
        </mc:AlternateContent>
      </w:r>
      <w:r>
        <w:rPr/>
        <w:t>For</w:t>
      </w:r>
      <w:r>
        <w:rPr>
          <w:spacing w:val="40"/>
        </w:rPr>
        <w:t> </w:t>
      </w:r>
      <w:r>
        <w:rPr/>
        <w:t>each</w:t>
      </w:r>
      <w:r>
        <w:rPr>
          <w:spacing w:val="40"/>
        </w:rPr>
        <w:t> </w:t>
      </w:r>
      <w:r>
        <w:rPr/>
        <w:t>substance</w:t>
      </w:r>
      <w:r>
        <w:rPr>
          <w:spacing w:val="40"/>
        </w:rPr>
        <w:t> </w:t>
      </w:r>
      <w:r>
        <w:rPr/>
        <w:t>listed,</w:t>
      </w:r>
      <w:r>
        <w:rPr>
          <w:spacing w:val="40"/>
        </w:rPr>
        <w:t> </w:t>
      </w:r>
      <w:r>
        <w:rPr/>
        <w:t>compare</w:t>
      </w:r>
      <w:r>
        <w:rPr>
          <w:spacing w:val="40"/>
        </w:rPr>
        <w:t> </w:t>
      </w:r>
      <w:r>
        <w:rPr/>
        <w:t>the</w:t>
      </w:r>
      <w:r>
        <w:rPr>
          <w:spacing w:val="40"/>
        </w:rPr>
        <w:t> </w:t>
      </w:r>
      <w:r>
        <w:rPr/>
        <w:t>value</w:t>
      </w:r>
      <w:r>
        <w:rPr>
          <w:spacing w:val="40"/>
        </w:rPr>
        <w:t> </w:t>
      </w:r>
      <w:r>
        <w:rPr/>
        <w:t>in the Amount Detected column against the value in</w:t>
      </w:r>
      <w:r>
        <w:rPr>
          <w:spacing w:val="40"/>
        </w:rPr>
        <w:t> </w:t>
      </w:r>
      <w:r>
        <w:rPr/>
        <w:t>the MCL (or AL, SMCL) column. If the Amount Detected</w:t>
      </w:r>
      <w:r>
        <w:rPr>
          <w:spacing w:val="-12"/>
        </w:rPr>
        <w:t> </w:t>
      </w:r>
      <w:r>
        <w:rPr/>
        <w:t>value</w:t>
      </w:r>
      <w:r>
        <w:rPr>
          <w:spacing w:val="-11"/>
        </w:rPr>
        <w:t> </w:t>
      </w:r>
      <w:r>
        <w:rPr/>
        <w:t>is</w:t>
      </w:r>
      <w:r>
        <w:rPr>
          <w:spacing w:val="-12"/>
        </w:rPr>
        <w:t> </w:t>
      </w:r>
      <w:r>
        <w:rPr/>
        <w:t>smaller,</w:t>
      </w:r>
      <w:r>
        <w:rPr>
          <w:spacing w:val="-12"/>
        </w:rPr>
        <w:t> </w:t>
      </w:r>
      <w:r>
        <w:rPr/>
        <w:t>your</w:t>
      </w:r>
      <w:r>
        <w:rPr>
          <w:spacing w:val="-11"/>
        </w:rPr>
        <w:t> </w:t>
      </w:r>
      <w:r>
        <w:rPr/>
        <w:t>water</w:t>
      </w:r>
      <w:r>
        <w:rPr>
          <w:spacing w:val="-11"/>
        </w:rPr>
        <w:t> </w:t>
      </w:r>
      <w:r>
        <w:rPr/>
        <w:t>meets</w:t>
      </w:r>
      <w:r>
        <w:rPr>
          <w:spacing w:val="-12"/>
        </w:rPr>
        <w:t> </w:t>
      </w:r>
      <w:r>
        <w:rPr/>
        <w:t>the</w:t>
      </w:r>
      <w:r>
        <w:rPr>
          <w:spacing w:val="-11"/>
        </w:rPr>
        <w:t> </w:t>
      </w:r>
      <w:r>
        <w:rPr/>
        <w:t>health and safety standards set for the substance.</w:t>
      </w:r>
    </w:p>
    <w:p>
      <w:pPr>
        <w:pStyle w:val="Heading2"/>
        <w:ind w:left="679"/>
      </w:pPr>
      <w:r>
        <w:rPr>
          <w:color w:val="27236A"/>
          <w:spacing w:val="-4"/>
        </w:rPr>
        <w:t>Other</w:t>
      </w:r>
      <w:r>
        <w:rPr>
          <w:color w:val="27236A"/>
          <w:spacing w:val="-2"/>
        </w:rPr>
        <w:t> </w:t>
      </w:r>
      <w:r>
        <w:rPr>
          <w:color w:val="27236A"/>
          <w:spacing w:val="-4"/>
        </w:rPr>
        <w:t>Table</w:t>
      </w:r>
      <w:r>
        <w:rPr>
          <w:color w:val="27236A"/>
          <w:spacing w:val="5"/>
        </w:rPr>
        <w:t> </w:t>
      </w:r>
      <w:r>
        <w:rPr>
          <w:color w:val="27236A"/>
          <w:spacing w:val="-4"/>
        </w:rPr>
        <w:t>Information</w:t>
      </w:r>
      <w:r>
        <w:rPr>
          <w:color w:val="27236A"/>
          <w:spacing w:val="-2"/>
        </w:rPr>
        <w:t> </w:t>
      </w:r>
      <w:r>
        <w:rPr>
          <w:color w:val="27236A"/>
          <w:spacing w:val="-4"/>
        </w:rPr>
        <w:t>Worth</w:t>
      </w:r>
      <w:r>
        <w:rPr>
          <w:color w:val="27236A"/>
          <w:spacing w:val="5"/>
        </w:rPr>
        <w:t> </w:t>
      </w:r>
      <w:r>
        <w:rPr>
          <w:color w:val="27236A"/>
          <w:spacing w:val="-4"/>
        </w:rPr>
        <w:t>Noting</w:t>
      </w:r>
    </w:p>
    <w:p>
      <w:pPr>
        <w:pStyle w:val="BodyText"/>
        <w:spacing w:line="232" w:lineRule="auto" w:before="2"/>
        <w:ind w:left="679" w:right="357"/>
        <w:jc w:val="both"/>
      </w:pPr>
      <w:r>
        <w:rPr/>
        <w:t>Verify</w:t>
      </w:r>
      <w:r>
        <w:rPr>
          <w:spacing w:val="-8"/>
        </w:rPr>
        <w:t> </w:t>
      </w:r>
      <w:r>
        <w:rPr/>
        <w:t>that</w:t>
      </w:r>
      <w:r>
        <w:rPr>
          <w:spacing w:val="-8"/>
        </w:rPr>
        <w:t> </w:t>
      </w:r>
      <w:r>
        <w:rPr/>
        <w:t>there</w:t>
      </w:r>
      <w:r>
        <w:rPr>
          <w:spacing w:val="-8"/>
        </w:rPr>
        <w:t> </w:t>
      </w:r>
      <w:r>
        <w:rPr/>
        <w:t>were</w:t>
      </w:r>
      <w:r>
        <w:rPr>
          <w:spacing w:val="-8"/>
        </w:rPr>
        <w:t> </w:t>
      </w:r>
      <w:r>
        <w:rPr/>
        <w:t>no</w:t>
      </w:r>
      <w:r>
        <w:rPr>
          <w:spacing w:val="-8"/>
        </w:rPr>
        <w:t> </w:t>
      </w:r>
      <w:r>
        <w:rPr/>
        <w:t>violations</w:t>
      </w:r>
      <w:r>
        <w:rPr>
          <w:spacing w:val="-8"/>
        </w:rPr>
        <w:t> </w:t>
      </w:r>
      <w:r>
        <w:rPr/>
        <w:t>of</w:t>
      </w:r>
      <w:r>
        <w:rPr>
          <w:spacing w:val="-8"/>
        </w:rPr>
        <w:t> </w:t>
      </w:r>
      <w:r>
        <w:rPr/>
        <w:t>the</w:t>
      </w:r>
      <w:r>
        <w:rPr>
          <w:spacing w:val="-8"/>
        </w:rPr>
        <w:t> </w:t>
      </w:r>
      <w:r>
        <w:rPr/>
        <w:t>state</w:t>
      </w:r>
      <w:r>
        <w:rPr>
          <w:spacing w:val="-8"/>
        </w:rPr>
        <w:t> </w:t>
      </w:r>
      <w:r>
        <w:rPr/>
        <w:t>and/or</w:t>
      </w:r>
      <w:r>
        <w:rPr>
          <w:spacing w:val="-8"/>
        </w:rPr>
        <w:t> </w:t>
      </w:r>
      <w:r>
        <w:rPr/>
        <w:t>federal standards in the Violation column. If there was a violation, you will see a detailed description of the event in this report.</w:t>
      </w:r>
    </w:p>
    <w:p>
      <w:pPr>
        <w:pStyle w:val="BodyText"/>
        <w:spacing w:line="232" w:lineRule="auto" w:before="118"/>
        <w:ind w:left="679" w:right="357"/>
        <w:jc w:val="both"/>
      </w:pPr>
      <w:r>
        <w:rPr/>
        <w:t>If</w:t>
      </w:r>
      <w:r>
        <w:rPr>
          <w:spacing w:val="-12"/>
        </w:rPr>
        <w:t> </w:t>
      </w:r>
      <w:r>
        <w:rPr/>
        <w:t>there</w:t>
      </w:r>
      <w:r>
        <w:rPr>
          <w:spacing w:val="-12"/>
        </w:rPr>
        <w:t> </w:t>
      </w:r>
      <w:r>
        <w:rPr/>
        <w:t>is</w:t>
      </w:r>
      <w:r>
        <w:rPr>
          <w:spacing w:val="-12"/>
        </w:rPr>
        <w:t> </w:t>
      </w:r>
      <w:r>
        <w:rPr/>
        <w:t>an</w:t>
      </w:r>
      <w:r>
        <w:rPr>
          <w:spacing w:val="-12"/>
        </w:rPr>
        <w:t> </w:t>
      </w:r>
      <w:r>
        <w:rPr/>
        <w:t>ND</w:t>
      </w:r>
      <w:r>
        <w:rPr>
          <w:spacing w:val="-12"/>
        </w:rPr>
        <w:t> </w:t>
      </w:r>
      <w:r>
        <w:rPr/>
        <w:t>or</w:t>
      </w:r>
      <w:r>
        <w:rPr>
          <w:spacing w:val="-12"/>
        </w:rPr>
        <w:t> </w:t>
      </w:r>
      <w:r>
        <w:rPr/>
        <w:t>a</w:t>
      </w:r>
      <w:r>
        <w:rPr>
          <w:spacing w:val="-12"/>
        </w:rPr>
        <w:t> </w:t>
      </w:r>
      <w:r>
        <w:rPr/>
        <w:t>less-than</w:t>
      </w:r>
      <w:r>
        <w:rPr>
          <w:spacing w:val="-12"/>
        </w:rPr>
        <w:t> </w:t>
      </w:r>
      <w:r>
        <w:rPr/>
        <w:t>symbol</w:t>
      </w:r>
      <w:r>
        <w:rPr>
          <w:spacing w:val="-12"/>
        </w:rPr>
        <w:t> </w:t>
      </w:r>
      <w:r>
        <w:rPr/>
        <w:t>(&lt;),</w:t>
      </w:r>
      <w:r>
        <w:rPr>
          <w:spacing w:val="-12"/>
        </w:rPr>
        <w:t> </w:t>
      </w:r>
      <w:r>
        <w:rPr/>
        <w:t>that</w:t>
      </w:r>
      <w:r>
        <w:rPr>
          <w:spacing w:val="-12"/>
        </w:rPr>
        <w:t> </w:t>
      </w:r>
      <w:r>
        <w:rPr/>
        <w:t>means</w:t>
      </w:r>
      <w:r>
        <w:rPr>
          <w:spacing w:val="-12"/>
        </w:rPr>
        <w:t> </w:t>
      </w:r>
      <w:r>
        <w:rPr/>
        <w:t>that</w:t>
      </w:r>
      <w:r>
        <w:rPr>
          <w:spacing w:val="-12"/>
        </w:rPr>
        <w:t> </w:t>
      </w:r>
      <w:r>
        <w:rPr/>
        <w:t>the substance</w:t>
      </w:r>
      <w:r>
        <w:rPr>
          <w:spacing w:val="-5"/>
        </w:rPr>
        <w:t> </w:t>
      </w:r>
      <w:r>
        <w:rPr/>
        <w:t>was</w:t>
      </w:r>
      <w:r>
        <w:rPr>
          <w:spacing w:val="-5"/>
        </w:rPr>
        <w:t> </w:t>
      </w:r>
      <w:r>
        <w:rPr/>
        <w:t>not</w:t>
      </w:r>
      <w:r>
        <w:rPr>
          <w:spacing w:val="-5"/>
        </w:rPr>
        <w:t> </w:t>
      </w:r>
      <w:r>
        <w:rPr/>
        <w:t>detected</w:t>
      </w:r>
      <w:r>
        <w:rPr>
          <w:spacing w:val="-5"/>
        </w:rPr>
        <w:t> </w:t>
      </w:r>
      <w:r>
        <w:rPr/>
        <w:t>(i.e.,</w:t>
      </w:r>
      <w:r>
        <w:rPr>
          <w:spacing w:val="-5"/>
        </w:rPr>
        <w:t> </w:t>
      </w:r>
      <w:r>
        <w:rPr/>
        <w:t>below</w:t>
      </w:r>
      <w:r>
        <w:rPr>
          <w:spacing w:val="-5"/>
        </w:rPr>
        <w:t> </w:t>
      </w:r>
      <w:r>
        <w:rPr/>
        <w:t>the</w:t>
      </w:r>
      <w:r>
        <w:rPr>
          <w:spacing w:val="-5"/>
        </w:rPr>
        <w:t> </w:t>
      </w:r>
      <w:r>
        <w:rPr/>
        <w:t>detectable</w:t>
      </w:r>
      <w:r>
        <w:rPr>
          <w:spacing w:val="-5"/>
        </w:rPr>
        <w:t> </w:t>
      </w:r>
      <w:r>
        <w:rPr/>
        <w:t>limits</w:t>
      </w:r>
      <w:r>
        <w:rPr>
          <w:spacing w:val="-5"/>
        </w:rPr>
        <w:t> </w:t>
      </w:r>
      <w:r>
        <w:rPr/>
        <w:t>of the testing equipment).</w:t>
      </w:r>
    </w:p>
    <w:p>
      <w:pPr>
        <w:pStyle w:val="BodyText"/>
        <w:spacing w:line="232" w:lineRule="auto" w:before="118"/>
        <w:ind w:left="679" w:right="357"/>
        <w:jc w:val="both"/>
      </w:pPr>
      <w:r>
        <w:rPr/>
        <w:t>The Range column displays the lowest and highest </w:t>
      </w:r>
      <w:r>
        <w:rPr/>
        <w:t>sample readings. If there is an NA showing, that means only a single sample</w:t>
      </w:r>
      <w:r>
        <w:rPr>
          <w:spacing w:val="-7"/>
        </w:rPr>
        <w:t> </w:t>
      </w:r>
      <w:r>
        <w:rPr/>
        <w:t>was</w:t>
      </w:r>
      <w:r>
        <w:rPr>
          <w:spacing w:val="-7"/>
        </w:rPr>
        <w:t> </w:t>
      </w:r>
      <w:r>
        <w:rPr/>
        <w:t>taken</w:t>
      </w:r>
      <w:r>
        <w:rPr>
          <w:spacing w:val="-7"/>
        </w:rPr>
        <w:t> </w:t>
      </w:r>
      <w:r>
        <w:rPr/>
        <w:t>to</w:t>
      </w:r>
      <w:r>
        <w:rPr>
          <w:spacing w:val="-7"/>
        </w:rPr>
        <w:t> </w:t>
      </w:r>
      <w:r>
        <w:rPr/>
        <w:t>test</w:t>
      </w:r>
      <w:r>
        <w:rPr>
          <w:spacing w:val="-7"/>
        </w:rPr>
        <w:t> </w:t>
      </w:r>
      <w:r>
        <w:rPr/>
        <w:t>for</w:t>
      </w:r>
      <w:r>
        <w:rPr>
          <w:spacing w:val="-7"/>
        </w:rPr>
        <w:t> </w:t>
      </w:r>
      <w:r>
        <w:rPr/>
        <w:t>the</w:t>
      </w:r>
      <w:r>
        <w:rPr>
          <w:spacing w:val="-7"/>
        </w:rPr>
        <w:t> </w:t>
      </w:r>
      <w:r>
        <w:rPr/>
        <w:t>substance</w:t>
      </w:r>
      <w:r>
        <w:rPr>
          <w:spacing w:val="-7"/>
        </w:rPr>
        <w:t> </w:t>
      </w:r>
      <w:r>
        <w:rPr/>
        <w:t>(assuming</w:t>
      </w:r>
      <w:r>
        <w:rPr>
          <w:spacing w:val="-7"/>
        </w:rPr>
        <w:t> </w:t>
      </w:r>
      <w:r>
        <w:rPr/>
        <w:t>there</w:t>
      </w:r>
      <w:r>
        <w:rPr>
          <w:spacing w:val="-7"/>
        </w:rPr>
        <w:t> </w:t>
      </w:r>
      <w:r>
        <w:rPr/>
        <w:t>is</w:t>
      </w:r>
      <w:r>
        <w:rPr>
          <w:spacing w:val="-7"/>
        </w:rPr>
        <w:t> </w:t>
      </w:r>
      <w:r>
        <w:rPr/>
        <w:t>a reported value in the Amount Detected column).</w:t>
      </w:r>
    </w:p>
    <w:p>
      <w:pPr>
        <w:pStyle w:val="BodyText"/>
        <w:spacing w:line="232" w:lineRule="auto" w:before="118"/>
        <w:ind w:left="679" w:right="357"/>
        <w:jc w:val="both"/>
      </w:pPr>
      <w:r>
        <w:rPr/>
        <w:t>If there is sufficient evidence to indicate from where the substance originates, it will be listed under Typical Source.</w:t>
      </w:r>
    </w:p>
    <w:p>
      <w:pPr>
        <w:pStyle w:val="BodyText"/>
        <w:spacing w:after="0" w:line="232" w:lineRule="auto"/>
        <w:jc w:val="both"/>
        <w:sectPr>
          <w:pgSz w:w="12240" w:h="15840"/>
          <w:pgMar w:top="580" w:bottom="0" w:left="0" w:right="360"/>
          <w:cols w:num="2" w:equalWidth="0">
            <w:col w:w="5761" w:space="40"/>
            <w:col w:w="6079"/>
          </w:cols>
        </w:sectPr>
      </w:pPr>
    </w:p>
    <w:p>
      <w:pPr>
        <w:pStyle w:val="BodyText"/>
        <w:spacing w:before="52"/>
        <w:rPr>
          <w:sz w:val="20"/>
        </w:rPr>
      </w:pPr>
      <w:r>
        <w:rPr>
          <w:sz w:val="20"/>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9602622</wp:posOffset>
                </wp:positionV>
                <wp:extent cx="7772400" cy="45593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7772400" cy="455930"/>
                        </a:xfrm>
                        <a:custGeom>
                          <a:avLst/>
                          <a:gdLst/>
                          <a:ahLst/>
                          <a:cxnLst/>
                          <a:rect l="l" t="t" r="r" b="b"/>
                          <a:pathLst>
                            <a:path w="7772400" h="455930">
                              <a:moveTo>
                                <a:pt x="7772400" y="0"/>
                              </a:moveTo>
                              <a:lnTo>
                                <a:pt x="0" y="0"/>
                              </a:lnTo>
                              <a:lnTo>
                                <a:pt x="0" y="455777"/>
                              </a:lnTo>
                              <a:lnTo>
                                <a:pt x="7772400" y="455777"/>
                              </a:lnTo>
                              <a:lnTo>
                                <a:pt x="7772400" y="0"/>
                              </a:lnTo>
                              <a:close/>
                            </a:path>
                          </a:pathLst>
                        </a:custGeom>
                        <a:solidFill>
                          <a:srgbClr val="92D3D7"/>
                        </a:solidFill>
                      </wps:spPr>
                      <wps:bodyPr wrap="square" lIns="0" tIns="0" rIns="0" bIns="0" rtlCol="0">
                        <a:prstTxWarp prst="textNoShape">
                          <a:avLst/>
                        </a:prstTxWarp>
                        <a:noAutofit/>
                      </wps:bodyPr>
                    </wps:wsp>
                  </a:graphicData>
                </a:graphic>
              </wp:anchor>
            </w:drawing>
          </mc:Choice>
          <mc:Fallback>
            <w:pict>
              <v:rect style="position:absolute;margin-left:0pt;margin-top:756.112pt;width:612pt;height:35.888pt;mso-position-horizontal-relative:page;mso-position-vertical-relative:page;z-index:15741952" id="docshape60" filled="true" fillcolor="#92d3d7" stroked="false">
                <v:fill type="solid"/>
                <w10:wrap type="none"/>
              </v:rect>
            </w:pict>
          </mc:Fallback>
        </mc:AlternateContent>
      </w:r>
    </w:p>
    <w:p>
      <w:pPr>
        <w:pStyle w:val="BodyText"/>
        <w:ind w:left="720"/>
        <w:rPr>
          <w:sz w:val="20"/>
        </w:rPr>
      </w:pPr>
      <w:r>
        <w:rPr>
          <w:sz w:val="20"/>
        </w:rPr>
        <mc:AlternateContent>
          <mc:Choice Requires="wps">
            <w:drawing>
              <wp:inline distT="0" distB="0" distL="0" distR="0">
                <wp:extent cx="6858000" cy="3242310"/>
                <wp:effectExtent l="0" t="0" r="0" b="5714"/>
                <wp:docPr id="76" name="Group 76"/>
                <wp:cNvGraphicFramePr>
                  <a:graphicFrameLocks/>
                </wp:cNvGraphicFramePr>
                <a:graphic>
                  <a:graphicData uri="http://schemas.microsoft.com/office/word/2010/wordprocessingGroup">
                    <wpg:wgp>
                      <wpg:cNvPr id="76" name="Group 76"/>
                      <wpg:cNvGrpSpPr/>
                      <wpg:grpSpPr>
                        <a:xfrm>
                          <a:off x="0" y="0"/>
                          <a:ext cx="6858000" cy="3242310"/>
                          <a:chExt cx="6858000" cy="3242310"/>
                        </a:xfrm>
                      </wpg:grpSpPr>
                      <wps:wsp>
                        <wps:cNvPr id="77" name="Graphic 77"/>
                        <wps:cNvSpPr/>
                        <wps:spPr>
                          <a:xfrm>
                            <a:off x="0" y="0"/>
                            <a:ext cx="6858000" cy="3242310"/>
                          </a:xfrm>
                          <a:custGeom>
                            <a:avLst/>
                            <a:gdLst/>
                            <a:ahLst/>
                            <a:cxnLst/>
                            <a:rect l="l" t="t" r="r" b="b"/>
                            <a:pathLst>
                              <a:path w="6858000" h="3242310">
                                <a:moveTo>
                                  <a:pt x="6858000" y="0"/>
                                </a:moveTo>
                                <a:lnTo>
                                  <a:pt x="0" y="0"/>
                                </a:lnTo>
                                <a:lnTo>
                                  <a:pt x="0" y="3241713"/>
                                </a:lnTo>
                                <a:lnTo>
                                  <a:pt x="6629400" y="3241713"/>
                                </a:lnTo>
                                <a:lnTo>
                                  <a:pt x="6675470" y="3237068"/>
                                </a:lnTo>
                                <a:lnTo>
                                  <a:pt x="6718380" y="3223748"/>
                                </a:lnTo>
                                <a:lnTo>
                                  <a:pt x="6757211" y="3202671"/>
                                </a:lnTo>
                                <a:lnTo>
                                  <a:pt x="6791044" y="3174757"/>
                                </a:lnTo>
                                <a:lnTo>
                                  <a:pt x="6818958" y="3140924"/>
                                </a:lnTo>
                                <a:lnTo>
                                  <a:pt x="6840035" y="3102093"/>
                                </a:lnTo>
                                <a:lnTo>
                                  <a:pt x="6853355" y="3059183"/>
                                </a:lnTo>
                                <a:lnTo>
                                  <a:pt x="6858000" y="3013113"/>
                                </a:lnTo>
                                <a:lnTo>
                                  <a:pt x="6858000" y="0"/>
                                </a:lnTo>
                                <a:close/>
                              </a:path>
                            </a:pathLst>
                          </a:custGeom>
                          <a:solidFill>
                            <a:srgbClr val="27236A"/>
                          </a:solidFill>
                        </wps:spPr>
                        <wps:bodyPr wrap="square" lIns="0" tIns="0" rIns="0" bIns="0" rtlCol="0">
                          <a:prstTxWarp prst="textNoShape">
                            <a:avLst/>
                          </a:prstTxWarp>
                          <a:noAutofit/>
                        </wps:bodyPr>
                      </wps:wsp>
                      <wps:wsp>
                        <wps:cNvPr id="78" name="Textbox 78"/>
                        <wps:cNvSpPr txBox="1"/>
                        <wps:spPr>
                          <a:xfrm>
                            <a:off x="228600" y="196239"/>
                            <a:ext cx="2259965" cy="213360"/>
                          </a:xfrm>
                          <a:prstGeom prst="rect">
                            <a:avLst/>
                          </a:prstGeom>
                        </wps:spPr>
                        <wps:txbx>
                          <w:txbxContent>
                            <w:p>
                              <w:pPr>
                                <w:spacing w:line="334" w:lineRule="exact" w:before="0"/>
                                <w:ind w:left="0" w:right="0" w:firstLine="0"/>
                                <w:jc w:val="left"/>
                                <w:rPr>
                                  <w:rFonts w:ascii="Tahoma" w:hAnsi="Tahoma"/>
                                  <w:b/>
                                  <w:sz w:val="28"/>
                                </w:rPr>
                              </w:pPr>
                              <w:r>
                                <w:rPr>
                                  <w:rFonts w:ascii="Tahoma" w:hAnsi="Tahoma"/>
                                  <w:b/>
                                  <w:color w:val="FBE381"/>
                                  <w:w w:val="90"/>
                                  <w:sz w:val="28"/>
                                </w:rPr>
                                <w:t>What’s</w:t>
                              </w:r>
                              <w:r>
                                <w:rPr>
                                  <w:rFonts w:ascii="Tahoma" w:hAnsi="Tahoma"/>
                                  <w:b/>
                                  <w:color w:val="FBE381"/>
                                  <w:spacing w:val="-7"/>
                                  <w:w w:val="90"/>
                                  <w:sz w:val="28"/>
                                </w:rPr>
                                <w:t> </w:t>
                              </w:r>
                              <w:r>
                                <w:rPr>
                                  <w:rFonts w:ascii="Tahoma" w:hAnsi="Tahoma"/>
                                  <w:b/>
                                  <w:color w:val="FBE381"/>
                                  <w:w w:val="90"/>
                                  <w:sz w:val="28"/>
                                </w:rPr>
                                <w:t>a</w:t>
                              </w:r>
                              <w:r>
                                <w:rPr>
                                  <w:rFonts w:ascii="Tahoma" w:hAnsi="Tahoma"/>
                                  <w:b/>
                                  <w:color w:val="FBE381"/>
                                  <w:spacing w:val="-5"/>
                                  <w:w w:val="90"/>
                                  <w:sz w:val="28"/>
                                </w:rPr>
                                <w:t> </w:t>
                              </w:r>
                              <w:r>
                                <w:rPr>
                                  <w:rFonts w:ascii="Tahoma" w:hAnsi="Tahoma"/>
                                  <w:b/>
                                  <w:color w:val="FBE381"/>
                                  <w:w w:val="90"/>
                                  <w:sz w:val="28"/>
                                </w:rPr>
                                <w:t>Cross-</w:t>
                              </w:r>
                              <w:r>
                                <w:rPr>
                                  <w:rFonts w:ascii="Tahoma" w:hAnsi="Tahoma"/>
                                  <w:b/>
                                  <w:color w:val="FBE381"/>
                                  <w:spacing w:val="-2"/>
                                  <w:w w:val="90"/>
                                  <w:sz w:val="28"/>
                                </w:rPr>
                                <w:t>Connection?</w:t>
                              </w:r>
                            </w:p>
                          </w:txbxContent>
                        </wps:txbx>
                        <wps:bodyPr wrap="square" lIns="0" tIns="0" rIns="0" bIns="0" rtlCol="0">
                          <a:noAutofit/>
                        </wps:bodyPr>
                      </wps:wsp>
                      <wps:wsp>
                        <wps:cNvPr id="79" name="Textbox 79"/>
                        <wps:cNvSpPr txBox="1"/>
                        <wps:spPr>
                          <a:xfrm>
                            <a:off x="228600" y="403002"/>
                            <a:ext cx="6414135" cy="449580"/>
                          </a:xfrm>
                          <a:prstGeom prst="rect">
                            <a:avLst/>
                          </a:prstGeom>
                        </wps:spPr>
                        <wps:txbx>
                          <w:txbxContent>
                            <w:p>
                              <w:pPr>
                                <w:spacing w:before="36"/>
                                <w:ind w:left="0" w:right="0" w:firstLine="0"/>
                                <w:jc w:val="left"/>
                                <w:rPr>
                                  <w:sz w:val="21"/>
                                </w:rPr>
                              </w:pPr>
                              <w:r>
                                <w:rPr>
                                  <w:color w:val="FBE381"/>
                                  <w:sz w:val="55"/>
                                </w:rPr>
                                <w:t>C</w:t>
                              </w:r>
                              <w:r>
                                <w:rPr>
                                  <w:color w:val="FFFFFF"/>
                                  <w:sz w:val="21"/>
                                </w:rPr>
                                <w:t>any</w:t>
                              </w:r>
                              <w:r>
                                <w:rPr>
                                  <w:color w:val="FFFFFF"/>
                                  <w:spacing w:val="8"/>
                                  <w:sz w:val="21"/>
                                </w:rPr>
                                <w:t> </w:t>
                              </w:r>
                              <w:r>
                                <w:rPr>
                                  <w:color w:val="FFFFFF"/>
                                  <w:sz w:val="21"/>
                                </w:rPr>
                                <w:t>point</w:t>
                              </w:r>
                              <w:r>
                                <w:rPr>
                                  <w:color w:val="FFFFFF"/>
                                  <w:spacing w:val="9"/>
                                  <w:sz w:val="21"/>
                                </w:rPr>
                                <w:t> </w:t>
                              </w:r>
                              <w:r>
                                <w:rPr>
                                  <w:color w:val="FFFFFF"/>
                                  <w:sz w:val="21"/>
                                </w:rPr>
                                <w:t>where</w:t>
                              </w:r>
                              <w:r>
                                <w:rPr>
                                  <w:color w:val="FFFFFF"/>
                                  <w:spacing w:val="8"/>
                                  <w:sz w:val="21"/>
                                </w:rPr>
                                <w:t> </w:t>
                              </w:r>
                              <w:r>
                                <w:rPr>
                                  <w:color w:val="FFFFFF"/>
                                  <w:sz w:val="21"/>
                                </w:rPr>
                                <w:t>a</w:t>
                              </w:r>
                              <w:r>
                                <w:rPr>
                                  <w:color w:val="FFFFFF"/>
                                  <w:spacing w:val="9"/>
                                  <w:sz w:val="21"/>
                                </w:rPr>
                                <w:t> </w:t>
                              </w:r>
                              <w:r>
                                <w:rPr>
                                  <w:color w:val="FFFFFF"/>
                                  <w:sz w:val="21"/>
                                </w:rPr>
                                <w:t>drinking</w:t>
                              </w:r>
                              <w:r>
                                <w:rPr>
                                  <w:color w:val="FFFFFF"/>
                                  <w:spacing w:val="9"/>
                                  <w:sz w:val="21"/>
                                </w:rPr>
                                <w:t> </w:t>
                              </w:r>
                              <w:r>
                                <w:rPr>
                                  <w:color w:val="FFFFFF"/>
                                  <w:sz w:val="21"/>
                                </w:rPr>
                                <w:t>water</w:t>
                              </w:r>
                              <w:r>
                                <w:rPr>
                                  <w:color w:val="FFFFFF"/>
                                  <w:spacing w:val="8"/>
                                  <w:sz w:val="21"/>
                                </w:rPr>
                                <w:t> </w:t>
                              </w:r>
                              <w:r>
                                <w:rPr>
                                  <w:color w:val="FFFFFF"/>
                                  <w:sz w:val="21"/>
                                </w:rPr>
                                <w:t>line</w:t>
                              </w:r>
                              <w:r>
                                <w:rPr>
                                  <w:color w:val="FFFFFF"/>
                                  <w:spacing w:val="9"/>
                                  <w:sz w:val="21"/>
                                </w:rPr>
                                <w:t> </w:t>
                              </w:r>
                              <w:r>
                                <w:rPr>
                                  <w:color w:val="FFFFFF"/>
                                  <w:sz w:val="21"/>
                                </w:rPr>
                                <w:t>connects</w:t>
                              </w:r>
                              <w:r>
                                <w:rPr>
                                  <w:color w:val="FFFFFF"/>
                                  <w:spacing w:val="9"/>
                                  <w:sz w:val="21"/>
                                </w:rPr>
                                <w:t> </w:t>
                              </w:r>
                              <w:r>
                                <w:rPr>
                                  <w:color w:val="FFFFFF"/>
                                  <w:sz w:val="21"/>
                                </w:rPr>
                                <w:t>to</w:t>
                              </w:r>
                              <w:r>
                                <w:rPr>
                                  <w:color w:val="FFFFFF"/>
                                  <w:spacing w:val="8"/>
                                  <w:sz w:val="21"/>
                                </w:rPr>
                                <w:t> </w:t>
                              </w:r>
                              <w:r>
                                <w:rPr>
                                  <w:color w:val="FFFFFF"/>
                                  <w:sz w:val="21"/>
                                </w:rPr>
                                <w:t>equipment</w:t>
                              </w:r>
                              <w:r>
                                <w:rPr>
                                  <w:color w:val="FFFFFF"/>
                                  <w:spacing w:val="9"/>
                                  <w:sz w:val="21"/>
                                </w:rPr>
                                <w:t> </w:t>
                              </w:r>
                              <w:r>
                                <w:rPr>
                                  <w:color w:val="FFFFFF"/>
                                  <w:sz w:val="21"/>
                                </w:rPr>
                                <w:t>(boilers),</w:t>
                              </w:r>
                              <w:r>
                                <w:rPr>
                                  <w:color w:val="FFFFFF"/>
                                  <w:spacing w:val="9"/>
                                  <w:sz w:val="21"/>
                                </w:rPr>
                                <w:t> </w:t>
                              </w:r>
                              <w:r>
                                <w:rPr>
                                  <w:color w:val="FFFFFF"/>
                                  <w:sz w:val="21"/>
                                </w:rPr>
                                <w:t>systems</w:t>
                              </w:r>
                              <w:r>
                                <w:rPr>
                                  <w:color w:val="FFFFFF"/>
                                  <w:spacing w:val="8"/>
                                  <w:sz w:val="21"/>
                                </w:rPr>
                                <w:t> </w:t>
                              </w:r>
                              <w:r>
                                <w:rPr>
                                  <w:color w:val="FFFFFF"/>
                                  <w:sz w:val="21"/>
                                </w:rPr>
                                <w:t>containing</w:t>
                              </w:r>
                              <w:r>
                                <w:rPr>
                                  <w:color w:val="FFFFFF"/>
                                  <w:spacing w:val="9"/>
                                  <w:sz w:val="21"/>
                                </w:rPr>
                                <w:t> </w:t>
                              </w:r>
                              <w:r>
                                <w:rPr>
                                  <w:color w:val="FFFFFF"/>
                                  <w:sz w:val="21"/>
                                </w:rPr>
                                <w:t>chemicals</w:t>
                              </w:r>
                              <w:r>
                                <w:rPr>
                                  <w:color w:val="FFFFFF"/>
                                  <w:spacing w:val="9"/>
                                  <w:sz w:val="21"/>
                                </w:rPr>
                                <w:t> </w:t>
                              </w:r>
                              <w:r>
                                <w:rPr>
                                  <w:color w:val="FFFFFF"/>
                                  <w:sz w:val="21"/>
                                </w:rPr>
                                <w:t>(air-</w:t>
                              </w:r>
                              <w:r>
                                <w:rPr>
                                  <w:color w:val="FFFFFF"/>
                                  <w:spacing w:val="-2"/>
                                  <w:sz w:val="21"/>
                                </w:rPr>
                                <w:t>conditioning</w:t>
                              </w:r>
                            </w:p>
                          </w:txbxContent>
                        </wps:txbx>
                        <wps:bodyPr wrap="square" lIns="0" tIns="0" rIns="0" bIns="0" rtlCol="0">
                          <a:noAutofit/>
                        </wps:bodyPr>
                      </wps:wsp>
                      <wps:wsp>
                        <wps:cNvPr id="80" name="Textbox 80"/>
                        <wps:cNvSpPr txBox="1"/>
                        <wps:spPr>
                          <a:xfrm>
                            <a:off x="474731" y="458955"/>
                            <a:ext cx="6167120" cy="169545"/>
                          </a:xfrm>
                          <a:prstGeom prst="rect">
                            <a:avLst/>
                          </a:prstGeom>
                        </wps:spPr>
                        <wps:txbx>
                          <w:txbxContent>
                            <w:p>
                              <w:pPr>
                                <w:spacing w:before="11"/>
                                <w:ind w:left="0" w:right="0" w:firstLine="0"/>
                                <w:jc w:val="left"/>
                                <w:rPr>
                                  <w:sz w:val="21"/>
                                </w:rPr>
                              </w:pPr>
                              <w:r>
                                <w:rPr>
                                  <w:color w:val="FFFFFF"/>
                                  <w:sz w:val="21"/>
                                </w:rPr>
                                <w:t>ross-connections</w:t>
                              </w:r>
                              <w:r>
                                <w:rPr>
                                  <w:color w:val="FFFFFF"/>
                                  <w:spacing w:val="-13"/>
                                  <w:sz w:val="21"/>
                                </w:rPr>
                                <w:t> </w:t>
                              </w:r>
                              <w:r>
                                <w:rPr>
                                  <w:color w:val="FFFFFF"/>
                                  <w:sz w:val="21"/>
                                </w:rPr>
                                <w:t>that</w:t>
                              </w:r>
                              <w:r>
                                <w:rPr>
                                  <w:color w:val="FFFFFF"/>
                                  <w:spacing w:val="-12"/>
                                  <w:sz w:val="21"/>
                                </w:rPr>
                                <w:t> </w:t>
                              </w:r>
                              <w:r>
                                <w:rPr>
                                  <w:color w:val="FFFFFF"/>
                                  <w:sz w:val="21"/>
                                </w:rPr>
                                <w:t>contaminate</w:t>
                              </w:r>
                              <w:r>
                                <w:rPr>
                                  <w:color w:val="FFFFFF"/>
                                  <w:spacing w:val="-12"/>
                                  <w:sz w:val="21"/>
                                </w:rPr>
                                <w:t> </w:t>
                              </w:r>
                              <w:r>
                                <w:rPr>
                                  <w:color w:val="FFFFFF"/>
                                  <w:sz w:val="21"/>
                                </w:rPr>
                                <w:t>drinking</w:t>
                              </w:r>
                              <w:r>
                                <w:rPr>
                                  <w:color w:val="FFFFFF"/>
                                  <w:spacing w:val="-12"/>
                                  <w:sz w:val="21"/>
                                </w:rPr>
                                <w:t> </w:t>
                              </w:r>
                              <w:r>
                                <w:rPr>
                                  <w:color w:val="FFFFFF"/>
                                  <w:sz w:val="21"/>
                                </w:rPr>
                                <w:t>water</w:t>
                              </w:r>
                              <w:r>
                                <w:rPr>
                                  <w:color w:val="FFFFFF"/>
                                  <w:spacing w:val="-12"/>
                                  <w:sz w:val="21"/>
                                </w:rPr>
                                <w:t> </w:t>
                              </w:r>
                              <w:r>
                                <w:rPr>
                                  <w:color w:val="FFFFFF"/>
                                  <w:sz w:val="21"/>
                                </w:rPr>
                                <w:t>distribution</w:t>
                              </w:r>
                              <w:r>
                                <w:rPr>
                                  <w:color w:val="FFFFFF"/>
                                  <w:spacing w:val="-12"/>
                                  <w:sz w:val="21"/>
                                </w:rPr>
                                <w:t> </w:t>
                              </w:r>
                              <w:r>
                                <w:rPr>
                                  <w:color w:val="FFFFFF"/>
                                  <w:sz w:val="21"/>
                                </w:rPr>
                                <w:t>lines</w:t>
                              </w:r>
                              <w:r>
                                <w:rPr>
                                  <w:color w:val="FFFFFF"/>
                                  <w:spacing w:val="-12"/>
                                  <w:sz w:val="21"/>
                                </w:rPr>
                                <w:t> </w:t>
                              </w:r>
                              <w:r>
                                <w:rPr>
                                  <w:color w:val="FFFFFF"/>
                                  <w:sz w:val="21"/>
                                </w:rPr>
                                <w:t>are</w:t>
                              </w:r>
                              <w:r>
                                <w:rPr>
                                  <w:color w:val="FFFFFF"/>
                                  <w:spacing w:val="-12"/>
                                  <w:sz w:val="21"/>
                                </w:rPr>
                                <w:t> </w:t>
                              </w:r>
                              <w:r>
                                <w:rPr>
                                  <w:color w:val="FFFFFF"/>
                                  <w:sz w:val="21"/>
                                </w:rPr>
                                <w:t>a</w:t>
                              </w:r>
                              <w:r>
                                <w:rPr>
                                  <w:color w:val="FFFFFF"/>
                                  <w:spacing w:val="-12"/>
                                  <w:sz w:val="21"/>
                                </w:rPr>
                                <w:t> </w:t>
                              </w:r>
                              <w:r>
                                <w:rPr>
                                  <w:color w:val="FFFFFF"/>
                                  <w:sz w:val="21"/>
                                </w:rPr>
                                <w:t>major</w:t>
                              </w:r>
                              <w:r>
                                <w:rPr>
                                  <w:color w:val="FFFFFF"/>
                                  <w:spacing w:val="-12"/>
                                  <w:sz w:val="21"/>
                                </w:rPr>
                                <w:t> </w:t>
                              </w:r>
                              <w:r>
                                <w:rPr>
                                  <w:color w:val="FFFFFF"/>
                                  <w:sz w:val="21"/>
                                </w:rPr>
                                <w:t>concern.</w:t>
                              </w:r>
                              <w:r>
                                <w:rPr>
                                  <w:color w:val="FFFFFF"/>
                                  <w:spacing w:val="-12"/>
                                  <w:sz w:val="21"/>
                                </w:rPr>
                                <w:t> </w:t>
                              </w:r>
                              <w:r>
                                <w:rPr>
                                  <w:color w:val="FFFFFF"/>
                                  <w:sz w:val="21"/>
                                </w:rPr>
                                <w:t>A</w:t>
                              </w:r>
                              <w:r>
                                <w:rPr>
                                  <w:color w:val="FFFFFF"/>
                                  <w:spacing w:val="-12"/>
                                  <w:sz w:val="21"/>
                                </w:rPr>
                                <w:t> </w:t>
                              </w:r>
                              <w:r>
                                <w:rPr>
                                  <w:color w:val="FFFFFF"/>
                                  <w:sz w:val="21"/>
                                </w:rPr>
                                <w:t>cross-connection</w:t>
                              </w:r>
                              <w:r>
                                <w:rPr>
                                  <w:color w:val="FFFFFF"/>
                                  <w:spacing w:val="-12"/>
                                  <w:sz w:val="21"/>
                                </w:rPr>
                                <w:t> </w:t>
                              </w:r>
                              <w:r>
                                <w:rPr>
                                  <w:color w:val="FFFFFF"/>
                                  <w:sz w:val="21"/>
                                </w:rPr>
                                <w:t>is</w:t>
                              </w:r>
                              <w:r>
                                <w:rPr>
                                  <w:color w:val="FFFFFF"/>
                                  <w:spacing w:val="-12"/>
                                  <w:sz w:val="21"/>
                                </w:rPr>
                                <w:t> </w:t>
                              </w:r>
                              <w:r>
                                <w:rPr>
                                  <w:color w:val="FFFFFF"/>
                                  <w:sz w:val="21"/>
                                </w:rPr>
                                <w:t>formed</w:t>
                              </w:r>
                              <w:r>
                                <w:rPr>
                                  <w:color w:val="FFFFFF"/>
                                  <w:spacing w:val="-12"/>
                                  <w:sz w:val="21"/>
                                </w:rPr>
                                <w:t> </w:t>
                              </w:r>
                              <w:r>
                                <w:rPr>
                                  <w:color w:val="FFFFFF"/>
                                  <w:spacing w:val="-7"/>
                                  <w:sz w:val="21"/>
                                </w:rPr>
                                <w:t>at</w:t>
                              </w:r>
                            </w:p>
                          </w:txbxContent>
                        </wps:txbx>
                        <wps:bodyPr wrap="square" lIns="0" tIns="0" rIns="0" bIns="0" rtlCol="0">
                          <a:noAutofit/>
                        </wps:bodyPr>
                      </wps:wsp>
                      <wps:wsp>
                        <wps:cNvPr id="81" name="Textbox 81"/>
                        <wps:cNvSpPr txBox="1"/>
                        <wps:spPr>
                          <a:xfrm>
                            <a:off x="228600" y="751055"/>
                            <a:ext cx="6414770" cy="2214880"/>
                          </a:xfrm>
                          <a:prstGeom prst="rect">
                            <a:avLst/>
                          </a:prstGeom>
                        </wps:spPr>
                        <wps:txbx>
                          <w:txbxContent>
                            <w:p>
                              <w:pPr>
                                <w:spacing w:line="232" w:lineRule="auto" w:before="17"/>
                                <w:ind w:left="0" w:right="18" w:firstLine="0"/>
                                <w:jc w:val="both"/>
                                <w:rPr>
                                  <w:sz w:val="21"/>
                                </w:rPr>
                              </w:pPr>
                              <w:r>
                                <w:rPr>
                                  <w:color w:val="FFFFFF"/>
                                  <w:sz w:val="21"/>
                                </w:rPr>
                                <w:t>systems,</w:t>
                              </w:r>
                              <w:r>
                                <w:rPr>
                                  <w:color w:val="FFFFFF"/>
                                  <w:spacing w:val="-6"/>
                                  <w:sz w:val="21"/>
                                </w:rPr>
                                <w:t> </w:t>
                              </w:r>
                              <w:r>
                                <w:rPr>
                                  <w:color w:val="FFFFFF"/>
                                  <w:sz w:val="21"/>
                                </w:rPr>
                                <w:t>fire</w:t>
                              </w:r>
                              <w:r>
                                <w:rPr>
                                  <w:color w:val="FFFFFF"/>
                                  <w:spacing w:val="-6"/>
                                  <w:sz w:val="21"/>
                                </w:rPr>
                                <w:t> </w:t>
                              </w:r>
                              <w:r>
                                <w:rPr>
                                  <w:color w:val="FFFFFF"/>
                                  <w:sz w:val="21"/>
                                </w:rPr>
                                <w:t>sprinkler</w:t>
                              </w:r>
                              <w:r>
                                <w:rPr>
                                  <w:color w:val="FFFFFF"/>
                                  <w:spacing w:val="-6"/>
                                  <w:sz w:val="21"/>
                                </w:rPr>
                                <w:t> </w:t>
                              </w:r>
                              <w:r>
                                <w:rPr>
                                  <w:color w:val="FFFFFF"/>
                                  <w:sz w:val="21"/>
                                </w:rPr>
                                <w:t>systems,</w:t>
                              </w:r>
                              <w:r>
                                <w:rPr>
                                  <w:color w:val="FFFFFF"/>
                                  <w:spacing w:val="-6"/>
                                  <w:sz w:val="21"/>
                                </w:rPr>
                                <w:t> </w:t>
                              </w:r>
                              <w:r>
                                <w:rPr>
                                  <w:color w:val="FFFFFF"/>
                                  <w:sz w:val="21"/>
                                </w:rPr>
                                <w:t>irrigation</w:t>
                              </w:r>
                              <w:r>
                                <w:rPr>
                                  <w:color w:val="FFFFFF"/>
                                  <w:spacing w:val="-6"/>
                                  <w:sz w:val="21"/>
                                </w:rPr>
                                <w:t> </w:t>
                              </w:r>
                              <w:r>
                                <w:rPr>
                                  <w:color w:val="FFFFFF"/>
                                  <w:sz w:val="21"/>
                                </w:rPr>
                                <w:t>systems),</w:t>
                              </w:r>
                              <w:r>
                                <w:rPr>
                                  <w:color w:val="FFFFFF"/>
                                  <w:spacing w:val="-6"/>
                                  <w:sz w:val="21"/>
                                </w:rPr>
                                <w:t> </w:t>
                              </w:r>
                              <w:r>
                                <w:rPr>
                                  <w:color w:val="FFFFFF"/>
                                  <w:sz w:val="21"/>
                                </w:rPr>
                                <w:t>or</w:t>
                              </w:r>
                              <w:r>
                                <w:rPr>
                                  <w:color w:val="FFFFFF"/>
                                  <w:spacing w:val="-6"/>
                                  <w:sz w:val="21"/>
                                </w:rPr>
                                <w:t> </w:t>
                              </w:r>
                              <w:r>
                                <w:rPr>
                                  <w:color w:val="FFFFFF"/>
                                  <w:sz w:val="21"/>
                                </w:rPr>
                                <w:t>water</w:t>
                              </w:r>
                              <w:r>
                                <w:rPr>
                                  <w:color w:val="FFFFFF"/>
                                  <w:spacing w:val="-6"/>
                                  <w:sz w:val="21"/>
                                </w:rPr>
                                <w:t> </w:t>
                              </w:r>
                              <w:r>
                                <w:rPr>
                                  <w:color w:val="FFFFFF"/>
                                  <w:sz w:val="21"/>
                                </w:rPr>
                                <w:t>sources</w:t>
                              </w:r>
                              <w:r>
                                <w:rPr>
                                  <w:color w:val="FFFFFF"/>
                                  <w:spacing w:val="-6"/>
                                  <w:sz w:val="21"/>
                                </w:rPr>
                                <w:t> </w:t>
                              </w:r>
                              <w:r>
                                <w:rPr>
                                  <w:color w:val="FFFFFF"/>
                                  <w:sz w:val="21"/>
                                </w:rPr>
                                <w:t>of</w:t>
                              </w:r>
                              <w:r>
                                <w:rPr>
                                  <w:color w:val="FFFFFF"/>
                                  <w:spacing w:val="-6"/>
                                  <w:sz w:val="21"/>
                                </w:rPr>
                                <w:t> </w:t>
                              </w:r>
                              <w:r>
                                <w:rPr>
                                  <w:color w:val="FFFFFF"/>
                                  <w:sz w:val="21"/>
                                </w:rPr>
                                <w:t>questionable</w:t>
                              </w:r>
                              <w:r>
                                <w:rPr>
                                  <w:color w:val="FFFFFF"/>
                                  <w:spacing w:val="-6"/>
                                  <w:sz w:val="21"/>
                                </w:rPr>
                                <w:t> </w:t>
                              </w:r>
                              <w:r>
                                <w:rPr>
                                  <w:color w:val="FFFFFF"/>
                                  <w:sz w:val="21"/>
                                </w:rPr>
                                <w:t>quality.</w:t>
                              </w:r>
                              <w:r>
                                <w:rPr>
                                  <w:color w:val="FFFFFF"/>
                                  <w:spacing w:val="-6"/>
                                  <w:sz w:val="21"/>
                                </w:rPr>
                                <w:t> </w:t>
                              </w:r>
                              <w:r>
                                <w:rPr>
                                  <w:color w:val="FFFFFF"/>
                                  <w:sz w:val="21"/>
                                </w:rPr>
                                <w:t>Cross-connection</w:t>
                              </w:r>
                              <w:r>
                                <w:rPr>
                                  <w:color w:val="FFFFFF"/>
                                  <w:spacing w:val="-6"/>
                                  <w:sz w:val="21"/>
                                </w:rPr>
                                <w:t> </w:t>
                              </w:r>
                              <w:r>
                                <w:rPr>
                                  <w:color w:val="FFFFFF"/>
                                  <w:sz w:val="21"/>
                                </w:rPr>
                                <w:t>contamination can</w:t>
                              </w:r>
                              <w:r>
                                <w:rPr>
                                  <w:color w:val="FFFFFF"/>
                                  <w:spacing w:val="-5"/>
                                  <w:sz w:val="21"/>
                                </w:rPr>
                                <w:t> </w:t>
                              </w:r>
                              <w:r>
                                <w:rPr>
                                  <w:color w:val="FFFFFF"/>
                                  <w:sz w:val="21"/>
                                </w:rPr>
                                <w:t>occur</w:t>
                              </w:r>
                              <w:r>
                                <w:rPr>
                                  <w:color w:val="FFFFFF"/>
                                  <w:spacing w:val="-5"/>
                                  <w:sz w:val="21"/>
                                </w:rPr>
                                <w:t> </w:t>
                              </w:r>
                              <w:r>
                                <w:rPr>
                                  <w:color w:val="FFFFFF"/>
                                  <w:sz w:val="21"/>
                                </w:rPr>
                                <w:t>when</w:t>
                              </w:r>
                              <w:r>
                                <w:rPr>
                                  <w:color w:val="FFFFFF"/>
                                  <w:spacing w:val="-5"/>
                                  <w:sz w:val="21"/>
                                </w:rPr>
                                <w:t> </w:t>
                              </w:r>
                              <w:r>
                                <w:rPr>
                                  <w:color w:val="FFFFFF"/>
                                  <w:sz w:val="21"/>
                                </w:rPr>
                                <w:t>the</w:t>
                              </w:r>
                              <w:r>
                                <w:rPr>
                                  <w:color w:val="FFFFFF"/>
                                  <w:spacing w:val="-5"/>
                                  <w:sz w:val="21"/>
                                </w:rPr>
                                <w:t> </w:t>
                              </w:r>
                              <w:r>
                                <w:rPr>
                                  <w:color w:val="FFFFFF"/>
                                  <w:sz w:val="21"/>
                                </w:rPr>
                                <w:t>pressure</w:t>
                              </w:r>
                              <w:r>
                                <w:rPr>
                                  <w:color w:val="FFFFFF"/>
                                  <w:spacing w:val="-5"/>
                                  <w:sz w:val="21"/>
                                </w:rPr>
                                <w:t> </w:t>
                              </w:r>
                              <w:r>
                                <w:rPr>
                                  <w:color w:val="FFFFFF"/>
                                  <w:sz w:val="21"/>
                                </w:rPr>
                                <w:t>in</w:t>
                              </w:r>
                              <w:r>
                                <w:rPr>
                                  <w:color w:val="FFFFFF"/>
                                  <w:spacing w:val="-5"/>
                                  <w:sz w:val="21"/>
                                </w:rPr>
                                <w:t> </w:t>
                              </w:r>
                              <w:r>
                                <w:rPr>
                                  <w:color w:val="FFFFFF"/>
                                  <w:sz w:val="21"/>
                                </w:rPr>
                                <w:t>the</w:t>
                              </w:r>
                              <w:r>
                                <w:rPr>
                                  <w:color w:val="FFFFFF"/>
                                  <w:spacing w:val="-5"/>
                                  <w:sz w:val="21"/>
                                </w:rPr>
                                <w:t> </w:t>
                              </w:r>
                              <w:r>
                                <w:rPr>
                                  <w:color w:val="FFFFFF"/>
                                  <w:sz w:val="21"/>
                                </w:rPr>
                                <w:t>equipment</w:t>
                              </w:r>
                              <w:r>
                                <w:rPr>
                                  <w:color w:val="FFFFFF"/>
                                  <w:spacing w:val="-5"/>
                                  <w:sz w:val="21"/>
                                </w:rPr>
                                <w:t> </w:t>
                              </w:r>
                              <w:r>
                                <w:rPr>
                                  <w:color w:val="FFFFFF"/>
                                  <w:sz w:val="21"/>
                                </w:rPr>
                                <w:t>or</w:t>
                              </w:r>
                              <w:r>
                                <w:rPr>
                                  <w:color w:val="FFFFFF"/>
                                  <w:spacing w:val="-5"/>
                                  <w:sz w:val="21"/>
                                </w:rPr>
                                <w:t> </w:t>
                              </w:r>
                              <w:r>
                                <w:rPr>
                                  <w:color w:val="FFFFFF"/>
                                  <w:sz w:val="21"/>
                                </w:rPr>
                                <w:t>system</w:t>
                              </w:r>
                              <w:r>
                                <w:rPr>
                                  <w:color w:val="FFFFFF"/>
                                  <w:spacing w:val="-5"/>
                                  <w:sz w:val="21"/>
                                </w:rPr>
                                <w:t> </w:t>
                              </w:r>
                              <w:r>
                                <w:rPr>
                                  <w:color w:val="FFFFFF"/>
                                  <w:sz w:val="21"/>
                                </w:rPr>
                                <w:t>is</w:t>
                              </w:r>
                              <w:r>
                                <w:rPr>
                                  <w:color w:val="FFFFFF"/>
                                  <w:spacing w:val="-5"/>
                                  <w:sz w:val="21"/>
                                </w:rPr>
                                <w:t> </w:t>
                              </w:r>
                              <w:r>
                                <w:rPr>
                                  <w:color w:val="FFFFFF"/>
                                  <w:sz w:val="21"/>
                                </w:rPr>
                                <w:t>greater</w:t>
                              </w:r>
                              <w:r>
                                <w:rPr>
                                  <w:color w:val="FFFFFF"/>
                                  <w:spacing w:val="-5"/>
                                  <w:sz w:val="21"/>
                                </w:rPr>
                                <w:t> </w:t>
                              </w:r>
                              <w:r>
                                <w:rPr>
                                  <w:color w:val="FFFFFF"/>
                                  <w:sz w:val="21"/>
                                </w:rPr>
                                <w:t>than</w:t>
                              </w:r>
                              <w:r>
                                <w:rPr>
                                  <w:color w:val="FFFFFF"/>
                                  <w:spacing w:val="-5"/>
                                  <w:sz w:val="21"/>
                                </w:rPr>
                                <w:t> </w:t>
                              </w:r>
                              <w:r>
                                <w:rPr>
                                  <w:color w:val="FFFFFF"/>
                                  <w:sz w:val="21"/>
                                </w:rPr>
                                <w:t>the</w:t>
                              </w:r>
                              <w:r>
                                <w:rPr>
                                  <w:color w:val="FFFFFF"/>
                                  <w:spacing w:val="-5"/>
                                  <w:sz w:val="21"/>
                                </w:rPr>
                                <w:t> </w:t>
                              </w:r>
                              <w:r>
                                <w:rPr>
                                  <w:color w:val="FFFFFF"/>
                                  <w:sz w:val="21"/>
                                </w:rPr>
                                <w:t>pressure</w:t>
                              </w:r>
                              <w:r>
                                <w:rPr>
                                  <w:color w:val="FFFFFF"/>
                                  <w:spacing w:val="-5"/>
                                  <w:sz w:val="21"/>
                                </w:rPr>
                                <w:t> </w:t>
                              </w:r>
                              <w:r>
                                <w:rPr>
                                  <w:color w:val="FFFFFF"/>
                                  <w:sz w:val="21"/>
                                </w:rPr>
                                <w:t>inside</w:t>
                              </w:r>
                              <w:r>
                                <w:rPr>
                                  <w:color w:val="FFFFFF"/>
                                  <w:spacing w:val="-5"/>
                                  <w:sz w:val="21"/>
                                </w:rPr>
                                <w:t> </w:t>
                              </w:r>
                              <w:r>
                                <w:rPr>
                                  <w:color w:val="FFFFFF"/>
                                  <w:sz w:val="21"/>
                                </w:rPr>
                                <w:t>the</w:t>
                              </w:r>
                              <w:r>
                                <w:rPr>
                                  <w:color w:val="FFFFFF"/>
                                  <w:spacing w:val="-5"/>
                                  <w:sz w:val="21"/>
                                </w:rPr>
                                <w:t> </w:t>
                              </w:r>
                              <w:r>
                                <w:rPr>
                                  <w:color w:val="FFFFFF"/>
                                  <w:sz w:val="21"/>
                                </w:rPr>
                                <w:t>drinking</w:t>
                              </w:r>
                              <w:r>
                                <w:rPr>
                                  <w:color w:val="FFFFFF"/>
                                  <w:spacing w:val="-5"/>
                                  <w:sz w:val="21"/>
                                </w:rPr>
                                <w:t> </w:t>
                              </w:r>
                              <w:r>
                                <w:rPr>
                                  <w:color w:val="FFFFFF"/>
                                  <w:sz w:val="21"/>
                                </w:rPr>
                                <w:t>water</w:t>
                              </w:r>
                              <w:r>
                                <w:rPr>
                                  <w:color w:val="FFFFFF"/>
                                  <w:spacing w:val="-5"/>
                                  <w:sz w:val="21"/>
                                </w:rPr>
                                <w:t> </w:t>
                              </w:r>
                              <w:r>
                                <w:rPr>
                                  <w:color w:val="FFFFFF"/>
                                  <w:sz w:val="21"/>
                                </w:rPr>
                                <w:t>line</w:t>
                              </w:r>
                              <w:r>
                                <w:rPr>
                                  <w:color w:val="FFFFFF"/>
                                  <w:spacing w:val="-5"/>
                                  <w:sz w:val="21"/>
                                </w:rPr>
                                <w:t> </w:t>
                              </w:r>
                              <w:r>
                                <w:rPr>
                                  <w:color w:val="FFFFFF"/>
                                  <w:sz w:val="21"/>
                                </w:rPr>
                                <w:t>(backpres- sure). Contamination can also occur when the pressure in the drinking water line drops due to fairly routine occurrences (main</w:t>
                              </w:r>
                              <w:r>
                                <w:rPr>
                                  <w:color w:val="FFFFFF"/>
                                  <w:spacing w:val="-2"/>
                                  <w:sz w:val="21"/>
                                </w:rPr>
                                <w:t> </w:t>
                              </w:r>
                              <w:r>
                                <w:rPr>
                                  <w:color w:val="FFFFFF"/>
                                  <w:sz w:val="21"/>
                                </w:rPr>
                                <w:t>breaks,</w:t>
                              </w:r>
                              <w:r>
                                <w:rPr>
                                  <w:color w:val="FFFFFF"/>
                                  <w:spacing w:val="-2"/>
                                  <w:sz w:val="21"/>
                                </w:rPr>
                                <w:t> </w:t>
                              </w:r>
                              <w:r>
                                <w:rPr>
                                  <w:color w:val="FFFFFF"/>
                                  <w:sz w:val="21"/>
                                </w:rPr>
                                <w:t>heavy</w:t>
                              </w:r>
                              <w:r>
                                <w:rPr>
                                  <w:color w:val="FFFFFF"/>
                                  <w:spacing w:val="-2"/>
                                  <w:sz w:val="21"/>
                                </w:rPr>
                                <w:t> </w:t>
                              </w:r>
                              <w:r>
                                <w:rPr>
                                  <w:color w:val="FFFFFF"/>
                                  <w:sz w:val="21"/>
                                </w:rPr>
                                <w:t>water</w:t>
                              </w:r>
                              <w:r>
                                <w:rPr>
                                  <w:color w:val="FFFFFF"/>
                                  <w:spacing w:val="-2"/>
                                  <w:sz w:val="21"/>
                                </w:rPr>
                                <w:t> </w:t>
                              </w:r>
                              <w:r>
                                <w:rPr>
                                  <w:color w:val="FFFFFF"/>
                                  <w:sz w:val="21"/>
                                </w:rPr>
                                <w:t>demand),</w:t>
                              </w:r>
                              <w:r>
                                <w:rPr>
                                  <w:color w:val="FFFFFF"/>
                                  <w:spacing w:val="-2"/>
                                  <w:sz w:val="21"/>
                                </w:rPr>
                                <w:t> </w:t>
                              </w:r>
                              <w:r>
                                <w:rPr>
                                  <w:color w:val="FFFFFF"/>
                                  <w:sz w:val="21"/>
                                </w:rPr>
                                <w:t>causing</w:t>
                              </w:r>
                              <w:r>
                                <w:rPr>
                                  <w:color w:val="FFFFFF"/>
                                  <w:spacing w:val="-2"/>
                                  <w:sz w:val="21"/>
                                </w:rPr>
                                <w:t> </w:t>
                              </w:r>
                              <w:r>
                                <w:rPr>
                                  <w:color w:val="FFFFFF"/>
                                  <w:sz w:val="21"/>
                                </w:rPr>
                                <w:t>contaminants</w:t>
                              </w:r>
                              <w:r>
                                <w:rPr>
                                  <w:color w:val="FFFFFF"/>
                                  <w:spacing w:val="-2"/>
                                  <w:sz w:val="21"/>
                                </w:rPr>
                                <w:t> </w:t>
                              </w:r>
                              <w:r>
                                <w:rPr>
                                  <w:color w:val="FFFFFF"/>
                                  <w:sz w:val="21"/>
                                </w:rPr>
                                <w:t>to</w:t>
                              </w:r>
                              <w:r>
                                <w:rPr>
                                  <w:color w:val="FFFFFF"/>
                                  <w:spacing w:val="-2"/>
                                  <w:sz w:val="21"/>
                                </w:rPr>
                                <w:t> </w:t>
                              </w:r>
                              <w:r>
                                <w:rPr>
                                  <w:color w:val="FFFFFF"/>
                                  <w:sz w:val="21"/>
                                </w:rPr>
                                <w:t>be</w:t>
                              </w:r>
                              <w:r>
                                <w:rPr>
                                  <w:color w:val="FFFFFF"/>
                                  <w:spacing w:val="-2"/>
                                  <w:sz w:val="21"/>
                                </w:rPr>
                                <w:t> </w:t>
                              </w:r>
                              <w:r>
                                <w:rPr>
                                  <w:color w:val="FFFFFF"/>
                                  <w:sz w:val="21"/>
                                </w:rPr>
                                <w:t>sucked</w:t>
                              </w:r>
                              <w:r>
                                <w:rPr>
                                  <w:color w:val="FFFFFF"/>
                                  <w:spacing w:val="-2"/>
                                  <w:sz w:val="21"/>
                                </w:rPr>
                                <w:t> </w:t>
                              </w:r>
                              <w:r>
                                <w:rPr>
                                  <w:color w:val="FFFFFF"/>
                                  <w:sz w:val="21"/>
                                </w:rPr>
                                <w:t>out</w:t>
                              </w:r>
                              <w:r>
                                <w:rPr>
                                  <w:color w:val="FFFFFF"/>
                                  <w:spacing w:val="-2"/>
                                  <w:sz w:val="21"/>
                                </w:rPr>
                                <w:t> </w:t>
                              </w:r>
                              <w:r>
                                <w:rPr>
                                  <w:color w:val="FFFFFF"/>
                                  <w:sz w:val="21"/>
                                </w:rPr>
                                <w:t>from</w:t>
                              </w:r>
                              <w:r>
                                <w:rPr>
                                  <w:color w:val="FFFFFF"/>
                                  <w:spacing w:val="-2"/>
                                  <w:sz w:val="21"/>
                                </w:rPr>
                                <w:t> </w:t>
                              </w:r>
                              <w:r>
                                <w:rPr>
                                  <w:color w:val="FFFFFF"/>
                                  <w:sz w:val="21"/>
                                </w:rPr>
                                <w:t>the</w:t>
                              </w:r>
                              <w:r>
                                <w:rPr>
                                  <w:color w:val="FFFFFF"/>
                                  <w:spacing w:val="-2"/>
                                  <w:sz w:val="21"/>
                                </w:rPr>
                                <w:t> </w:t>
                              </w:r>
                              <w:r>
                                <w:rPr>
                                  <w:color w:val="FFFFFF"/>
                                  <w:sz w:val="21"/>
                                </w:rPr>
                                <w:t>equipment</w:t>
                              </w:r>
                              <w:r>
                                <w:rPr>
                                  <w:color w:val="FFFFFF"/>
                                  <w:spacing w:val="-2"/>
                                  <w:sz w:val="21"/>
                                </w:rPr>
                                <w:t> </w:t>
                              </w:r>
                              <w:r>
                                <w:rPr>
                                  <w:color w:val="FFFFFF"/>
                                  <w:sz w:val="21"/>
                                </w:rPr>
                                <w:t>and</w:t>
                              </w:r>
                              <w:r>
                                <w:rPr>
                                  <w:color w:val="FFFFFF"/>
                                  <w:spacing w:val="-2"/>
                                  <w:sz w:val="21"/>
                                </w:rPr>
                                <w:t> </w:t>
                              </w:r>
                              <w:r>
                                <w:rPr>
                                  <w:color w:val="FFFFFF"/>
                                  <w:sz w:val="21"/>
                                </w:rPr>
                                <w:t>into</w:t>
                              </w:r>
                              <w:r>
                                <w:rPr>
                                  <w:color w:val="FFFFFF"/>
                                  <w:spacing w:val="-2"/>
                                  <w:sz w:val="21"/>
                                </w:rPr>
                                <w:t> </w:t>
                              </w:r>
                              <w:r>
                                <w:rPr>
                                  <w:color w:val="FFFFFF"/>
                                  <w:sz w:val="21"/>
                                </w:rPr>
                                <w:t>the</w:t>
                              </w:r>
                              <w:r>
                                <w:rPr>
                                  <w:color w:val="FFFFFF"/>
                                  <w:spacing w:val="-2"/>
                                  <w:sz w:val="21"/>
                                </w:rPr>
                                <w:t> </w:t>
                              </w:r>
                              <w:r>
                                <w:rPr>
                                  <w:color w:val="FFFFFF"/>
                                  <w:sz w:val="21"/>
                                </w:rPr>
                                <w:t>drinking</w:t>
                              </w:r>
                              <w:r>
                                <w:rPr>
                                  <w:color w:val="FFFFFF"/>
                                  <w:spacing w:val="-2"/>
                                  <w:sz w:val="21"/>
                                </w:rPr>
                                <w:t> </w:t>
                              </w:r>
                              <w:r>
                                <w:rPr>
                                  <w:color w:val="FFFFFF"/>
                                  <w:sz w:val="21"/>
                                </w:rPr>
                                <w:t>water line (backsiphonage).</w:t>
                              </w:r>
                            </w:p>
                            <w:p>
                              <w:pPr>
                                <w:spacing w:line="232" w:lineRule="auto" w:before="119"/>
                                <w:ind w:left="0" w:right="18" w:firstLine="0"/>
                                <w:jc w:val="both"/>
                                <w:rPr>
                                  <w:sz w:val="21"/>
                                </w:rPr>
                              </w:pPr>
                              <w:r>
                                <w:rPr>
                                  <w:color w:val="FFFFFF"/>
                                  <w:sz w:val="21"/>
                                </w:rPr>
                                <w:t>Outside</w:t>
                              </w:r>
                              <w:r>
                                <w:rPr>
                                  <w:color w:val="FFFFFF"/>
                                  <w:spacing w:val="-4"/>
                                  <w:sz w:val="21"/>
                                </w:rPr>
                                <w:t> </w:t>
                              </w:r>
                              <w:r>
                                <w:rPr>
                                  <w:color w:val="FFFFFF"/>
                                  <w:sz w:val="21"/>
                                </w:rPr>
                                <w:t>water</w:t>
                              </w:r>
                              <w:r>
                                <w:rPr>
                                  <w:color w:val="FFFFFF"/>
                                  <w:spacing w:val="-4"/>
                                  <w:sz w:val="21"/>
                                </w:rPr>
                                <w:t> </w:t>
                              </w:r>
                              <w:r>
                                <w:rPr>
                                  <w:color w:val="FFFFFF"/>
                                  <w:sz w:val="21"/>
                                </w:rPr>
                                <w:t>taps</w:t>
                              </w:r>
                              <w:r>
                                <w:rPr>
                                  <w:color w:val="FFFFFF"/>
                                  <w:spacing w:val="-4"/>
                                  <w:sz w:val="21"/>
                                </w:rPr>
                                <w:t> </w:t>
                              </w:r>
                              <w:r>
                                <w:rPr>
                                  <w:color w:val="FFFFFF"/>
                                  <w:sz w:val="21"/>
                                </w:rPr>
                                <w:t>and</w:t>
                              </w:r>
                              <w:r>
                                <w:rPr>
                                  <w:color w:val="FFFFFF"/>
                                  <w:spacing w:val="-4"/>
                                  <w:sz w:val="21"/>
                                </w:rPr>
                                <w:t> </w:t>
                              </w:r>
                              <w:r>
                                <w:rPr>
                                  <w:color w:val="FFFFFF"/>
                                  <w:sz w:val="21"/>
                                </w:rPr>
                                <w:t>garden</w:t>
                              </w:r>
                              <w:r>
                                <w:rPr>
                                  <w:color w:val="FFFFFF"/>
                                  <w:spacing w:val="-4"/>
                                  <w:sz w:val="21"/>
                                </w:rPr>
                                <w:t> </w:t>
                              </w:r>
                              <w:r>
                                <w:rPr>
                                  <w:color w:val="FFFFFF"/>
                                  <w:sz w:val="21"/>
                                </w:rPr>
                                <w:t>hoses</w:t>
                              </w:r>
                              <w:r>
                                <w:rPr>
                                  <w:color w:val="FFFFFF"/>
                                  <w:spacing w:val="-4"/>
                                  <w:sz w:val="21"/>
                                </w:rPr>
                                <w:t> </w:t>
                              </w:r>
                              <w:r>
                                <w:rPr>
                                  <w:color w:val="FFFFFF"/>
                                  <w:sz w:val="21"/>
                                </w:rPr>
                                <w:t>tend</w:t>
                              </w:r>
                              <w:r>
                                <w:rPr>
                                  <w:color w:val="FFFFFF"/>
                                  <w:spacing w:val="-4"/>
                                  <w:sz w:val="21"/>
                                </w:rPr>
                                <w:t> </w:t>
                              </w:r>
                              <w:r>
                                <w:rPr>
                                  <w:color w:val="FFFFFF"/>
                                  <w:sz w:val="21"/>
                                </w:rPr>
                                <w:t>to</w:t>
                              </w:r>
                              <w:r>
                                <w:rPr>
                                  <w:color w:val="FFFFFF"/>
                                  <w:spacing w:val="-4"/>
                                  <w:sz w:val="21"/>
                                </w:rPr>
                                <w:t> </w:t>
                              </w:r>
                              <w:r>
                                <w:rPr>
                                  <w:color w:val="FFFFFF"/>
                                  <w:sz w:val="21"/>
                                </w:rPr>
                                <w:t>be</w:t>
                              </w:r>
                              <w:r>
                                <w:rPr>
                                  <w:color w:val="FFFFFF"/>
                                  <w:spacing w:val="-4"/>
                                  <w:sz w:val="21"/>
                                </w:rPr>
                                <w:t> </w:t>
                              </w:r>
                              <w:r>
                                <w:rPr>
                                  <w:color w:val="FFFFFF"/>
                                  <w:sz w:val="21"/>
                                </w:rPr>
                                <w:t>the</w:t>
                              </w:r>
                              <w:r>
                                <w:rPr>
                                  <w:color w:val="FFFFFF"/>
                                  <w:spacing w:val="-4"/>
                                  <w:sz w:val="21"/>
                                </w:rPr>
                                <w:t> </w:t>
                              </w:r>
                              <w:r>
                                <w:rPr>
                                  <w:color w:val="FFFFFF"/>
                                  <w:sz w:val="21"/>
                                </w:rPr>
                                <w:t>most</w:t>
                              </w:r>
                              <w:r>
                                <w:rPr>
                                  <w:color w:val="FFFFFF"/>
                                  <w:spacing w:val="-4"/>
                                  <w:sz w:val="21"/>
                                </w:rPr>
                                <w:t> </w:t>
                              </w:r>
                              <w:r>
                                <w:rPr>
                                  <w:color w:val="FFFFFF"/>
                                  <w:sz w:val="21"/>
                                </w:rPr>
                                <w:t>common</w:t>
                              </w:r>
                              <w:r>
                                <w:rPr>
                                  <w:color w:val="FFFFFF"/>
                                  <w:spacing w:val="-4"/>
                                  <w:sz w:val="21"/>
                                </w:rPr>
                                <w:t> </w:t>
                              </w:r>
                              <w:r>
                                <w:rPr>
                                  <w:color w:val="FFFFFF"/>
                                  <w:sz w:val="21"/>
                                </w:rPr>
                                <w:t>sources</w:t>
                              </w:r>
                              <w:r>
                                <w:rPr>
                                  <w:color w:val="FFFFFF"/>
                                  <w:spacing w:val="-4"/>
                                  <w:sz w:val="21"/>
                                </w:rPr>
                                <w:t> </w:t>
                              </w:r>
                              <w:r>
                                <w:rPr>
                                  <w:color w:val="FFFFFF"/>
                                  <w:sz w:val="21"/>
                                </w:rPr>
                                <w:t>of</w:t>
                              </w:r>
                              <w:r>
                                <w:rPr>
                                  <w:color w:val="FFFFFF"/>
                                  <w:spacing w:val="-4"/>
                                  <w:sz w:val="21"/>
                                </w:rPr>
                                <w:t> </w:t>
                              </w:r>
                              <w:r>
                                <w:rPr>
                                  <w:color w:val="FFFFFF"/>
                                  <w:sz w:val="21"/>
                                </w:rPr>
                                <w:t>cross-connection</w:t>
                              </w:r>
                              <w:r>
                                <w:rPr>
                                  <w:color w:val="FFFFFF"/>
                                  <w:spacing w:val="-4"/>
                                  <w:sz w:val="21"/>
                                </w:rPr>
                                <w:t> </w:t>
                              </w:r>
                              <w:r>
                                <w:rPr>
                                  <w:color w:val="FFFFFF"/>
                                  <w:sz w:val="21"/>
                                </w:rPr>
                                <w:t>contamination</w:t>
                              </w:r>
                              <w:r>
                                <w:rPr>
                                  <w:color w:val="FFFFFF"/>
                                  <w:spacing w:val="-4"/>
                                  <w:sz w:val="21"/>
                                </w:rPr>
                                <w:t> </w:t>
                              </w:r>
                              <w:r>
                                <w:rPr>
                                  <w:color w:val="FFFFFF"/>
                                  <w:sz w:val="21"/>
                                </w:rPr>
                                <w:t>at</w:t>
                              </w:r>
                              <w:r>
                                <w:rPr>
                                  <w:color w:val="FFFFFF"/>
                                  <w:spacing w:val="-4"/>
                                  <w:sz w:val="21"/>
                                </w:rPr>
                                <w:t> </w:t>
                              </w:r>
                              <w:r>
                                <w:rPr>
                                  <w:color w:val="FFFFFF"/>
                                  <w:sz w:val="21"/>
                                </w:rPr>
                                <w:t>home.</w:t>
                              </w:r>
                              <w:r>
                                <w:rPr>
                                  <w:color w:val="FFFFFF"/>
                                  <w:spacing w:val="-12"/>
                                  <w:sz w:val="21"/>
                                </w:rPr>
                                <w:t> </w:t>
                              </w:r>
                              <w:r>
                                <w:rPr>
                                  <w:color w:val="FFFFFF"/>
                                  <w:sz w:val="21"/>
                                </w:rPr>
                                <w:t>The garden</w:t>
                              </w:r>
                              <w:r>
                                <w:rPr>
                                  <w:color w:val="FFFFFF"/>
                                  <w:spacing w:val="-7"/>
                                  <w:sz w:val="21"/>
                                </w:rPr>
                                <w:t> </w:t>
                              </w:r>
                              <w:r>
                                <w:rPr>
                                  <w:color w:val="FFFFFF"/>
                                  <w:sz w:val="21"/>
                                </w:rPr>
                                <w:t>hose</w:t>
                              </w:r>
                              <w:r>
                                <w:rPr>
                                  <w:color w:val="FFFFFF"/>
                                  <w:spacing w:val="-7"/>
                                  <w:sz w:val="21"/>
                                </w:rPr>
                                <w:t> </w:t>
                              </w:r>
                              <w:r>
                                <w:rPr>
                                  <w:color w:val="FFFFFF"/>
                                  <w:sz w:val="21"/>
                                </w:rPr>
                                <w:t>creates</w:t>
                              </w:r>
                              <w:r>
                                <w:rPr>
                                  <w:color w:val="FFFFFF"/>
                                  <w:spacing w:val="-7"/>
                                  <w:sz w:val="21"/>
                                </w:rPr>
                                <w:t> </w:t>
                              </w:r>
                              <w:r>
                                <w:rPr>
                                  <w:color w:val="FFFFFF"/>
                                  <w:sz w:val="21"/>
                                </w:rPr>
                                <w:t>a</w:t>
                              </w:r>
                              <w:r>
                                <w:rPr>
                                  <w:color w:val="FFFFFF"/>
                                  <w:spacing w:val="-7"/>
                                  <w:sz w:val="21"/>
                                </w:rPr>
                                <w:t> </w:t>
                              </w:r>
                              <w:r>
                                <w:rPr>
                                  <w:color w:val="FFFFFF"/>
                                  <w:sz w:val="21"/>
                                </w:rPr>
                                <w:t>hazard</w:t>
                              </w:r>
                              <w:r>
                                <w:rPr>
                                  <w:color w:val="FFFFFF"/>
                                  <w:spacing w:val="-7"/>
                                  <w:sz w:val="21"/>
                                </w:rPr>
                                <w:t> </w:t>
                              </w:r>
                              <w:r>
                                <w:rPr>
                                  <w:color w:val="FFFFFF"/>
                                  <w:sz w:val="21"/>
                                </w:rPr>
                                <w:t>when</w:t>
                              </w:r>
                              <w:r>
                                <w:rPr>
                                  <w:color w:val="FFFFFF"/>
                                  <w:spacing w:val="-7"/>
                                  <w:sz w:val="21"/>
                                </w:rPr>
                                <w:t> </w:t>
                              </w:r>
                              <w:r>
                                <w:rPr>
                                  <w:color w:val="FFFFFF"/>
                                  <w:sz w:val="21"/>
                                </w:rPr>
                                <w:t>submerged</w:t>
                              </w:r>
                              <w:r>
                                <w:rPr>
                                  <w:color w:val="FFFFFF"/>
                                  <w:spacing w:val="-7"/>
                                  <w:sz w:val="21"/>
                                </w:rPr>
                                <w:t> </w:t>
                              </w:r>
                              <w:r>
                                <w:rPr>
                                  <w:color w:val="FFFFFF"/>
                                  <w:sz w:val="21"/>
                                </w:rPr>
                                <w:t>in</w:t>
                              </w:r>
                              <w:r>
                                <w:rPr>
                                  <w:color w:val="FFFFFF"/>
                                  <w:spacing w:val="-7"/>
                                  <w:sz w:val="21"/>
                                </w:rPr>
                                <w:t> </w:t>
                              </w:r>
                              <w:r>
                                <w:rPr>
                                  <w:color w:val="FFFFFF"/>
                                  <w:sz w:val="21"/>
                                </w:rPr>
                                <w:t>a</w:t>
                              </w:r>
                              <w:r>
                                <w:rPr>
                                  <w:color w:val="FFFFFF"/>
                                  <w:spacing w:val="-7"/>
                                  <w:sz w:val="21"/>
                                </w:rPr>
                                <w:t> </w:t>
                              </w:r>
                              <w:r>
                                <w:rPr>
                                  <w:color w:val="FFFFFF"/>
                                  <w:sz w:val="21"/>
                                </w:rPr>
                                <w:t>swimming</w:t>
                              </w:r>
                              <w:r>
                                <w:rPr>
                                  <w:color w:val="FFFFFF"/>
                                  <w:spacing w:val="-7"/>
                                  <w:sz w:val="21"/>
                                </w:rPr>
                                <w:t> </w:t>
                              </w:r>
                              <w:r>
                                <w:rPr>
                                  <w:color w:val="FFFFFF"/>
                                  <w:sz w:val="21"/>
                                </w:rPr>
                                <w:t>pool</w:t>
                              </w:r>
                              <w:r>
                                <w:rPr>
                                  <w:color w:val="FFFFFF"/>
                                  <w:spacing w:val="-7"/>
                                  <w:sz w:val="21"/>
                                </w:rPr>
                                <w:t> </w:t>
                              </w:r>
                              <w:r>
                                <w:rPr>
                                  <w:color w:val="FFFFFF"/>
                                  <w:sz w:val="21"/>
                                </w:rPr>
                                <w:t>or</w:t>
                              </w:r>
                              <w:r>
                                <w:rPr>
                                  <w:color w:val="FFFFFF"/>
                                  <w:spacing w:val="-7"/>
                                  <w:sz w:val="21"/>
                                </w:rPr>
                                <w:t> </w:t>
                              </w:r>
                              <w:r>
                                <w:rPr>
                                  <w:color w:val="FFFFFF"/>
                                  <w:sz w:val="21"/>
                                </w:rPr>
                                <w:t>attached</w:t>
                              </w:r>
                              <w:r>
                                <w:rPr>
                                  <w:color w:val="FFFFFF"/>
                                  <w:spacing w:val="-7"/>
                                  <w:sz w:val="21"/>
                                </w:rPr>
                                <w:t> </w:t>
                              </w:r>
                              <w:r>
                                <w:rPr>
                                  <w:color w:val="FFFFFF"/>
                                  <w:sz w:val="21"/>
                                </w:rPr>
                                <w:t>to</w:t>
                              </w:r>
                              <w:r>
                                <w:rPr>
                                  <w:color w:val="FFFFFF"/>
                                  <w:spacing w:val="-7"/>
                                  <w:sz w:val="21"/>
                                </w:rPr>
                                <w:t> </w:t>
                              </w:r>
                              <w:r>
                                <w:rPr>
                                  <w:color w:val="FFFFFF"/>
                                  <w:sz w:val="21"/>
                                </w:rPr>
                                <w:t>a</w:t>
                              </w:r>
                              <w:r>
                                <w:rPr>
                                  <w:color w:val="FFFFFF"/>
                                  <w:spacing w:val="-7"/>
                                  <w:sz w:val="21"/>
                                </w:rPr>
                                <w:t> </w:t>
                              </w:r>
                              <w:r>
                                <w:rPr>
                                  <w:color w:val="FFFFFF"/>
                                  <w:sz w:val="21"/>
                                </w:rPr>
                                <w:t>chemical</w:t>
                              </w:r>
                              <w:r>
                                <w:rPr>
                                  <w:color w:val="FFFFFF"/>
                                  <w:spacing w:val="-7"/>
                                  <w:sz w:val="21"/>
                                </w:rPr>
                                <w:t> </w:t>
                              </w:r>
                              <w:r>
                                <w:rPr>
                                  <w:color w:val="FFFFFF"/>
                                  <w:sz w:val="21"/>
                                </w:rPr>
                                <w:t>sprayer</w:t>
                              </w:r>
                              <w:r>
                                <w:rPr>
                                  <w:color w:val="FFFFFF"/>
                                  <w:spacing w:val="-7"/>
                                  <w:sz w:val="21"/>
                                </w:rPr>
                                <w:t> </w:t>
                              </w:r>
                              <w:r>
                                <w:rPr>
                                  <w:color w:val="FFFFFF"/>
                                  <w:sz w:val="21"/>
                                </w:rPr>
                                <w:t>for</w:t>
                              </w:r>
                              <w:r>
                                <w:rPr>
                                  <w:color w:val="FFFFFF"/>
                                  <w:spacing w:val="-7"/>
                                  <w:sz w:val="21"/>
                                </w:rPr>
                                <w:t> </w:t>
                              </w:r>
                              <w:r>
                                <w:rPr>
                                  <w:color w:val="FFFFFF"/>
                                  <w:sz w:val="21"/>
                                </w:rPr>
                                <w:t>weed</w:t>
                              </w:r>
                              <w:r>
                                <w:rPr>
                                  <w:color w:val="FFFFFF"/>
                                  <w:spacing w:val="-7"/>
                                  <w:sz w:val="21"/>
                                </w:rPr>
                                <w:t> </w:t>
                              </w:r>
                              <w:r>
                                <w:rPr>
                                  <w:color w:val="FFFFFF"/>
                                  <w:sz w:val="21"/>
                                </w:rPr>
                                <w:t>killing.</w:t>
                              </w:r>
                              <w:r>
                                <w:rPr>
                                  <w:color w:val="FFFFFF"/>
                                  <w:spacing w:val="-7"/>
                                  <w:sz w:val="21"/>
                                </w:rPr>
                                <w:t> </w:t>
                              </w:r>
                              <w:r>
                                <w:rPr>
                                  <w:color w:val="FFFFFF"/>
                                  <w:sz w:val="21"/>
                                </w:rPr>
                                <w:t>Garden hoses</w:t>
                              </w:r>
                              <w:r>
                                <w:rPr>
                                  <w:color w:val="FFFFFF"/>
                                  <w:spacing w:val="-13"/>
                                  <w:sz w:val="21"/>
                                </w:rPr>
                                <w:t> </w:t>
                              </w:r>
                              <w:r>
                                <w:rPr>
                                  <w:color w:val="FFFFFF"/>
                                  <w:sz w:val="21"/>
                                </w:rPr>
                                <w:t>that</w:t>
                              </w:r>
                              <w:r>
                                <w:rPr>
                                  <w:color w:val="FFFFFF"/>
                                  <w:spacing w:val="-13"/>
                                  <w:sz w:val="21"/>
                                </w:rPr>
                                <w:t> </w:t>
                              </w:r>
                              <w:r>
                                <w:rPr>
                                  <w:color w:val="FFFFFF"/>
                                  <w:sz w:val="21"/>
                                </w:rPr>
                                <w:t>are</w:t>
                              </w:r>
                              <w:r>
                                <w:rPr>
                                  <w:color w:val="FFFFFF"/>
                                  <w:spacing w:val="-13"/>
                                  <w:sz w:val="21"/>
                                </w:rPr>
                                <w:t> </w:t>
                              </w:r>
                              <w:r>
                                <w:rPr>
                                  <w:color w:val="FFFFFF"/>
                                  <w:sz w:val="21"/>
                                </w:rPr>
                                <w:t>left</w:t>
                              </w:r>
                              <w:r>
                                <w:rPr>
                                  <w:color w:val="FFFFFF"/>
                                  <w:spacing w:val="-13"/>
                                  <w:sz w:val="21"/>
                                </w:rPr>
                                <w:t> </w:t>
                              </w:r>
                              <w:r>
                                <w:rPr>
                                  <w:color w:val="FFFFFF"/>
                                  <w:sz w:val="21"/>
                                </w:rPr>
                                <w:t>lying</w:t>
                              </w:r>
                              <w:r>
                                <w:rPr>
                                  <w:color w:val="FFFFFF"/>
                                  <w:spacing w:val="-13"/>
                                  <w:sz w:val="21"/>
                                </w:rPr>
                                <w:t> </w:t>
                              </w:r>
                              <w:r>
                                <w:rPr>
                                  <w:color w:val="FFFFFF"/>
                                  <w:sz w:val="21"/>
                                </w:rPr>
                                <w:t>on</w:t>
                              </w:r>
                              <w:r>
                                <w:rPr>
                                  <w:color w:val="FFFFFF"/>
                                  <w:spacing w:val="-13"/>
                                  <w:sz w:val="21"/>
                                </w:rPr>
                                <w:t> </w:t>
                              </w:r>
                              <w:r>
                                <w:rPr>
                                  <w:color w:val="FFFFFF"/>
                                  <w:sz w:val="21"/>
                                </w:rPr>
                                <w:t>the</w:t>
                              </w:r>
                              <w:r>
                                <w:rPr>
                                  <w:color w:val="FFFFFF"/>
                                  <w:spacing w:val="-13"/>
                                  <w:sz w:val="21"/>
                                </w:rPr>
                                <w:t> </w:t>
                              </w:r>
                              <w:r>
                                <w:rPr>
                                  <w:color w:val="FFFFFF"/>
                                  <w:sz w:val="21"/>
                                </w:rPr>
                                <w:t>ground</w:t>
                              </w:r>
                              <w:r>
                                <w:rPr>
                                  <w:color w:val="FFFFFF"/>
                                  <w:spacing w:val="-13"/>
                                  <w:sz w:val="21"/>
                                </w:rPr>
                                <w:t> </w:t>
                              </w:r>
                              <w:r>
                                <w:rPr>
                                  <w:color w:val="FFFFFF"/>
                                  <w:sz w:val="21"/>
                                </w:rPr>
                                <w:t>may</w:t>
                              </w:r>
                              <w:r>
                                <w:rPr>
                                  <w:color w:val="FFFFFF"/>
                                  <w:spacing w:val="-13"/>
                                  <w:sz w:val="21"/>
                                </w:rPr>
                                <w:t> </w:t>
                              </w:r>
                              <w:r>
                                <w:rPr>
                                  <w:color w:val="FFFFFF"/>
                                  <w:sz w:val="21"/>
                                </w:rPr>
                                <w:t>be</w:t>
                              </w:r>
                              <w:r>
                                <w:rPr>
                                  <w:color w:val="FFFFFF"/>
                                  <w:spacing w:val="-13"/>
                                  <w:sz w:val="21"/>
                                </w:rPr>
                                <w:t> </w:t>
                              </w:r>
                              <w:r>
                                <w:rPr>
                                  <w:color w:val="FFFFFF"/>
                                  <w:sz w:val="21"/>
                                </w:rPr>
                                <w:t>contaminated</w:t>
                              </w:r>
                              <w:r>
                                <w:rPr>
                                  <w:color w:val="FFFFFF"/>
                                  <w:spacing w:val="-13"/>
                                  <w:sz w:val="21"/>
                                </w:rPr>
                                <w:t> </w:t>
                              </w:r>
                              <w:r>
                                <w:rPr>
                                  <w:color w:val="FFFFFF"/>
                                  <w:sz w:val="21"/>
                                </w:rPr>
                                <w:t>by</w:t>
                              </w:r>
                              <w:r>
                                <w:rPr>
                                  <w:color w:val="FFFFFF"/>
                                  <w:spacing w:val="-13"/>
                                  <w:sz w:val="21"/>
                                </w:rPr>
                                <w:t> </w:t>
                              </w:r>
                              <w:r>
                                <w:rPr>
                                  <w:color w:val="FFFFFF"/>
                                  <w:sz w:val="21"/>
                                </w:rPr>
                                <w:t>fertilizers,</w:t>
                              </w:r>
                              <w:r>
                                <w:rPr>
                                  <w:color w:val="FFFFFF"/>
                                  <w:spacing w:val="-13"/>
                                  <w:sz w:val="21"/>
                                </w:rPr>
                                <w:t> </w:t>
                              </w:r>
                              <w:r>
                                <w:rPr>
                                  <w:color w:val="FFFFFF"/>
                                  <w:sz w:val="21"/>
                                </w:rPr>
                                <w:t>cesspools,</w:t>
                              </w:r>
                              <w:r>
                                <w:rPr>
                                  <w:color w:val="FFFFFF"/>
                                  <w:spacing w:val="-13"/>
                                  <w:sz w:val="21"/>
                                </w:rPr>
                                <w:t> </w:t>
                              </w:r>
                              <w:r>
                                <w:rPr>
                                  <w:color w:val="FFFFFF"/>
                                  <w:sz w:val="21"/>
                                </w:rPr>
                                <w:t>or</w:t>
                              </w:r>
                              <w:r>
                                <w:rPr>
                                  <w:color w:val="FFFFFF"/>
                                  <w:spacing w:val="-13"/>
                                  <w:sz w:val="21"/>
                                </w:rPr>
                                <w:t> </w:t>
                              </w:r>
                              <w:r>
                                <w:rPr>
                                  <w:color w:val="FFFFFF"/>
                                  <w:sz w:val="21"/>
                                </w:rPr>
                                <w:t>garden</w:t>
                              </w:r>
                              <w:r>
                                <w:rPr>
                                  <w:color w:val="FFFFFF"/>
                                  <w:spacing w:val="-13"/>
                                  <w:sz w:val="21"/>
                                </w:rPr>
                                <w:t> </w:t>
                              </w:r>
                              <w:r>
                                <w:rPr>
                                  <w:color w:val="FFFFFF"/>
                                  <w:sz w:val="21"/>
                                </w:rPr>
                                <w:t>chemicals.</w:t>
                              </w:r>
                              <w:r>
                                <w:rPr>
                                  <w:color w:val="FFFFFF"/>
                                  <w:spacing w:val="-13"/>
                                  <w:sz w:val="21"/>
                                </w:rPr>
                                <w:t> </w:t>
                              </w:r>
                              <w:r>
                                <w:rPr>
                                  <w:color w:val="FFFFFF"/>
                                  <w:sz w:val="21"/>
                                </w:rPr>
                                <w:t>Improperly</w:t>
                              </w:r>
                              <w:r>
                                <w:rPr>
                                  <w:color w:val="FFFFFF"/>
                                  <w:spacing w:val="-13"/>
                                  <w:sz w:val="21"/>
                                </w:rPr>
                                <w:t> </w:t>
                              </w:r>
                              <w:r>
                                <w:rPr>
                                  <w:color w:val="FFFFFF"/>
                                  <w:sz w:val="21"/>
                                </w:rPr>
                                <w:t>installed valves in your toilet could also be a source of cross-connection contamination.</w:t>
                              </w:r>
                            </w:p>
                            <w:p>
                              <w:pPr>
                                <w:spacing w:line="232" w:lineRule="auto" w:before="119"/>
                                <w:ind w:left="0" w:right="18" w:firstLine="0"/>
                                <w:jc w:val="both"/>
                                <w:rPr>
                                  <w:sz w:val="21"/>
                                </w:rPr>
                              </w:pPr>
                              <w:r>
                                <w:rPr>
                                  <w:color w:val="FFFFFF"/>
                                  <w:sz w:val="21"/>
                                </w:rPr>
                                <w:t>Community</w:t>
                              </w:r>
                              <w:r>
                                <w:rPr>
                                  <w:color w:val="FFFFFF"/>
                                  <w:spacing w:val="-3"/>
                                  <w:sz w:val="21"/>
                                </w:rPr>
                                <w:t> </w:t>
                              </w:r>
                              <w:r>
                                <w:rPr>
                                  <w:color w:val="FFFFFF"/>
                                  <w:sz w:val="21"/>
                                </w:rPr>
                                <w:t>water</w:t>
                              </w:r>
                              <w:r>
                                <w:rPr>
                                  <w:color w:val="FFFFFF"/>
                                  <w:spacing w:val="-3"/>
                                  <w:sz w:val="21"/>
                                </w:rPr>
                                <w:t> </w:t>
                              </w:r>
                              <w:r>
                                <w:rPr>
                                  <w:color w:val="FFFFFF"/>
                                  <w:sz w:val="21"/>
                                </w:rPr>
                                <w:t>supplies</w:t>
                              </w:r>
                              <w:r>
                                <w:rPr>
                                  <w:color w:val="FFFFFF"/>
                                  <w:spacing w:val="-3"/>
                                  <w:sz w:val="21"/>
                                </w:rPr>
                                <w:t> </w:t>
                              </w:r>
                              <w:r>
                                <w:rPr>
                                  <w:color w:val="FFFFFF"/>
                                  <w:sz w:val="21"/>
                                </w:rPr>
                                <w:t>are</w:t>
                              </w:r>
                              <w:r>
                                <w:rPr>
                                  <w:color w:val="FFFFFF"/>
                                  <w:spacing w:val="-3"/>
                                  <w:sz w:val="21"/>
                                </w:rPr>
                                <w:t> </w:t>
                              </w:r>
                              <w:r>
                                <w:rPr>
                                  <w:color w:val="FFFFFF"/>
                                  <w:sz w:val="21"/>
                                </w:rPr>
                                <w:t>continuously</w:t>
                              </w:r>
                              <w:r>
                                <w:rPr>
                                  <w:color w:val="FFFFFF"/>
                                  <w:spacing w:val="-3"/>
                                  <w:sz w:val="21"/>
                                </w:rPr>
                                <w:t> </w:t>
                              </w:r>
                              <w:r>
                                <w:rPr>
                                  <w:color w:val="FFFFFF"/>
                                  <w:sz w:val="21"/>
                                </w:rPr>
                                <w:t>jeopardized</w:t>
                              </w:r>
                              <w:r>
                                <w:rPr>
                                  <w:color w:val="FFFFFF"/>
                                  <w:spacing w:val="-3"/>
                                  <w:sz w:val="21"/>
                                </w:rPr>
                                <w:t> </w:t>
                              </w:r>
                              <w:r>
                                <w:rPr>
                                  <w:color w:val="FFFFFF"/>
                                  <w:sz w:val="21"/>
                                </w:rPr>
                                <w:t>by</w:t>
                              </w:r>
                              <w:r>
                                <w:rPr>
                                  <w:color w:val="FFFFFF"/>
                                  <w:spacing w:val="-3"/>
                                  <w:sz w:val="21"/>
                                </w:rPr>
                                <w:t> </w:t>
                              </w:r>
                              <w:r>
                                <w:rPr>
                                  <w:color w:val="FFFFFF"/>
                                  <w:sz w:val="21"/>
                                </w:rPr>
                                <w:t>cross-connections</w:t>
                              </w:r>
                              <w:r>
                                <w:rPr>
                                  <w:color w:val="FFFFFF"/>
                                  <w:spacing w:val="-3"/>
                                  <w:sz w:val="21"/>
                                </w:rPr>
                                <w:t> </w:t>
                              </w:r>
                              <w:r>
                                <w:rPr>
                                  <w:color w:val="FFFFFF"/>
                                  <w:sz w:val="21"/>
                                </w:rPr>
                                <w:t>unless</w:t>
                              </w:r>
                              <w:r>
                                <w:rPr>
                                  <w:color w:val="FFFFFF"/>
                                  <w:spacing w:val="-3"/>
                                  <w:sz w:val="21"/>
                                </w:rPr>
                                <w:t> </w:t>
                              </w:r>
                              <w:r>
                                <w:rPr>
                                  <w:color w:val="FFFFFF"/>
                                  <w:sz w:val="21"/>
                                </w:rPr>
                                <w:t>appropriate</w:t>
                              </w:r>
                              <w:r>
                                <w:rPr>
                                  <w:color w:val="FFFFFF"/>
                                  <w:spacing w:val="-3"/>
                                  <w:sz w:val="21"/>
                                </w:rPr>
                                <w:t> </w:t>
                              </w:r>
                              <w:r>
                                <w:rPr>
                                  <w:color w:val="FFFFFF"/>
                                  <w:sz w:val="21"/>
                                </w:rPr>
                                <w:t>valves,</w:t>
                              </w:r>
                              <w:r>
                                <w:rPr>
                                  <w:color w:val="FFFFFF"/>
                                  <w:spacing w:val="-3"/>
                                  <w:sz w:val="21"/>
                                </w:rPr>
                                <w:t> </w:t>
                              </w:r>
                              <w:r>
                                <w:rPr>
                                  <w:color w:val="FFFFFF"/>
                                  <w:sz w:val="21"/>
                                </w:rPr>
                                <w:t>known</w:t>
                              </w:r>
                              <w:r>
                                <w:rPr>
                                  <w:color w:val="FFFFFF"/>
                                  <w:spacing w:val="-3"/>
                                  <w:sz w:val="21"/>
                                </w:rPr>
                                <w:t> </w:t>
                              </w:r>
                              <w:r>
                                <w:rPr>
                                  <w:color w:val="FFFFFF"/>
                                  <w:sz w:val="21"/>
                                </w:rPr>
                                <w:t>as</w:t>
                              </w:r>
                              <w:r>
                                <w:rPr>
                                  <w:color w:val="FFFFFF"/>
                                  <w:spacing w:val="-3"/>
                                  <w:sz w:val="21"/>
                                </w:rPr>
                                <w:t> </w:t>
                              </w:r>
                              <w:r>
                                <w:rPr>
                                  <w:color w:val="FFFFFF"/>
                                  <w:sz w:val="21"/>
                                </w:rPr>
                                <w:t>backflow prevention devices, are installed and maintained. We have surveyed industrial, commercial, and institutional facilities in the service</w:t>
                              </w:r>
                              <w:r>
                                <w:rPr>
                                  <w:color w:val="FFFFFF"/>
                                  <w:spacing w:val="-7"/>
                                  <w:sz w:val="21"/>
                                </w:rPr>
                                <w:t> </w:t>
                              </w:r>
                              <w:r>
                                <w:rPr>
                                  <w:color w:val="FFFFFF"/>
                                  <w:sz w:val="21"/>
                                </w:rPr>
                                <w:t>area</w:t>
                              </w:r>
                              <w:r>
                                <w:rPr>
                                  <w:color w:val="FFFFFF"/>
                                  <w:spacing w:val="-7"/>
                                  <w:sz w:val="21"/>
                                </w:rPr>
                                <w:t> </w:t>
                              </w:r>
                              <w:r>
                                <w:rPr>
                                  <w:color w:val="FFFFFF"/>
                                  <w:sz w:val="21"/>
                                </w:rPr>
                                <w:t>to</w:t>
                              </w:r>
                              <w:r>
                                <w:rPr>
                                  <w:color w:val="FFFFFF"/>
                                  <w:spacing w:val="-7"/>
                                  <w:sz w:val="21"/>
                                </w:rPr>
                                <w:t> </w:t>
                              </w:r>
                              <w:r>
                                <w:rPr>
                                  <w:color w:val="FFFFFF"/>
                                  <w:sz w:val="21"/>
                                </w:rPr>
                                <w:t>make</w:t>
                              </w:r>
                              <w:r>
                                <w:rPr>
                                  <w:color w:val="FFFFFF"/>
                                  <w:spacing w:val="-7"/>
                                  <w:sz w:val="21"/>
                                </w:rPr>
                                <w:t> </w:t>
                              </w:r>
                              <w:r>
                                <w:rPr>
                                  <w:color w:val="FFFFFF"/>
                                  <w:sz w:val="21"/>
                                </w:rPr>
                                <w:t>sure</w:t>
                              </w:r>
                              <w:r>
                                <w:rPr>
                                  <w:color w:val="FFFFFF"/>
                                  <w:spacing w:val="-7"/>
                                  <w:sz w:val="21"/>
                                </w:rPr>
                                <w:t> </w:t>
                              </w:r>
                              <w:r>
                                <w:rPr>
                                  <w:color w:val="FFFFFF"/>
                                  <w:sz w:val="21"/>
                                </w:rPr>
                                <w:t>that</w:t>
                              </w:r>
                              <w:r>
                                <w:rPr>
                                  <w:color w:val="FFFFFF"/>
                                  <w:spacing w:val="-7"/>
                                  <w:sz w:val="21"/>
                                </w:rPr>
                                <w:t> </w:t>
                              </w:r>
                              <w:r>
                                <w:rPr>
                                  <w:color w:val="FFFFFF"/>
                                  <w:sz w:val="21"/>
                                </w:rPr>
                                <w:t>potential</w:t>
                              </w:r>
                              <w:r>
                                <w:rPr>
                                  <w:color w:val="FFFFFF"/>
                                  <w:spacing w:val="-7"/>
                                  <w:sz w:val="21"/>
                                </w:rPr>
                                <w:t> </w:t>
                              </w:r>
                              <w:r>
                                <w:rPr>
                                  <w:color w:val="FFFFFF"/>
                                  <w:sz w:val="21"/>
                                </w:rPr>
                                <w:t>cross-connections</w:t>
                              </w:r>
                              <w:r>
                                <w:rPr>
                                  <w:color w:val="FFFFFF"/>
                                  <w:spacing w:val="-7"/>
                                  <w:sz w:val="21"/>
                                </w:rPr>
                                <w:t> </w:t>
                              </w:r>
                              <w:r>
                                <w:rPr>
                                  <w:color w:val="FFFFFF"/>
                                  <w:sz w:val="21"/>
                                </w:rPr>
                                <w:t>are</w:t>
                              </w:r>
                              <w:r>
                                <w:rPr>
                                  <w:color w:val="FFFFFF"/>
                                  <w:spacing w:val="-7"/>
                                  <w:sz w:val="21"/>
                                </w:rPr>
                                <w:t> </w:t>
                              </w:r>
                              <w:r>
                                <w:rPr>
                                  <w:color w:val="FFFFFF"/>
                                  <w:sz w:val="21"/>
                                </w:rPr>
                                <w:t>identified</w:t>
                              </w:r>
                              <w:r>
                                <w:rPr>
                                  <w:color w:val="FFFFFF"/>
                                  <w:spacing w:val="-7"/>
                                  <w:sz w:val="21"/>
                                </w:rPr>
                                <w:t> </w:t>
                              </w:r>
                              <w:r>
                                <w:rPr>
                                  <w:color w:val="FFFFFF"/>
                                  <w:sz w:val="21"/>
                                </w:rPr>
                                <w:t>and</w:t>
                              </w:r>
                              <w:r>
                                <w:rPr>
                                  <w:color w:val="FFFFFF"/>
                                  <w:spacing w:val="-7"/>
                                  <w:sz w:val="21"/>
                                </w:rPr>
                                <w:t> </w:t>
                              </w:r>
                              <w:r>
                                <w:rPr>
                                  <w:color w:val="FFFFFF"/>
                                  <w:sz w:val="21"/>
                                </w:rPr>
                                <w:t>eliminated</w:t>
                              </w:r>
                              <w:r>
                                <w:rPr>
                                  <w:color w:val="FFFFFF"/>
                                  <w:spacing w:val="-7"/>
                                  <w:sz w:val="21"/>
                                </w:rPr>
                                <w:t> </w:t>
                              </w:r>
                              <w:r>
                                <w:rPr>
                                  <w:color w:val="FFFFFF"/>
                                  <w:sz w:val="21"/>
                                </w:rPr>
                                <w:t>or</w:t>
                              </w:r>
                              <w:r>
                                <w:rPr>
                                  <w:color w:val="FFFFFF"/>
                                  <w:spacing w:val="-7"/>
                                  <w:sz w:val="21"/>
                                </w:rPr>
                                <w:t> </w:t>
                              </w:r>
                              <w:r>
                                <w:rPr>
                                  <w:color w:val="FFFFFF"/>
                                  <w:sz w:val="21"/>
                                </w:rPr>
                                <w:t>protected</w:t>
                              </w:r>
                              <w:r>
                                <w:rPr>
                                  <w:color w:val="FFFFFF"/>
                                  <w:spacing w:val="-7"/>
                                  <w:sz w:val="21"/>
                                </w:rPr>
                                <w:t> </w:t>
                              </w:r>
                              <w:r>
                                <w:rPr>
                                  <w:color w:val="FFFFFF"/>
                                  <w:sz w:val="21"/>
                                </w:rPr>
                                <w:t>by</w:t>
                              </w:r>
                              <w:r>
                                <w:rPr>
                                  <w:color w:val="FFFFFF"/>
                                  <w:spacing w:val="-7"/>
                                  <w:sz w:val="21"/>
                                </w:rPr>
                                <w:t> </w:t>
                              </w:r>
                              <w:r>
                                <w:rPr>
                                  <w:color w:val="FFFFFF"/>
                                  <w:sz w:val="21"/>
                                </w:rPr>
                                <w:t>a</w:t>
                              </w:r>
                              <w:r>
                                <w:rPr>
                                  <w:color w:val="FFFFFF"/>
                                  <w:spacing w:val="-7"/>
                                  <w:sz w:val="21"/>
                                </w:rPr>
                                <w:t> </w:t>
                              </w:r>
                              <w:r>
                                <w:rPr>
                                  <w:color w:val="FFFFFF"/>
                                  <w:sz w:val="21"/>
                                </w:rPr>
                                <w:t>backflow</w:t>
                              </w:r>
                              <w:r>
                                <w:rPr>
                                  <w:color w:val="FFFFFF"/>
                                  <w:spacing w:val="-7"/>
                                  <w:sz w:val="21"/>
                                </w:rPr>
                                <w:t> </w:t>
                              </w:r>
                              <w:r>
                                <w:rPr>
                                  <w:color w:val="FFFFFF"/>
                                  <w:sz w:val="21"/>
                                </w:rPr>
                                <w:t>preventer. We</w:t>
                              </w:r>
                              <w:r>
                                <w:rPr>
                                  <w:color w:val="FFFFFF"/>
                                  <w:spacing w:val="-5"/>
                                  <w:sz w:val="21"/>
                                </w:rPr>
                                <w:t> </w:t>
                              </w:r>
                              <w:r>
                                <w:rPr>
                                  <w:color w:val="FFFFFF"/>
                                  <w:sz w:val="21"/>
                                </w:rPr>
                                <w:t>also</w:t>
                              </w:r>
                              <w:r>
                                <w:rPr>
                                  <w:color w:val="FFFFFF"/>
                                  <w:spacing w:val="-5"/>
                                  <w:sz w:val="21"/>
                                </w:rPr>
                                <w:t> </w:t>
                              </w:r>
                              <w:r>
                                <w:rPr>
                                  <w:color w:val="FFFFFF"/>
                                  <w:sz w:val="21"/>
                                </w:rPr>
                                <w:t>inspect</w:t>
                              </w:r>
                              <w:r>
                                <w:rPr>
                                  <w:color w:val="FFFFFF"/>
                                  <w:spacing w:val="-5"/>
                                  <w:sz w:val="21"/>
                                </w:rPr>
                                <w:t> </w:t>
                              </w:r>
                              <w:r>
                                <w:rPr>
                                  <w:color w:val="FFFFFF"/>
                                  <w:sz w:val="21"/>
                                </w:rPr>
                                <w:t>and</w:t>
                              </w:r>
                              <w:r>
                                <w:rPr>
                                  <w:color w:val="FFFFFF"/>
                                  <w:spacing w:val="-5"/>
                                  <w:sz w:val="21"/>
                                </w:rPr>
                                <w:t> </w:t>
                              </w:r>
                              <w:r>
                                <w:rPr>
                                  <w:color w:val="FFFFFF"/>
                                  <w:sz w:val="21"/>
                                </w:rPr>
                                <w:t>test</w:t>
                              </w:r>
                              <w:r>
                                <w:rPr>
                                  <w:color w:val="FFFFFF"/>
                                  <w:spacing w:val="-5"/>
                                  <w:sz w:val="21"/>
                                </w:rPr>
                                <w:t> </w:t>
                              </w:r>
                              <w:r>
                                <w:rPr>
                                  <w:color w:val="FFFFFF"/>
                                  <w:sz w:val="21"/>
                                </w:rPr>
                                <w:t>backflow</w:t>
                              </w:r>
                              <w:r>
                                <w:rPr>
                                  <w:color w:val="FFFFFF"/>
                                  <w:spacing w:val="-5"/>
                                  <w:sz w:val="21"/>
                                </w:rPr>
                                <w:t> </w:t>
                              </w:r>
                              <w:r>
                                <w:rPr>
                                  <w:color w:val="FFFFFF"/>
                                  <w:sz w:val="21"/>
                                </w:rPr>
                                <w:t>preventers</w:t>
                              </w:r>
                              <w:r>
                                <w:rPr>
                                  <w:color w:val="FFFFFF"/>
                                  <w:spacing w:val="-5"/>
                                  <w:sz w:val="21"/>
                                </w:rPr>
                                <w:t> </w:t>
                              </w:r>
                              <w:r>
                                <w:rPr>
                                  <w:color w:val="FFFFFF"/>
                                  <w:sz w:val="21"/>
                                </w:rPr>
                                <w:t>to</w:t>
                              </w:r>
                              <w:r>
                                <w:rPr>
                                  <w:color w:val="FFFFFF"/>
                                  <w:spacing w:val="-5"/>
                                  <w:sz w:val="21"/>
                                </w:rPr>
                                <w:t> </w:t>
                              </w:r>
                              <w:r>
                                <w:rPr>
                                  <w:color w:val="FFFFFF"/>
                                  <w:sz w:val="21"/>
                                </w:rPr>
                                <w:t>make</w:t>
                              </w:r>
                              <w:r>
                                <w:rPr>
                                  <w:color w:val="FFFFFF"/>
                                  <w:spacing w:val="-5"/>
                                  <w:sz w:val="21"/>
                                </w:rPr>
                                <w:t> </w:t>
                              </w:r>
                              <w:r>
                                <w:rPr>
                                  <w:color w:val="FFFFFF"/>
                                  <w:sz w:val="21"/>
                                </w:rPr>
                                <w:t>sure</w:t>
                              </w:r>
                              <w:r>
                                <w:rPr>
                                  <w:color w:val="FFFFFF"/>
                                  <w:spacing w:val="-5"/>
                                  <w:sz w:val="21"/>
                                </w:rPr>
                                <w:t> </w:t>
                              </w:r>
                              <w:r>
                                <w:rPr>
                                  <w:color w:val="FFFFFF"/>
                                  <w:sz w:val="21"/>
                                </w:rPr>
                                <w:t>that</w:t>
                              </w:r>
                              <w:r>
                                <w:rPr>
                                  <w:color w:val="FFFFFF"/>
                                  <w:spacing w:val="-5"/>
                                  <w:sz w:val="21"/>
                                </w:rPr>
                                <w:t> </w:t>
                              </w:r>
                              <w:r>
                                <w:rPr>
                                  <w:color w:val="FFFFFF"/>
                                  <w:sz w:val="21"/>
                                </w:rPr>
                                <w:t>they</w:t>
                              </w:r>
                              <w:r>
                                <w:rPr>
                                  <w:color w:val="FFFFFF"/>
                                  <w:spacing w:val="-5"/>
                                  <w:sz w:val="21"/>
                                </w:rPr>
                                <w:t> </w:t>
                              </w:r>
                              <w:r>
                                <w:rPr>
                                  <w:color w:val="FFFFFF"/>
                                  <w:sz w:val="21"/>
                                </w:rPr>
                                <w:t>provide</w:t>
                              </w:r>
                              <w:r>
                                <w:rPr>
                                  <w:color w:val="FFFFFF"/>
                                  <w:spacing w:val="-5"/>
                                  <w:sz w:val="21"/>
                                </w:rPr>
                                <w:t> </w:t>
                              </w:r>
                              <w:r>
                                <w:rPr>
                                  <w:color w:val="FFFFFF"/>
                                  <w:sz w:val="21"/>
                                </w:rPr>
                                <w:t>maximum</w:t>
                              </w:r>
                              <w:r>
                                <w:rPr>
                                  <w:color w:val="FFFFFF"/>
                                  <w:spacing w:val="-5"/>
                                  <w:sz w:val="21"/>
                                </w:rPr>
                                <w:t> </w:t>
                              </w:r>
                              <w:r>
                                <w:rPr>
                                  <w:color w:val="FFFFFF"/>
                                  <w:sz w:val="21"/>
                                </w:rPr>
                                <w:t>protection.</w:t>
                              </w:r>
                              <w:r>
                                <w:rPr>
                                  <w:color w:val="FFFFFF"/>
                                  <w:spacing w:val="-5"/>
                                  <w:sz w:val="21"/>
                                </w:rPr>
                                <w:t> </w:t>
                              </w:r>
                              <w:r>
                                <w:rPr>
                                  <w:color w:val="FFFFFF"/>
                                  <w:sz w:val="21"/>
                                </w:rPr>
                                <w:t>For</w:t>
                              </w:r>
                              <w:r>
                                <w:rPr>
                                  <w:color w:val="FFFFFF"/>
                                  <w:spacing w:val="-5"/>
                                  <w:sz w:val="21"/>
                                </w:rPr>
                                <w:t> </w:t>
                              </w:r>
                              <w:r>
                                <w:rPr>
                                  <w:color w:val="FFFFFF"/>
                                  <w:sz w:val="21"/>
                                </w:rPr>
                                <w:t>more</w:t>
                              </w:r>
                              <w:r>
                                <w:rPr>
                                  <w:color w:val="FFFFFF"/>
                                  <w:spacing w:val="-5"/>
                                  <w:sz w:val="21"/>
                                </w:rPr>
                                <w:t> </w:t>
                              </w:r>
                              <w:r>
                                <w:rPr>
                                  <w:color w:val="FFFFFF"/>
                                  <w:sz w:val="21"/>
                                </w:rPr>
                                <w:t>information</w:t>
                              </w:r>
                              <w:r>
                                <w:rPr>
                                  <w:color w:val="FFFFFF"/>
                                  <w:spacing w:val="-5"/>
                                  <w:sz w:val="21"/>
                                </w:rPr>
                                <w:t> </w:t>
                              </w:r>
                              <w:r>
                                <w:rPr>
                                  <w:color w:val="FFFFFF"/>
                                  <w:sz w:val="21"/>
                                </w:rPr>
                                <w:t>on backflow prevention, contact the Safe Drinking Water Hotline at (800) 426-4791.</w:t>
                              </w:r>
                            </w:p>
                          </w:txbxContent>
                        </wps:txbx>
                        <wps:bodyPr wrap="square" lIns="0" tIns="0" rIns="0" bIns="0" rtlCol="0">
                          <a:noAutofit/>
                        </wps:bodyPr>
                      </wps:wsp>
                    </wpg:wgp>
                  </a:graphicData>
                </a:graphic>
              </wp:inline>
            </w:drawing>
          </mc:Choice>
          <mc:Fallback>
            <w:pict>
              <v:group style="width:540pt;height:255.3pt;mso-position-horizontal-relative:char;mso-position-vertical-relative:line" id="docshapegroup61" coordorigin="0,0" coordsize="10800,5106">
                <v:shape style="position:absolute;left:0;top:0;width:10800;height:5106" id="docshape62" coordorigin="0,0" coordsize="10800,5106" path="m10800,0l0,0,0,5105,10440,5105,10513,5098,10580,5077,10641,5044,10695,5000,10739,4946,10772,4885,10793,4818,10800,4745,10800,0xe" filled="true" fillcolor="#27236a" stroked="false">
                  <v:path arrowok="t"/>
                  <v:fill type="solid"/>
                </v:shape>
                <v:shape style="position:absolute;left:360;top:309;width:3559;height:336" type="#_x0000_t202" id="docshape63" filled="false" stroked="false">
                  <v:textbox inset="0,0,0,0">
                    <w:txbxContent>
                      <w:p>
                        <w:pPr>
                          <w:spacing w:line="334" w:lineRule="exact" w:before="0"/>
                          <w:ind w:left="0" w:right="0" w:firstLine="0"/>
                          <w:jc w:val="left"/>
                          <w:rPr>
                            <w:rFonts w:ascii="Tahoma" w:hAnsi="Tahoma"/>
                            <w:b/>
                            <w:sz w:val="28"/>
                          </w:rPr>
                        </w:pPr>
                        <w:r>
                          <w:rPr>
                            <w:rFonts w:ascii="Tahoma" w:hAnsi="Tahoma"/>
                            <w:b/>
                            <w:color w:val="FBE381"/>
                            <w:w w:val="90"/>
                            <w:sz w:val="28"/>
                          </w:rPr>
                          <w:t>What’s</w:t>
                        </w:r>
                        <w:r>
                          <w:rPr>
                            <w:rFonts w:ascii="Tahoma" w:hAnsi="Tahoma"/>
                            <w:b/>
                            <w:color w:val="FBE381"/>
                            <w:spacing w:val="-7"/>
                            <w:w w:val="90"/>
                            <w:sz w:val="28"/>
                          </w:rPr>
                          <w:t> </w:t>
                        </w:r>
                        <w:r>
                          <w:rPr>
                            <w:rFonts w:ascii="Tahoma" w:hAnsi="Tahoma"/>
                            <w:b/>
                            <w:color w:val="FBE381"/>
                            <w:w w:val="90"/>
                            <w:sz w:val="28"/>
                          </w:rPr>
                          <w:t>a</w:t>
                        </w:r>
                        <w:r>
                          <w:rPr>
                            <w:rFonts w:ascii="Tahoma" w:hAnsi="Tahoma"/>
                            <w:b/>
                            <w:color w:val="FBE381"/>
                            <w:spacing w:val="-5"/>
                            <w:w w:val="90"/>
                            <w:sz w:val="28"/>
                          </w:rPr>
                          <w:t> </w:t>
                        </w:r>
                        <w:r>
                          <w:rPr>
                            <w:rFonts w:ascii="Tahoma" w:hAnsi="Tahoma"/>
                            <w:b/>
                            <w:color w:val="FBE381"/>
                            <w:w w:val="90"/>
                            <w:sz w:val="28"/>
                          </w:rPr>
                          <w:t>Cross-</w:t>
                        </w:r>
                        <w:r>
                          <w:rPr>
                            <w:rFonts w:ascii="Tahoma" w:hAnsi="Tahoma"/>
                            <w:b/>
                            <w:color w:val="FBE381"/>
                            <w:spacing w:val="-2"/>
                            <w:w w:val="90"/>
                            <w:sz w:val="28"/>
                          </w:rPr>
                          <w:t>Connection?</w:t>
                        </w:r>
                      </w:p>
                    </w:txbxContent>
                  </v:textbox>
                  <w10:wrap type="none"/>
                </v:shape>
                <v:shape style="position:absolute;left:360;top:634;width:10101;height:708" type="#_x0000_t202" id="docshape64" filled="false" stroked="false">
                  <v:textbox inset="0,0,0,0">
                    <w:txbxContent>
                      <w:p>
                        <w:pPr>
                          <w:spacing w:before="36"/>
                          <w:ind w:left="0" w:right="0" w:firstLine="0"/>
                          <w:jc w:val="left"/>
                          <w:rPr>
                            <w:sz w:val="21"/>
                          </w:rPr>
                        </w:pPr>
                        <w:r>
                          <w:rPr>
                            <w:color w:val="FBE381"/>
                            <w:sz w:val="55"/>
                          </w:rPr>
                          <w:t>C</w:t>
                        </w:r>
                        <w:r>
                          <w:rPr>
                            <w:color w:val="FFFFFF"/>
                            <w:sz w:val="21"/>
                          </w:rPr>
                          <w:t>any</w:t>
                        </w:r>
                        <w:r>
                          <w:rPr>
                            <w:color w:val="FFFFFF"/>
                            <w:spacing w:val="8"/>
                            <w:sz w:val="21"/>
                          </w:rPr>
                          <w:t> </w:t>
                        </w:r>
                        <w:r>
                          <w:rPr>
                            <w:color w:val="FFFFFF"/>
                            <w:sz w:val="21"/>
                          </w:rPr>
                          <w:t>point</w:t>
                        </w:r>
                        <w:r>
                          <w:rPr>
                            <w:color w:val="FFFFFF"/>
                            <w:spacing w:val="9"/>
                            <w:sz w:val="21"/>
                          </w:rPr>
                          <w:t> </w:t>
                        </w:r>
                        <w:r>
                          <w:rPr>
                            <w:color w:val="FFFFFF"/>
                            <w:sz w:val="21"/>
                          </w:rPr>
                          <w:t>where</w:t>
                        </w:r>
                        <w:r>
                          <w:rPr>
                            <w:color w:val="FFFFFF"/>
                            <w:spacing w:val="8"/>
                            <w:sz w:val="21"/>
                          </w:rPr>
                          <w:t> </w:t>
                        </w:r>
                        <w:r>
                          <w:rPr>
                            <w:color w:val="FFFFFF"/>
                            <w:sz w:val="21"/>
                          </w:rPr>
                          <w:t>a</w:t>
                        </w:r>
                        <w:r>
                          <w:rPr>
                            <w:color w:val="FFFFFF"/>
                            <w:spacing w:val="9"/>
                            <w:sz w:val="21"/>
                          </w:rPr>
                          <w:t> </w:t>
                        </w:r>
                        <w:r>
                          <w:rPr>
                            <w:color w:val="FFFFFF"/>
                            <w:sz w:val="21"/>
                          </w:rPr>
                          <w:t>drinking</w:t>
                        </w:r>
                        <w:r>
                          <w:rPr>
                            <w:color w:val="FFFFFF"/>
                            <w:spacing w:val="9"/>
                            <w:sz w:val="21"/>
                          </w:rPr>
                          <w:t> </w:t>
                        </w:r>
                        <w:r>
                          <w:rPr>
                            <w:color w:val="FFFFFF"/>
                            <w:sz w:val="21"/>
                          </w:rPr>
                          <w:t>water</w:t>
                        </w:r>
                        <w:r>
                          <w:rPr>
                            <w:color w:val="FFFFFF"/>
                            <w:spacing w:val="8"/>
                            <w:sz w:val="21"/>
                          </w:rPr>
                          <w:t> </w:t>
                        </w:r>
                        <w:r>
                          <w:rPr>
                            <w:color w:val="FFFFFF"/>
                            <w:sz w:val="21"/>
                          </w:rPr>
                          <w:t>line</w:t>
                        </w:r>
                        <w:r>
                          <w:rPr>
                            <w:color w:val="FFFFFF"/>
                            <w:spacing w:val="9"/>
                            <w:sz w:val="21"/>
                          </w:rPr>
                          <w:t> </w:t>
                        </w:r>
                        <w:r>
                          <w:rPr>
                            <w:color w:val="FFFFFF"/>
                            <w:sz w:val="21"/>
                          </w:rPr>
                          <w:t>connects</w:t>
                        </w:r>
                        <w:r>
                          <w:rPr>
                            <w:color w:val="FFFFFF"/>
                            <w:spacing w:val="9"/>
                            <w:sz w:val="21"/>
                          </w:rPr>
                          <w:t> </w:t>
                        </w:r>
                        <w:r>
                          <w:rPr>
                            <w:color w:val="FFFFFF"/>
                            <w:sz w:val="21"/>
                          </w:rPr>
                          <w:t>to</w:t>
                        </w:r>
                        <w:r>
                          <w:rPr>
                            <w:color w:val="FFFFFF"/>
                            <w:spacing w:val="8"/>
                            <w:sz w:val="21"/>
                          </w:rPr>
                          <w:t> </w:t>
                        </w:r>
                        <w:r>
                          <w:rPr>
                            <w:color w:val="FFFFFF"/>
                            <w:sz w:val="21"/>
                          </w:rPr>
                          <w:t>equipment</w:t>
                        </w:r>
                        <w:r>
                          <w:rPr>
                            <w:color w:val="FFFFFF"/>
                            <w:spacing w:val="9"/>
                            <w:sz w:val="21"/>
                          </w:rPr>
                          <w:t> </w:t>
                        </w:r>
                        <w:r>
                          <w:rPr>
                            <w:color w:val="FFFFFF"/>
                            <w:sz w:val="21"/>
                          </w:rPr>
                          <w:t>(boilers),</w:t>
                        </w:r>
                        <w:r>
                          <w:rPr>
                            <w:color w:val="FFFFFF"/>
                            <w:spacing w:val="9"/>
                            <w:sz w:val="21"/>
                          </w:rPr>
                          <w:t> </w:t>
                        </w:r>
                        <w:r>
                          <w:rPr>
                            <w:color w:val="FFFFFF"/>
                            <w:sz w:val="21"/>
                          </w:rPr>
                          <w:t>systems</w:t>
                        </w:r>
                        <w:r>
                          <w:rPr>
                            <w:color w:val="FFFFFF"/>
                            <w:spacing w:val="8"/>
                            <w:sz w:val="21"/>
                          </w:rPr>
                          <w:t> </w:t>
                        </w:r>
                        <w:r>
                          <w:rPr>
                            <w:color w:val="FFFFFF"/>
                            <w:sz w:val="21"/>
                          </w:rPr>
                          <w:t>containing</w:t>
                        </w:r>
                        <w:r>
                          <w:rPr>
                            <w:color w:val="FFFFFF"/>
                            <w:spacing w:val="9"/>
                            <w:sz w:val="21"/>
                          </w:rPr>
                          <w:t> </w:t>
                        </w:r>
                        <w:r>
                          <w:rPr>
                            <w:color w:val="FFFFFF"/>
                            <w:sz w:val="21"/>
                          </w:rPr>
                          <w:t>chemicals</w:t>
                        </w:r>
                        <w:r>
                          <w:rPr>
                            <w:color w:val="FFFFFF"/>
                            <w:spacing w:val="9"/>
                            <w:sz w:val="21"/>
                          </w:rPr>
                          <w:t> </w:t>
                        </w:r>
                        <w:r>
                          <w:rPr>
                            <w:color w:val="FFFFFF"/>
                            <w:sz w:val="21"/>
                          </w:rPr>
                          <w:t>(air-</w:t>
                        </w:r>
                        <w:r>
                          <w:rPr>
                            <w:color w:val="FFFFFF"/>
                            <w:spacing w:val="-2"/>
                            <w:sz w:val="21"/>
                          </w:rPr>
                          <w:t>conditioning</w:t>
                        </w:r>
                      </w:p>
                    </w:txbxContent>
                  </v:textbox>
                  <w10:wrap type="none"/>
                </v:shape>
                <v:shape style="position:absolute;left:747;top:722;width:9712;height:267" type="#_x0000_t202" id="docshape65" filled="false" stroked="false">
                  <v:textbox inset="0,0,0,0">
                    <w:txbxContent>
                      <w:p>
                        <w:pPr>
                          <w:spacing w:before="11"/>
                          <w:ind w:left="0" w:right="0" w:firstLine="0"/>
                          <w:jc w:val="left"/>
                          <w:rPr>
                            <w:sz w:val="21"/>
                          </w:rPr>
                        </w:pPr>
                        <w:r>
                          <w:rPr>
                            <w:color w:val="FFFFFF"/>
                            <w:sz w:val="21"/>
                          </w:rPr>
                          <w:t>ross-connections</w:t>
                        </w:r>
                        <w:r>
                          <w:rPr>
                            <w:color w:val="FFFFFF"/>
                            <w:spacing w:val="-13"/>
                            <w:sz w:val="21"/>
                          </w:rPr>
                          <w:t> </w:t>
                        </w:r>
                        <w:r>
                          <w:rPr>
                            <w:color w:val="FFFFFF"/>
                            <w:sz w:val="21"/>
                          </w:rPr>
                          <w:t>that</w:t>
                        </w:r>
                        <w:r>
                          <w:rPr>
                            <w:color w:val="FFFFFF"/>
                            <w:spacing w:val="-12"/>
                            <w:sz w:val="21"/>
                          </w:rPr>
                          <w:t> </w:t>
                        </w:r>
                        <w:r>
                          <w:rPr>
                            <w:color w:val="FFFFFF"/>
                            <w:sz w:val="21"/>
                          </w:rPr>
                          <w:t>contaminate</w:t>
                        </w:r>
                        <w:r>
                          <w:rPr>
                            <w:color w:val="FFFFFF"/>
                            <w:spacing w:val="-12"/>
                            <w:sz w:val="21"/>
                          </w:rPr>
                          <w:t> </w:t>
                        </w:r>
                        <w:r>
                          <w:rPr>
                            <w:color w:val="FFFFFF"/>
                            <w:sz w:val="21"/>
                          </w:rPr>
                          <w:t>drinking</w:t>
                        </w:r>
                        <w:r>
                          <w:rPr>
                            <w:color w:val="FFFFFF"/>
                            <w:spacing w:val="-12"/>
                            <w:sz w:val="21"/>
                          </w:rPr>
                          <w:t> </w:t>
                        </w:r>
                        <w:r>
                          <w:rPr>
                            <w:color w:val="FFFFFF"/>
                            <w:sz w:val="21"/>
                          </w:rPr>
                          <w:t>water</w:t>
                        </w:r>
                        <w:r>
                          <w:rPr>
                            <w:color w:val="FFFFFF"/>
                            <w:spacing w:val="-12"/>
                            <w:sz w:val="21"/>
                          </w:rPr>
                          <w:t> </w:t>
                        </w:r>
                        <w:r>
                          <w:rPr>
                            <w:color w:val="FFFFFF"/>
                            <w:sz w:val="21"/>
                          </w:rPr>
                          <w:t>distribution</w:t>
                        </w:r>
                        <w:r>
                          <w:rPr>
                            <w:color w:val="FFFFFF"/>
                            <w:spacing w:val="-12"/>
                            <w:sz w:val="21"/>
                          </w:rPr>
                          <w:t> </w:t>
                        </w:r>
                        <w:r>
                          <w:rPr>
                            <w:color w:val="FFFFFF"/>
                            <w:sz w:val="21"/>
                          </w:rPr>
                          <w:t>lines</w:t>
                        </w:r>
                        <w:r>
                          <w:rPr>
                            <w:color w:val="FFFFFF"/>
                            <w:spacing w:val="-12"/>
                            <w:sz w:val="21"/>
                          </w:rPr>
                          <w:t> </w:t>
                        </w:r>
                        <w:r>
                          <w:rPr>
                            <w:color w:val="FFFFFF"/>
                            <w:sz w:val="21"/>
                          </w:rPr>
                          <w:t>are</w:t>
                        </w:r>
                        <w:r>
                          <w:rPr>
                            <w:color w:val="FFFFFF"/>
                            <w:spacing w:val="-12"/>
                            <w:sz w:val="21"/>
                          </w:rPr>
                          <w:t> </w:t>
                        </w:r>
                        <w:r>
                          <w:rPr>
                            <w:color w:val="FFFFFF"/>
                            <w:sz w:val="21"/>
                          </w:rPr>
                          <w:t>a</w:t>
                        </w:r>
                        <w:r>
                          <w:rPr>
                            <w:color w:val="FFFFFF"/>
                            <w:spacing w:val="-12"/>
                            <w:sz w:val="21"/>
                          </w:rPr>
                          <w:t> </w:t>
                        </w:r>
                        <w:r>
                          <w:rPr>
                            <w:color w:val="FFFFFF"/>
                            <w:sz w:val="21"/>
                          </w:rPr>
                          <w:t>major</w:t>
                        </w:r>
                        <w:r>
                          <w:rPr>
                            <w:color w:val="FFFFFF"/>
                            <w:spacing w:val="-12"/>
                            <w:sz w:val="21"/>
                          </w:rPr>
                          <w:t> </w:t>
                        </w:r>
                        <w:r>
                          <w:rPr>
                            <w:color w:val="FFFFFF"/>
                            <w:sz w:val="21"/>
                          </w:rPr>
                          <w:t>concern.</w:t>
                        </w:r>
                        <w:r>
                          <w:rPr>
                            <w:color w:val="FFFFFF"/>
                            <w:spacing w:val="-12"/>
                            <w:sz w:val="21"/>
                          </w:rPr>
                          <w:t> </w:t>
                        </w:r>
                        <w:r>
                          <w:rPr>
                            <w:color w:val="FFFFFF"/>
                            <w:sz w:val="21"/>
                          </w:rPr>
                          <w:t>A</w:t>
                        </w:r>
                        <w:r>
                          <w:rPr>
                            <w:color w:val="FFFFFF"/>
                            <w:spacing w:val="-12"/>
                            <w:sz w:val="21"/>
                          </w:rPr>
                          <w:t> </w:t>
                        </w:r>
                        <w:r>
                          <w:rPr>
                            <w:color w:val="FFFFFF"/>
                            <w:sz w:val="21"/>
                          </w:rPr>
                          <w:t>cross-connection</w:t>
                        </w:r>
                        <w:r>
                          <w:rPr>
                            <w:color w:val="FFFFFF"/>
                            <w:spacing w:val="-12"/>
                            <w:sz w:val="21"/>
                          </w:rPr>
                          <w:t> </w:t>
                        </w:r>
                        <w:r>
                          <w:rPr>
                            <w:color w:val="FFFFFF"/>
                            <w:sz w:val="21"/>
                          </w:rPr>
                          <w:t>is</w:t>
                        </w:r>
                        <w:r>
                          <w:rPr>
                            <w:color w:val="FFFFFF"/>
                            <w:spacing w:val="-12"/>
                            <w:sz w:val="21"/>
                          </w:rPr>
                          <w:t> </w:t>
                        </w:r>
                        <w:r>
                          <w:rPr>
                            <w:color w:val="FFFFFF"/>
                            <w:sz w:val="21"/>
                          </w:rPr>
                          <w:t>formed</w:t>
                        </w:r>
                        <w:r>
                          <w:rPr>
                            <w:color w:val="FFFFFF"/>
                            <w:spacing w:val="-12"/>
                            <w:sz w:val="21"/>
                          </w:rPr>
                          <w:t> </w:t>
                        </w:r>
                        <w:r>
                          <w:rPr>
                            <w:color w:val="FFFFFF"/>
                            <w:spacing w:val="-7"/>
                            <w:sz w:val="21"/>
                          </w:rPr>
                          <w:t>at</w:t>
                        </w:r>
                      </w:p>
                    </w:txbxContent>
                  </v:textbox>
                  <w10:wrap type="none"/>
                </v:shape>
                <v:shape style="position:absolute;left:360;top:1182;width:10102;height:3488" type="#_x0000_t202" id="docshape66" filled="false" stroked="false">
                  <v:textbox inset="0,0,0,0">
                    <w:txbxContent>
                      <w:p>
                        <w:pPr>
                          <w:spacing w:line="232" w:lineRule="auto" w:before="17"/>
                          <w:ind w:left="0" w:right="18" w:firstLine="0"/>
                          <w:jc w:val="both"/>
                          <w:rPr>
                            <w:sz w:val="21"/>
                          </w:rPr>
                        </w:pPr>
                        <w:r>
                          <w:rPr>
                            <w:color w:val="FFFFFF"/>
                            <w:sz w:val="21"/>
                          </w:rPr>
                          <w:t>systems,</w:t>
                        </w:r>
                        <w:r>
                          <w:rPr>
                            <w:color w:val="FFFFFF"/>
                            <w:spacing w:val="-6"/>
                            <w:sz w:val="21"/>
                          </w:rPr>
                          <w:t> </w:t>
                        </w:r>
                        <w:r>
                          <w:rPr>
                            <w:color w:val="FFFFFF"/>
                            <w:sz w:val="21"/>
                          </w:rPr>
                          <w:t>fire</w:t>
                        </w:r>
                        <w:r>
                          <w:rPr>
                            <w:color w:val="FFFFFF"/>
                            <w:spacing w:val="-6"/>
                            <w:sz w:val="21"/>
                          </w:rPr>
                          <w:t> </w:t>
                        </w:r>
                        <w:r>
                          <w:rPr>
                            <w:color w:val="FFFFFF"/>
                            <w:sz w:val="21"/>
                          </w:rPr>
                          <w:t>sprinkler</w:t>
                        </w:r>
                        <w:r>
                          <w:rPr>
                            <w:color w:val="FFFFFF"/>
                            <w:spacing w:val="-6"/>
                            <w:sz w:val="21"/>
                          </w:rPr>
                          <w:t> </w:t>
                        </w:r>
                        <w:r>
                          <w:rPr>
                            <w:color w:val="FFFFFF"/>
                            <w:sz w:val="21"/>
                          </w:rPr>
                          <w:t>systems,</w:t>
                        </w:r>
                        <w:r>
                          <w:rPr>
                            <w:color w:val="FFFFFF"/>
                            <w:spacing w:val="-6"/>
                            <w:sz w:val="21"/>
                          </w:rPr>
                          <w:t> </w:t>
                        </w:r>
                        <w:r>
                          <w:rPr>
                            <w:color w:val="FFFFFF"/>
                            <w:sz w:val="21"/>
                          </w:rPr>
                          <w:t>irrigation</w:t>
                        </w:r>
                        <w:r>
                          <w:rPr>
                            <w:color w:val="FFFFFF"/>
                            <w:spacing w:val="-6"/>
                            <w:sz w:val="21"/>
                          </w:rPr>
                          <w:t> </w:t>
                        </w:r>
                        <w:r>
                          <w:rPr>
                            <w:color w:val="FFFFFF"/>
                            <w:sz w:val="21"/>
                          </w:rPr>
                          <w:t>systems),</w:t>
                        </w:r>
                        <w:r>
                          <w:rPr>
                            <w:color w:val="FFFFFF"/>
                            <w:spacing w:val="-6"/>
                            <w:sz w:val="21"/>
                          </w:rPr>
                          <w:t> </w:t>
                        </w:r>
                        <w:r>
                          <w:rPr>
                            <w:color w:val="FFFFFF"/>
                            <w:sz w:val="21"/>
                          </w:rPr>
                          <w:t>or</w:t>
                        </w:r>
                        <w:r>
                          <w:rPr>
                            <w:color w:val="FFFFFF"/>
                            <w:spacing w:val="-6"/>
                            <w:sz w:val="21"/>
                          </w:rPr>
                          <w:t> </w:t>
                        </w:r>
                        <w:r>
                          <w:rPr>
                            <w:color w:val="FFFFFF"/>
                            <w:sz w:val="21"/>
                          </w:rPr>
                          <w:t>water</w:t>
                        </w:r>
                        <w:r>
                          <w:rPr>
                            <w:color w:val="FFFFFF"/>
                            <w:spacing w:val="-6"/>
                            <w:sz w:val="21"/>
                          </w:rPr>
                          <w:t> </w:t>
                        </w:r>
                        <w:r>
                          <w:rPr>
                            <w:color w:val="FFFFFF"/>
                            <w:sz w:val="21"/>
                          </w:rPr>
                          <w:t>sources</w:t>
                        </w:r>
                        <w:r>
                          <w:rPr>
                            <w:color w:val="FFFFFF"/>
                            <w:spacing w:val="-6"/>
                            <w:sz w:val="21"/>
                          </w:rPr>
                          <w:t> </w:t>
                        </w:r>
                        <w:r>
                          <w:rPr>
                            <w:color w:val="FFFFFF"/>
                            <w:sz w:val="21"/>
                          </w:rPr>
                          <w:t>of</w:t>
                        </w:r>
                        <w:r>
                          <w:rPr>
                            <w:color w:val="FFFFFF"/>
                            <w:spacing w:val="-6"/>
                            <w:sz w:val="21"/>
                          </w:rPr>
                          <w:t> </w:t>
                        </w:r>
                        <w:r>
                          <w:rPr>
                            <w:color w:val="FFFFFF"/>
                            <w:sz w:val="21"/>
                          </w:rPr>
                          <w:t>questionable</w:t>
                        </w:r>
                        <w:r>
                          <w:rPr>
                            <w:color w:val="FFFFFF"/>
                            <w:spacing w:val="-6"/>
                            <w:sz w:val="21"/>
                          </w:rPr>
                          <w:t> </w:t>
                        </w:r>
                        <w:r>
                          <w:rPr>
                            <w:color w:val="FFFFFF"/>
                            <w:sz w:val="21"/>
                          </w:rPr>
                          <w:t>quality.</w:t>
                        </w:r>
                        <w:r>
                          <w:rPr>
                            <w:color w:val="FFFFFF"/>
                            <w:spacing w:val="-6"/>
                            <w:sz w:val="21"/>
                          </w:rPr>
                          <w:t> </w:t>
                        </w:r>
                        <w:r>
                          <w:rPr>
                            <w:color w:val="FFFFFF"/>
                            <w:sz w:val="21"/>
                          </w:rPr>
                          <w:t>Cross-connection</w:t>
                        </w:r>
                        <w:r>
                          <w:rPr>
                            <w:color w:val="FFFFFF"/>
                            <w:spacing w:val="-6"/>
                            <w:sz w:val="21"/>
                          </w:rPr>
                          <w:t> </w:t>
                        </w:r>
                        <w:r>
                          <w:rPr>
                            <w:color w:val="FFFFFF"/>
                            <w:sz w:val="21"/>
                          </w:rPr>
                          <w:t>contamination can</w:t>
                        </w:r>
                        <w:r>
                          <w:rPr>
                            <w:color w:val="FFFFFF"/>
                            <w:spacing w:val="-5"/>
                            <w:sz w:val="21"/>
                          </w:rPr>
                          <w:t> </w:t>
                        </w:r>
                        <w:r>
                          <w:rPr>
                            <w:color w:val="FFFFFF"/>
                            <w:sz w:val="21"/>
                          </w:rPr>
                          <w:t>occur</w:t>
                        </w:r>
                        <w:r>
                          <w:rPr>
                            <w:color w:val="FFFFFF"/>
                            <w:spacing w:val="-5"/>
                            <w:sz w:val="21"/>
                          </w:rPr>
                          <w:t> </w:t>
                        </w:r>
                        <w:r>
                          <w:rPr>
                            <w:color w:val="FFFFFF"/>
                            <w:sz w:val="21"/>
                          </w:rPr>
                          <w:t>when</w:t>
                        </w:r>
                        <w:r>
                          <w:rPr>
                            <w:color w:val="FFFFFF"/>
                            <w:spacing w:val="-5"/>
                            <w:sz w:val="21"/>
                          </w:rPr>
                          <w:t> </w:t>
                        </w:r>
                        <w:r>
                          <w:rPr>
                            <w:color w:val="FFFFFF"/>
                            <w:sz w:val="21"/>
                          </w:rPr>
                          <w:t>the</w:t>
                        </w:r>
                        <w:r>
                          <w:rPr>
                            <w:color w:val="FFFFFF"/>
                            <w:spacing w:val="-5"/>
                            <w:sz w:val="21"/>
                          </w:rPr>
                          <w:t> </w:t>
                        </w:r>
                        <w:r>
                          <w:rPr>
                            <w:color w:val="FFFFFF"/>
                            <w:sz w:val="21"/>
                          </w:rPr>
                          <w:t>pressure</w:t>
                        </w:r>
                        <w:r>
                          <w:rPr>
                            <w:color w:val="FFFFFF"/>
                            <w:spacing w:val="-5"/>
                            <w:sz w:val="21"/>
                          </w:rPr>
                          <w:t> </w:t>
                        </w:r>
                        <w:r>
                          <w:rPr>
                            <w:color w:val="FFFFFF"/>
                            <w:sz w:val="21"/>
                          </w:rPr>
                          <w:t>in</w:t>
                        </w:r>
                        <w:r>
                          <w:rPr>
                            <w:color w:val="FFFFFF"/>
                            <w:spacing w:val="-5"/>
                            <w:sz w:val="21"/>
                          </w:rPr>
                          <w:t> </w:t>
                        </w:r>
                        <w:r>
                          <w:rPr>
                            <w:color w:val="FFFFFF"/>
                            <w:sz w:val="21"/>
                          </w:rPr>
                          <w:t>the</w:t>
                        </w:r>
                        <w:r>
                          <w:rPr>
                            <w:color w:val="FFFFFF"/>
                            <w:spacing w:val="-5"/>
                            <w:sz w:val="21"/>
                          </w:rPr>
                          <w:t> </w:t>
                        </w:r>
                        <w:r>
                          <w:rPr>
                            <w:color w:val="FFFFFF"/>
                            <w:sz w:val="21"/>
                          </w:rPr>
                          <w:t>equipment</w:t>
                        </w:r>
                        <w:r>
                          <w:rPr>
                            <w:color w:val="FFFFFF"/>
                            <w:spacing w:val="-5"/>
                            <w:sz w:val="21"/>
                          </w:rPr>
                          <w:t> </w:t>
                        </w:r>
                        <w:r>
                          <w:rPr>
                            <w:color w:val="FFFFFF"/>
                            <w:sz w:val="21"/>
                          </w:rPr>
                          <w:t>or</w:t>
                        </w:r>
                        <w:r>
                          <w:rPr>
                            <w:color w:val="FFFFFF"/>
                            <w:spacing w:val="-5"/>
                            <w:sz w:val="21"/>
                          </w:rPr>
                          <w:t> </w:t>
                        </w:r>
                        <w:r>
                          <w:rPr>
                            <w:color w:val="FFFFFF"/>
                            <w:sz w:val="21"/>
                          </w:rPr>
                          <w:t>system</w:t>
                        </w:r>
                        <w:r>
                          <w:rPr>
                            <w:color w:val="FFFFFF"/>
                            <w:spacing w:val="-5"/>
                            <w:sz w:val="21"/>
                          </w:rPr>
                          <w:t> </w:t>
                        </w:r>
                        <w:r>
                          <w:rPr>
                            <w:color w:val="FFFFFF"/>
                            <w:sz w:val="21"/>
                          </w:rPr>
                          <w:t>is</w:t>
                        </w:r>
                        <w:r>
                          <w:rPr>
                            <w:color w:val="FFFFFF"/>
                            <w:spacing w:val="-5"/>
                            <w:sz w:val="21"/>
                          </w:rPr>
                          <w:t> </w:t>
                        </w:r>
                        <w:r>
                          <w:rPr>
                            <w:color w:val="FFFFFF"/>
                            <w:sz w:val="21"/>
                          </w:rPr>
                          <w:t>greater</w:t>
                        </w:r>
                        <w:r>
                          <w:rPr>
                            <w:color w:val="FFFFFF"/>
                            <w:spacing w:val="-5"/>
                            <w:sz w:val="21"/>
                          </w:rPr>
                          <w:t> </w:t>
                        </w:r>
                        <w:r>
                          <w:rPr>
                            <w:color w:val="FFFFFF"/>
                            <w:sz w:val="21"/>
                          </w:rPr>
                          <w:t>than</w:t>
                        </w:r>
                        <w:r>
                          <w:rPr>
                            <w:color w:val="FFFFFF"/>
                            <w:spacing w:val="-5"/>
                            <w:sz w:val="21"/>
                          </w:rPr>
                          <w:t> </w:t>
                        </w:r>
                        <w:r>
                          <w:rPr>
                            <w:color w:val="FFFFFF"/>
                            <w:sz w:val="21"/>
                          </w:rPr>
                          <w:t>the</w:t>
                        </w:r>
                        <w:r>
                          <w:rPr>
                            <w:color w:val="FFFFFF"/>
                            <w:spacing w:val="-5"/>
                            <w:sz w:val="21"/>
                          </w:rPr>
                          <w:t> </w:t>
                        </w:r>
                        <w:r>
                          <w:rPr>
                            <w:color w:val="FFFFFF"/>
                            <w:sz w:val="21"/>
                          </w:rPr>
                          <w:t>pressure</w:t>
                        </w:r>
                        <w:r>
                          <w:rPr>
                            <w:color w:val="FFFFFF"/>
                            <w:spacing w:val="-5"/>
                            <w:sz w:val="21"/>
                          </w:rPr>
                          <w:t> </w:t>
                        </w:r>
                        <w:r>
                          <w:rPr>
                            <w:color w:val="FFFFFF"/>
                            <w:sz w:val="21"/>
                          </w:rPr>
                          <w:t>inside</w:t>
                        </w:r>
                        <w:r>
                          <w:rPr>
                            <w:color w:val="FFFFFF"/>
                            <w:spacing w:val="-5"/>
                            <w:sz w:val="21"/>
                          </w:rPr>
                          <w:t> </w:t>
                        </w:r>
                        <w:r>
                          <w:rPr>
                            <w:color w:val="FFFFFF"/>
                            <w:sz w:val="21"/>
                          </w:rPr>
                          <w:t>the</w:t>
                        </w:r>
                        <w:r>
                          <w:rPr>
                            <w:color w:val="FFFFFF"/>
                            <w:spacing w:val="-5"/>
                            <w:sz w:val="21"/>
                          </w:rPr>
                          <w:t> </w:t>
                        </w:r>
                        <w:r>
                          <w:rPr>
                            <w:color w:val="FFFFFF"/>
                            <w:sz w:val="21"/>
                          </w:rPr>
                          <w:t>drinking</w:t>
                        </w:r>
                        <w:r>
                          <w:rPr>
                            <w:color w:val="FFFFFF"/>
                            <w:spacing w:val="-5"/>
                            <w:sz w:val="21"/>
                          </w:rPr>
                          <w:t> </w:t>
                        </w:r>
                        <w:r>
                          <w:rPr>
                            <w:color w:val="FFFFFF"/>
                            <w:sz w:val="21"/>
                          </w:rPr>
                          <w:t>water</w:t>
                        </w:r>
                        <w:r>
                          <w:rPr>
                            <w:color w:val="FFFFFF"/>
                            <w:spacing w:val="-5"/>
                            <w:sz w:val="21"/>
                          </w:rPr>
                          <w:t> </w:t>
                        </w:r>
                        <w:r>
                          <w:rPr>
                            <w:color w:val="FFFFFF"/>
                            <w:sz w:val="21"/>
                          </w:rPr>
                          <w:t>line</w:t>
                        </w:r>
                        <w:r>
                          <w:rPr>
                            <w:color w:val="FFFFFF"/>
                            <w:spacing w:val="-5"/>
                            <w:sz w:val="21"/>
                          </w:rPr>
                          <w:t> </w:t>
                        </w:r>
                        <w:r>
                          <w:rPr>
                            <w:color w:val="FFFFFF"/>
                            <w:sz w:val="21"/>
                          </w:rPr>
                          <w:t>(backpres- sure). Contamination can also occur when the pressure in the drinking water line drops due to fairly routine occurrences (main</w:t>
                        </w:r>
                        <w:r>
                          <w:rPr>
                            <w:color w:val="FFFFFF"/>
                            <w:spacing w:val="-2"/>
                            <w:sz w:val="21"/>
                          </w:rPr>
                          <w:t> </w:t>
                        </w:r>
                        <w:r>
                          <w:rPr>
                            <w:color w:val="FFFFFF"/>
                            <w:sz w:val="21"/>
                          </w:rPr>
                          <w:t>breaks,</w:t>
                        </w:r>
                        <w:r>
                          <w:rPr>
                            <w:color w:val="FFFFFF"/>
                            <w:spacing w:val="-2"/>
                            <w:sz w:val="21"/>
                          </w:rPr>
                          <w:t> </w:t>
                        </w:r>
                        <w:r>
                          <w:rPr>
                            <w:color w:val="FFFFFF"/>
                            <w:sz w:val="21"/>
                          </w:rPr>
                          <w:t>heavy</w:t>
                        </w:r>
                        <w:r>
                          <w:rPr>
                            <w:color w:val="FFFFFF"/>
                            <w:spacing w:val="-2"/>
                            <w:sz w:val="21"/>
                          </w:rPr>
                          <w:t> </w:t>
                        </w:r>
                        <w:r>
                          <w:rPr>
                            <w:color w:val="FFFFFF"/>
                            <w:sz w:val="21"/>
                          </w:rPr>
                          <w:t>water</w:t>
                        </w:r>
                        <w:r>
                          <w:rPr>
                            <w:color w:val="FFFFFF"/>
                            <w:spacing w:val="-2"/>
                            <w:sz w:val="21"/>
                          </w:rPr>
                          <w:t> </w:t>
                        </w:r>
                        <w:r>
                          <w:rPr>
                            <w:color w:val="FFFFFF"/>
                            <w:sz w:val="21"/>
                          </w:rPr>
                          <w:t>demand),</w:t>
                        </w:r>
                        <w:r>
                          <w:rPr>
                            <w:color w:val="FFFFFF"/>
                            <w:spacing w:val="-2"/>
                            <w:sz w:val="21"/>
                          </w:rPr>
                          <w:t> </w:t>
                        </w:r>
                        <w:r>
                          <w:rPr>
                            <w:color w:val="FFFFFF"/>
                            <w:sz w:val="21"/>
                          </w:rPr>
                          <w:t>causing</w:t>
                        </w:r>
                        <w:r>
                          <w:rPr>
                            <w:color w:val="FFFFFF"/>
                            <w:spacing w:val="-2"/>
                            <w:sz w:val="21"/>
                          </w:rPr>
                          <w:t> </w:t>
                        </w:r>
                        <w:r>
                          <w:rPr>
                            <w:color w:val="FFFFFF"/>
                            <w:sz w:val="21"/>
                          </w:rPr>
                          <w:t>contaminants</w:t>
                        </w:r>
                        <w:r>
                          <w:rPr>
                            <w:color w:val="FFFFFF"/>
                            <w:spacing w:val="-2"/>
                            <w:sz w:val="21"/>
                          </w:rPr>
                          <w:t> </w:t>
                        </w:r>
                        <w:r>
                          <w:rPr>
                            <w:color w:val="FFFFFF"/>
                            <w:sz w:val="21"/>
                          </w:rPr>
                          <w:t>to</w:t>
                        </w:r>
                        <w:r>
                          <w:rPr>
                            <w:color w:val="FFFFFF"/>
                            <w:spacing w:val="-2"/>
                            <w:sz w:val="21"/>
                          </w:rPr>
                          <w:t> </w:t>
                        </w:r>
                        <w:r>
                          <w:rPr>
                            <w:color w:val="FFFFFF"/>
                            <w:sz w:val="21"/>
                          </w:rPr>
                          <w:t>be</w:t>
                        </w:r>
                        <w:r>
                          <w:rPr>
                            <w:color w:val="FFFFFF"/>
                            <w:spacing w:val="-2"/>
                            <w:sz w:val="21"/>
                          </w:rPr>
                          <w:t> </w:t>
                        </w:r>
                        <w:r>
                          <w:rPr>
                            <w:color w:val="FFFFFF"/>
                            <w:sz w:val="21"/>
                          </w:rPr>
                          <w:t>sucked</w:t>
                        </w:r>
                        <w:r>
                          <w:rPr>
                            <w:color w:val="FFFFFF"/>
                            <w:spacing w:val="-2"/>
                            <w:sz w:val="21"/>
                          </w:rPr>
                          <w:t> </w:t>
                        </w:r>
                        <w:r>
                          <w:rPr>
                            <w:color w:val="FFFFFF"/>
                            <w:sz w:val="21"/>
                          </w:rPr>
                          <w:t>out</w:t>
                        </w:r>
                        <w:r>
                          <w:rPr>
                            <w:color w:val="FFFFFF"/>
                            <w:spacing w:val="-2"/>
                            <w:sz w:val="21"/>
                          </w:rPr>
                          <w:t> </w:t>
                        </w:r>
                        <w:r>
                          <w:rPr>
                            <w:color w:val="FFFFFF"/>
                            <w:sz w:val="21"/>
                          </w:rPr>
                          <w:t>from</w:t>
                        </w:r>
                        <w:r>
                          <w:rPr>
                            <w:color w:val="FFFFFF"/>
                            <w:spacing w:val="-2"/>
                            <w:sz w:val="21"/>
                          </w:rPr>
                          <w:t> </w:t>
                        </w:r>
                        <w:r>
                          <w:rPr>
                            <w:color w:val="FFFFFF"/>
                            <w:sz w:val="21"/>
                          </w:rPr>
                          <w:t>the</w:t>
                        </w:r>
                        <w:r>
                          <w:rPr>
                            <w:color w:val="FFFFFF"/>
                            <w:spacing w:val="-2"/>
                            <w:sz w:val="21"/>
                          </w:rPr>
                          <w:t> </w:t>
                        </w:r>
                        <w:r>
                          <w:rPr>
                            <w:color w:val="FFFFFF"/>
                            <w:sz w:val="21"/>
                          </w:rPr>
                          <w:t>equipment</w:t>
                        </w:r>
                        <w:r>
                          <w:rPr>
                            <w:color w:val="FFFFFF"/>
                            <w:spacing w:val="-2"/>
                            <w:sz w:val="21"/>
                          </w:rPr>
                          <w:t> </w:t>
                        </w:r>
                        <w:r>
                          <w:rPr>
                            <w:color w:val="FFFFFF"/>
                            <w:sz w:val="21"/>
                          </w:rPr>
                          <w:t>and</w:t>
                        </w:r>
                        <w:r>
                          <w:rPr>
                            <w:color w:val="FFFFFF"/>
                            <w:spacing w:val="-2"/>
                            <w:sz w:val="21"/>
                          </w:rPr>
                          <w:t> </w:t>
                        </w:r>
                        <w:r>
                          <w:rPr>
                            <w:color w:val="FFFFFF"/>
                            <w:sz w:val="21"/>
                          </w:rPr>
                          <w:t>into</w:t>
                        </w:r>
                        <w:r>
                          <w:rPr>
                            <w:color w:val="FFFFFF"/>
                            <w:spacing w:val="-2"/>
                            <w:sz w:val="21"/>
                          </w:rPr>
                          <w:t> </w:t>
                        </w:r>
                        <w:r>
                          <w:rPr>
                            <w:color w:val="FFFFFF"/>
                            <w:sz w:val="21"/>
                          </w:rPr>
                          <w:t>the</w:t>
                        </w:r>
                        <w:r>
                          <w:rPr>
                            <w:color w:val="FFFFFF"/>
                            <w:spacing w:val="-2"/>
                            <w:sz w:val="21"/>
                          </w:rPr>
                          <w:t> </w:t>
                        </w:r>
                        <w:r>
                          <w:rPr>
                            <w:color w:val="FFFFFF"/>
                            <w:sz w:val="21"/>
                          </w:rPr>
                          <w:t>drinking</w:t>
                        </w:r>
                        <w:r>
                          <w:rPr>
                            <w:color w:val="FFFFFF"/>
                            <w:spacing w:val="-2"/>
                            <w:sz w:val="21"/>
                          </w:rPr>
                          <w:t> </w:t>
                        </w:r>
                        <w:r>
                          <w:rPr>
                            <w:color w:val="FFFFFF"/>
                            <w:sz w:val="21"/>
                          </w:rPr>
                          <w:t>water line (backsiphonage).</w:t>
                        </w:r>
                      </w:p>
                      <w:p>
                        <w:pPr>
                          <w:spacing w:line="232" w:lineRule="auto" w:before="119"/>
                          <w:ind w:left="0" w:right="18" w:firstLine="0"/>
                          <w:jc w:val="both"/>
                          <w:rPr>
                            <w:sz w:val="21"/>
                          </w:rPr>
                        </w:pPr>
                        <w:r>
                          <w:rPr>
                            <w:color w:val="FFFFFF"/>
                            <w:sz w:val="21"/>
                          </w:rPr>
                          <w:t>Outside</w:t>
                        </w:r>
                        <w:r>
                          <w:rPr>
                            <w:color w:val="FFFFFF"/>
                            <w:spacing w:val="-4"/>
                            <w:sz w:val="21"/>
                          </w:rPr>
                          <w:t> </w:t>
                        </w:r>
                        <w:r>
                          <w:rPr>
                            <w:color w:val="FFFFFF"/>
                            <w:sz w:val="21"/>
                          </w:rPr>
                          <w:t>water</w:t>
                        </w:r>
                        <w:r>
                          <w:rPr>
                            <w:color w:val="FFFFFF"/>
                            <w:spacing w:val="-4"/>
                            <w:sz w:val="21"/>
                          </w:rPr>
                          <w:t> </w:t>
                        </w:r>
                        <w:r>
                          <w:rPr>
                            <w:color w:val="FFFFFF"/>
                            <w:sz w:val="21"/>
                          </w:rPr>
                          <w:t>taps</w:t>
                        </w:r>
                        <w:r>
                          <w:rPr>
                            <w:color w:val="FFFFFF"/>
                            <w:spacing w:val="-4"/>
                            <w:sz w:val="21"/>
                          </w:rPr>
                          <w:t> </w:t>
                        </w:r>
                        <w:r>
                          <w:rPr>
                            <w:color w:val="FFFFFF"/>
                            <w:sz w:val="21"/>
                          </w:rPr>
                          <w:t>and</w:t>
                        </w:r>
                        <w:r>
                          <w:rPr>
                            <w:color w:val="FFFFFF"/>
                            <w:spacing w:val="-4"/>
                            <w:sz w:val="21"/>
                          </w:rPr>
                          <w:t> </w:t>
                        </w:r>
                        <w:r>
                          <w:rPr>
                            <w:color w:val="FFFFFF"/>
                            <w:sz w:val="21"/>
                          </w:rPr>
                          <w:t>garden</w:t>
                        </w:r>
                        <w:r>
                          <w:rPr>
                            <w:color w:val="FFFFFF"/>
                            <w:spacing w:val="-4"/>
                            <w:sz w:val="21"/>
                          </w:rPr>
                          <w:t> </w:t>
                        </w:r>
                        <w:r>
                          <w:rPr>
                            <w:color w:val="FFFFFF"/>
                            <w:sz w:val="21"/>
                          </w:rPr>
                          <w:t>hoses</w:t>
                        </w:r>
                        <w:r>
                          <w:rPr>
                            <w:color w:val="FFFFFF"/>
                            <w:spacing w:val="-4"/>
                            <w:sz w:val="21"/>
                          </w:rPr>
                          <w:t> </w:t>
                        </w:r>
                        <w:r>
                          <w:rPr>
                            <w:color w:val="FFFFFF"/>
                            <w:sz w:val="21"/>
                          </w:rPr>
                          <w:t>tend</w:t>
                        </w:r>
                        <w:r>
                          <w:rPr>
                            <w:color w:val="FFFFFF"/>
                            <w:spacing w:val="-4"/>
                            <w:sz w:val="21"/>
                          </w:rPr>
                          <w:t> </w:t>
                        </w:r>
                        <w:r>
                          <w:rPr>
                            <w:color w:val="FFFFFF"/>
                            <w:sz w:val="21"/>
                          </w:rPr>
                          <w:t>to</w:t>
                        </w:r>
                        <w:r>
                          <w:rPr>
                            <w:color w:val="FFFFFF"/>
                            <w:spacing w:val="-4"/>
                            <w:sz w:val="21"/>
                          </w:rPr>
                          <w:t> </w:t>
                        </w:r>
                        <w:r>
                          <w:rPr>
                            <w:color w:val="FFFFFF"/>
                            <w:sz w:val="21"/>
                          </w:rPr>
                          <w:t>be</w:t>
                        </w:r>
                        <w:r>
                          <w:rPr>
                            <w:color w:val="FFFFFF"/>
                            <w:spacing w:val="-4"/>
                            <w:sz w:val="21"/>
                          </w:rPr>
                          <w:t> </w:t>
                        </w:r>
                        <w:r>
                          <w:rPr>
                            <w:color w:val="FFFFFF"/>
                            <w:sz w:val="21"/>
                          </w:rPr>
                          <w:t>the</w:t>
                        </w:r>
                        <w:r>
                          <w:rPr>
                            <w:color w:val="FFFFFF"/>
                            <w:spacing w:val="-4"/>
                            <w:sz w:val="21"/>
                          </w:rPr>
                          <w:t> </w:t>
                        </w:r>
                        <w:r>
                          <w:rPr>
                            <w:color w:val="FFFFFF"/>
                            <w:sz w:val="21"/>
                          </w:rPr>
                          <w:t>most</w:t>
                        </w:r>
                        <w:r>
                          <w:rPr>
                            <w:color w:val="FFFFFF"/>
                            <w:spacing w:val="-4"/>
                            <w:sz w:val="21"/>
                          </w:rPr>
                          <w:t> </w:t>
                        </w:r>
                        <w:r>
                          <w:rPr>
                            <w:color w:val="FFFFFF"/>
                            <w:sz w:val="21"/>
                          </w:rPr>
                          <w:t>common</w:t>
                        </w:r>
                        <w:r>
                          <w:rPr>
                            <w:color w:val="FFFFFF"/>
                            <w:spacing w:val="-4"/>
                            <w:sz w:val="21"/>
                          </w:rPr>
                          <w:t> </w:t>
                        </w:r>
                        <w:r>
                          <w:rPr>
                            <w:color w:val="FFFFFF"/>
                            <w:sz w:val="21"/>
                          </w:rPr>
                          <w:t>sources</w:t>
                        </w:r>
                        <w:r>
                          <w:rPr>
                            <w:color w:val="FFFFFF"/>
                            <w:spacing w:val="-4"/>
                            <w:sz w:val="21"/>
                          </w:rPr>
                          <w:t> </w:t>
                        </w:r>
                        <w:r>
                          <w:rPr>
                            <w:color w:val="FFFFFF"/>
                            <w:sz w:val="21"/>
                          </w:rPr>
                          <w:t>of</w:t>
                        </w:r>
                        <w:r>
                          <w:rPr>
                            <w:color w:val="FFFFFF"/>
                            <w:spacing w:val="-4"/>
                            <w:sz w:val="21"/>
                          </w:rPr>
                          <w:t> </w:t>
                        </w:r>
                        <w:r>
                          <w:rPr>
                            <w:color w:val="FFFFFF"/>
                            <w:sz w:val="21"/>
                          </w:rPr>
                          <w:t>cross-connection</w:t>
                        </w:r>
                        <w:r>
                          <w:rPr>
                            <w:color w:val="FFFFFF"/>
                            <w:spacing w:val="-4"/>
                            <w:sz w:val="21"/>
                          </w:rPr>
                          <w:t> </w:t>
                        </w:r>
                        <w:r>
                          <w:rPr>
                            <w:color w:val="FFFFFF"/>
                            <w:sz w:val="21"/>
                          </w:rPr>
                          <w:t>contamination</w:t>
                        </w:r>
                        <w:r>
                          <w:rPr>
                            <w:color w:val="FFFFFF"/>
                            <w:spacing w:val="-4"/>
                            <w:sz w:val="21"/>
                          </w:rPr>
                          <w:t> </w:t>
                        </w:r>
                        <w:r>
                          <w:rPr>
                            <w:color w:val="FFFFFF"/>
                            <w:sz w:val="21"/>
                          </w:rPr>
                          <w:t>at</w:t>
                        </w:r>
                        <w:r>
                          <w:rPr>
                            <w:color w:val="FFFFFF"/>
                            <w:spacing w:val="-4"/>
                            <w:sz w:val="21"/>
                          </w:rPr>
                          <w:t> </w:t>
                        </w:r>
                        <w:r>
                          <w:rPr>
                            <w:color w:val="FFFFFF"/>
                            <w:sz w:val="21"/>
                          </w:rPr>
                          <w:t>home.</w:t>
                        </w:r>
                        <w:r>
                          <w:rPr>
                            <w:color w:val="FFFFFF"/>
                            <w:spacing w:val="-12"/>
                            <w:sz w:val="21"/>
                          </w:rPr>
                          <w:t> </w:t>
                        </w:r>
                        <w:r>
                          <w:rPr>
                            <w:color w:val="FFFFFF"/>
                            <w:sz w:val="21"/>
                          </w:rPr>
                          <w:t>The garden</w:t>
                        </w:r>
                        <w:r>
                          <w:rPr>
                            <w:color w:val="FFFFFF"/>
                            <w:spacing w:val="-7"/>
                            <w:sz w:val="21"/>
                          </w:rPr>
                          <w:t> </w:t>
                        </w:r>
                        <w:r>
                          <w:rPr>
                            <w:color w:val="FFFFFF"/>
                            <w:sz w:val="21"/>
                          </w:rPr>
                          <w:t>hose</w:t>
                        </w:r>
                        <w:r>
                          <w:rPr>
                            <w:color w:val="FFFFFF"/>
                            <w:spacing w:val="-7"/>
                            <w:sz w:val="21"/>
                          </w:rPr>
                          <w:t> </w:t>
                        </w:r>
                        <w:r>
                          <w:rPr>
                            <w:color w:val="FFFFFF"/>
                            <w:sz w:val="21"/>
                          </w:rPr>
                          <w:t>creates</w:t>
                        </w:r>
                        <w:r>
                          <w:rPr>
                            <w:color w:val="FFFFFF"/>
                            <w:spacing w:val="-7"/>
                            <w:sz w:val="21"/>
                          </w:rPr>
                          <w:t> </w:t>
                        </w:r>
                        <w:r>
                          <w:rPr>
                            <w:color w:val="FFFFFF"/>
                            <w:sz w:val="21"/>
                          </w:rPr>
                          <w:t>a</w:t>
                        </w:r>
                        <w:r>
                          <w:rPr>
                            <w:color w:val="FFFFFF"/>
                            <w:spacing w:val="-7"/>
                            <w:sz w:val="21"/>
                          </w:rPr>
                          <w:t> </w:t>
                        </w:r>
                        <w:r>
                          <w:rPr>
                            <w:color w:val="FFFFFF"/>
                            <w:sz w:val="21"/>
                          </w:rPr>
                          <w:t>hazard</w:t>
                        </w:r>
                        <w:r>
                          <w:rPr>
                            <w:color w:val="FFFFFF"/>
                            <w:spacing w:val="-7"/>
                            <w:sz w:val="21"/>
                          </w:rPr>
                          <w:t> </w:t>
                        </w:r>
                        <w:r>
                          <w:rPr>
                            <w:color w:val="FFFFFF"/>
                            <w:sz w:val="21"/>
                          </w:rPr>
                          <w:t>when</w:t>
                        </w:r>
                        <w:r>
                          <w:rPr>
                            <w:color w:val="FFFFFF"/>
                            <w:spacing w:val="-7"/>
                            <w:sz w:val="21"/>
                          </w:rPr>
                          <w:t> </w:t>
                        </w:r>
                        <w:r>
                          <w:rPr>
                            <w:color w:val="FFFFFF"/>
                            <w:sz w:val="21"/>
                          </w:rPr>
                          <w:t>submerged</w:t>
                        </w:r>
                        <w:r>
                          <w:rPr>
                            <w:color w:val="FFFFFF"/>
                            <w:spacing w:val="-7"/>
                            <w:sz w:val="21"/>
                          </w:rPr>
                          <w:t> </w:t>
                        </w:r>
                        <w:r>
                          <w:rPr>
                            <w:color w:val="FFFFFF"/>
                            <w:sz w:val="21"/>
                          </w:rPr>
                          <w:t>in</w:t>
                        </w:r>
                        <w:r>
                          <w:rPr>
                            <w:color w:val="FFFFFF"/>
                            <w:spacing w:val="-7"/>
                            <w:sz w:val="21"/>
                          </w:rPr>
                          <w:t> </w:t>
                        </w:r>
                        <w:r>
                          <w:rPr>
                            <w:color w:val="FFFFFF"/>
                            <w:sz w:val="21"/>
                          </w:rPr>
                          <w:t>a</w:t>
                        </w:r>
                        <w:r>
                          <w:rPr>
                            <w:color w:val="FFFFFF"/>
                            <w:spacing w:val="-7"/>
                            <w:sz w:val="21"/>
                          </w:rPr>
                          <w:t> </w:t>
                        </w:r>
                        <w:r>
                          <w:rPr>
                            <w:color w:val="FFFFFF"/>
                            <w:sz w:val="21"/>
                          </w:rPr>
                          <w:t>swimming</w:t>
                        </w:r>
                        <w:r>
                          <w:rPr>
                            <w:color w:val="FFFFFF"/>
                            <w:spacing w:val="-7"/>
                            <w:sz w:val="21"/>
                          </w:rPr>
                          <w:t> </w:t>
                        </w:r>
                        <w:r>
                          <w:rPr>
                            <w:color w:val="FFFFFF"/>
                            <w:sz w:val="21"/>
                          </w:rPr>
                          <w:t>pool</w:t>
                        </w:r>
                        <w:r>
                          <w:rPr>
                            <w:color w:val="FFFFFF"/>
                            <w:spacing w:val="-7"/>
                            <w:sz w:val="21"/>
                          </w:rPr>
                          <w:t> </w:t>
                        </w:r>
                        <w:r>
                          <w:rPr>
                            <w:color w:val="FFFFFF"/>
                            <w:sz w:val="21"/>
                          </w:rPr>
                          <w:t>or</w:t>
                        </w:r>
                        <w:r>
                          <w:rPr>
                            <w:color w:val="FFFFFF"/>
                            <w:spacing w:val="-7"/>
                            <w:sz w:val="21"/>
                          </w:rPr>
                          <w:t> </w:t>
                        </w:r>
                        <w:r>
                          <w:rPr>
                            <w:color w:val="FFFFFF"/>
                            <w:sz w:val="21"/>
                          </w:rPr>
                          <w:t>attached</w:t>
                        </w:r>
                        <w:r>
                          <w:rPr>
                            <w:color w:val="FFFFFF"/>
                            <w:spacing w:val="-7"/>
                            <w:sz w:val="21"/>
                          </w:rPr>
                          <w:t> </w:t>
                        </w:r>
                        <w:r>
                          <w:rPr>
                            <w:color w:val="FFFFFF"/>
                            <w:sz w:val="21"/>
                          </w:rPr>
                          <w:t>to</w:t>
                        </w:r>
                        <w:r>
                          <w:rPr>
                            <w:color w:val="FFFFFF"/>
                            <w:spacing w:val="-7"/>
                            <w:sz w:val="21"/>
                          </w:rPr>
                          <w:t> </w:t>
                        </w:r>
                        <w:r>
                          <w:rPr>
                            <w:color w:val="FFFFFF"/>
                            <w:sz w:val="21"/>
                          </w:rPr>
                          <w:t>a</w:t>
                        </w:r>
                        <w:r>
                          <w:rPr>
                            <w:color w:val="FFFFFF"/>
                            <w:spacing w:val="-7"/>
                            <w:sz w:val="21"/>
                          </w:rPr>
                          <w:t> </w:t>
                        </w:r>
                        <w:r>
                          <w:rPr>
                            <w:color w:val="FFFFFF"/>
                            <w:sz w:val="21"/>
                          </w:rPr>
                          <w:t>chemical</w:t>
                        </w:r>
                        <w:r>
                          <w:rPr>
                            <w:color w:val="FFFFFF"/>
                            <w:spacing w:val="-7"/>
                            <w:sz w:val="21"/>
                          </w:rPr>
                          <w:t> </w:t>
                        </w:r>
                        <w:r>
                          <w:rPr>
                            <w:color w:val="FFFFFF"/>
                            <w:sz w:val="21"/>
                          </w:rPr>
                          <w:t>sprayer</w:t>
                        </w:r>
                        <w:r>
                          <w:rPr>
                            <w:color w:val="FFFFFF"/>
                            <w:spacing w:val="-7"/>
                            <w:sz w:val="21"/>
                          </w:rPr>
                          <w:t> </w:t>
                        </w:r>
                        <w:r>
                          <w:rPr>
                            <w:color w:val="FFFFFF"/>
                            <w:sz w:val="21"/>
                          </w:rPr>
                          <w:t>for</w:t>
                        </w:r>
                        <w:r>
                          <w:rPr>
                            <w:color w:val="FFFFFF"/>
                            <w:spacing w:val="-7"/>
                            <w:sz w:val="21"/>
                          </w:rPr>
                          <w:t> </w:t>
                        </w:r>
                        <w:r>
                          <w:rPr>
                            <w:color w:val="FFFFFF"/>
                            <w:sz w:val="21"/>
                          </w:rPr>
                          <w:t>weed</w:t>
                        </w:r>
                        <w:r>
                          <w:rPr>
                            <w:color w:val="FFFFFF"/>
                            <w:spacing w:val="-7"/>
                            <w:sz w:val="21"/>
                          </w:rPr>
                          <w:t> </w:t>
                        </w:r>
                        <w:r>
                          <w:rPr>
                            <w:color w:val="FFFFFF"/>
                            <w:sz w:val="21"/>
                          </w:rPr>
                          <w:t>killing.</w:t>
                        </w:r>
                        <w:r>
                          <w:rPr>
                            <w:color w:val="FFFFFF"/>
                            <w:spacing w:val="-7"/>
                            <w:sz w:val="21"/>
                          </w:rPr>
                          <w:t> </w:t>
                        </w:r>
                        <w:r>
                          <w:rPr>
                            <w:color w:val="FFFFFF"/>
                            <w:sz w:val="21"/>
                          </w:rPr>
                          <w:t>Garden hoses</w:t>
                        </w:r>
                        <w:r>
                          <w:rPr>
                            <w:color w:val="FFFFFF"/>
                            <w:spacing w:val="-13"/>
                            <w:sz w:val="21"/>
                          </w:rPr>
                          <w:t> </w:t>
                        </w:r>
                        <w:r>
                          <w:rPr>
                            <w:color w:val="FFFFFF"/>
                            <w:sz w:val="21"/>
                          </w:rPr>
                          <w:t>that</w:t>
                        </w:r>
                        <w:r>
                          <w:rPr>
                            <w:color w:val="FFFFFF"/>
                            <w:spacing w:val="-13"/>
                            <w:sz w:val="21"/>
                          </w:rPr>
                          <w:t> </w:t>
                        </w:r>
                        <w:r>
                          <w:rPr>
                            <w:color w:val="FFFFFF"/>
                            <w:sz w:val="21"/>
                          </w:rPr>
                          <w:t>are</w:t>
                        </w:r>
                        <w:r>
                          <w:rPr>
                            <w:color w:val="FFFFFF"/>
                            <w:spacing w:val="-13"/>
                            <w:sz w:val="21"/>
                          </w:rPr>
                          <w:t> </w:t>
                        </w:r>
                        <w:r>
                          <w:rPr>
                            <w:color w:val="FFFFFF"/>
                            <w:sz w:val="21"/>
                          </w:rPr>
                          <w:t>left</w:t>
                        </w:r>
                        <w:r>
                          <w:rPr>
                            <w:color w:val="FFFFFF"/>
                            <w:spacing w:val="-13"/>
                            <w:sz w:val="21"/>
                          </w:rPr>
                          <w:t> </w:t>
                        </w:r>
                        <w:r>
                          <w:rPr>
                            <w:color w:val="FFFFFF"/>
                            <w:sz w:val="21"/>
                          </w:rPr>
                          <w:t>lying</w:t>
                        </w:r>
                        <w:r>
                          <w:rPr>
                            <w:color w:val="FFFFFF"/>
                            <w:spacing w:val="-13"/>
                            <w:sz w:val="21"/>
                          </w:rPr>
                          <w:t> </w:t>
                        </w:r>
                        <w:r>
                          <w:rPr>
                            <w:color w:val="FFFFFF"/>
                            <w:sz w:val="21"/>
                          </w:rPr>
                          <w:t>on</w:t>
                        </w:r>
                        <w:r>
                          <w:rPr>
                            <w:color w:val="FFFFFF"/>
                            <w:spacing w:val="-13"/>
                            <w:sz w:val="21"/>
                          </w:rPr>
                          <w:t> </w:t>
                        </w:r>
                        <w:r>
                          <w:rPr>
                            <w:color w:val="FFFFFF"/>
                            <w:sz w:val="21"/>
                          </w:rPr>
                          <w:t>the</w:t>
                        </w:r>
                        <w:r>
                          <w:rPr>
                            <w:color w:val="FFFFFF"/>
                            <w:spacing w:val="-13"/>
                            <w:sz w:val="21"/>
                          </w:rPr>
                          <w:t> </w:t>
                        </w:r>
                        <w:r>
                          <w:rPr>
                            <w:color w:val="FFFFFF"/>
                            <w:sz w:val="21"/>
                          </w:rPr>
                          <w:t>ground</w:t>
                        </w:r>
                        <w:r>
                          <w:rPr>
                            <w:color w:val="FFFFFF"/>
                            <w:spacing w:val="-13"/>
                            <w:sz w:val="21"/>
                          </w:rPr>
                          <w:t> </w:t>
                        </w:r>
                        <w:r>
                          <w:rPr>
                            <w:color w:val="FFFFFF"/>
                            <w:sz w:val="21"/>
                          </w:rPr>
                          <w:t>may</w:t>
                        </w:r>
                        <w:r>
                          <w:rPr>
                            <w:color w:val="FFFFFF"/>
                            <w:spacing w:val="-13"/>
                            <w:sz w:val="21"/>
                          </w:rPr>
                          <w:t> </w:t>
                        </w:r>
                        <w:r>
                          <w:rPr>
                            <w:color w:val="FFFFFF"/>
                            <w:sz w:val="21"/>
                          </w:rPr>
                          <w:t>be</w:t>
                        </w:r>
                        <w:r>
                          <w:rPr>
                            <w:color w:val="FFFFFF"/>
                            <w:spacing w:val="-13"/>
                            <w:sz w:val="21"/>
                          </w:rPr>
                          <w:t> </w:t>
                        </w:r>
                        <w:r>
                          <w:rPr>
                            <w:color w:val="FFFFFF"/>
                            <w:sz w:val="21"/>
                          </w:rPr>
                          <w:t>contaminated</w:t>
                        </w:r>
                        <w:r>
                          <w:rPr>
                            <w:color w:val="FFFFFF"/>
                            <w:spacing w:val="-13"/>
                            <w:sz w:val="21"/>
                          </w:rPr>
                          <w:t> </w:t>
                        </w:r>
                        <w:r>
                          <w:rPr>
                            <w:color w:val="FFFFFF"/>
                            <w:sz w:val="21"/>
                          </w:rPr>
                          <w:t>by</w:t>
                        </w:r>
                        <w:r>
                          <w:rPr>
                            <w:color w:val="FFFFFF"/>
                            <w:spacing w:val="-13"/>
                            <w:sz w:val="21"/>
                          </w:rPr>
                          <w:t> </w:t>
                        </w:r>
                        <w:r>
                          <w:rPr>
                            <w:color w:val="FFFFFF"/>
                            <w:sz w:val="21"/>
                          </w:rPr>
                          <w:t>fertilizers,</w:t>
                        </w:r>
                        <w:r>
                          <w:rPr>
                            <w:color w:val="FFFFFF"/>
                            <w:spacing w:val="-13"/>
                            <w:sz w:val="21"/>
                          </w:rPr>
                          <w:t> </w:t>
                        </w:r>
                        <w:r>
                          <w:rPr>
                            <w:color w:val="FFFFFF"/>
                            <w:sz w:val="21"/>
                          </w:rPr>
                          <w:t>cesspools,</w:t>
                        </w:r>
                        <w:r>
                          <w:rPr>
                            <w:color w:val="FFFFFF"/>
                            <w:spacing w:val="-13"/>
                            <w:sz w:val="21"/>
                          </w:rPr>
                          <w:t> </w:t>
                        </w:r>
                        <w:r>
                          <w:rPr>
                            <w:color w:val="FFFFFF"/>
                            <w:sz w:val="21"/>
                          </w:rPr>
                          <w:t>or</w:t>
                        </w:r>
                        <w:r>
                          <w:rPr>
                            <w:color w:val="FFFFFF"/>
                            <w:spacing w:val="-13"/>
                            <w:sz w:val="21"/>
                          </w:rPr>
                          <w:t> </w:t>
                        </w:r>
                        <w:r>
                          <w:rPr>
                            <w:color w:val="FFFFFF"/>
                            <w:sz w:val="21"/>
                          </w:rPr>
                          <w:t>garden</w:t>
                        </w:r>
                        <w:r>
                          <w:rPr>
                            <w:color w:val="FFFFFF"/>
                            <w:spacing w:val="-13"/>
                            <w:sz w:val="21"/>
                          </w:rPr>
                          <w:t> </w:t>
                        </w:r>
                        <w:r>
                          <w:rPr>
                            <w:color w:val="FFFFFF"/>
                            <w:sz w:val="21"/>
                          </w:rPr>
                          <w:t>chemicals.</w:t>
                        </w:r>
                        <w:r>
                          <w:rPr>
                            <w:color w:val="FFFFFF"/>
                            <w:spacing w:val="-13"/>
                            <w:sz w:val="21"/>
                          </w:rPr>
                          <w:t> </w:t>
                        </w:r>
                        <w:r>
                          <w:rPr>
                            <w:color w:val="FFFFFF"/>
                            <w:sz w:val="21"/>
                          </w:rPr>
                          <w:t>Improperly</w:t>
                        </w:r>
                        <w:r>
                          <w:rPr>
                            <w:color w:val="FFFFFF"/>
                            <w:spacing w:val="-13"/>
                            <w:sz w:val="21"/>
                          </w:rPr>
                          <w:t> </w:t>
                        </w:r>
                        <w:r>
                          <w:rPr>
                            <w:color w:val="FFFFFF"/>
                            <w:sz w:val="21"/>
                          </w:rPr>
                          <w:t>installed valves in your toilet could also be a source of cross-connection contamination.</w:t>
                        </w:r>
                      </w:p>
                      <w:p>
                        <w:pPr>
                          <w:spacing w:line="232" w:lineRule="auto" w:before="119"/>
                          <w:ind w:left="0" w:right="18" w:firstLine="0"/>
                          <w:jc w:val="both"/>
                          <w:rPr>
                            <w:sz w:val="21"/>
                          </w:rPr>
                        </w:pPr>
                        <w:r>
                          <w:rPr>
                            <w:color w:val="FFFFFF"/>
                            <w:sz w:val="21"/>
                          </w:rPr>
                          <w:t>Community</w:t>
                        </w:r>
                        <w:r>
                          <w:rPr>
                            <w:color w:val="FFFFFF"/>
                            <w:spacing w:val="-3"/>
                            <w:sz w:val="21"/>
                          </w:rPr>
                          <w:t> </w:t>
                        </w:r>
                        <w:r>
                          <w:rPr>
                            <w:color w:val="FFFFFF"/>
                            <w:sz w:val="21"/>
                          </w:rPr>
                          <w:t>water</w:t>
                        </w:r>
                        <w:r>
                          <w:rPr>
                            <w:color w:val="FFFFFF"/>
                            <w:spacing w:val="-3"/>
                            <w:sz w:val="21"/>
                          </w:rPr>
                          <w:t> </w:t>
                        </w:r>
                        <w:r>
                          <w:rPr>
                            <w:color w:val="FFFFFF"/>
                            <w:sz w:val="21"/>
                          </w:rPr>
                          <w:t>supplies</w:t>
                        </w:r>
                        <w:r>
                          <w:rPr>
                            <w:color w:val="FFFFFF"/>
                            <w:spacing w:val="-3"/>
                            <w:sz w:val="21"/>
                          </w:rPr>
                          <w:t> </w:t>
                        </w:r>
                        <w:r>
                          <w:rPr>
                            <w:color w:val="FFFFFF"/>
                            <w:sz w:val="21"/>
                          </w:rPr>
                          <w:t>are</w:t>
                        </w:r>
                        <w:r>
                          <w:rPr>
                            <w:color w:val="FFFFFF"/>
                            <w:spacing w:val="-3"/>
                            <w:sz w:val="21"/>
                          </w:rPr>
                          <w:t> </w:t>
                        </w:r>
                        <w:r>
                          <w:rPr>
                            <w:color w:val="FFFFFF"/>
                            <w:sz w:val="21"/>
                          </w:rPr>
                          <w:t>continuously</w:t>
                        </w:r>
                        <w:r>
                          <w:rPr>
                            <w:color w:val="FFFFFF"/>
                            <w:spacing w:val="-3"/>
                            <w:sz w:val="21"/>
                          </w:rPr>
                          <w:t> </w:t>
                        </w:r>
                        <w:r>
                          <w:rPr>
                            <w:color w:val="FFFFFF"/>
                            <w:sz w:val="21"/>
                          </w:rPr>
                          <w:t>jeopardized</w:t>
                        </w:r>
                        <w:r>
                          <w:rPr>
                            <w:color w:val="FFFFFF"/>
                            <w:spacing w:val="-3"/>
                            <w:sz w:val="21"/>
                          </w:rPr>
                          <w:t> </w:t>
                        </w:r>
                        <w:r>
                          <w:rPr>
                            <w:color w:val="FFFFFF"/>
                            <w:sz w:val="21"/>
                          </w:rPr>
                          <w:t>by</w:t>
                        </w:r>
                        <w:r>
                          <w:rPr>
                            <w:color w:val="FFFFFF"/>
                            <w:spacing w:val="-3"/>
                            <w:sz w:val="21"/>
                          </w:rPr>
                          <w:t> </w:t>
                        </w:r>
                        <w:r>
                          <w:rPr>
                            <w:color w:val="FFFFFF"/>
                            <w:sz w:val="21"/>
                          </w:rPr>
                          <w:t>cross-connections</w:t>
                        </w:r>
                        <w:r>
                          <w:rPr>
                            <w:color w:val="FFFFFF"/>
                            <w:spacing w:val="-3"/>
                            <w:sz w:val="21"/>
                          </w:rPr>
                          <w:t> </w:t>
                        </w:r>
                        <w:r>
                          <w:rPr>
                            <w:color w:val="FFFFFF"/>
                            <w:sz w:val="21"/>
                          </w:rPr>
                          <w:t>unless</w:t>
                        </w:r>
                        <w:r>
                          <w:rPr>
                            <w:color w:val="FFFFFF"/>
                            <w:spacing w:val="-3"/>
                            <w:sz w:val="21"/>
                          </w:rPr>
                          <w:t> </w:t>
                        </w:r>
                        <w:r>
                          <w:rPr>
                            <w:color w:val="FFFFFF"/>
                            <w:sz w:val="21"/>
                          </w:rPr>
                          <w:t>appropriate</w:t>
                        </w:r>
                        <w:r>
                          <w:rPr>
                            <w:color w:val="FFFFFF"/>
                            <w:spacing w:val="-3"/>
                            <w:sz w:val="21"/>
                          </w:rPr>
                          <w:t> </w:t>
                        </w:r>
                        <w:r>
                          <w:rPr>
                            <w:color w:val="FFFFFF"/>
                            <w:sz w:val="21"/>
                          </w:rPr>
                          <w:t>valves,</w:t>
                        </w:r>
                        <w:r>
                          <w:rPr>
                            <w:color w:val="FFFFFF"/>
                            <w:spacing w:val="-3"/>
                            <w:sz w:val="21"/>
                          </w:rPr>
                          <w:t> </w:t>
                        </w:r>
                        <w:r>
                          <w:rPr>
                            <w:color w:val="FFFFFF"/>
                            <w:sz w:val="21"/>
                          </w:rPr>
                          <w:t>known</w:t>
                        </w:r>
                        <w:r>
                          <w:rPr>
                            <w:color w:val="FFFFFF"/>
                            <w:spacing w:val="-3"/>
                            <w:sz w:val="21"/>
                          </w:rPr>
                          <w:t> </w:t>
                        </w:r>
                        <w:r>
                          <w:rPr>
                            <w:color w:val="FFFFFF"/>
                            <w:sz w:val="21"/>
                          </w:rPr>
                          <w:t>as</w:t>
                        </w:r>
                        <w:r>
                          <w:rPr>
                            <w:color w:val="FFFFFF"/>
                            <w:spacing w:val="-3"/>
                            <w:sz w:val="21"/>
                          </w:rPr>
                          <w:t> </w:t>
                        </w:r>
                        <w:r>
                          <w:rPr>
                            <w:color w:val="FFFFFF"/>
                            <w:sz w:val="21"/>
                          </w:rPr>
                          <w:t>backflow prevention devices, are installed and maintained. We have surveyed industrial, commercial, and institutional facilities in the service</w:t>
                        </w:r>
                        <w:r>
                          <w:rPr>
                            <w:color w:val="FFFFFF"/>
                            <w:spacing w:val="-7"/>
                            <w:sz w:val="21"/>
                          </w:rPr>
                          <w:t> </w:t>
                        </w:r>
                        <w:r>
                          <w:rPr>
                            <w:color w:val="FFFFFF"/>
                            <w:sz w:val="21"/>
                          </w:rPr>
                          <w:t>area</w:t>
                        </w:r>
                        <w:r>
                          <w:rPr>
                            <w:color w:val="FFFFFF"/>
                            <w:spacing w:val="-7"/>
                            <w:sz w:val="21"/>
                          </w:rPr>
                          <w:t> </w:t>
                        </w:r>
                        <w:r>
                          <w:rPr>
                            <w:color w:val="FFFFFF"/>
                            <w:sz w:val="21"/>
                          </w:rPr>
                          <w:t>to</w:t>
                        </w:r>
                        <w:r>
                          <w:rPr>
                            <w:color w:val="FFFFFF"/>
                            <w:spacing w:val="-7"/>
                            <w:sz w:val="21"/>
                          </w:rPr>
                          <w:t> </w:t>
                        </w:r>
                        <w:r>
                          <w:rPr>
                            <w:color w:val="FFFFFF"/>
                            <w:sz w:val="21"/>
                          </w:rPr>
                          <w:t>make</w:t>
                        </w:r>
                        <w:r>
                          <w:rPr>
                            <w:color w:val="FFFFFF"/>
                            <w:spacing w:val="-7"/>
                            <w:sz w:val="21"/>
                          </w:rPr>
                          <w:t> </w:t>
                        </w:r>
                        <w:r>
                          <w:rPr>
                            <w:color w:val="FFFFFF"/>
                            <w:sz w:val="21"/>
                          </w:rPr>
                          <w:t>sure</w:t>
                        </w:r>
                        <w:r>
                          <w:rPr>
                            <w:color w:val="FFFFFF"/>
                            <w:spacing w:val="-7"/>
                            <w:sz w:val="21"/>
                          </w:rPr>
                          <w:t> </w:t>
                        </w:r>
                        <w:r>
                          <w:rPr>
                            <w:color w:val="FFFFFF"/>
                            <w:sz w:val="21"/>
                          </w:rPr>
                          <w:t>that</w:t>
                        </w:r>
                        <w:r>
                          <w:rPr>
                            <w:color w:val="FFFFFF"/>
                            <w:spacing w:val="-7"/>
                            <w:sz w:val="21"/>
                          </w:rPr>
                          <w:t> </w:t>
                        </w:r>
                        <w:r>
                          <w:rPr>
                            <w:color w:val="FFFFFF"/>
                            <w:sz w:val="21"/>
                          </w:rPr>
                          <w:t>potential</w:t>
                        </w:r>
                        <w:r>
                          <w:rPr>
                            <w:color w:val="FFFFFF"/>
                            <w:spacing w:val="-7"/>
                            <w:sz w:val="21"/>
                          </w:rPr>
                          <w:t> </w:t>
                        </w:r>
                        <w:r>
                          <w:rPr>
                            <w:color w:val="FFFFFF"/>
                            <w:sz w:val="21"/>
                          </w:rPr>
                          <w:t>cross-connections</w:t>
                        </w:r>
                        <w:r>
                          <w:rPr>
                            <w:color w:val="FFFFFF"/>
                            <w:spacing w:val="-7"/>
                            <w:sz w:val="21"/>
                          </w:rPr>
                          <w:t> </w:t>
                        </w:r>
                        <w:r>
                          <w:rPr>
                            <w:color w:val="FFFFFF"/>
                            <w:sz w:val="21"/>
                          </w:rPr>
                          <w:t>are</w:t>
                        </w:r>
                        <w:r>
                          <w:rPr>
                            <w:color w:val="FFFFFF"/>
                            <w:spacing w:val="-7"/>
                            <w:sz w:val="21"/>
                          </w:rPr>
                          <w:t> </w:t>
                        </w:r>
                        <w:r>
                          <w:rPr>
                            <w:color w:val="FFFFFF"/>
                            <w:sz w:val="21"/>
                          </w:rPr>
                          <w:t>identified</w:t>
                        </w:r>
                        <w:r>
                          <w:rPr>
                            <w:color w:val="FFFFFF"/>
                            <w:spacing w:val="-7"/>
                            <w:sz w:val="21"/>
                          </w:rPr>
                          <w:t> </w:t>
                        </w:r>
                        <w:r>
                          <w:rPr>
                            <w:color w:val="FFFFFF"/>
                            <w:sz w:val="21"/>
                          </w:rPr>
                          <w:t>and</w:t>
                        </w:r>
                        <w:r>
                          <w:rPr>
                            <w:color w:val="FFFFFF"/>
                            <w:spacing w:val="-7"/>
                            <w:sz w:val="21"/>
                          </w:rPr>
                          <w:t> </w:t>
                        </w:r>
                        <w:r>
                          <w:rPr>
                            <w:color w:val="FFFFFF"/>
                            <w:sz w:val="21"/>
                          </w:rPr>
                          <w:t>eliminated</w:t>
                        </w:r>
                        <w:r>
                          <w:rPr>
                            <w:color w:val="FFFFFF"/>
                            <w:spacing w:val="-7"/>
                            <w:sz w:val="21"/>
                          </w:rPr>
                          <w:t> </w:t>
                        </w:r>
                        <w:r>
                          <w:rPr>
                            <w:color w:val="FFFFFF"/>
                            <w:sz w:val="21"/>
                          </w:rPr>
                          <w:t>or</w:t>
                        </w:r>
                        <w:r>
                          <w:rPr>
                            <w:color w:val="FFFFFF"/>
                            <w:spacing w:val="-7"/>
                            <w:sz w:val="21"/>
                          </w:rPr>
                          <w:t> </w:t>
                        </w:r>
                        <w:r>
                          <w:rPr>
                            <w:color w:val="FFFFFF"/>
                            <w:sz w:val="21"/>
                          </w:rPr>
                          <w:t>protected</w:t>
                        </w:r>
                        <w:r>
                          <w:rPr>
                            <w:color w:val="FFFFFF"/>
                            <w:spacing w:val="-7"/>
                            <w:sz w:val="21"/>
                          </w:rPr>
                          <w:t> </w:t>
                        </w:r>
                        <w:r>
                          <w:rPr>
                            <w:color w:val="FFFFFF"/>
                            <w:sz w:val="21"/>
                          </w:rPr>
                          <w:t>by</w:t>
                        </w:r>
                        <w:r>
                          <w:rPr>
                            <w:color w:val="FFFFFF"/>
                            <w:spacing w:val="-7"/>
                            <w:sz w:val="21"/>
                          </w:rPr>
                          <w:t> </w:t>
                        </w:r>
                        <w:r>
                          <w:rPr>
                            <w:color w:val="FFFFFF"/>
                            <w:sz w:val="21"/>
                          </w:rPr>
                          <w:t>a</w:t>
                        </w:r>
                        <w:r>
                          <w:rPr>
                            <w:color w:val="FFFFFF"/>
                            <w:spacing w:val="-7"/>
                            <w:sz w:val="21"/>
                          </w:rPr>
                          <w:t> </w:t>
                        </w:r>
                        <w:r>
                          <w:rPr>
                            <w:color w:val="FFFFFF"/>
                            <w:sz w:val="21"/>
                          </w:rPr>
                          <w:t>backflow</w:t>
                        </w:r>
                        <w:r>
                          <w:rPr>
                            <w:color w:val="FFFFFF"/>
                            <w:spacing w:val="-7"/>
                            <w:sz w:val="21"/>
                          </w:rPr>
                          <w:t> </w:t>
                        </w:r>
                        <w:r>
                          <w:rPr>
                            <w:color w:val="FFFFFF"/>
                            <w:sz w:val="21"/>
                          </w:rPr>
                          <w:t>preventer. We</w:t>
                        </w:r>
                        <w:r>
                          <w:rPr>
                            <w:color w:val="FFFFFF"/>
                            <w:spacing w:val="-5"/>
                            <w:sz w:val="21"/>
                          </w:rPr>
                          <w:t> </w:t>
                        </w:r>
                        <w:r>
                          <w:rPr>
                            <w:color w:val="FFFFFF"/>
                            <w:sz w:val="21"/>
                          </w:rPr>
                          <w:t>also</w:t>
                        </w:r>
                        <w:r>
                          <w:rPr>
                            <w:color w:val="FFFFFF"/>
                            <w:spacing w:val="-5"/>
                            <w:sz w:val="21"/>
                          </w:rPr>
                          <w:t> </w:t>
                        </w:r>
                        <w:r>
                          <w:rPr>
                            <w:color w:val="FFFFFF"/>
                            <w:sz w:val="21"/>
                          </w:rPr>
                          <w:t>inspect</w:t>
                        </w:r>
                        <w:r>
                          <w:rPr>
                            <w:color w:val="FFFFFF"/>
                            <w:spacing w:val="-5"/>
                            <w:sz w:val="21"/>
                          </w:rPr>
                          <w:t> </w:t>
                        </w:r>
                        <w:r>
                          <w:rPr>
                            <w:color w:val="FFFFFF"/>
                            <w:sz w:val="21"/>
                          </w:rPr>
                          <w:t>and</w:t>
                        </w:r>
                        <w:r>
                          <w:rPr>
                            <w:color w:val="FFFFFF"/>
                            <w:spacing w:val="-5"/>
                            <w:sz w:val="21"/>
                          </w:rPr>
                          <w:t> </w:t>
                        </w:r>
                        <w:r>
                          <w:rPr>
                            <w:color w:val="FFFFFF"/>
                            <w:sz w:val="21"/>
                          </w:rPr>
                          <w:t>test</w:t>
                        </w:r>
                        <w:r>
                          <w:rPr>
                            <w:color w:val="FFFFFF"/>
                            <w:spacing w:val="-5"/>
                            <w:sz w:val="21"/>
                          </w:rPr>
                          <w:t> </w:t>
                        </w:r>
                        <w:r>
                          <w:rPr>
                            <w:color w:val="FFFFFF"/>
                            <w:sz w:val="21"/>
                          </w:rPr>
                          <w:t>backflow</w:t>
                        </w:r>
                        <w:r>
                          <w:rPr>
                            <w:color w:val="FFFFFF"/>
                            <w:spacing w:val="-5"/>
                            <w:sz w:val="21"/>
                          </w:rPr>
                          <w:t> </w:t>
                        </w:r>
                        <w:r>
                          <w:rPr>
                            <w:color w:val="FFFFFF"/>
                            <w:sz w:val="21"/>
                          </w:rPr>
                          <w:t>preventers</w:t>
                        </w:r>
                        <w:r>
                          <w:rPr>
                            <w:color w:val="FFFFFF"/>
                            <w:spacing w:val="-5"/>
                            <w:sz w:val="21"/>
                          </w:rPr>
                          <w:t> </w:t>
                        </w:r>
                        <w:r>
                          <w:rPr>
                            <w:color w:val="FFFFFF"/>
                            <w:sz w:val="21"/>
                          </w:rPr>
                          <w:t>to</w:t>
                        </w:r>
                        <w:r>
                          <w:rPr>
                            <w:color w:val="FFFFFF"/>
                            <w:spacing w:val="-5"/>
                            <w:sz w:val="21"/>
                          </w:rPr>
                          <w:t> </w:t>
                        </w:r>
                        <w:r>
                          <w:rPr>
                            <w:color w:val="FFFFFF"/>
                            <w:sz w:val="21"/>
                          </w:rPr>
                          <w:t>make</w:t>
                        </w:r>
                        <w:r>
                          <w:rPr>
                            <w:color w:val="FFFFFF"/>
                            <w:spacing w:val="-5"/>
                            <w:sz w:val="21"/>
                          </w:rPr>
                          <w:t> </w:t>
                        </w:r>
                        <w:r>
                          <w:rPr>
                            <w:color w:val="FFFFFF"/>
                            <w:sz w:val="21"/>
                          </w:rPr>
                          <w:t>sure</w:t>
                        </w:r>
                        <w:r>
                          <w:rPr>
                            <w:color w:val="FFFFFF"/>
                            <w:spacing w:val="-5"/>
                            <w:sz w:val="21"/>
                          </w:rPr>
                          <w:t> </w:t>
                        </w:r>
                        <w:r>
                          <w:rPr>
                            <w:color w:val="FFFFFF"/>
                            <w:sz w:val="21"/>
                          </w:rPr>
                          <w:t>that</w:t>
                        </w:r>
                        <w:r>
                          <w:rPr>
                            <w:color w:val="FFFFFF"/>
                            <w:spacing w:val="-5"/>
                            <w:sz w:val="21"/>
                          </w:rPr>
                          <w:t> </w:t>
                        </w:r>
                        <w:r>
                          <w:rPr>
                            <w:color w:val="FFFFFF"/>
                            <w:sz w:val="21"/>
                          </w:rPr>
                          <w:t>they</w:t>
                        </w:r>
                        <w:r>
                          <w:rPr>
                            <w:color w:val="FFFFFF"/>
                            <w:spacing w:val="-5"/>
                            <w:sz w:val="21"/>
                          </w:rPr>
                          <w:t> </w:t>
                        </w:r>
                        <w:r>
                          <w:rPr>
                            <w:color w:val="FFFFFF"/>
                            <w:sz w:val="21"/>
                          </w:rPr>
                          <w:t>provide</w:t>
                        </w:r>
                        <w:r>
                          <w:rPr>
                            <w:color w:val="FFFFFF"/>
                            <w:spacing w:val="-5"/>
                            <w:sz w:val="21"/>
                          </w:rPr>
                          <w:t> </w:t>
                        </w:r>
                        <w:r>
                          <w:rPr>
                            <w:color w:val="FFFFFF"/>
                            <w:sz w:val="21"/>
                          </w:rPr>
                          <w:t>maximum</w:t>
                        </w:r>
                        <w:r>
                          <w:rPr>
                            <w:color w:val="FFFFFF"/>
                            <w:spacing w:val="-5"/>
                            <w:sz w:val="21"/>
                          </w:rPr>
                          <w:t> </w:t>
                        </w:r>
                        <w:r>
                          <w:rPr>
                            <w:color w:val="FFFFFF"/>
                            <w:sz w:val="21"/>
                          </w:rPr>
                          <w:t>protection.</w:t>
                        </w:r>
                        <w:r>
                          <w:rPr>
                            <w:color w:val="FFFFFF"/>
                            <w:spacing w:val="-5"/>
                            <w:sz w:val="21"/>
                          </w:rPr>
                          <w:t> </w:t>
                        </w:r>
                        <w:r>
                          <w:rPr>
                            <w:color w:val="FFFFFF"/>
                            <w:sz w:val="21"/>
                          </w:rPr>
                          <w:t>For</w:t>
                        </w:r>
                        <w:r>
                          <w:rPr>
                            <w:color w:val="FFFFFF"/>
                            <w:spacing w:val="-5"/>
                            <w:sz w:val="21"/>
                          </w:rPr>
                          <w:t> </w:t>
                        </w:r>
                        <w:r>
                          <w:rPr>
                            <w:color w:val="FFFFFF"/>
                            <w:sz w:val="21"/>
                          </w:rPr>
                          <w:t>more</w:t>
                        </w:r>
                        <w:r>
                          <w:rPr>
                            <w:color w:val="FFFFFF"/>
                            <w:spacing w:val="-5"/>
                            <w:sz w:val="21"/>
                          </w:rPr>
                          <w:t> </w:t>
                        </w:r>
                        <w:r>
                          <w:rPr>
                            <w:color w:val="FFFFFF"/>
                            <w:sz w:val="21"/>
                          </w:rPr>
                          <w:t>information</w:t>
                        </w:r>
                        <w:r>
                          <w:rPr>
                            <w:color w:val="FFFFFF"/>
                            <w:spacing w:val="-5"/>
                            <w:sz w:val="21"/>
                          </w:rPr>
                          <w:t> </w:t>
                        </w:r>
                        <w:r>
                          <w:rPr>
                            <w:color w:val="FFFFFF"/>
                            <w:sz w:val="21"/>
                          </w:rPr>
                          <w:t>on backflow prevention, contact the Safe Drinking Water Hotline at (800) 426-4791.</w:t>
                        </w:r>
                      </w:p>
                    </w:txbxContent>
                  </v:textbox>
                  <w10:wrap type="none"/>
                </v:shape>
              </v:group>
            </w:pict>
          </mc:Fallback>
        </mc:AlternateContent>
      </w:r>
      <w:r>
        <w:rPr>
          <w:sz w:val="20"/>
        </w:rPr>
      </w:r>
    </w:p>
    <w:p>
      <w:pPr>
        <w:pStyle w:val="Heading1"/>
        <w:spacing w:before="156"/>
      </w:pPr>
      <w:r>
        <w:rPr/>
        <mc:AlternateContent>
          <mc:Choice Requires="wps">
            <w:drawing>
              <wp:anchor distT="0" distB="0" distL="0" distR="0" allowOverlap="1" layoutInCell="1" locked="0" behindDoc="1" simplePos="0" relativeHeight="485249024">
                <wp:simplePos x="0" y="0"/>
                <wp:positionH relativeFrom="page">
                  <wp:posOffset>457200</wp:posOffset>
                </wp:positionH>
                <wp:positionV relativeFrom="paragraph">
                  <wp:posOffset>308345</wp:posOffset>
                </wp:positionV>
                <wp:extent cx="233679" cy="449580"/>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36pt;margin-top:24.279169pt;width:18.4pt;height:35.4pt;mso-position-horizontal-relative:page;mso-position-vertical-relative:paragraph;z-index:-18067456" type="#_x0000_t202" id="docshape67"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w w:val="90"/>
        </w:rPr>
        <w:t>What</w:t>
      </w:r>
      <w:r>
        <w:rPr>
          <w:color w:val="27236A"/>
          <w:spacing w:val="-12"/>
          <w:w w:val="90"/>
        </w:rPr>
        <w:t> </w:t>
      </w:r>
      <w:r>
        <w:rPr>
          <w:color w:val="27236A"/>
          <w:w w:val="90"/>
        </w:rPr>
        <w:t>Causes</w:t>
      </w:r>
      <w:r>
        <w:rPr>
          <w:color w:val="27236A"/>
          <w:spacing w:val="-11"/>
          <w:w w:val="90"/>
        </w:rPr>
        <w:t> </w:t>
      </w:r>
      <w:r>
        <w:rPr>
          <w:color w:val="27236A"/>
          <w:w w:val="90"/>
        </w:rPr>
        <w:t>the</w:t>
      </w:r>
      <w:r>
        <w:rPr>
          <w:color w:val="27236A"/>
          <w:spacing w:val="-11"/>
          <w:w w:val="90"/>
        </w:rPr>
        <w:t> </w:t>
      </w:r>
      <w:r>
        <w:rPr>
          <w:color w:val="27236A"/>
          <w:w w:val="90"/>
        </w:rPr>
        <w:t>Pink</w:t>
      </w:r>
      <w:r>
        <w:rPr>
          <w:color w:val="27236A"/>
          <w:spacing w:val="-12"/>
          <w:w w:val="90"/>
        </w:rPr>
        <w:t> </w:t>
      </w:r>
      <w:r>
        <w:rPr>
          <w:color w:val="27236A"/>
          <w:w w:val="90"/>
        </w:rPr>
        <w:t>Stain</w:t>
      </w:r>
      <w:r>
        <w:rPr>
          <w:color w:val="27236A"/>
          <w:spacing w:val="-11"/>
          <w:w w:val="90"/>
        </w:rPr>
        <w:t> </w:t>
      </w:r>
      <w:r>
        <w:rPr>
          <w:color w:val="27236A"/>
          <w:w w:val="90"/>
        </w:rPr>
        <w:t>on</w:t>
      </w:r>
      <w:r>
        <w:rPr>
          <w:color w:val="27236A"/>
          <w:spacing w:val="-11"/>
          <w:w w:val="90"/>
        </w:rPr>
        <w:t> </w:t>
      </w:r>
      <w:r>
        <w:rPr>
          <w:color w:val="27236A"/>
          <w:w w:val="90"/>
        </w:rPr>
        <w:t>Bathroom</w:t>
      </w:r>
      <w:r>
        <w:rPr>
          <w:color w:val="27236A"/>
          <w:spacing w:val="-11"/>
          <w:w w:val="90"/>
        </w:rPr>
        <w:t> </w:t>
      </w:r>
      <w:r>
        <w:rPr>
          <w:color w:val="27236A"/>
          <w:spacing w:val="-2"/>
          <w:w w:val="90"/>
        </w:rPr>
        <w:t>Fixtures?</w:t>
      </w:r>
    </w:p>
    <w:p>
      <w:pPr>
        <w:pStyle w:val="BodyText"/>
        <w:spacing w:line="232" w:lineRule="auto" w:before="96"/>
        <w:ind w:left="720" w:right="356" w:firstLine="367"/>
        <w:jc w:val="right"/>
      </w:pPr>
      <w:r>
        <w:rPr/>
        <w:t>he reddish-pink color frequently noted in bathrooms on shower stalls, tubs, tile, toilets, sinks, and toothbrush holders and </w:t>
      </w:r>
      <w:r>
        <w:rPr/>
        <w:t>on</w:t>
      </w:r>
      <w:r>
        <w:rPr>
          <w:spacing w:val="80"/>
        </w:rPr>
        <w:t> </w:t>
      </w:r>
      <w:r>
        <w:rPr/>
        <w:t>pets’ water bowls is caused by the growth of the bacterium Serratia marcescens. Serratia is commonly isolated from soil, water, plants, insects,</w:t>
      </w:r>
      <w:r>
        <w:rPr>
          <w:spacing w:val="1"/>
        </w:rPr>
        <w:t> </w:t>
      </w:r>
      <w:r>
        <w:rPr/>
        <w:t>and vertebrates</w:t>
      </w:r>
      <w:r>
        <w:rPr>
          <w:spacing w:val="1"/>
        </w:rPr>
        <w:t> </w:t>
      </w:r>
      <w:r>
        <w:rPr/>
        <w:t>(including humans).</w:t>
      </w:r>
      <w:r>
        <w:rPr>
          <w:spacing w:val="-8"/>
        </w:rPr>
        <w:t> </w:t>
      </w:r>
      <w:r>
        <w:rPr/>
        <w:t>The</w:t>
      </w:r>
      <w:r>
        <w:rPr>
          <w:spacing w:val="1"/>
        </w:rPr>
        <w:t> </w:t>
      </w:r>
      <w:r>
        <w:rPr/>
        <w:t>bacteria can</w:t>
      </w:r>
      <w:r>
        <w:rPr>
          <w:spacing w:val="1"/>
        </w:rPr>
        <w:t> </w:t>
      </w:r>
      <w:r>
        <w:rPr/>
        <w:t>be introduced</w:t>
      </w:r>
      <w:r>
        <w:rPr>
          <w:spacing w:val="1"/>
        </w:rPr>
        <w:t> </w:t>
      </w:r>
      <w:r>
        <w:rPr/>
        <w:t>into the</w:t>
      </w:r>
      <w:r>
        <w:rPr>
          <w:spacing w:val="1"/>
        </w:rPr>
        <w:t> </w:t>
      </w:r>
      <w:r>
        <w:rPr/>
        <w:t>house through</w:t>
      </w:r>
      <w:r>
        <w:rPr>
          <w:spacing w:val="1"/>
        </w:rPr>
        <w:t> </w:t>
      </w:r>
      <w:r>
        <w:rPr/>
        <w:t>any of</w:t>
      </w:r>
      <w:r>
        <w:rPr>
          <w:spacing w:val="1"/>
        </w:rPr>
        <w:t> </w:t>
      </w:r>
      <w:r>
        <w:rPr/>
        <w:t>these sources.</w:t>
      </w:r>
      <w:r>
        <w:rPr>
          <w:spacing w:val="-8"/>
        </w:rPr>
        <w:t> </w:t>
      </w:r>
      <w:r>
        <w:rPr>
          <w:spacing w:val="-5"/>
        </w:rPr>
        <w:t>The</w:t>
      </w:r>
    </w:p>
    <w:p>
      <w:pPr>
        <w:pStyle w:val="BodyText"/>
        <w:spacing w:line="233" w:lineRule="exact"/>
        <w:ind w:left="720"/>
        <w:jc w:val="both"/>
      </w:pPr>
      <w:r>
        <w:rPr/>
        <w:t>bathroom</w:t>
      </w:r>
      <w:r>
        <w:rPr>
          <w:spacing w:val="-3"/>
        </w:rPr>
        <w:t> </w:t>
      </w:r>
      <w:r>
        <w:rPr/>
        <w:t>provides</w:t>
      </w:r>
      <w:r>
        <w:rPr>
          <w:spacing w:val="-2"/>
        </w:rPr>
        <w:t> </w:t>
      </w:r>
      <w:r>
        <w:rPr/>
        <w:t>a</w:t>
      </w:r>
      <w:r>
        <w:rPr>
          <w:spacing w:val="-3"/>
        </w:rPr>
        <w:t> </w:t>
      </w:r>
      <w:r>
        <w:rPr/>
        <w:t>perfect</w:t>
      </w:r>
      <w:r>
        <w:rPr>
          <w:spacing w:val="-2"/>
        </w:rPr>
        <w:t> </w:t>
      </w:r>
      <w:r>
        <w:rPr/>
        <w:t>environment</w:t>
      </w:r>
      <w:r>
        <w:rPr>
          <w:spacing w:val="-3"/>
        </w:rPr>
        <w:t> </w:t>
      </w:r>
      <w:r>
        <w:rPr/>
        <w:t>(moist</w:t>
      </w:r>
      <w:r>
        <w:rPr>
          <w:spacing w:val="-2"/>
        </w:rPr>
        <w:t> </w:t>
      </w:r>
      <w:r>
        <w:rPr/>
        <w:t>and</w:t>
      </w:r>
      <w:r>
        <w:rPr>
          <w:spacing w:val="-2"/>
        </w:rPr>
        <w:t> </w:t>
      </w:r>
      <w:r>
        <w:rPr/>
        <w:t>warm)</w:t>
      </w:r>
      <w:r>
        <w:rPr>
          <w:spacing w:val="-3"/>
        </w:rPr>
        <w:t> </w:t>
      </w:r>
      <w:r>
        <w:rPr/>
        <w:t>for</w:t>
      </w:r>
      <w:r>
        <w:rPr>
          <w:spacing w:val="-2"/>
        </w:rPr>
        <w:t> </w:t>
      </w:r>
      <w:r>
        <w:rPr/>
        <w:t>bacteria</w:t>
      </w:r>
      <w:r>
        <w:rPr>
          <w:spacing w:val="-3"/>
        </w:rPr>
        <w:t> </w:t>
      </w:r>
      <w:r>
        <w:rPr/>
        <w:t>to</w:t>
      </w:r>
      <w:r>
        <w:rPr>
          <w:spacing w:val="-2"/>
        </w:rPr>
        <w:t> thrive.</w:t>
      </w:r>
    </w:p>
    <w:p>
      <w:pPr>
        <w:pStyle w:val="BodyText"/>
        <w:spacing w:line="232" w:lineRule="auto" w:before="115"/>
        <w:ind w:left="720" w:right="356"/>
        <w:jc w:val="both"/>
      </w:pPr>
      <w:r>
        <w:rPr/>
        <w:t>The</w:t>
      </w:r>
      <w:r>
        <w:rPr>
          <w:spacing w:val="-6"/>
        </w:rPr>
        <w:t> </w:t>
      </w:r>
      <w:r>
        <w:rPr/>
        <w:t>best</w:t>
      </w:r>
      <w:r>
        <w:rPr>
          <w:spacing w:val="-6"/>
        </w:rPr>
        <w:t> </w:t>
      </w:r>
      <w:r>
        <w:rPr/>
        <w:t>solution</w:t>
      </w:r>
      <w:r>
        <w:rPr>
          <w:spacing w:val="-6"/>
        </w:rPr>
        <w:t> </w:t>
      </w:r>
      <w:r>
        <w:rPr/>
        <w:t>to</w:t>
      </w:r>
      <w:r>
        <w:rPr>
          <w:spacing w:val="-6"/>
        </w:rPr>
        <w:t> </w:t>
      </w:r>
      <w:r>
        <w:rPr/>
        <w:t>this</w:t>
      </w:r>
      <w:r>
        <w:rPr>
          <w:spacing w:val="-6"/>
        </w:rPr>
        <w:t> </w:t>
      </w:r>
      <w:r>
        <w:rPr/>
        <w:t>problem</w:t>
      </w:r>
      <w:r>
        <w:rPr>
          <w:spacing w:val="-6"/>
        </w:rPr>
        <w:t> </w:t>
      </w:r>
      <w:r>
        <w:rPr/>
        <w:t>is</w:t>
      </w:r>
      <w:r>
        <w:rPr>
          <w:spacing w:val="-6"/>
        </w:rPr>
        <w:t> </w:t>
      </w:r>
      <w:r>
        <w:rPr/>
        <w:t>to</w:t>
      </w:r>
      <w:r>
        <w:rPr>
          <w:spacing w:val="-6"/>
        </w:rPr>
        <w:t> </w:t>
      </w:r>
      <w:r>
        <w:rPr/>
        <w:t>clean</w:t>
      </w:r>
      <w:r>
        <w:rPr>
          <w:spacing w:val="-6"/>
        </w:rPr>
        <w:t> </w:t>
      </w:r>
      <w:r>
        <w:rPr/>
        <w:t>and</w:t>
      </w:r>
      <w:r>
        <w:rPr>
          <w:spacing w:val="-6"/>
        </w:rPr>
        <w:t> </w:t>
      </w:r>
      <w:r>
        <w:rPr/>
        <w:t>dry</w:t>
      </w:r>
      <w:r>
        <w:rPr>
          <w:spacing w:val="-6"/>
        </w:rPr>
        <w:t> </w:t>
      </w:r>
      <w:r>
        <w:rPr/>
        <w:t>these</w:t>
      </w:r>
      <w:r>
        <w:rPr>
          <w:spacing w:val="-6"/>
        </w:rPr>
        <w:t> </w:t>
      </w:r>
      <w:r>
        <w:rPr/>
        <w:t>surfaces</w:t>
      </w:r>
      <w:r>
        <w:rPr>
          <w:spacing w:val="-6"/>
        </w:rPr>
        <w:t> </w:t>
      </w:r>
      <w:r>
        <w:rPr/>
        <w:t>to</w:t>
      </w:r>
      <w:r>
        <w:rPr>
          <w:spacing w:val="-6"/>
        </w:rPr>
        <w:t> </w:t>
      </w:r>
      <w:r>
        <w:rPr/>
        <w:t>keep</w:t>
      </w:r>
      <w:r>
        <w:rPr>
          <w:spacing w:val="-6"/>
        </w:rPr>
        <w:t> </w:t>
      </w:r>
      <w:r>
        <w:rPr/>
        <w:t>them</w:t>
      </w:r>
      <w:r>
        <w:rPr>
          <w:spacing w:val="-6"/>
        </w:rPr>
        <w:t> </w:t>
      </w:r>
      <w:r>
        <w:rPr/>
        <w:t>free</w:t>
      </w:r>
      <w:r>
        <w:rPr>
          <w:spacing w:val="-6"/>
        </w:rPr>
        <w:t> </w:t>
      </w:r>
      <w:r>
        <w:rPr/>
        <w:t>from</w:t>
      </w:r>
      <w:r>
        <w:rPr>
          <w:spacing w:val="-6"/>
        </w:rPr>
        <w:t> </w:t>
      </w:r>
      <w:r>
        <w:rPr/>
        <w:t>bacteria.</w:t>
      </w:r>
      <w:r>
        <w:rPr>
          <w:spacing w:val="-6"/>
        </w:rPr>
        <w:t> </w:t>
      </w:r>
      <w:r>
        <w:rPr/>
        <w:t>Chlorine-based</w:t>
      </w:r>
      <w:r>
        <w:rPr>
          <w:spacing w:val="-6"/>
        </w:rPr>
        <w:t> </w:t>
      </w:r>
      <w:r>
        <w:rPr/>
        <w:t>compounds</w:t>
      </w:r>
      <w:r>
        <w:rPr>
          <w:spacing w:val="-6"/>
        </w:rPr>
        <w:t> </w:t>
      </w:r>
      <w:r>
        <w:rPr/>
        <w:t>work best,</w:t>
      </w:r>
      <w:r>
        <w:rPr>
          <w:spacing w:val="-4"/>
        </w:rPr>
        <w:t> </w:t>
      </w:r>
      <w:r>
        <w:rPr/>
        <w:t>but</w:t>
      </w:r>
      <w:r>
        <w:rPr>
          <w:spacing w:val="-4"/>
        </w:rPr>
        <w:t> </w:t>
      </w:r>
      <w:r>
        <w:rPr/>
        <w:t>keep</w:t>
      </w:r>
      <w:r>
        <w:rPr>
          <w:spacing w:val="-4"/>
        </w:rPr>
        <w:t> </w:t>
      </w:r>
      <w:r>
        <w:rPr/>
        <w:t>in</w:t>
      </w:r>
      <w:r>
        <w:rPr>
          <w:spacing w:val="-4"/>
        </w:rPr>
        <w:t> </w:t>
      </w:r>
      <w:r>
        <w:rPr/>
        <w:t>mind</w:t>
      </w:r>
      <w:r>
        <w:rPr>
          <w:spacing w:val="-4"/>
        </w:rPr>
        <w:t> </w:t>
      </w:r>
      <w:r>
        <w:rPr/>
        <w:t>that</w:t>
      </w:r>
      <w:r>
        <w:rPr>
          <w:spacing w:val="-4"/>
        </w:rPr>
        <w:t> </w:t>
      </w:r>
      <w:r>
        <w:rPr/>
        <w:t>abrasive</w:t>
      </w:r>
      <w:r>
        <w:rPr>
          <w:spacing w:val="-4"/>
        </w:rPr>
        <w:t> </w:t>
      </w:r>
      <w:r>
        <w:rPr/>
        <w:t>cleaners</w:t>
      </w:r>
      <w:r>
        <w:rPr>
          <w:spacing w:val="-4"/>
        </w:rPr>
        <w:t> </w:t>
      </w:r>
      <w:r>
        <w:rPr/>
        <w:t>may</w:t>
      </w:r>
      <w:r>
        <w:rPr>
          <w:spacing w:val="-4"/>
        </w:rPr>
        <w:t> </w:t>
      </w:r>
      <w:r>
        <w:rPr/>
        <w:t>scratch</w:t>
      </w:r>
      <w:r>
        <w:rPr>
          <w:spacing w:val="-4"/>
        </w:rPr>
        <w:t> </w:t>
      </w:r>
      <w:r>
        <w:rPr/>
        <w:t>fixtures,</w:t>
      </w:r>
      <w:r>
        <w:rPr>
          <w:spacing w:val="-4"/>
        </w:rPr>
        <w:t> </w:t>
      </w:r>
      <w:r>
        <w:rPr/>
        <w:t>making</w:t>
      </w:r>
      <w:r>
        <w:rPr>
          <w:spacing w:val="-4"/>
        </w:rPr>
        <w:t> </w:t>
      </w:r>
      <w:r>
        <w:rPr/>
        <w:t>them</w:t>
      </w:r>
      <w:r>
        <w:rPr>
          <w:spacing w:val="-4"/>
        </w:rPr>
        <w:t> </w:t>
      </w:r>
      <w:r>
        <w:rPr/>
        <w:t>more</w:t>
      </w:r>
      <w:r>
        <w:rPr>
          <w:spacing w:val="-4"/>
        </w:rPr>
        <w:t> </w:t>
      </w:r>
      <w:r>
        <w:rPr/>
        <w:t>susceptible</w:t>
      </w:r>
      <w:r>
        <w:rPr>
          <w:spacing w:val="-4"/>
        </w:rPr>
        <w:t> </w:t>
      </w:r>
      <w:r>
        <w:rPr/>
        <w:t>to</w:t>
      </w:r>
      <w:r>
        <w:rPr>
          <w:spacing w:val="-4"/>
        </w:rPr>
        <w:t> </w:t>
      </w:r>
      <w:r>
        <w:rPr/>
        <w:t>bacterial</w:t>
      </w:r>
      <w:r>
        <w:rPr>
          <w:spacing w:val="-4"/>
        </w:rPr>
        <w:t> </w:t>
      </w:r>
      <w:r>
        <w:rPr/>
        <w:t>growth.</w:t>
      </w:r>
      <w:r>
        <w:rPr>
          <w:spacing w:val="-4"/>
        </w:rPr>
        <w:t> </w:t>
      </w:r>
      <w:r>
        <w:rPr/>
        <w:t>Chlorine</w:t>
      </w:r>
      <w:r>
        <w:rPr>
          <w:spacing w:val="-4"/>
        </w:rPr>
        <w:t> </w:t>
      </w:r>
      <w:r>
        <w:rPr/>
        <w:t>bleach can be used periodically to disinfect the toilet and help eliminate the occurrence of the pink residue. Keeping bathtubs and </w:t>
      </w:r>
      <w:r>
        <w:rPr/>
        <w:t>sinks wiped down using a solution that contains chlorine will also help to minimize its occurrence. Serratia will not survive in chlorinated drinking water.</w:t>
      </w:r>
    </w:p>
    <w:p>
      <w:pPr>
        <w:pStyle w:val="BodyText"/>
        <w:spacing w:after="0" w:line="232" w:lineRule="auto"/>
        <w:jc w:val="both"/>
        <w:sectPr>
          <w:type w:val="continuous"/>
          <w:pgSz w:w="12240" w:h="15840"/>
          <w:pgMar w:top="1820" w:bottom="0" w:left="0" w:right="360"/>
        </w:sectPr>
      </w:pPr>
    </w:p>
    <w:p>
      <w:pPr>
        <w:pStyle w:val="BodyText"/>
        <w:ind w:left="720"/>
        <w:rPr>
          <w:sz w:val="20"/>
        </w:rPr>
      </w:pPr>
      <w:r>
        <w:rPr>
          <w:sz w:val="20"/>
        </w:rPr>
        <mc:AlternateContent>
          <mc:Choice Requires="wps">
            <w:drawing>
              <wp:anchor distT="0" distB="0" distL="0" distR="0" allowOverlap="1" layoutInCell="1" locked="0" behindDoc="1" simplePos="0" relativeHeight="485250048">
                <wp:simplePos x="0" y="0"/>
                <wp:positionH relativeFrom="page">
                  <wp:posOffset>0</wp:posOffset>
                </wp:positionH>
                <wp:positionV relativeFrom="page">
                  <wp:posOffset>6127496</wp:posOffset>
                </wp:positionV>
                <wp:extent cx="7772400" cy="3931285"/>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7772400" cy="3931285"/>
                          <a:chExt cx="7772400" cy="3931285"/>
                        </a:xfrm>
                      </wpg:grpSpPr>
                      <wps:wsp>
                        <wps:cNvPr id="84" name="Graphic 84"/>
                        <wps:cNvSpPr/>
                        <wps:spPr>
                          <a:xfrm>
                            <a:off x="457200" y="0"/>
                            <a:ext cx="6858000" cy="3475354"/>
                          </a:xfrm>
                          <a:custGeom>
                            <a:avLst/>
                            <a:gdLst/>
                            <a:ahLst/>
                            <a:cxnLst/>
                            <a:rect l="l" t="t" r="r" b="b"/>
                            <a:pathLst>
                              <a:path w="6858000" h="3475354">
                                <a:moveTo>
                                  <a:pt x="6629400" y="0"/>
                                </a:moveTo>
                                <a:lnTo>
                                  <a:pt x="0" y="0"/>
                                </a:lnTo>
                                <a:lnTo>
                                  <a:pt x="0" y="3475126"/>
                                </a:lnTo>
                                <a:lnTo>
                                  <a:pt x="6858000" y="3475126"/>
                                </a:lnTo>
                                <a:lnTo>
                                  <a:pt x="6858000" y="228600"/>
                                </a:lnTo>
                                <a:lnTo>
                                  <a:pt x="6853355" y="182529"/>
                                </a:lnTo>
                                <a:lnTo>
                                  <a:pt x="6840035" y="139619"/>
                                </a:lnTo>
                                <a:lnTo>
                                  <a:pt x="6818958" y="100788"/>
                                </a:lnTo>
                                <a:lnTo>
                                  <a:pt x="6791044" y="66955"/>
                                </a:lnTo>
                                <a:lnTo>
                                  <a:pt x="6757211" y="39041"/>
                                </a:lnTo>
                                <a:lnTo>
                                  <a:pt x="6718380" y="17964"/>
                                </a:lnTo>
                                <a:lnTo>
                                  <a:pt x="6675470" y="4644"/>
                                </a:lnTo>
                                <a:lnTo>
                                  <a:pt x="6629400" y="0"/>
                                </a:lnTo>
                                <a:close/>
                              </a:path>
                            </a:pathLst>
                          </a:custGeom>
                          <a:solidFill>
                            <a:srgbClr val="92D3D7">
                              <a:alpha val="50000"/>
                            </a:srgbClr>
                          </a:solidFill>
                        </wps:spPr>
                        <wps:bodyPr wrap="square" lIns="0" tIns="0" rIns="0" bIns="0" rtlCol="0">
                          <a:prstTxWarp prst="textNoShape">
                            <a:avLst/>
                          </a:prstTxWarp>
                          <a:noAutofit/>
                        </wps:bodyPr>
                      </wps:wsp>
                      <wps:wsp>
                        <wps:cNvPr id="85" name="Graphic 85"/>
                        <wps:cNvSpPr/>
                        <wps:spPr>
                          <a:xfrm>
                            <a:off x="0" y="3475126"/>
                            <a:ext cx="7772400" cy="455930"/>
                          </a:xfrm>
                          <a:custGeom>
                            <a:avLst/>
                            <a:gdLst/>
                            <a:ahLst/>
                            <a:cxnLst/>
                            <a:rect l="l" t="t" r="r" b="b"/>
                            <a:pathLst>
                              <a:path w="7772400" h="455930">
                                <a:moveTo>
                                  <a:pt x="7772400" y="0"/>
                                </a:moveTo>
                                <a:lnTo>
                                  <a:pt x="0" y="0"/>
                                </a:lnTo>
                                <a:lnTo>
                                  <a:pt x="0" y="455777"/>
                                </a:lnTo>
                                <a:lnTo>
                                  <a:pt x="7772400" y="455777"/>
                                </a:lnTo>
                                <a:lnTo>
                                  <a:pt x="7772400" y="0"/>
                                </a:lnTo>
                                <a:close/>
                              </a:path>
                            </a:pathLst>
                          </a:custGeom>
                          <a:solidFill>
                            <a:srgbClr val="92D3D7"/>
                          </a:solidFill>
                        </wps:spPr>
                        <wps:bodyPr wrap="square" lIns="0" tIns="0" rIns="0" bIns="0" rtlCol="0">
                          <a:prstTxWarp prst="textNoShape">
                            <a:avLst/>
                          </a:prstTxWarp>
                          <a:noAutofit/>
                        </wps:bodyPr>
                      </wps:wsp>
                    </wpg:wgp>
                  </a:graphicData>
                </a:graphic>
              </wp:anchor>
            </w:drawing>
          </mc:Choice>
          <mc:Fallback>
            <w:pict>
              <v:group style="position:absolute;margin-left:0pt;margin-top:482.480011pt;width:612pt;height:309.55pt;mso-position-horizontal-relative:page;mso-position-vertical-relative:page;z-index:-18066432" id="docshapegroup68" coordorigin="0,9650" coordsize="12240,6191">
                <v:shape style="position:absolute;left:720;top:9649;width:10800;height:5473" id="docshape69" coordorigin="720,9650" coordsize="10800,5473" path="m11160,9650l720,9650,720,15122,11520,15122,11520,10010,11513,9937,11492,9869,11459,9808,11415,9755,11361,9711,11300,9678,11233,9657,11160,9650xe" filled="true" fillcolor="#92d3d7" stroked="false">
                  <v:path arrowok="t"/>
                  <v:fill opacity="32768f" type="solid"/>
                </v:shape>
                <v:rect style="position:absolute;left:0;top:15122;width:12240;height:718" id="docshape70" filled="true" fillcolor="#92d3d7" stroked="false">
                  <v:fill type="solid"/>
                </v:rect>
                <w10:wrap type="none"/>
              </v:group>
            </w:pict>
          </mc:Fallback>
        </mc:AlternateContent>
      </w:r>
      <w:r>
        <w:rPr>
          <w:sz w:val="20"/>
        </w:rPr>
        <mc:AlternateContent>
          <mc:Choice Requires="wps">
            <w:drawing>
              <wp:inline distT="0" distB="0" distL="0" distR="0">
                <wp:extent cx="3200400" cy="1619885"/>
                <wp:effectExtent l="0" t="0" r="0" b="8890"/>
                <wp:docPr id="86" name="Group 86"/>
                <wp:cNvGraphicFramePr>
                  <a:graphicFrameLocks/>
                </wp:cNvGraphicFramePr>
                <a:graphic>
                  <a:graphicData uri="http://schemas.microsoft.com/office/word/2010/wordprocessingGroup">
                    <wpg:wgp>
                      <wpg:cNvPr id="86" name="Group 86"/>
                      <wpg:cNvGrpSpPr/>
                      <wpg:grpSpPr>
                        <a:xfrm>
                          <a:off x="0" y="0"/>
                          <a:ext cx="3200400" cy="1619885"/>
                          <a:chExt cx="3200400" cy="1619885"/>
                        </a:xfrm>
                      </wpg:grpSpPr>
                      <wps:wsp>
                        <wps:cNvPr id="87" name="Graphic 87"/>
                        <wps:cNvSpPr/>
                        <wps:spPr>
                          <a:xfrm>
                            <a:off x="0" y="0"/>
                            <a:ext cx="3200400" cy="1619885"/>
                          </a:xfrm>
                          <a:custGeom>
                            <a:avLst/>
                            <a:gdLst/>
                            <a:ahLst/>
                            <a:cxnLst/>
                            <a:rect l="l" t="t" r="r" b="b"/>
                            <a:pathLst>
                              <a:path w="3200400" h="1619885">
                                <a:moveTo>
                                  <a:pt x="3200400" y="0"/>
                                </a:moveTo>
                                <a:lnTo>
                                  <a:pt x="0" y="0"/>
                                </a:lnTo>
                                <a:lnTo>
                                  <a:pt x="0" y="1619592"/>
                                </a:lnTo>
                                <a:lnTo>
                                  <a:pt x="2971800" y="1619592"/>
                                </a:lnTo>
                                <a:lnTo>
                                  <a:pt x="3017870" y="1614948"/>
                                </a:lnTo>
                                <a:lnTo>
                                  <a:pt x="3060780" y="1601628"/>
                                </a:lnTo>
                                <a:lnTo>
                                  <a:pt x="3099611" y="1580551"/>
                                </a:lnTo>
                                <a:lnTo>
                                  <a:pt x="3133444" y="1552636"/>
                                </a:lnTo>
                                <a:lnTo>
                                  <a:pt x="3161358" y="1518804"/>
                                </a:lnTo>
                                <a:lnTo>
                                  <a:pt x="3182435" y="1479973"/>
                                </a:lnTo>
                                <a:lnTo>
                                  <a:pt x="3195755" y="1437063"/>
                                </a:lnTo>
                                <a:lnTo>
                                  <a:pt x="3200400" y="1390992"/>
                                </a:lnTo>
                                <a:lnTo>
                                  <a:pt x="3200400" y="0"/>
                                </a:lnTo>
                                <a:close/>
                              </a:path>
                            </a:pathLst>
                          </a:custGeom>
                          <a:solidFill>
                            <a:srgbClr val="27236A"/>
                          </a:solidFill>
                        </wps:spPr>
                        <wps:bodyPr wrap="square" lIns="0" tIns="0" rIns="0" bIns="0" rtlCol="0">
                          <a:prstTxWarp prst="textNoShape">
                            <a:avLst/>
                          </a:prstTxWarp>
                          <a:noAutofit/>
                        </wps:bodyPr>
                      </wps:wsp>
                      <wps:wsp>
                        <wps:cNvPr id="88" name="Textbox 88"/>
                        <wps:cNvSpPr txBox="1"/>
                        <wps:spPr>
                          <a:xfrm>
                            <a:off x="171450" y="139089"/>
                            <a:ext cx="2202815" cy="213360"/>
                          </a:xfrm>
                          <a:prstGeom prst="rect">
                            <a:avLst/>
                          </a:prstGeom>
                        </wps:spPr>
                        <wps:txbx>
                          <w:txbxContent>
                            <w:p>
                              <w:pPr>
                                <w:spacing w:line="334" w:lineRule="exact" w:before="0"/>
                                <w:ind w:left="0" w:right="0" w:firstLine="0"/>
                                <w:jc w:val="left"/>
                                <w:rPr>
                                  <w:rFonts w:ascii="Tahoma"/>
                                  <w:b/>
                                  <w:sz w:val="28"/>
                                </w:rPr>
                              </w:pPr>
                              <w:r>
                                <w:rPr>
                                  <w:rFonts w:ascii="Tahoma"/>
                                  <w:b/>
                                  <w:color w:val="FBE381"/>
                                  <w:w w:val="85"/>
                                  <w:sz w:val="28"/>
                                </w:rPr>
                                <w:t>Information</w:t>
                              </w:r>
                              <w:r>
                                <w:rPr>
                                  <w:rFonts w:ascii="Tahoma"/>
                                  <w:b/>
                                  <w:color w:val="FBE381"/>
                                  <w:spacing w:val="11"/>
                                  <w:sz w:val="28"/>
                                </w:rPr>
                                <w:t> </w:t>
                              </w:r>
                              <w:r>
                                <w:rPr>
                                  <w:rFonts w:ascii="Tahoma"/>
                                  <w:b/>
                                  <w:color w:val="FBE381"/>
                                  <w:w w:val="85"/>
                                  <w:sz w:val="28"/>
                                </w:rPr>
                                <w:t>on</w:t>
                              </w:r>
                              <w:r>
                                <w:rPr>
                                  <w:rFonts w:ascii="Tahoma"/>
                                  <w:b/>
                                  <w:color w:val="FBE381"/>
                                  <w:spacing w:val="11"/>
                                  <w:sz w:val="28"/>
                                </w:rPr>
                                <w:t> </w:t>
                              </w:r>
                              <w:r>
                                <w:rPr>
                                  <w:rFonts w:ascii="Tahoma"/>
                                  <w:b/>
                                  <w:color w:val="FBE381"/>
                                  <w:w w:val="85"/>
                                  <w:sz w:val="28"/>
                                </w:rPr>
                                <w:t>the</w:t>
                              </w:r>
                              <w:r>
                                <w:rPr>
                                  <w:rFonts w:ascii="Tahoma"/>
                                  <w:b/>
                                  <w:color w:val="FBE381"/>
                                  <w:spacing w:val="11"/>
                                  <w:sz w:val="28"/>
                                </w:rPr>
                                <w:t> </w:t>
                              </w:r>
                              <w:r>
                                <w:rPr>
                                  <w:rFonts w:ascii="Tahoma"/>
                                  <w:b/>
                                  <w:color w:val="FBE381"/>
                                  <w:spacing w:val="-2"/>
                                  <w:w w:val="85"/>
                                  <w:sz w:val="28"/>
                                </w:rPr>
                                <w:t>Internet</w:t>
                              </w:r>
                            </w:p>
                          </w:txbxContent>
                        </wps:txbx>
                        <wps:bodyPr wrap="square" lIns="0" tIns="0" rIns="0" bIns="0" rtlCol="0">
                          <a:noAutofit/>
                        </wps:bodyPr>
                      </wps:wsp>
                      <wps:wsp>
                        <wps:cNvPr id="89" name="Textbox 89"/>
                        <wps:cNvSpPr txBox="1"/>
                        <wps:spPr>
                          <a:xfrm>
                            <a:off x="171450" y="345852"/>
                            <a:ext cx="246379" cy="449580"/>
                          </a:xfrm>
                          <a:prstGeom prst="rect">
                            <a:avLst/>
                          </a:prstGeom>
                        </wps:spPr>
                        <wps:txbx>
                          <w:txbxContent>
                            <w:p>
                              <w:pPr>
                                <w:spacing w:before="36"/>
                                <w:ind w:left="0" w:right="0" w:firstLine="0"/>
                                <w:jc w:val="left"/>
                                <w:rPr>
                                  <w:sz w:val="55"/>
                                </w:rPr>
                              </w:pPr>
                              <w:r>
                                <w:rPr>
                                  <w:color w:val="FBE381"/>
                                  <w:spacing w:val="-10"/>
                                  <w:w w:val="110"/>
                                  <w:sz w:val="55"/>
                                </w:rPr>
                                <w:t>T</w:t>
                              </w:r>
                            </w:p>
                          </w:txbxContent>
                        </wps:txbx>
                        <wps:bodyPr wrap="square" lIns="0" tIns="0" rIns="0" bIns="0" rtlCol="0">
                          <a:noAutofit/>
                        </wps:bodyPr>
                      </wps:wsp>
                      <wps:wsp>
                        <wps:cNvPr id="90" name="Textbox 90"/>
                        <wps:cNvSpPr txBox="1"/>
                        <wps:spPr>
                          <a:xfrm>
                            <a:off x="404845" y="401805"/>
                            <a:ext cx="2637155" cy="169545"/>
                          </a:xfrm>
                          <a:prstGeom prst="rect">
                            <a:avLst/>
                          </a:prstGeom>
                        </wps:spPr>
                        <wps:txbx>
                          <w:txbxContent>
                            <w:p>
                              <w:pPr>
                                <w:spacing w:before="11"/>
                                <w:ind w:left="0" w:right="0" w:firstLine="0"/>
                                <w:jc w:val="left"/>
                                <w:rPr>
                                  <w:sz w:val="21"/>
                                </w:rPr>
                              </w:pPr>
                              <w:r>
                                <w:rPr>
                                  <w:color w:val="FFFFFF"/>
                                  <w:sz w:val="21"/>
                                </w:rPr>
                                <w:t>he</w:t>
                              </w:r>
                              <w:r>
                                <w:rPr>
                                  <w:color w:val="FFFFFF"/>
                                  <w:spacing w:val="27"/>
                                  <w:sz w:val="21"/>
                                </w:rPr>
                                <w:t> </w:t>
                              </w:r>
                              <w:r>
                                <w:rPr>
                                  <w:color w:val="FFFFFF"/>
                                  <w:sz w:val="21"/>
                                </w:rPr>
                                <w:t>U.S.</w:t>
                              </w:r>
                              <w:r>
                                <w:rPr>
                                  <w:color w:val="FFFFFF"/>
                                  <w:spacing w:val="28"/>
                                  <w:sz w:val="21"/>
                                </w:rPr>
                                <w:t> </w:t>
                              </w:r>
                              <w:r>
                                <w:rPr>
                                  <w:color w:val="FFFFFF"/>
                                  <w:sz w:val="21"/>
                                </w:rPr>
                                <w:t>EPA</w:t>
                              </w:r>
                              <w:r>
                                <w:rPr>
                                  <w:color w:val="FFFFFF"/>
                                  <w:spacing w:val="28"/>
                                  <w:sz w:val="21"/>
                                </w:rPr>
                                <w:t> </w:t>
                              </w:r>
                              <w:r>
                                <w:rPr>
                                  <w:color w:val="FFFFFF"/>
                                  <w:sz w:val="21"/>
                                </w:rPr>
                                <w:t>(</w:t>
                              </w:r>
                              <w:hyperlink r:id="rId24">
                                <w:r>
                                  <w:rPr>
                                    <w:color w:val="FFFFFF"/>
                                    <w:sz w:val="21"/>
                                  </w:rPr>
                                  <w:t>epa.gov</w:t>
                                </w:r>
                              </w:hyperlink>
                              <w:r>
                                <w:rPr>
                                  <w:color w:val="FFFFFF"/>
                                  <w:sz w:val="21"/>
                                </w:rPr>
                                <w:t>)</w:t>
                              </w:r>
                              <w:r>
                                <w:rPr>
                                  <w:color w:val="FFFFFF"/>
                                  <w:spacing w:val="27"/>
                                  <w:sz w:val="21"/>
                                </w:rPr>
                                <w:t> </w:t>
                              </w:r>
                              <w:r>
                                <w:rPr>
                                  <w:color w:val="FFFFFF"/>
                                  <w:sz w:val="21"/>
                                </w:rPr>
                                <w:t>and</w:t>
                              </w:r>
                              <w:r>
                                <w:rPr>
                                  <w:color w:val="FFFFFF"/>
                                  <w:spacing w:val="28"/>
                                  <w:sz w:val="21"/>
                                </w:rPr>
                                <w:t> </w:t>
                              </w:r>
                              <w:r>
                                <w:rPr>
                                  <w:color w:val="FFFFFF"/>
                                  <w:sz w:val="21"/>
                                </w:rPr>
                                <w:t>CDC</w:t>
                              </w:r>
                              <w:r>
                                <w:rPr>
                                  <w:color w:val="FFFFFF"/>
                                  <w:spacing w:val="28"/>
                                  <w:sz w:val="21"/>
                                </w:rPr>
                                <w:t> </w:t>
                              </w:r>
                              <w:r>
                                <w:rPr>
                                  <w:color w:val="FFFFFF"/>
                                  <w:sz w:val="21"/>
                                </w:rPr>
                                <w:t>(</w:t>
                              </w:r>
                              <w:hyperlink r:id="rId25">
                                <w:r>
                                  <w:rPr>
                                    <w:color w:val="FFFFFF"/>
                                    <w:sz w:val="21"/>
                                  </w:rPr>
                                  <w:t>cdc.gov</w:t>
                                </w:r>
                              </w:hyperlink>
                              <w:r>
                                <w:rPr>
                                  <w:color w:val="FFFFFF"/>
                                  <w:sz w:val="21"/>
                                </w:rPr>
                                <w:t>)</w:t>
                              </w:r>
                              <w:r>
                                <w:rPr>
                                  <w:color w:val="FFFFFF"/>
                                  <w:spacing w:val="27"/>
                                  <w:sz w:val="21"/>
                                </w:rPr>
                                <w:t> </w:t>
                              </w:r>
                              <w:r>
                                <w:rPr>
                                  <w:color w:val="FFFFFF"/>
                                  <w:spacing w:val="-4"/>
                                  <w:sz w:val="21"/>
                                </w:rPr>
                                <w:t>web-</w:t>
                              </w:r>
                            </w:p>
                          </w:txbxContent>
                        </wps:txbx>
                        <wps:bodyPr wrap="square" lIns="0" tIns="0" rIns="0" bIns="0" rtlCol="0">
                          <a:noAutofit/>
                        </wps:bodyPr>
                      </wps:wsp>
                      <wps:wsp>
                        <wps:cNvPr id="91" name="Textbox 91"/>
                        <wps:cNvSpPr txBox="1"/>
                        <wps:spPr>
                          <a:xfrm>
                            <a:off x="171450" y="547855"/>
                            <a:ext cx="2870835" cy="899794"/>
                          </a:xfrm>
                          <a:prstGeom prst="rect">
                            <a:avLst/>
                          </a:prstGeom>
                        </wps:spPr>
                        <wps:txbx>
                          <w:txbxContent>
                            <w:p>
                              <w:pPr>
                                <w:spacing w:line="232" w:lineRule="auto" w:before="17"/>
                                <w:ind w:left="0" w:right="18" w:firstLine="367"/>
                                <w:jc w:val="both"/>
                                <w:rPr>
                                  <w:sz w:val="21"/>
                                </w:rPr>
                              </w:pPr>
                              <w:r>
                                <w:rPr>
                                  <w:color w:val="FFFFFF"/>
                                  <w:sz w:val="21"/>
                                </w:rPr>
                                <w:t>sites provide a substantial amount of </w:t>
                              </w:r>
                              <w:r>
                                <w:rPr>
                                  <w:color w:val="FFFFFF"/>
                                  <w:sz w:val="21"/>
                                </w:rPr>
                                <w:t>information on many issues relating to water resources, water con- servation, and public health. The Division of Drinking Water</w:t>
                              </w:r>
                              <w:r>
                                <w:rPr>
                                  <w:color w:val="FFFFFF"/>
                                  <w:spacing w:val="-1"/>
                                  <w:sz w:val="21"/>
                                </w:rPr>
                                <w:t> </w:t>
                              </w:r>
                              <w:r>
                                <w:rPr>
                                  <w:color w:val="FFFFFF"/>
                                  <w:sz w:val="21"/>
                                </w:rPr>
                                <w:t>(</w:t>
                              </w:r>
                              <w:hyperlink r:id="rId26">
                                <w:r>
                                  <w:rPr>
                                    <w:color w:val="FFFFFF"/>
                                    <w:sz w:val="21"/>
                                  </w:rPr>
                                  <w:t>goo.gl/kGepu4</w:t>
                                </w:r>
                              </w:hyperlink>
                              <w:r>
                                <w:rPr>
                                  <w:color w:val="FFFFFF"/>
                                  <w:sz w:val="21"/>
                                </w:rPr>
                                <w:t>)</w:t>
                              </w:r>
                              <w:r>
                                <w:rPr>
                                  <w:color w:val="FFFFFF"/>
                                  <w:spacing w:val="-1"/>
                                  <w:sz w:val="21"/>
                                </w:rPr>
                                <w:t> </w:t>
                              </w:r>
                              <w:r>
                                <w:rPr>
                                  <w:color w:val="FFFFFF"/>
                                  <w:sz w:val="21"/>
                                </w:rPr>
                                <w:t>provides</w:t>
                              </w:r>
                              <w:r>
                                <w:rPr>
                                  <w:color w:val="FFFFFF"/>
                                  <w:spacing w:val="-1"/>
                                  <w:sz w:val="21"/>
                                </w:rPr>
                                <w:t> </w:t>
                              </w:r>
                              <w:r>
                                <w:rPr>
                                  <w:color w:val="FFFFFF"/>
                                  <w:sz w:val="21"/>
                                </w:rPr>
                                <w:t>complete</w:t>
                              </w:r>
                              <w:r>
                                <w:rPr>
                                  <w:color w:val="FFFFFF"/>
                                  <w:spacing w:val="-1"/>
                                  <w:sz w:val="21"/>
                                </w:rPr>
                                <w:t> </w:t>
                              </w:r>
                              <w:r>
                                <w:rPr>
                                  <w:color w:val="FFFFFF"/>
                                  <w:sz w:val="21"/>
                                </w:rPr>
                                <w:t>and</w:t>
                              </w:r>
                              <w:r>
                                <w:rPr>
                                  <w:color w:val="FFFFFF"/>
                                  <w:spacing w:val="-1"/>
                                  <w:sz w:val="21"/>
                                </w:rPr>
                                <w:t> </w:t>
                              </w:r>
                              <w:r>
                                <w:rPr>
                                  <w:color w:val="FFFFFF"/>
                                  <w:sz w:val="21"/>
                                </w:rPr>
                                <w:t>current information on water issues in California, including valuable information about our watershed.</w:t>
                              </w:r>
                            </w:p>
                          </w:txbxContent>
                        </wps:txbx>
                        <wps:bodyPr wrap="square" lIns="0" tIns="0" rIns="0" bIns="0" rtlCol="0">
                          <a:noAutofit/>
                        </wps:bodyPr>
                      </wps:wsp>
                    </wpg:wgp>
                  </a:graphicData>
                </a:graphic>
              </wp:inline>
            </w:drawing>
          </mc:Choice>
          <mc:Fallback>
            <w:pict>
              <v:group style="width:252pt;height:127.55pt;mso-position-horizontal-relative:char;mso-position-vertical-relative:line" id="docshapegroup71" coordorigin="0,0" coordsize="5040,2551">
                <v:shape style="position:absolute;left:0;top:0;width:5040;height:2551" id="docshape72" coordorigin="0,0" coordsize="5040,2551" path="m5040,0l0,0,0,2551,4680,2551,4753,2543,4820,2522,4881,2489,4935,2445,4979,2392,5012,2331,5033,2263,5040,2191,5040,0xe" filled="true" fillcolor="#27236a" stroked="false">
                  <v:path arrowok="t"/>
                  <v:fill type="solid"/>
                </v:shape>
                <v:shape style="position:absolute;left:270;top:219;width:3469;height:336" type="#_x0000_t202" id="docshape73" filled="false" stroked="false">
                  <v:textbox inset="0,0,0,0">
                    <w:txbxContent>
                      <w:p>
                        <w:pPr>
                          <w:spacing w:line="334" w:lineRule="exact" w:before="0"/>
                          <w:ind w:left="0" w:right="0" w:firstLine="0"/>
                          <w:jc w:val="left"/>
                          <w:rPr>
                            <w:rFonts w:ascii="Tahoma"/>
                            <w:b/>
                            <w:sz w:val="28"/>
                          </w:rPr>
                        </w:pPr>
                        <w:r>
                          <w:rPr>
                            <w:rFonts w:ascii="Tahoma"/>
                            <w:b/>
                            <w:color w:val="FBE381"/>
                            <w:w w:val="85"/>
                            <w:sz w:val="28"/>
                          </w:rPr>
                          <w:t>Information</w:t>
                        </w:r>
                        <w:r>
                          <w:rPr>
                            <w:rFonts w:ascii="Tahoma"/>
                            <w:b/>
                            <w:color w:val="FBE381"/>
                            <w:spacing w:val="11"/>
                            <w:sz w:val="28"/>
                          </w:rPr>
                          <w:t> </w:t>
                        </w:r>
                        <w:r>
                          <w:rPr>
                            <w:rFonts w:ascii="Tahoma"/>
                            <w:b/>
                            <w:color w:val="FBE381"/>
                            <w:w w:val="85"/>
                            <w:sz w:val="28"/>
                          </w:rPr>
                          <w:t>on</w:t>
                        </w:r>
                        <w:r>
                          <w:rPr>
                            <w:rFonts w:ascii="Tahoma"/>
                            <w:b/>
                            <w:color w:val="FBE381"/>
                            <w:spacing w:val="11"/>
                            <w:sz w:val="28"/>
                          </w:rPr>
                          <w:t> </w:t>
                        </w:r>
                        <w:r>
                          <w:rPr>
                            <w:rFonts w:ascii="Tahoma"/>
                            <w:b/>
                            <w:color w:val="FBE381"/>
                            <w:w w:val="85"/>
                            <w:sz w:val="28"/>
                          </w:rPr>
                          <w:t>the</w:t>
                        </w:r>
                        <w:r>
                          <w:rPr>
                            <w:rFonts w:ascii="Tahoma"/>
                            <w:b/>
                            <w:color w:val="FBE381"/>
                            <w:spacing w:val="11"/>
                            <w:sz w:val="28"/>
                          </w:rPr>
                          <w:t> </w:t>
                        </w:r>
                        <w:r>
                          <w:rPr>
                            <w:rFonts w:ascii="Tahoma"/>
                            <w:b/>
                            <w:color w:val="FBE381"/>
                            <w:spacing w:val="-2"/>
                            <w:w w:val="85"/>
                            <w:sz w:val="28"/>
                          </w:rPr>
                          <w:t>Internet</w:t>
                        </w:r>
                      </w:p>
                    </w:txbxContent>
                  </v:textbox>
                  <w10:wrap type="none"/>
                </v:shape>
                <v:shape style="position:absolute;left:270;top:544;width:388;height:708" type="#_x0000_t202" id="docshape74" filled="false" stroked="false">
                  <v:textbox inset="0,0,0,0">
                    <w:txbxContent>
                      <w:p>
                        <w:pPr>
                          <w:spacing w:before="36"/>
                          <w:ind w:left="0" w:right="0" w:firstLine="0"/>
                          <w:jc w:val="left"/>
                          <w:rPr>
                            <w:sz w:val="55"/>
                          </w:rPr>
                        </w:pPr>
                        <w:r>
                          <w:rPr>
                            <w:color w:val="FBE381"/>
                            <w:spacing w:val="-10"/>
                            <w:w w:val="110"/>
                            <w:sz w:val="55"/>
                          </w:rPr>
                          <w:t>T</w:t>
                        </w:r>
                      </w:p>
                    </w:txbxContent>
                  </v:textbox>
                  <w10:wrap type="none"/>
                </v:shape>
                <v:shape style="position:absolute;left:637;top:632;width:4153;height:267" type="#_x0000_t202" id="docshape75" filled="false" stroked="false">
                  <v:textbox inset="0,0,0,0">
                    <w:txbxContent>
                      <w:p>
                        <w:pPr>
                          <w:spacing w:before="11"/>
                          <w:ind w:left="0" w:right="0" w:firstLine="0"/>
                          <w:jc w:val="left"/>
                          <w:rPr>
                            <w:sz w:val="21"/>
                          </w:rPr>
                        </w:pPr>
                        <w:r>
                          <w:rPr>
                            <w:color w:val="FFFFFF"/>
                            <w:sz w:val="21"/>
                          </w:rPr>
                          <w:t>he</w:t>
                        </w:r>
                        <w:r>
                          <w:rPr>
                            <w:color w:val="FFFFFF"/>
                            <w:spacing w:val="27"/>
                            <w:sz w:val="21"/>
                          </w:rPr>
                          <w:t> </w:t>
                        </w:r>
                        <w:r>
                          <w:rPr>
                            <w:color w:val="FFFFFF"/>
                            <w:sz w:val="21"/>
                          </w:rPr>
                          <w:t>U.S.</w:t>
                        </w:r>
                        <w:r>
                          <w:rPr>
                            <w:color w:val="FFFFFF"/>
                            <w:spacing w:val="28"/>
                            <w:sz w:val="21"/>
                          </w:rPr>
                          <w:t> </w:t>
                        </w:r>
                        <w:r>
                          <w:rPr>
                            <w:color w:val="FFFFFF"/>
                            <w:sz w:val="21"/>
                          </w:rPr>
                          <w:t>EPA</w:t>
                        </w:r>
                        <w:r>
                          <w:rPr>
                            <w:color w:val="FFFFFF"/>
                            <w:spacing w:val="28"/>
                            <w:sz w:val="21"/>
                          </w:rPr>
                          <w:t> </w:t>
                        </w:r>
                        <w:r>
                          <w:rPr>
                            <w:color w:val="FFFFFF"/>
                            <w:sz w:val="21"/>
                          </w:rPr>
                          <w:t>(</w:t>
                        </w:r>
                        <w:hyperlink r:id="rId24">
                          <w:r>
                            <w:rPr>
                              <w:color w:val="FFFFFF"/>
                              <w:sz w:val="21"/>
                            </w:rPr>
                            <w:t>epa.gov</w:t>
                          </w:r>
                        </w:hyperlink>
                        <w:r>
                          <w:rPr>
                            <w:color w:val="FFFFFF"/>
                            <w:sz w:val="21"/>
                          </w:rPr>
                          <w:t>)</w:t>
                        </w:r>
                        <w:r>
                          <w:rPr>
                            <w:color w:val="FFFFFF"/>
                            <w:spacing w:val="27"/>
                            <w:sz w:val="21"/>
                          </w:rPr>
                          <w:t> </w:t>
                        </w:r>
                        <w:r>
                          <w:rPr>
                            <w:color w:val="FFFFFF"/>
                            <w:sz w:val="21"/>
                          </w:rPr>
                          <w:t>and</w:t>
                        </w:r>
                        <w:r>
                          <w:rPr>
                            <w:color w:val="FFFFFF"/>
                            <w:spacing w:val="28"/>
                            <w:sz w:val="21"/>
                          </w:rPr>
                          <w:t> </w:t>
                        </w:r>
                        <w:r>
                          <w:rPr>
                            <w:color w:val="FFFFFF"/>
                            <w:sz w:val="21"/>
                          </w:rPr>
                          <w:t>CDC</w:t>
                        </w:r>
                        <w:r>
                          <w:rPr>
                            <w:color w:val="FFFFFF"/>
                            <w:spacing w:val="28"/>
                            <w:sz w:val="21"/>
                          </w:rPr>
                          <w:t> </w:t>
                        </w:r>
                        <w:r>
                          <w:rPr>
                            <w:color w:val="FFFFFF"/>
                            <w:sz w:val="21"/>
                          </w:rPr>
                          <w:t>(</w:t>
                        </w:r>
                        <w:hyperlink r:id="rId25">
                          <w:r>
                            <w:rPr>
                              <w:color w:val="FFFFFF"/>
                              <w:sz w:val="21"/>
                            </w:rPr>
                            <w:t>cdc.gov</w:t>
                          </w:r>
                        </w:hyperlink>
                        <w:r>
                          <w:rPr>
                            <w:color w:val="FFFFFF"/>
                            <w:sz w:val="21"/>
                          </w:rPr>
                          <w:t>)</w:t>
                        </w:r>
                        <w:r>
                          <w:rPr>
                            <w:color w:val="FFFFFF"/>
                            <w:spacing w:val="27"/>
                            <w:sz w:val="21"/>
                          </w:rPr>
                          <w:t> </w:t>
                        </w:r>
                        <w:r>
                          <w:rPr>
                            <w:color w:val="FFFFFF"/>
                            <w:spacing w:val="-4"/>
                            <w:sz w:val="21"/>
                          </w:rPr>
                          <w:t>web-</w:t>
                        </w:r>
                      </w:p>
                    </w:txbxContent>
                  </v:textbox>
                  <w10:wrap type="none"/>
                </v:shape>
                <v:shape style="position:absolute;left:270;top:862;width:4521;height:1417" type="#_x0000_t202" id="docshape76" filled="false" stroked="false">
                  <v:textbox inset="0,0,0,0">
                    <w:txbxContent>
                      <w:p>
                        <w:pPr>
                          <w:spacing w:line="232" w:lineRule="auto" w:before="17"/>
                          <w:ind w:left="0" w:right="18" w:firstLine="367"/>
                          <w:jc w:val="both"/>
                          <w:rPr>
                            <w:sz w:val="21"/>
                          </w:rPr>
                        </w:pPr>
                        <w:r>
                          <w:rPr>
                            <w:color w:val="FFFFFF"/>
                            <w:sz w:val="21"/>
                          </w:rPr>
                          <w:t>sites provide a substantial amount of </w:t>
                        </w:r>
                        <w:r>
                          <w:rPr>
                            <w:color w:val="FFFFFF"/>
                            <w:sz w:val="21"/>
                          </w:rPr>
                          <w:t>information on many issues relating to water resources, water con- servation, and public health. The Division of Drinking Water</w:t>
                        </w:r>
                        <w:r>
                          <w:rPr>
                            <w:color w:val="FFFFFF"/>
                            <w:spacing w:val="-1"/>
                            <w:sz w:val="21"/>
                          </w:rPr>
                          <w:t> </w:t>
                        </w:r>
                        <w:r>
                          <w:rPr>
                            <w:color w:val="FFFFFF"/>
                            <w:sz w:val="21"/>
                          </w:rPr>
                          <w:t>(</w:t>
                        </w:r>
                        <w:hyperlink r:id="rId26">
                          <w:r>
                            <w:rPr>
                              <w:color w:val="FFFFFF"/>
                              <w:sz w:val="21"/>
                            </w:rPr>
                            <w:t>goo.gl/kGepu4</w:t>
                          </w:r>
                        </w:hyperlink>
                        <w:r>
                          <w:rPr>
                            <w:color w:val="FFFFFF"/>
                            <w:sz w:val="21"/>
                          </w:rPr>
                          <w:t>)</w:t>
                        </w:r>
                        <w:r>
                          <w:rPr>
                            <w:color w:val="FFFFFF"/>
                            <w:spacing w:val="-1"/>
                            <w:sz w:val="21"/>
                          </w:rPr>
                          <w:t> </w:t>
                        </w:r>
                        <w:r>
                          <w:rPr>
                            <w:color w:val="FFFFFF"/>
                            <w:sz w:val="21"/>
                          </w:rPr>
                          <w:t>provides</w:t>
                        </w:r>
                        <w:r>
                          <w:rPr>
                            <w:color w:val="FFFFFF"/>
                            <w:spacing w:val="-1"/>
                            <w:sz w:val="21"/>
                          </w:rPr>
                          <w:t> </w:t>
                        </w:r>
                        <w:r>
                          <w:rPr>
                            <w:color w:val="FFFFFF"/>
                            <w:sz w:val="21"/>
                          </w:rPr>
                          <w:t>complete</w:t>
                        </w:r>
                        <w:r>
                          <w:rPr>
                            <w:color w:val="FFFFFF"/>
                            <w:spacing w:val="-1"/>
                            <w:sz w:val="21"/>
                          </w:rPr>
                          <w:t> </w:t>
                        </w:r>
                        <w:r>
                          <w:rPr>
                            <w:color w:val="FFFFFF"/>
                            <w:sz w:val="21"/>
                          </w:rPr>
                          <w:t>and</w:t>
                        </w:r>
                        <w:r>
                          <w:rPr>
                            <w:color w:val="FFFFFF"/>
                            <w:spacing w:val="-1"/>
                            <w:sz w:val="21"/>
                          </w:rPr>
                          <w:t> </w:t>
                        </w:r>
                        <w:r>
                          <w:rPr>
                            <w:color w:val="FFFFFF"/>
                            <w:sz w:val="21"/>
                          </w:rPr>
                          <w:t>current information on water issues in California, including valuable information about our watershed.</w:t>
                        </w:r>
                      </w:p>
                    </w:txbxContent>
                  </v:textbox>
                  <w10:wrap type="none"/>
                </v:shape>
              </v:group>
            </w:pict>
          </mc:Fallback>
        </mc:AlternateContent>
      </w:r>
      <w:r>
        <w:rPr>
          <w:sz w:val="20"/>
        </w:rPr>
      </w:r>
    </w:p>
    <w:p>
      <w:pPr>
        <w:pStyle w:val="Heading1"/>
        <w:spacing w:before="195"/>
      </w:pPr>
      <w:r>
        <w:rPr/>
        <mc:AlternateContent>
          <mc:Choice Requires="wps">
            <w:drawing>
              <wp:anchor distT="0" distB="0" distL="0" distR="0" allowOverlap="1" layoutInCell="1" locked="0" behindDoc="0" simplePos="0" relativeHeight="15745024">
                <wp:simplePos x="0" y="0"/>
                <wp:positionH relativeFrom="page">
                  <wp:posOffset>4114800</wp:posOffset>
                </wp:positionH>
                <wp:positionV relativeFrom="paragraph">
                  <wp:posOffset>-1644650</wp:posOffset>
                </wp:positionV>
                <wp:extent cx="3200400" cy="5394960"/>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3200400" cy="5394960"/>
                          <a:chExt cx="3200400" cy="5394960"/>
                        </a:xfrm>
                      </wpg:grpSpPr>
                      <wps:wsp>
                        <wps:cNvPr id="93" name="Graphic 93"/>
                        <wps:cNvSpPr/>
                        <wps:spPr>
                          <a:xfrm>
                            <a:off x="12700" y="12700"/>
                            <a:ext cx="3175000" cy="5369560"/>
                          </a:xfrm>
                          <a:custGeom>
                            <a:avLst/>
                            <a:gdLst/>
                            <a:ahLst/>
                            <a:cxnLst/>
                            <a:rect l="l" t="t" r="r" b="b"/>
                            <a:pathLst>
                              <a:path w="3175000" h="5369560">
                                <a:moveTo>
                                  <a:pt x="3175000" y="0"/>
                                </a:moveTo>
                                <a:lnTo>
                                  <a:pt x="3175000" y="5140960"/>
                                </a:lnTo>
                                <a:lnTo>
                                  <a:pt x="3170355" y="5187030"/>
                                </a:lnTo>
                                <a:lnTo>
                                  <a:pt x="3157035" y="5229940"/>
                                </a:lnTo>
                                <a:lnTo>
                                  <a:pt x="3135958" y="5268771"/>
                                </a:lnTo>
                                <a:lnTo>
                                  <a:pt x="3108044" y="5302604"/>
                                </a:lnTo>
                                <a:lnTo>
                                  <a:pt x="3074211" y="5330518"/>
                                </a:lnTo>
                                <a:lnTo>
                                  <a:pt x="3035380" y="5351595"/>
                                </a:lnTo>
                                <a:lnTo>
                                  <a:pt x="2992470" y="5364915"/>
                                </a:lnTo>
                                <a:lnTo>
                                  <a:pt x="2946400" y="5369560"/>
                                </a:lnTo>
                                <a:lnTo>
                                  <a:pt x="0" y="5369560"/>
                                </a:lnTo>
                                <a:lnTo>
                                  <a:pt x="0" y="0"/>
                                </a:lnTo>
                                <a:lnTo>
                                  <a:pt x="3175000" y="0"/>
                                </a:lnTo>
                                <a:close/>
                              </a:path>
                            </a:pathLst>
                          </a:custGeom>
                          <a:ln w="25400">
                            <a:solidFill>
                              <a:srgbClr val="92D3D7"/>
                            </a:solidFill>
                            <a:prstDash val="solid"/>
                          </a:ln>
                        </wps:spPr>
                        <wps:bodyPr wrap="square" lIns="0" tIns="0" rIns="0" bIns="0" rtlCol="0">
                          <a:prstTxWarp prst="textNoShape">
                            <a:avLst/>
                          </a:prstTxWarp>
                          <a:noAutofit/>
                        </wps:bodyPr>
                      </wps:wsp>
                      <wps:wsp>
                        <wps:cNvPr id="94" name="Textbox 94"/>
                        <wps:cNvSpPr txBox="1"/>
                        <wps:spPr>
                          <a:xfrm>
                            <a:off x="210311" y="177951"/>
                            <a:ext cx="1000125" cy="213360"/>
                          </a:xfrm>
                          <a:prstGeom prst="rect">
                            <a:avLst/>
                          </a:prstGeom>
                        </wps:spPr>
                        <wps:txbx>
                          <w:txbxContent>
                            <w:p>
                              <w:pPr>
                                <w:spacing w:line="334" w:lineRule="exact" w:before="0"/>
                                <w:ind w:left="0" w:right="0" w:firstLine="0"/>
                                <w:jc w:val="left"/>
                                <w:rPr>
                                  <w:rFonts w:ascii="Tahoma"/>
                                  <w:b/>
                                  <w:sz w:val="28"/>
                                </w:rPr>
                              </w:pPr>
                              <w:r>
                                <w:rPr>
                                  <w:rFonts w:ascii="Tahoma"/>
                                  <w:b/>
                                  <w:color w:val="27236A"/>
                                  <w:w w:val="90"/>
                                  <w:sz w:val="28"/>
                                </w:rPr>
                                <w:t>Count</w:t>
                              </w:r>
                              <w:r>
                                <w:rPr>
                                  <w:rFonts w:ascii="Tahoma"/>
                                  <w:b/>
                                  <w:color w:val="27236A"/>
                                  <w:spacing w:val="-6"/>
                                  <w:sz w:val="28"/>
                                </w:rPr>
                                <w:t> </w:t>
                              </w:r>
                              <w:r>
                                <w:rPr>
                                  <w:rFonts w:ascii="Tahoma"/>
                                  <w:b/>
                                  <w:color w:val="27236A"/>
                                  <w:w w:val="90"/>
                                  <w:sz w:val="28"/>
                                </w:rPr>
                                <w:t>on</w:t>
                              </w:r>
                              <w:r>
                                <w:rPr>
                                  <w:rFonts w:ascii="Tahoma"/>
                                  <w:b/>
                                  <w:color w:val="27236A"/>
                                  <w:spacing w:val="-5"/>
                                  <w:sz w:val="28"/>
                                </w:rPr>
                                <w:t> </w:t>
                              </w:r>
                              <w:r>
                                <w:rPr>
                                  <w:rFonts w:ascii="Tahoma"/>
                                  <w:b/>
                                  <w:color w:val="27236A"/>
                                  <w:spacing w:val="-5"/>
                                  <w:w w:val="90"/>
                                  <w:sz w:val="28"/>
                                </w:rPr>
                                <w:t>Us</w:t>
                              </w:r>
                            </w:p>
                          </w:txbxContent>
                        </wps:txbx>
                        <wps:bodyPr wrap="square" lIns="0" tIns="0" rIns="0" bIns="0" rtlCol="0">
                          <a:noAutofit/>
                        </wps:bodyPr>
                      </wps:wsp>
                      <wps:wsp>
                        <wps:cNvPr id="95" name="Textbox 95"/>
                        <wps:cNvSpPr txBox="1"/>
                        <wps:spPr>
                          <a:xfrm>
                            <a:off x="210311" y="384714"/>
                            <a:ext cx="288925" cy="449580"/>
                          </a:xfrm>
                          <a:prstGeom prst="rect">
                            <a:avLst/>
                          </a:prstGeom>
                        </wps:spPr>
                        <wps:txbx>
                          <w:txbxContent>
                            <w:p>
                              <w:pPr>
                                <w:spacing w:before="36"/>
                                <w:ind w:left="0" w:right="0" w:firstLine="0"/>
                                <w:jc w:val="left"/>
                                <w:rPr>
                                  <w:sz w:val="55"/>
                                </w:rPr>
                              </w:pPr>
                              <w:r>
                                <w:rPr>
                                  <w:color w:val="27236A"/>
                                  <w:spacing w:val="-10"/>
                                  <w:sz w:val="55"/>
                                </w:rPr>
                                <w:t>D</w:t>
                              </w:r>
                            </w:p>
                          </w:txbxContent>
                        </wps:txbx>
                        <wps:bodyPr wrap="square" lIns="0" tIns="0" rIns="0" bIns="0" rtlCol="0">
                          <a:noAutofit/>
                        </wps:bodyPr>
                      </wps:wsp>
                      <wps:wsp>
                        <wps:cNvPr id="96" name="Textbox 96"/>
                        <wps:cNvSpPr txBox="1"/>
                        <wps:spPr>
                          <a:xfrm>
                            <a:off x="486148" y="440667"/>
                            <a:ext cx="2515235" cy="169545"/>
                          </a:xfrm>
                          <a:prstGeom prst="rect">
                            <a:avLst/>
                          </a:prstGeom>
                        </wps:spPr>
                        <wps:txbx>
                          <w:txbxContent>
                            <w:p>
                              <w:pPr>
                                <w:spacing w:before="11"/>
                                <w:ind w:left="0" w:right="0" w:firstLine="0"/>
                                <w:jc w:val="left"/>
                                <w:rPr>
                                  <w:sz w:val="21"/>
                                </w:rPr>
                              </w:pPr>
                              <w:r>
                                <w:rPr>
                                  <w:sz w:val="21"/>
                                </w:rPr>
                                <w:t>elivering</w:t>
                              </w:r>
                              <w:r>
                                <w:rPr>
                                  <w:spacing w:val="60"/>
                                  <w:w w:val="150"/>
                                  <w:sz w:val="21"/>
                                </w:rPr>
                                <w:t> </w:t>
                              </w:r>
                              <w:r>
                                <w:rPr>
                                  <w:sz w:val="21"/>
                                </w:rPr>
                                <w:t>high-quality</w:t>
                              </w:r>
                              <w:r>
                                <w:rPr>
                                  <w:spacing w:val="60"/>
                                  <w:w w:val="150"/>
                                  <w:sz w:val="21"/>
                                </w:rPr>
                                <w:t> </w:t>
                              </w:r>
                              <w:r>
                                <w:rPr>
                                  <w:sz w:val="21"/>
                                </w:rPr>
                                <w:t>drinking</w:t>
                              </w:r>
                              <w:r>
                                <w:rPr>
                                  <w:spacing w:val="60"/>
                                  <w:w w:val="150"/>
                                  <w:sz w:val="21"/>
                                </w:rPr>
                                <w:t> </w:t>
                              </w:r>
                              <w:r>
                                <w:rPr>
                                  <w:sz w:val="21"/>
                                </w:rPr>
                                <w:t>water</w:t>
                              </w:r>
                              <w:r>
                                <w:rPr>
                                  <w:spacing w:val="60"/>
                                  <w:w w:val="150"/>
                                  <w:sz w:val="21"/>
                                </w:rPr>
                                <w:t> </w:t>
                              </w:r>
                              <w:r>
                                <w:rPr>
                                  <w:sz w:val="21"/>
                                </w:rPr>
                                <w:t>to</w:t>
                              </w:r>
                              <w:r>
                                <w:rPr>
                                  <w:spacing w:val="61"/>
                                  <w:w w:val="150"/>
                                  <w:sz w:val="21"/>
                                </w:rPr>
                                <w:t> </w:t>
                              </w:r>
                              <w:r>
                                <w:rPr>
                                  <w:spacing w:val="-5"/>
                                  <w:sz w:val="21"/>
                                </w:rPr>
                                <w:t>our</w:t>
                              </w:r>
                            </w:p>
                          </w:txbxContent>
                        </wps:txbx>
                        <wps:bodyPr wrap="square" lIns="0" tIns="0" rIns="0" bIns="0" rtlCol="0">
                          <a:noAutofit/>
                        </wps:bodyPr>
                      </wps:wsp>
                      <wps:wsp>
                        <wps:cNvPr id="97" name="Textbox 97"/>
                        <wps:cNvSpPr txBox="1"/>
                        <wps:spPr>
                          <a:xfrm>
                            <a:off x="210311" y="586717"/>
                            <a:ext cx="2795270" cy="4552315"/>
                          </a:xfrm>
                          <a:prstGeom prst="rect">
                            <a:avLst/>
                          </a:prstGeom>
                        </wps:spPr>
                        <wps:txbx>
                          <w:txbxContent>
                            <w:p>
                              <w:pPr>
                                <w:spacing w:line="232" w:lineRule="auto" w:before="17"/>
                                <w:ind w:left="0" w:right="21" w:firstLine="434"/>
                                <w:jc w:val="both"/>
                                <w:rPr>
                                  <w:sz w:val="21"/>
                                </w:rPr>
                              </w:pPr>
                              <w:r>
                                <w:rPr>
                                  <w:sz w:val="21"/>
                                </w:rPr>
                                <w:t>customers involves far more than just </w:t>
                              </w:r>
                              <w:r>
                                <w:rPr>
                                  <w:sz w:val="21"/>
                                </w:rPr>
                                <w:t>pushing water through pipes. Water treatment is a complex, time-consuming process. Because tap water is highly regulated by state and federal laws, water treatment plant and system operators must be licensed and are required to commit to long-term, on-the-job training before becoming fully qualified. Our licensed water professionals have a basic understanding of a wide range of subjects, including mathematics, biology, chemistry, and physics. Some of the tasks they com- plete on a regular basis include:</w:t>
                              </w:r>
                            </w:p>
                            <w:p>
                              <w:pPr>
                                <w:numPr>
                                  <w:ilvl w:val="0"/>
                                  <w:numId w:val="3"/>
                                </w:numPr>
                                <w:tabs>
                                  <w:tab w:pos="360" w:val="left" w:leader="none"/>
                                </w:tabs>
                                <w:spacing w:line="232" w:lineRule="auto" w:before="124"/>
                                <w:ind w:left="360" w:right="21" w:hanging="180"/>
                                <w:jc w:val="both"/>
                                <w:rPr>
                                  <w:sz w:val="21"/>
                                </w:rPr>
                              </w:pPr>
                              <w:r>
                                <w:rPr>
                                  <w:sz w:val="21"/>
                                </w:rPr>
                                <w:t>Operating and maintaining equipment to </w:t>
                              </w:r>
                              <w:r>
                                <w:rPr>
                                  <w:sz w:val="21"/>
                                </w:rPr>
                                <w:t>purify and clarify water.</w:t>
                              </w:r>
                            </w:p>
                            <w:p>
                              <w:pPr>
                                <w:numPr>
                                  <w:ilvl w:val="0"/>
                                  <w:numId w:val="3"/>
                                </w:numPr>
                                <w:tabs>
                                  <w:tab w:pos="360" w:val="left" w:leader="none"/>
                                </w:tabs>
                                <w:spacing w:line="232" w:lineRule="auto" w:before="117"/>
                                <w:ind w:left="360" w:right="21" w:hanging="180"/>
                                <w:jc w:val="both"/>
                                <w:rPr>
                                  <w:sz w:val="21"/>
                                </w:rPr>
                              </w:pPr>
                              <w:r>
                                <w:rPr>
                                  <w:sz w:val="21"/>
                                </w:rPr>
                                <w:t>Monitoring and inspecting machinery, </w:t>
                              </w:r>
                              <w:r>
                                <w:rPr>
                                  <w:sz w:val="21"/>
                                </w:rPr>
                                <w:t>meters, gauges, and operating conditions.</w:t>
                              </w:r>
                            </w:p>
                            <w:p>
                              <w:pPr>
                                <w:numPr>
                                  <w:ilvl w:val="0"/>
                                  <w:numId w:val="3"/>
                                </w:numPr>
                                <w:tabs>
                                  <w:tab w:pos="360" w:val="left" w:leader="none"/>
                                </w:tabs>
                                <w:spacing w:line="232" w:lineRule="auto" w:before="117"/>
                                <w:ind w:left="360" w:right="21" w:hanging="180"/>
                                <w:jc w:val="both"/>
                                <w:rPr>
                                  <w:sz w:val="21"/>
                                </w:rPr>
                              </w:pPr>
                              <w:r>
                                <w:rPr>
                                  <w:sz w:val="21"/>
                                </w:rPr>
                                <w:t>Conducting tests and inspections on water </w:t>
                              </w:r>
                              <w:r>
                                <w:rPr>
                                  <w:sz w:val="21"/>
                                </w:rPr>
                                <w:t>and evaluating the results.</w:t>
                              </w:r>
                            </w:p>
                            <w:p>
                              <w:pPr>
                                <w:numPr>
                                  <w:ilvl w:val="0"/>
                                  <w:numId w:val="3"/>
                                </w:numPr>
                                <w:tabs>
                                  <w:tab w:pos="359" w:val="left" w:leader="none"/>
                                </w:tabs>
                                <w:spacing w:before="111"/>
                                <w:ind w:left="359" w:right="0" w:hanging="179"/>
                                <w:jc w:val="both"/>
                                <w:rPr>
                                  <w:sz w:val="21"/>
                                </w:rPr>
                              </w:pPr>
                              <w:r>
                                <w:rPr>
                                  <w:sz w:val="21"/>
                                </w:rPr>
                                <w:t>Maintaining</w:t>
                              </w:r>
                              <w:r>
                                <w:rPr>
                                  <w:spacing w:val="17"/>
                                  <w:sz w:val="21"/>
                                </w:rPr>
                                <w:t> </w:t>
                              </w:r>
                              <w:r>
                                <w:rPr>
                                  <w:sz w:val="21"/>
                                </w:rPr>
                                <w:t>optimal</w:t>
                              </w:r>
                              <w:r>
                                <w:rPr>
                                  <w:spacing w:val="18"/>
                                  <w:sz w:val="21"/>
                                </w:rPr>
                                <w:t> </w:t>
                              </w:r>
                              <w:r>
                                <w:rPr>
                                  <w:sz w:val="21"/>
                                </w:rPr>
                                <w:t>water</w:t>
                              </w:r>
                              <w:r>
                                <w:rPr>
                                  <w:spacing w:val="18"/>
                                  <w:sz w:val="21"/>
                                </w:rPr>
                                <w:t> </w:t>
                              </w:r>
                              <w:r>
                                <w:rPr>
                                  <w:spacing w:val="-2"/>
                                  <w:sz w:val="21"/>
                                </w:rPr>
                                <w:t>chemistry.</w:t>
                              </w:r>
                            </w:p>
                            <w:p>
                              <w:pPr>
                                <w:numPr>
                                  <w:ilvl w:val="0"/>
                                  <w:numId w:val="3"/>
                                </w:numPr>
                                <w:tabs>
                                  <w:tab w:pos="360" w:val="left" w:leader="none"/>
                                </w:tabs>
                                <w:spacing w:line="232" w:lineRule="auto" w:before="115"/>
                                <w:ind w:left="360" w:right="18" w:hanging="180"/>
                                <w:jc w:val="both"/>
                                <w:rPr>
                                  <w:sz w:val="21"/>
                                </w:rPr>
                              </w:pPr>
                              <w:r>
                                <w:rPr>
                                  <w:sz w:val="21"/>
                                </w:rPr>
                                <w:t>Applying data to formulas that determine treatment requirements, flow levels, and concentration levels.</w:t>
                              </w:r>
                            </w:p>
                            <w:p>
                              <w:pPr>
                                <w:numPr>
                                  <w:ilvl w:val="0"/>
                                  <w:numId w:val="3"/>
                                </w:numPr>
                                <w:tabs>
                                  <w:tab w:pos="360" w:val="left" w:leader="none"/>
                                </w:tabs>
                                <w:spacing w:line="232" w:lineRule="auto" w:before="117"/>
                                <w:ind w:left="360" w:right="20" w:hanging="180"/>
                                <w:jc w:val="both"/>
                                <w:rPr>
                                  <w:sz w:val="21"/>
                                </w:rPr>
                              </w:pPr>
                              <w:r>
                                <w:rPr>
                                  <w:sz w:val="21"/>
                                </w:rPr>
                                <w:t>Documenting and reporting test results and system operations to regulatory agencies.</w:t>
                              </w:r>
                            </w:p>
                            <w:p>
                              <w:pPr>
                                <w:numPr>
                                  <w:ilvl w:val="0"/>
                                  <w:numId w:val="3"/>
                                </w:numPr>
                                <w:tabs>
                                  <w:tab w:pos="360" w:val="left" w:leader="none"/>
                                </w:tabs>
                                <w:spacing w:line="232" w:lineRule="auto" w:before="117"/>
                                <w:ind w:left="360" w:right="19" w:hanging="180"/>
                                <w:jc w:val="both"/>
                                <w:rPr>
                                  <w:sz w:val="21"/>
                                </w:rPr>
                              </w:pPr>
                              <w:r>
                                <w:rPr>
                                  <w:sz w:val="21"/>
                                </w:rPr>
                                <w:t>Serving our community through customer support, education, and outreach.</w:t>
                              </w:r>
                            </w:p>
                            <w:p>
                              <w:pPr>
                                <w:spacing w:line="232" w:lineRule="auto" w:before="117"/>
                                <w:ind w:left="0" w:right="0" w:firstLine="0"/>
                                <w:jc w:val="left"/>
                                <w:rPr>
                                  <w:sz w:val="21"/>
                                </w:rPr>
                              </w:pPr>
                              <w:r>
                                <w:rPr>
                                  <w:sz w:val="21"/>
                                </w:rPr>
                                <w:t>So</w:t>
                              </w:r>
                              <w:r>
                                <w:rPr>
                                  <w:spacing w:val="-3"/>
                                  <w:sz w:val="21"/>
                                </w:rPr>
                                <w:t> </w:t>
                              </w:r>
                              <w:r>
                                <w:rPr>
                                  <w:sz w:val="21"/>
                                </w:rPr>
                                <w:t>the</w:t>
                              </w:r>
                              <w:r>
                                <w:rPr>
                                  <w:spacing w:val="-3"/>
                                  <w:sz w:val="21"/>
                                </w:rPr>
                                <w:t> </w:t>
                              </w:r>
                              <w:r>
                                <w:rPr>
                                  <w:sz w:val="21"/>
                                </w:rPr>
                                <w:t>next</w:t>
                              </w:r>
                              <w:r>
                                <w:rPr>
                                  <w:spacing w:val="-3"/>
                                  <w:sz w:val="21"/>
                                </w:rPr>
                                <w:t> </w:t>
                              </w:r>
                              <w:r>
                                <w:rPr>
                                  <w:sz w:val="21"/>
                                </w:rPr>
                                <w:t>time</w:t>
                              </w:r>
                              <w:r>
                                <w:rPr>
                                  <w:spacing w:val="-3"/>
                                  <w:sz w:val="21"/>
                                </w:rPr>
                                <w:t> </w:t>
                              </w:r>
                              <w:r>
                                <w:rPr>
                                  <w:sz w:val="21"/>
                                </w:rPr>
                                <w:t>you</w:t>
                              </w:r>
                              <w:r>
                                <w:rPr>
                                  <w:spacing w:val="-3"/>
                                  <w:sz w:val="21"/>
                                </w:rPr>
                                <w:t> </w:t>
                              </w:r>
                              <w:r>
                                <w:rPr>
                                  <w:sz w:val="21"/>
                                </w:rPr>
                                <w:t>turn</w:t>
                              </w:r>
                              <w:r>
                                <w:rPr>
                                  <w:spacing w:val="-3"/>
                                  <w:sz w:val="21"/>
                                </w:rPr>
                                <w:t> </w:t>
                              </w:r>
                              <w:r>
                                <w:rPr>
                                  <w:sz w:val="21"/>
                                </w:rPr>
                                <w:t>on</w:t>
                              </w:r>
                              <w:r>
                                <w:rPr>
                                  <w:spacing w:val="-3"/>
                                  <w:sz w:val="21"/>
                                </w:rPr>
                                <w:t> </w:t>
                              </w:r>
                              <w:r>
                                <w:rPr>
                                  <w:sz w:val="21"/>
                                </w:rPr>
                                <w:t>your</w:t>
                              </w:r>
                              <w:r>
                                <w:rPr>
                                  <w:spacing w:val="-3"/>
                                  <w:sz w:val="21"/>
                                </w:rPr>
                                <w:t> </w:t>
                              </w:r>
                              <w:r>
                                <w:rPr>
                                  <w:sz w:val="21"/>
                                </w:rPr>
                                <w:t>faucet,</w:t>
                              </w:r>
                              <w:r>
                                <w:rPr>
                                  <w:spacing w:val="-3"/>
                                  <w:sz w:val="21"/>
                                </w:rPr>
                                <w:t> </w:t>
                              </w:r>
                              <w:r>
                                <w:rPr>
                                  <w:sz w:val="21"/>
                                </w:rPr>
                                <w:t>think</w:t>
                              </w:r>
                              <w:r>
                                <w:rPr>
                                  <w:spacing w:val="-3"/>
                                  <w:sz w:val="21"/>
                                </w:rPr>
                                <w:t> </w:t>
                              </w:r>
                              <w:r>
                                <w:rPr>
                                  <w:sz w:val="21"/>
                                </w:rPr>
                                <w:t>of</w:t>
                              </w:r>
                              <w:r>
                                <w:rPr>
                                  <w:spacing w:val="-3"/>
                                  <w:sz w:val="21"/>
                                </w:rPr>
                                <w:t> </w:t>
                              </w:r>
                              <w:r>
                                <w:rPr>
                                  <w:sz w:val="21"/>
                                </w:rPr>
                                <w:t>the skilled professionals who stand behind each drop.</w:t>
                              </w:r>
                            </w:p>
                          </w:txbxContent>
                        </wps:txbx>
                        <wps:bodyPr wrap="square" lIns="0" tIns="0" rIns="0" bIns="0" rtlCol="0">
                          <a:noAutofit/>
                        </wps:bodyPr>
                      </wps:wsp>
                    </wpg:wgp>
                  </a:graphicData>
                </a:graphic>
              </wp:anchor>
            </w:drawing>
          </mc:Choice>
          <mc:Fallback>
            <w:pict>
              <v:group style="position:absolute;margin-left:324pt;margin-top:-129.5pt;width:252pt;height:424.8pt;mso-position-horizontal-relative:page;mso-position-vertical-relative:paragraph;z-index:15745024" id="docshapegroup77" coordorigin="6480,-2590" coordsize="5040,8496">
                <v:shape style="position:absolute;left:6500;top:-2570;width:5000;height:8456" id="docshape78" coordorigin="6500,-2570" coordsize="5000,8456" path="m11500,-2570l11500,5526,11493,5599,11472,5666,11439,5727,11395,5781,11341,5825,11280,5858,11213,5879,11140,5886,6500,5886,6500,-2570,11500,-2570xe" filled="false" stroked="true" strokeweight="2pt" strokecolor="#92d3d7">
                  <v:path arrowok="t"/>
                  <v:stroke dashstyle="solid"/>
                </v:shape>
                <v:shape style="position:absolute;left:6811;top:-2310;width:1575;height:336" type="#_x0000_t202" id="docshape79" filled="false" stroked="false">
                  <v:textbox inset="0,0,0,0">
                    <w:txbxContent>
                      <w:p>
                        <w:pPr>
                          <w:spacing w:line="334" w:lineRule="exact" w:before="0"/>
                          <w:ind w:left="0" w:right="0" w:firstLine="0"/>
                          <w:jc w:val="left"/>
                          <w:rPr>
                            <w:rFonts w:ascii="Tahoma"/>
                            <w:b/>
                            <w:sz w:val="28"/>
                          </w:rPr>
                        </w:pPr>
                        <w:r>
                          <w:rPr>
                            <w:rFonts w:ascii="Tahoma"/>
                            <w:b/>
                            <w:color w:val="27236A"/>
                            <w:w w:val="90"/>
                            <w:sz w:val="28"/>
                          </w:rPr>
                          <w:t>Count</w:t>
                        </w:r>
                        <w:r>
                          <w:rPr>
                            <w:rFonts w:ascii="Tahoma"/>
                            <w:b/>
                            <w:color w:val="27236A"/>
                            <w:spacing w:val="-6"/>
                            <w:sz w:val="28"/>
                          </w:rPr>
                          <w:t> </w:t>
                        </w:r>
                        <w:r>
                          <w:rPr>
                            <w:rFonts w:ascii="Tahoma"/>
                            <w:b/>
                            <w:color w:val="27236A"/>
                            <w:w w:val="90"/>
                            <w:sz w:val="28"/>
                          </w:rPr>
                          <w:t>on</w:t>
                        </w:r>
                        <w:r>
                          <w:rPr>
                            <w:rFonts w:ascii="Tahoma"/>
                            <w:b/>
                            <w:color w:val="27236A"/>
                            <w:spacing w:val="-5"/>
                            <w:sz w:val="28"/>
                          </w:rPr>
                          <w:t> </w:t>
                        </w:r>
                        <w:r>
                          <w:rPr>
                            <w:rFonts w:ascii="Tahoma"/>
                            <w:b/>
                            <w:color w:val="27236A"/>
                            <w:spacing w:val="-5"/>
                            <w:w w:val="90"/>
                            <w:sz w:val="28"/>
                          </w:rPr>
                          <w:t>Us</w:t>
                        </w:r>
                      </w:p>
                    </w:txbxContent>
                  </v:textbox>
                  <w10:wrap type="none"/>
                </v:shape>
                <v:shape style="position:absolute;left:6811;top:-1985;width:455;height:708" type="#_x0000_t202" id="docshape80" filled="false" stroked="false">
                  <v:textbox inset="0,0,0,0">
                    <w:txbxContent>
                      <w:p>
                        <w:pPr>
                          <w:spacing w:before="36"/>
                          <w:ind w:left="0" w:right="0" w:firstLine="0"/>
                          <w:jc w:val="left"/>
                          <w:rPr>
                            <w:sz w:val="55"/>
                          </w:rPr>
                        </w:pPr>
                        <w:r>
                          <w:rPr>
                            <w:color w:val="27236A"/>
                            <w:spacing w:val="-10"/>
                            <w:sz w:val="55"/>
                          </w:rPr>
                          <w:t>D</w:t>
                        </w:r>
                      </w:p>
                    </w:txbxContent>
                  </v:textbox>
                  <w10:wrap type="none"/>
                </v:shape>
                <v:shape style="position:absolute;left:7245;top:-1897;width:3961;height:267" type="#_x0000_t202" id="docshape81" filled="false" stroked="false">
                  <v:textbox inset="0,0,0,0">
                    <w:txbxContent>
                      <w:p>
                        <w:pPr>
                          <w:spacing w:before="11"/>
                          <w:ind w:left="0" w:right="0" w:firstLine="0"/>
                          <w:jc w:val="left"/>
                          <w:rPr>
                            <w:sz w:val="21"/>
                          </w:rPr>
                        </w:pPr>
                        <w:r>
                          <w:rPr>
                            <w:sz w:val="21"/>
                          </w:rPr>
                          <w:t>elivering</w:t>
                        </w:r>
                        <w:r>
                          <w:rPr>
                            <w:spacing w:val="60"/>
                            <w:w w:val="150"/>
                            <w:sz w:val="21"/>
                          </w:rPr>
                          <w:t> </w:t>
                        </w:r>
                        <w:r>
                          <w:rPr>
                            <w:sz w:val="21"/>
                          </w:rPr>
                          <w:t>high-quality</w:t>
                        </w:r>
                        <w:r>
                          <w:rPr>
                            <w:spacing w:val="60"/>
                            <w:w w:val="150"/>
                            <w:sz w:val="21"/>
                          </w:rPr>
                          <w:t> </w:t>
                        </w:r>
                        <w:r>
                          <w:rPr>
                            <w:sz w:val="21"/>
                          </w:rPr>
                          <w:t>drinking</w:t>
                        </w:r>
                        <w:r>
                          <w:rPr>
                            <w:spacing w:val="60"/>
                            <w:w w:val="150"/>
                            <w:sz w:val="21"/>
                          </w:rPr>
                          <w:t> </w:t>
                        </w:r>
                        <w:r>
                          <w:rPr>
                            <w:sz w:val="21"/>
                          </w:rPr>
                          <w:t>water</w:t>
                        </w:r>
                        <w:r>
                          <w:rPr>
                            <w:spacing w:val="60"/>
                            <w:w w:val="150"/>
                            <w:sz w:val="21"/>
                          </w:rPr>
                          <w:t> </w:t>
                        </w:r>
                        <w:r>
                          <w:rPr>
                            <w:sz w:val="21"/>
                          </w:rPr>
                          <w:t>to</w:t>
                        </w:r>
                        <w:r>
                          <w:rPr>
                            <w:spacing w:val="61"/>
                            <w:w w:val="150"/>
                            <w:sz w:val="21"/>
                          </w:rPr>
                          <w:t> </w:t>
                        </w:r>
                        <w:r>
                          <w:rPr>
                            <w:spacing w:val="-5"/>
                            <w:sz w:val="21"/>
                          </w:rPr>
                          <w:t>our</w:t>
                        </w:r>
                      </w:p>
                    </w:txbxContent>
                  </v:textbox>
                  <w10:wrap type="none"/>
                </v:shape>
                <v:shape style="position:absolute;left:6811;top:-1667;width:4402;height:7169" type="#_x0000_t202" id="docshape82" filled="false" stroked="false">
                  <v:textbox inset="0,0,0,0">
                    <w:txbxContent>
                      <w:p>
                        <w:pPr>
                          <w:spacing w:line="232" w:lineRule="auto" w:before="17"/>
                          <w:ind w:left="0" w:right="21" w:firstLine="434"/>
                          <w:jc w:val="both"/>
                          <w:rPr>
                            <w:sz w:val="21"/>
                          </w:rPr>
                        </w:pPr>
                        <w:r>
                          <w:rPr>
                            <w:sz w:val="21"/>
                          </w:rPr>
                          <w:t>customers involves far more than just </w:t>
                        </w:r>
                        <w:r>
                          <w:rPr>
                            <w:sz w:val="21"/>
                          </w:rPr>
                          <w:t>pushing water through pipes. Water treatment is a complex, time-consuming process. Because tap water is highly regulated by state and federal laws, water treatment plant and system operators must be licensed and are required to commit to long-term, on-the-job training before becoming fully qualified. Our licensed water professionals have a basic understanding of a wide range of subjects, including mathematics, biology, chemistry, and physics. Some of the tasks they com- plete on a regular basis include:</w:t>
                        </w:r>
                      </w:p>
                      <w:p>
                        <w:pPr>
                          <w:numPr>
                            <w:ilvl w:val="0"/>
                            <w:numId w:val="3"/>
                          </w:numPr>
                          <w:tabs>
                            <w:tab w:pos="360" w:val="left" w:leader="none"/>
                          </w:tabs>
                          <w:spacing w:line="232" w:lineRule="auto" w:before="124"/>
                          <w:ind w:left="360" w:right="21" w:hanging="180"/>
                          <w:jc w:val="both"/>
                          <w:rPr>
                            <w:sz w:val="21"/>
                          </w:rPr>
                        </w:pPr>
                        <w:r>
                          <w:rPr>
                            <w:sz w:val="21"/>
                          </w:rPr>
                          <w:t>Operating and maintaining equipment to </w:t>
                        </w:r>
                        <w:r>
                          <w:rPr>
                            <w:sz w:val="21"/>
                          </w:rPr>
                          <w:t>purify and clarify water.</w:t>
                        </w:r>
                      </w:p>
                      <w:p>
                        <w:pPr>
                          <w:numPr>
                            <w:ilvl w:val="0"/>
                            <w:numId w:val="3"/>
                          </w:numPr>
                          <w:tabs>
                            <w:tab w:pos="360" w:val="left" w:leader="none"/>
                          </w:tabs>
                          <w:spacing w:line="232" w:lineRule="auto" w:before="117"/>
                          <w:ind w:left="360" w:right="21" w:hanging="180"/>
                          <w:jc w:val="both"/>
                          <w:rPr>
                            <w:sz w:val="21"/>
                          </w:rPr>
                        </w:pPr>
                        <w:r>
                          <w:rPr>
                            <w:sz w:val="21"/>
                          </w:rPr>
                          <w:t>Monitoring and inspecting machinery, </w:t>
                        </w:r>
                        <w:r>
                          <w:rPr>
                            <w:sz w:val="21"/>
                          </w:rPr>
                          <w:t>meters, gauges, and operating conditions.</w:t>
                        </w:r>
                      </w:p>
                      <w:p>
                        <w:pPr>
                          <w:numPr>
                            <w:ilvl w:val="0"/>
                            <w:numId w:val="3"/>
                          </w:numPr>
                          <w:tabs>
                            <w:tab w:pos="360" w:val="left" w:leader="none"/>
                          </w:tabs>
                          <w:spacing w:line="232" w:lineRule="auto" w:before="117"/>
                          <w:ind w:left="360" w:right="21" w:hanging="180"/>
                          <w:jc w:val="both"/>
                          <w:rPr>
                            <w:sz w:val="21"/>
                          </w:rPr>
                        </w:pPr>
                        <w:r>
                          <w:rPr>
                            <w:sz w:val="21"/>
                          </w:rPr>
                          <w:t>Conducting tests and inspections on water </w:t>
                        </w:r>
                        <w:r>
                          <w:rPr>
                            <w:sz w:val="21"/>
                          </w:rPr>
                          <w:t>and evaluating the results.</w:t>
                        </w:r>
                      </w:p>
                      <w:p>
                        <w:pPr>
                          <w:numPr>
                            <w:ilvl w:val="0"/>
                            <w:numId w:val="3"/>
                          </w:numPr>
                          <w:tabs>
                            <w:tab w:pos="359" w:val="left" w:leader="none"/>
                          </w:tabs>
                          <w:spacing w:before="111"/>
                          <w:ind w:left="359" w:right="0" w:hanging="179"/>
                          <w:jc w:val="both"/>
                          <w:rPr>
                            <w:sz w:val="21"/>
                          </w:rPr>
                        </w:pPr>
                        <w:r>
                          <w:rPr>
                            <w:sz w:val="21"/>
                          </w:rPr>
                          <w:t>Maintaining</w:t>
                        </w:r>
                        <w:r>
                          <w:rPr>
                            <w:spacing w:val="17"/>
                            <w:sz w:val="21"/>
                          </w:rPr>
                          <w:t> </w:t>
                        </w:r>
                        <w:r>
                          <w:rPr>
                            <w:sz w:val="21"/>
                          </w:rPr>
                          <w:t>optimal</w:t>
                        </w:r>
                        <w:r>
                          <w:rPr>
                            <w:spacing w:val="18"/>
                            <w:sz w:val="21"/>
                          </w:rPr>
                          <w:t> </w:t>
                        </w:r>
                        <w:r>
                          <w:rPr>
                            <w:sz w:val="21"/>
                          </w:rPr>
                          <w:t>water</w:t>
                        </w:r>
                        <w:r>
                          <w:rPr>
                            <w:spacing w:val="18"/>
                            <w:sz w:val="21"/>
                          </w:rPr>
                          <w:t> </w:t>
                        </w:r>
                        <w:r>
                          <w:rPr>
                            <w:spacing w:val="-2"/>
                            <w:sz w:val="21"/>
                          </w:rPr>
                          <w:t>chemistry.</w:t>
                        </w:r>
                      </w:p>
                      <w:p>
                        <w:pPr>
                          <w:numPr>
                            <w:ilvl w:val="0"/>
                            <w:numId w:val="3"/>
                          </w:numPr>
                          <w:tabs>
                            <w:tab w:pos="360" w:val="left" w:leader="none"/>
                          </w:tabs>
                          <w:spacing w:line="232" w:lineRule="auto" w:before="115"/>
                          <w:ind w:left="360" w:right="18" w:hanging="180"/>
                          <w:jc w:val="both"/>
                          <w:rPr>
                            <w:sz w:val="21"/>
                          </w:rPr>
                        </w:pPr>
                        <w:r>
                          <w:rPr>
                            <w:sz w:val="21"/>
                          </w:rPr>
                          <w:t>Applying data to formulas that determine treatment requirements, flow levels, and concentration levels.</w:t>
                        </w:r>
                      </w:p>
                      <w:p>
                        <w:pPr>
                          <w:numPr>
                            <w:ilvl w:val="0"/>
                            <w:numId w:val="3"/>
                          </w:numPr>
                          <w:tabs>
                            <w:tab w:pos="360" w:val="left" w:leader="none"/>
                          </w:tabs>
                          <w:spacing w:line="232" w:lineRule="auto" w:before="117"/>
                          <w:ind w:left="360" w:right="20" w:hanging="180"/>
                          <w:jc w:val="both"/>
                          <w:rPr>
                            <w:sz w:val="21"/>
                          </w:rPr>
                        </w:pPr>
                        <w:r>
                          <w:rPr>
                            <w:sz w:val="21"/>
                          </w:rPr>
                          <w:t>Documenting and reporting test results and system operations to regulatory agencies.</w:t>
                        </w:r>
                      </w:p>
                      <w:p>
                        <w:pPr>
                          <w:numPr>
                            <w:ilvl w:val="0"/>
                            <w:numId w:val="3"/>
                          </w:numPr>
                          <w:tabs>
                            <w:tab w:pos="360" w:val="left" w:leader="none"/>
                          </w:tabs>
                          <w:spacing w:line="232" w:lineRule="auto" w:before="117"/>
                          <w:ind w:left="360" w:right="19" w:hanging="180"/>
                          <w:jc w:val="both"/>
                          <w:rPr>
                            <w:sz w:val="21"/>
                          </w:rPr>
                        </w:pPr>
                        <w:r>
                          <w:rPr>
                            <w:sz w:val="21"/>
                          </w:rPr>
                          <w:t>Serving our community through customer support, education, and outreach.</w:t>
                        </w:r>
                      </w:p>
                      <w:p>
                        <w:pPr>
                          <w:spacing w:line="232" w:lineRule="auto" w:before="117"/>
                          <w:ind w:left="0" w:right="0" w:firstLine="0"/>
                          <w:jc w:val="left"/>
                          <w:rPr>
                            <w:sz w:val="21"/>
                          </w:rPr>
                        </w:pPr>
                        <w:r>
                          <w:rPr>
                            <w:sz w:val="21"/>
                          </w:rPr>
                          <w:t>So</w:t>
                        </w:r>
                        <w:r>
                          <w:rPr>
                            <w:spacing w:val="-3"/>
                            <w:sz w:val="21"/>
                          </w:rPr>
                          <w:t> </w:t>
                        </w:r>
                        <w:r>
                          <w:rPr>
                            <w:sz w:val="21"/>
                          </w:rPr>
                          <w:t>the</w:t>
                        </w:r>
                        <w:r>
                          <w:rPr>
                            <w:spacing w:val="-3"/>
                            <w:sz w:val="21"/>
                          </w:rPr>
                          <w:t> </w:t>
                        </w:r>
                        <w:r>
                          <w:rPr>
                            <w:sz w:val="21"/>
                          </w:rPr>
                          <w:t>next</w:t>
                        </w:r>
                        <w:r>
                          <w:rPr>
                            <w:spacing w:val="-3"/>
                            <w:sz w:val="21"/>
                          </w:rPr>
                          <w:t> </w:t>
                        </w:r>
                        <w:r>
                          <w:rPr>
                            <w:sz w:val="21"/>
                          </w:rPr>
                          <w:t>time</w:t>
                        </w:r>
                        <w:r>
                          <w:rPr>
                            <w:spacing w:val="-3"/>
                            <w:sz w:val="21"/>
                          </w:rPr>
                          <w:t> </w:t>
                        </w:r>
                        <w:r>
                          <w:rPr>
                            <w:sz w:val="21"/>
                          </w:rPr>
                          <w:t>you</w:t>
                        </w:r>
                        <w:r>
                          <w:rPr>
                            <w:spacing w:val="-3"/>
                            <w:sz w:val="21"/>
                          </w:rPr>
                          <w:t> </w:t>
                        </w:r>
                        <w:r>
                          <w:rPr>
                            <w:sz w:val="21"/>
                          </w:rPr>
                          <w:t>turn</w:t>
                        </w:r>
                        <w:r>
                          <w:rPr>
                            <w:spacing w:val="-3"/>
                            <w:sz w:val="21"/>
                          </w:rPr>
                          <w:t> </w:t>
                        </w:r>
                        <w:r>
                          <w:rPr>
                            <w:sz w:val="21"/>
                          </w:rPr>
                          <w:t>on</w:t>
                        </w:r>
                        <w:r>
                          <w:rPr>
                            <w:spacing w:val="-3"/>
                            <w:sz w:val="21"/>
                          </w:rPr>
                          <w:t> </w:t>
                        </w:r>
                        <w:r>
                          <w:rPr>
                            <w:sz w:val="21"/>
                          </w:rPr>
                          <w:t>your</w:t>
                        </w:r>
                        <w:r>
                          <w:rPr>
                            <w:spacing w:val="-3"/>
                            <w:sz w:val="21"/>
                          </w:rPr>
                          <w:t> </w:t>
                        </w:r>
                        <w:r>
                          <w:rPr>
                            <w:sz w:val="21"/>
                          </w:rPr>
                          <w:t>faucet,</w:t>
                        </w:r>
                        <w:r>
                          <w:rPr>
                            <w:spacing w:val="-3"/>
                            <w:sz w:val="21"/>
                          </w:rPr>
                          <w:t> </w:t>
                        </w:r>
                        <w:r>
                          <w:rPr>
                            <w:sz w:val="21"/>
                          </w:rPr>
                          <w:t>think</w:t>
                        </w:r>
                        <w:r>
                          <w:rPr>
                            <w:spacing w:val="-3"/>
                            <w:sz w:val="21"/>
                          </w:rPr>
                          <w:t> </w:t>
                        </w:r>
                        <w:r>
                          <w:rPr>
                            <w:sz w:val="21"/>
                          </w:rPr>
                          <w:t>of</w:t>
                        </w:r>
                        <w:r>
                          <w:rPr>
                            <w:spacing w:val="-3"/>
                            <w:sz w:val="21"/>
                          </w:rPr>
                          <w:t> </w:t>
                        </w:r>
                        <w:r>
                          <w:rPr>
                            <w:sz w:val="21"/>
                          </w:rPr>
                          <w:t>the skilled professionals who stand behind each drop.</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5251072">
                <wp:simplePos x="0" y="0"/>
                <wp:positionH relativeFrom="page">
                  <wp:posOffset>457200</wp:posOffset>
                </wp:positionH>
                <wp:positionV relativeFrom="paragraph">
                  <wp:posOffset>333491</wp:posOffset>
                </wp:positionV>
                <wp:extent cx="339725" cy="44958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339725" cy="449580"/>
                        </a:xfrm>
                        <a:prstGeom prst="rect">
                          <a:avLst/>
                        </a:prstGeom>
                      </wps:spPr>
                      <wps:txbx>
                        <w:txbxContent>
                          <w:p>
                            <w:pPr>
                              <w:spacing w:before="36"/>
                              <w:ind w:left="0" w:right="0" w:firstLine="0"/>
                              <w:jc w:val="left"/>
                              <w:rPr>
                                <w:sz w:val="55"/>
                              </w:rPr>
                            </w:pPr>
                            <w:r>
                              <w:rPr>
                                <w:color w:val="27236A"/>
                                <w:spacing w:val="-10"/>
                                <w:sz w:val="55"/>
                              </w:rPr>
                              <w:t>W</w:t>
                            </w:r>
                          </w:p>
                        </w:txbxContent>
                      </wps:txbx>
                      <wps:bodyPr wrap="square" lIns="0" tIns="0" rIns="0" bIns="0" rtlCol="0">
                        <a:noAutofit/>
                      </wps:bodyPr>
                    </wps:wsp>
                  </a:graphicData>
                </a:graphic>
              </wp:anchor>
            </w:drawing>
          </mc:Choice>
          <mc:Fallback>
            <w:pict>
              <v:shape style="position:absolute;margin-left:36pt;margin-top:26.259169pt;width:26.75pt;height:35.4pt;mso-position-horizontal-relative:page;mso-position-vertical-relative:paragraph;z-index:-18065408" type="#_x0000_t202" id="docshape83" filled="false" stroked="false">
                <v:textbox inset="0,0,0,0">
                  <w:txbxContent>
                    <w:p>
                      <w:pPr>
                        <w:spacing w:before="36"/>
                        <w:ind w:left="0" w:right="0" w:firstLine="0"/>
                        <w:jc w:val="left"/>
                        <w:rPr>
                          <w:sz w:val="55"/>
                        </w:rPr>
                      </w:pPr>
                      <w:r>
                        <w:rPr>
                          <w:color w:val="27236A"/>
                          <w:spacing w:val="-10"/>
                          <w:sz w:val="55"/>
                        </w:rPr>
                        <w:t>W</w:t>
                      </w:r>
                    </w:p>
                  </w:txbxContent>
                </v:textbox>
                <w10:wrap type="none"/>
              </v:shape>
            </w:pict>
          </mc:Fallback>
        </mc:AlternateContent>
      </w:r>
      <w:r>
        <w:rPr>
          <w:color w:val="27236A"/>
          <w:w w:val="90"/>
        </w:rPr>
        <w:t>What</w:t>
      </w:r>
      <w:r>
        <w:rPr>
          <w:color w:val="27236A"/>
          <w:spacing w:val="-7"/>
        </w:rPr>
        <w:t> </w:t>
      </w:r>
      <w:r>
        <w:rPr>
          <w:color w:val="27236A"/>
          <w:w w:val="90"/>
        </w:rPr>
        <w:t>Are</w:t>
      </w:r>
      <w:r>
        <w:rPr>
          <w:color w:val="27236A"/>
          <w:spacing w:val="4"/>
        </w:rPr>
        <w:t> </w:t>
      </w:r>
      <w:r>
        <w:rPr>
          <w:color w:val="27236A"/>
          <w:spacing w:val="-2"/>
          <w:w w:val="90"/>
        </w:rPr>
        <w:t>PPCPs?</w:t>
      </w:r>
    </w:p>
    <w:p>
      <w:pPr>
        <w:pStyle w:val="BodyText"/>
        <w:spacing w:line="232" w:lineRule="auto" w:before="97"/>
        <w:ind w:left="1254" w:right="6117"/>
        <w:jc w:val="both"/>
      </w:pPr>
      <w:r>
        <w:rPr/>
        <w:t>hen</w:t>
      </w:r>
      <w:r>
        <w:rPr>
          <w:spacing w:val="-10"/>
        </w:rPr>
        <w:t> </w:t>
      </w:r>
      <w:r>
        <w:rPr/>
        <w:t>cleaning</w:t>
      </w:r>
      <w:r>
        <w:rPr>
          <w:spacing w:val="-10"/>
        </w:rPr>
        <w:t> </w:t>
      </w:r>
      <w:r>
        <w:rPr/>
        <w:t>out</w:t>
      </w:r>
      <w:r>
        <w:rPr>
          <w:spacing w:val="-10"/>
        </w:rPr>
        <w:t> </w:t>
      </w:r>
      <w:r>
        <w:rPr/>
        <w:t>your</w:t>
      </w:r>
      <w:r>
        <w:rPr>
          <w:spacing w:val="-10"/>
        </w:rPr>
        <w:t> </w:t>
      </w:r>
      <w:r>
        <w:rPr/>
        <w:t>medicine</w:t>
      </w:r>
      <w:r>
        <w:rPr>
          <w:spacing w:val="-10"/>
        </w:rPr>
        <w:t> </w:t>
      </w:r>
      <w:r>
        <w:rPr/>
        <w:t>cabinet,</w:t>
      </w:r>
      <w:r>
        <w:rPr>
          <w:spacing w:val="-10"/>
        </w:rPr>
        <w:t> </w:t>
      </w:r>
      <w:r>
        <w:rPr/>
        <w:t>what</w:t>
      </w:r>
      <w:r>
        <w:rPr>
          <w:spacing w:val="-10"/>
        </w:rPr>
        <w:t> </w:t>
      </w:r>
      <w:r>
        <w:rPr/>
        <w:t>do</w:t>
      </w:r>
      <w:r>
        <w:rPr>
          <w:spacing w:val="-10"/>
        </w:rPr>
        <w:t> </w:t>
      </w:r>
      <w:r>
        <w:rPr/>
        <w:t>you</w:t>
      </w:r>
      <w:r>
        <w:rPr>
          <w:spacing w:val="-10"/>
        </w:rPr>
        <w:t> </w:t>
      </w:r>
      <w:r>
        <w:rPr/>
        <w:t>do with</w:t>
      </w:r>
      <w:r>
        <w:rPr>
          <w:spacing w:val="6"/>
        </w:rPr>
        <w:t> </w:t>
      </w:r>
      <w:r>
        <w:rPr/>
        <w:t>your</w:t>
      </w:r>
      <w:r>
        <w:rPr>
          <w:spacing w:val="6"/>
        </w:rPr>
        <w:t> </w:t>
      </w:r>
      <w:r>
        <w:rPr/>
        <w:t>expired</w:t>
      </w:r>
      <w:r>
        <w:rPr>
          <w:spacing w:val="6"/>
        </w:rPr>
        <w:t> </w:t>
      </w:r>
      <w:r>
        <w:rPr/>
        <w:t>pills?</w:t>
      </w:r>
      <w:r>
        <w:rPr>
          <w:spacing w:val="6"/>
        </w:rPr>
        <w:t> </w:t>
      </w:r>
      <w:r>
        <w:rPr/>
        <w:t>Many</w:t>
      </w:r>
      <w:r>
        <w:rPr>
          <w:spacing w:val="6"/>
        </w:rPr>
        <w:t> </w:t>
      </w:r>
      <w:r>
        <w:rPr/>
        <w:t>people</w:t>
      </w:r>
      <w:r>
        <w:rPr>
          <w:spacing w:val="7"/>
        </w:rPr>
        <w:t> </w:t>
      </w:r>
      <w:r>
        <w:rPr/>
        <w:t>flush</w:t>
      </w:r>
      <w:r>
        <w:rPr>
          <w:spacing w:val="6"/>
        </w:rPr>
        <w:t> </w:t>
      </w:r>
      <w:r>
        <w:rPr/>
        <w:t>them</w:t>
      </w:r>
      <w:r>
        <w:rPr>
          <w:spacing w:val="6"/>
        </w:rPr>
        <w:t> </w:t>
      </w:r>
      <w:r>
        <w:rPr>
          <w:spacing w:val="-4"/>
        </w:rPr>
        <w:t>down</w:t>
      </w:r>
    </w:p>
    <w:p>
      <w:pPr>
        <w:pStyle w:val="BodyText"/>
        <w:spacing w:line="232" w:lineRule="auto" w:before="2"/>
        <w:ind w:left="720" w:right="6119"/>
        <w:jc w:val="both"/>
      </w:pPr>
      <w:r>
        <w:rPr/>
        <w:t>the</w:t>
      </w:r>
      <w:r>
        <w:rPr>
          <w:spacing w:val="-10"/>
        </w:rPr>
        <w:t> </w:t>
      </w:r>
      <w:r>
        <w:rPr/>
        <w:t>toilet</w:t>
      </w:r>
      <w:r>
        <w:rPr>
          <w:spacing w:val="-10"/>
        </w:rPr>
        <w:t> </w:t>
      </w:r>
      <w:r>
        <w:rPr/>
        <w:t>or</w:t>
      </w:r>
      <w:r>
        <w:rPr>
          <w:spacing w:val="-10"/>
        </w:rPr>
        <w:t> </w:t>
      </w:r>
      <w:r>
        <w:rPr/>
        <w:t>toss</w:t>
      </w:r>
      <w:r>
        <w:rPr>
          <w:spacing w:val="-10"/>
        </w:rPr>
        <w:t> </w:t>
      </w:r>
      <w:r>
        <w:rPr/>
        <w:t>them</w:t>
      </w:r>
      <w:r>
        <w:rPr>
          <w:spacing w:val="-10"/>
        </w:rPr>
        <w:t> </w:t>
      </w:r>
      <w:r>
        <w:rPr/>
        <w:t>into</w:t>
      </w:r>
      <w:r>
        <w:rPr>
          <w:spacing w:val="-10"/>
        </w:rPr>
        <w:t> </w:t>
      </w:r>
      <w:r>
        <w:rPr/>
        <w:t>the</w:t>
      </w:r>
      <w:r>
        <w:rPr>
          <w:spacing w:val="-10"/>
        </w:rPr>
        <w:t> </w:t>
      </w:r>
      <w:r>
        <w:rPr/>
        <w:t>trash.</w:t>
      </w:r>
      <w:r>
        <w:rPr>
          <w:spacing w:val="-10"/>
        </w:rPr>
        <w:t> </w:t>
      </w:r>
      <w:r>
        <w:rPr/>
        <w:t>Although</w:t>
      </w:r>
      <w:r>
        <w:rPr>
          <w:spacing w:val="-10"/>
        </w:rPr>
        <w:t> </w:t>
      </w:r>
      <w:r>
        <w:rPr/>
        <w:t>this</w:t>
      </w:r>
      <w:r>
        <w:rPr>
          <w:spacing w:val="-10"/>
        </w:rPr>
        <w:t> </w:t>
      </w:r>
      <w:r>
        <w:rPr/>
        <w:t>seems</w:t>
      </w:r>
      <w:r>
        <w:rPr>
          <w:spacing w:val="-10"/>
        </w:rPr>
        <w:t> </w:t>
      </w:r>
      <w:r>
        <w:rPr/>
        <w:t>con- venient, these actions could threaten our water supply.</w:t>
      </w:r>
    </w:p>
    <w:p>
      <w:pPr>
        <w:pStyle w:val="BodyText"/>
        <w:spacing w:line="232" w:lineRule="auto" w:before="91"/>
        <w:ind w:left="720" w:right="6116"/>
        <w:jc w:val="both"/>
      </w:pPr>
      <w:r>
        <w:rPr/>
        <w:t>Recent studies are generating a growing concern over pharmaceuticals and personal care products (PPCPs) </w:t>
      </w:r>
      <w:r>
        <w:rPr/>
        <w:t>entering water supplies. PPCPs include human and veterinary drugs (prescription or over-the-counter) and consumer products, such as cosmetics, fragrances, lotions, sunscreens, and housecleaning</w:t>
      </w:r>
      <w:r>
        <w:rPr>
          <w:spacing w:val="20"/>
        </w:rPr>
        <w:t> </w:t>
      </w:r>
      <w:r>
        <w:rPr/>
        <w:t>products.</w:t>
      </w:r>
      <w:r>
        <w:rPr>
          <w:spacing w:val="20"/>
        </w:rPr>
        <w:t> </w:t>
      </w:r>
      <w:r>
        <w:rPr/>
        <w:t>From</w:t>
      </w:r>
      <w:r>
        <w:rPr>
          <w:spacing w:val="20"/>
        </w:rPr>
        <w:t> </w:t>
      </w:r>
      <w:r>
        <w:rPr/>
        <w:t>2006</w:t>
      </w:r>
      <w:r>
        <w:rPr>
          <w:spacing w:val="20"/>
        </w:rPr>
        <w:t> </w:t>
      </w:r>
      <w:r>
        <w:rPr/>
        <w:t>to</w:t>
      </w:r>
      <w:r>
        <w:rPr>
          <w:spacing w:val="20"/>
        </w:rPr>
        <w:t> </w:t>
      </w:r>
      <w:r>
        <w:rPr/>
        <w:t>2010,</w:t>
      </w:r>
      <w:r>
        <w:rPr>
          <w:spacing w:val="20"/>
        </w:rPr>
        <w:t> </w:t>
      </w:r>
      <w:r>
        <w:rPr/>
        <w:t>the</w:t>
      </w:r>
      <w:r>
        <w:rPr>
          <w:spacing w:val="20"/>
        </w:rPr>
        <w:t> </w:t>
      </w:r>
      <w:r>
        <w:rPr/>
        <w:t>number</w:t>
      </w:r>
      <w:r>
        <w:rPr>
          <w:spacing w:val="20"/>
        </w:rPr>
        <w:t> </w:t>
      </w:r>
      <w:r>
        <w:rPr>
          <w:spacing w:val="-5"/>
        </w:rPr>
        <w:t>of</w:t>
      </w:r>
    </w:p>
    <w:p>
      <w:pPr>
        <w:pStyle w:val="BodyText"/>
        <w:spacing w:line="232" w:lineRule="auto" w:before="5"/>
        <w:ind w:left="720" w:right="6117"/>
        <w:jc w:val="both"/>
      </w:pPr>
      <w:r>
        <w:rPr/>
        <w:t>U.S.</w:t>
      </w:r>
      <w:r>
        <w:rPr>
          <w:spacing w:val="-1"/>
        </w:rPr>
        <w:t> </w:t>
      </w:r>
      <w:r>
        <w:rPr/>
        <w:t>prescriptions</w:t>
      </w:r>
      <w:r>
        <w:rPr>
          <w:spacing w:val="-1"/>
        </w:rPr>
        <w:t> </w:t>
      </w:r>
      <w:r>
        <w:rPr/>
        <w:t>increased</w:t>
      </w:r>
      <w:r>
        <w:rPr>
          <w:spacing w:val="-1"/>
        </w:rPr>
        <w:t> </w:t>
      </w:r>
      <w:r>
        <w:rPr/>
        <w:t>12</w:t>
      </w:r>
      <w:r>
        <w:rPr>
          <w:spacing w:val="-1"/>
        </w:rPr>
        <w:t> </w:t>
      </w:r>
      <w:r>
        <w:rPr/>
        <w:t>percent</w:t>
      </w:r>
      <w:r>
        <w:rPr>
          <w:spacing w:val="-1"/>
        </w:rPr>
        <w:t> </w:t>
      </w:r>
      <w:r>
        <w:rPr/>
        <w:t>to</w:t>
      </w:r>
      <w:r>
        <w:rPr>
          <w:spacing w:val="-1"/>
        </w:rPr>
        <w:t> </w:t>
      </w:r>
      <w:r>
        <w:rPr/>
        <w:t>a</w:t>
      </w:r>
      <w:r>
        <w:rPr>
          <w:spacing w:val="-1"/>
        </w:rPr>
        <w:t> </w:t>
      </w:r>
      <w:r>
        <w:rPr/>
        <w:t>record</w:t>
      </w:r>
      <w:r>
        <w:rPr>
          <w:spacing w:val="-1"/>
        </w:rPr>
        <w:t> </w:t>
      </w:r>
      <w:r>
        <w:rPr/>
        <w:t>3.7</w:t>
      </w:r>
      <w:r>
        <w:rPr>
          <w:spacing w:val="-1"/>
        </w:rPr>
        <w:t> </w:t>
      </w:r>
      <w:r>
        <w:rPr/>
        <w:t>billion, while nonprescription drug purchases held steady around </w:t>
      </w:r>
      <w:r>
        <w:rPr/>
        <w:t>3.3 billion. Many of these drugs and personal care products do not biodegrade and may persist in the environment for years.</w:t>
      </w:r>
    </w:p>
    <w:p>
      <w:pPr>
        <w:pStyle w:val="BodyText"/>
        <w:spacing w:line="232" w:lineRule="auto" w:before="94"/>
        <w:ind w:left="720" w:right="6117"/>
        <w:jc w:val="both"/>
      </w:pPr>
      <w:r>
        <w:rPr/>
        <w:t>The</w:t>
      </w:r>
      <w:r>
        <w:rPr>
          <w:spacing w:val="33"/>
        </w:rPr>
        <w:t> </w:t>
      </w:r>
      <w:r>
        <w:rPr/>
        <w:t>best</w:t>
      </w:r>
      <w:r>
        <w:rPr>
          <w:spacing w:val="33"/>
        </w:rPr>
        <w:t> </w:t>
      </w:r>
      <w:r>
        <w:rPr/>
        <w:t>and</w:t>
      </w:r>
      <w:r>
        <w:rPr>
          <w:spacing w:val="33"/>
        </w:rPr>
        <w:t> </w:t>
      </w:r>
      <w:r>
        <w:rPr/>
        <w:t>most</w:t>
      </w:r>
      <w:r>
        <w:rPr>
          <w:spacing w:val="33"/>
        </w:rPr>
        <w:t> </w:t>
      </w:r>
      <w:r>
        <w:rPr/>
        <w:t>cost-effective</w:t>
      </w:r>
      <w:r>
        <w:rPr>
          <w:spacing w:val="33"/>
        </w:rPr>
        <w:t> </w:t>
      </w:r>
      <w:r>
        <w:rPr/>
        <w:t>way</w:t>
      </w:r>
      <w:r>
        <w:rPr>
          <w:spacing w:val="33"/>
        </w:rPr>
        <w:t> </w:t>
      </w:r>
      <w:r>
        <w:rPr/>
        <w:t>to</w:t>
      </w:r>
      <w:r>
        <w:rPr>
          <w:spacing w:val="33"/>
        </w:rPr>
        <w:t> </w:t>
      </w:r>
      <w:r>
        <w:rPr/>
        <w:t>ensure</w:t>
      </w:r>
      <w:r>
        <w:rPr>
          <w:spacing w:val="33"/>
        </w:rPr>
        <w:t> </w:t>
      </w:r>
      <w:r>
        <w:rPr/>
        <w:t>safe</w:t>
      </w:r>
      <w:r>
        <w:rPr>
          <w:spacing w:val="33"/>
        </w:rPr>
        <w:t> </w:t>
      </w:r>
      <w:r>
        <w:rPr/>
        <w:t>water at the tap is to keep our source waters clean. Never </w:t>
      </w:r>
      <w:r>
        <w:rPr/>
        <w:t>flush unused medications down the toilet or sink. Instead, check</w:t>
      </w:r>
      <w:r>
        <w:rPr>
          <w:spacing w:val="80"/>
          <w:w w:val="150"/>
        </w:rPr>
        <w:t> </w:t>
      </w:r>
      <w:r>
        <w:rPr/>
        <w:t>to see if the pharmacy where you made your purchase</w:t>
      </w:r>
      <w:r>
        <w:rPr>
          <w:spacing w:val="80"/>
        </w:rPr>
        <w:t> </w:t>
      </w:r>
      <w:r>
        <w:rPr/>
        <w:t>accepts medications for disposal, or contact your local health department for information on proper disposal methods and drop-off locations. You can also visit </w:t>
      </w:r>
      <w:hyperlink r:id="rId27">
        <w:r>
          <w:rPr/>
          <w:t>goo.gl/aZPgeB</w:t>
        </w:r>
      </w:hyperlink>
      <w:r>
        <w:rPr/>
        <w:t> to find more information about disposal locations in your area.</w:t>
      </w:r>
    </w:p>
    <w:p>
      <w:pPr>
        <w:pStyle w:val="BodyText"/>
        <w:rPr>
          <w:sz w:val="28"/>
        </w:rPr>
      </w:pPr>
    </w:p>
    <w:p>
      <w:pPr>
        <w:pStyle w:val="BodyText"/>
        <w:spacing w:before="151"/>
        <w:rPr>
          <w:sz w:val="28"/>
        </w:rPr>
      </w:pPr>
    </w:p>
    <w:p>
      <w:pPr>
        <w:pStyle w:val="Heading1"/>
        <w:spacing w:before="0"/>
        <w:ind w:left="1080"/>
      </w:pPr>
      <w:r>
        <w:rPr/>
        <mc:AlternateContent>
          <mc:Choice Requires="wps">
            <w:drawing>
              <wp:anchor distT="0" distB="0" distL="0" distR="0" allowOverlap="1" layoutInCell="1" locked="0" behindDoc="1" simplePos="0" relativeHeight="485251584">
                <wp:simplePos x="0" y="0"/>
                <wp:positionH relativeFrom="page">
                  <wp:posOffset>685800</wp:posOffset>
                </wp:positionH>
                <wp:positionV relativeFrom="paragraph">
                  <wp:posOffset>209363</wp:posOffset>
                </wp:positionV>
                <wp:extent cx="276225" cy="44958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276225" cy="449580"/>
                        </a:xfrm>
                        <a:prstGeom prst="rect">
                          <a:avLst/>
                        </a:prstGeom>
                      </wps:spPr>
                      <wps:txbx>
                        <w:txbxContent>
                          <w:p>
                            <w:pPr>
                              <w:spacing w:before="36"/>
                              <w:ind w:left="0" w:right="0" w:firstLine="0"/>
                              <w:jc w:val="left"/>
                              <w:rPr>
                                <w:sz w:val="55"/>
                              </w:rPr>
                            </w:pPr>
                            <w:r>
                              <w:rPr>
                                <w:color w:val="27236A"/>
                                <w:spacing w:val="-10"/>
                                <w:sz w:val="55"/>
                              </w:rPr>
                              <w:t>D</w:t>
                            </w:r>
                          </w:p>
                        </w:txbxContent>
                      </wps:txbx>
                      <wps:bodyPr wrap="square" lIns="0" tIns="0" rIns="0" bIns="0" rtlCol="0">
                        <a:noAutofit/>
                      </wps:bodyPr>
                    </wps:wsp>
                  </a:graphicData>
                </a:graphic>
              </wp:anchor>
            </w:drawing>
          </mc:Choice>
          <mc:Fallback>
            <w:pict>
              <v:shape style="position:absolute;margin-left:54pt;margin-top:16.485281pt;width:21.75pt;height:35.4pt;mso-position-horizontal-relative:page;mso-position-vertical-relative:paragraph;z-index:-18064896" type="#_x0000_t202" id="docshape84" filled="false" stroked="false">
                <v:textbox inset="0,0,0,0">
                  <w:txbxContent>
                    <w:p>
                      <w:pPr>
                        <w:spacing w:before="36"/>
                        <w:ind w:left="0" w:right="0" w:firstLine="0"/>
                        <w:jc w:val="left"/>
                        <w:rPr>
                          <w:sz w:val="55"/>
                        </w:rPr>
                      </w:pPr>
                      <w:r>
                        <w:rPr>
                          <w:color w:val="27236A"/>
                          <w:spacing w:val="-10"/>
                          <w:sz w:val="55"/>
                        </w:rPr>
                        <w:t>D</w:t>
                      </w:r>
                    </w:p>
                  </w:txbxContent>
                </v:textbox>
                <w10:wrap type="none"/>
              </v:shape>
            </w:pict>
          </mc:Fallback>
        </mc:AlternateContent>
      </w:r>
      <w:r>
        <w:rPr>
          <w:color w:val="27236A"/>
          <w:w w:val="90"/>
        </w:rPr>
        <w:t>Benefits</w:t>
      </w:r>
      <w:r>
        <w:rPr>
          <w:color w:val="27236A"/>
          <w:spacing w:val="-5"/>
          <w:w w:val="90"/>
        </w:rPr>
        <w:t> </w:t>
      </w:r>
      <w:r>
        <w:rPr>
          <w:color w:val="27236A"/>
          <w:w w:val="90"/>
        </w:rPr>
        <w:t>of</w:t>
      </w:r>
      <w:r>
        <w:rPr>
          <w:color w:val="27236A"/>
          <w:spacing w:val="-8"/>
          <w:w w:val="90"/>
        </w:rPr>
        <w:t> </w:t>
      </w:r>
      <w:r>
        <w:rPr>
          <w:color w:val="27236A"/>
          <w:spacing w:val="-2"/>
          <w:w w:val="90"/>
        </w:rPr>
        <w:t>Chlorination</w:t>
      </w:r>
    </w:p>
    <w:p>
      <w:pPr>
        <w:pStyle w:val="BodyText"/>
        <w:spacing w:line="232" w:lineRule="auto" w:before="97"/>
        <w:ind w:left="1514" w:right="719"/>
        <w:jc w:val="both"/>
      </w:pPr>
      <w:r>
        <w:rPr/>
        <w:t>isinfection,</w:t>
      </w:r>
      <w:r>
        <w:rPr>
          <w:spacing w:val="-12"/>
        </w:rPr>
        <w:t> </w:t>
      </w:r>
      <w:r>
        <w:rPr/>
        <w:t>a</w:t>
      </w:r>
      <w:r>
        <w:rPr>
          <w:spacing w:val="-12"/>
        </w:rPr>
        <w:t> </w:t>
      </w:r>
      <w:r>
        <w:rPr/>
        <w:t>chemical</w:t>
      </w:r>
      <w:r>
        <w:rPr>
          <w:spacing w:val="-12"/>
        </w:rPr>
        <w:t> </w:t>
      </w:r>
      <w:r>
        <w:rPr/>
        <w:t>process</w:t>
      </w:r>
      <w:r>
        <w:rPr>
          <w:spacing w:val="-12"/>
        </w:rPr>
        <w:t> </w:t>
      </w:r>
      <w:r>
        <w:rPr/>
        <w:t>used</w:t>
      </w:r>
      <w:r>
        <w:rPr>
          <w:spacing w:val="-12"/>
        </w:rPr>
        <w:t> </w:t>
      </w:r>
      <w:r>
        <w:rPr/>
        <w:t>to</w:t>
      </w:r>
      <w:r>
        <w:rPr>
          <w:spacing w:val="-12"/>
        </w:rPr>
        <w:t> </w:t>
      </w:r>
      <w:r>
        <w:rPr/>
        <w:t>control</w:t>
      </w:r>
      <w:r>
        <w:rPr>
          <w:spacing w:val="-12"/>
        </w:rPr>
        <w:t> </w:t>
      </w:r>
      <w:r>
        <w:rPr/>
        <w:t>disease-causing</w:t>
      </w:r>
      <w:r>
        <w:rPr>
          <w:spacing w:val="-12"/>
        </w:rPr>
        <w:t> </w:t>
      </w:r>
      <w:r>
        <w:rPr/>
        <w:t>microorganisms</w:t>
      </w:r>
      <w:r>
        <w:rPr>
          <w:spacing w:val="-12"/>
        </w:rPr>
        <w:t> </w:t>
      </w:r>
      <w:r>
        <w:rPr/>
        <w:t>by</w:t>
      </w:r>
      <w:r>
        <w:rPr>
          <w:spacing w:val="-12"/>
        </w:rPr>
        <w:t> </w:t>
      </w:r>
      <w:r>
        <w:rPr/>
        <w:t>killing</w:t>
      </w:r>
      <w:r>
        <w:rPr>
          <w:spacing w:val="-12"/>
        </w:rPr>
        <w:t> </w:t>
      </w:r>
      <w:r>
        <w:rPr/>
        <w:t>or</w:t>
      </w:r>
      <w:r>
        <w:rPr>
          <w:spacing w:val="-12"/>
        </w:rPr>
        <w:t> </w:t>
      </w:r>
      <w:r>
        <w:rPr/>
        <w:t>inactivating</w:t>
      </w:r>
      <w:r>
        <w:rPr>
          <w:spacing w:val="-12"/>
        </w:rPr>
        <w:t> </w:t>
      </w:r>
      <w:r>
        <w:rPr/>
        <w:t>them,</w:t>
      </w:r>
      <w:r>
        <w:rPr>
          <w:spacing w:val="-12"/>
        </w:rPr>
        <w:t> </w:t>
      </w:r>
      <w:r>
        <w:rPr/>
        <w:t>is</w:t>
      </w:r>
      <w:r>
        <w:rPr>
          <w:spacing w:val="-12"/>
        </w:rPr>
        <w:t> </w:t>
      </w:r>
      <w:r>
        <w:rPr/>
        <w:t>unques- tionably</w:t>
      </w:r>
      <w:r>
        <w:rPr>
          <w:spacing w:val="20"/>
        </w:rPr>
        <w:t> </w:t>
      </w:r>
      <w:r>
        <w:rPr/>
        <w:t>the</w:t>
      </w:r>
      <w:r>
        <w:rPr>
          <w:spacing w:val="20"/>
        </w:rPr>
        <w:t> </w:t>
      </w:r>
      <w:r>
        <w:rPr/>
        <w:t>most</w:t>
      </w:r>
      <w:r>
        <w:rPr>
          <w:spacing w:val="21"/>
        </w:rPr>
        <w:t> </w:t>
      </w:r>
      <w:r>
        <w:rPr/>
        <w:t>important</w:t>
      </w:r>
      <w:r>
        <w:rPr>
          <w:spacing w:val="20"/>
        </w:rPr>
        <w:t> </w:t>
      </w:r>
      <w:r>
        <w:rPr/>
        <w:t>step</w:t>
      </w:r>
      <w:r>
        <w:rPr>
          <w:spacing w:val="20"/>
        </w:rPr>
        <w:t> </w:t>
      </w:r>
      <w:r>
        <w:rPr/>
        <w:t>in</w:t>
      </w:r>
      <w:r>
        <w:rPr>
          <w:spacing w:val="21"/>
        </w:rPr>
        <w:t> </w:t>
      </w:r>
      <w:r>
        <w:rPr/>
        <w:t>drinking</w:t>
      </w:r>
      <w:r>
        <w:rPr>
          <w:spacing w:val="20"/>
        </w:rPr>
        <w:t> </w:t>
      </w:r>
      <w:r>
        <w:rPr/>
        <w:t>water</w:t>
      </w:r>
      <w:r>
        <w:rPr>
          <w:spacing w:val="20"/>
        </w:rPr>
        <w:t> </w:t>
      </w:r>
      <w:r>
        <w:rPr/>
        <w:t>treatment.</w:t>
      </w:r>
      <w:r>
        <w:rPr>
          <w:spacing w:val="21"/>
        </w:rPr>
        <w:t> </w:t>
      </w:r>
      <w:r>
        <w:rPr/>
        <w:t>By</w:t>
      </w:r>
      <w:r>
        <w:rPr>
          <w:spacing w:val="20"/>
        </w:rPr>
        <w:t> </w:t>
      </w:r>
      <w:r>
        <w:rPr/>
        <w:t>far,</w:t>
      </w:r>
      <w:r>
        <w:rPr>
          <w:spacing w:val="20"/>
        </w:rPr>
        <w:t> </w:t>
      </w:r>
      <w:r>
        <w:rPr/>
        <w:t>the</w:t>
      </w:r>
      <w:r>
        <w:rPr>
          <w:spacing w:val="21"/>
        </w:rPr>
        <w:t> </w:t>
      </w:r>
      <w:r>
        <w:rPr/>
        <w:t>most</w:t>
      </w:r>
      <w:r>
        <w:rPr>
          <w:spacing w:val="20"/>
        </w:rPr>
        <w:t> </w:t>
      </w:r>
      <w:r>
        <w:rPr/>
        <w:t>common</w:t>
      </w:r>
      <w:r>
        <w:rPr>
          <w:spacing w:val="21"/>
        </w:rPr>
        <w:t> </w:t>
      </w:r>
      <w:r>
        <w:rPr/>
        <w:t>method</w:t>
      </w:r>
      <w:r>
        <w:rPr>
          <w:spacing w:val="20"/>
        </w:rPr>
        <w:t> </w:t>
      </w:r>
      <w:r>
        <w:rPr/>
        <w:t>of</w:t>
      </w:r>
      <w:r>
        <w:rPr>
          <w:spacing w:val="20"/>
        </w:rPr>
        <w:t> </w:t>
      </w:r>
      <w:r>
        <w:rPr/>
        <w:t>disinfection</w:t>
      </w:r>
      <w:r>
        <w:rPr>
          <w:spacing w:val="21"/>
        </w:rPr>
        <w:t> </w:t>
      </w:r>
      <w:r>
        <w:rPr>
          <w:spacing w:val="-5"/>
        </w:rPr>
        <w:t>in</w:t>
      </w:r>
    </w:p>
    <w:p>
      <w:pPr>
        <w:pStyle w:val="BodyText"/>
        <w:spacing w:line="232" w:lineRule="exact"/>
        <w:ind w:left="1080"/>
        <w:jc w:val="both"/>
      </w:pPr>
      <w:r>
        <w:rPr/>
        <w:t>North</w:t>
      </w:r>
      <w:r>
        <w:rPr>
          <w:spacing w:val="-4"/>
        </w:rPr>
        <w:t> </w:t>
      </w:r>
      <w:r>
        <w:rPr/>
        <w:t>America</w:t>
      </w:r>
      <w:r>
        <w:rPr>
          <w:spacing w:val="-3"/>
        </w:rPr>
        <w:t> </w:t>
      </w:r>
      <w:r>
        <w:rPr/>
        <w:t>is</w:t>
      </w:r>
      <w:r>
        <w:rPr>
          <w:spacing w:val="-4"/>
        </w:rPr>
        <w:t> </w:t>
      </w:r>
      <w:r>
        <w:rPr>
          <w:spacing w:val="-2"/>
        </w:rPr>
        <w:t>chlorination.</w:t>
      </w:r>
    </w:p>
    <w:p>
      <w:pPr>
        <w:pStyle w:val="BodyText"/>
        <w:spacing w:line="232" w:lineRule="auto" w:before="89"/>
        <w:ind w:left="1080" w:right="716"/>
        <w:jc w:val="both"/>
      </w:pPr>
      <w:r>
        <w:rPr/>
        <w:t>Before communities began routinely treating drinking water with chlorine (starting with Chicago and Jersey City in 1908), cholera,</w:t>
      </w:r>
      <w:r>
        <w:rPr>
          <w:spacing w:val="-9"/>
        </w:rPr>
        <w:t> </w:t>
      </w:r>
      <w:r>
        <w:rPr/>
        <w:t>typhoid</w:t>
      </w:r>
      <w:r>
        <w:rPr>
          <w:spacing w:val="-9"/>
        </w:rPr>
        <w:t> </w:t>
      </w:r>
      <w:r>
        <w:rPr/>
        <w:t>fever,</w:t>
      </w:r>
      <w:r>
        <w:rPr>
          <w:spacing w:val="-9"/>
        </w:rPr>
        <w:t> </w:t>
      </w:r>
      <w:r>
        <w:rPr/>
        <w:t>dysentery,</w:t>
      </w:r>
      <w:r>
        <w:rPr>
          <w:spacing w:val="-9"/>
        </w:rPr>
        <w:t> </w:t>
      </w:r>
      <w:r>
        <w:rPr/>
        <w:t>and</w:t>
      </w:r>
      <w:r>
        <w:rPr>
          <w:spacing w:val="-9"/>
        </w:rPr>
        <w:t> </w:t>
      </w:r>
      <w:r>
        <w:rPr/>
        <w:t>hepatitis</w:t>
      </w:r>
      <w:r>
        <w:rPr>
          <w:spacing w:val="-9"/>
        </w:rPr>
        <w:t> </w:t>
      </w:r>
      <w:r>
        <w:rPr/>
        <w:t>A</w:t>
      </w:r>
      <w:r>
        <w:rPr>
          <w:spacing w:val="-9"/>
        </w:rPr>
        <w:t> </w:t>
      </w:r>
      <w:r>
        <w:rPr/>
        <w:t>killed</w:t>
      </w:r>
      <w:r>
        <w:rPr>
          <w:spacing w:val="-9"/>
        </w:rPr>
        <w:t> </w:t>
      </w:r>
      <w:r>
        <w:rPr/>
        <w:t>thousands</w:t>
      </w:r>
      <w:r>
        <w:rPr>
          <w:spacing w:val="-9"/>
        </w:rPr>
        <w:t> </w:t>
      </w:r>
      <w:r>
        <w:rPr/>
        <w:t>of</w:t>
      </w:r>
      <w:r>
        <w:rPr>
          <w:spacing w:val="-9"/>
        </w:rPr>
        <w:t> </w:t>
      </w:r>
      <w:r>
        <w:rPr/>
        <w:t>U.S.</w:t>
      </w:r>
      <w:r>
        <w:rPr>
          <w:spacing w:val="-9"/>
        </w:rPr>
        <w:t> </w:t>
      </w:r>
      <w:r>
        <w:rPr/>
        <w:t>residents</w:t>
      </w:r>
      <w:r>
        <w:rPr>
          <w:spacing w:val="-9"/>
        </w:rPr>
        <w:t> </w:t>
      </w:r>
      <w:r>
        <w:rPr/>
        <w:t>annually.</w:t>
      </w:r>
      <w:r>
        <w:rPr>
          <w:spacing w:val="-9"/>
        </w:rPr>
        <w:t> </w:t>
      </w:r>
      <w:r>
        <w:rPr/>
        <w:t>Drinking</w:t>
      </w:r>
      <w:r>
        <w:rPr>
          <w:spacing w:val="-9"/>
        </w:rPr>
        <w:t> </w:t>
      </w:r>
      <w:r>
        <w:rPr/>
        <w:t>water</w:t>
      </w:r>
      <w:r>
        <w:rPr>
          <w:spacing w:val="-9"/>
        </w:rPr>
        <w:t> </w:t>
      </w:r>
      <w:r>
        <w:rPr/>
        <w:t>chlorination</w:t>
      </w:r>
      <w:r>
        <w:rPr>
          <w:spacing w:val="-9"/>
        </w:rPr>
        <w:t> </w:t>
      </w:r>
      <w:r>
        <w:rPr/>
        <w:t>and filtration have helped to virtually eliminate these diseases in the U.S. Significant strides in public health are directly linked to the adoption of drinking water chlorination. In fact, the filtration of drinking water and the use of chlorine are probably </w:t>
      </w:r>
      <w:r>
        <w:rPr/>
        <w:t>the most significant public health advancements in human history.</w:t>
      </w:r>
    </w:p>
    <w:p>
      <w:pPr>
        <w:pStyle w:val="BodyText"/>
        <w:spacing w:before="89"/>
        <w:ind w:left="1080"/>
        <w:jc w:val="both"/>
      </w:pPr>
      <w:r>
        <w:rPr/>
        <w:t>How</w:t>
      </w:r>
      <w:r>
        <w:rPr>
          <w:spacing w:val="7"/>
        </w:rPr>
        <w:t> </w:t>
      </w:r>
      <w:r>
        <w:rPr/>
        <w:t>chlorination</w:t>
      </w:r>
      <w:r>
        <w:rPr>
          <w:spacing w:val="8"/>
        </w:rPr>
        <w:t> </w:t>
      </w:r>
      <w:r>
        <w:rPr>
          <w:spacing w:val="-2"/>
        </w:rPr>
        <w:t>works:</w:t>
      </w:r>
    </w:p>
    <w:p>
      <w:pPr>
        <w:pStyle w:val="ListParagraph"/>
        <w:numPr>
          <w:ilvl w:val="0"/>
          <w:numId w:val="4"/>
        </w:numPr>
        <w:tabs>
          <w:tab w:pos="1439" w:val="left" w:leader="none"/>
        </w:tabs>
        <w:spacing w:line="240" w:lineRule="auto" w:before="83" w:after="0"/>
        <w:ind w:left="1439" w:right="0" w:hanging="179"/>
        <w:jc w:val="left"/>
        <w:rPr>
          <w:sz w:val="21"/>
        </w:rPr>
      </w:pPr>
      <w:r>
        <w:rPr>
          <w:sz w:val="21"/>
        </w:rPr>
        <w:t>Potent</w:t>
      </w:r>
      <w:r>
        <w:rPr>
          <w:spacing w:val="-3"/>
          <w:sz w:val="21"/>
        </w:rPr>
        <w:t> </w:t>
      </w:r>
      <w:r>
        <w:rPr>
          <w:sz w:val="21"/>
        </w:rPr>
        <w:t>Germicide:</w:t>
      </w:r>
      <w:r>
        <w:rPr>
          <w:spacing w:val="-3"/>
          <w:sz w:val="21"/>
        </w:rPr>
        <w:t> </w:t>
      </w:r>
      <w:r>
        <w:rPr>
          <w:sz w:val="21"/>
        </w:rPr>
        <w:t>Reduction</w:t>
      </w:r>
      <w:r>
        <w:rPr>
          <w:spacing w:val="-2"/>
          <w:sz w:val="21"/>
        </w:rPr>
        <w:t> </w:t>
      </w:r>
      <w:r>
        <w:rPr>
          <w:sz w:val="21"/>
        </w:rPr>
        <w:t>of</w:t>
      </w:r>
      <w:r>
        <w:rPr>
          <w:spacing w:val="-3"/>
          <w:sz w:val="21"/>
        </w:rPr>
        <w:t> </w:t>
      </w:r>
      <w:r>
        <w:rPr>
          <w:sz w:val="21"/>
        </w:rPr>
        <w:t>many</w:t>
      </w:r>
      <w:r>
        <w:rPr>
          <w:spacing w:val="-2"/>
          <w:sz w:val="21"/>
        </w:rPr>
        <w:t> </w:t>
      </w:r>
      <w:r>
        <w:rPr>
          <w:sz w:val="21"/>
        </w:rPr>
        <w:t>disease-causing</w:t>
      </w:r>
      <w:r>
        <w:rPr>
          <w:spacing w:val="-3"/>
          <w:sz w:val="21"/>
        </w:rPr>
        <w:t> </w:t>
      </w:r>
      <w:r>
        <w:rPr>
          <w:sz w:val="21"/>
        </w:rPr>
        <w:t>microorganisms</w:t>
      </w:r>
      <w:r>
        <w:rPr>
          <w:spacing w:val="-2"/>
          <w:sz w:val="21"/>
        </w:rPr>
        <w:t> </w:t>
      </w:r>
      <w:r>
        <w:rPr>
          <w:sz w:val="21"/>
        </w:rPr>
        <w:t>in</w:t>
      </w:r>
      <w:r>
        <w:rPr>
          <w:spacing w:val="-3"/>
          <w:sz w:val="21"/>
        </w:rPr>
        <w:t> </w:t>
      </w:r>
      <w:r>
        <w:rPr>
          <w:sz w:val="21"/>
        </w:rPr>
        <w:t>drinking</w:t>
      </w:r>
      <w:r>
        <w:rPr>
          <w:spacing w:val="-2"/>
          <w:sz w:val="21"/>
        </w:rPr>
        <w:t> </w:t>
      </w:r>
      <w:r>
        <w:rPr>
          <w:sz w:val="21"/>
        </w:rPr>
        <w:t>water</w:t>
      </w:r>
      <w:r>
        <w:rPr>
          <w:spacing w:val="-3"/>
          <w:sz w:val="21"/>
        </w:rPr>
        <w:t> </w:t>
      </w:r>
      <w:r>
        <w:rPr>
          <w:sz w:val="21"/>
        </w:rPr>
        <w:t>to</w:t>
      </w:r>
      <w:r>
        <w:rPr>
          <w:spacing w:val="-2"/>
          <w:sz w:val="21"/>
        </w:rPr>
        <w:t> </w:t>
      </w:r>
      <w:r>
        <w:rPr>
          <w:sz w:val="21"/>
        </w:rPr>
        <w:t>almost</w:t>
      </w:r>
      <w:r>
        <w:rPr>
          <w:spacing w:val="-3"/>
          <w:sz w:val="21"/>
        </w:rPr>
        <w:t> </w:t>
      </w:r>
      <w:r>
        <w:rPr>
          <w:sz w:val="21"/>
        </w:rPr>
        <w:t>immeasurable</w:t>
      </w:r>
      <w:r>
        <w:rPr>
          <w:spacing w:val="-2"/>
          <w:sz w:val="21"/>
        </w:rPr>
        <w:t> levels.</w:t>
      </w:r>
    </w:p>
    <w:p>
      <w:pPr>
        <w:pStyle w:val="ListParagraph"/>
        <w:numPr>
          <w:ilvl w:val="0"/>
          <w:numId w:val="4"/>
        </w:numPr>
        <w:tabs>
          <w:tab w:pos="1440" w:val="left" w:leader="none"/>
        </w:tabs>
        <w:spacing w:line="232" w:lineRule="auto" w:before="89" w:after="0"/>
        <w:ind w:left="1440" w:right="718" w:hanging="180"/>
        <w:jc w:val="left"/>
        <w:rPr>
          <w:sz w:val="21"/>
        </w:rPr>
      </w:pPr>
      <w:r>
        <w:rPr>
          <w:sz w:val="21"/>
        </w:rPr>
        <w:t>Taste</w:t>
      </w:r>
      <w:r>
        <w:rPr>
          <w:spacing w:val="22"/>
          <w:sz w:val="21"/>
        </w:rPr>
        <w:t> </w:t>
      </w:r>
      <w:r>
        <w:rPr>
          <w:sz w:val="21"/>
        </w:rPr>
        <w:t>and</w:t>
      </w:r>
      <w:r>
        <w:rPr>
          <w:spacing w:val="22"/>
          <w:sz w:val="21"/>
        </w:rPr>
        <w:t> </w:t>
      </w:r>
      <w:r>
        <w:rPr>
          <w:sz w:val="21"/>
        </w:rPr>
        <w:t>Odor:</w:t>
      </w:r>
      <w:r>
        <w:rPr>
          <w:spacing w:val="22"/>
          <w:sz w:val="21"/>
        </w:rPr>
        <w:t> </w:t>
      </w:r>
      <w:r>
        <w:rPr>
          <w:sz w:val="21"/>
        </w:rPr>
        <w:t>Reduction</w:t>
      </w:r>
      <w:r>
        <w:rPr>
          <w:spacing w:val="22"/>
          <w:sz w:val="21"/>
        </w:rPr>
        <w:t> </w:t>
      </w:r>
      <w:r>
        <w:rPr>
          <w:sz w:val="21"/>
        </w:rPr>
        <w:t>of</w:t>
      </w:r>
      <w:r>
        <w:rPr>
          <w:spacing w:val="22"/>
          <w:sz w:val="21"/>
        </w:rPr>
        <w:t> </w:t>
      </w:r>
      <w:r>
        <w:rPr>
          <w:sz w:val="21"/>
        </w:rPr>
        <w:t>many</w:t>
      </w:r>
      <w:r>
        <w:rPr>
          <w:spacing w:val="22"/>
          <w:sz w:val="21"/>
        </w:rPr>
        <w:t> </w:t>
      </w:r>
      <w:r>
        <w:rPr>
          <w:sz w:val="21"/>
        </w:rPr>
        <w:t>disagreeable</w:t>
      </w:r>
      <w:r>
        <w:rPr>
          <w:spacing w:val="22"/>
          <w:sz w:val="21"/>
        </w:rPr>
        <w:t> </w:t>
      </w:r>
      <w:r>
        <w:rPr>
          <w:sz w:val="21"/>
        </w:rPr>
        <w:t>tastes</w:t>
      </w:r>
      <w:r>
        <w:rPr>
          <w:spacing w:val="22"/>
          <w:sz w:val="21"/>
        </w:rPr>
        <w:t> </w:t>
      </w:r>
      <w:r>
        <w:rPr>
          <w:sz w:val="21"/>
        </w:rPr>
        <w:t>and</w:t>
      </w:r>
      <w:r>
        <w:rPr>
          <w:spacing w:val="22"/>
          <w:sz w:val="21"/>
        </w:rPr>
        <w:t> </w:t>
      </w:r>
      <w:r>
        <w:rPr>
          <w:sz w:val="21"/>
        </w:rPr>
        <w:t>odors</w:t>
      </w:r>
      <w:r>
        <w:rPr>
          <w:spacing w:val="22"/>
          <w:sz w:val="21"/>
        </w:rPr>
        <w:t> </w:t>
      </w:r>
      <w:r>
        <w:rPr>
          <w:sz w:val="21"/>
        </w:rPr>
        <w:t>from</w:t>
      </w:r>
      <w:r>
        <w:rPr>
          <w:spacing w:val="22"/>
          <w:sz w:val="21"/>
        </w:rPr>
        <w:t> </w:t>
      </w:r>
      <w:r>
        <w:rPr>
          <w:sz w:val="21"/>
        </w:rPr>
        <w:t>foul-smelling</w:t>
      </w:r>
      <w:r>
        <w:rPr>
          <w:spacing w:val="22"/>
          <w:sz w:val="21"/>
        </w:rPr>
        <w:t> </w:t>
      </w:r>
      <w:r>
        <w:rPr>
          <w:sz w:val="21"/>
        </w:rPr>
        <w:t>algae</w:t>
      </w:r>
      <w:r>
        <w:rPr>
          <w:spacing w:val="22"/>
          <w:sz w:val="21"/>
        </w:rPr>
        <w:t> </w:t>
      </w:r>
      <w:r>
        <w:rPr>
          <w:sz w:val="21"/>
        </w:rPr>
        <w:t>secretions,</w:t>
      </w:r>
      <w:r>
        <w:rPr>
          <w:spacing w:val="22"/>
          <w:sz w:val="21"/>
        </w:rPr>
        <w:t> </w:t>
      </w:r>
      <w:r>
        <w:rPr>
          <w:sz w:val="21"/>
        </w:rPr>
        <w:t>sulfides,</w:t>
      </w:r>
      <w:r>
        <w:rPr>
          <w:spacing w:val="22"/>
          <w:sz w:val="21"/>
        </w:rPr>
        <w:t> </w:t>
      </w:r>
      <w:r>
        <w:rPr>
          <w:sz w:val="21"/>
        </w:rPr>
        <w:t>and decaying vegetation.</w:t>
      </w:r>
    </w:p>
    <w:p>
      <w:pPr>
        <w:pStyle w:val="ListParagraph"/>
        <w:numPr>
          <w:ilvl w:val="0"/>
          <w:numId w:val="4"/>
        </w:numPr>
        <w:tabs>
          <w:tab w:pos="1440" w:val="left" w:leader="none"/>
        </w:tabs>
        <w:spacing w:line="232" w:lineRule="auto" w:before="92" w:after="0"/>
        <w:ind w:left="1440" w:right="716" w:hanging="180"/>
        <w:jc w:val="left"/>
        <w:rPr>
          <w:sz w:val="21"/>
        </w:rPr>
      </w:pPr>
      <w:r>
        <w:rPr>
          <w:sz w:val="21"/>
        </w:rPr>
        <w:t>Biological Growth: Elimination of slime bacteria, molds, and algae that commonly grow in water supply reservoirs, on the walls of water mains, and in storage tanks.</w:t>
      </w:r>
    </w:p>
    <w:p>
      <w:pPr>
        <w:pStyle w:val="ListParagraph"/>
        <w:numPr>
          <w:ilvl w:val="0"/>
          <w:numId w:val="4"/>
        </w:numPr>
        <w:tabs>
          <w:tab w:pos="1440" w:val="left" w:leader="none"/>
        </w:tabs>
        <w:spacing w:line="232" w:lineRule="auto" w:before="92" w:after="0"/>
        <w:ind w:left="1440" w:right="718" w:hanging="180"/>
        <w:jc w:val="left"/>
        <w:rPr>
          <w:sz w:val="21"/>
        </w:rPr>
      </w:pPr>
      <w:r>
        <w:rPr>
          <w:sz w:val="21"/>
        </w:rPr>
        <w:t>Chemical:</w:t>
      </w:r>
      <w:r>
        <w:rPr>
          <w:spacing w:val="-7"/>
          <w:sz w:val="21"/>
        </w:rPr>
        <w:t> </w:t>
      </w:r>
      <w:r>
        <w:rPr>
          <w:sz w:val="21"/>
        </w:rPr>
        <w:t>Removal</w:t>
      </w:r>
      <w:r>
        <w:rPr>
          <w:spacing w:val="-7"/>
          <w:sz w:val="21"/>
        </w:rPr>
        <w:t> </w:t>
      </w:r>
      <w:r>
        <w:rPr>
          <w:sz w:val="21"/>
        </w:rPr>
        <w:t>of</w:t>
      </w:r>
      <w:r>
        <w:rPr>
          <w:spacing w:val="-7"/>
          <w:sz w:val="21"/>
        </w:rPr>
        <w:t> </w:t>
      </w:r>
      <w:r>
        <w:rPr>
          <w:sz w:val="21"/>
        </w:rPr>
        <w:t>hydrogen</w:t>
      </w:r>
      <w:r>
        <w:rPr>
          <w:spacing w:val="-7"/>
          <w:sz w:val="21"/>
        </w:rPr>
        <w:t> </w:t>
      </w:r>
      <w:r>
        <w:rPr>
          <w:sz w:val="21"/>
        </w:rPr>
        <w:t>sulfide</w:t>
      </w:r>
      <w:r>
        <w:rPr>
          <w:spacing w:val="-7"/>
          <w:sz w:val="21"/>
        </w:rPr>
        <w:t> </w:t>
      </w:r>
      <w:r>
        <w:rPr>
          <w:sz w:val="21"/>
        </w:rPr>
        <w:t>(which</w:t>
      </w:r>
      <w:r>
        <w:rPr>
          <w:spacing w:val="-7"/>
          <w:sz w:val="21"/>
        </w:rPr>
        <w:t> </w:t>
      </w:r>
      <w:r>
        <w:rPr>
          <w:sz w:val="21"/>
        </w:rPr>
        <w:t>has</w:t>
      </w:r>
      <w:r>
        <w:rPr>
          <w:spacing w:val="-7"/>
          <w:sz w:val="21"/>
        </w:rPr>
        <w:t> </w:t>
      </w:r>
      <w:r>
        <w:rPr>
          <w:sz w:val="21"/>
        </w:rPr>
        <w:t>a</w:t>
      </w:r>
      <w:r>
        <w:rPr>
          <w:spacing w:val="-7"/>
          <w:sz w:val="21"/>
        </w:rPr>
        <w:t> </w:t>
      </w:r>
      <w:r>
        <w:rPr>
          <w:sz w:val="21"/>
        </w:rPr>
        <w:t>rotten</w:t>
      </w:r>
      <w:r>
        <w:rPr>
          <w:spacing w:val="-7"/>
          <w:sz w:val="21"/>
        </w:rPr>
        <w:t> </w:t>
      </w:r>
      <w:r>
        <w:rPr>
          <w:sz w:val="21"/>
        </w:rPr>
        <w:t>egg</w:t>
      </w:r>
      <w:r>
        <w:rPr>
          <w:spacing w:val="-7"/>
          <w:sz w:val="21"/>
        </w:rPr>
        <w:t> </w:t>
      </w:r>
      <w:r>
        <w:rPr>
          <w:sz w:val="21"/>
        </w:rPr>
        <w:t>odor),</w:t>
      </w:r>
      <w:r>
        <w:rPr>
          <w:spacing w:val="-7"/>
          <w:sz w:val="21"/>
        </w:rPr>
        <w:t> </w:t>
      </w:r>
      <w:r>
        <w:rPr>
          <w:sz w:val="21"/>
        </w:rPr>
        <w:t>ammonia,</w:t>
      </w:r>
      <w:r>
        <w:rPr>
          <w:spacing w:val="-7"/>
          <w:sz w:val="21"/>
        </w:rPr>
        <w:t> </w:t>
      </w:r>
      <w:r>
        <w:rPr>
          <w:sz w:val="21"/>
        </w:rPr>
        <w:t>and</w:t>
      </w:r>
      <w:r>
        <w:rPr>
          <w:spacing w:val="-7"/>
          <w:sz w:val="21"/>
        </w:rPr>
        <w:t> </w:t>
      </w:r>
      <w:r>
        <w:rPr>
          <w:sz w:val="21"/>
        </w:rPr>
        <w:t>other</w:t>
      </w:r>
      <w:r>
        <w:rPr>
          <w:spacing w:val="-7"/>
          <w:sz w:val="21"/>
        </w:rPr>
        <w:t> </w:t>
      </w:r>
      <w:r>
        <w:rPr>
          <w:sz w:val="21"/>
        </w:rPr>
        <w:t>nitrogenous</w:t>
      </w:r>
      <w:r>
        <w:rPr>
          <w:spacing w:val="-7"/>
          <w:sz w:val="21"/>
        </w:rPr>
        <w:t> </w:t>
      </w:r>
      <w:r>
        <w:rPr>
          <w:sz w:val="21"/>
        </w:rPr>
        <w:t>compounds</w:t>
      </w:r>
      <w:r>
        <w:rPr>
          <w:spacing w:val="-7"/>
          <w:sz w:val="21"/>
        </w:rPr>
        <w:t> </w:t>
      </w:r>
      <w:r>
        <w:rPr>
          <w:sz w:val="21"/>
        </w:rPr>
        <w:t>that have unpleasant tastes and hinder disinfection. It also helps to remove iron and manganese from raw water.</w:t>
      </w:r>
    </w:p>
    <w:p>
      <w:pPr>
        <w:pStyle w:val="ListParagraph"/>
        <w:spacing w:after="0" w:line="232" w:lineRule="auto"/>
        <w:jc w:val="left"/>
        <w:rPr>
          <w:sz w:val="21"/>
        </w:rPr>
        <w:sectPr>
          <w:pgSz w:w="12240" w:h="15840"/>
          <w:pgMar w:top="720" w:bottom="0" w:left="0" w:right="360"/>
        </w:sectPr>
      </w:pPr>
    </w:p>
    <w:p>
      <w:pPr>
        <w:pStyle w:val="Heading1"/>
        <w:spacing w:before="305"/>
        <w:ind w:left="1080"/>
      </w:pPr>
      <w:r>
        <w:rPr/>
        <mc:AlternateContent>
          <mc:Choice Requires="wps">
            <w:drawing>
              <wp:anchor distT="0" distB="0" distL="0" distR="0" allowOverlap="1" layoutInCell="1" locked="0" behindDoc="1" simplePos="0" relativeHeight="485252096">
                <wp:simplePos x="0" y="0"/>
                <wp:positionH relativeFrom="page">
                  <wp:posOffset>457200</wp:posOffset>
                </wp:positionH>
                <wp:positionV relativeFrom="page">
                  <wp:posOffset>457200</wp:posOffset>
                </wp:positionV>
                <wp:extent cx="6858000" cy="4097020"/>
                <wp:effectExtent l="0" t="0" r="0" b="0"/>
                <wp:wrapNone/>
                <wp:docPr id="100" name="Graphic 100"/>
                <wp:cNvGraphicFramePr>
                  <a:graphicFrameLocks/>
                </wp:cNvGraphicFramePr>
                <a:graphic>
                  <a:graphicData uri="http://schemas.microsoft.com/office/word/2010/wordprocessingShape">
                    <wps:wsp>
                      <wps:cNvPr id="100" name="Graphic 100"/>
                      <wps:cNvSpPr/>
                      <wps:spPr>
                        <a:xfrm>
                          <a:off x="0" y="0"/>
                          <a:ext cx="6858000" cy="4097020"/>
                        </a:xfrm>
                        <a:custGeom>
                          <a:avLst/>
                          <a:gdLst/>
                          <a:ahLst/>
                          <a:cxnLst/>
                          <a:rect l="l" t="t" r="r" b="b"/>
                          <a:pathLst>
                            <a:path w="6858000" h="4097020">
                              <a:moveTo>
                                <a:pt x="6858000" y="0"/>
                              </a:moveTo>
                              <a:lnTo>
                                <a:pt x="0" y="0"/>
                              </a:lnTo>
                              <a:lnTo>
                                <a:pt x="0" y="4096600"/>
                              </a:lnTo>
                              <a:lnTo>
                                <a:pt x="6629400" y="4096600"/>
                              </a:lnTo>
                              <a:lnTo>
                                <a:pt x="6675470" y="4091956"/>
                              </a:lnTo>
                              <a:lnTo>
                                <a:pt x="6718380" y="4078636"/>
                              </a:lnTo>
                              <a:lnTo>
                                <a:pt x="6757211" y="4057559"/>
                              </a:lnTo>
                              <a:lnTo>
                                <a:pt x="6791044" y="4029644"/>
                              </a:lnTo>
                              <a:lnTo>
                                <a:pt x="6818958" y="3995812"/>
                              </a:lnTo>
                              <a:lnTo>
                                <a:pt x="6840035" y="3956981"/>
                              </a:lnTo>
                              <a:lnTo>
                                <a:pt x="6853355" y="3914071"/>
                              </a:lnTo>
                              <a:lnTo>
                                <a:pt x="6858000" y="3868000"/>
                              </a:lnTo>
                              <a:lnTo>
                                <a:pt x="6858000" y="0"/>
                              </a:lnTo>
                              <a:close/>
                            </a:path>
                          </a:pathLst>
                        </a:custGeom>
                        <a:solidFill>
                          <a:srgbClr val="92D3D7"/>
                        </a:solidFill>
                      </wps:spPr>
                      <wps:bodyPr wrap="square" lIns="0" tIns="0" rIns="0" bIns="0" rtlCol="0">
                        <a:prstTxWarp prst="textNoShape">
                          <a:avLst/>
                        </a:prstTxWarp>
                        <a:noAutofit/>
                      </wps:bodyPr>
                    </wps:wsp>
                  </a:graphicData>
                </a:graphic>
              </wp:anchor>
            </w:drawing>
          </mc:Choice>
          <mc:Fallback>
            <w:pict>
              <v:shape style="position:absolute;margin-left:36pt;margin-top:36pt;width:540pt;height:322.6pt;mso-position-horizontal-relative:page;mso-position-vertical-relative:page;z-index:-18064384" id="docshape85" coordorigin="720,720" coordsize="10800,6452" path="m11520,720l720,720,720,7171,11160,7171,11233,7164,11300,7143,11361,7110,11415,7066,11459,7013,11492,6951,11513,6884,11520,6811,11520,720xe" filled="true" fillcolor="#92d3d7" stroked="false">
                <v:path arrowok="t"/>
                <v:fill type="solid"/>
                <w10:wrap type="none"/>
              </v:shape>
            </w:pict>
          </mc:Fallback>
        </mc:AlternateContent>
      </w:r>
      <w:r>
        <w:rPr/>
        <w:drawing>
          <wp:anchor distT="0" distB="0" distL="0" distR="0" allowOverlap="1" layoutInCell="1" locked="0" behindDoc="0" simplePos="0" relativeHeight="15747584">
            <wp:simplePos x="0" y="0"/>
            <wp:positionH relativeFrom="page">
              <wp:posOffset>0</wp:posOffset>
            </wp:positionH>
            <wp:positionV relativeFrom="page">
              <wp:posOffset>8377936</wp:posOffset>
            </wp:positionV>
            <wp:extent cx="7772400" cy="1680463"/>
            <wp:effectExtent l="0" t="0" r="0" b="0"/>
            <wp:wrapNone/>
            <wp:docPr id="101" name="Image 101"/>
            <wp:cNvGraphicFramePr>
              <a:graphicFrameLocks/>
            </wp:cNvGraphicFramePr>
            <a:graphic>
              <a:graphicData uri="http://schemas.openxmlformats.org/drawingml/2006/picture">
                <pic:pic>
                  <pic:nvPicPr>
                    <pic:cNvPr id="101" name="Image 101"/>
                    <pic:cNvPicPr/>
                  </pic:nvPicPr>
                  <pic:blipFill>
                    <a:blip r:embed="rId22" cstate="print"/>
                    <a:stretch>
                      <a:fillRect/>
                    </a:stretch>
                  </pic:blipFill>
                  <pic:spPr>
                    <a:xfrm>
                      <a:off x="0" y="0"/>
                      <a:ext cx="7772400" cy="1680463"/>
                    </a:xfrm>
                    <a:prstGeom prst="rect">
                      <a:avLst/>
                    </a:prstGeom>
                  </pic:spPr>
                </pic:pic>
              </a:graphicData>
            </a:graphic>
          </wp:anchor>
        </w:drawing>
      </w:r>
      <w:r>
        <w:rPr/>
        <mc:AlternateContent>
          <mc:Choice Requires="wps">
            <w:drawing>
              <wp:anchor distT="0" distB="0" distL="0" distR="0" allowOverlap="1" layoutInCell="1" locked="0" behindDoc="1" simplePos="0" relativeHeight="485253632">
                <wp:simplePos x="0" y="0"/>
                <wp:positionH relativeFrom="page">
                  <wp:posOffset>685800</wp:posOffset>
                </wp:positionH>
                <wp:positionV relativeFrom="paragraph">
                  <wp:posOffset>403002</wp:posOffset>
                </wp:positionV>
                <wp:extent cx="233679" cy="44958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233679" cy="449580"/>
                        </a:xfrm>
                        <a:prstGeom prst="rect">
                          <a:avLst/>
                        </a:prstGeom>
                      </wps:spPr>
                      <wps:txbx>
                        <w:txbxContent>
                          <w:p>
                            <w:pPr>
                              <w:spacing w:before="36"/>
                              <w:ind w:left="0" w:right="0" w:firstLine="0"/>
                              <w:jc w:val="left"/>
                              <w:rPr>
                                <w:sz w:val="55"/>
                              </w:rPr>
                            </w:pPr>
                            <w:r>
                              <w:rPr>
                                <w:color w:val="27236A"/>
                                <w:spacing w:val="-10"/>
                                <w:sz w:val="55"/>
                              </w:rPr>
                              <w:t>T</w:t>
                            </w:r>
                          </w:p>
                        </w:txbxContent>
                      </wps:txbx>
                      <wps:bodyPr wrap="square" lIns="0" tIns="0" rIns="0" bIns="0" rtlCol="0">
                        <a:noAutofit/>
                      </wps:bodyPr>
                    </wps:wsp>
                  </a:graphicData>
                </a:graphic>
              </wp:anchor>
            </w:drawing>
          </mc:Choice>
          <mc:Fallback>
            <w:pict>
              <v:shape style="position:absolute;margin-left:54pt;margin-top:31.732468pt;width:18.4pt;height:35.4pt;mso-position-horizontal-relative:page;mso-position-vertical-relative:paragraph;z-index:-18062848" type="#_x0000_t202" id="docshape86" filled="false" stroked="false">
                <v:textbox inset="0,0,0,0">
                  <w:txbxContent>
                    <w:p>
                      <w:pPr>
                        <w:spacing w:before="36"/>
                        <w:ind w:left="0" w:right="0" w:firstLine="0"/>
                        <w:jc w:val="left"/>
                        <w:rPr>
                          <w:sz w:val="55"/>
                        </w:rPr>
                      </w:pPr>
                      <w:r>
                        <w:rPr>
                          <w:color w:val="27236A"/>
                          <w:spacing w:val="-10"/>
                          <w:sz w:val="55"/>
                        </w:rPr>
                        <w:t>T</w:t>
                      </w:r>
                    </w:p>
                  </w:txbxContent>
                </v:textbox>
                <w10:wrap type="none"/>
              </v:shape>
            </w:pict>
          </mc:Fallback>
        </mc:AlternateContent>
      </w:r>
      <w:r>
        <w:rPr>
          <w:color w:val="27236A"/>
          <w:spacing w:val="-2"/>
          <w:w w:val="90"/>
        </w:rPr>
        <w:t>Tip</w:t>
      </w:r>
      <w:r>
        <w:rPr>
          <w:color w:val="27236A"/>
          <w:spacing w:val="-8"/>
          <w:w w:val="90"/>
        </w:rPr>
        <w:t> </w:t>
      </w:r>
      <w:r>
        <w:rPr>
          <w:color w:val="27236A"/>
          <w:spacing w:val="-2"/>
          <w:w w:val="90"/>
        </w:rPr>
        <w:t>Top</w:t>
      </w:r>
      <w:r>
        <w:rPr>
          <w:color w:val="27236A"/>
          <w:spacing w:val="-8"/>
          <w:w w:val="90"/>
        </w:rPr>
        <w:t> </w:t>
      </w:r>
      <w:r>
        <w:rPr>
          <w:color w:val="27236A"/>
          <w:spacing w:val="-5"/>
          <w:w w:val="90"/>
        </w:rPr>
        <w:t>Tap</w:t>
      </w:r>
    </w:p>
    <w:p>
      <w:pPr>
        <w:pStyle w:val="BodyText"/>
        <w:spacing w:line="232" w:lineRule="auto" w:before="97"/>
        <w:ind w:left="1447" w:right="717"/>
        <w:jc w:val="both"/>
      </w:pPr>
      <w:r>
        <w:rPr/>
        <w:t>he</w:t>
      </w:r>
      <w:r>
        <w:rPr>
          <w:spacing w:val="20"/>
        </w:rPr>
        <w:t> </w:t>
      </w:r>
      <w:r>
        <w:rPr/>
        <w:t>most</w:t>
      </w:r>
      <w:r>
        <w:rPr>
          <w:spacing w:val="20"/>
        </w:rPr>
        <w:t> </w:t>
      </w:r>
      <w:r>
        <w:rPr/>
        <w:t>common</w:t>
      </w:r>
      <w:r>
        <w:rPr>
          <w:spacing w:val="20"/>
        </w:rPr>
        <w:t> </w:t>
      </w:r>
      <w:r>
        <w:rPr/>
        <w:t>signs</w:t>
      </w:r>
      <w:r>
        <w:rPr>
          <w:spacing w:val="20"/>
        </w:rPr>
        <w:t> </w:t>
      </w:r>
      <w:r>
        <w:rPr/>
        <w:t>that</w:t>
      </w:r>
      <w:r>
        <w:rPr>
          <w:spacing w:val="20"/>
        </w:rPr>
        <w:t> </w:t>
      </w:r>
      <w:r>
        <w:rPr/>
        <w:t>your</w:t>
      </w:r>
      <w:r>
        <w:rPr>
          <w:spacing w:val="20"/>
        </w:rPr>
        <w:t> </w:t>
      </w:r>
      <w:r>
        <w:rPr/>
        <w:t>faucet</w:t>
      </w:r>
      <w:r>
        <w:rPr>
          <w:spacing w:val="20"/>
        </w:rPr>
        <w:t> </w:t>
      </w:r>
      <w:r>
        <w:rPr/>
        <w:t>or</w:t>
      </w:r>
      <w:r>
        <w:rPr>
          <w:spacing w:val="20"/>
        </w:rPr>
        <w:t> </w:t>
      </w:r>
      <w:r>
        <w:rPr/>
        <w:t>sink</w:t>
      </w:r>
      <w:r>
        <w:rPr>
          <w:spacing w:val="20"/>
        </w:rPr>
        <w:t> </w:t>
      </w:r>
      <w:r>
        <w:rPr/>
        <w:t>is</w:t>
      </w:r>
      <w:r>
        <w:rPr>
          <w:spacing w:val="20"/>
        </w:rPr>
        <w:t> </w:t>
      </w:r>
      <w:r>
        <w:rPr/>
        <w:t>affecting</w:t>
      </w:r>
      <w:r>
        <w:rPr>
          <w:spacing w:val="20"/>
        </w:rPr>
        <w:t> </w:t>
      </w:r>
      <w:r>
        <w:rPr/>
        <w:t>the</w:t>
      </w:r>
      <w:r>
        <w:rPr>
          <w:spacing w:val="20"/>
        </w:rPr>
        <w:t> </w:t>
      </w:r>
      <w:r>
        <w:rPr/>
        <w:t>quality</w:t>
      </w:r>
      <w:r>
        <w:rPr>
          <w:spacing w:val="20"/>
        </w:rPr>
        <w:t> </w:t>
      </w:r>
      <w:r>
        <w:rPr/>
        <w:t>of</w:t>
      </w:r>
      <w:r>
        <w:rPr>
          <w:spacing w:val="20"/>
        </w:rPr>
        <w:t> </w:t>
      </w:r>
      <w:r>
        <w:rPr/>
        <w:t>your</w:t>
      </w:r>
      <w:r>
        <w:rPr>
          <w:spacing w:val="20"/>
        </w:rPr>
        <w:t> </w:t>
      </w:r>
      <w:r>
        <w:rPr/>
        <w:t>drinking</w:t>
      </w:r>
      <w:r>
        <w:rPr>
          <w:spacing w:val="20"/>
        </w:rPr>
        <w:t> </w:t>
      </w:r>
      <w:r>
        <w:rPr/>
        <w:t>water</w:t>
      </w:r>
      <w:r>
        <w:rPr>
          <w:spacing w:val="20"/>
        </w:rPr>
        <w:t> </w:t>
      </w:r>
      <w:r>
        <w:rPr/>
        <w:t>are</w:t>
      </w:r>
      <w:r>
        <w:rPr>
          <w:spacing w:val="20"/>
        </w:rPr>
        <w:t> </w:t>
      </w:r>
      <w:r>
        <w:rPr/>
        <w:t>discolored</w:t>
      </w:r>
      <w:r>
        <w:rPr>
          <w:spacing w:val="20"/>
        </w:rPr>
        <w:t> </w:t>
      </w:r>
      <w:r>
        <w:rPr/>
        <w:t>water, sink or faucet stains, a</w:t>
      </w:r>
      <w:r>
        <w:rPr>
          <w:spacing w:val="2"/>
        </w:rPr>
        <w:t> </w:t>
      </w:r>
      <w:r>
        <w:rPr/>
        <w:t>buildup of</w:t>
      </w:r>
      <w:r>
        <w:rPr>
          <w:spacing w:val="1"/>
        </w:rPr>
        <w:t> </w:t>
      </w:r>
      <w:r>
        <w:rPr/>
        <w:t>particles, unusual odors</w:t>
      </w:r>
      <w:r>
        <w:rPr>
          <w:spacing w:val="1"/>
        </w:rPr>
        <w:t> </w:t>
      </w:r>
      <w:r>
        <w:rPr/>
        <w:t>or tastes, and a</w:t>
      </w:r>
      <w:r>
        <w:rPr>
          <w:spacing w:val="1"/>
        </w:rPr>
        <w:t> </w:t>
      </w:r>
      <w:r>
        <w:rPr/>
        <w:t>reduced</w:t>
      </w:r>
      <w:r>
        <w:rPr>
          <w:spacing w:val="2"/>
        </w:rPr>
        <w:t> </w:t>
      </w:r>
      <w:r>
        <w:rPr/>
        <w:t>flow</w:t>
      </w:r>
      <w:r>
        <w:rPr>
          <w:spacing w:val="1"/>
        </w:rPr>
        <w:t> </w:t>
      </w:r>
      <w:r>
        <w:rPr/>
        <w:t>of water.</w:t>
      </w:r>
      <w:r>
        <w:rPr>
          <w:spacing w:val="-8"/>
        </w:rPr>
        <w:t> </w:t>
      </w:r>
      <w:r>
        <w:rPr/>
        <w:t>The solutions to</w:t>
      </w:r>
      <w:r>
        <w:rPr>
          <w:spacing w:val="1"/>
        </w:rPr>
        <w:t> </w:t>
      </w:r>
      <w:r>
        <w:rPr>
          <w:spacing w:val="-2"/>
        </w:rPr>
        <w:t>these</w:t>
      </w:r>
    </w:p>
    <w:p>
      <w:pPr>
        <w:pStyle w:val="BodyText"/>
        <w:spacing w:line="232" w:lineRule="exact"/>
        <w:ind w:left="1080"/>
        <w:jc w:val="both"/>
      </w:pPr>
      <w:r>
        <w:rPr/>
        <w:t>problems</w:t>
      </w:r>
      <w:r>
        <w:rPr>
          <w:spacing w:val="1"/>
        </w:rPr>
        <w:t> </w:t>
      </w:r>
      <w:r>
        <w:rPr/>
        <w:t>may</w:t>
      </w:r>
      <w:r>
        <w:rPr>
          <w:spacing w:val="2"/>
        </w:rPr>
        <w:t> </w:t>
      </w:r>
      <w:r>
        <w:rPr/>
        <w:t>be</w:t>
      </w:r>
      <w:r>
        <w:rPr>
          <w:spacing w:val="2"/>
        </w:rPr>
        <w:t> </w:t>
      </w:r>
      <w:r>
        <w:rPr/>
        <w:t>in</w:t>
      </w:r>
      <w:r>
        <w:rPr>
          <w:spacing w:val="2"/>
        </w:rPr>
        <w:t> </w:t>
      </w:r>
      <w:r>
        <w:rPr/>
        <w:t>your</w:t>
      </w:r>
      <w:r>
        <w:rPr>
          <w:spacing w:val="2"/>
        </w:rPr>
        <w:t> </w:t>
      </w:r>
      <w:r>
        <w:rPr>
          <w:spacing w:val="-2"/>
        </w:rPr>
        <w:t>hands.</w:t>
      </w:r>
    </w:p>
    <w:p>
      <w:pPr>
        <w:pStyle w:val="Heading2"/>
        <w:spacing w:before="108"/>
      </w:pPr>
      <w:r>
        <w:rPr>
          <w:color w:val="27236A"/>
        </w:rPr>
        <w:t>Kitchen</w:t>
      </w:r>
      <w:r>
        <w:rPr>
          <w:color w:val="27236A"/>
          <w:spacing w:val="-9"/>
        </w:rPr>
        <w:t> </w:t>
      </w:r>
      <w:r>
        <w:rPr>
          <w:color w:val="27236A"/>
        </w:rPr>
        <w:t>Sink</w:t>
      </w:r>
      <w:r>
        <w:rPr>
          <w:color w:val="27236A"/>
          <w:spacing w:val="-8"/>
        </w:rPr>
        <w:t> </w:t>
      </w:r>
      <w:r>
        <w:rPr>
          <w:color w:val="27236A"/>
        </w:rPr>
        <w:t>and</w:t>
      </w:r>
      <w:r>
        <w:rPr>
          <w:color w:val="27236A"/>
          <w:spacing w:val="-9"/>
        </w:rPr>
        <w:t> </w:t>
      </w:r>
      <w:r>
        <w:rPr>
          <w:color w:val="27236A"/>
          <w:spacing w:val="-2"/>
        </w:rPr>
        <w:t>Drain</w:t>
      </w:r>
    </w:p>
    <w:p>
      <w:pPr>
        <w:pStyle w:val="BodyText"/>
        <w:spacing w:line="232" w:lineRule="auto" w:before="3"/>
        <w:ind w:left="1080" w:right="716"/>
        <w:jc w:val="both"/>
      </w:pPr>
      <w:r>
        <w:rPr/>
        <w:t>Handwashing, soap scum buildup, and the handling of raw meats and vegetables can contaminate your sink. Clogged drains can</w:t>
      </w:r>
      <w:r>
        <w:rPr>
          <w:spacing w:val="-2"/>
        </w:rPr>
        <w:t> </w:t>
      </w:r>
      <w:r>
        <w:rPr/>
        <w:t>lead</w:t>
      </w:r>
      <w:r>
        <w:rPr>
          <w:spacing w:val="-2"/>
        </w:rPr>
        <w:t> </w:t>
      </w:r>
      <w:r>
        <w:rPr/>
        <w:t>to</w:t>
      </w:r>
      <w:r>
        <w:rPr>
          <w:spacing w:val="-2"/>
        </w:rPr>
        <w:t> </w:t>
      </w:r>
      <w:r>
        <w:rPr/>
        <w:t>unclean</w:t>
      </w:r>
      <w:r>
        <w:rPr>
          <w:spacing w:val="-2"/>
        </w:rPr>
        <w:t> </w:t>
      </w:r>
      <w:r>
        <w:rPr/>
        <w:t>sinks</w:t>
      </w:r>
      <w:r>
        <w:rPr>
          <w:spacing w:val="-2"/>
        </w:rPr>
        <w:t> </w:t>
      </w:r>
      <w:r>
        <w:rPr/>
        <w:t>and</w:t>
      </w:r>
      <w:r>
        <w:rPr>
          <w:spacing w:val="-2"/>
        </w:rPr>
        <w:t> </w:t>
      </w:r>
      <w:r>
        <w:rPr/>
        <w:t>backed-up</w:t>
      </w:r>
      <w:r>
        <w:rPr>
          <w:spacing w:val="-2"/>
        </w:rPr>
        <w:t> </w:t>
      </w:r>
      <w:r>
        <w:rPr/>
        <w:t>water</w:t>
      </w:r>
      <w:r>
        <w:rPr>
          <w:spacing w:val="-2"/>
        </w:rPr>
        <w:t> </w:t>
      </w:r>
      <w:r>
        <w:rPr/>
        <w:t>in</w:t>
      </w:r>
      <w:r>
        <w:rPr>
          <w:spacing w:val="-2"/>
        </w:rPr>
        <w:t> </w:t>
      </w:r>
      <w:r>
        <w:rPr/>
        <w:t>which</w:t>
      </w:r>
      <w:r>
        <w:rPr>
          <w:spacing w:val="-2"/>
        </w:rPr>
        <w:t> </w:t>
      </w:r>
      <w:r>
        <w:rPr/>
        <w:t>bacteria</w:t>
      </w:r>
      <w:r>
        <w:rPr>
          <w:spacing w:val="-2"/>
        </w:rPr>
        <w:t> </w:t>
      </w:r>
      <w:r>
        <w:rPr/>
        <w:t>(i.e.,</w:t>
      </w:r>
      <w:r>
        <w:rPr>
          <w:spacing w:val="-2"/>
        </w:rPr>
        <w:t> </w:t>
      </w:r>
      <w:r>
        <w:rPr/>
        <w:t>pink</w:t>
      </w:r>
      <w:r>
        <w:rPr>
          <w:spacing w:val="-2"/>
        </w:rPr>
        <w:t> </w:t>
      </w:r>
      <w:r>
        <w:rPr/>
        <w:t>or</w:t>
      </w:r>
      <w:r>
        <w:rPr>
          <w:spacing w:val="-2"/>
        </w:rPr>
        <w:t> </w:t>
      </w:r>
      <w:r>
        <w:rPr/>
        <w:t>black</w:t>
      </w:r>
      <w:r>
        <w:rPr>
          <w:spacing w:val="-2"/>
        </w:rPr>
        <w:t> </w:t>
      </w:r>
      <w:r>
        <w:rPr/>
        <w:t>slime</w:t>
      </w:r>
      <w:r>
        <w:rPr>
          <w:spacing w:val="-2"/>
        </w:rPr>
        <w:t> </w:t>
      </w:r>
      <w:r>
        <w:rPr/>
        <w:t>growth)</w:t>
      </w:r>
      <w:r>
        <w:rPr>
          <w:spacing w:val="-2"/>
        </w:rPr>
        <w:t> </w:t>
      </w:r>
      <w:r>
        <w:rPr/>
        <w:t>can</w:t>
      </w:r>
      <w:r>
        <w:rPr>
          <w:spacing w:val="-2"/>
        </w:rPr>
        <w:t> </w:t>
      </w:r>
      <w:r>
        <w:rPr/>
        <w:t>grow</w:t>
      </w:r>
      <w:r>
        <w:rPr>
          <w:spacing w:val="-2"/>
        </w:rPr>
        <w:t> </w:t>
      </w:r>
      <w:r>
        <w:rPr/>
        <w:t>and</w:t>
      </w:r>
      <w:r>
        <w:rPr>
          <w:spacing w:val="-2"/>
        </w:rPr>
        <w:t> </w:t>
      </w:r>
      <w:r>
        <w:rPr/>
        <w:t>contaminate the sink area and faucet, causing a rotten egg odor. Disinfect and clean the sink and drain area regularly and flush with hot </w:t>
      </w:r>
      <w:r>
        <w:rPr>
          <w:spacing w:val="-2"/>
        </w:rPr>
        <w:t>water.</w:t>
      </w:r>
    </w:p>
    <w:p>
      <w:pPr>
        <w:pStyle w:val="Heading2"/>
        <w:spacing w:before="113"/>
      </w:pPr>
      <w:r>
        <w:rPr>
          <w:color w:val="27236A"/>
          <w:spacing w:val="-6"/>
        </w:rPr>
        <w:t>Faucets,</w:t>
      </w:r>
      <w:r>
        <w:rPr>
          <w:color w:val="27236A"/>
          <w:spacing w:val="-3"/>
        </w:rPr>
        <w:t> </w:t>
      </w:r>
      <w:r>
        <w:rPr>
          <w:color w:val="27236A"/>
          <w:spacing w:val="-6"/>
        </w:rPr>
        <w:t>Screens,</w:t>
      </w:r>
      <w:r>
        <w:rPr>
          <w:color w:val="27236A"/>
          <w:spacing w:val="-3"/>
        </w:rPr>
        <w:t> </w:t>
      </w:r>
      <w:r>
        <w:rPr>
          <w:color w:val="27236A"/>
          <w:spacing w:val="-6"/>
        </w:rPr>
        <w:t>and</w:t>
      </w:r>
      <w:r>
        <w:rPr>
          <w:color w:val="27236A"/>
          <w:spacing w:val="-2"/>
        </w:rPr>
        <w:t> </w:t>
      </w:r>
      <w:r>
        <w:rPr>
          <w:color w:val="27236A"/>
          <w:spacing w:val="-6"/>
        </w:rPr>
        <w:t>Aerators</w:t>
      </w:r>
    </w:p>
    <w:p>
      <w:pPr>
        <w:pStyle w:val="BodyText"/>
        <w:spacing w:line="232" w:lineRule="auto" w:before="2"/>
        <w:ind w:left="1080" w:right="718"/>
        <w:jc w:val="both"/>
      </w:pPr>
      <w:r>
        <w:rPr/>
        <w:t>Chemicals and bacteria can splash and accumulate on the faucet screen and aerator, which are located on the tip of </w:t>
      </w:r>
      <w:r>
        <w:rPr/>
        <w:t>faucets and can collect particles like sediment and minerals, resulting in a decreased flow from the faucet. Clean and disinfect the aerators or screens on a regular basis.</w:t>
      </w:r>
    </w:p>
    <w:p>
      <w:pPr>
        <w:pStyle w:val="BodyText"/>
        <w:spacing w:line="232" w:lineRule="auto" w:before="118"/>
        <w:ind w:left="1080" w:right="717"/>
        <w:jc w:val="both"/>
      </w:pPr>
      <w:r>
        <w:rPr/>
        <w:t>Check</w:t>
      </w:r>
      <w:r>
        <w:rPr>
          <w:spacing w:val="-8"/>
        </w:rPr>
        <w:t> </w:t>
      </w:r>
      <w:r>
        <w:rPr/>
        <w:t>with</w:t>
      </w:r>
      <w:r>
        <w:rPr>
          <w:spacing w:val="-8"/>
        </w:rPr>
        <w:t> </w:t>
      </w:r>
      <w:r>
        <w:rPr/>
        <w:t>your</w:t>
      </w:r>
      <w:r>
        <w:rPr>
          <w:spacing w:val="-8"/>
        </w:rPr>
        <w:t> </w:t>
      </w:r>
      <w:r>
        <w:rPr/>
        <w:t>plumber</w:t>
      </w:r>
      <w:r>
        <w:rPr>
          <w:spacing w:val="-8"/>
        </w:rPr>
        <w:t> </w:t>
      </w:r>
      <w:r>
        <w:rPr/>
        <w:t>if</w:t>
      </w:r>
      <w:r>
        <w:rPr>
          <w:spacing w:val="-8"/>
        </w:rPr>
        <w:t> </w:t>
      </w:r>
      <w:r>
        <w:rPr/>
        <w:t>you</w:t>
      </w:r>
      <w:r>
        <w:rPr>
          <w:spacing w:val="-8"/>
        </w:rPr>
        <w:t> </w:t>
      </w:r>
      <w:r>
        <w:rPr/>
        <w:t>find</w:t>
      </w:r>
      <w:r>
        <w:rPr>
          <w:spacing w:val="-8"/>
        </w:rPr>
        <w:t> </w:t>
      </w:r>
      <w:r>
        <w:rPr/>
        <w:t>particles</w:t>
      </w:r>
      <w:r>
        <w:rPr>
          <w:spacing w:val="-8"/>
        </w:rPr>
        <w:t> </w:t>
      </w:r>
      <w:r>
        <w:rPr/>
        <w:t>in</w:t>
      </w:r>
      <w:r>
        <w:rPr>
          <w:spacing w:val="-8"/>
        </w:rPr>
        <w:t> </w:t>
      </w:r>
      <w:r>
        <w:rPr/>
        <w:t>the</w:t>
      </w:r>
      <w:r>
        <w:rPr>
          <w:spacing w:val="-8"/>
        </w:rPr>
        <w:t> </w:t>
      </w:r>
      <w:r>
        <w:rPr/>
        <w:t>faucet</w:t>
      </w:r>
      <w:r>
        <w:rPr>
          <w:spacing w:val="-8"/>
        </w:rPr>
        <w:t> </w:t>
      </w:r>
      <w:r>
        <w:rPr/>
        <w:t>screen,</w:t>
      </w:r>
      <w:r>
        <w:rPr>
          <w:spacing w:val="-8"/>
        </w:rPr>
        <w:t> </w:t>
      </w:r>
      <w:r>
        <w:rPr/>
        <w:t>as</w:t>
      </w:r>
      <w:r>
        <w:rPr>
          <w:spacing w:val="-8"/>
        </w:rPr>
        <w:t> </w:t>
      </w:r>
      <w:r>
        <w:rPr/>
        <w:t>they</w:t>
      </w:r>
      <w:r>
        <w:rPr>
          <w:spacing w:val="-8"/>
        </w:rPr>
        <w:t> </w:t>
      </w:r>
      <w:r>
        <w:rPr/>
        <w:t>could</w:t>
      </w:r>
      <w:r>
        <w:rPr>
          <w:spacing w:val="-8"/>
        </w:rPr>
        <w:t> </w:t>
      </w:r>
      <w:r>
        <w:rPr/>
        <w:t>be</w:t>
      </w:r>
      <w:r>
        <w:rPr>
          <w:spacing w:val="-8"/>
        </w:rPr>
        <w:t> </w:t>
      </w:r>
      <w:r>
        <w:rPr/>
        <w:t>pieces</w:t>
      </w:r>
      <w:r>
        <w:rPr>
          <w:spacing w:val="-8"/>
        </w:rPr>
        <w:t> </w:t>
      </w:r>
      <w:r>
        <w:rPr/>
        <w:t>of</w:t>
      </w:r>
      <w:r>
        <w:rPr>
          <w:spacing w:val="-8"/>
        </w:rPr>
        <w:t> </w:t>
      </w:r>
      <w:r>
        <w:rPr/>
        <w:t>plastic</w:t>
      </w:r>
      <w:r>
        <w:rPr>
          <w:spacing w:val="-8"/>
        </w:rPr>
        <w:t> </w:t>
      </w:r>
      <w:r>
        <w:rPr/>
        <w:t>from</w:t>
      </w:r>
      <w:r>
        <w:rPr>
          <w:spacing w:val="-8"/>
        </w:rPr>
        <w:t> </w:t>
      </w:r>
      <w:r>
        <w:rPr/>
        <w:t>the</w:t>
      </w:r>
      <w:r>
        <w:rPr>
          <w:spacing w:val="-8"/>
        </w:rPr>
        <w:t> </w:t>
      </w:r>
      <w:r>
        <w:rPr/>
        <w:t>hot</w:t>
      </w:r>
      <w:r>
        <w:rPr>
          <w:spacing w:val="-8"/>
        </w:rPr>
        <w:t> </w:t>
      </w:r>
      <w:r>
        <w:rPr/>
        <w:t>water</w:t>
      </w:r>
      <w:r>
        <w:rPr>
          <w:spacing w:val="-8"/>
        </w:rPr>
        <w:t> </w:t>
      </w:r>
      <w:r>
        <w:rPr/>
        <w:t>heater dip tube. Faucet gaskets can break down and cause black, oily slime. If you find this slime, replace the faucet gasket with a higher-quality product.</w:t>
      </w:r>
      <w:r>
        <w:rPr>
          <w:spacing w:val="-1"/>
        </w:rPr>
        <w:t> </w:t>
      </w:r>
      <w:r>
        <w:rPr/>
        <w:t>White scaling or hard deposits on faucets and showerheads may be caused by water with high levels of</w:t>
      </w:r>
      <w:r>
        <w:rPr>
          <w:spacing w:val="-1"/>
        </w:rPr>
        <w:t> </w:t>
      </w:r>
      <w:r>
        <w:rPr/>
        <w:t>calcium</w:t>
      </w:r>
      <w:r>
        <w:rPr>
          <w:spacing w:val="-1"/>
        </w:rPr>
        <w:t> </w:t>
      </w:r>
      <w:r>
        <w:rPr/>
        <w:t>carbonate.</w:t>
      </w:r>
      <w:r>
        <w:rPr>
          <w:spacing w:val="-1"/>
        </w:rPr>
        <w:t> </w:t>
      </w:r>
      <w:r>
        <w:rPr/>
        <w:t>Clean</w:t>
      </w:r>
      <w:r>
        <w:rPr>
          <w:spacing w:val="-1"/>
        </w:rPr>
        <w:t> </w:t>
      </w:r>
      <w:r>
        <w:rPr/>
        <w:t>these</w:t>
      </w:r>
      <w:r>
        <w:rPr>
          <w:spacing w:val="-1"/>
        </w:rPr>
        <w:t> </w:t>
      </w:r>
      <w:r>
        <w:rPr/>
        <w:t>fixtures</w:t>
      </w:r>
      <w:r>
        <w:rPr>
          <w:spacing w:val="-1"/>
        </w:rPr>
        <w:t> </w:t>
      </w:r>
      <w:r>
        <w:rPr/>
        <w:t>with</w:t>
      </w:r>
      <w:r>
        <w:rPr>
          <w:spacing w:val="-1"/>
        </w:rPr>
        <w:t> </w:t>
      </w:r>
      <w:r>
        <w:rPr/>
        <w:t>vinegar</w:t>
      </w:r>
      <w:r>
        <w:rPr>
          <w:spacing w:val="-1"/>
        </w:rPr>
        <w:t> </w:t>
      </w:r>
      <w:r>
        <w:rPr/>
        <w:t>or</w:t>
      </w:r>
      <w:r>
        <w:rPr>
          <w:spacing w:val="-1"/>
        </w:rPr>
        <w:t> </w:t>
      </w:r>
      <w:r>
        <w:rPr/>
        <w:t>use</w:t>
      </w:r>
      <w:r>
        <w:rPr>
          <w:spacing w:val="-1"/>
        </w:rPr>
        <w:t> </w:t>
      </w:r>
      <w:r>
        <w:rPr/>
        <w:t>water</w:t>
      </w:r>
      <w:r>
        <w:rPr>
          <w:spacing w:val="-1"/>
        </w:rPr>
        <w:t> </w:t>
      </w:r>
      <w:r>
        <w:rPr/>
        <w:t>softening</w:t>
      </w:r>
      <w:r>
        <w:rPr>
          <w:spacing w:val="-1"/>
        </w:rPr>
        <w:t> </w:t>
      </w:r>
      <w:r>
        <w:rPr/>
        <w:t>to</w:t>
      </w:r>
      <w:r>
        <w:rPr>
          <w:spacing w:val="-1"/>
        </w:rPr>
        <w:t> </w:t>
      </w:r>
      <w:r>
        <w:rPr/>
        <w:t>reduce</w:t>
      </w:r>
      <w:r>
        <w:rPr>
          <w:spacing w:val="-1"/>
        </w:rPr>
        <w:t> </w:t>
      </w:r>
      <w:r>
        <w:rPr/>
        <w:t>the</w:t>
      </w:r>
      <w:r>
        <w:rPr>
          <w:spacing w:val="-1"/>
        </w:rPr>
        <w:t> </w:t>
      </w:r>
      <w:r>
        <w:rPr/>
        <w:t>calcium</w:t>
      </w:r>
      <w:r>
        <w:rPr>
          <w:spacing w:val="-1"/>
        </w:rPr>
        <w:t> </w:t>
      </w:r>
      <w:r>
        <w:rPr/>
        <w:t>carbonate</w:t>
      </w:r>
      <w:r>
        <w:rPr>
          <w:spacing w:val="-1"/>
        </w:rPr>
        <w:t> </w:t>
      </w:r>
      <w:r>
        <w:rPr/>
        <w:t>levels</w:t>
      </w:r>
      <w:r>
        <w:rPr>
          <w:spacing w:val="-1"/>
        </w:rPr>
        <w:t> </w:t>
      </w:r>
      <w:r>
        <w:rPr/>
        <w:t>for</w:t>
      </w:r>
      <w:r>
        <w:rPr>
          <w:spacing w:val="-1"/>
        </w:rPr>
        <w:t> </w:t>
      </w:r>
      <w:r>
        <w:rPr/>
        <w:t>the hot water system.</w:t>
      </w:r>
    </w:p>
    <w:p>
      <w:pPr>
        <w:pStyle w:val="Heading2"/>
      </w:pPr>
      <w:r>
        <w:rPr>
          <w:color w:val="27236A"/>
          <w:spacing w:val="-6"/>
        </w:rPr>
        <w:t>Water</w:t>
      </w:r>
      <w:r>
        <w:rPr>
          <w:color w:val="27236A"/>
          <w:spacing w:val="3"/>
        </w:rPr>
        <w:t> </w:t>
      </w:r>
      <w:r>
        <w:rPr>
          <w:color w:val="27236A"/>
          <w:spacing w:val="-6"/>
        </w:rPr>
        <w:t>Filtration/Treatment</w:t>
      </w:r>
      <w:r>
        <w:rPr>
          <w:color w:val="27236A"/>
          <w:spacing w:val="4"/>
        </w:rPr>
        <w:t> </w:t>
      </w:r>
      <w:r>
        <w:rPr>
          <w:color w:val="27236A"/>
          <w:spacing w:val="-6"/>
        </w:rPr>
        <w:t>Devices</w:t>
      </w:r>
    </w:p>
    <w:p>
      <w:pPr>
        <w:pStyle w:val="BodyText"/>
        <w:spacing w:line="232" w:lineRule="auto" w:before="2"/>
        <w:ind w:left="1080" w:right="719"/>
        <w:jc w:val="both"/>
      </w:pPr>
      <w:r>
        <w:rPr/>
        <w:t>A</w:t>
      </w:r>
      <w:r>
        <w:rPr>
          <w:spacing w:val="-6"/>
        </w:rPr>
        <w:t> </w:t>
      </w:r>
      <w:r>
        <w:rPr/>
        <w:t>smell</w:t>
      </w:r>
      <w:r>
        <w:rPr>
          <w:spacing w:val="-6"/>
        </w:rPr>
        <w:t> </w:t>
      </w:r>
      <w:r>
        <w:rPr/>
        <w:t>of</w:t>
      </w:r>
      <w:r>
        <w:rPr>
          <w:spacing w:val="-6"/>
        </w:rPr>
        <w:t> </w:t>
      </w:r>
      <w:r>
        <w:rPr/>
        <w:t>rotten</w:t>
      </w:r>
      <w:r>
        <w:rPr>
          <w:spacing w:val="-6"/>
        </w:rPr>
        <w:t> </w:t>
      </w:r>
      <w:r>
        <w:rPr/>
        <w:t>eggs</w:t>
      </w:r>
      <w:r>
        <w:rPr>
          <w:spacing w:val="-6"/>
        </w:rPr>
        <w:t> </w:t>
      </w:r>
      <w:r>
        <w:rPr/>
        <w:t>can</w:t>
      </w:r>
      <w:r>
        <w:rPr>
          <w:spacing w:val="-6"/>
        </w:rPr>
        <w:t> </w:t>
      </w:r>
      <w:r>
        <w:rPr/>
        <w:t>be</w:t>
      </w:r>
      <w:r>
        <w:rPr>
          <w:spacing w:val="-6"/>
        </w:rPr>
        <w:t> </w:t>
      </w:r>
      <w:r>
        <w:rPr/>
        <w:t>a</w:t>
      </w:r>
      <w:r>
        <w:rPr>
          <w:spacing w:val="-6"/>
        </w:rPr>
        <w:t> </w:t>
      </w:r>
      <w:r>
        <w:rPr/>
        <w:t>sign</w:t>
      </w:r>
      <w:r>
        <w:rPr>
          <w:spacing w:val="-6"/>
        </w:rPr>
        <w:t> </w:t>
      </w:r>
      <w:r>
        <w:rPr/>
        <w:t>of</w:t>
      </w:r>
      <w:r>
        <w:rPr>
          <w:spacing w:val="-6"/>
        </w:rPr>
        <w:t> </w:t>
      </w:r>
      <w:r>
        <w:rPr/>
        <w:t>bacteria</w:t>
      </w:r>
      <w:r>
        <w:rPr>
          <w:spacing w:val="-6"/>
        </w:rPr>
        <w:t> </w:t>
      </w:r>
      <w:r>
        <w:rPr/>
        <w:t>on</w:t>
      </w:r>
      <w:r>
        <w:rPr>
          <w:spacing w:val="-6"/>
        </w:rPr>
        <w:t> </w:t>
      </w:r>
      <w:r>
        <w:rPr/>
        <w:t>the</w:t>
      </w:r>
      <w:r>
        <w:rPr>
          <w:spacing w:val="-6"/>
        </w:rPr>
        <w:t> </w:t>
      </w:r>
      <w:r>
        <w:rPr/>
        <w:t>filters</w:t>
      </w:r>
      <w:r>
        <w:rPr>
          <w:spacing w:val="-6"/>
        </w:rPr>
        <w:t> </w:t>
      </w:r>
      <w:r>
        <w:rPr/>
        <w:t>or</w:t>
      </w:r>
      <w:r>
        <w:rPr>
          <w:spacing w:val="-6"/>
        </w:rPr>
        <w:t> </w:t>
      </w:r>
      <w:r>
        <w:rPr/>
        <w:t>in</w:t>
      </w:r>
      <w:r>
        <w:rPr>
          <w:spacing w:val="-6"/>
        </w:rPr>
        <w:t> </w:t>
      </w:r>
      <w:r>
        <w:rPr/>
        <w:t>the</w:t>
      </w:r>
      <w:r>
        <w:rPr>
          <w:spacing w:val="-6"/>
        </w:rPr>
        <w:t> </w:t>
      </w:r>
      <w:r>
        <w:rPr/>
        <w:t>treatment</w:t>
      </w:r>
      <w:r>
        <w:rPr>
          <w:spacing w:val="-6"/>
        </w:rPr>
        <w:t> </w:t>
      </w:r>
      <w:r>
        <w:rPr/>
        <w:t>system.</w:t>
      </w:r>
      <w:r>
        <w:rPr>
          <w:spacing w:val="-14"/>
        </w:rPr>
        <w:t> </w:t>
      </w:r>
      <w:r>
        <w:rPr/>
        <w:t>The</w:t>
      </w:r>
      <w:r>
        <w:rPr>
          <w:spacing w:val="-5"/>
        </w:rPr>
        <w:t> </w:t>
      </w:r>
      <w:r>
        <w:rPr/>
        <w:t>system</w:t>
      </w:r>
      <w:r>
        <w:rPr>
          <w:spacing w:val="-6"/>
        </w:rPr>
        <w:t> </w:t>
      </w:r>
      <w:r>
        <w:rPr/>
        <w:t>can</w:t>
      </w:r>
      <w:r>
        <w:rPr>
          <w:spacing w:val="-6"/>
        </w:rPr>
        <w:t> </w:t>
      </w:r>
      <w:r>
        <w:rPr/>
        <w:t>also</w:t>
      </w:r>
      <w:r>
        <w:rPr>
          <w:spacing w:val="-6"/>
        </w:rPr>
        <w:t> </w:t>
      </w:r>
      <w:r>
        <w:rPr/>
        <w:t>become</w:t>
      </w:r>
      <w:r>
        <w:rPr>
          <w:spacing w:val="-6"/>
        </w:rPr>
        <w:t> </w:t>
      </w:r>
      <w:r>
        <w:rPr/>
        <w:t>clogged over time, so regular filter replacement is important. (Remember to replace your refrigerator filter!)</w:t>
      </w:r>
    </w:p>
    <w:p>
      <w:pPr>
        <w:pStyle w:val="BodyText"/>
        <w:rPr>
          <w:sz w:val="28"/>
        </w:rPr>
      </w:pPr>
    </w:p>
    <w:p>
      <w:pPr>
        <w:pStyle w:val="BodyText"/>
        <w:spacing w:before="288"/>
        <w:rPr>
          <w:sz w:val="28"/>
        </w:rPr>
      </w:pPr>
    </w:p>
    <w:p>
      <w:pPr>
        <w:pStyle w:val="Heading1"/>
        <w:spacing w:before="0"/>
      </w:pPr>
      <w:r>
        <w:rPr/>
        <mc:AlternateContent>
          <mc:Choice Requires="wps">
            <w:drawing>
              <wp:anchor distT="0" distB="0" distL="0" distR="0" allowOverlap="1" layoutInCell="1" locked="0" behindDoc="1" simplePos="0" relativeHeight="485254144">
                <wp:simplePos x="0" y="0"/>
                <wp:positionH relativeFrom="page">
                  <wp:posOffset>457200</wp:posOffset>
                </wp:positionH>
                <wp:positionV relativeFrom="paragraph">
                  <wp:posOffset>209259</wp:posOffset>
                </wp:positionV>
                <wp:extent cx="194310" cy="44958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194310" cy="449580"/>
                        </a:xfrm>
                        <a:prstGeom prst="rect">
                          <a:avLst/>
                        </a:prstGeom>
                      </wps:spPr>
                      <wps:txbx>
                        <w:txbxContent>
                          <w:p>
                            <w:pPr>
                              <w:spacing w:before="36"/>
                              <w:ind w:left="0" w:right="0" w:firstLine="0"/>
                              <w:jc w:val="left"/>
                              <w:rPr>
                                <w:sz w:val="55"/>
                              </w:rPr>
                            </w:pPr>
                            <w:r>
                              <w:rPr>
                                <w:color w:val="27236A"/>
                                <w:spacing w:val="-15"/>
                                <w:sz w:val="55"/>
                              </w:rPr>
                              <w:t>P</w:t>
                            </w:r>
                          </w:p>
                        </w:txbxContent>
                      </wps:txbx>
                      <wps:bodyPr wrap="square" lIns="0" tIns="0" rIns="0" bIns="0" rtlCol="0">
                        <a:noAutofit/>
                      </wps:bodyPr>
                    </wps:wsp>
                  </a:graphicData>
                </a:graphic>
              </wp:anchor>
            </w:drawing>
          </mc:Choice>
          <mc:Fallback>
            <w:pict>
              <v:shape style="position:absolute;margin-left:36pt;margin-top:16.477102pt;width:15.3pt;height:35.4pt;mso-position-horizontal-relative:page;mso-position-vertical-relative:paragraph;z-index:-18062336" type="#_x0000_t202" id="docshape87" filled="false" stroked="false">
                <v:textbox inset="0,0,0,0">
                  <w:txbxContent>
                    <w:p>
                      <w:pPr>
                        <w:spacing w:before="36"/>
                        <w:ind w:left="0" w:right="0" w:firstLine="0"/>
                        <w:jc w:val="left"/>
                        <w:rPr>
                          <w:sz w:val="55"/>
                        </w:rPr>
                      </w:pPr>
                      <w:r>
                        <w:rPr>
                          <w:color w:val="27236A"/>
                          <w:spacing w:val="-15"/>
                          <w:sz w:val="55"/>
                        </w:rPr>
                        <w:t>P</w:t>
                      </w:r>
                    </w:p>
                  </w:txbxContent>
                </v:textbox>
                <w10:wrap type="none"/>
              </v:shape>
            </w:pict>
          </mc:Fallback>
        </mc:AlternateContent>
      </w:r>
      <w:r>
        <w:rPr>
          <w:color w:val="27236A"/>
          <w:w w:val="90"/>
        </w:rPr>
        <w:t>What</w:t>
      </w:r>
      <w:r>
        <w:rPr>
          <w:color w:val="27236A"/>
          <w:spacing w:val="-7"/>
        </w:rPr>
        <w:t> </w:t>
      </w:r>
      <w:r>
        <w:rPr>
          <w:color w:val="27236A"/>
          <w:w w:val="90"/>
        </w:rPr>
        <w:t>Are</w:t>
      </w:r>
      <w:r>
        <w:rPr>
          <w:color w:val="27236A"/>
          <w:spacing w:val="4"/>
        </w:rPr>
        <w:t> </w:t>
      </w:r>
      <w:r>
        <w:rPr>
          <w:color w:val="27236A"/>
          <w:spacing w:val="-4"/>
          <w:w w:val="90"/>
        </w:rPr>
        <w:t>PFAS?</w:t>
      </w:r>
    </w:p>
    <w:p>
      <w:pPr>
        <w:pStyle w:val="BodyText"/>
        <w:spacing w:line="232" w:lineRule="auto" w:before="96"/>
        <w:ind w:left="1025" w:right="359"/>
        <w:jc w:val="both"/>
      </w:pPr>
      <w:r>
        <w:rPr/>
        <w:t>er- and polyfluoroalkyl substances (PFAS) are a group of manufactured chemicals used worldwide since the 1950s to make </w:t>
      </w:r>
      <w:r>
        <w:rPr/>
        <w:t>fluo- ropolymer</w:t>
      </w:r>
      <w:r>
        <w:rPr>
          <w:spacing w:val="-5"/>
        </w:rPr>
        <w:t> </w:t>
      </w:r>
      <w:r>
        <w:rPr/>
        <w:t>coatings</w:t>
      </w:r>
      <w:r>
        <w:rPr>
          <w:spacing w:val="-5"/>
        </w:rPr>
        <w:t> </w:t>
      </w:r>
      <w:r>
        <w:rPr/>
        <w:t>and</w:t>
      </w:r>
      <w:r>
        <w:rPr>
          <w:spacing w:val="-4"/>
        </w:rPr>
        <w:t> </w:t>
      </w:r>
      <w:r>
        <w:rPr/>
        <w:t>products</w:t>
      </w:r>
      <w:r>
        <w:rPr>
          <w:spacing w:val="-5"/>
        </w:rPr>
        <w:t> </w:t>
      </w:r>
      <w:r>
        <w:rPr/>
        <w:t>that</w:t>
      </w:r>
      <w:r>
        <w:rPr>
          <w:spacing w:val="-4"/>
        </w:rPr>
        <w:t> </w:t>
      </w:r>
      <w:r>
        <w:rPr/>
        <w:t>resist</w:t>
      </w:r>
      <w:r>
        <w:rPr>
          <w:spacing w:val="-5"/>
        </w:rPr>
        <w:t> </w:t>
      </w:r>
      <w:r>
        <w:rPr/>
        <w:t>heat,</w:t>
      </w:r>
      <w:r>
        <w:rPr>
          <w:spacing w:val="-4"/>
        </w:rPr>
        <w:t> </w:t>
      </w:r>
      <w:r>
        <w:rPr/>
        <w:t>oil,</w:t>
      </w:r>
      <w:r>
        <w:rPr>
          <w:spacing w:val="-5"/>
        </w:rPr>
        <w:t> </w:t>
      </w:r>
      <w:r>
        <w:rPr/>
        <w:t>stains,</w:t>
      </w:r>
      <w:r>
        <w:rPr>
          <w:spacing w:val="-4"/>
        </w:rPr>
        <w:t> </w:t>
      </w:r>
      <w:r>
        <w:rPr/>
        <w:t>grease,</w:t>
      </w:r>
      <w:r>
        <w:rPr>
          <w:spacing w:val="-5"/>
        </w:rPr>
        <w:t> </w:t>
      </w:r>
      <w:r>
        <w:rPr/>
        <w:t>and</w:t>
      </w:r>
      <w:r>
        <w:rPr>
          <w:spacing w:val="-4"/>
        </w:rPr>
        <w:t> </w:t>
      </w:r>
      <w:r>
        <w:rPr/>
        <w:t>water.</w:t>
      </w:r>
      <w:r>
        <w:rPr>
          <w:spacing w:val="-5"/>
        </w:rPr>
        <w:t> </w:t>
      </w:r>
      <w:r>
        <w:rPr/>
        <w:t>During</w:t>
      </w:r>
      <w:r>
        <w:rPr>
          <w:spacing w:val="-4"/>
        </w:rPr>
        <w:t> </w:t>
      </w:r>
      <w:r>
        <w:rPr/>
        <w:t>production</w:t>
      </w:r>
      <w:r>
        <w:rPr>
          <w:spacing w:val="-5"/>
        </w:rPr>
        <w:t> </w:t>
      </w:r>
      <w:r>
        <w:rPr/>
        <w:t>and</w:t>
      </w:r>
      <w:r>
        <w:rPr>
          <w:spacing w:val="-4"/>
        </w:rPr>
        <w:t> </w:t>
      </w:r>
      <w:r>
        <w:rPr/>
        <w:t>use,</w:t>
      </w:r>
      <w:r>
        <w:rPr>
          <w:spacing w:val="-5"/>
        </w:rPr>
        <w:t> </w:t>
      </w:r>
      <w:r>
        <w:rPr/>
        <w:t>PFAS</w:t>
      </w:r>
      <w:r>
        <w:rPr>
          <w:spacing w:val="-4"/>
        </w:rPr>
        <w:t> </w:t>
      </w:r>
      <w:r>
        <w:rPr/>
        <w:t>can</w:t>
      </w:r>
      <w:r>
        <w:rPr>
          <w:spacing w:val="-5"/>
        </w:rPr>
        <w:t> </w:t>
      </w:r>
      <w:r>
        <w:rPr/>
        <w:t>migrate</w:t>
      </w:r>
      <w:r>
        <w:rPr>
          <w:spacing w:val="-4"/>
        </w:rPr>
        <w:t> into</w:t>
      </w:r>
    </w:p>
    <w:p>
      <w:pPr>
        <w:pStyle w:val="BodyText"/>
        <w:spacing w:line="232" w:lineRule="auto" w:before="2"/>
        <w:ind w:left="720" w:right="356"/>
        <w:jc w:val="both"/>
      </w:pPr>
      <w:r>
        <w:rPr/>
        <w:t>the soil, water, and air. Most PFAS do not break down; they remain in the environment, ultimately finding their way into drinking water.</w:t>
      </w:r>
      <w:r>
        <w:rPr>
          <w:spacing w:val="-10"/>
        </w:rPr>
        <w:t> </w:t>
      </w:r>
      <w:r>
        <w:rPr/>
        <w:t>Because</w:t>
      </w:r>
      <w:r>
        <w:rPr>
          <w:spacing w:val="-10"/>
        </w:rPr>
        <w:t> </w:t>
      </w:r>
      <w:r>
        <w:rPr/>
        <w:t>of</w:t>
      </w:r>
      <w:r>
        <w:rPr>
          <w:spacing w:val="-11"/>
        </w:rPr>
        <w:t> </w:t>
      </w:r>
      <w:r>
        <w:rPr/>
        <w:t>their</w:t>
      </w:r>
      <w:r>
        <w:rPr>
          <w:spacing w:val="-10"/>
        </w:rPr>
        <w:t> </w:t>
      </w:r>
      <w:r>
        <w:rPr/>
        <w:t>widespread</w:t>
      </w:r>
      <w:r>
        <w:rPr>
          <w:spacing w:val="-11"/>
        </w:rPr>
        <w:t> </w:t>
      </w:r>
      <w:r>
        <w:rPr/>
        <w:t>use</w:t>
      </w:r>
      <w:r>
        <w:rPr>
          <w:spacing w:val="-10"/>
        </w:rPr>
        <w:t> </w:t>
      </w:r>
      <w:r>
        <w:rPr/>
        <w:t>and</w:t>
      </w:r>
      <w:r>
        <w:rPr>
          <w:spacing w:val="-10"/>
        </w:rPr>
        <w:t> </w:t>
      </w:r>
      <w:r>
        <w:rPr/>
        <w:t>their</w:t>
      </w:r>
      <w:r>
        <w:rPr>
          <w:spacing w:val="-10"/>
        </w:rPr>
        <w:t> </w:t>
      </w:r>
      <w:r>
        <w:rPr/>
        <w:t>persistence</w:t>
      </w:r>
      <w:r>
        <w:rPr>
          <w:spacing w:val="-10"/>
        </w:rPr>
        <w:t> </w:t>
      </w:r>
      <w:r>
        <w:rPr/>
        <w:t>in</w:t>
      </w:r>
      <w:r>
        <w:rPr>
          <w:spacing w:val="-11"/>
        </w:rPr>
        <w:t> </w:t>
      </w:r>
      <w:r>
        <w:rPr/>
        <w:t>the</w:t>
      </w:r>
      <w:r>
        <w:rPr>
          <w:spacing w:val="-10"/>
        </w:rPr>
        <w:t> </w:t>
      </w:r>
      <w:r>
        <w:rPr/>
        <w:t>environment,</w:t>
      </w:r>
      <w:r>
        <w:rPr>
          <w:spacing w:val="-10"/>
        </w:rPr>
        <w:t> </w:t>
      </w:r>
      <w:r>
        <w:rPr/>
        <w:t>PFAS</w:t>
      </w:r>
      <w:r>
        <w:rPr>
          <w:spacing w:val="-11"/>
        </w:rPr>
        <w:t> </w:t>
      </w:r>
      <w:r>
        <w:rPr/>
        <w:t>are</w:t>
      </w:r>
      <w:r>
        <w:rPr>
          <w:spacing w:val="-10"/>
        </w:rPr>
        <w:t> </w:t>
      </w:r>
      <w:r>
        <w:rPr/>
        <w:t>found</w:t>
      </w:r>
      <w:r>
        <w:rPr>
          <w:spacing w:val="-10"/>
        </w:rPr>
        <w:t> </w:t>
      </w:r>
      <w:r>
        <w:rPr/>
        <w:t>all</w:t>
      </w:r>
      <w:r>
        <w:rPr>
          <w:spacing w:val="-10"/>
        </w:rPr>
        <w:t> </w:t>
      </w:r>
      <w:r>
        <w:rPr/>
        <w:t>over</w:t>
      </w:r>
      <w:r>
        <w:rPr>
          <w:spacing w:val="-10"/>
        </w:rPr>
        <w:t> </w:t>
      </w:r>
      <w:r>
        <w:rPr/>
        <w:t>the</w:t>
      </w:r>
      <w:r>
        <w:rPr>
          <w:spacing w:val="-10"/>
        </w:rPr>
        <w:t> </w:t>
      </w:r>
      <w:r>
        <w:rPr/>
        <w:t>world</w:t>
      </w:r>
      <w:r>
        <w:rPr>
          <w:spacing w:val="-10"/>
        </w:rPr>
        <w:t> </w:t>
      </w:r>
      <w:r>
        <w:rPr/>
        <w:t>at</w:t>
      </w:r>
      <w:r>
        <w:rPr>
          <w:spacing w:val="-10"/>
        </w:rPr>
        <w:t> </w:t>
      </w:r>
      <w:r>
        <w:rPr/>
        <w:t>low</w:t>
      </w:r>
      <w:r>
        <w:rPr>
          <w:spacing w:val="-10"/>
        </w:rPr>
        <w:t> </w:t>
      </w:r>
      <w:r>
        <w:rPr/>
        <w:t>levels.</w:t>
      </w:r>
      <w:r>
        <w:rPr>
          <w:spacing w:val="-11"/>
        </w:rPr>
        <w:t> </w:t>
      </w:r>
      <w:r>
        <w:rPr/>
        <w:t>Some PFAS can build up in people and animals with repeated exposure over time.</w:t>
      </w:r>
    </w:p>
    <w:p>
      <w:pPr>
        <w:pStyle w:val="BodyText"/>
        <w:spacing w:line="232" w:lineRule="auto" w:before="118"/>
        <w:ind w:left="720" w:right="361"/>
      </w:pPr>
      <w:r>
        <w:rPr/>
        <w:t>The most commonly studied PFAS are perfluorooctanoic acid (PFOA) and perfluorooctanesulfonic acid (PFOS). PFOA and PFOS have been phased out of production and use in the United States, but other countries may still manufacture and use them.</w:t>
      </w:r>
    </w:p>
    <w:p>
      <w:pPr>
        <w:pStyle w:val="BodyText"/>
        <w:spacing w:before="111"/>
        <w:ind w:left="720"/>
      </w:pPr>
      <w:r>
        <w:rPr/>
        <w:t>Some</w:t>
      </w:r>
      <w:r>
        <w:rPr>
          <w:spacing w:val="-1"/>
        </w:rPr>
        <w:t> </w:t>
      </w:r>
      <w:r>
        <w:rPr/>
        <w:t>products that may contain PFAS </w:t>
      </w:r>
      <w:r>
        <w:rPr>
          <w:spacing w:val="-2"/>
        </w:rPr>
        <w:t>include:</w:t>
      </w:r>
    </w:p>
    <w:p>
      <w:pPr>
        <w:pStyle w:val="ListParagraph"/>
        <w:numPr>
          <w:ilvl w:val="0"/>
          <w:numId w:val="5"/>
        </w:numPr>
        <w:tabs>
          <w:tab w:pos="1079" w:val="left" w:leader="none"/>
        </w:tabs>
        <w:spacing w:line="240" w:lineRule="auto" w:before="109" w:after="0"/>
        <w:ind w:left="1079" w:right="0" w:hanging="179"/>
        <w:jc w:val="left"/>
        <w:rPr>
          <w:sz w:val="21"/>
        </w:rPr>
      </w:pPr>
      <w:r>
        <w:rPr>
          <w:sz w:val="21"/>
        </w:rPr>
        <w:drawing>
          <wp:anchor distT="0" distB="0" distL="0" distR="0" allowOverlap="1" layoutInCell="1" locked="0" behindDoc="1" simplePos="0" relativeHeight="485252608">
            <wp:simplePos x="0" y="0"/>
            <wp:positionH relativeFrom="page">
              <wp:posOffset>5063682</wp:posOffset>
            </wp:positionH>
            <wp:positionV relativeFrom="paragraph">
              <wp:posOffset>36350</wp:posOffset>
            </wp:positionV>
            <wp:extent cx="2251516" cy="1402676"/>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28" cstate="print"/>
                    <a:stretch>
                      <a:fillRect/>
                    </a:stretch>
                  </pic:blipFill>
                  <pic:spPr>
                    <a:xfrm>
                      <a:off x="0" y="0"/>
                      <a:ext cx="2251516" cy="1402676"/>
                    </a:xfrm>
                    <a:prstGeom prst="rect">
                      <a:avLst/>
                    </a:prstGeom>
                  </pic:spPr>
                </pic:pic>
              </a:graphicData>
            </a:graphic>
          </wp:anchor>
        </w:drawing>
      </w:r>
      <w:r>
        <w:rPr>
          <w:spacing w:val="-2"/>
          <w:sz w:val="21"/>
        </w:rPr>
        <w:t>Some grease-resistant</w:t>
      </w:r>
      <w:r>
        <w:rPr>
          <w:spacing w:val="-1"/>
          <w:sz w:val="21"/>
        </w:rPr>
        <w:t> </w:t>
      </w:r>
      <w:r>
        <w:rPr>
          <w:spacing w:val="-2"/>
          <w:sz w:val="21"/>
        </w:rPr>
        <w:t>paper, fast</w:t>
      </w:r>
      <w:r>
        <w:rPr>
          <w:spacing w:val="-1"/>
          <w:sz w:val="21"/>
        </w:rPr>
        <w:t> </w:t>
      </w:r>
      <w:r>
        <w:rPr>
          <w:spacing w:val="-2"/>
          <w:sz w:val="21"/>
        </w:rPr>
        <w:t>food</w:t>
      </w:r>
      <w:r>
        <w:rPr>
          <w:spacing w:val="-1"/>
          <w:sz w:val="21"/>
        </w:rPr>
        <w:t> </w:t>
      </w:r>
      <w:r>
        <w:rPr>
          <w:spacing w:val="-2"/>
          <w:sz w:val="21"/>
        </w:rPr>
        <w:t>containers/wrappers, microwave</w:t>
      </w:r>
      <w:r>
        <w:rPr>
          <w:spacing w:val="-1"/>
          <w:sz w:val="21"/>
        </w:rPr>
        <w:t> </w:t>
      </w:r>
      <w:r>
        <w:rPr>
          <w:spacing w:val="-2"/>
          <w:sz w:val="21"/>
        </w:rPr>
        <w:t>popcorn</w:t>
      </w:r>
      <w:r>
        <w:rPr>
          <w:spacing w:val="-1"/>
          <w:sz w:val="21"/>
        </w:rPr>
        <w:t> </w:t>
      </w:r>
      <w:r>
        <w:rPr>
          <w:spacing w:val="-2"/>
          <w:sz w:val="21"/>
        </w:rPr>
        <w:t>bags, pizza</w:t>
      </w:r>
      <w:r>
        <w:rPr>
          <w:spacing w:val="-1"/>
          <w:sz w:val="21"/>
        </w:rPr>
        <w:t> </w:t>
      </w:r>
      <w:r>
        <w:rPr>
          <w:spacing w:val="-2"/>
          <w:sz w:val="21"/>
        </w:rPr>
        <w:t>boxes</w:t>
      </w:r>
    </w:p>
    <w:p>
      <w:pPr>
        <w:pStyle w:val="ListParagraph"/>
        <w:numPr>
          <w:ilvl w:val="0"/>
          <w:numId w:val="5"/>
        </w:numPr>
        <w:tabs>
          <w:tab w:pos="1079" w:val="left" w:leader="none"/>
        </w:tabs>
        <w:spacing w:line="240" w:lineRule="auto" w:before="109" w:after="0"/>
        <w:ind w:left="1079" w:right="0" w:hanging="179"/>
        <w:jc w:val="left"/>
        <w:rPr>
          <w:sz w:val="21"/>
        </w:rPr>
      </w:pPr>
      <w:r>
        <w:rPr>
          <w:sz w:val="21"/>
        </w:rPr>
        <w:t>Nonstick</w:t>
      </w:r>
      <w:r>
        <w:rPr>
          <w:spacing w:val="-7"/>
          <w:sz w:val="21"/>
        </w:rPr>
        <w:t> </w:t>
      </w:r>
      <w:r>
        <w:rPr>
          <w:spacing w:val="-2"/>
          <w:sz w:val="21"/>
        </w:rPr>
        <w:t>cookware</w:t>
      </w:r>
    </w:p>
    <w:p>
      <w:pPr>
        <w:pStyle w:val="ListParagraph"/>
        <w:numPr>
          <w:ilvl w:val="0"/>
          <w:numId w:val="5"/>
        </w:numPr>
        <w:tabs>
          <w:tab w:pos="1079" w:val="left" w:leader="none"/>
        </w:tabs>
        <w:spacing w:line="240" w:lineRule="auto" w:before="109" w:after="0"/>
        <w:ind w:left="1079" w:right="0" w:hanging="179"/>
        <w:jc w:val="left"/>
        <w:rPr>
          <w:sz w:val="21"/>
        </w:rPr>
      </w:pPr>
      <w:r>
        <w:rPr>
          <w:sz w:val="21"/>
        </w:rPr>
        <w:t>Stain-resistant</w:t>
      </w:r>
      <w:r>
        <w:rPr>
          <w:spacing w:val="-3"/>
          <w:sz w:val="21"/>
        </w:rPr>
        <w:t> </w:t>
      </w:r>
      <w:r>
        <w:rPr>
          <w:sz w:val="21"/>
        </w:rPr>
        <w:t>coatings</w:t>
      </w:r>
      <w:r>
        <w:rPr>
          <w:spacing w:val="-2"/>
          <w:sz w:val="21"/>
        </w:rPr>
        <w:t> </w:t>
      </w:r>
      <w:r>
        <w:rPr>
          <w:sz w:val="21"/>
        </w:rPr>
        <w:t>used</w:t>
      </w:r>
      <w:r>
        <w:rPr>
          <w:spacing w:val="-2"/>
          <w:sz w:val="21"/>
        </w:rPr>
        <w:t> </w:t>
      </w:r>
      <w:r>
        <w:rPr>
          <w:sz w:val="21"/>
        </w:rPr>
        <w:t>on</w:t>
      </w:r>
      <w:r>
        <w:rPr>
          <w:spacing w:val="-2"/>
          <w:sz w:val="21"/>
        </w:rPr>
        <w:t> </w:t>
      </w:r>
      <w:r>
        <w:rPr>
          <w:sz w:val="21"/>
        </w:rPr>
        <w:t>carpets,</w:t>
      </w:r>
      <w:r>
        <w:rPr>
          <w:spacing w:val="-2"/>
          <w:sz w:val="21"/>
        </w:rPr>
        <w:t> </w:t>
      </w:r>
      <w:r>
        <w:rPr>
          <w:sz w:val="21"/>
        </w:rPr>
        <w:t>upholstery,</w:t>
      </w:r>
      <w:r>
        <w:rPr>
          <w:spacing w:val="-2"/>
          <w:sz w:val="21"/>
        </w:rPr>
        <w:t> </w:t>
      </w:r>
      <w:r>
        <w:rPr>
          <w:sz w:val="21"/>
        </w:rPr>
        <w:t>and</w:t>
      </w:r>
      <w:r>
        <w:rPr>
          <w:spacing w:val="-2"/>
          <w:sz w:val="21"/>
        </w:rPr>
        <w:t> </w:t>
      </w:r>
      <w:r>
        <w:rPr>
          <w:sz w:val="21"/>
        </w:rPr>
        <w:t>other</w:t>
      </w:r>
      <w:r>
        <w:rPr>
          <w:spacing w:val="-2"/>
          <w:sz w:val="21"/>
        </w:rPr>
        <w:t> fabrics</w:t>
      </w:r>
    </w:p>
    <w:p>
      <w:pPr>
        <w:pStyle w:val="ListParagraph"/>
        <w:numPr>
          <w:ilvl w:val="0"/>
          <w:numId w:val="5"/>
        </w:numPr>
        <w:tabs>
          <w:tab w:pos="1079" w:val="left" w:leader="none"/>
        </w:tabs>
        <w:spacing w:line="240" w:lineRule="auto" w:before="109" w:after="0"/>
        <w:ind w:left="1079" w:right="0" w:hanging="179"/>
        <w:jc w:val="left"/>
        <w:rPr>
          <w:sz w:val="21"/>
        </w:rPr>
      </w:pPr>
      <w:r>
        <w:rPr>
          <w:spacing w:val="-2"/>
          <w:sz w:val="21"/>
        </w:rPr>
        <w:t>Water-resistant</w:t>
      </w:r>
      <w:r>
        <w:rPr>
          <w:spacing w:val="11"/>
          <w:sz w:val="21"/>
        </w:rPr>
        <w:t> </w:t>
      </w:r>
      <w:r>
        <w:rPr>
          <w:spacing w:val="-2"/>
          <w:sz w:val="21"/>
        </w:rPr>
        <w:t>clothing</w:t>
      </w:r>
    </w:p>
    <w:p>
      <w:pPr>
        <w:pStyle w:val="ListParagraph"/>
        <w:numPr>
          <w:ilvl w:val="0"/>
          <w:numId w:val="5"/>
        </w:numPr>
        <w:tabs>
          <w:tab w:pos="1079" w:val="left" w:leader="none"/>
        </w:tabs>
        <w:spacing w:line="240" w:lineRule="auto" w:before="109" w:after="0"/>
        <w:ind w:left="1079" w:right="0" w:hanging="179"/>
        <w:jc w:val="left"/>
        <w:rPr>
          <w:sz w:val="21"/>
        </w:rPr>
      </w:pPr>
      <w:r>
        <w:rPr>
          <w:sz w:val="21"/>
        </w:rPr>
        <w:t>Personal</w:t>
      </w:r>
      <w:r>
        <w:rPr>
          <w:spacing w:val="-7"/>
          <w:sz w:val="21"/>
        </w:rPr>
        <w:t> </w:t>
      </w:r>
      <w:r>
        <w:rPr>
          <w:sz w:val="21"/>
        </w:rPr>
        <w:t>care</w:t>
      </w:r>
      <w:r>
        <w:rPr>
          <w:spacing w:val="-7"/>
          <w:sz w:val="21"/>
        </w:rPr>
        <w:t> </w:t>
      </w:r>
      <w:r>
        <w:rPr>
          <w:sz w:val="21"/>
        </w:rPr>
        <w:t>products</w:t>
      </w:r>
      <w:r>
        <w:rPr>
          <w:spacing w:val="-6"/>
          <w:sz w:val="21"/>
        </w:rPr>
        <w:t> </w:t>
      </w:r>
      <w:r>
        <w:rPr>
          <w:sz w:val="21"/>
        </w:rPr>
        <w:t>(shampoo,</w:t>
      </w:r>
      <w:r>
        <w:rPr>
          <w:spacing w:val="-7"/>
          <w:sz w:val="21"/>
        </w:rPr>
        <w:t> </w:t>
      </w:r>
      <w:r>
        <w:rPr>
          <w:sz w:val="21"/>
        </w:rPr>
        <w:t>dental</w:t>
      </w:r>
      <w:r>
        <w:rPr>
          <w:spacing w:val="-7"/>
          <w:sz w:val="21"/>
        </w:rPr>
        <w:t> </w:t>
      </w:r>
      <w:r>
        <w:rPr>
          <w:sz w:val="21"/>
        </w:rPr>
        <w:t>floss)</w:t>
      </w:r>
      <w:r>
        <w:rPr>
          <w:spacing w:val="-6"/>
          <w:sz w:val="21"/>
        </w:rPr>
        <w:t> </w:t>
      </w:r>
      <w:r>
        <w:rPr>
          <w:sz w:val="21"/>
        </w:rPr>
        <w:t>and</w:t>
      </w:r>
      <w:r>
        <w:rPr>
          <w:spacing w:val="-7"/>
          <w:sz w:val="21"/>
        </w:rPr>
        <w:t> </w:t>
      </w:r>
      <w:r>
        <w:rPr>
          <w:sz w:val="21"/>
        </w:rPr>
        <w:t>cosmetics</w:t>
      </w:r>
      <w:r>
        <w:rPr>
          <w:spacing w:val="-7"/>
          <w:sz w:val="21"/>
        </w:rPr>
        <w:t> </w:t>
      </w:r>
      <w:r>
        <w:rPr>
          <w:sz w:val="21"/>
        </w:rPr>
        <w:t>(nail</w:t>
      </w:r>
      <w:r>
        <w:rPr>
          <w:spacing w:val="-6"/>
          <w:sz w:val="21"/>
        </w:rPr>
        <w:t> </w:t>
      </w:r>
      <w:r>
        <w:rPr>
          <w:sz w:val="21"/>
        </w:rPr>
        <w:t>polish,</w:t>
      </w:r>
      <w:r>
        <w:rPr>
          <w:spacing w:val="-7"/>
          <w:sz w:val="21"/>
        </w:rPr>
        <w:t> </w:t>
      </w:r>
      <w:r>
        <w:rPr>
          <w:sz w:val="21"/>
        </w:rPr>
        <w:t>eye</w:t>
      </w:r>
      <w:r>
        <w:rPr>
          <w:spacing w:val="-7"/>
          <w:sz w:val="21"/>
        </w:rPr>
        <w:t> </w:t>
      </w:r>
      <w:r>
        <w:rPr>
          <w:spacing w:val="-2"/>
          <w:sz w:val="21"/>
        </w:rPr>
        <w:t>makeup)</w:t>
      </w:r>
    </w:p>
    <w:p>
      <w:pPr>
        <w:pStyle w:val="ListParagraph"/>
        <w:numPr>
          <w:ilvl w:val="0"/>
          <w:numId w:val="5"/>
        </w:numPr>
        <w:tabs>
          <w:tab w:pos="1079" w:val="left" w:leader="none"/>
        </w:tabs>
        <w:spacing w:line="240" w:lineRule="auto" w:before="109" w:after="0"/>
        <w:ind w:left="1079" w:right="0" w:hanging="179"/>
        <w:jc w:val="left"/>
        <w:rPr>
          <w:sz w:val="21"/>
        </w:rPr>
      </w:pPr>
      <w:r>
        <w:rPr>
          <w:sz w:val="21"/>
        </w:rPr>
        <w:t>Cleaning</w:t>
      </w:r>
      <w:r>
        <w:rPr>
          <w:spacing w:val="26"/>
          <w:sz w:val="21"/>
        </w:rPr>
        <w:t> </w:t>
      </w:r>
      <w:r>
        <w:rPr>
          <w:spacing w:val="-2"/>
          <w:sz w:val="21"/>
        </w:rPr>
        <w:t>products</w:t>
      </w:r>
    </w:p>
    <w:p>
      <w:pPr>
        <w:pStyle w:val="ListParagraph"/>
        <w:numPr>
          <w:ilvl w:val="0"/>
          <w:numId w:val="5"/>
        </w:numPr>
        <w:tabs>
          <w:tab w:pos="1079" w:val="left" w:leader="none"/>
        </w:tabs>
        <w:spacing w:line="240" w:lineRule="auto" w:before="109" w:after="0"/>
        <w:ind w:left="1079" w:right="0" w:hanging="179"/>
        <w:jc w:val="left"/>
        <w:rPr>
          <w:sz w:val="21"/>
        </w:rPr>
      </w:pPr>
      <w:r>
        <w:rPr>
          <w:sz w:val="21"/>
        </w:rPr>
        <w:t>Paints,</w:t>
      </w:r>
      <w:r>
        <w:rPr>
          <w:spacing w:val="-3"/>
          <w:sz w:val="21"/>
        </w:rPr>
        <w:t> </w:t>
      </w:r>
      <w:r>
        <w:rPr>
          <w:sz w:val="21"/>
        </w:rPr>
        <w:t>varnishes,</w:t>
      </w:r>
      <w:r>
        <w:rPr>
          <w:spacing w:val="-1"/>
          <w:sz w:val="21"/>
        </w:rPr>
        <w:t> </w:t>
      </w:r>
      <w:r>
        <w:rPr>
          <w:sz w:val="21"/>
        </w:rPr>
        <w:t>and</w:t>
      </w:r>
      <w:r>
        <w:rPr>
          <w:spacing w:val="-1"/>
          <w:sz w:val="21"/>
        </w:rPr>
        <w:t> </w:t>
      </w:r>
      <w:r>
        <w:rPr>
          <w:spacing w:val="-2"/>
          <w:sz w:val="21"/>
        </w:rPr>
        <w:t>sealants</w:t>
      </w:r>
    </w:p>
    <w:p>
      <w:pPr>
        <w:pStyle w:val="BodyText"/>
        <w:spacing w:line="232" w:lineRule="auto" w:before="114"/>
        <w:ind w:left="720" w:right="357"/>
        <w:jc w:val="both"/>
      </w:pPr>
      <w:r>
        <w:rPr>
          <w:spacing w:val="-2"/>
        </w:rPr>
        <w:t>Even</w:t>
      </w:r>
      <w:r>
        <w:rPr>
          <w:spacing w:val="-6"/>
        </w:rPr>
        <w:t> </w:t>
      </w:r>
      <w:r>
        <w:rPr>
          <w:spacing w:val="-2"/>
        </w:rPr>
        <w:t>though</w:t>
      </w:r>
      <w:r>
        <w:rPr>
          <w:spacing w:val="-6"/>
        </w:rPr>
        <w:t> </w:t>
      </w:r>
      <w:r>
        <w:rPr>
          <w:spacing w:val="-2"/>
        </w:rPr>
        <w:t>recent</w:t>
      </w:r>
      <w:r>
        <w:rPr>
          <w:spacing w:val="-6"/>
        </w:rPr>
        <w:t> </w:t>
      </w:r>
      <w:r>
        <w:rPr>
          <w:spacing w:val="-2"/>
        </w:rPr>
        <w:t>efforts</w:t>
      </w:r>
      <w:r>
        <w:rPr>
          <w:spacing w:val="-6"/>
        </w:rPr>
        <w:t> </w:t>
      </w:r>
      <w:r>
        <w:rPr>
          <w:spacing w:val="-2"/>
        </w:rPr>
        <w:t>to</w:t>
      </w:r>
      <w:r>
        <w:rPr>
          <w:spacing w:val="-6"/>
        </w:rPr>
        <w:t> </w:t>
      </w:r>
      <w:r>
        <w:rPr>
          <w:spacing w:val="-2"/>
        </w:rPr>
        <w:t>remove</w:t>
      </w:r>
      <w:r>
        <w:rPr>
          <w:spacing w:val="-6"/>
        </w:rPr>
        <w:t> </w:t>
      </w:r>
      <w:r>
        <w:rPr>
          <w:spacing w:val="-2"/>
        </w:rPr>
        <w:t>PFAS</w:t>
      </w:r>
      <w:r>
        <w:rPr>
          <w:spacing w:val="-6"/>
        </w:rPr>
        <w:t> </w:t>
      </w:r>
      <w:r>
        <w:rPr>
          <w:spacing w:val="-2"/>
        </w:rPr>
        <w:t>have</w:t>
      </w:r>
      <w:r>
        <w:rPr>
          <w:spacing w:val="-6"/>
        </w:rPr>
        <w:t> </w:t>
      </w:r>
      <w:r>
        <w:rPr>
          <w:spacing w:val="-2"/>
        </w:rPr>
        <w:t>reduced</w:t>
      </w:r>
      <w:r>
        <w:rPr>
          <w:spacing w:val="-6"/>
        </w:rPr>
        <w:t> </w:t>
      </w:r>
      <w:r>
        <w:rPr>
          <w:spacing w:val="-2"/>
        </w:rPr>
        <w:t>the</w:t>
      </w:r>
      <w:r>
        <w:rPr>
          <w:spacing w:val="-6"/>
        </w:rPr>
        <w:t> </w:t>
      </w:r>
      <w:r>
        <w:rPr>
          <w:spacing w:val="-2"/>
        </w:rPr>
        <w:t>likelihood</w:t>
      </w:r>
      <w:r>
        <w:rPr>
          <w:spacing w:val="-6"/>
        </w:rPr>
        <w:t> </w:t>
      </w:r>
      <w:r>
        <w:rPr>
          <w:spacing w:val="-2"/>
        </w:rPr>
        <w:t>of</w:t>
      </w:r>
      <w:r>
        <w:rPr>
          <w:spacing w:val="-6"/>
        </w:rPr>
        <w:t> </w:t>
      </w:r>
      <w:r>
        <w:rPr>
          <w:spacing w:val="-2"/>
        </w:rPr>
        <w:t>exposure,</w:t>
      </w:r>
      <w:r>
        <w:rPr>
          <w:spacing w:val="-6"/>
        </w:rPr>
        <w:t> </w:t>
      </w:r>
      <w:r>
        <w:rPr>
          <w:spacing w:val="-2"/>
        </w:rPr>
        <w:t>some</w:t>
      </w:r>
      <w:r>
        <w:rPr>
          <w:spacing w:val="-6"/>
        </w:rPr>
        <w:t> </w:t>
      </w:r>
      <w:r>
        <w:rPr>
          <w:spacing w:val="-2"/>
        </w:rPr>
        <w:t>products</w:t>
      </w:r>
      <w:r>
        <w:rPr>
          <w:spacing w:val="-6"/>
        </w:rPr>
        <w:t> </w:t>
      </w:r>
      <w:r>
        <w:rPr>
          <w:spacing w:val="-2"/>
        </w:rPr>
        <w:t>may</w:t>
      </w:r>
      <w:r>
        <w:rPr>
          <w:spacing w:val="-6"/>
        </w:rPr>
        <w:t> </w:t>
      </w:r>
      <w:r>
        <w:rPr>
          <w:spacing w:val="-2"/>
        </w:rPr>
        <w:t>still</w:t>
      </w:r>
      <w:r>
        <w:rPr>
          <w:spacing w:val="-6"/>
        </w:rPr>
        <w:t> </w:t>
      </w:r>
      <w:r>
        <w:rPr>
          <w:spacing w:val="-2"/>
        </w:rPr>
        <w:t>contain</w:t>
      </w:r>
      <w:r>
        <w:rPr>
          <w:spacing w:val="-6"/>
        </w:rPr>
        <w:t> </w:t>
      </w:r>
      <w:r>
        <w:rPr>
          <w:spacing w:val="-2"/>
        </w:rPr>
        <w:t>them.</w:t>
      </w:r>
      <w:r>
        <w:rPr>
          <w:spacing w:val="-6"/>
        </w:rPr>
        <w:t> </w:t>
      </w:r>
      <w:r>
        <w:rPr>
          <w:spacing w:val="-2"/>
        </w:rPr>
        <w:t>If</w:t>
      </w:r>
      <w:r>
        <w:rPr>
          <w:spacing w:val="-6"/>
        </w:rPr>
        <w:t> </w:t>
      </w:r>
      <w:r>
        <w:rPr>
          <w:spacing w:val="-2"/>
        </w:rPr>
        <w:t>you</w:t>
      </w:r>
      <w:r>
        <w:rPr>
          <w:spacing w:val="-6"/>
        </w:rPr>
        <w:t> </w:t>
      </w:r>
      <w:r>
        <w:rPr>
          <w:spacing w:val="-2"/>
        </w:rPr>
        <w:t>have </w:t>
      </w:r>
      <w:r>
        <w:rPr/>
        <w:t>questions or concerns about products you use in your home, contact the Consumer Product Safety Commission at (800) 638-2772. For a more detailed discussion on PFAS, please visit </w:t>
      </w:r>
      <w:hyperlink r:id="rId29">
        <w:r>
          <w:rPr/>
          <w:t>bit.ly/3Z5AMm8</w:t>
        </w:r>
      </w:hyperlink>
      <w:r>
        <w:rPr/>
        <w:t>.</w:t>
      </w:r>
    </w:p>
    <w:p>
      <w:pPr>
        <w:pStyle w:val="BodyText"/>
        <w:spacing w:after="0" w:line="232" w:lineRule="auto"/>
        <w:jc w:val="both"/>
        <w:sectPr>
          <w:pgSz w:w="12240" w:h="15840"/>
          <w:pgMar w:top="720" w:bottom="0" w:left="0" w:right="360"/>
        </w:sectPr>
      </w:pPr>
    </w:p>
    <w:p>
      <w:pPr>
        <w:pStyle w:val="BodyText"/>
        <w:ind w:left="720"/>
        <w:rPr>
          <w:sz w:val="20"/>
        </w:rPr>
      </w:pPr>
      <w:r>
        <w:rPr>
          <w:sz w:val="20"/>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3572595</wp:posOffset>
                </wp:positionV>
                <wp:extent cx="7772400" cy="6485890"/>
                <wp:effectExtent l="0" t="0" r="0" b="0"/>
                <wp:wrapNone/>
                <wp:docPr id="105" name="Group 105"/>
                <wp:cNvGraphicFramePr>
                  <a:graphicFrameLocks/>
                </wp:cNvGraphicFramePr>
                <a:graphic>
                  <a:graphicData uri="http://schemas.microsoft.com/office/word/2010/wordprocessingGroup">
                    <wpg:wgp>
                      <wpg:cNvPr id="105" name="Group 105"/>
                      <wpg:cNvGrpSpPr/>
                      <wpg:grpSpPr>
                        <a:xfrm>
                          <a:off x="0" y="0"/>
                          <a:ext cx="7772400" cy="6485890"/>
                          <a:chExt cx="7772400" cy="6485890"/>
                        </a:xfrm>
                      </wpg:grpSpPr>
                      <wps:wsp>
                        <wps:cNvPr id="106" name="Graphic 106"/>
                        <wps:cNvSpPr/>
                        <wps:spPr>
                          <a:xfrm>
                            <a:off x="469900" y="12700"/>
                            <a:ext cx="6832600" cy="5162550"/>
                          </a:xfrm>
                          <a:custGeom>
                            <a:avLst/>
                            <a:gdLst/>
                            <a:ahLst/>
                            <a:cxnLst/>
                            <a:rect l="l" t="t" r="r" b="b"/>
                            <a:pathLst>
                              <a:path w="6832600" h="5162550">
                                <a:moveTo>
                                  <a:pt x="0" y="0"/>
                                </a:moveTo>
                                <a:lnTo>
                                  <a:pt x="6604000" y="0"/>
                                </a:lnTo>
                                <a:lnTo>
                                  <a:pt x="6650070" y="4644"/>
                                </a:lnTo>
                                <a:lnTo>
                                  <a:pt x="6692980" y="17964"/>
                                </a:lnTo>
                                <a:lnTo>
                                  <a:pt x="6731811" y="39041"/>
                                </a:lnTo>
                                <a:lnTo>
                                  <a:pt x="6765644" y="66955"/>
                                </a:lnTo>
                                <a:lnTo>
                                  <a:pt x="6793558" y="100788"/>
                                </a:lnTo>
                                <a:lnTo>
                                  <a:pt x="6814635" y="139619"/>
                                </a:lnTo>
                                <a:lnTo>
                                  <a:pt x="6827955" y="182529"/>
                                </a:lnTo>
                                <a:lnTo>
                                  <a:pt x="6832600" y="228600"/>
                                </a:lnTo>
                                <a:lnTo>
                                  <a:pt x="6832600" y="5161953"/>
                                </a:lnTo>
                                <a:lnTo>
                                  <a:pt x="0" y="5161953"/>
                                </a:lnTo>
                                <a:lnTo>
                                  <a:pt x="0" y="0"/>
                                </a:lnTo>
                                <a:close/>
                              </a:path>
                            </a:pathLst>
                          </a:custGeom>
                          <a:ln w="25400">
                            <a:solidFill>
                              <a:srgbClr val="016B95"/>
                            </a:solidFill>
                            <a:prstDash val="solid"/>
                          </a:ln>
                        </wps:spPr>
                        <wps:bodyPr wrap="square" lIns="0" tIns="0" rIns="0" bIns="0" rtlCol="0">
                          <a:prstTxWarp prst="textNoShape">
                            <a:avLst/>
                          </a:prstTxWarp>
                          <a:noAutofit/>
                        </wps:bodyPr>
                      </wps:wsp>
                      <pic:pic>
                        <pic:nvPicPr>
                          <pic:cNvPr id="107" name="Image 107"/>
                          <pic:cNvPicPr/>
                        </pic:nvPicPr>
                        <pic:blipFill>
                          <a:blip r:embed="rId30" cstate="print"/>
                          <a:stretch>
                            <a:fillRect/>
                          </a:stretch>
                        </pic:blipFill>
                        <pic:spPr>
                          <a:xfrm>
                            <a:off x="0" y="2403008"/>
                            <a:ext cx="7772400" cy="4082796"/>
                          </a:xfrm>
                          <a:prstGeom prst="rect">
                            <a:avLst/>
                          </a:prstGeom>
                        </pic:spPr>
                      </pic:pic>
                    </wpg:wgp>
                  </a:graphicData>
                </a:graphic>
              </wp:anchor>
            </w:drawing>
          </mc:Choice>
          <mc:Fallback>
            <w:pict>
              <v:group style="position:absolute;margin-left:0pt;margin-top:281.306702pt;width:612pt;height:510.7pt;mso-position-horizontal-relative:page;mso-position-vertical-relative:page;z-index:15750144" id="docshapegroup88" coordorigin="0,5626" coordsize="12240,10214">
                <v:shape style="position:absolute;left:740;top:5646;width:10760;height:8130" id="docshape89" coordorigin="740,5646" coordsize="10760,8130" path="m740,5646l11140,5646,11213,5653,11280,5674,11341,5708,11395,5752,11439,5805,11472,5866,11493,5934,11500,6006,11500,13775,740,13775,740,5646xe" filled="false" stroked="true" strokeweight="2pt" strokecolor="#016b95">
                  <v:path arrowok="t"/>
                  <v:stroke dashstyle="solid"/>
                </v:shape>
                <v:shape style="position:absolute;left:0;top:9410;width:12240;height:6430" type="#_x0000_t75" id="docshape90" stroked="false">
                  <v:imagedata r:id="rId30" o:title=""/>
                </v:shape>
                <w10:wrap type="none"/>
              </v:group>
            </w:pict>
          </mc:Fallback>
        </mc:AlternateContent>
      </w:r>
      <w:r>
        <w:rPr>
          <w:sz w:val="20"/>
        </w:rPr>
        <mc:AlternateContent>
          <mc:Choice Requires="wps">
            <w:drawing>
              <wp:inline distT="0" distB="0" distL="0" distR="0">
                <wp:extent cx="6858000" cy="2908300"/>
                <wp:effectExtent l="0" t="0" r="0" b="6350"/>
                <wp:docPr id="108" name="Group 108"/>
                <wp:cNvGraphicFramePr>
                  <a:graphicFrameLocks/>
                </wp:cNvGraphicFramePr>
                <a:graphic>
                  <a:graphicData uri="http://schemas.microsoft.com/office/word/2010/wordprocessingGroup">
                    <wpg:wgp>
                      <wpg:cNvPr id="108" name="Group 108"/>
                      <wpg:cNvGrpSpPr/>
                      <wpg:grpSpPr>
                        <a:xfrm>
                          <a:off x="0" y="0"/>
                          <a:ext cx="6858000" cy="2908300"/>
                          <a:chExt cx="6858000" cy="2908300"/>
                        </a:xfrm>
                      </wpg:grpSpPr>
                      <wps:wsp>
                        <wps:cNvPr id="109" name="Graphic 109"/>
                        <wps:cNvSpPr/>
                        <wps:spPr>
                          <a:xfrm>
                            <a:off x="0" y="0"/>
                            <a:ext cx="6858000" cy="2908300"/>
                          </a:xfrm>
                          <a:custGeom>
                            <a:avLst/>
                            <a:gdLst/>
                            <a:ahLst/>
                            <a:cxnLst/>
                            <a:rect l="l" t="t" r="r" b="b"/>
                            <a:pathLst>
                              <a:path w="6858000" h="2908300">
                                <a:moveTo>
                                  <a:pt x="6858000" y="0"/>
                                </a:moveTo>
                                <a:lnTo>
                                  <a:pt x="0" y="0"/>
                                </a:lnTo>
                                <a:lnTo>
                                  <a:pt x="0" y="2907792"/>
                                </a:lnTo>
                                <a:lnTo>
                                  <a:pt x="6629400" y="2907792"/>
                                </a:lnTo>
                                <a:lnTo>
                                  <a:pt x="6675470" y="2903147"/>
                                </a:lnTo>
                                <a:lnTo>
                                  <a:pt x="6718380" y="2889827"/>
                                </a:lnTo>
                                <a:lnTo>
                                  <a:pt x="6757211" y="2868750"/>
                                </a:lnTo>
                                <a:lnTo>
                                  <a:pt x="6791044" y="2840836"/>
                                </a:lnTo>
                                <a:lnTo>
                                  <a:pt x="6818958" y="2807003"/>
                                </a:lnTo>
                                <a:lnTo>
                                  <a:pt x="6840035" y="2768172"/>
                                </a:lnTo>
                                <a:lnTo>
                                  <a:pt x="6853355" y="2725262"/>
                                </a:lnTo>
                                <a:lnTo>
                                  <a:pt x="6858000" y="2679192"/>
                                </a:lnTo>
                                <a:lnTo>
                                  <a:pt x="6858000" y="0"/>
                                </a:lnTo>
                                <a:close/>
                              </a:path>
                            </a:pathLst>
                          </a:custGeom>
                          <a:solidFill>
                            <a:srgbClr val="008755"/>
                          </a:solidFill>
                        </wps:spPr>
                        <wps:bodyPr wrap="square" lIns="0" tIns="0" rIns="0" bIns="0" rtlCol="0">
                          <a:prstTxWarp prst="textNoShape">
                            <a:avLst/>
                          </a:prstTxWarp>
                          <a:noAutofit/>
                        </wps:bodyPr>
                      </wps:wsp>
                      <wps:wsp>
                        <wps:cNvPr id="110" name="Textbox 110"/>
                        <wps:cNvSpPr txBox="1"/>
                        <wps:spPr>
                          <a:xfrm>
                            <a:off x="285750" y="253389"/>
                            <a:ext cx="1142365" cy="213360"/>
                          </a:xfrm>
                          <a:prstGeom prst="rect">
                            <a:avLst/>
                          </a:prstGeom>
                        </wps:spPr>
                        <wps:txbx>
                          <w:txbxContent>
                            <w:p>
                              <w:pPr>
                                <w:spacing w:line="334" w:lineRule="exact" w:before="0"/>
                                <w:ind w:left="0" w:right="0" w:firstLine="0"/>
                                <w:jc w:val="left"/>
                                <w:rPr>
                                  <w:rFonts w:ascii="Tahoma"/>
                                  <w:b/>
                                  <w:sz w:val="28"/>
                                </w:rPr>
                              </w:pPr>
                              <w:r>
                                <w:rPr>
                                  <w:rFonts w:ascii="Tahoma"/>
                                  <w:b/>
                                  <w:color w:val="FBE381"/>
                                  <w:w w:val="85"/>
                                  <w:sz w:val="28"/>
                                </w:rPr>
                                <w:t>Failure</w:t>
                              </w:r>
                              <w:r>
                                <w:rPr>
                                  <w:rFonts w:ascii="Tahoma"/>
                                  <w:b/>
                                  <w:color w:val="FBE381"/>
                                  <w:spacing w:val="-1"/>
                                  <w:sz w:val="28"/>
                                </w:rPr>
                                <w:t> </w:t>
                              </w:r>
                              <w:r>
                                <w:rPr>
                                  <w:rFonts w:ascii="Tahoma"/>
                                  <w:b/>
                                  <w:color w:val="FBE381"/>
                                  <w:w w:val="85"/>
                                  <w:sz w:val="28"/>
                                </w:rPr>
                                <w:t>in</w:t>
                              </w:r>
                              <w:r>
                                <w:rPr>
                                  <w:rFonts w:ascii="Tahoma"/>
                                  <w:b/>
                                  <w:color w:val="FBE381"/>
                                  <w:spacing w:val="-1"/>
                                  <w:sz w:val="28"/>
                                </w:rPr>
                                <w:t> </w:t>
                              </w:r>
                              <w:r>
                                <w:rPr>
                                  <w:rFonts w:ascii="Tahoma"/>
                                  <w:b/>
                                  <w:color w:val="FBE381"/>
                                  <w:spacing w:val="-2"/>
                                  <w:w w:val="85"/>
                                  <w:sz w:val="28"/>
                                </w:rPr>
                                <w:t>Flint</w:t>
                              </w:r>
                            </w:p>
                          </w:txbxContent>
                        </wps:txbx>
                        <wps:bodyPr wrap="square" lIns="0" tIns="0" rIns="0" bIns="0" rtlCol="0">
                          <a:noAutofit/>
                        </wps:bodyPr>
                      </wps:wsp>
                      <wps:wsp>
                        <wps:cNvPr id="111" name="Textbox 111"/>
                        <wps:cNvSpPr txBox="1"/>
                        <wps:spPr>
                          <a:xfrm>
                            <a:off x="285750" y="460152"/>
                            <a:ext cx="246379" cy="449580"/>
                          </a:xfrm>
                          <a:prstGeom prst="rect">
                            <a:avLst/>
                          </a:prstGeom>
                        </wps:spPr>
                        <wps:txbx>
                          <w:txbxContent>
                            <w:p>
                              <w:pPr>
                                <w:spacing w:before="36"/>
                                <w:ind w:left="0" w:right="0" w:firstLine="0"/>
                                <w:jc w:val="left"/>
                                <w:rPr>
                                  <w:sz w:val="55"/>
                                </w:rPr>
                              </w:pPr>
                              <w:r>
                                <w:rPr>
                                  <w:color w:val="FBE381"/>
                                  <w:spacing w:val="-10"/>
                                  <w:w w:val="110"/>
                                  <w:sz w:val="55"/>
                                </w:rPr>
                                <w:t>T</w:t>
                              </w:r>
                            </w:p>
                          </w:txbxContent>
                        </wps:txbx>
                        <wps:bodyPr wrap="square" lIns="0" tIns="0" rIns="0" bIns="0" rtlCol="0">
                          <a:noAutofit/>
                        </wps:bodyPr>
                      </wps:wsp>
                      <wps:wsp>
                        <wps:cNvPr id="112" name="Textbox 112"/>
                        <wps:cNvSpPr txBox="1"/>
                        <wps:spPr>
                          <a:xfrm>
                            <a:off x="519145" y="516105"/>
                            <a:ext cx="6066155" cy="169545"/>
                          </a:xfrm>
                          <a:prstGeom prst="rect">
                            <a:avLst/>
                          </a:prstGeom>
                        </wps:spPr>
                        <wps:txbx>
                          <w:txbxContent>
                            <w:p>
                              <w:pPr>
                                <w:spacing w:before="11"/>
                                <w:ind w:left="0" w:right="0" w:firstLine="0"/>
                                <w:jc w:val="left"/>
                                <w:rPr>
                                  <w:sz w:val="21"/>
                                </w:rPr>
                              </w:pPr>
                              <w:r>
                                <w:rPr>
                                  <w:color w:val="FFFFFF"/>
                                  <w:sz w:val="21"/>
                                </w:rPr>
                                <w:t>he</w:t>
                              </w:r>
                              <w:r>
                                <w:rPr>
                                  <w:color w:val="FFFFFF"/>
                                  <w:spacing w:val="-4"/>
                                  <w:sz w:val="21"/>
                                </w:rPr>
                                <w:t> </w:t>
                              </w:r>
                              <w:r>
                                <w:rPr>
                                  <w:color w:val="FFFFFF"/>
                                  <w:sz w:val="21"/>
                                </w:rPr>
                                <w:t>national</w:t>
                              </w:r>
                              <w:r>
                                <w:rPr>
                                  <w:color w:val="FFFFFF"/>
                                  <w:spacing w:val="-4"/>
                                  <w:sz w:val="21"/>
                                </w:rPr>
                                <w:t> </w:t>
                              </w:r>
                              <w:r>
                                <w:rPr>
                                  <w:color w:val="FFFFFF"/>
                                  <w:sz w:val="21"/>
                                </w:rPr>
                                <w:t>news</w:t>
                              </w:r>
                              <w:r>
                                <w:rPr>
                                  <w:color w:val="FFFFFF"/>
                                  <w:spacing w:val="-4"/>
                                  <w:sz w:val="21"/>
                                </w:rPr>
                                <w:t> </w:t>
                              </w:r>
                              <w:r>
                                <w:rPr>
                                  <w:color w:val="FFFFFF"/>
                                  <w:sz w:val="21"/>
                                </w:rPr>
                                <w:t>coverage</w:t>
                              </w:r>
                              <w:r>
                                <w:rPr>
                                  <w:color w:val="FFFFFF"/>
                                  <w:spacing w:val="-3"/>
                                  <w:sz w:val="21"/>
                                </w:rPr>
                                <w:t> </w:t>
                              </w:r>
                              <w:r>
                                <w:rPr>
                                  <w:color w:val="FFFFFF"/>
                                  <w:sz w:val="21"/>
                                </w:rPr>
                                <w:t>of</w:t>
                              </w:r>
                              <w:r>
                                <w:rPr>
                                  <w:color w:val="FFFFFF"/>
                                  <w:spacing w:val="-4"/>
                                  <w:sz w:val="21"/>
                                </w:rPr>
                                <w:t> </w:t>
                              </w:r>
                              <w:r>
                                <w:rPr>
                                  <w:color w:val="FFFFFF"/>
                                  <w:sz w:val="21"/>
                                </w:rPr>
                                <w:t>water</w:t>
                              </w:r>
                              <w:r>
                                <w:rPr>
                                  <w:color w:val="FFFFFF"/>
                                  <w:spacing w:val="-4"/>
                                  <w:sz w:val="21"/>
                                </w:rPr>
                                <w:t> </w:t>
                              </w:r>
                              <w:r>
                                <w:rPr>
                                  <w:color w:val="FFFFFF"/>
                                  <w:sz w:val="21"/>
                                </w:rPr>
                                <w:t>conditions</w:t>
                              </w:r>
                              <w:r>
                                <w:rPr>
                                  <w:color w:val="FFFFFF"/>
                                  <w:spacing w:val="-4"/>
                                  <w:sz w:val="21"/>
                                </w:rPr>
                                <w:t> </w:t>
                              </w:r>
                              <w:r>
                                <w:rPr>
                                  <w:color w:val="FFFFFF"/>
                                  <w:sz w:val="21"/>
                                </w:rPr>
                                <w:t>in</w:t>
                              </w:r>
                              <w:r>
                                <w:rPr>
                                  <w:color w:val="FFFFFF"/>
                                  <w:spacing w:val="-3"/>
                                  <w:sz w:val="21"/>
                                </w:rPr>
                                <w:t> </w:t>
                              </w:r>
                              <w:r>
                                <w:rPr>
                                  <w:color w:val="FFFFFF"/>
                                  <w:sz w:val="21"/>
                                </w:rPr>
                                <w:t>Flint,</w:t>
                              </w:r>
                              <w:r>
                                <w:rPr>
                                  <w:color w:val="FFFFFF"/>
                                  <w:spacing w:val="-4"/>
                                  <w:sz w:val="21"/>
                                </w:rPr>
                                <w:t> </w:t>
                              </w:r>
                              <w:r>
                                <w:rPr>
                                  <w:color w:val="FFFFFF"/>
                                  <w:sz w:val="21"/>
                                </w:rPr>
                                <w:t>Michigan,</w:t>
                              </w:r>
                              <w:r>
                                <w:rPr>
                                  <w:color w:val="FFFFFF"/>
                                  <w:spacing w:val="-4"/>
                                  <w:sz w:val="21"/>
                                </w:rPr>
                                <w:t> </w:t>
                              </w:r>
                              <w:r>
                                <w:rPr>
                                  <w:color w:val="FFFFFF"/>
                                  <w:sz w:val="21"/>
                                </w:rPr>
                                <w:t>has</w:t>
                              </w:r>
                              <w:r>
                                <w:rPr>
                                  <w:color w:val="FFFFFF"/>
                                  <w:spacing w:val="-3"/>
                                  <w:sz w:val="21"/>
                                </w:rPr>
                                <w:t> </w:t>
                              </w:r>
                              <w:r>
                                <w:rPr>
                                  <w:color w:val="FFFFFF"/>
                                  <w:sz w:val="21"/>
                                </w:rPr>
                                <w:t>created</w:t>
                              </w:r>
                              <w:r>
                                <w:rPr>
                                  <w:color w:val="FFFFFF"/>
                                  <w:spacing w:val="-4"/>
                                  <w:sz w:val="21"/>
                                </w:rPr>
                                <w:t> </w:t>
                              </w:r>
                              <w:r>
                                <w:rPr>
                                  <w:color w:val="FFFFFF"/>
                                  <w:sz w:val="21"/>
                                </w:rPr>
                                <w:t>a</w:t>
                              </w:r>
                              <w:r>
                                <w:rPr>
                                  <w:color w:val="FFFFFF"/>
                                  <w:spacing w:val="-4"/>
                                  <w:sz w:val="21"/>
                                </w:rPr>
                                <w:t> </w:t>
                              </w:r>
                              <w:r>
                                <w:rPr>
                                  <w:color w:val="FFFFFF"/>
                                  <w:sz w:val="21"/>
                                </w:rPr>
                                <w:t>great</w:t>
                              </w:r>
                              <w:r>
                                <w:rPr>
                                  <w:color w:val="FFFFFF"/>
                                  <w:spacing w:val="-4"/>
                                  <w:sz w:val="21"/>
                                </w:rPr>
                                <w:t> </w:t>
                              </w:r>
                              <w:r>
                                <w:rPr>
                                  <w:color w:val="FFFFFF"/>
                                  <w:sz w:val="21"/>
                                </w:rPr>
                                <w:t>deal</w:t>
                              </w:r>
                              <w:r>
                                <w:rPr>
                                  <w:color w:val="FFFFFF"/>
                                  <w:spacing w:val="-3"/>
                                  <w:sz w:val="21"/>
                                </w:rPr>
                                <w:t> </w:t>
                              </w:r>
                              <w:r>
                                <w:rPr>
                                  <w:color w:val="FFFFFF"/>
                                  <w:sz w:val="21"/>
                                </w:rPr>
                                <w:t>of</w:t>
                              </w:r>
                              <w:r>
                                <w:rPr>
                                  <w:color w:val="FFFFFF"/>
                                  <w:spacing w:val="-4"/>
                                  <w:sz w:val="21"/>
                                </w:rPr>
                                <w:t> </w:t>
                              </w:r>
                              <w:r>
                                <w:rPr>
                                  <w:color w:val="FFFFFF"/>
                                  <w:sz w:val="21"/>
                                </w:rPr>
                                <w:t>confusion</w:t>
                              </w:r>
                              <w:r>
                                <w:rPr>
                                  <w:color w:val="FFFFFF"/>
                                  <w:spacing w:val="-4"/>
                                  <w:sz w:val="21"/>
                                </w:rPr>
                                <w:t> </w:t>
                              </w:r>
                              <w:r>
                                <w:rPr>
                                  <w:color w:val="FFFFFF"/>
                                  <w:sz w:val="21"/>
                                </w:rPr>
                                <w:t>and</w:t>
                              </w:r>
                              <w:r>
                                <w:rPr>
                                  <w:color w:val="FFFFFF"/>
                                  <w:spacing w:val="-3"/>
                                  <w:sz w:val="21"/>
                                </w:rPr>
                                <w:t> </w:t>
                              </w:r>
                              <w:r>
                                <w:rPr>
                                  <w:color w:val="FFFFFF"/>
                                  <w:spacing w:val="-2"/>
                                  <w:sz w:val="21"/>
                                </w:rPr>
                                <w:t>consterna-</w:t>
                              </w:r>
                            </w:p>
                          </w:txbxContent>
                        </wps:txbx>
                        <wps:bodyPr wrap="square" lIns="0" tIns="0" rIns="0" bIns="0" rtlCol="0">
                          <a:noAutofit/>
                        </wps:bodyPr>
                      </wps:wsp>
                      <wps:wsp>
                        <wps:cNvPr id="113" name="Textbox 113"/>
                        <wps:cNvSpPr txBox="1"/>
                        <wps:spPr>
                          <a:xfrm>
                            <a:off x="285750" y="662155"/>
                            <a:ext cx="6300470" cy="315595"/>
                          </a:xfrm>
                          <a:prstGeom prst="rect">
                            <a:avLst/>
                          </a:prstGeom>
                        </wps:spPr>
                        <wps:txbx>
                          <w:txbxContent>
                            <w:p>
                              <w:pPr>
                                <w:spacing w:line="232" w:lineRule="auto" w:before="17"/>
                                <w:ind w:left="0" w:right="0" w:firstLine="367"/>
                                <w:jc w:val="left"/>
                                <w:rPr>
                                  <w:sz w:val="21"/>
                                </w:rPr>
                              </w:pPr>
                              <w:r>
                                <w:rPr>
                                  <w:color w:val="FFFFFF"/>
                                  <w:sz w:val="21"/>
                                </w:rPr>
                                <w:t>tion.</w:t>
                              </w:r>
                              <w:r>
                                <w:rPr>
                                  <w:color w:val="FFFFFF"/>
                                  <w:spacing w:val="-14"/>
                                  <w:sz w:val="21"/>
                                </w:rPr>
                                <w:t> </w:t>
                              </w:r>
                              <w:r>
                                <w:rPr>
                                  <w:color w:val="FFFFFF"/>
                                  <w:sz w:val="21"/>
                                </w:rPr>
                                <w:t>The</w:t>
                              </w:r>
                              <w:r>
                                <w:rPr>
                                  <w:color w:val="FFFFFF"/>
                                  <w:spacing w:val="-10"/>
                                  <w:sz w:val="21"/>
                                </w:rPr>
                                <w:t> </w:t>
                              </w:r>
                              <w:r>
                                <w:rPr>
                                  <w:color w:val="FFFFFF"/>
                                  <w:sz w:val="21"/>
                                </w:rPr>
                                <w:t>water</w:t>
                              </w:r>
                              <w:r>
                                <w:rPr>
                                  <w:color w:val="FFFFFF"/>
                                  <w:spacing w:val="-9"/>
                                  <w:sz w:val="21"/>
                                </w:rPr>
                                <w:t> </w:t>
                              </w:r>
                              <w:r>
                                <w:rPr>
                                  <w:color w:val="FFFFFF"/>
                                  <w:sz w:val="21"/>
                                </w:rPr>
                                <w:t>there</w:t>
                              </w:r>
                              <w:r>
                                <w:rPr>
                                  <w:color w:val="FFFFFF"/>
                                  <w:spacing w:val="-9"/>
                                  <w:sz w:val="21"/>
                                </w:rPr>
                                <w:t> </w:t>
                              </w:r>
                              <w:r>
                                <w:rPr>
                                  <w:color w:val="FFFFFF"/>
                                  <w:sz w:val="21"/>
                                </w:rPr>
                                <w:t>has</w:t>
                              </w:r>
                              <w:r>
                                <w:rPr>
                                  <w:color w:val="FFFFFF"/>
                                  <w:spacing w:val="-9"/>
                                  <w:sz w:val="21"/>
                                </w:rPr>
                                <w:t> </w:t>
                              </w:r>
                              <w:r>
                                <w:rPr>
                                  <w:color w:val="FFFFFF"/>
                                  <w:sz w:val="21"/>
                                </w:rPr>
                                <w:t>been</w:t>
                              </w:r>
                              <w:r>
                                <w:rPr>
                                  <w:color w:val="FFFFFF"/>
                                  <w:spacing w:val="-9"/>
                                  <w:sz w:val="21"/>
                                </w:rPr>
                                <w:t> </w:t>
                              </w:r>
                              <w:r>
                                <w:rPr>
                                  <w:color w:val="FFFFFF"/>
                                  <w:sz w:val="21"/>
                                </w:rPr>
                                <w:t>described</w:t>
                              </w:r>
                              <w:r>
                                <w:rPr>
                                  <w:color w:val="FFFFFF"/>
                                  <w:spacing w:val="-9"/>
                                  <w:sz w:val="21"/>
                                </w:rPr>
                                <w:t> </w:t>
                              </w:r>
                              <w:r>
                                <w:rPr>
                                  <w:color w:val="FFFFFF"/>
                                  <w:sz w:val="21"/>
                                </w:rPr>
                                <w:t>as</w:t>
                              </w:r>
                              <w:r>
                                <w:rPr>
                                  <w:color w:val="FFFFFF"/>
                                  <w:spacing w:val="-9"/>
                                  <w:sz w:val="21"/>
                                </w:rPr>
                                <w:t> </w:t>
                              </w:r>
                              <w:r>
                                <w:rPr>
                                  <w:color w:val="FFFFFF"/>
                                  <w:sz w:val="21"/>
                                </w:rPr>
                                <w:t>being</w:t>
                              </w:r>
                              <w:r>
                                <w:rPr>
                                  <w:color w:val="FFFFFF"/>
                                  <w:spacing w:val="-9"/>
                                  <w:sz w:val="21"/>
                                </w:rPr>
                                <w:t> </w:t>
                              </w:r>
                              <w:r>
                                <w:rPr>
                                  <w:color w:val="FFFFFF"/>
                                  <w:sz w:val="21"/>
                                </w:rPr>
                                <w:t>corrosive;</w:t>
                              </w:r>
                              <w:r>
                                <w:rPr>
                                  <w:color w:val="FFFFFF"/>
                                  <w:spacing w:val="-9"/>
                                  <w:sz w:val="21"/>
                                </w:rPr>
                                <w:t> </w:t>
                              </w:r>
                              <w:r>
                                <w:rPr>
                                  <w:color w:val="FFFFFF"/>
                                  <w:sz w:val="21"/>
                                </w:rPr>
                                <w:t>images</w:t>
                              </w:r>
                              <w:r>
                                <w:rPr>
                                  <w:color w:val="FFFFFF"/>
                                  <w:spacing w:val="-9"/>
                                  <w:sz w:val="21"/>
                                </w:rPr>
                                <w:t> </w:t>
                              </w:r>
                              <w:r>
                                <w:rPr>
                                  <w:color w:val="FFFFFF"/>
                                  <w:sz w:val="21"/>
                                </w:rPr>
                                <w:t>of</w:t>
                              </w:r>
                              <w:r>
                                <w:rPr>
                                  <w:color w:val="FFFFFF"/>
                                  <w:spacing w:val="-9"/>
                                  <w:sz w:val="21"/>
                                </w:rPr>
                                <w:t> </w:t>
                              </w:r>
                              <w:r>
                                <w:rPr>
                                  <w:color w:val="FFFFFF"/>
                                  <w:sz w:val="21"/>
                                </w:rPr>
                                <w:t>corroded</w:t>
                              </w:r>
                              <w:r>
                                <w:rPr>
                                  <w:color w:val="FFFFFF"/>
                                  <w:spacing w:val="-9"/>
                                  <w:sz w:val="21"/>
                                </w:rPr>
                                <w:t> </w:t>
                              </w:r>
                              <w:r>
                                <w:rPr>
                                  <w:color w:val="FFFFFF"/>
                                  <w:sz w:val="21"/>
                                </w:rPr>
                                <w:t>batteries</w:t>
                              </w:r>
                              <w:r>
                                <w:rPr>
                                  <w:color w:val="FFFFFF"/>
                                  <w:spacing w:val="-9"/>
                                  <w:sz w:val="21"/>
                                </w:rPr>
                                <w:t> </w:t>
                              </w:r>
                              <w:r>
                                <w:rPr>
                                  <w:color w:val="FFFFFF"/>
                                  <w:sz w:val="21"/>
                                </w:rPr>
                                <w:t>and</w:t>
                              </w:r>
                              <w:r>
                                <w:rPr>
                                  <w:color w:val="FFFFFF"/>
                                  <w:spacing w:val="-9"/>
                                  <w:sz w:val="21"/>
                                </w:rPr>
                                <w:t> </w:t>
                              </w:r>
                              <w:r>
                                <w:rPr>
                                  <w:color w:val="FFFFFF"/>
                                  <w:sz w:val="21"/>
                                </w:rPr>
                                <w:t>warning</w:t>
                              </w:r>
                              <w:r>
                                <w:rPr>
                                  <w:color w:val="FFFFFF"/>
                                  <w:spacing w:val="-9"/>
                                  <w:sz w:val="21"/>
                                </w:rPr>
                                <w:t> </w:t>
                              </w:r>
                              <w:r>
                                <w:rPr>
                                  <w:color w:val="FFFFFF"/>
                                  <w:sz w:val="21"/>
                                </w:rPr>
                                <w:t>labels</w:t>
                              </w:r>
                              <w:r>
                                <w:rPr>
                                  <w:color w:val="FFFFFF"/>
                                  <w:spacing w:val="-9"/>
                                  <w:sz w:val="21"/>
                                </w:rPr>
                                <w:t> </w:t>
                              </w:r>
                              <w:r>
                                <w:rPr>
                                  <w:color w:val="FFFFFF"/>
                                  <w:sz w:val="21"/>
                                </w:rPr>
                                <w:t>on</w:t>
                              </w:r>
                              <w:r>
                                <w:rPr>
                                  <w:color w:val="FFFFFF"/>
                                  <w:spacing w:val="-9"/>
                                  <w:sz w:val="21"/>
                                </w:rPr>
                                <w:t> </w:t>
                              </w:r>
                              <w:r>
                                <w:rPr>
                                  <w:color w:val="FFFFFF"/>
                                  <w:sz w:val="21"/>
                                </w:rPr>
                                <w:t>bottles of acids come to mind. But is corrosive water bad?</w:t>
                              </w:r>
                            </w:p>
                          </w:txbxContent>
                        </wps:txbx>
                        <wps:bodyPr wrap="square" lIns="0" tIns="0" rIns="0" bIns="0" rtlCol="0">
                          <a:noAutofit/>
                        </wps:bodyPr>
                      </wps:wsp>
                      <wps:wsp>
                        <wps:cNvPr id="114" name="Textbox 114"/>
                        <wps:cNvSpPr txBox="1"/>
                        <wps:spPr>
                          <a:xfrm>
                            <a:off x="285750" y="1027407"/>
                            <a:ext cx="6300470" cy="1630680"/>
                          </a:xfrm>
                          <a:prstGeom prst="rect">
                            <a:avLst/>
                          </a:prstGeom>
                        </wps:spPr>
                        <wps:txbx>
                          <w:txbxContent>
                            <w:p>
                              <w:pPr>
                                <w:spacing w:line="232" w:lineRule="auto" w:before="17"/>
                                <w:ind w:left="0" w:right="18" w:firstLine="0"/>
                                <w:jc w:val="both"/>
                                <w:rPr>
                                  <w:sz w:val="21"/>
                                </w:rPr>
                              </w:pPr>
                              <w:r>
                                <w:rPr>
                                  <w:color w:val="FFFFFF"/>
                                  <w:sz w:val="21"/>
                                </w:rPr>
                                <w:t>Corrosive water can be defined as a condition of water quality that will dissolve metals (iron, lead, copper, etc.) from metallic plumbing at an excessive rate. There are a few contributing factors but, generally speaking, corrosive water has a pH of less than 7; the lower the pH, the more acidic, or corrosive, the water becomes. (By this definition, many natural waterways</w:t>
                              </w:r>
                              <w:r>
                                <w:rPr>
                                  <w:color w:val="FFFFFF"/>
                                  <w:spacing w:val="-3"/>
                                  <w:sz w:val="21"/>
                                </w:rPr>
                                <w:t> </w:t>
                              </w:r>
                              <w:r>
                                <w:rPr>
                                  <w:color w:val="FFFFFF"/>
                                  <w:sz w:val="21"/>
                                </w:rPr>
                                <w:t>throughout</w:t>
                              </w:r>
                              <w:r>
                                <w:rPr>
                                  <w:color w:val="FFFFFF"/>
                                  <w:spacing w:val="-3"/>
                                  <w:sz w:val="21"/>
                                </w:rPr>
                                <w:t> </w:t>
                              </w:r>
                              <w:r>
                                <w:rPr>
                                  <w:color w:val="FFFFFF"/>
                                  <w:sz w:val="21"/>
                                </w:rPr>
                                <w:t>the</w:t>
                              </w:r>
                              <w:r>
                                <w:rPr>
                                  <w:color w:val="FFFFFF"/>
                                  <w:spacing w:val="-3"/>
                                  <w:sz w:val="21"/>
                                </w:rPr>
                                <w:t> </w:t>
                              </w:r>
                              <w:r>
                                <w:rPr>
                                  <w:color w:val="FFFFFF"/>
                                  <w:sz w:val="21"/>
                                </w:rPr>
                                <w:t>country</w:t>
                              </w:r>
                              <w:r>
                                <w:rPr>
                                  <w:color w:val="FFFFFF"/>
                                  <w:spacing w:val="-3"/>
                                  <w:sz w:val="21"/>
                                </w:rPr>
                                <w:t> </w:t>
                              </w:r>
                              <w:r>
                                <w:rPr>
                                  <w:color w:val="FFFFFF"/>
                                  <w:sz w:val="21"/>
                                </w:rPr>
                                <w:t>can</w:t>
                              </w:r>
                              <w:r>
                                <w:rPr>
                                  <w:color w:val="FFFFFF"/>
                                  <w:spacing w:val="-3"/>
                                  <w:sz w:val="21"/>
                                </w:rPr>
                                <w:t> </w:t>
                              </w:r>
                              <w:r>
                                <w:rPr>
                                  <w:color w:val="FFFFFF"/>
                                  <w:sz w:val="21"/>
                                </w:rPr>
                                <w:t>be</w:t>
                              </w:r>
                              <w:r>
                                <w:rPr>
                                  <w:color w:val="FFFFFF"/>
                                  <w:spacing w:val="-3"/>
                                  <w:sz w:val="21"/>
                                </w:rPr>
                                <w:t> </w:t>
                              </w:r>
                              <w:r>
                                <w:rPr>
                                  <w:color w:val="FFFFFF"/>
                                  <w:sz w:val="21"/>
                                </w:rPr>
                                <w:t>described</w:t>
                              </w:r>
                              <w:r>
                                <w:rPr>
                                  <w:color w:val="FFFFFF"/>
                                  <w:spacing w:val="-3"/>
                                  <w:sz w:val="21"/>
                                </w:rPr>
                                <w:t> </w:t>
                              </w:r>
                              <w:r>
                                <w:rPr>
                                  <w:color w:val="FFFFFF"/>
                                  <w:sz w:val="21"/>
                                </w:rPr>
                                <w:t>as</w:t>
                              </w:r>
                              <w:r>
                                <w:rPr>
                                  <w:color w:val="FFFFFF"/>
                                  <w:spacing w:val="-3"/>
                                  <w:sz w:val="21"/>
                                </w:rPr>
                                <w:t> </w:t>
                              </w:r>
                              <w:r>
                                <w:rPr>
                                  <w:color w:val="FFFFFF"/>
                                  <w:sz w:val="21"/>
                                </w:rPr>
                                <w:t>corrosive.)</w:t>
                              </w:r>
                              <w:r>
                                <w:rPr>
                                  <w:color w:val="FFFFFF"/>
                                  <w:spacing w:val="-6"/>
                                  <w:sz w:val="21"/>
                                </w:rPr>
                                <w:t> </w:t>
                              </w:r>
                              <w:r>
                                <w:rPr>
                                  <w:color w:val="FFFFFF"/>
                                  <w:sz w:val="21"/>
                                </w:rPr>
                                <w:t>While</w:t>
                              </w:r>
                              <w:r>
                                <w:rPr>
                                  <w:color w:val="FFFFFF"/>
                                  <w:spacing w:val="-3"/>
                                  <w:sz w:val="21"/>
                                </w:rPr>
                                <w:t> </w:t>
                              </w:r>
                              <w:r>
                                <w:rPr>
                                  <w:color w:val="FFFFFF"/>
                                  <w:sz w:val="21"/>
                                </w:rPr>
                                <w:t>all</w:t>
                              </w:r>
                              <w:r>
                                <w:rPr>
                                  <w:color w:val="FFFFFF"/>
                                  <w:spacing w:val="-3"/>
                                  <w:sz w:val="21"/>
                                </w:rPr>
                                <w:t> </w:t>
                              </w:r>
                              <w:r>
                                <w:rPr>
                                  <w:color w:val="FFFFFF"/>
                                  <w:sz w:val="21"/>
                                </w:rPr>
                                <w:t>plumbing</w:t>
                              </w:r>
                              <w:r>
                                <w:rPr>
                                  <w:color w:val="FFFFFF"/>
                                  <w:spacing w:val="-3"/>
                                  <w:sz w:val="21"/>
                                </w:rPr>
                                <w:t> </w:t>
                              </w:r>
                              <w:r>
                                <w:rPr>
                                  <w:color w:val="FFFFFF"/>
                                  <w:sz w:val="21"/>
                                </w:rPr>
                                <w:t>will</w:t>
                              </w:r>
                              <w:r>
                                <w:rPr>
                                  <w:color w:val="FFFFFF"/>
                                  <w:spacing w:val="-3"/>
                                  <w:sz w:val="21"/>
                                </w:rPr>
                                <w:t> </w:t>
                              </w:r>
                              <w:r>
                                <w:rPr>
                                  <w:color w:val="FFFFFF"/>
                                  <w:sz w:val="21"/>
                                </w:rPr>
                                <w:t>be</w:t>
                              </w:r>
                              <w:r>
                                <w:rPr>
                                  <w:color w:val="FFFFFF"/>
                                  <w:spacing w:val="-3"/>
                                  <w:sz w:val="21"/>
                                </w:rPr>
                                <w:t> </w:t>
                              </w:r>
                              <w:r>
                                <w:rPr>
                                  <w:color w:val="FFFFFF"/>
                                  <w:sz w:val="21"/>
                                </w:rPr>
                                <w:t>somewhat</w:t>
                              </w:r>
                              <w:r>
                                <w:rPr>
                                  <w:color w:val="FFFFFF"/>
                                  <w:spacing w:val="-3"/>
                                  <w:sz w:val="21"/>
                                </w:rPr>
                                <w:t> </w:t>
                              </w:r>
                              <w:r>
                                <w:rPr>
                                  <w:color w:val="FFFFFF"/>
                                  <w:sz w:val="21"/>
                                </w:rPr>
                                <w:t>affected</w:t>
                              </w:r>
                              <w:r>
                                <w:rPr>
                                  <w:color w:val="FFFFFF"/>
                                  <w:spacing w:val="-3"/>
                                  <w:sz w:val="21"/>
                                </w:rPr>
                                <w:t> </w:t>
                              </w:r>
                              <w:r>
                                <w:rPr>
                                  <w:color w:val="FFFFFF"/>
                                  <w:sz w:val="21"/>
                                </w:rPr>
                                <w:t>over</w:t>
                              </w:r>
                              <w:r>
                                <w:rPr>
                                  <w:color w:val="FFFFFF"/>
                                  <w:spacing w:val="-3"/>
                                  <w:sz w:val="21"/>
                                </w:rPr>
                                <w:t> </w:t>
                              </w:r>
                              <w:r>
                                <w:rPr>
                                  <w:color w:val="FFFFFF"/>
                                  <w:sz w:val="21"/>
                                </w:rPr>
                                <w:t>time by the water it carries, corrosive water will damage plumbing much more rapidly than water with low corrosivity.</w:t>
                              </w:r>
                            </w:p>
                            <w:p>
                              <w:pPr>
                                <w:spacing w:line="232" w:lineRule="auto" w:before="119"/>
                                <w:ind w:left="0" w:right="18" w:firstLine="0"/>
                                <w:jc w:val="both"/>
                                <w:rPr>
                                  <w:sz w:val="21"/>
                                </w:rPr>
                              </w:pPr>
                              <w:r>
                                <w:rPr>
                                  <w:color w:val="FFFFFF"/>
                                  <w:sz w:val="21"/>
                                </w:rPr>
                                <w:t>By</w:t>
                              </w:r>
                              <w:r>
                                <w:rPr>
                                  <w:color w:val="FFFFFF"/>
                                  <w:spacing w:val="-10"/>
                                  <w:sz w:val="21"/>
                                </w:rPr>
                                <w:t> </w:t>
                              </w:r>
                              <w:r>
                                <w:rPr>
                                  <w:color w:val="FFFFFF"/>
                                  <w:sz w:val="21"/>
                                </w:rPr>
                                <w:t>itself,</w:t>
                              </w:r>
                              <w:r>
                                <w:rPr>
                                  <w:color w:val="FFFFFF"/>
                                  <w:spacing w:val="-10"/>
                                  <w:sz w:val="21"/>
                                </w:rPr>
                                <w:t> </w:t>
                              </w:r>
                              <w:r>
                                <w:rPr>
                                  <w:color w:val="FFFFFF"/>
                                  <w:sz w:val="21"/>
                                </w:rPr>
                                <w:t>corrosive</w:t>
                              </w:r>
                              <w:r>
                                <w:rPr>
                                  <w:color w:val="FFFFFF"/>
                                  <w:spacing w:val="-10"/>
                                  <w:sz w:val="21"/>
                                </w:rPr>
                                <w:t> </w:t>
                              </w:r>
                              <w:r>
                                <w:rPr>
                                  <w:color w:val="FFFFFF"/>
                                  <w:sz w:val="21"/>
                                </w:rPr>
                                <w:t>water</w:t>
                              </w:r>
                              <w:r>
                                <w:rPr>
                                  <w:color w:val="FFFFFF"/>
                                  <w:spacing w:val="-10"/>
                                  <w:sz w:val="21"/>
                                </w:rPr>
                                <w:t> </w:t>
                              </w:r>
                              <w:r>
                                <w:rPr>
                                  <w:color w:val="FFFFFF"/>
                                  <w:sz w:val="21"/>
                                </w:rPr>
                                <w:t>is</w:t>
                              </w:r>
                              <w:r>
                                <w:rPr>
                                  <w:color w:val="FFFFFF"/>
                                  <w:spacing w:val="-10"/>
                                  <w:sz w:val="21"/>
                                </w:rPr>
                                <w:t> </w:t>
                              </w:r>
                              <w:r>
                                <w:rPr>
                                  <w:color w:val="FFFFFF"/>
                                  <w:sz w:val="21"/>
                                </w:rPr>
                                <w:t>not</w:t>
                              </w:r>
                              <w:r>
                                <w:rPr>
                                  <w:color w:val="FFFFFF"/>
                                  <w:spacing w:val="-10"/>
                                  <w:sz w:val="21"/>
                                </w:rPr>
                                <w:t> </w:t>
                              </w:r>
                              <w:r>
                                <w:rPr>
                                  <w:color w:val="FFFFFF"/>
                                  <w:sz w:val="21"/>
                                </w:rPr>
                                <w:t>a</w:t>
                              </w:r>
                              <w:r>
                                <w:rPr>
                                  <w:color w:val="FFFFFF"/>
                                  <w:spacing w:val="-10"/>
                                  <w:sz w:val="21"/>
                                </w:rPr>
                                <w:t> </w:t>
                              </w:r>
                              <w:r>
                                <w:rPr>
                                  <w:color w:val="FFFFFF"/>
                                  <w:sz w:val="21"/>
                                </w:rPr>
                                <w:t>health</w:t>
                              </w:r>
                              <w:r>
                                <w:rPr>
                                  <w:color w:val="FFFFFF"/>
                                  <w:spacing w:val="-10"/>
                                  <w:sz w:val="21"/>
                                </w:rPr>
                                <w:t> </w:t>
                              </w:r>
                              <w:r>
                                <w:rPr>
                                  <w:color w:val="FFFFFF"/>
                                  <w:sz w:val="21"/>
                                </w:rPr>
                                <w:t>concern;</w:t>
                              </w:r>
                              <w:r>
                                <w:rPr>
                                  <w:color w:val="FFFFFF"/>
                                  <w:spacing w:val="-10"/>
                                  <w:sz w:val="21"/>
                                </w:rPr>
                                <w:t> </w:t>
                              </w:r>
                              <w:r>
                                <w:rPr>
                                  <w:color w:val="FFFFFF"/>
                                  <w:sz w:val="21"/>
                                </w:rPr>
                                <w:t>your</w:t>
                              </w:r>
                              <w:r>
                                <w:rPr>
                                  <w:color w:val="FFFFFF"/>
                                  <w:spacing w:val="-10"/>
                                  <w:sz w:val="21"/>
                                </w:rPr>
                                <w:t> </w:t>
                              </w:r>
                              <w:r>
                                <w:rPr>
                                  <w:color w:val="FFFFFF"/>
                                  <w:sz w:val="21"/>
                                </w:rPr>
                                <w:t>morning</w:t>
                              </w:r>
                              <w:r>
                                <w:rPr>
                                  <w:color w:val="FFFFFF"/>
                                  <w:spacing w:val="-10"/>
                                  <w:sz w:val="21"/>
                                </w:rPr>
                                <w:t> </w:t>
                              </w:r>
                              <w:r>
                                <w:rPr>
                                  <w:color w:val="FFFFFF"/>
                                  <w:sz w:val="21"/>
                                </w:rPr>
                                <w:t>glass</w:t>
                              </w:r>
                              <w:r>
                                <w:rPr>
                                  <w:color w:val="FFFFFF"/>
                                  <w:spacing w:val="-10"/>
                                  <w:sz w:val="21"/>
                                </w:rPr>
                                <w:t> </w:t>
                              </w:r>
                              <w:r>
                                <w:rPr>
                                  <w:color w:val="FFFFFF"/>
                                  <w:sz w:val="21"/>
                                </w:rPr>
                                <w:t>of</w:t>
                              </w:r>
                              <w:r>
                                <w:rPr>
                                  <w:color w:val="FFFFFF"/>
                                  <w:spacing w:val="-10"/>
                                  <w:sz w:val="21"/>
                                </w:rPr>
                                <w:t> </w:t>
                              </w:r>
                              <w:r>
                                <w:rPr>
                                  <w:color w:val="FFFFFF"/>
                                  <w:sz w:val="21"/>
                                </w:rPr>
                                <w:t>orange</w:t>
                              </w:r>
                              <w:r>
                                <w:rPr>
                                  <w:color w:val="FFFFFF"/>
                                  <w:spacing w:val="-10"/>
                                  <w:sz w:val="21"/>
                                </w:rPr>
                                <w:t> </w:t>
                              </w:r>
                              <w:r>
                                <w:rPr>
                                  <w:color w:val="FFFFFF"/>
                                  <w:sz w:val="21"/>
                                </w:rPr>
                                <w:t>juice</w:t>
                              </w:r>
                              <w:r>
                                <w:rPr>
                                  <w:color w:val="FFFFFF"/>
                                  <w:spacing w:val="-10"/>
                                  <w:sz w:val="21"/>
                                </w:rPr>
                                <w:t> </w:t>
                              </w:r>
                              <w:r>
                                <w:rPr>
                                  <w:color w:val="FFFFFF"/>
                                  <w:sz w:val="21"/>
                                </w:rPr>
                                <w:t>is</w:t>
                              </w:r>
                              <w:r>
                                <w:rPr>
                                  <w:color w:val="FFFFFF"/>
                                  <w:spacing w:val="-10"/>
                                  <w:sz w:val="21"/>
                                </w:rPr>
                                <w:t> </w:t>
                              </w:r>
                              <w:r>
                                <w:rPr>
                                  <w:color w:val="FFFFFF"/>
                                  <w:sz w:val="21"/>
                                </w:rPr>
                                <w:t>considerably</w:t>
                              </w:r>
                              <w:r>
                                <w:rPr>
                                  <w:color w:val="FFFFFF"/>
                                  <w:spacing w:val="-10"/>
                                  <w:sz w:val="21"/>
                                </w:rPr>
                                <w:t> </w:t>
                              </w:r>
                              <w:r>
                                <w:rPr>
                                  <w:color w:val="FFFFFF"/>
                                  <w:sz w:val="21"/>
                                </w:rPr>
                                <w:t>more</w:t>
                              </w:r>
                              <w:r>
                                <w:rPr>
                                  <w:color w:val="FFFFFF"/>
                                  <w:spacing w:val="-10"/>
                                  <w:sz w:val="21"/>
                                </w:rPr>
                                <w:t> </w:t>
                              </w:r>
                              <w:r>
                                <w:rPr>
                                  <w:color w:val="FFFFFF"/>
                                  <w:sz w:val="21"/>
                                </w:rPr>
                                <w:t>corrosive</w:t>
                              </w:r>
                              <w:r>
                                <w:rPr>
                                  <w:color w:val="FFFFFF"/>
                                  <w:spacing w:val="-10"/>
                                  <w:sz w:val="21"/>
                                </w:rPr>
                                <w:t> </w:t>
                              </w:r>
                              <w:r>
                                <w:rPr>
                                  <w:color w:val="FFFFFF"/>
                                  <w:sz w:val="21"/>
                                </w:rPr>
                                <w:t>than</w:t>
                              </w:r>
                              <w:r>
                                <w:rPr>
                                  <w:color w:val="FFFFFF"/>
                                  <w:spacing w:val="-10"/>
                                  <w:sz w:val="21"/>
                                </w:rPr>
                                <w:t> </w:t>
                              </w:r>
                              <w:r>
                                <w:rPr>
                                  <w:color w:val="FFFFFF"/>
                                  <w:sz w:val="21"/>
                                </w:rPr>
                                <w:t>the typical</w:t>
                              </w:r>
                              <w:r>
                                <w:rPr>
                                  <w:color w:val="FFFFFF"/>
                                  <w:spacing w:val="-13"/>
                                  <w:sz w:val="21"/>
                                </w:rPr>
                                <w:t> </w:t>
                              </w:r>
                              <w:r>
                                <w:rPr>
                                  <w:color w:val="FFFFFF"/>
                                  <w:sz w:val="21"/>
                                </w:rPr>
                                <w:t>lake</w:t>
                              </w:r>
                              <w:r>
                                <w:rPr>
                                  <w:color w:val="FFFFFF"/>
                                  <w:spacing w:val="-11"/>
                                  <w:sz w:val="21"/>
                                </w:rPr>
                                <w:t> </w:t>
                              </w:r>
                              <w:r>
                                <w:rPr>
                                  <w:color w:val="FFFFFF"/>
                                  <w:sz w:val="21"/>
                                </w:rPr>
                                <w:t>or</w:t>
                              </w:r>
                              <w:r>
                                <w:rPr>
                                  <w:color w:val="FFFFFF"/>
                                  <w:spacing w:val="-11"/>
                                  <w:sz w:val="21"/>
                                </w:rPr>
                                <w:t> </w:t>
                              </w:r>
                              <w:r>
                                <w:rPr>
                                  <w:color w:val="FFFFFF"/>
                                  <w:sz w:val="21"/>
                                </w:rPr>
                                <w:t>river.</w:t>
                              </w:r>
                              <w:r>
                                <w:rPr>
                                  <w:color w:val="FFFFFF"/>
                                  <w:spacing w:val="-14"/>
                                  <w:sz w:val="21"/>
                                </w:rPr>
                                <w:t> </w:t>
                              </w:r>
                              <w:r>
                                <w:rPr>
                                  <w:color w:val="FFFFFF"/>
                                  <w:sz w:val="21"/>
                                </w:rPr>
                                <w:t>What</w:t>
                              </w:r>
                              <w:r>
                                <w:rPr>
                                  <w:color w:val="FFFFFF"/>
                                  <w:spacing w:val="-9"/>
                                  <w:sz w:val="21"/>
                                </w:rPr>
                                <w:t> </w:t>
                              </w:r>
                              <w:r>
                                <w:rPr>
                                  <w:color w:val="FFFFFF"/>
                                  <w:sz w:val="21"/>
                                </w:rPr>
                                <w:t>is</w:t>
                              </w:r>
                              <w:r>
                                <w:rPr>
                                  <w:color w:val="FFFFFF"/>
                                  <w:spacing w:val="-11"/>
                                  <w:sz w:val="21"/>
                                </w:rPr>
                                <w:t> </w:t>
                              </w:r>
                              <w:r>
                                <w:rPr>
                                  <w:color w:val="FFFFFF"/>
                                  <w:sz w:val="21"/>
                                </w:rPr>
                                <w:t>of</w:t>
                              </w:r>
                              <w:r>
                                <w:rPr>
                                  <w:color w:val="FFFFFF"/>
                                  <w:spacing w:val="-11"/>
                                  <w:sz w:val="21"/>
                                </w:rPr>
                                <w:t> </w:t>
                              </w:r>
                              <w:r>
                                <w:rPr>
                                  <w:color w:val="FFFFFF"/>
                                  <w:sz w:val="21"/>
                                </w:rPr>
                                <w:t>concern</w:t>
                              </w:r>
                              <w:r>
                                <w:rPr>
                                  <w:color w:val="FFFFFF"/>
                                  <w:spacing w:val="-11"/>
                                  <w:sz w:val="21"/>
                                </w:rPr>
                                <w:t> </w:t>
                              </w:r>
                              <w:r>
                                <w:rPr>
                                  <w:color w:val="FFFFFF"/>
                                  <w:sz w:val="21"/>
                                </w:rPr>
                                <w:t>is</w:t>
                              </w:r>
                              <w:r>
                                <w:rPr>
                                  <w:color w:val="FFFFFF"/>
                                  <w:spacing w:val="-11"/>
                                  <w:sz w:val="21"/>
                                </w:rPr>
                                <w:t> </w:t>
                              </w:r>
                              <w:r>
                                <w:rPr>
                                  <w:color w:val="FFFFFF"/>
                                  <w:sz w:val="21"/>
                                </w:rPr>
                                <w:t>that</w:t>
                              </w:r>
                              <w:r>
                                <w:rPr>
                                  <w:color w:val="FFFFFF"/>
                                  <w:spacing w:val="-11"/>
                                  <w:sz w:val="21"/>
                                </w:rPr>
                                <w:t> </w:t>
                              </w:r>
                              <w:r>
                                <w:rPr>
                                  <w:color w:val="FFFFFF"/>
                                  <w:sz w:val="21"/>
                                </w:rPr>
                                <w:t>exposure</w:t>
                              </w:r>
                              <w:r>
                                <w:rPr>
                                  <w:color w:val="FFFFFF"/>
                                  <w:spacing w:val="-11"/>
                                  <w:sz w:val="21"/>
                                </w:rPr>
                                <w:t> </w:t>
                              </w:r>
                              <w:r>
                                <w:rPr>
                                  <w:color w:val="FFFFFF"/>
                                  <w:sz w:val="21"/>
                                </w:rPr>
                                <w:t>in</w:t>
                              </w:r>
                              <w:r>
                                <w:rPr>
                                  <w:color w:val="FFFFFF"/>
                                  <w:spacing w:val="-11"/>
                                  <w:sz w:val="21"/>
                                </w:rPr>
                                <w:t> </w:t>
                              </w:r>
                              <w:r>
                                <w:rPr>
                                  <w:color w:val="FFFFFF"/>
                                  <w:sz w:val="21"/>
                                </w:rPr>
                                <w:t>drinking</w:t>
                              </w:r>
                              <w:r>
                                <w:rPr>
                                  <w:color w:val="FFFFFF"/>
                                  <w:spacing w:val="-11"/>
                                  <w:sz w:val="21"/>
                                </w:rPr>
                                <w:t> </w:t>
                              </w:r>
                              <w:r>
                                <w:rPr>
                                  <w:color w:val="FFFFFF"/>
                                  <w:sz w:val="21"/>
                                </w:rPr>
                                <w:t>water</w:t>
                              </w:r>
                              <w:r>
                                <w:rPr>
                                  <w:color w:val="FFFFFF"/>
                                  <w:spacing w:val="-11"/>
                                  <w:sz w:val="21"/>
                                </w:rPr>
                                <w:t> </w:t>
                              </w:r>
                              <w:r>
                                <w:rPr>
                                  <w:color w:val="FFFFFF"/>
                                  <w:sz w:val="21"/>
                                </w:rPr>
                                <w:t>to</w:t>
                              </w:r>
                              <w:r>
                                <w:rPr>
                                  <w:color w:val="FFFFFF"/>
                                  <w:spacing w:val="-11"/>
                                  <w:sz w:val="21"/>
                                </w:rPr>
                                <w:t> </w:t>
                              </w:r>
                              <w:r>
                                <w:rPr>
                                  <w:color w:val="FFFFFF"/>
                                  <w:sz w:val="21"/>
                                </w:rPr>
                                <w:t>elevated</w:t>
                              </w:r>
                              <w:r>
                                <w:rPr>
                                  <w:color w:val="FFFFFF"/>
                                  <w:spacing w:val="-11"/>
                                  <w:sz w:val="21"/>
                                </w:rPr>
                                <w:t> </w:t>
                              </w:r>
                              <w:r>
                                <w:rPr>
                                  <w:color w:val="FFFFFF"/>
                                  <w:sz w:val="21"/>
                                </w:rPr>
                                <w:t>levels</w:t>
                              </w:r>
                              <w:r>
                                <w:rPr>
                                  <w:color w:val="FFFFFF"/>
                                  <w:spacing w:val="-11"/>
                                  <w:sz w:val="21"/>
                                </w:rPr>
                                <w:t> </w:t>
                              </w:r>
                              <w:r>
                                <w:rPr>
                                  <w:color w:val="FFFFFF"/>
                                  <w:sz w:val="21"/>
                                </w:rPr>
                                <w:t>of</w:t>
                              </w:r>
                              <w:r>
                                <w:rPr>
                                  <w:color w:val="FFFFFF"/>
                                  <w:spacing w:val="-11"/>
                                  <w:sz w:val="21"/>
                                </w:rPr>
                                <w:t> </w:t>
                              </w:r>
                              <w:r>
                                <w:rPr>
                                  <w:color w:val="FFFFFF"/>
                                  <w:sz w:val="21"/>
                                </w:rPr>
                                <w:t>the</w:t>
                              </w:r>
                              <w:r>
                                <w:rPr>
                                  <w:color w:val="FFFFFF"/>
                                  <w:spacing w:val="-11"/>
                                  <w:sz w:val="21"/>
                                </w:rPr>
                                <w:t> </w:t>
                              </w:r>
                              <w:r>
                                <w:rPr>
                                  <w:color w:val="FFFFFF"/>
                                  <w:sz w:val="21"/>
                                </w:rPr>
                                <w:t>dissolved</w:t>
                              </w:r>
                              <w:r>
                                <w:rPr>
                                  <w:color w:val="FFFFFF"/>
                                  <w:spacing w:val="-11"/>
                                  <w:sz w:val="21"/>
                                </w:rPr>
                                <w:t> </w:t>
                              </w:r>
                              <w:r>
                                <w:rPr>
                                  <w:color w:val="FFFFFF"/>
                                  <w:sz w:val="21"/>
                                </w:rPr>
                                <w:t>metals</w:t>
                              </w:r>
                              <w:r>
                                <w:rPr>
                                  <w:color w:val="FFFFFF"/>
                                  <w:spacing w:val="-11"/>
                                  <w:sz w:val="21"/>
                                </w:rPr>
                                <w:t> </w:t>
                              </w:r>
                              <w:r>
                                <w:rPr>
                                  <w:color w:val="FFFFFF"/>
                                  <w:sz w:val="21"/>
                                </w:rPr>
                                <w:t>increases adverse health risks. And therein lies the problem.</w:t>
                              </w:r>
                            </w:p>
                            <w:p>
                              <w:pPr>
                                <w:spacing w:line="232" w:lineRule="auto" w:before="118"/>
                                <w:ind w:left="0" w:right="20" w:firstLine="0"/>
                                <w:jc w:val="both"/>
                                <w:rPr>
                                  <w:sz w:val="21"/>
                                </w:rPr>
                              </w:pPr>
                              <w:r>
                                <w:rPr>
                                  <w:color w:val="FFFFFF"/>
                                  <w:sz w:val="21"/>
                                </w:rPr>
                                <w:t>Public</w:t>
                              </w:r>
                              <w:r>
                                <w:rPr>
                                  <w:color w:val="FFFFFF"/>
                                  <w:spacing w:val="-8"/>
                                  <w:sz w:val="21"/>
                                </w:rPr>
                                <w:t> </w:t>
                              </w:r>
                              <w:r>
                                <w:rPr>
                                  <w:color w:val="FFFFFF"/>
                                  <w:sz w:val="21"/>
                                </w:rPr>
                                <w:t>water</w:t>
                              </w:r>
                              <w:r>
                                <w:rPr>
                                  <w:color w:val="FFFFFF"/>
                                  <w:spacing w:val="-8"/>
                                  <w:sz w:val="21"/>
                                </w:rPr>
                                <w:t> </w:t>
                              </w:r>
                              <w:r>
                                <w:rPr>
                                  <w:color w:val="FFFFFF"/>
                                  <w:sz w:val="21"/>
                                </w:rPr>
                                <w:t>systems</w:t>
                              </w:r>
                              <w:r>
                                <w:rPr>
                                  <w:color w:val="FFFFFF"/>
                                  <w:spacing w:val="-8"/>
                                  <w:sz w:val="21"/>
                                </w:rPr>
                                <w:t> </w:t>
                              </w:r>
                              <w:r>
                                <w:rPr>
                                  <w:color w:val="FFFFFF"/>
                                  <w:sz w:val="21"/>
                                </w:rPr>
                                <w:t>are</w:t>
                              </w:r>
                              <w:r>
                                <w:rPr>
                                  <w:color w:val="FFFFFF"/>
                                  <w:spacing w:val="-8"/>
                                  <w:sz w:val="21"/>
                                </w:rPr>
                                <w:t> </w:t>
                              </w:r>
                              <w:r>
                                <w:rPr>
                                  <w:color w:val="FFFFFF"/>
                                  <w:sz w:val="21"/>
                                </w:rPr>
                                <w:t>required</w:t>
                              </w:r>
                              <w:r>
                                <w:rPr>
                                  <w:color w:val="FFFFFF"/>
                                  <w:spacing w:val="-8"/>
                                  <w:sz w:val="21"/>
                                </w:rPr>
                                <w:t> </w:t>
                              </w:r>
                              <w:r>
                                <w:rPr>
                                  <w:color w:val="FFFFFF"/>
                                  <w:sz w:val="21"/>
                                </w:rPr>
                                <w:t>to</w:t>
                              </w:r>
                              <w:r>
                                <w:rPr>
                                  <w:color w:val="FFFFFF"/>
                                  <w:spacing w:val="-8"/>
                                  <w:sz w:val="21"/>
                                </w:rPr>
                                <w:t> </w:t>
                              </w:r>
                              <w:r>
                                <w:rPr>
                                  <w:color w:val="FFFFFF"/>
                                  <w:sz w:val="21"/>
                                </w:rPr>
                                <w:t>maintain</w:t>
                              </w:r>
                              <w:r>
                                <w:rPr>
                                  <w:color w:val="FFFFFF"/>
                                  <w:spacing w:val="-8"/>
                                  <w:sz w:val="21"/>
                                </w:rPr>
                                <w:t> </w:t>
                              </w:r>
                              <w:r>
                                <w:rPr>
                                  <w:color w:val="FFFFFF"/>
                                  <w:sz w:val="21"/>
                                </w:rPr>
                                <w:t>their</w:t>
                              </w:r>
                              <w:r>
                                <w:rPr>
                                  <w:color w:val="FFFFFF"/>
                                  <w:spacing w:val="-8"/>
                                  <w:sz w:val="21"/>
                                </w:rPr>
                                <w:t> </w:t>
                              </w:r>
                              <w:r>
                                <w:rPr>
                                  <w:color w:val="FFFFFF"/>
                                  <w:sz w:val="21"/>
                                </w:rPr>
                                <w:t>water</w:t>
                              </w:r>
                              <w:r>
                                <w:rPr>
                                  <w:color w:val="FFFFFF"/>
                                  <w:spacing w:val="-8"/>
                                  <w:sz w:val="21"/>
                                </w:rPr>
                                <w:t> </w:t>
                              </w:r>
                              <w:r>
                                <w:rPr>
                                  <w:color w:val="FFFFFF"/>
                                  <w:sz w:val="21"/>
                                </w:rPr>
                                <w:t>at</w:t>
                              </w:r>
                              <w:r>
                                <w:rPr>
                                  <w:color w:val="FFFFFF"/>
                                  <w:spacing w:val="-8"/>
                                  <w:sz w:val="21"/>
                                </w:rPr>
                                <w:t> </w:t>
                              </w:r>
                              <w:r>
                                <w:rPr>
                                  <w:color w:val="FFFFFF"/>
                                  <w:sz w:val="21"/>
                                </w:rPr>
                                <w:t>optimal</w:t>
                              </w:r>
                              <w:r>
                                <w:rPr>
                                  <w:color w:val="FFFFFF"/>
                                  <w:spacing w:val="-8"/>
                                  <w:sz w:val="21"/>
                                </w:rPr>
                                <w:t> </w:t>
                              </w:r>
                              <w:r>
                                <w:rPr>
                                  <w:color w:val="FFFFFF"/>
                                  <w:sz w:val="21"/>
                                </w:rPr>
                                <w:t>conditions</w:t>
                              </w:r>
                              <w:r>
                                <w:rPr>
                                  <w:color w:val="FFFFFF"/>
                                  <w:spacing w:val="-8"/>
                                  <w:sz w:val="21"/>
                                </w:rPr>
                                <w:t> </w:t>
                              </w:r>
                              <w:r>
                                <w:rPr>
                                  <w:color w:val="FFFFFF"/>
                                  <w:sz w:val="21"/>
                                </w:rPr>
                                <w:t>to</w:t>
                              </w:r>
                              <w:r>
                                <w:rPr>
                                  <w:color w:val="FFFFFF"/>
                                  <w:spacing w:val="-8"/>
                                  <w:sz w:val="21"/>
                                </w:rPr>
                                <w:t> </w:t>
                              </w:r>
                              <w:r>
                                <w:rPr>
                                  <w:color w:val="FFFFFF"/>
                                  <w:sz w:val="21"/>
                                </w:rPr>
                                <w:t>prevent</w:t>
                              </w:r>
                              <w:r>
                                <w:rPr>
                                  <w:color w:val="FFFFFF"/>
                                  <w:spacing w:val="-8"/>
                                  <w:sz w:val="21"/>
                                </w:rPr>
                                <w:t> </w:t>
                              </w:r>
                              <w:r>
                                <w:rPr>
                                  <w:color w:val="FFFFFF"/>
                                  <w:sz w:val="21"/>
                                </w:rPr>
                                <w:t>it</w:t>
                              </w:r>
                              <w:r>
                                <w:rPr>
                                  <w:color w:val="FFFFFF"/>
                                  <w:spacing w:val="-8"/>
                                  <w:sz w:val="21"/>
                                </w:rPr>
                                <w:t> </w:t>
                              </w:r>
                              <w:r>
                                <w:rPr>
                                  <w:color w:val="FFFFFF"/>
                                  <w:sz w:val="21"/>
                                </w:rPr>
                                <w:t>from</w:t>
                              </w:r>
                              <w:r>
                                <w:rPr>
                                  <w:color w:val="FFFFFF"/>
                                  <w:spacing w:val="-8"/>
                                  <w:sz w:val="21"/>
                                </w:rPr>
                                <w:t> </w:t>
                              </w:r>
                              <w:r>
                                <w:rPr>
                                  <w:color w:val="FFFFFF"/>
                                  <w:sz w:val="21"/>
                                </w:rPr>
                                <w:t>reaching</w:t>
                              </w:r>
                              <w:r>
                                <w:rPr>
                                  <w:color w:val="FFFFFF"/>
                                  <w:spacing w:val="-8"/>
                                  <w:sz w:val="21"/>
                                </w:rPr>
                                <w:t> </w:t>
                              </w:r>
                              <w:r>
                                <w:rPr>
                                  <w:color w:val="FFFFFF"/>
                                  <w:sz w:val="21"/>
                                </w:rPr>
                                <w:t>corrosive</w:t>
                              </w:r>
                              <w:r>
                                <w:rPr>
                                  <w:color w:val="FFFFFF"/>
                                  <w:spacing w:val="-8"/>
                                  <w:sz w:val="21"/>
                                </w:rPr>
                                <w:t> </w:t>
                              </w:r>
                              <w:r>
                                <w:rPr>
                                  <w:color w:val="FFFFFF"/>
                                  <w:sz w:val="21"/>
                                </w:rPr>
                                <w:t>levels. Rest assured that we routinely monitor our water to make sure that what happened in Flint never happens here.</w:t>
                              </w:r>
                            </w:p>
                          </w:txbxContent>
                        </wps:txbx>
                        <wps:bodyPr wrap="square" lIns="0" tIns="0" rIns="0" bIns="0" rtlCol="0">
                          <a:noAutofit/>
                        </wps:bodyPr>
                      </wps:wsp>
                    </wpg:wgp>
                  </a:graphicData>
                </a:graphic>
              </wp:inline>
            </w:drawing>
          </mc:Choice>
          <mc:Fallback>
            <w:pict>
              <v:group style="width:540pt;height:229pt;mso-position-horizontal-relative:char;mso-position-vertical-relative:line" id="docshapegroup91" coordorigin="0,0" coordsize="10800,4580">
                <v:shape style="position:absolute;left:0;top:0;width:10800;height:4580" id="docshape92" coordorigin="0,0" coordsize="10800,4580" path="m10800,0l0,0,0,4579,10440,4579,10513,4572,10580,4551,10641,4518,10695,4474,10739,4420,10772,4359,10793,4292,10800,4219,10800,0xe" filled="true" fillcolor="#008755" stroked="false">
                  <v:path arrowok="t"/>
                  <v:fill type="solid"/>
                </v:shape>
                <v:shape style="position:absolute;left:450;top:399;width:1799;height:336" type="#_x0000_t202" id="docshape93" filled="false" stroked="false">
                  <v:textbox inset="0,0,0,0">
                    <w:txbxContent>
                      <w:p>
                        <w:pPr>
                          <w:spacing w:line="334" w:lineRule="exact" w:before="0"/>
                          <w:ind w:left="0" w:right="0" w:firstLine="0"/>
                          <w:jc w:val="left"/>
                          <w:rPr>
                            <w:rFonts w:ascii="Tahoma"/>
                            <w:b/>
                            <w:sz w:val="28"/>
                          </w:rPr>
                        </w:pPr>
                        <w:r>
                          <w:rPr>
                            <w:rFonts w:ascii="Tahoma"/>
                            <w:b/>
                            <w:color w:val="FBE381"/>
                            <w:w w:val="85"/>
                            <w:sz w:val="28"/>
                          </w:rPr>
                          <w:t>Failure</w:t>
                        </w:r>
                        <w:r>
                          <w:rPr>
                            <w:rFonts w:ascii="Tahoma"/>
                            <w:b/>
                            <w:color w:val="FBE381"/>
                            <w:spacing w:val="-1"/>
                            <w:sz w:val="28"/>
                          </w:rPr>
                          <w:t> </w:t>
                        </w:r>
                        <w:r>
                          <w:rPr>
                            <w:rFonts w:ascii="Tahoma"/>
                            <w:b/>
                            <w:color w:val="FBE381"/>
                            <w:w w:val="85"/>
                            <w:sz w:val="28"/>
                          </w:rPr>
                          <w:t>in</w:t>
                        </w:r>
                        <w:r>
                          <w:rPr>
                            <w:rFonts w:ascii="Tahoma"/>
                            <w:b/>
                            <w:color w:val="FBE381"/>
                            <w:spacing w:val="-1"/>
                            <w:sz w:val="28"/>
                          </w:rPr>
                          <w:t> </w:t>
                        </w:r>
                        <w:r>
                          <w:rPr>
                            <w:rFonts w:ascii="Tahoma"/>
                            <w:b/>
                            <w:color w:val="FBE381"/>
                            <w:spacing w:val="-2"/>
                            <w:w w:val="85"/>
                            <w:sz w:val="28"/>
                          </w:rPr>
                          <w:t>Flint</w:t>
                        </w:r>
                      </w:p>
                    </w:txbxContent>
                  </v:textbox>
                  <w10:wrap type="none"/>
                </v:shape>
                <v:shape style="position:absolute;left:450;top:724;width:388;height:708" type="#_x0000_t202" id="docshape94" filled="false" stroked="false">
                  <v:textbox inset="0,0,0,0">
                    <w:txbxContent>
                      <w:p>
                        <w:pPr>
                          <w:spacing w:before="36"/>
                          <w:ind w:left="0" w:right="0" w:firstLine="0"/>
                          <w:jc w:val="left"/>
                          <w:rPr>
                            <w:sz w:val="55"/>
                          </w:rPr>
                        </w:pPr>
                        <w:r>
                          <w:rPr>
                            <w:color w:val="FBE381"/>
                            <w:spacing w:val="-10"/>
                            <w:w w:val="110"/>
                            <w:sz w:val="55"/>
                          </w:rPr>
                          <w:t>T</w:t>
                        </w:r>
                      </w:p>
                    </w:txbxContent>
                  </v:textbox>
                  <w10:wrap type="none"/>
                </v:shape>
                <v:shape style="position:absolute;left:817;top:812;width:9553;height:267" type="#_x0000_t202" id="docshape95" filled="false" stroked="false">
                  <v:textbox inset="0,0,0,0">
                    <w:txbxContent>
                      <w:p>
                        <w:pPr>
                          <w:spacing w:before="11"/>
                          <w:ind w:left="0" w:right="0" w:firstLine="0"/>
                          <w:jc w:val="left"/>
                          <w:rPr>
                            <w:sz w:val="21"/>
                          </w:rPr>
                        </w:pPr>
                        <w:r>
                          <w:rPr>
                            <w:color w:val="FFFFFF"/>
                            <w:sz w:val="21"/>
                          </w:rPr>
                          <w:t>he</w:t>
                        </w:r>
                        <w:r>
                          <w:rPr>
                            <w:color w:val="FFFFFF"/>
                            <w:spacing w:val="-4"/>
                            <w:sz w:val="21"/>
                          </w:rPr>
                          <w:t> </w:t>
                        </w:r>
                        <w:r>
                          <w:rPr>
                            <w:color w:val="FFFFFF"/>
                            <w:sz w:val="21"/>
                          </w:rPr>
                          <w:t>national</w:t>
                        </w:r>
                        <w:r>
                          <w:rPr>
                            <w:color w:val="FFFFFF"/>
                            <w:spacing w:val="-4"/>
                            <w:sz w:val="21"/>
                          </w:rPr>
                          <w:t> </w:t>
                        </w:r>
                        <w:r>
                          <w:rPr>
                            <w:color w:val="FFFFFF"/>
                            <w:sz w:val="21"/>
                          </w:rPr>
                          <w:t>news</w:t>
                        </w:r>
                        <w:r>
                          <w:rPr>
                            <w:color w:val="FFFFFF"/>
                            <w:spacing w:val="-4"/>
                            <w:sz w:val="21"/>
                          </w:rPr>
                          <w:t> </w:t>
                        </w:r>
                        <w:r>
                          <w:rPr>
                            <w:color w:val="FFFFFF"/>
                            <w:sz w:val="21"/>
                          </w:rPr>
                          <w:t>coverage</w:t>
                        </w:r>
                        <w:r>
                          <w:rPr>
                            <w:color w:val="FFFFFF"/>
                            <w:spacing w:val="-3"/>
                            <w:sz w:val="21"/>
                          </w:rPr>
                          <w:t> </w:t>
                        </w:r>
                        <w:r>
                          <w:rPr>
                            <w:color w:val="FFFFFF"/>
                            <w:sz w:val="21"/>
                          </w:rPr>
                          <w:t>of</w:t>
                        </w:r>
                        <w:r>
                          <w:rPr>
                            <w:color w:val="FFFFFF"/>
                            <w:spacing w:val="-4"/>
                            <w:sz w:val="21"/>
                          </w:rPr>
                          <w:t> </w:t>
                        </w:r>
                        <w:r>
                          <w:rPr>
                            <w:color w:val="FFFFFF"/>
                            <w:sz w:val="21"/>
                          </w:rPr>
                          <w:t>water</w:t>
                        </w:r>
                        <w:r>
                          <w:rPr>
                            <w:color w:val="FFFFFF"/>
                            <w:spacing w:val="-4"/>
                            <w:sz w:val="21"/>
                          </w:rPr>
                          <w:t> </w:t>
                        </w:r>
                        <w:r>
                          <w:rPr>
                            <w:color w:val="FFFFFF"/>
                            <w:sz w:val="21"/>
                          </w:rPr>
                          <w:t>conditions</w:t>
                        </w:r>
                        <w:r>
                          <w:rPr>
                            <w:color w:val="FFFFFF"/>
                            <w:spacing w:val="-4"/>
                            <w:sz w:val="21"/>
                          </w:rPr>
                          <w:t> </w:t>
                        </w:r>
                        <w:r>
                          <w:rPr>
                            <w:color w:val="FFFFFF"/>
                            <w:sz w:val="21"/>
                          </w:rPr>
                          <w:t>in</w:t>
                        </w:r>
                        <w:r>
                          <w:rPr>
                            <w:color w:val="FFFFFF"/>
                            <w:spacing w:val="-3"/>
                            <w:sz w:val="21"/>
                          </w:rPr>
                          <w:t> </w:t>
                        </w:r>
                        <w:r>
                          <w:rPr>
                            <w:color w:val="FFFFFF"/>
                            <w:sz w:val="21"/>
                          </w:rPr>
                          <w:t>Flint,</w:t>
                        </w:r>
                        <w:r>
                          <w:rPr>
                            <w:color w:val="FFFFFF"/>
                            <w:spacing w:val="-4"/>
                            <w:sz w:val="21"/>
                          </w:rPr>
                          <w:t> </w:t>
                        </w:r>
                        <w:r>
                          <w:rPr>
                            <w:color w:val="FFFFFF"/>
                            <w:sz w:val="21"/>
                          </w:rPr>
                          <w:t>Michigan,</w:t>
                        </w:r>
                        <w:r>
                          <w:rPr>
                            <w:color w:val="FFFFFF"/>
                            <w:spacing w:val="-4"/>
                            <w:sz w:val="21"/>
                          </w:rPr>
                          <w:t> </w:t>
                        </w:r>
                        <w:r>
                          <w:rPr>
                            <w:color w:val="FFFFFF"/>
                            <w:sz w:val="21"/>
                          </w:rPr>
                          <w:t>has</w:t>
                        </w:r>
                        <w:r>
                          <w:rPr>
                            <w:color w:val="FFFFFF"/>
                            <w:spacing w:val="-3"/>
                            <w:sz w:val="21"/>
                          </w:rPr>
                          <w:t> </w:t>
                        </w:r>
                        <w:r>
                          <w:rPr>
                            <w:color w:val="FFFFFF"/>
                            <w:sz w:val="21"/>
                          </w:rPr>
                          <w:t>created</w:t>
                        </w:r>
                        <w:r>
                          <w:rPr>
                            <w:color w:val="FFFFFF"/>
                            <w:spacing w:val="-4"/>
                            <w:sz w:val="21"/>
                          </w:rPr>
                          <w:t> </w:t>
                        </w:r>
                        <w:r>
                          <w:rPr>
                            <w:color w:val="FFFFFF"/>
                            <w:sz w:val="21"/>
                          </w:rPr>
                          <w:t>a</w:t>
                        </w:r>
                        <w:r>
                          <w:rPr>
                            <w:color w:val="FFFFFF"/>
                            <w:spacing w:val="-4"/>
                            <w:sz w:val="21"/>
                          </w:rPr>
                          <w:t> </w:t>
                        </w:r>
                        <w:r>
                          <w:rPr>
                            <w:color w:val="FFFFFF"/>
                            <w:sz w:val="21"/>
                          </w:rPr>
                          <w:t>great</w:t>
                        </w:r>
                        <w:r>
                          <w:rPr>
                            <w:color w:val="FFFFFF"/>
                            <w:spacing w:val="-4"/>
                            <w:sz w:val="21"/>
                          </w:rPr>
                          <w:t> </w:t>
                        </w:r>
                        <w:r>
                          <w:rPr>
                            <w:color w:val="FFFFFF"/>
                            <w:sz w:val="21"/>
                          </w:rPr>
                          <w:t>deal</w:t>
                        </w:r>
                        <w:r>
                          <w:rPr>
                            <w:color w:val="FFFFFF"/>
                            <w:spacing w:val="-3"/>
                            <w:sz w:val="21"/>
                          </w:rPr>
                          <w:t> </w:t>
                        </w:r>
                        <w:r>
                          <w:rPr>
                            <w:color w:val="FFFFFF"/>
                            <w:sz w:val="21"/>
                          </w:rPr>
                          <w:t>of</w:t>
                        </w:r>
                        <w:r>
                          <w:rPr>
                            <w:color w:val="FFFFFF"/>
                            <w:spacing w:val="-4"/>
                            <w:sz w:val="21"/>
                          </w:rPr>
                          <w:t> </w:t>
                        </w:r>
                        <w:r>
                          <w:rPr>
                            <w:color w:val="FFFFFF"/>
                            <w:sz w:val="21"/>
                          </w:rPr>
                          <w:t>confusion</w:t>
                        </w:r>
                        <w:r>
                          <w:rPr>
                            <w:color w:val="FFFFFF"/>
                            <w:spacing w:val="-4"/>
                            <w:sz w:val="21"/>
                          </w:rPr>
                          <w:t> </w:t>
                        </w:r>
                        <w:r>
                          <w:rPr>
                            <w:color w:val="FFFFFF"/>
                            <w:sz w:val="21"/>
                          </w:rPr>
                          <w:t>and</w:t>
                        </w:r>
                        <w:r>
                          <w:rPr>
                            <w:color w:val="FFFFFF"/>
                            <w:spacing w:val="-3"/>
                            <w:sz w:val="21"/>
                          </w:rPr>
                          <w:t> </w:t>
                        </w:r>
                        <w:r>
                          <w:rPr>
                            <w:color w:val="FFFFFF"/>
                            <w:spacing w:val="-2"/>
                            <w:sz w:val="21"/>
                          </w:rPr>
                          <w:t>consterna-</w:t>
                        </w:r>
                      </w:p>
                    </w:txbxContent>
                  </v:textbox>
                  <w10:wrap type="none"/>
                </v:shape>
                <v:shape style="position:absolute;left:450;top:1042;width:9922;height:497" type="#_x0000_t202" id="docshape96" filled="false" stroked="false">
                  <v:textbox inset="0,0,0,0">
                    <w:txbxContent>
                      <w:p>
                        <w:pPr>
                          <w:spacing w:line="232" w:lineRule="auto" w:before="17"/>
                          <w:ind w:left="0" w:right="0" w:firstLine="367"/>
                          <w:jc w:val="left"/>
                          <w:rPr>
                            <w:sz w:val="21"/>
                          </w:rPr>
                        </w:pPr>
                        <w:r>
                          <w:rPr>
                            <w:color w:val="FFFFFF"/>
                            <w:sz w:val="21"/>
                          </w:rPr>
                          <w:t>tion.</w:t>
                        </w:r>
                        <w:r>
                          <w:rPr>
                            <w:color w:val="FFFFFF"/>
                            <w:spacing w:val="-14"/>
                            <w:sz w:val="21"/>
                          </w:rPr>
                          <w:t> </w:t>
                        </w:r>
                        <w:r>
                          <w:rPr>
                            <w:color w:val="FFFFFF"/>
                            <w:sz w:val="21"/>
                          </w:rPr>
                          <w:t>The</w:t>
                        </w:r>
                        <w:r>
                          <w:rPr>
                            <w:color w:val="FFFFFF"/>
                            <w:spacing w:val="-10"/>
                            <w:sz w:val="21"/>
                          </w:rPr>
                          <w:t> </w:t>
                        </w:r>
                        <w:r>
                          <w:rPr>
                            <w:color w:val="FFFFFF"/>
                            <w:sz w:val="21"/>
                          </w:rPr>
                          <w:t>water</w:t>
                        </w:r>
                        <w:r>
                          <w:rPr>
                            <w:color w:val="FFFFFF"/>
                            <w:spacing w:val="-9"/>
                            <w:sz w:val="21"/>
                          </w:rPr>
                          <w:t> </w:t>
                        </w:r>
                        <w:r>
                          <w:rPr>
                            <w:color w:val="FFFFFF"/>
                            <w:sz w:val="21"/>
                          </w:rPr>
                          <w:t>there</w:t>
                        </w:r>
                        <w:r>
                          <w:rPr>
                            <w:color w:val="FFFFFF"/>
                            <w:spacing w:val="-9"/>
                            <w:sz w:val="21"/>
                          </w:rPr>
                          <w:t> </w:t>
                        </w:r>
                        <w:r>
                          <w:rPr>
                            <w:color w:val="FFFFFF"/>
                            <w:sz w:val="21"/>
                          </w:rPr>
                          <w:t>has</w:t>
                        </w:r>
                        <w:r>
                          <w:rPr>
                            <w:color w:val="FFFFFF"/>
                            <w:spacing w:val="-9"/>
                            <w:sz w:val="21"/>
                          </w:rPr>
                          <w:t> </w:t>
                        </w:r>
                        <w:r>
                          <w:rPr>
                            <w:color w:val="FFFFFF"/>
                            <w:sz w:val="21"/>
                          </w:rPr>
                          <w:t>been</w:t>
                        </w:r>
                        <w:r>
                          <w:rPr>
                            <w:color w:val="FFFFFF"/>
                            <w:spacing w:val="-9"/>
                            <w:sz w:val="21"/>
                          </w:rPr>
                          <w:t> </w:t>
                        </w:r>
                        <w:r>
                          <w:rPr>
                            <w:color w:val="FFFFFF"/>
                            <w:sz w:val="21"/>
                          </w:rPr>
                          <w:t>described</w:t>
                        </w:r>
                        <w:r>
                          <w:rPr>
                            <w:color w:val="FFFFFF"/>
                            <w:spacing w:val="-9"/>
                            <w:sz w:val="21"/>
                          </w:rPr>
                          <w:t> </w:t>
                        </w:r>
                        <w:r>
                          <w:rPr>
                            <w:color w:val="FFFFFF"/>
                            <w:sz w:val="21"/>
                          </w:rPr>
                          <w:t>as</w:t>
                        </w:r>
                        <w:r>
                          <w:rPr>
                            <w:color w:val="FFFFFF"/>
                            <w:spacing w:val="-9"/>
                            <w:sz w:val="21"/>
                          </w:rPr>
                          <w:t> </w:t>
                        </w:r>
                        <w:r>
                          <w:rPr>
                            <w:color w:val="FFFFFF"/>
                            <w:sz w:val="21"/>
                          </w:rPr>
                          <w:t>being</w:t>
                        </w:r>
                        <w:r>
                          <w:rPr>
                            <w:color w:val="FFFFFF"/>
                            <w:spacing w:val="-9"/>
                            <w:sz w:val="21"/>
                          </w:rPr>
                          <w:t> </w:t>
                        </w:r>
                        <w:r>
                          <w:rPr>
                            <w:color w:val="FFFFFF"/>
                            <w:sz w:val="21"/>
                          </w:rPr>
                          <w:t>corrosive;</w:t>
                        </w:r>
                        <w:r>
                          <w:rPr>
                            <w:color w:val="FFFFFF"/>
                            <w:spacing w:val="-9"/>
                            <w:sz w:val="21"/>
                          </w:rPr>
                          <w:t> </w:t>
                        </w:r>
                        <w:r>
                          <w:rPr>
                            <w:color w:val="FFFFFF"/>
                            <w:sz w:val="21"/>
                          </w:rPr>
                          <w:t>images</w:t>
                        </w:r>
                        <w:r>
                          <w:rPr>
                            <w:color w:val="FFFFFF"/>
                            <w:spacing w:val="-9"/>
                            <w:sz w:val="21"/>
                          </w:rPr>
                          <w:t> </w:t>
                        </w:r>
                        <w:r>
                          <w:rPr>
                            <w:color w:val="FFFFFF"/>
                            <w:sz w:val="21"/>
                          </w:rPr>
                          <w:t>of</w:t>
                        </w:r>
                        <w:r>
                          <w:rPr>
                            <w:color w:val="FFFFFF"/>
                            <w:spacing w:val="-9"/>
                            <w:sz w:val="21"/>
                          </w:rPr>
                          <w:t> </w:t>
                        </w:r>
                        <w:r>
                          <w:rPr>
                            <w:color w:val="FFFFFF"/>
                            <w:sz w:val="21"/>
                          </w:rPr>
                          <w:t>corroded</w:t>
                        </w:r>
                        <w:r>
                          <w:rPr>
                            <w:color w:val="FFFFFF"/>
                            <w:spacing w:val="-9"/>
                            <w:sz w:val="21"/>
                          </w:rPr>
                          <w:t> </w:t>
                        </w:r>
                        <w:r>
                          <w:rPr>
                            <w:color w:val="FFFFFF"/>
                            <w:sz w:val="21"/>
                          </w:rPr>
                          <w:t>batteries</w:t>
                        </w:r>
                        <w:r>
                          <w:rPr>
                            <w:color w:val="FFFFFF"/>
                            <w:spacing w:val="-9"/>
                            <w:sz w:val="21"/>
                          </w:rPr>
                          <w:t> </w:t>
                        </w:r>
                        <w:r>
                          <w:rPr>
                            <w:color w:val="FFFFFF"/>
                            <w:sz w:val="21"/>
                          </w:rPr>
                          <w:t>and</w:t>
                        </w:r>
                        <w:r>
                          <w:rPr>
                            <w:color w:val="FFFFFF"/>
                            <w:spacing w:val="-9"/>
                            <w:sz w:val="21"/>
                          </w:rPr>
                          <w:t> </w:t>
                        </w:r>
                        <w:r>
                          <w:rPr>
                            <w:color w:val="FFFFFF"/>
                            <w:sz w:val="21"/>
                          </w:rPr>
                          <w:t>warning</w:t>
                        </w:r>
                        <w:r>
                          <w:rPr>
                            <w:color w:val="FFFFFF"/>
                            <w:spacing w:val="-9"/>
                            <w:sz w:val="21"/>
                          </w:rPr>
                          <w:t> </w:t>
                        </w:r>
                        <w:r>
                          <w:rPr>
                            <w:color w:val="FFFFFF"/>
                            <w:sz w:val="21"/>
                          </w:rPr>
                          <w:t>labels</w:t>
                        </w:r>
                        <w:r>
                          <w:rPr>
                            <w:color w:val="FFFFFF"/>
                            <w:spacing w:val="-9"/>
                            <w:sz w:val="21"/>
                          </w:rPr>
                          <w:t> </w:t>
                        </w:r>
                        <w:r>
                          <w:rPr>
                            <w:color w:val="FFFFFF"/>
                            <w:sz w:val="21"/>
                          </w:rPr>
                          <w:t>on</w:t>
                        </w:r>
                        <w:r>
                          <w:rPr>
                            <w:color w:val="FFFFFF"/>
                            <w:spacing w:val="-9"/>
                            <w:sz w:val="21"/>
                          </w:rPr>
                          <w:t> </w:t>
                        </w:r>
                        <w:r>
                          <w:rPr>
                            <w:color w:val="FFFFFF"/>
                            <w:sz w:val="21"/>
                          </w:rPr>
                          <w:t>bottles of acids come to mind. But is corrosive water bad?</w:t>
                        </w:r>
                      </w:p>
                    </w:txbxContent>
                  </v:textbox>
                  <w10:wrap type="none"/>
                </v:shape>
                <v:shape style="position:absolute;left:450;top:1617;width:9922;height:2568" type="#_x0000_t202" id="docshape97" filled="false" stroked="false">
                  <v:textbox inset="0,0,0,0">
                    <w:txbxContent>
                      <w:p>
                        <w:pPr>
                          <w:spacing w:line="232" w:lineRule="auto" w:before="17"/>
                          <w:ind w:left="0" w:right="18" w:firstLine="0"/>
                          <w:jc w:val="both"/>
                          <w:rPr>
                            <w:sz w:val="21"/>
                          </w:rPr>
                        </w:pPr>
                        <w:r>
                          <w:rPr>
                            <w:color w:val="FFFFFF"/>
                            <w:sz w:val="21"/>
                          </w:rPr>
                          <w:t>Corrosive water can be defined as a condition of water quality that will dissolve metals (iron, lead, copper, etc.) from metallic plumbing at an excessive rate. There are a few contributing factors but, generally speaking, corrosive water has a pH of less than 7; the lower the pH, the more acidic, or corrosive, the water becomes. (By this definition, many natural waterways</w:t>
                        </w:r>
                        <w:r>
                          <w:rPr>
                            <w:color w:val="FFFFFF"/>
                            <w:spacing w:val="-3"/>
                            <w:sz w:val="21"/>
                          </w:rPr>
                          <w:t> </w:t>
                        </w:r>
                        <w:r>
                          <w:rPr>
                            <w:color w:val="FFFFFF"/>
                            <w:sz w:val="21"/>
                          </w:rPr>
                          <w:t>throughout</w:t>
                        </w:r>
                        <w:r>
                          <w:rPr>
                            <w:color w:val="FFFFFF"/>
                            <w:spacing w:val="-3"/>
                            <w:sz w:val="21"/>
                          </w:rPr>
                          <w:t> </w:t>
                        </w:r>
                        <w:r>
                          <w:rPr>
                            <w:color w:val="FFFFFF"/>
                            <w:sz w:val="21"/>
                          </w:rPr>
                          <w:t>the</w:t>
                        </w:r>
                        <w:r>
                          <w:rPr>
                            <w:color w:val="FFFFFF"/>
                            <w:spacing w:val="-3"/>
                            <w:sz w:val="21"/>
                          </w:rPr>
                          <w:t> </w:t>
                        </w:r>
                        <w:r>
                          <w:rPr>
                            <w:color w:val="FFFFFF"/>
                            <w:sz w:val="21"/>
                          </w:rPr>
                          <w:t>country</w:t>
                        </w:r>
                        <w:r>
                          <w:rPr>
                            <w:color w:val="FFFFFF"/>
                            <w:spacing w:val="-3"/>
                            <w:sz w:val="21"/>
                          </w:rPr>
                          <w:t> </w:t>
                        </w:r>
                        <w:r>
                          <w:rPr>
                            <w:color w:val="FFFFFF"/>
                            <w:sz w:val="21"/>
                          </w:rPr>
                          <w:t>can</w:t>
                        </w:r>
                        <w:r>
                          <w:rPr>
                            <w:color w:val="FFFFFF"/>
                            <w:spacing w:val="-3"/>
                            <w:sz w:val="21"/>
                          </w:rPr>
                          <w:t> </w:t>
                        </w:r>
                        <w:r>
                          <w:rPr>
                            <w:color w:val="FFFFFF"/>
                            <w:sz w:val="21"/>
                          </w:rPr>
                          <w:t>be</w:t>
                        </w:r>
                        <w:r>
                          <w:rPr>
                            <w:color w:val="FFFFFF"/>
                            <w:spacing w:val="-3"/>
                            <w:sz w:val="21"/>
                          </w:rPr>
                          <w:t> </w:t>
                        </w:r>
                        <w:r>
                          <w:rPr>
                            <w:color w:val="FFFFFF"/>
                            <w:sz w:val="21"/>
                          </w:rPr>
                          <w:t>described</w:t>
                        </w:r>
                        <w:r>
                          <w:rPr>
                            <w:color w:val="FFFFFF"/>
                            <w:spacing w:val="-3"/>
                            <w:sz w:val="21"/>
                          </w:rPr>
                          <w:t> </w:t>
                        </w:r>
                        <w:r>
                          <w:rPr>
                            <w:color w:val="FFFFFF"/>
                            <w:sz w:val="21"/>
                          </w:rPr>
                          <w:t>as</w:t>
                        </w:r>
                        <w:r>
                          <w:rPr>
                            <w:color w:val="FFFFFF"/>
                            <w:spacing w:val="-3"/>
                            <w:sz w:val="21"/>
                          </w:rPr>
                          <w:t> </w:t>
                        </w:r>
                        <w:r>
                          <w:rPr>
                            <w:color w:val="FFFFFF"/>
                            <w:sz w:val="21"/>
                          </w:rPr>
                          <w:t>corrosive.)</w:t>
                        </w:r>
                        <w:r>
                          <w:rPr>
                            <w:color w:val="FFFFFF"/>
                            <w:spacing w:val="-6"/>
                            <w:sz w:val="21"/>
                          </w:rPr>
                          <w:t> </w:t>
                        </w:r>
                        <w:r>
                          <w:rPr>
                            <w:color w:val="FFFFFF"/>
                            <w:sz w:val="21"/>
                          </w:rPr>
                          <w:t>While</w:t>
                        </w:r>
                        <w:r>
                          <w:rPr>
                            <w:color w:val="FFFFFF"/>
                            <w:spacing w:val="-3"/>
                            <w:sz w:val="21"/>
                          </w:rPr>
                          <w:t> </w:t>
                        </w:r>
                        <w:r>
                          <w:rPr>
                            <w:color w:val="FFFFFF"/>
                            <w:sz w:val="21"/>
                          </w:rPr>
                          <w:t>all</w:t>
                        </w:r>
                        <w:r>
                          <w:rPr>
                            <w:color w:val="FFFFFF"/>
                            <w:spacing w:val="-3"/>
                            <w:sz w:val="21"/>
                          </w:rPr>
                          <w:t> </w:t>
                        </w:r>
                        <w:r>
                          <w:rPr>
                            <w:color w:val="FFFFFF"/>
                            <w:sz w:val="21"/>
                          </w:rPr>
                          <w:t>plumbing</w:t>
                        </w:r>
                        <w:r>
                          <w:rPr>
                            <w:color w:val="FFFFFF"/>
                            <w:spacing w:val="-3"/>
                            <w:sz w:val="21"/>
                          </w:rPr>
                          <w:t> </w:t>
                        </w:r>
                        <w:r>
                          <w:rPr>
                            <w:color w:val="FFFFFF"/>
                            <w:sz w:val="21"/>
                          </w:rPr>
                          <w:t>will</w:t>
                        </w:r>
                        <w:r>
                          <w:rPr>
                            <w:color w:val="FFFFFF"/>
                            <w:spacing w:val="-3"/>
                            <w:sz w:val="21"/>
                          </w:rPr>
                          <w:t> </w:t>
                        </w:r>
                        <w:r>
                          <w:rPr>
                            <w:color w:val="FFFFFF"/>
                            <w:sz w:val="21"/>
                          </w:rPr>
                          <w:t>be</w:t>
                        </w:r>
                        <w:r>
                          <w:rPr>
                            <w:color w:val="FFFFFF"/>
                            <w:spacing w:val="-3"/>
                            <w:sz w:val="21"/>
                          </w:rPr>
                          <w:t> </w:t>
                        </w:r>
                        <w:r>
                          <w:rPr>
                            <w:color w:val="FFFFFF"/>
                            <w:sz w:val="21"/>
                          </w:rPr>
                          <w:t>somewhat</w:t>
                        </w:r>
                        <w:r>
                          <w:rPr>
                            <w:color w:val="FFFFFF"/>
                            <w:spacing w:val="-3"/>
                            <w:sz w:val="21"/>
                          </w:rPr>
                          <w:t> </w:t>
                        </w:r>
                        <w:r>
                          <w:rPr>
                            <w:color w:val="FFFFFF"/>
                            <w:sz w:val="21"/>
                          </w:rPr>
                          <w:t>affected</w:t>
                        </w:r>
                        <w:r>
                          <w:rPr>
                            <w:color w:val="FFFFFF"/>
                            <w:spacing w:val="-3"/>
                            <w:sz w:val="21"/>
                          </w:rPr>
                          <w:t> </w:t>
                        </w:r>
                        <w:r>
                          <w:rPr>
                            <w:color w:val="FFFFFF"/>
                            <w:sz w:val="21"/>
                          </w:rPr>
                          <w:t>over</w:t>
                        </w:r>
                        <w:r>
                          <w:rPr>
                            <w:color w:val="FFFFFF"/>
                            <w:spacing w:val="-3"/>
                            <w:sz w:val="21"/>
                          </w:rPr>
                          <w:t> </w:t>
                        </w:r>
                        <w:r>
                          <w:rPr>
                            <w:color w:val="FFFFFF"/>
                            <w:sz w:val="21"/>
                          </w:rPr>
                          <w:t>time by the water it carries, corrosive water will damage plumbing much more rapidly than water with low corrosivity.</w:t>
                        </w:r>
                      </w:p>
                      <w:p>
                        <w:pPr>
                          <w:spacing w:line="232" w:lineRule="auto" w:before="119"/>
                          <w:ind w:left="0" w:right="18" w:firstLine="0"/>
                          <w:jc w:val="both"/>
                          <w:rPr>
                            <w:sz w:val="21"/>
                          </w:rPr>
                        </w:pPr>
                        <w:r>
                          <w:rPr>
                            <w:color w:val="FFFFFF"/>
                            <w:sz w:val="21"/>
                          </w:rPr>
                          <w:t>By</w:t>
                        </w:r>
                        <w:r>
                          <w:rPr>
                            <w:color w:val="FFFFFF"/>
                            <w:spacing w:val="-10"/>
                            <w:sz w:val="21"/>
                          </w:rPr>
                          <w:t> </w:t>
                        </w:r>
                        <w:r>
                          <w:rPr>
                            <w:color w:val="FFFFFF"/>
                            <w:sz w:val="21"/>
                          </w:rPr>
                          <w:t>itself,</w:t>
                        </w:r>
                        <w:r>
                          <w:rPr>
                            <w:color w:val="FFFFFF"/>
                            <w:spacing w:val="-10"/>
                            <w:sz w:val="21"/>
                          </w:rPr>
                          <w:t> </w:t>
                        </w:r>
                        <w:r>
                          <w:rPr>
                            <w:color w:val="FFFFFF"/>
                            <w:sz w:val="21"/>
                          </w:rPr>
                          <w:t>corrosive</w:t>
                        </w:r>
                        <w:r>
                          <w:rPr>
                            <w:color w:val="FFFFFF"/>
                            <w:spacing w:val="-10"/>
                            <w:sz w:val="21"/>
                          </w:rPr>
                          <w:t> </w:t>
                        </w:r>
                        <w:r>
                          <w:rPr>
                            <w:color w:val="FFFFFF"/>
                            <w:sz w:val="21"/>
                          </w:rPr>
                          <w:t>water</w:t>
                        </w:r>
                        <w:r>
                          <w:rPr>
                            <w:color w:val="FFFFFF"/>
                            <w:spacing w:val="-10"/>
                            <w:sz w:val="21"/>
                          </w:rPr>
                          <w:t> </w:t>
                        </w:r>
                        <w:r>
                          <w:rPr>
                            <w:color w:val="FFFFFF"/>
                            <w:sz w:val="21"/>
                          </w:rPr>
                          <w:t>is</w:t>
                        </w:r>
                        <w:r>
                          <w:rPr>
                            <w:color w:val="FFFFFF"/>
                            <w:spacing w:val="-10"/>
                            <w:sz w:val="21"/>
                          </w:rPr>
                          <w:t> </w:t>
                        </w:r>
                        <w:r>
                          <w:rPr>
                            <w:color w:val="FFFFFF"/>
                            <w:sz w:val="21"/>
                          </w:rPr>
                          <w:t>not</w:t>
                        </w:r>
                        <w:r>
                          <w:rPr>
                            <w:color w:val="FFFFFF"/>
                            <w:spacing w:val="-10"/>
                            <w:sz w:val="21"/>
                          </w:rPr>
                          <w:t> </w:t>
                        </w:r>
                        <w:r>
                          <w:rPr>
                            <w:color w:val="FFFFFF"/>
                            <w:sz w:val="21"/>
                          </w:rPr>
                          <w:t>a</w:t>
                        </w:r>
                        <w:r>
                          <w:rPr>
                            <w:color w:val="FFFFFF"/>
                            <w:spacing w:val="-10"/>
                            <w:sz w:val="21"/>
                          </w:rPr>
                          <w:t> </w:t>
                        </w:r>
                        <w:r>
                          <w:rPr>
                            <w:color w:val="FFFFFF"/>
                            <w:sz w:val="21"/>
                          </w:rPr>
                          <w:t>health</w:t>
                        </w:r>
                        <w:r>
                          <w:rPr>
                            <w:color w:val="FFFFFF"/>
                            <w:spacing w:val="-10"/>
                            <w:sz w:val="21"/>
                          </w:rPr>
                          <w:t> </w:t>
                        </w:r>
                        <w:r>
                          <w:rPr>
                            <w:color w:val="FFFFFF"/>
                            <w:sz w:val="21"/>
                          </w:rPr>
                          <w:t>concern;</w:t>
                        </w:r>
                        <w:r>
                          <w:rPr>
                            <w:color w:val="FFFFFF"/>
                            <w:spacing w:val="-10"/>
                            <w:sz w:val="21"/>
                          </w:rPr>
                          <w:t> </w:t>
                        </w:r>
                        <w:r>
                          <w:rPr>
                            <w:color w:val="FFFFFF"/>
                            <w:sz w:val="21"/>
                          </w:rPr>
                          <w:t>your</w:t>
                        </w:r>
                        <w:r>
                          <w:rPr>
                            <w:color w:val="FFFFFF"/>
                            <w:spacing w:val="-10"/>
                            <w:sz w:val="21"/>
                          </w:rPr>
                          <w:t> </w:t>
                        </w:r>
                        <w:r>
                          <w:rPr>
                            <w:color w:val="FFFFFF"/>
                            <w:sz w:val="21"/>
                          </w:rPr>
                          <w:t>morning</w:t>
                        </w:r>
                        <w:r>
                          <w:rPr>
                            <w:color w:val="FFFFFF"/>
                            <w:spacing w:val="-10"/>
                            <w:sz w:val="21"/>
                          </w:rPr>
                          <w:t> </w:t>
                        </w:r>
                        <w:r>
                          <w:rPr>
                            <w:color w:val="FFFFFF"/>
                            <w:sz w:val="21"/>
                          </w:rPr>
                          <w:t>glass</w:t>
                        </w:r>
                        <w:r>
                          <w:rPr>
                            <w:color w:val="FFFFFF"/>
                            <w:spacing w:val="-10"/>
                            <w:sz w:val="21"/>
                          </w:rPr>
                          <w:t> </w:t>
                        </w:r>
                        <w:r>
                          <w:rPr>
                            <w:color w:val="FFFFFF"/>
                            <w:sz w:val="21"/>
                          </w:rPr>
                          <w:t>of</w:t>
                        </w:r>
                        <w:r>
                          <w:rPr>
                            <w:color w:val="FFFFFF"/>
                            <w:spacing w:val="-10"/>
                            <w:sz w:val="21"/>
                          </w:rPr>
                          <w:t> </w:t>
                        </w:r>
                        <w:r>
                          <w:rPr>
                            <w:color w:val="FFFFFF"/>
                            <w:sz w:val="21"/>
                          </w:rPr>
                          <w:t>orange</w:t>
                        </w:r>
                        <w:r>
                          <w:rPr>
                            <w:color w:val="FFFFFF"/>
                            <w:spacing w:val="-10"/>
                            <w:sz w:val="21"/>
                          </w:rPr>
                          <w:t> </w:t>
                        </w:r>
                        <w:r>
                          <w:rPr>
                            <w:color w:val="FFFFFF"/>
                            <w:sz w:val="21"/>
                          </w:rPr>
                          <w:t>juice</w:t>
                        </w:r>
                        <w:r>
                          <w:rPr>
                            <w:color w:val="FFFFFF"/>
                            <w:spacing w:val="-10"/>
                            <w:sz w:val="21"/>
                          </w:rPr>
                          <w:t> </w:t>
                        </w:r>
                        <w:r>
                          <w:rPr>
                            <w:color w:val="FFFFFF"/>
                            <w:sz w:val="21"/>
                          </w:rPr>
                          <w:t>is</w:t>
                        </w:r>
                        <w:r>
                          <w:rPr>
                            <w:color w:val="FFFFFF"/>
                            <w:spacing w:val="-10"/>
                            <w:sz w:val="21"/>
                          </w:rPr>
                          <w:t> </w:t>
                        </w:r>
                        <w:r>
                          <w:rPr>
                            <w:color w:val="FFFFFF"/>
                            <w:sz w:val="21"/>
                          </w:rPr>
                          <w:t>considerably</w:t>
                        </w:r>
                        <w:r>
                          <w:rPr>
                            <w:color w:val="FFFFFF"/>
                            <w:spacing w:val="-10"/>
                            <w:sz w:val="21"/>
                          </w:rPr>
                          <w:t> </w:t>
                        </w:r>
                        <w:r>
                          <w:rPr>
                            <w:color w:val="FFFFFF"/>
                            <w:sz w:val="21"/>
                          </w:rPr>
                          <w:t>more</w:t>
                        </w:r>
                        <w:r>
                          <w:rPr>
                            <w:color w:val="FFFFFF"/>
                            <w:spacing w:val="-10"/>
                            <w:sz w:val="21"/>
                          </w:rPr>
                          <w:t> </w:t>
                        </w:r>
                        <w:r>
                          <w:rPr>
                            <w:color w:val="FFFFFF"/>
                            <w:sz w:val="21"/>
                          </w:rPr>
                          <w:t>corrosive</w:t>
                        </w:r>
                        <w:r>
                          <w:rPr>
                            <w:color w:val="FFFFFF"/>
                            <w:spacing w:val="-10"/>
                            <w:sz w:val="21"/>
                          </w:rPr>
                          <w:t> </w:t>
                        </w:r>
                        <w:r>
                          <w:rPr>
                            <w:color w:val="FFFFFF"/>
                            <w:sz w:val="21"/>
                          </w:rPr>
                          <w:t>than</w:t>
                        </w:r>
                        <w:r>
                          <w:rPr>
                            <w:color w:val="FFFFFF"/>
                            <w:spacing w:val="-10"/>
                            <w:sz w:val="21"/>
                          </w:rPr>
                          <w:t> </w:t>
                        </w:r>
                        <w:r>
                          <w:rPr>
                            <w:color w:val="FFFFFF"/>
                            <w:sz w:val="21"/>
                          </w:rPr>
                          <w:t>the typical</w:t>
                        </w:r>
                        <w:r>
                          <w:rPr>
                            <w:color w:val="FFFFFF"/>
                            <w:spacing w:val="-13"/>
                            <w:sz w:val="21"/>
                          </w:rPr>
                          <w:t> </w:t>
                        </w:r>
                        <w:r>
                          <w:rPr>
                            <w:color w:val="FFFFFF"/>
                            <w:sz w:val="21"/>
                          </w:rPr>
                          <w:t>lake</w:t>
                        </w:r>
                        <w:r>
                          <w:rPr>
                            <w:color w:val="FFFFFF"/>
                            <w:spacing w:val="-11"/>
                            <w:sz w:val="21"/>
                          </w:rPr>
                          <w:t> </w:t>
                        </w:r>
                        <w:r>
                          <w:rPr>
                            <w:color w:val="FFFFFF"/>
                            <w:sz w:val="21"/>
                          </w:rPr>
                          <w:t>or</w:t>
                        </w:r>
                        <w:r>
                          <w:rPr>
                            <w:color w:val="FFFFFF"/>
                            <w:spacing w:val="-11"/>
                            <w:sz w:val="21"/>
                          </w:rPr>
                          <w:t> </w:t>
                        </w:r>
                        <w:r>
                          <w:rPr>
                            <w:color w:val="FFFFFF"/>
                            <w:sz w:val="21"/>
                          </w:rPr>
                          <w:t>river.</w:t>
                        </w:r>
                        <w:r>
                          <w:rPr>
                            <w:color w:val="FFFFFF"/>
                            <w:spacing w:val="-14"/>
                            <w:sz w:val="21"/>
                          </w:rPr>
                          <w:t> </w:t>
                        </w:r>
                        <w:r>
                          <w:rPr>
                            <w:color w:val="FFFFFF"/>
                            <w:sz w:val="21"/>
                          </w:rPr>
                          <w:t>What</w:t>
                        </w:r>
                        <w:r>
                          <w:rPr>
                            <w:color w:val="FFFFFF"/>
                            <w:spacing w:val="-9"/>
                            <w:sz w:val="21"/>
                          </w:rPr>
                          <w:t> </w:t>
                        </w:r>
                        <w:r>
                          <w:rPr>
                            <w:color w:val="FFFFFF"/>
                            <w:sz w:val="21"/>
                          </w:rPr>
                          <w:t>is</w:t>
                        </w:r>
                        <w:r>
                          <w:rPr>
                            <w:color w:val="FFFFFF"/>
                            <w:spacing w:val="-11"/>
                            <w:sz w:val="21"/>
                          </w:rPr>
                          <w:t> </w:t>
                        </w:r>
                        <w:r>
                          <w:rPr>
                            <w:color w:val="FFFFFF"/>
                            <w:sz w:val="21"/>
                          </w:rPr>
                          <w:t>of</w:t>
                        </w:r>
                        <w:r>
                          <w:rPr>
                            <w:color w:val="FFFFFF"/>
                            <w:spacing w:val="-11"/>
                            <w:sz w:val="21"/>
                          </w:rPr>
                          <w:t> </w:t>
                        </w:r>
                        <w:r>
                          <w:rPr>
                            <w:color w:val="FFFFFF"/>
                            <w:sz w:val="21"/>
                          </w:rPr>
                          <w:t>concern</w:t>
                        </w:r>
                        <w:r>
                          <w:rPr>
                            <w:color w:val="FFFFFF"/>
                            <w:spacing w:val="-11"/>
                            <w:sz w:val="21"/>
                          </w:rPr>
                          <w:t> </w:t>
                        </w:r>
                        <w:r>
                          <w:rPr>
                            <w:color w:val="FFFFFF"/>
                            <w:sz w:val="21"/>
                          </w:rPr>
                          <w:t>is</w:t>
                        </w:r>
                        <w:r>
                          <w:rPr>
                            <w:color w:val="FFFFFF"/>
                            <w:spacing w:val="-11"/>
                            <w:sz w:val="21"/>
                          </w:rPr>
                          <w:t> </w:t>
                        </w:r>
                        <w:r>
                          <w:rPr>
                            <w:color w:val="FFFFFF"/>
                            <w:sz w:val="21"/>
                          </w:rPr>
                          <w:t>that</w:t>
                        </w:r>
                        <w:r>
                          <w:rPr>
                            <w:color w:val="FFFFFF"/>
                            <w:spacing w:val="-11"/>
                            <w:sz w:val="21"/>
                          </w:rPr>
                          <w:t> </w:t>
                        </w:r>
                        <w:r>
                          <w:rPr>
                            <w:color w:val="FFFFFF"/>
                            <w:sz w:val="21"/>
                          </w:rPr>
                          <w:t>exposure</w:t>
                        </w:r>
                        <w:r>
                          <w:rPr>
                            <w:color w:val="FFFFFF"/>
                            <w:spacing w:val="-11"/>
                            <w:sz w:val="21"/>
                          </w:rPr>
                          <w:t> </w:t>
                        </w:r>
                        <w:r>
                          <w:rPr>
                            <w:color w:val="FFFFFF"/>
                            <w:sz w:val="21"/>
                          </w:rPr>
                          <w:t>in</w:t>
                        </w:r>
                        <w:r>
                          <w:rPr>
                            <w:color w:val="FFFFFF"/>
                            <w:spacing w:val="-11"/>
                            <w:sz w:val="21"/>
                          </w:rPr>
                          <w:t> </w:t>
                        </w:r>
                        <w:r>
                          <w:rPr>
                            <w:color w:val="FFFFFF"/>
                            <w:sz w:val="21"/>
                          </w:rPr>
                          <w:t>drinking</w:t>
                        </w:r>
                        <w:r>
                          <w:rPr>
                            <w:color w:val="FFFFFF"/>
                            <w:spacing w:val="-11"/>
                            <w:sz w:val="21"/>
                          </w:rPr>
                          <w:t> </w:t>
                        </w:r>
                        <w:r>
                          <w:rPr>
                            <w:color w:val="FFFFFF"/>
                            <w:sz w:val="21"/>
                          </w:rPr>
                          <w:t>water</w:t>
                        </w:r>
                        <w:r>
                          <w:rPr>
                            <w:color w:val="FFFFFF"/>
                            <w:spacing w:val="-11"/>
                            <w:sz w:val="21"/>
                          </w:rPr>
                          <w:t> </w:t>
                        </w:r>
                        <w:r>
                          <w:rPr>
                            <w:color w:val="FFFFFF"/>
                            <w:sz w:val="21"/>
                          </w:rPr>
                          <w:t>to</w:t>
                        </w:r>
                        <w:r>
                          <w:rPr>
                            <w:color w:val="FFFFFF"/>
                            <w:spacing w:val="-11"/>
                            <w:sz w:val="21"/>
                          </w:rPr>
                          <w:t> </w:t>
                        </w:r>
                        <w:r>
                          <w:rPr>
                            <w:color w:val="FFFFFF"/>
                            <w:sz w:val="21"/>
                          </w:rPr>
                          <w:t>elevated</w:t>
                        </w:r>
                        <w:r>
                          <w:rPr>
                            <w:color w:val="FFFFFF"/>
                            <w:spacing w:val="-11"/>
                            <w:sz w:val="21"/>
                          </w:rPr>
                          <w:t> </w:t>
                        </w:r>
                        <w:r>
                          <w:rPr>
                            <w:color w:val="FFFFFF"/>
                            <w:sz w:val="21"/>
                          </w:rPr>
                          <w:t>levels</w:t>
                        </w:r>
                        <w:r>
                          <w:rPr>
                            <w:color w:val="FFFFFF"/>
                            <w:spacing w:val="-11"/>
                            <w:sz w:val="21"/>
                          </w:rPr>
                          <w:t> </w:t>
                        </w:r>
                        <w:r>
                          <w:rPr>
                            <w:color w:val="FFFFFF"/>
                            <w:sz w:val="21"/>
                          </w:rPr>
                          <w:t>of</w:t>
                        </w:r>
                        <w:r>
                          <w:rPr>
                            <w:color w:val="FFFFFF"/>
                            <w:spacing w:val="-11"/>
                            <w:sz w:val="21"/>
                          </w:rPr>
                          <w:t> </w:t>
                        </w:r>
                        <w:r>
                          <w:rPr>
                            <w:color w:val="FFFFFF"/>
                            <w:sz w:val="21"/>
                          </w:rPr>
                          <w:t>the</w:t>
                        </w:r>
                        <w:r>
                          <w:rPr>
                            <w:color w:val="FFFFFF"/>
                            <w:spacing w:val="-11"/>
                            <w:sz w:val="21"/>
                          </w:rPr>
                          <w:t> </w:t>
                        </w:r>
                        <w:r>
                          <w:rPr>
                            <w:color w:val="FFFFFF"/>
                            <w:sz w:val="21"/>
                          </w:rPr>
                          <w:t>dissolved</w:t>
                        </w:r>
                        <w:r>
                          <w:rPr>
                            <w:color w:val="FFFFFF"/>
                            <w:spacing w:val="-11"/>
                            <w:sz w:val="21"/>
                          </w:rPr>
                          <w:t> </w:t>
                        </w:r>
                        <w:r>
                          <w:rPr>
                            <w:color w:val="FFFFFF"/>
                            <w:sz w:val="21"/>
                          </w:rPr>
                          <w:t>metals</w:t>
                        </w:r>
                        <w:r>
                          <w:rPr>
                            <w:color w:val="FFFFFF"/>
                            <w:spacing w:val="-11"/>
                            <w:sz w:val="21"/>
                          </w:rPr>
                          <w:t> </w:t>
                        </w:r>
                        <w:r>
                          <w:rPr>
                            <w:color w:val="FFFFFF"/>
                            <w:sz w:val="21"/>
                          </w:rPr>
                          <w:t>increases adverse health risks. And therein lies the problem.</w:t>
                        </w:r>
                      </w:p>
                      <w:p>
                        <w:pPr>
                          <w:spacing w:line="232" w:lineRule="auto" w:before="118"/>
                          <w:ind w:left="0" w:right="20" w:firstLine="0"/>
                          <w:jc w:val="both"/>
                          <w:rPr>
                            <w:sz w:val="21"/>
                          </w:rPr>
                        </w:pPr>
                        <w:r>
                          <w:rPr>
                            <w:color w:val="FFFFFF"/>
                            <w:sz w:val="21"/>
                          </w:rPr>
                          <w:t>Public</w:t>
                        </w:r>
                        <w:r>
                          <w:rPr>
                            <w:color w:val="FFFFFF"/>
                            <w:spacing w:val="-8"/>
                            <w:sz w:val="21"/>
                          </w:rPr>
                          <w:t> </w:t>
                        </w:r>
                        <w:r>
                          <w:rPr>
                            <w:color w:val="FFFFFF"/>
                            <w:sz w:val="21"/>
                          </w:rPr>
                          <w:t>water</w:t>
                        </w:r>
                        <w:r>
                          <w:rPr>
                            <w:color w:val="FFFFFF"/>
                            <w:spacing w:val="-8"/>
                            <w:sz w:val="21"/>
                          </w:rPr>
                          <w:t> </w:t>
                        </w:r>
                        <w:r>
                          <w:rPr>
                            <w:color w:val="FFFFFF"/>
                            <w:sz w:val="21"/>
                          </w:rPr>
                          <w:t>systems</w:t>
                        </w:r>
                        <w:r>
                          <w:rPr>
                            <w:color w:val="FFFFFF"/>
                            <w:spacing w:val="-8"/>
                            <w:sz w:val="21"/>
                          </w:rPr>
                          <w:t> </w:t>
                        </w:r>
                        <w:r>
                          <w:rPr>
                            <w:color w:val="FFFFFF"/>
                            <w:sz w:val="21"/>
                          </w:rPr>
                          <w:t>are</w:t>
                        </w:r>
                        <w:r>
                          <w:rPr>
                            <w:color w:val="FFFFFF"/>
                            <w:spacing w:val="-8"/>
                            <w:sz w:val="21"/>
                          </w:rPr>
                          <w:t> </w:t>
                        </w:r>
                        <w:r>
                          <w:rPr>
                            <w:color w:val="FFFFFF"/>
                            <w:sz w:val="21"/>
                          </w:rPr>
                          <w:t>required</w:t>
                        </w:r>
                        <w:r>
                          <w:rPr>
                            <w:color w:val="FFFFFF"/>
                            <w:spacing w:val="-8"/>
                            <w:sz w:val="21"/>
                          </w:rPr>
                          <w:t> </w:t>
                        </w:r>
                        <w:r>
                          <w:rPr>
                            <w:color w:val="FFFFFF"/>
                            <w:sz w:val="21"/>
                          </w:rPr>
                          <w:t>to</w:t>
                        </w:r>
                        <w:r>
                          <w:rPr>
                            <w:color w:val="FFFFFF"/>
                            <w:spacing w:val="-8"/>
                            <w:sz w:val="21"/>
                          </w:rPr>
                          <w:t> </w:t>
                        </w:r>
                        <w:r>
                          <w:rPr>
                            <w:color w:val="FFFFFF"/>
                            <w:sz w:val="21"/>
                          </w:rPr>
                          <w:t>maintain</w:t>
                        </w:r>
                        <w:r>
                          <w:rPr>
                            <w:color w:val="FFFFFF"/>
                            <w:spacing w:val="-8"/>
                            <w:sz w:val="21"/>
                          </w:rPr>
                          <w:t> </w:t>
                        </w:r>
                        <w:r>
                          <w:rPr>
                            <w:color w:val="FFFFFF"/>
                            <w:sz w:val="21"/>
                          </w:rPr>
                          <w:t>their</w:t>
                        </w:r>
                        <w:r>
                          <w:rPr>
                            <w:color w:val="FFFFFF"/>
                            <w:spacing w:val="-8"/>
                            <w:sz w:val="21"/>
                          </w:rPr>
                          <w:t> </w:t>
                        </w:r>
                        <w:r>
                          <w:rPr>
                            <w:color w:val="FFFFFF"/>
                            <w:sz w:val="21"/>
                          </w:rPr>
                          <w:t>water</w:t>
                        </w:r>
                        <w:r>
                          <w:rPr>
                            <w:color w:val="FFFFFF"/>
                            <w:spacing w:val="-8"/>
                            <w:sz w:val="21"/>
                          </w:rPr>
                          <w:t> </w:t>
                        </w:r>
                        <w:r>
                          <w:rPr>
                            <w:color w:val="FFFFFF"/>
                            <w:sz w:val="21"/>
                          </w:rPr>
                          <w:t>at</w:t>
                        </w:r>
                        <w:r>
                          <w:rPr>
                            <w:color w:val="FFFFFF"/>
                            <w:spacing w:val="-8"/>
                            <w:sz w:val="21"/>
                          </w:rPr>
                          <w:t> </w:t>
                        </w:r>
                        <w:r>
                          <w:rPr>
                            <w:color w:val="FFFFFF"/>
                            <w:sz w:val="21"/>
                          </w:rPr>
                          <w:t>optimal</w:t>
                        </w:r>
                        <w:r>
                          <w:rPr>
                            <w:color w:val="FFFFFF"/>
                            <w:spacing w:val="-8"/>
                            <w:sz w:val="21"/>
                          </w:rPr>
                          <w:t> </w:t>
                        </w:r>
                        <w:r>
                          <w:rPr>
                            <w:color w:val="FFFFFF"/>
                            <w:sz w:val="21"/>
                          </w:rPr>
                          <w:t>conditions</w:t>
                        </w:r>
                        <w:r>
                          <w:rPr>
                            <w:color w:val="FFFFFF"/>
                            <w:spacing w:val="-8"/>
                            <w:sz w:val="21"/>
                          </w:rPr>
                          <w:t> </w:t>
                        </w:r>
                        <w:r>
                          <w:rPr>
                            <w:color w:val="FFFFFF"/>
                            <w:sz w:val="21"/>
                          </w:rPr>
                          <w:t>to</w:t>
                        </w:r>
                        <w:r>
                          <w:rPr>
                            <w:color w:val="FFFFFF"/>
                            <w:spacing w:val="-8"/>
                            <w:sz w:val="21"/>
                          </w:rPr>
                          <w:t> </w:t>
                        </w:r>
                        <w:r>
                          <w:rPr>
                            <w:color w:val="FFFFFF"/>
                            <w:sz w:val="21"/>
                          </w:rPr>
                          <w:t>prevent</w:t>
                        </w:r>
                        <w:r>
                          <w:rPr>
                            <w:color w:val="FFFFFF"/>
                            <w:spacing w:val="-8"/>
                            <w:sz w:val="21"/>
                          </w:rPr>
                          <w:t> </w:t>
                        </w:r>
                        <w:r>
                          <w:rPr>
                            <w:color w:val="FFFFFF"/>
                            <w:sz w:val="21"/>
                          </w:rPr>
                          <w:t>it</w:t>
                        </w:r>
                        <w:r>
                          <w:rPr>
                            <w:color w:val="FFFFFF"/>
                            <w:spacing w:val="-8"/>
                            <w:sz w:val="21"/>
                          </w:rPr>
                          <w:t> </w:t>
                        </w:r>
                        <w:r>
                          <w:rPr>
                            <w:color w:val="FFFFFF"/>
                            <w:sz w:val="21"/>
                          </w:rPr>
                          <w:t>from</w:t>
                        </w:r>
                        <w:r>
                          <w:rPr>
                            <w:color w:val="FFFFFF"/>
                            <w:spacing w:val="-8"/>
                            <w:sz w:val="21"/>
                          </w:rPr>
                          <w:t> </w:t>
                        </w:r>
                        <w:r>
                          <w:rPr>
                            <w:color w:val="FFFFFF"/>
                            <w:sz w:val="21"/>
                          </w:rPr>
                          <w:t>reaching</w:t>
                        </w:r>
                        <w:r>
                          <w:rPr>
                            <w:color w:val="FFFFFF"/>
                            <w:spacing w:val="-8"/>
                            <w:sz w:val="21"/>
                          </w:rPr>
                          <w:t> </w:t>
                        </w:r>
                        <w:r>
                          <w:rPr>
                            <w:color w:val="FFFFFF"/>
                            <w:sz w:val="21"/>
                          </w:rPr>
                          <w:t>corrosive</w:t>
                        </w:r>
                        <w:r>
                          <w:rPr>
                            <w:color w:val="FFFFFF"/>
                            <w:spacing w:val="-8"/>
                            <w:sz w:val="21"/>
                          </w:rPr>
                          <w:t> </w:t>
                        </w:r>
                        <w:r>
                          <w:rPr>
                            <w:color w:val="FFFFFF"/>
                            <w:sz w:val="21"/>
                          </w:rPr>
                          <w:t>levels. Rest assured that we routinely monitor our water to make sure that what happened in Flint never happens here.</w:t>
                        </w:r>
                      </w:p>
                    </w:txbxContent>
                  </v:textbox>
                  <w10:wrap type="none"/>
                </v:shape>
              </v:group>
            </w:pict>
          </mc:Fallback>
        </mc:AlternateContent>
      </w:r>
      <w:r>
        <w:rPr>
          <w:sz w:val="20"/>
        </w:rPr>
      </w:r>
    </w:p>
    <w:p>
      <w:pPr>
        <w:pStyle w:val="BodyText"/>
        <w:spacing w:before="281"/>
        <w:rPr>
          <w:sz w:val="28"/>
        </w:rPr>
      </w:pPr>
    </w:p>
    <w:p>
      <w:pPr>
        <w:pStyle w:val="Heading1"/>
        <w:spacing w:before="0"/>
        <w:ind w:left="1080"/>
        <w:jc w:val="left"/>
      </w:pPr>
      <w:r>
        <w:rPr/>
        <mc:AlternateContent>
          <mc:Choice Requires="wps">
            <w:drawing>
              <wp:anchor distT="0" distB="0" distL="0" distR="0" allowOverlap="1" layoutInCell="1" locked="0" behindDoc="1" simplePos="0" relativeHeight="485255168">
                <wp:simplePos x="0" y="0"/>
                <wp:positionH relativeFrom="page">
                  <wp:posOffset>685800</wp:posOffset>
                </wp:positionH>
                <wp:positionV relativeFrom="paragraph">
                  <wp:posOffset>209412</wp:posOffset>
                </wp:positionV>
                <wp:extent cx="203200" cy="44958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203200" cy="449580"/>
                        </a:xfrm>
                        <a:prstGeom prst="rect">
                          <a:avLst/>
                        </a:prstGeom>
                      </wps:spPr>
                      <wps:txbx>
                        <w:txbxContent>
                          <w:p>
                            <w:pPr>
                              <w:spacing w:before="36"/>
                              <w:ind w:left="0" w:right="0" w:firstLine="0"/>
                              <w:jc w:val="left"/>
                              <w:rPr>
                                <w:sz w:val="55"/>
                              </w:rPr>
                            </w:pPr>
                            <w:r>
                              <w:rPr>
                                <w:color w:val="27236A"/>
                                <w:spacing w:val="-10"/>
                                <w:w w:val="85"/>
                                <w:sz w:val="55"/>
                              </w:rPr>
                              <w:t>Y</w:t>
                            </w:r>
                          </w:p>
                        </w:txbxContent>
                      </wps:txbx>
                      <wps:bodyPr wrap="square" lIns="0" tIns="0" rIns="0" bIns="0" rtlCol="0">
                        <a:noAutofit/>
                      </wps:bodyPr>
                    </wps:wsp>
                  </a:graphicData>
                </a:graphic>
              </wp:anchor>
            </w:drawing>
          </mc:Choice>
          <mc:Fallback>
            <w:pict>
              <v:shape style="position:absolute;margin-left:54pt;margin-top:16.489168pt;width:16pt;height:35.4pt;mso-position-horizontal-relative:page;mso-position-vertical-relative:paragraph;z-index:-18061312" type="#_x0000_t202" id="docshape98" filled="false" stroked="false">
                <v:textbox inset="0,0,0,0">
                  <w:txbxContent>
                    <w:p>
                      <w:pPr>
                        <w:spacing w:before="36"/>
                        <w:ind w:left="0" w:right="0" w:firstLine="0"/>
                        <w:jc w:val="left"/>
                        <w:rPr>
                          <w:sz w:val="55"/>
                        </w:rPr>
                      </w:pPr>
                      <w:r>
                        <w:rPr>
                          <w:color w:val="27236A"/>
                          <w:spacing w:val="-10"/>
                          <w:w w:val="85"/>
                          <w:sz w:val="55"/>
                        </w:rPr>
                        <w:t>Y</w:t>
                      </w:r>
                    </w:p>
                  </w:txbxContent>
                </v:textbox>
                <w10:wrap type="none"/>
              </v:shape>
            </w:pict>
          </mc:Fallback>
        </mc:AlternateContent>
      </w:r>
      <w:r>
        <w:rPr>
          <w:color w:val="27236A"/>
          <w:spacing w:val="-2"/>
          <w:w w:val="90"/>
        </w:rPr>
        <w:t>Water</w:t>
      </w:r>
      <w:r>
        <w:rPr>
          <w:color w:val="27236A"/>
          <w:spacing w:val="-8"/>
        </w:rPr>
        <w:t> </w:t>
      </w:r>
      <w:r>
        <w:rPr>
          <w:color w:val="27236A"/>
          <w:spacing w:val="-2"/>
          <w:w w:val="90"/>
        </w:rPr>
        <w:t>Conservation</w:t>
      </w:r>
      <w:r>
        <w:rPr>
          <w:color w:val="27236A"/>
          <w:spacing w:val="-10"/>
        </w:rPr>
        <w:t> </w:t>
      </w:r>
      <w:r>
        <w:rPr>
          <w:color w:val="27236A"/>
          <w:spacing w:val="-4"/>
          <w:w w:val="90"/>
        </w:rPr>
        <w:t>Tips</w:t>
      </w:r>
    </w:p>
    <w:p>
      <w:pPr>
        <w:pStyle w:val="BodyText"/>
        <w:spacing w:line="232" w:lineRule="auto" w:before="97"/>
        <w:ind w:left="1399" w:right="361"/>
      </w:pPr>
      <w:r>
        <w:rPr/>
        <w:t>ou can play a role in conserving water and save yourself money in the process by becoming conscious of the amount of water</w:t>
      </w:r>
      <w:r>
        <w:rPr>
          <w:spacing w:val="-2"/>
        </w:rPr>
        <w:t> </w:t>
      </w:r>
      <w:r>
        <w:rPr/>
        <w:t>your</w:t>
      </w:r>
      <w:r>
        <w:rPr>
          <w:spacing w:val="-1"/>
        </w:rPr>
        <w:t> </w:t>
      </w:r>
      <w:r>
        <w:rPr/>
        <w:t>household</w:t>
      </w:r>
      <w:r>
        <w:rPr>
          <w:spacing w:val="-1"/>
        </w:rPr>
        <w:t> </w:t>
      </w:r>
      <w:r>
        <w:rPr/>
        <w:t>is</w:t>
      </w:r>
      <w:r>
        <w:rPr>
          <w:spacing w:val="-1"/>
        </w:rPr>
        <w:t> </w:t>
      </w:r>
      <w:r>
        <w:rPr/>
        <w:t>using</w:t>
      </w:r>
      <w:r>
        <w:rPr>
          <w:spacing w:val="-1"/>
        </w:rPr>
        <w:t> </w:t>
      </w:r>
      <w:r>
        <w:rPr/>
        <w:t>and</w:t>
      </w:r>
      <w:r>
        <w:rPr>
          <w:spacing w:val="-1"/>
        </w:rPr>
        <w:t> </w:t>
      </w:r>
      <w:r>
        <w:rPr/>
        <w:t>looking</w:t>
      </w:r>
      <w:r>
        <w:rPr>
          <w:spacing w:val="-1"/>
        </w:rPr>
        <w:t> </w:t>
      </w:r>
      <w:r>
        <w:rPr/>
        <w:t>for</w:t>
      </w:r>
      <w:r>
        <w:rPr>
          <w:spacing w:val="-1"/>
        </w:rPr>
        <w:t> </w:t>
      </w:r>
      <w:r>
        <w:rPr/>
        <w:t>ways</w:t>
      </w:r>
      <w:r>
        <w:rPr>
          <w:spacing w:val="-2"/>
        </w:rPr>
        <w:t> </w:t>
      </w:r>
      <w:r>
        <w:rPr/>
        <w:t>to</w:t>
      </w:r>
      <w:r>
        <w:rPr>
          <w:spacing w:val="-1"/>
        </w:rPr>
        <w:t> </w:t>
      </w:r>
      <w:r>
        <w:rPr/>
        <w:t>use</w:t>
      </w:r>
      <w:r>
        <w:rPr>
          <w:spacing w:val="-1"/>
        </w:rPr>
        <w:t> </w:t>
      </w:r>
      <w:r>
        <w:rPr/>
        <w:t>less</w:t>
      </w:r>
      <w:r>
        <w:rPr>
          <w:spacing w:val="-1"/>
        </w:rPr>
        <w:t> </w:t>
      </w:r>
      <w:r>
        <w:rPr/>
        <w:t>whenever</w:t>
      </w:r>
      <w:r>
        <w:rPr>
          <w:spacing w:val="-1"/>
        </w:rPr>
        <w:t> </w:t>
      </w:r>
      <w:r>
        <w:rPr/>
        <w:t>you</w:t>
      </w:r>
      <w:r>
        <w:rPr>
          <w:spacing w:val="-1"/>
        </w:rPr>
        <w:t> </w:t>
      </w:r>
      <w:r>
        <w:rPr/>
        <w:t>can.</w:t>
      </w:r>
      <w:r>
        <w:rPr>
          <w:spacing w:val="-1"/>
        </w:rPr>
        <w:t> </w:t>
      </w:r>
      <w:r>
        <w:rPr/>
        <w:t>It</w:t>
      </w:r>
      <w:r>
        <w:rPr>
          <w:spacing w:val="-1"/>
        </w:rPr>
        <w:t> </w:t>
      </w:r>
      <w:r>
        <w:rPr/>
        <w:t>is</w:t>
      </w:r>
      <w:r>
        <w:rPr>
          <w:spacing w:val="-1"/>
        </w:rPr>
        <w:t> </w:t>
      </w:r>
      <w:r>
        <w:rPr/>
        <w:t>not</w:t>
      </w:r>
      <w:r>
        <w:rPr>
          <w:spacing w:val="-2"/>
        </w:rPr>
        <w:t> </w:t>
      </w:r>
      <w:r>
        <w:rPr/>
        <w:t>hard</w:t>
      </w:r>
      <w:r>
        <w:rPr>
          <w:spacing w:val="-1"/>
        </w:rPr>
        <w:t> </w:t>
      </w:r>
      <w:r>
        <w:rPr/>
        <w:t>to</w:t>
      </w:r>
      <w:r>
        <w:rPr>
          <w:spacing w:val="-1"/>
        </w:rPr>
        <w:t> </w:t>
      </w:r>
      <w:r>
        <w:rPr/>
        <w:t>conserve</w:t>
      </w:r>
      <w:r>
        <w:rPr>
          <w:spacing w:val="-1"/>
        </w:rPr>
        <w:t> </w:t>
      </w:r>
      <w:r>
        <w:rPr/>
        <w:t>water.</w:t>
      </w:r>
      <w:r>
        <w:rPr>
          <w:spacing w:val="-1"/>
        </w:rPr>
        <w:t> </w:t>
      </w:r>
      <w:r>
        <w:rPr>
          <w:spacing w:val="-4"/>
        </w:rPr>
        <w:t>Here</w:t>
      </w:r>
    </w:p>
    <w:p>
      <w:pPr>
        <w:pStyle w:val="BodyText"/>
        <w:spacing w:line="232" w:lineRule="exact"/>
        <w:ind w:left="1080"/>
      </w:pPr>
      <w:r>
        <w:rPr/>
        <w:t>are</w:t>
      </w:r>
      <w:r>
        <w:rPr>
          <w:spacing w:val="-3"/>
        </w:rPr>
        <w:t> </w:t>
      </w:r>
      <w:r>
        <w:rPr/>
        <w:t>a</w:t>
      </w:r>
      <w:r>
        <w:rPr>
          <w:spacing w:val="-3"/>
        </w:rPr>
        <w:t> </w:t>
      </w:r>
      <w:r>
        <w:rPr/>
        <w:t>few</w:t>
      </w:r>
      <w:r>
        <w:rPr>
          <w:spacing w:val="-2"/>
        </w:rPr>
        <w:t> tips:</w:t>
      </w:r>
    </w:p>
    <w:p>
      <w:pPr>
        <w:pStyle w:val="ListParagraph"/>
        <w:numPr>
          <w:ilvl w:val="0"/>
          <w:numId w:val="6"/>
        </w:numPr>
        <w:tabs>
          <w:tab w:pos="1440" w:val="left" w:leader="none"/>
        </w:tabs>
        <w:spacing w:line="232" w:lineRule="auto" w:before="114" w:after="0"/>
        <w:ind w:left="1440" w:right="717" w:hanging="180"/>
        <w:jc w:val="left"/>
        <w:rPr>
          <w:sz w:val="21"/>
        </w:rPr>
      </w:pPr>
      <w:r>
        <w:rPr>
          <w:sz w:val="21"/>
        </w:rPr>
        <w:t>Automatic</w:t>
      </w:r>
      <w:r>
        <w:rPr>
          <w:spacing w:val="-9"/>
          <w:sz w:val="21"/>
        </w:rPr>
        <w:t> </w:t>
      </w:r>
      <w:r>
        <w:rPr>
          <w:sz w:val="21"/>
        </w:rPr>
        <w:t>dishwashers</w:t>
      </w:r>
      <w:r>
        <w:rPr>
          <w:spacing w:val="-9"/>
          <w:sz w:val="21"/>
        </w:rPr>
        <w:t> </w:t>
      </w:r>
      <w:r>
        <w:rPr>
          <w:sz w:val="21"/>
        </w:rPr>
        <w:t>use</w:t>
      </w:r>
      <w:r>
        <w:rPr>
          <w:spacing w:val="-9"/>
          <w:sz w:val="21"/>
        </w:rPr>
        <w:t> </w:t>
      </w:r>
      <w:r>
        <w:rPr>
          <w:sz w:val="21"/>
        </w:rPr>
        <w:t>three</w:t>
      </w:r>
      <w:r>
        <w:rPr>
          <w:spacing w:val="-9"/>
          <w:sz w:val="21"/>
        </w:rPr>
        <w:t> </w:t>
      </w:r>
      <w:r>
        <w:rPr>
          <w:sz w:val="21"/>
        </w:rPr>
        <w:t>to</w:t>
      </w:r>
      <w:r>
        <w:rPr>
          <w:spacing w:val="-9"/>
          <w:sz w:val="21"/>
        </w:rPr>
        <w:t> </w:t>
      </w:r>
      <w:r>
        <w:rPr>
          <w:sz w:val="21"/>
        </w:rPr>
        <w:t>six</w:t>
      </w:r>
      <w:r>
        <w:rPr>
          <w:spacing w:val="-9"/>
          <w:sz w:val="21"/>
        </w:rPr>
        <w:t> </w:t>
      </w:r>
      <w:r>
        <w:rPr>
          <w:sz w:val="21"/>
        </w:rPr>
        <w:t>gallons</w:t>
      </w:r>
      <w:r>
        <w:rPr>
          <w:spacing w:val="-9"/>
          <w:sz w:val="21"/>
        </w:rPr>
        <w:t> </w:t>
      </w:r>
      <w:r>
        <w:rPr>
          <w:sz w:val="21"/>
        </w:rPr>
        <w:t>for</w:t>
      </w:r>
      <w:r>
        <w:rPr>
          <w:spacing w:val="-9"/>
          <w:sz w:val="21"/>
        </w:rPr>
        <w:t> </w:t>
      </w:r>
      <w:r>
        <w:rPr>
          <w:sz w:val="21"/>
        </w:rPr>
        <w:t>every</w:t>
      </w:r>
      <w:r>
        <w:rPr>
          <w:spacing w:val="-9"/>
          <w:sz w:val="21"/>
        </w:rPr>
        <w:t> </w:t>
      </w:r>
      <w:r>
        <w:rPr>
          <w:sz w:val="21"/>
        </w:rPr>
        <w:t>cycle,</w:t>
      </w:r>
      <w:r>
        <w:rPr>
          <w:spacing w:val="-9"/>
          <w:sz w:val="21"/>
        </w:rPr>
        <w:t> </w:t>
      </w:r>
      <w:r>
        <w:rPr>
          <w:sz w:val="21"/>
        </w:rPr>
        <w:t>regardless</w:t>
      </w:r>
      <w:r>
        <w:rPr>
          <w:spacing w:val="-9"/>
          <w:sz w:val="21"/>
        </w:rPr>
        <w:t> </w:t>
      </w:r>
      <w:r>
        <w:rPr>
          <w:sz w:val="21"/>
        </w:rPr>
        <w:t>of</w:t>
      </w:r>
      <w:r>
        <w:rPr>
          <w:spacing w:val="-9"/>
          <w:sz w:val="21"/>
        </w:rPr>
        <w:t> </w:t>
      </w:r>
      <w:r>
        <w:rPr>
          <w:sz w:val="21"/>
        </w:rPr>
        <w:t>how</w:t>
      </w:r>
      <w:r>
        <w:rPr>
          <w:spacing w:val="-9"/>
          <w:sz w:val="21"/>
        </w:rPr>
        <w:t> </w:t>
      </w:r>
      <w:r>
        <w:rPr>
          <w:sz w:val="21"/>
        </w:rPr>
        <w:t>many</w:t>
      </w:r>
      <w:r>
        <w:rPr>
          <w:spacing w:val="-9"/>
          <w:sz w:val="21"/>
        </w:rPr>
        <w:t> </w:t>
      </w:r>
      <w:r>
        <w:rPr>
          <w:sz w:val="21"/>
        </w:rPr>
        <w:t>dishes</w:t>
      </w:r>
      <w:r>
        <w:rPr>
          <w:spacing w:val="-9"/>
          <w:sz w:val="21"/>
        </w:rPr>
        <w:t> </w:t>
      </w:r>
      <w:r>
        <w:rPr>
          <w:sz w:val="21"/>
        </w:rPr>
        <w:t>are</w:t>
      </w:r>
      <w:r>
        <w:rPr>
          <w:spacing w:val="-9"/>
          <w:sz w:val="21"/>
        </w:rPr>
        <w:t> </w:t>
      </w:r>
      <w:r>
        <w:rPr>
          <w:sz w:val="21"/>
        </w:rPr>
        <w:t>loaded.</w:t>
      </w:r>
      <w:r>
        <w:rPr>
          <w:spacing w:val="-9"/>
          <w:sz w:val="21"/>
        </w:rPr>
        <w:t> </w:t>
      </w:r>
      <w:r>
        <w:rPr>
          <w:sz w:val="21"/>
        </w:rPr>
        <w:t>So</w:t>
      </w:r>
      <w:r>
        <w:rPr>
          <w:spacing w:val="-9"/>
          <w:sz w:val="21"/>
        </w:rPr>
        <w:t> </w:t>
      </w:r>
      <w:r>
        <w:rPr>
          <w:sz w:val="21"/>
        </w:rPr>
        <w:t>get</w:t>
      </w:r>
      <w:r>
        <w:rPr>
          <w:spacing w:val="-9"/>
          <w:sz w:val="21"/>
        </w:rPr>
        <w:t> </w:t>
      </w:r>
      <w:r>
        <w:rPr>
          <w:sz w:val="21"/>
        </w:rPr>
        <w:t>a</w:t>
      </w:r>
      <w:r>
        <w:rPr>
          <w:spacing w:val="-9"/>
          <w:sz w:val="21"/>
        </w:rPr>
        <w:t> </w:t>
      </w:r>
      <w:r>
        <w:rPr>
          <w:sz w:val="21"/>
        </w:rPr>
        <w:t>run</w:t>
      </w:r>
      <w:r>
        <w:rPr>
          <w:spacing w:val="-9"/>
          <w:sz w:val="21"/>
        </w:rPr>
        <w:t> </w:t>
      </w:r>
      <w:r>
        <w:rPr>
          <w:sz w:val="21"/>
        </w:rPr>
        <w:t>for your money and load it to capacity.</w:t>
      </w:r>
    </w:p>
    <w:p>
      <w:pPr>
        <w:pStyle w:val="ListParagraph"/>
        <w:numPr>
          <w:ilvl w:val="0"/>
          <w:numId w:val="6"/>
        </w:numPr>
        <w:tabs>
          <w:tab w:pos="1439" w:val="left" w:leader="none"/>
        </w:tabs>
        <w:spacing w:line="240" w:lineRule="auto" w:before="111" w:after="0"/>
        <w:ind w:left="1439" w:right="0" w:hanging="179"/>
        <w:jc w:val="left"/>
        <w:rPr>
          <w:sz w:val="21"/>
        </w:rPr>
      </w:pPr>
      <w:r>
        <w:rPr>
          <w:sz w:val="21"/>
        </w:rPr>
        <w:t>Turn</w:t>
      </w:r>
      <w:r>
        <w:rPr>
          <w:spacing w:val="-1"/>
          <w:sz w:val="21"/>
        </w:rPr>
        <w:t> </w:t>
      </w:r>
      <w:r>
        <w:rPr>
          <w:sz w:val="21"/>
        </w:rPr>
        <w:t>off the tap</w:t>
      </w:r>
      <w:r>
        <w:rPr>
          <w:spacing w:val="-1"/>
          <w:sz w:val="21"/>
        </w:rPr>
        <w:t> </w:t>
      </w:r>
      <w:r>
        <w:rPr>
          <w:sz w:val="21"/>
        </w:rPr>
        <w:t>when brushing your</w:t>
      </w:r>
      <w:r>
        <w:rPr>
          <w:spacing w:val="-1"/>
          <w:sz w:val="21"/>
        </w:rPr>
        <w:t> </w:t>
      </w:r>
      <w:r>
        <w:rPr>
          <w:spacing w:val="-2"/>
          <w:sz w:val="21"/>
        </w:rPr>
        <w:t>teeth.</w:t>
      </w:r>
    </w:p>
    <w:p>
      <w:pPr>
        <w:pStyle w:val="ListParagraph"/>
        <w:numPr>
          <w:ilvl w:val="0"/>
          <w:numId w:val="6"/>
        </w:numPr>
        <w:tabs>
          <w:tab w:pos="1440" w:val="left" w:leader="none"/>
        </w:tabs>
        <w:spacing w:line="232" w:lineRule="auto" w:before="115" w:after="0"/>
        <w:ind w:left="1440" w:right="716" w:hanging="180"/>
        <w:jc w:val="left"/>
        <w:rPr>
          <w:sz w:val="21"/>
        </w:rPr>
      </w:pPr>
      <w:r>
        <w:rPr>
          <w:sz w:val="21"/>
        </w:rPr>
        <w:t>Check</w:t>
      </w:r>
      <w:r>
        <w:rPr>
          <w:spacing w:val="12"/>
          <w:sz w:val="21"/>
        </w:rPr>
        <w:t> </w:t>
      </w:r>
      <w:r>
        <w:rPr>
          <w:sz w:val="21"/>
        </w:rPr>
        <w:t>every</w:t>
      </w:r>
      <w:r>
        <w:rPr>
          <w:spacing w:val="12"/>
          <w:sz w:val="21"/>
        </w:rPr>
        <w:t> </w:t>
      </w:r>
      <w:r>
        <w:rPr>
          <w:sz w:val="21"/>
        </w:rPr>
        <w:t>faucet</w:t>
      </w:r>
      <w:r>
        <w:rPr>
          <w:spacing w:val="12"/>
          <w:sz w:val="21"/>
        </w:rPr>
        <w:t> </w:t>
      </w:r>
      <w:r>
        <w:rPr>
          <w:sz w:val="21"/>
        </w:rPr>
        <w:t>in</w:t>
      </w:r>
      <w:r>
        <w:rPr>
          <w:spacing w:val="12"/>
          <w:sz w:val="21"/>
        </w:rPr>
        <w:t> </w:t>
      </w:r>
      <w:r>
        <w:rPr>
          <w:sz w:val="21"/>
        </w:rPr>
        <w:t>your</w:t>
      </w:r>
      <w:r>
        <w:rPr>
          <w:spacing w:val="12"/>
          <w:sz w:val="21"/>
        </w:rPr>
        <w:t> </w:t>
      </w:r>
      <w:r>
        <w:rPr>
          <w:sz w:val="21"/>
        </w:rPr>
        <w:t>home</w:t>
      </w:r>
      <w:r>
        <w:rPr>
          <w:spacing w:val="12"/>
          <w:sz w:val="21"/>
        </w:rPr>
        <w:t> </w:t>
      </w:r>
      <w:r>
        <w:rPr>
          <w:sz w:val="21"/>
        </w:rPr>
        <w:t>for</w:t>
      </w:r>
      <w:r>
        <w:rPr>
          <w:spacing w:val="12"/>
          <w:sz w:val="21"/>
        </w:rPr>
        <w:t> </w:t>
      </w:r>
      <w:r>
        <w:rPr>
          <w:sz w:val="21"/>
        </w:rPr>
        <w:t>leaks.</w:t>
      </w:r>
      <w:r>
        <w:rPr>
          <w:spacing w:val="12"/>
          <w:sz w:val="21"/>
        </w:rPr>
        <w:t> </w:t>
      </w:r>
      <w:r>
        <w:rPr>
          <w:sz w:val="21"/>
        </w:rPr>
        <w:t>Just</w:t>
      </w:r>
      <w:r>
        <w:rPr>
          <w:spacing w:val="12"/>
          <w:sz w:val="21"/>
        </w:rPr>
        <w:t> </w:t>
      </w:r>
      <w:r>
        <w:rPr>
          <w:sz w:val="21"/>
        </w:rPr>
        <w:t>a</w:t>
      </w:r>
      <w:r>
        <w:rPr>
          <w:spacing w:val="12"/>
          <w:sz w:val="21"/>
        </w:rPr>
        <w:t> </w:t>
      </w:r>
      <w:r>
        <w:rPr>
          <w:sz w:val="21"/>
        </w:rPr>
        <w:t>slow</w:t>
      </w:r>
      <w:r>
        <w:rPr>
          <w:spacing w:val="12"/>
          <w:sz w:val="21"/>
        </w:rPr>
        <w:t> </w:t>
      </w:r>
      <w:r>
        <w:rPr>
          <w:sz w:val="21"/>
        </w:rPr>
        <w:t>drip</w:t>
      </w:r>
      <w:r>
        <w:rPr>
          <w:spacing w:val="12"/>
          <w:sz w:val="21"/>
        </w:rPr>
        <w:t> </w:t>
      </w:r>
      <w:r>
        <w:rPr>
          <w:sz w:val="21"/>
        </w:rPr>
        <w:t>can</w:t>
      </w:r>
      <w:r>
        <w:rPr>
          <w:spacing w:val="12"/>
          <w:sz w:val="21"/>
        </w:rPr>
        <w:t> </w:t>
      </w:r>
      <w:r>
        <w:rPr>
          <w:sz w:val="21"/>
        </w:rPr>
        <w:t>waste</w:t>
      </w:r>
      <w:r>
        <w:rPr>
          <w:spacing w:val="12"/>
          <w:sz w:val="21"/>
        </w:rPr>
        <w:t> </w:t>
      </w:r>
      <w:r>
        <w:rPr>
          <w:sz w:val="21"/>
        </w:rPr>
        <w:t>15</w:t>
      </w:r>
      <w:r>
        <w:rPr>
          <w:spacing w:val="12"/>
          <w:sz w:val="21"/>
        </w:rPr>
        <w:t> </w:t>
      </w:r>
      <w:r>
        <w:rPr>
          <w:sz w:val="21"/>
        </w:rPr>
        <w:t>to</w:t>
      </w:r>
      <w:r>
        <w:rPr>
          <w:spacing w:val="12"/>
          <w:sz w:val="21"/>
        </w:rPr>
        <w:t> </w:t>
      </w:r>
      <w:r>
        <w:rPr>
          <w:sz w:val="21"/>
        </w:rPr>
        <w:t>20</w:t>
      </w:r>
      <w:r>
        <w:rPr>
          <w:spacing w:val="12"/>
          <w:sz w:val="21"/>
        </w:rPr>
        <w:t> </w:t>
      </w:r>
      <w:r>
        <w:rPr>
          <w:sz w:val="21"/>
        </w:rPr>
        <w:t>gallons</w:t>
      </w:r>
      <w:r>
        <w:rPr>
          <w:spacing w:val="12"/>
          <w:sz w:val="21"/>
        </w:rPr>
        <w:t> </w:t>
      </w:r>
      <w:r>
        <w:rPr>
          <w:sz w:val="21"/>
        </w:rPr>
        <w:t>a</w:t>
      </w:r>
      <w:r>
        <w:rPr>
          <w:spacing w:val="12"/>
          <w:sz w:val="21"/>
        </w:rPr>
        <w:t> </w:t>
      </w:r>
      <w:r>
        <w:rPr>
          <w:sz w:val="21"/>
        </w:rPr>
        <w:t>day.</w:t>
      </w:r>
      <w:r>
        <w:rPr>
          <w:spacing w:val="12"/>
          <w:sz w:val="21"/>
        </w:rPr>
        <w:t> </w:t>
      </w:r>
      <w:r>
        <w:rPr>
          <w:sz w:val="21"/>
        </w:rPr>
        <w:t>Fix</w:t>
      </w:r>
      <w:r>
        <w:rPr>
          <w:spacing w:val="12"/>
          <w:sz w:val="21"/>
        </w:rPr>
        <w:t> </w:t>
      </w:r>
      <w:r>
        <w:rPr>
          <w:sz w:val="21"/>
        </w:rPr>
        <w:t>it</w:t>
      </w:r>
      <w:r>
        <w:rPr>
          <w:spacing w:val="12"/>
          <w:sz w:val="21"/>
        </w:rPr>
        <w:t> </w:t>
      </w:r>
      <w:r>
        <w:rPr>
          <w:sz w:val="21"/>
        </w:rPr>
        <w:t>and</w:t>
      </w:r>
      <w:r>
        <w:rPr>
          <w:spacing w:val="12"/>
          <w:sz w:val="21"/>
        </w:rPr>
        <w:t> </w:t>
      </w:r>
      <w:r>
        <w:rPr>
          <w:sz w:val="21"/>
        </w:rPr>
        <w:t>you</w:t>
      </w:r>
      <w:r>
        <w:rPr>
          <w:spacing w:val="12"/>
          <w:sz w:val="21"/>
        </w:rPr>
        <w:t> </w:t>
      </w:r>
      <w:r>
        <w:rPr>
          <w:sz w:val="21"/>
        </w:rPr>
        <w:t>can</w:t>
      </w:r>
      <w:r>
        <w:rPr>
          <w:spacing w:val="12"/>
          <w:sz w:val="21"/>
        </w:rPr>
        <w:t> </w:t>
      </w:r>
      <w:r>
        <w:rPr>
          <w:sz w:val="21"/>
        </w:rPr>
        <w:t>save almost 6,000 gallons per year.</w:t>
      </w:r>
    </w:p>
    <w:p>
      <w:pPr>
        <w:pStyle w:val="ListParagraph"/>
        <w:numPr>
          <w:ilvl w:val="0"/>
          <w:numId w:val="6"/>
        </w:numPr>
        <w:tabs>
          <w:tab w:pos="1440" w:val="left" w:leader="none"/>
        </w:tabs>
        <w:spacing w:line="232" w:lineRule="auto" w:before="117" w:after="0"/>
        <w:ind w:left="1440" w:right="717" w:hanging="180"/>
        <w:jc w:val="both"/>
        <w:rPr>
          <w:sz w:val="21"/>
        </w:rPr>
      </w:pPr>
      <w:r>
        <w:rPr>
          <w:sz w:val="21"/>
        </w:rPr>
        <w:t>Check your toilets for leaks by putting a few drops of food coloring in the tank. Watch for a few minutes to see if the color shows up in the bowl. It is not uncommon to lose up to 100 gallons a day from an invisible toilet leak. Fix it and you save more than 30,000 gallons a year.</w:t>
      </w:r>
    </w:p>
    <w:p>
      <w:pPr>
        <w:pStyle w:val="ListParagraph"/>
        <w:numPr>
          <w:ilvl w:val="0"/>
          <w:numId w:val="6"/>
        </w:numPr>
        <w:tabs>
          <w:tab w:pos="1440" w:val="left" w:leader="none"/>
        </w:tabs>
        <w:spacing w:line="232" w:lineRule="auto" w:before="117" w:after="0"/>
        <w:ind w:left="1440" w:right="719" w:hanging="180"/>
        <w:jc w:val="both"/>
        <w:rPr>
          <w:sz w:val="21"/>
        </w:rPr>
      </w:pPr>
      <w:r>
        <w:rPr>
          <w:sz w:val="21"/>
        </w:rPr>
        <w:t>Use your water meter to detect hidden leaks. Simply turn off all taps and water-using appliances.</w:t>
      </w:r>
      <w:r>
        <w:rPr>
          <w:spacing w:val="-8"/>
          <w:sz w:val="21"/>
        </w:rPr>
        <w:t> </w:t>
      </w:r>
      <w:r>
        <w:rPr>
          <w:sz w:val="21"/>
        </w:rPr>
        <w:t>Then check the </w:t>
      </w:r>
      <w:r>
        <w:rPr>
          <w:sz w:val="21"/>
        </w:rPr>
        <w:t>meter after 15 minutes. If it moved, you have a leak.</w:t>
      </w:r>
    </w:p>
    <w:p>
      <w:pPr>
        <w:pStyle w:val="ListParagraph"/>
        <w:spacing w:after="0" w:line="232" w:lineRule="auto"/>
        <w:jc w:val="both"/>
        <w:rPr>
          <w:sz w:val="21"/>
        </w:rPr>
        <w:sectPr>
          <w:pgSz w:w="12240" w:h="15840"/>
          <w:pgMar w:top="720" w:bottom="0" w:left="0" w:right="360"/>
        </w:sectPr>
      </w:pPr>
    </w:p>
    <w:p>
      <w:pPr>
        <w:pStyle w:val="Heading1"/>
        <w:ind w:left="0"/>
        <w:jc w:val="left"/>
      </w:pPr>
      <w:r>
        <w:rPr/>
        <mc:AlternateContent>
          <mc:Choice Requires="wps">
            <w:drawing>
              <wp:anchor distT="0" distB="0" distL="0" distR="0" allowOverlap="1" layoutInCell="1" locked="0" behindDoc="1" simplePos="0" relativeHeight="485256704">
                <wp:simplePos x="0" y="0"/>
                <wp:positionH relativeFrom="page">
                  <wp:posOffset>228600</wp:posOffset>
                </wp:positionH>
                <wp:positionV relativeFrom="paragraph">
                  <wp:posOffset>263302</wp:posOffset>
                </wp:positionV>
                <wp:extent cx="281305" cy="449580"/>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281305" cy="449580"/>
                        </a:xfrm>
                        <a:prstGeom prst="rect">
                          <a:avLst/>
                        </a:prstGeom>
                      </wps:spPr>
                      <wps:txbx>
                        <w:txbxContent>
                          <w:p>
                            <w:pPr>
                              <w:spacing w:before="36"/>
                              <w:ind w:left="0" w:right="0" w:firstLine="0"/>
                              <w:jc w:val="left"/>
                              <w:rPr>
                                <w:sz w:val="55"/>
                              </w:rPr>
                            </w:pPr>
                            <w:r>
                              <w:rPr>
                                <w:color w:val="27236A"/>
                                <w:spacing w:val="-10"/>
                                <w:sz w:val="55"/>
                              </w:rPr>
                              <w:t>O</w:t>
                            </w:r>
                          </w:p>
                        </w:txbxContent>
                      </wps:txbx>
                      <wps:bodyPr wrap="square" lIns="0" tIns="0" rIns="0" bIns="0" rtlCol="0">
                        <a:noAutofit/>
                      </wps:bodyPr>
                    </wps:wsp>
                  </a:graphicData>
                </a:graphic>
              </wp:anchor>
            </w:drawing>
          </mc:Choice>
          <mc:Fallback>
            <w:pict>
              <v:shape style="position:absolute;margin-left:18pt;margin-top:20.732468pt;width:22.15pt;height:35.4pt;mso-position-horizontal-relative:page;mso-position-vertical-relative:paragraph;z-index:-18059776" type="#_x0000_t202" id="docshape99" filled="false" stroked="false">
                <v:textbox inset="0,0,0,0">
                  <w:txbxContent>
                    <w:p>
                      <w:pPr>
                        <w:spacing w:before="36"/>
                        <w:ind w:left="0" w:right="0" w:firstLine="0"/>
                        <w:jc w:val="left"/>
                        <w:rPr>
                          <w:sz w:val="55"/>
                        </w:rPr>
                      </w:pPr>
                      <w:r>
                        <w:rPr>
                          <w:color w:val="27236A"/>
                          <w:spacing w:val="-10"/>
                          <w:sz w:val="55"/>
                        </w:rPr>
                        <w:t>O</w:t>
                      </w:r>
                    </w:p>
                  </w:txbxContent>
                </v:textbox>
                <w10:wrap type="none"/>
              </v:shape>
            </w:pict>
          </mc:Fallback>
        </mc:AlternateContent>
      </w:r>
      <w:r>
        <w:rPr/>
        <w:drawing>
          <wp:anchor distT="0" distB="0" distL="0" distR="0" allowOverlap="1" layoutInCell="1" locked="0" behindDoc="0" simplePos="0" relativeHeight="15751680">
            <wp:simplePos x="0" y="0"/>
            <wp:positionH relativeFrom="page">
              <wp:posOffset>0</wp:posOffset>
            </wp:positionH>
            <wp:positionV relativeFrom="page">
              <wp:posOffset>6222587</wp:posOffset>
            </wp:positionV>
            <wp:extent cx="10058400" cy="1549812"/>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31" cstate="print"/>
                    <a:stretch>
                      <a:fillRect/>
                    </a:stretch>
                  </pic:blipFill>
                  <pic:spPr>
                    <a:xfrm>
                      <a:off x="0" y="0"/>
                      <a:ext cx="10058400" cy="1549812"/>
                    </a:xfrm>
                    <a:prstGeom prst="rect">
                      <a:avLst/>
                    </a:prstGeom>
                  </pic:spPr>
                </pic:pic>
              </a:graphicData>
            </a:graphic>
          </wp:anchor>
        </w:drawing>
      </w:r>
      <w:r>
        <w:rPr>
          <w:color w:val="27236A"/>
          <w:spacing w:val="-8"/>
          <w:w w:val="90"/>
        </w:rPr>
        <w:t>Test</w:t>
      </w:r>
      <w:r>
        <w:rPr>
          <w:color w:val="27236A"/>
          <w:spacing w:val="-8"/>
        </w:rPr>
        <w:t> </w:t>
      </w:r>
      <w:r>
        <w:rPr>
          <w:color w:val="27236A"/>
          <w:spacing w:val="-2"/>
        </w:rPr>
        <w:t>Results</w:t>
      </w:r>
    </w:p>
    <w:p>
      <w:pPr>
        <w:pStyle w:val="BodyText"/>
        <w:spacing w:line="232" w:lineRule="auto" w:before="97"/>
        <w:ind w:left="442" w:right="154"/>
      </w:pPr>
      <w:r>
        <w:rPr/>
        <w:t>ur water is monitored for many different kinds of substances on a very strict sampling schedule, and the water we deliver must meet specific health standards. Here, we only show those</w:t>
      </w:r>
      <w:r>
        <w:rPr>
          <w:spacing w:val="-3"/>
        </w:rPr>
        <w:t> </w:t>
      </w:r>
      <w:r>
        <w:rPr/>
        <w:t>substances</w:t>
      </w:r>
      <w:r>
        <w:rPr>
          <w:spacing w:val="-3"/>
        </w:rPr>
        <w:t> </w:t>
      </w:r>
      <w:r>
        <w:rPr/>
        <w:t>that</w:t>
      </w:r>
      <w:r>
        <w:rPr>
          <w:spacing w:val="-3"/>
        </w:rPr>
        <w:t> </w:t>
      </w:r>
      <w:r>
        <w:rPr/>
        <w:t>were</w:t>
      </w:r>
      <w:r>
        <w:rPr>
          <w:spacing w:val="-3"/>
        </w:rPr>
        <w:t> </w:t>
      </w:r>
      <w:r>
        <w:rPr/>
        <w:t>detected</w:t>
      </w:r>
      <w:r>
        <w:rPr>
          <w:spacing w:val="-3"/>
        </w:rPr>
        <w:t> </w:t>
      </w:r>
      <w:r>
        <w:rPr/>
        <w:t>in</w:t>
      </w:r>
      <w:r>
        <w:rPr>
          <w:spacing w:val="-2"/>
        </w:rPr>
        <w:t> </w:t>
      </w:r>
      <w:r>
        <w:rPr/>
        <w:t>our</w:t>
      </w:r>
      <w:r>
        <w:rPr>
          <w:spacing w:val="-3"/>
        </w:rPr>
        <w:t> </w:t>
      </w:r>
      <w:r>
        <w:rPr/>
        <w:t>water</w:t>
      </w:r>
      <w:r>
        <w:rPr>
          <w:spacing w:val="-3"/>
        </w:rPr>
        <w:t> </w:t>
      </w:r>
      <w:r>
        <w:rPr/>
        <w:t>(a</w:t>
      </w:r>
      <w:r>
        <w:rPr>
          <w:spacing w:val="-3"/>
        </w:rPr>
        <w:t> </w:t>
      </w:r>
      <w:r>
        <w:rPr/>
        <w:t>complete</w:t>
      </w:r>
      <w:r>
        <w:rPr>
          <w:spacing w:val="-3"/>
        </w:rPr>
        <w:t> </w:t>
      </w:r>
      <w:r>
        <w:rPr/>
        <w:t>list</w:t>
      </w:r>
      <w:r>
        <w:rPr>
          <w:spacing w:val="-2"/>
        </w:rPr>
        <w:t> </w:t>
      </w:r>
      <w:r>
        <w:rPr/>
        <w:t>of</w:t>
      </w:r>
      <w:r>
        <w:rPr>
          <w:spacing w:val="-3"/>
        </w:rPr>
        <w:t> </w:t>
      </w:r>
      <w:r>
        <w:rPr/>
        <w:t>all</w:t>
      </w:r>
      <w:r>
        <w:rPr>
          <w:spacing w:val="-3"/>
        </w:rPr>
        <w:t> </w:t>
      </w:r>
      <w:r>
        <w:rPr/>
        <w:t>our</w:t>
      </w:r>
      <w:r>
        <w:rPr>
          <w:spacing w:val="-3"/>
        </w:rPr>
        <w:t> </w:t>
      </w:r>
      <w:r>
        <w:rPr/>
        <w:t>analytical</w:t>
      </w:r>
      <w:r>
        <w:rPr>
          <w:spacing w:val="-3"/>
        </w:rPr>
        <w:t> </w:t>
      </w:r>
      <w:r>
        <w:rPr/>
        <w:t>results</w:t>
      </w:r>
      <w:r>
        <w:rPr>
          <w:spacing w:val="-2"/>
        </w:rPr>
        <w:t> </w:t>
      </w:r>
      <w:r>
        <w:rPr/>
        <w:t>is</w:t>
      </w:r>
      <w:r>
        <w:rPr>
          <w:spacing w:val="-3"/>
        </w:rPr>
        <w:t> </w:t>
      </w:r>
      <w:r>
        <w:rPr/>
        <w:t>available</w:t>
      </w:r>
      <w:r>
        <w:rPr>
          <w:spacing w:val="-3"/>
        </w:rPr>
        <w:t> </w:t>
      </w:r>
      <w:r>
        <w:rPr/>
        <w:t>upon</w:t>
      </w:r>
      <w:r>
        <w:rPr>
          <w:spacing w:val="-3"/>
        </w:rPr>
        <w:t> </w:t>
      </w:r>
      <w:r>
        <w:rPr/>
        <w:t>request).</w:t>
      </w:r>
      <w:r>
        <w:rPr>
          <w:spacing w:val="-3"/>
        </w:rPr>
        <w:t> </w:t>
      </w:r>
      <w:r>
        <w:rPr/>
        <w:t>Remember</w:t>
      </w:r>
      <w:r>
        <w:rPr>
          <w:spacing w:val="-2"/>
        </w:rPr>
        <w:t> </w:t>
      </w:r>
      <w:r>
        <w:rPr/>
        <w:t>that</w:t>
      </w:r>
      <w:r>
        <w:rPr>
          <w:spacing w:val="-3"/>
        </w:rPr>
        <w:t> </w:t>
      </w:r>
      <w:r>
        <w:rPr/>
        <w:t>detecting</w:t>
      </w:r>
      <w:r>
        <w:rPr>
          <w:spacing w:val="-3"/>
        </w:rPr>
        <w:t> </w:t>
      </w:r>
      <w:r>
        <w:rPr/>
        <w:t>a</w:t>
      </w:r>
      <w:r>
        <w:rPr>
          <w:spacing w:val="-3"/>
        </w:rPr>
        <w:t> </w:t>
      </w:r>
      <w:r>
        <w:rPr/>
        <w:t>substance</w:t>
      </w:r>
      <w:r>
        <w:rPr>
          <w:spacing w:val="-3"/>
        </w:rPr>
        <w:t> </w:t>
      </w:r>
      <w:r>
        <w:rPr/>
        <w:t>does</w:t>
      </w:r>
      <w:r>
        <w:rPr>
          <w:spacing w:val="-3"/>
        </w:rPr>
        <w:t> </w:t>
      </w:r>
      <w:r>
        <w:rPr/>
        <w:t>not</w:t>
      </w:r>
      <w:r>
        <w:rPr>
          <w:spacing w:val="-2"/>
        </w:rPr>
        <w:t> </w:t>
      </w:r>
      <w:r>
        <w:rPr/>
        <w:t>mean</w:t>
      </w:r>
      <w:r>
        <w:rPr>
          <w:spacing w:val="-3"/>
        </w:rPr>
        <w:t> </w:t>
      </w:r>
      <w:r>
        <w:rPr/>
        <w:t>the</w:t>
      </w:r>
      <w:r>
        <w:rPr>
          <w:spacing w:val="-3"/>
        </w:rPr>
        <w:t> </w:t>
      </w:r>
      <w:r>
        <w:rPr>
          <w:spacing w:val="-2"/>
        </w:rPr>
        <w:t>water</w:t>
      </w:r>
    </w:p>
    <w:p>
      <w:pPr>
        <w:pStyle w:val="BodyText"/>
        <w:spacing w:line="232" w:lineRule="exact"/>
      </w:pPr>
      <w:r>
        <w:rPr/>
        <w:t>is</w:t>
      </w:r>
      <w:r>
        <w:rPr>
          <w:spacing w:val="-1"/>
        </w:rPr>
        <w:t> </w:t>
      </w:r>
      <w:r>
        <w:rPr/>
        <w:t>unsafe to</w:t>
      </w:r>
      <w:r>
        <w:rPr>
          <w:spacing w:val="-1"/>
        </w:rPr>
        <w:t> </w:t>
      </w:r>
      <w:r>
        <w:rPr/>
        <w:t>drink; our goal</w:t>
      </w:r>
      <w:r>
        <w:rPr>
          <w:spacing w:val="-1"/>
        </w:rPr>
        <w:t> </w:t>
      </w:r>
      <w:r>
        <w:rPr/>
        <w:t>is to keep</w:t>
      </w:r>
      <w:r>
        <w:rPr>
          <w:spacing w:val="-1"/>
        </w:rPr>
        <w:t> </w:t>
      </w:r>
      <w:r>
        <w:rPr/>
        <w:t>all detects below</w:t>
      </w:r>
      <w:r>
        <w:rPr>
          <w:spacing w:val="-1"/>
        </w:rPr>
        <w:t> </w:t>
      </w:r>
      <w:r>
        <w:rPr/>
        <w:t>their respective</w:t>
      </w:r>
      <w:r>
        <w:rPr>
          <w:spacing w:val="-1"/>
        </w:rPr>
        <w:t> </w:t>
      </w:r>
      <w:r>
        <w:rPr/>
        <w:t>maximum allowed </w:t>
      </w:r>
      <w:r>
        <w:rPr>
          <w:spacing w:val="-2"/>
        </w:rPr>
        <w:t>levels.</w:t>
      </w:r>
    </w:p>
    <w:p>
      <w:pPr>
        <w:pStyle w:val="BodyText"/>
        <w:spacing w:line="232" w:lineRule="auto" w:before="114"/>
      </w:pPr>
      <w:r>
        <w:rPr/>
        <w:t>The state recommends monitoring for certain substances less than once per year because the concentrations of these substances do not change frequently. In these cases, the most recent sample data is included, along with the year in which the sample was taken.</w:t>
      </w:r>
    </w:p>
    <w:p>
      <w:pPr>
        <w:pStyle w:val="BodyText"/>
        <w:spacing w:line="232" w:lineRule="auto" w:before="117"/>
        <w:ind w:right="356"/>
        <w:jc w:val="both"/>
      </w:pPr>
      <w:r>
        <w:rPr/>
        <mc:AlternateContent>
          <mc:Choice Requires="wps">
            <w:drawing>
              <wp:anchor distT="0" distB="0" distL="0" distR="0" allowOverlap="1" layoutInCell="1" locked="0" behindDoc="1" simplePos="0" relativeHeight="485256192">
                <wp:simplePos x="0" y="0"/>
                <wp:positionH relativeFrom="page">
                  <wp:posOffset>228600</wp:posOffset>
                </wp:positionH>
                <wp:positionV relativeFrom="paragraph">
                  <wp:posOffset>922073</wp:posOffset>
                </wp:positionV>
                <wp:extent cx="9601200" cy="777240"/>
                <wp:effectExtent l="0" t="0" r="0" b="0"/>
                <wp:wrapNone/>
                <wp:docPr id="118" name="Group 118"/>
                <wp:cNvGraphicFramePr>
                  <a:graphicFrameLocks/>
                </wp:cNvGraphicFramePr>
                <a:graphic>
                  <a:graphicData uri="http://schemas.microsoft.com/office/word/2010/wordprocessingGroup">
                    <wpg:wgp>
                      <wpg:cNvPr id="118" name="Group 118"/>
                      <wpg:cNvGrpSpPr/>
                      <wpg:grpSpPr>
                        <a:xfrm>
                          <a:off x="0" y="0"/>
                          <a:ext cx="9601200" cy="777240"/>
                          <a:chExt cx="9601200" cy="777240"/>
                        </a:xfrm>
                      </wpg:grpSpPr>
                      <wps:wsp>
                        <wps:cNvPr id="119" name="Graphic 119"/>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20" name="Textbox 120"/>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72.604187pt;width:756pt;height:61.2pt;mso-position-horizontal-relative:page;mso-position-vertical-relative:paragraph;z-index:-18060288" id="docshapegroup100" coordorigin="360,1452" coordsize="15120,1224">
                <v:shape style="position:absolute;left:360;top:1452;width:15120;height:1224" id="docshape101" coordorigin="360,1452" coordsize="15120,1224" path="m15480,1452l360,1452,360,2532,371,2588,402,2634,448,2665,504,2676,15480,2676,15480,1452xe" filled="true" fillcolor="#00527a" stroked="false">
                  <v:path arrowok="t"/>
                  <v:fill type="solid"/>
                </v:shape>
                <v:shape style="position:absolute;left:360;top:1452;width:15120;height:1224" type="#_x0000_t202" id="docshape102" filled="false" stroked="false">
                  <v:textbox inset="0,0,0,0">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v:textbox>
                  <w10:wrap type="none"/>
                </v:shape>
                <w10:wrap type="none"/>
              </v:group>
            </w:pict>
          </mc:Fallback>
        </mc:AlternateContent>
      </w:r>
      <w:r>
        <w:rPr/>
        <w:t>We participated in the fifth stage of the U.S. EPA’s Unregulated Contaminant Monitoring Rule (UCMR5) program by performing additional tests on our drinking water. UCMR5 sampling benefits the environment and public health by providing the U.S. EPA with data on the occurrence of contaminants suspected to be in drinking water to determine if it needs</w:t>
      </w:r>
      <w:r>
        <w:rPr>
          <w:spacing w:val="80"/>
        </w:rPr>
        <w:t> </w:t>
      </w:r>
      <w:r>
        <w:rPr/>
        <w:t>to introduce new regulatory standards to improve drinking water quality. Unregulated contaminant monitoring data is available to the public, so please feel free to contact us if you are interested in obtaining that information. If you would like more information on the U.S. EPA’s Unregulated Contaminant Monitoring Rule, please call the Safe Drinking Water Hotline</w:t>
      </w:r>
      <w:r>
        <w:rPr>
          <w:spacing w:val="80"/>
        </w:rPr>
        <w:t> </w:t>
      </w:r>
      <w:r>
        <w:rPr/>
        <w:t>at (800) 426-4791.</w:t>
      </w:r>
    </w:p>
    <w:p>
      <w:pPr>
        <w:pStyle w:val="BodyText"/>
        <w:rPr>
          <w:sz w:val="20"/>
        </w:rPr>
      </w:pPr>
    </w:p>
    <w:p>
      <w:pPr>
        <w:pStyle w:val="BodyText"/>
        <w:spacing w:before="77"/>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3"/>
        <w:gridCol w:w="777"/>
        <w:gridCol w:w="647"/>
        <w:gridCol w:w="777"/>
        <w:gridCol w:w="849"/>
        <w:gridCol w:w="805"/>
        <w:gridCol w:w="834"/>
        <w:gridCol w:w="805"/>
        <w:gridCol w:w="834"/>
        <w:gridCol w:w="1009"/>
        <w:gridCol w:w="802"/>
        <w:gridCol w:w="966"/>
        <w:gridCol w:w="932"/>
        <w:gridCol w:w="2865"/>
      </w:tblGrid>
      <w:tr>
        <w:trPr>
          <w:trHeight w:val="298" w:hRule="atLeast"/>
        </w:trPr>
        <w:tc>
          <w:tcPr>
            <w:tcW w:w="4404" w:type="dxa"/>
            <w:gridSpan w:val="4"/>
            <w:tcBorders>
              <w:right w:val="single" w:sz="8" w:space="0" w:color="FFFFFF"/>
            </w:tcBorders>
            <w:shd w:val="clear" w:color="auto" w:fill="EFBB92"/>
          </w:tcPr>
          <w:p>
            <w:pPr>
              <w:pStyle w:val="TableParagraph"/>
              <w:spacing w:before="0"/>
              <w:rPr>
                <w:rFonts w:ascii="Times New Roman"/>
                <w:sz w:val="18"/>
              </w:rPr>
            </w:pPr>
          </w:p>
        </w:tc>
        <w:tc>
          <w:tcPr>
            <w:tcW w:w="1654" w:type="dxa"/>
            <w:gridSpan w:val="2"/>
            <w:tcBorders>
              <w:left w:val="single" w:sz="8" w:space="0" w:color="FFFFFF"/>
              <w:right w:val="single" w:sz="8" w:space="0" w:color="FFFFFF"/>
            </w:tcBorders>
            <w:shd w:val="clear" w:color="auto" w:fill="769F5C"/>
          </w:tcPr>
          <w:p>
            <w:pPr>
              <w:pStyle w:val="TableParagraph"/>
              <w:spacing w:before="47"/>
              <w:ind w:left="444"/>
              <w:rPr>
                <w:rFonts w:ascii="Calibri"/>
                <w:b/>
                <w:sz w:val="18"/>
              </w:rPr>
            </w:pPr>
            <w:r>
              <w:rPr>
                <w:rFonts w:ascii="Calibri"/>
                <w:b/>
                <w:color w:val="FFFFFF"/>
                <w:w w:val="80"/>
                <w:sz w:val="18"/>
              </w:rPr>
              <w:t>Apple</w:t>
            </w:r>
            <w:r>
              <w:rPr>
                <w:rFonts w:ascii="Calibri"/>
                <w:b/>
                <w:color w:val="FFFFFF"/>
                <w:sz w:val="18"/>
              </w:rPr>
              <w:t> </w:t>
            </w:r>
            <w:r>
              <w:rPr>
                <w:rFonts w:ascii="Calibri"/>
                <w:b/>
                <w:color w:val="FFFFFF"/>
                <w:spacing w:val="-2"/>
                <w:w w:val="85"/>
                <w:sz w:val="18"/>
              </w:rPr>
              <w:t>Valley</w:t>
            </w:r>
          </w:p>
        </w:tc>
        <w:tc>
          <w:tcPr>
            <w:tcW w:w="1639" w:type="dxa"/>
            <w:gridSpan w:val="2"/>
            <w:tcBorders>
              <w:left w:val="single" w:sz="8" w:space="0" w:color="FFFFFF"/>
              <w:right w:val="single" w:sz="8" w:space="0" w:color="FFFFFF"/>
            </w:tcBorders>
            <w:shd w:val="clear" w:color="auto" w:fill="769F5C"/>
          </w:tcPr>
          <w:p>
            <w:pPr>
              <w:pStyle w:val="TableParagraph"/>
              <w:spacing w:before="47"/>
              <w:ind w:left="433"/>
              <w:rPr>
                <w:rFonts w:ascii="Calibri"/>
                <w:b/>
                <w:sz w:val="18"/>
              </w:rPr>
            </w:pPr>
            <w:r>
              <w:rPr>
                <w:rFonts w:ascii="Calibri"/>
                <w:b/>
                <w:color w:val="FFFFFF"/>
                <w:w w:val="85"/>
                <w:sz w:val="18"/>
              </w:rPr>
              <w:t>Cedar</w:t>
            </w:r>
            <w:r>
              <w:rPr>
                <w:rFonts w:ascii="Calibri"/>
                <w:b/>
                <w:color w:val="FFFFFF"/>
                <w:spacing w:val="-2"/>
                <w:w w:val="95"/>
                <w:sz w:val="18"/>
              </w:rPr>
              <w:t> </w:t>
            </w:r>
            <w:r>
              <w:rPr>
                <w:rFonts w:ascii="Calibri"/>
                <w:b/>
                <w:color w:val="FFFFFF"/>
                <w:spacing w:val="-4"/>
                <w:w w:val="95"/>
                <w:sz w:val="18"/>
              </w:rPr>
              <w:t>Ridge</w:t>
            </w:r>
          </w:p>
        </w:tc>
        <w:tc>
          <w:tcPr>
            <w:tcW w:w="1843" w:type="dxa"/>
            <w:gridSpan w:val="2"/>
            <w:tcBorders>
              <w:left w:val="single" w:sz="8" w:space="0" w:color="FFFFFF"/>
              <w:right w:val="single" w:sz="8" w:space="0" w:color="FFFFFF"/>
            </w:tcBorders>
            <w:shd w:val="clear" w:color="auto" w:fill="769F5C"/>
          </w:tcPr>
          <w:p>
            <w:pPr>
              <w:pStyle w:val="TableParagraph"/>
              <w:spacing w:before="47"/>
              <w:ind w:left="376"/>
              <w:rPr>
                <w:rFonts w:ascii="Calibri"/>
                <w:b/>
                <w:sz w:val="18"/>
              </w:rPr>
            </w:pPr>
            <w:r>
              <w:rPr>
                <w:rFonts w:ascii="Calibri"/>
                <w:b/>
                <w:color w:val="FFFFFF"/>
                <w:w w:val="80"/>
                <w:sz w:val="18"/>
              </w:rPr>
              <w:t>Columbia/Big</w:t>
            </w:r>
            <w:r>
              <w:rPr>
                <w:rFonts w:ascii="Calibri"/>
                <w:b/>
                <w:color w:val="FFFFFF"/>
                <w:spacing w:val="22"/>
                <w:sz w:val="18"/>
              </w:rPr>
              <w:t> </w:t>
            </w:r>
            <w:r>
              <w:rPr>
                <w:rFonts w:ascii="Calibri"/>
                <w:b/>
                <w:color w:val="FFFFFF"/>
                <w:spacing w:val="-4"/>
                <w:w w:val="90"/>
                <w:sz w:val="18"/>
              </w:rPr>
              <w:t>Hill</w:t>
            </w:r>
          </w:p>
        </w:tc>
        <w:tc>
          <w:tcPr>
            <w:tcW w:w="1768" w:type="dxa"/>
            <w:gridSpan w:val="2"/>
            <w:tcBorders>
              <w:left w:val="single" w:sz="8" w:space="0" w:color="FFFFFF"/>
              <w:right w:val="single" w:sz="8" w:space="0" w:color="FFFFFF"/>
            </w:tcBorders>
            <w:shd w:val="clear" w:color="auto" w:fill="769F5C"/>
          </w:tcPr>
          <w:p>
            <w:pPr>
              <w:pStyle w:val="TableParagraph"/>
              <w:spacing w:before="47"/>
              <w:ind w:left="421"/>
              <w:rPr>
                <w:rFonts w:ascii="Calibri"/>
                <w:b/>
                <w:sz w:val="18"/>
              </w:rPr>
            </w:pPr>
            <w:r>
              <w:rPr>
                <w:rFonts w:ascii="Calibri"/>
                <w:b/>
                <w:color w:val="FFFFFF"/>
                <w:w w:val="85"/>
                <w:sz w:val="18"/>
              </w:rPr>
              <w:t>Peaceful</w:t>
            </w:r>
            <w:r>
              <w:rPr>
                <w:rFonts w:ascii="Calibri"/>
                <w:b/>
                <w:color w:val="FFFFFF"/>
                <w:spacing w:val="-3"/>
                <w:w w:val="95"/>
                <w:sz w:val="18"/>
              </w:rPr>
              <w:t> </w:t>
            </w:r>
            <w:r>
              <w:rPr>
                <w:rFonts w:ascii="Calibri"/>
                <w:b/>
                <w:color w:val="FFFFFF"/>
                <w:spacing w:val="-2"/>
                <w:w w:val="95"/>
                <w:sz w:val="18"/>
              </w:rPr>
              <w:t>Pines</w:t>
            </w:r>
          </w:p>
        </w:tc>
        <w:tc>
          <w:tcPr>
            <w:tcW w:w="3797" w:type="dxa"/>
            <w:gridSpan w:val="2"/>
            <w:tcBorders>
              <w:left w:val="single" w:sz="8" w:space="0" w:color="FFFFFF"/>
            </w:tcBorders>
            <w:shd w:val="clear" w:color="auto" w:fill="EFBB92"/>
          </w:tcPr>
          <w:p>
            <w:pPr>
              <w:pStyle w:val="TableParagraph"/>
              <w:spacing w:before="0"/>
              <w:rPr>
                <w:rFonts w:ascii="Times New Roman"/>
                <w:sz w:val="18"/>
              </w:rPr>
            </w:pPr>
          </w:p>
        </w:tc>
      </w:tr>
      <w:tr>
        <w:trPr>
          <w:trHeight w:val="580" w:hRule="atLeast"/>
        </w:trPr>
        <w:tc>
          <w:tcPr>
            <w:tcW w:w="2203" w:type="dxa"/>
            <w:shd w:val="clear" w:color="auto" w:fill="B3C9A2"/>
          </w:tcPr>
          <w:p>
            <w:pPr>
              <w:pStyle w:val="TableParagraph"/>
              <w:spacing w:before="9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7" w:type="dxa"/>
            <w:shd w:val="clear" w:color="auto" w:fill="B3C9A2"/>
          </w:tcPr>
          <w:p>
            <w:pPr>
              <w:pStyle w:val="TableParagraph"/>
              <w:spacing w:before="93"/>
              <w:rPr>
                <w:sz w:val="12"/>
              </w:rPr>
            </w:pPr>
          </w:p>
          <w:p>
            <w:pPr>
              <w:pStyle w:val="TableParagraph"/>
              <w:spacing w:line="276" w:lineRule="auto" w:before="0"/>
              <w:ind w:left="10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647" w:type="dxa"/>
            <w:shd w:val="clear" w:color="auto" w:fill="B3C9A2"/>
          </w:tcPr>
          <w:p>
            <w:pPr>
              <w:pStyle w:val="TableParagraph"/>
              <w:spacing w:before="93"/>
              <w:rPr>
                <w:sz w:val="12"/>
              </w:rPr>
            </w:pPr>
          </w:p>
          <w:p>
            <w:pPr>
              <w:pStyle w:val="TableParagraph"/>
              <w:spacing w:line="276" w:lineRule="auto" w:before="0"/>
              <w:ind w:left="116" w:right="108" w:firstLine="84"/>
              <w:rPr>
                <w:rFonts w:ascii="Trebuchet MS"/>
                <w:b/>
                <w:sz w:val="12"/>
              </w:rPr>
            </w:pPr>
            <w:r>
              <w:rPr>
                <w:rFonts w:ascii="Trebuchet MS"/>
                <w:b/>
                <w:spacing w:val="-4"/>
                <w:w w:val="105"/>
                <w:sz w:val="12"/>
              </w:rPr>
              <w:t>MCL</w:t>
            </w:r>
            <w:r>
              <w:rPr>
                <w:rFonts w:ascii="Trebuchet MS"/>
                <w:b/>
                <w:spacing w:val="40"/>
                <w:w w:val="105"/>
                <w:sz w:val="12"/>
              </w:rPr>
              <w:t> </w:t>
            </w:r>
            <w:r>
              <w:rPr>
                <w:rFonts w:ascii="Trebuchet MS"/>
                <w:b/>
                <w:spacing w:val="-2"/>
                <w:sz w:val="12"/>
              </w:rPr>
              <w:t>[MRDL]</w:t>
            </w:r>
          </w:p>
        </w:tc>
        <w:tc>
          <w:tcPr>
            <w:tcW w:w="777" w:type="dxa"/>
            <w:shd w:val="clear" w:color="auto" w:fill="B3C9A2"/>
          </w:tcPr>
          <w:p>
            <w:pPr>
              <w:pStyle w:val="TableParagraph"/>
              <w:spacing w:line="276" w:lineRule="auto" w:before="68"/>
              <w:ind w:left="92" w:right="86"/>
              <w:jc w:val="center"/>
              <w:rPr>
                <w:rFonts w:ascii="Trebuchet MS"/>
                <w:b/>
                <w:sz w:val="12"/>
              </w:rPr>
            </w:pPr>
            <w:r>
              <w:rPr>
                <w:rFonts w:ascii="Trebuchet MS"/>
                <w:b/>
                <w:spacing w:val="-4"/>
                <w:w w:val="105"/>
                <w:sz w:val="12"/>
              </w:rPr>
              <w:t>PHG</w:t>
            </w:r>
            <w:r>
              <w:rPr>
                <w:rFonts w:ascii="Trebuchet MS"/>
                <w:b/>
                <w:spacing w:val="40"/>
                <w:w w:val="105"/>
                <w:sz w:val="12"/>
              </w:rPr>
              <w:t> </w:t>
            </w:r>
            <w:r>
              <w:rPr>
                <w:rFonts w:ascii="Trebuchet MS"/>
                <w:b/>
                <w:spacing w:val="-2"/>
                <w:w w:val="105"/>
                <w:sz w:val="12"/>
              </w:rPr>
              <w:t>(MCLG)</w:t>
            </w:r>
            <w:r>
              <w:rPr>
                <w:rFonts w:ascii="Trebuchet MS"/>
                <w:b/>
                <w:spacing w:val="40"/>
                <w:w w:val="105"/>
                <w:sz w:val="12"/>
              </w:rPr>
              <w:t> </w:t>
            </w:r>
            <w:r>
              <w:rPr>
                <w:rFonts w:ascii="Trebuchet MS"/>
                <w:b/>
                <w:spacing w:val="-2"/>
                <w:w w:val="105"/>
                <w:sz w:val="12"/>
              </w:rPr>
              <w:t>[MRDLG]</w:t>
            </w:r>
          </w:p>
        </w:tc>
        <w:tc>
          <w:tcPr>
            <w:tcW w:w="849" w:type="dxa"/>
            <w:shd w:val="clear" w:color="auto" w:fill="B3C9A2"/>
          </w:tcPr>
          <w:p>
            <w:pPr>
              <w:pStyle w:val="TableParagraph"/>
              <w:spacing w:before="93"/>
              <w:rPr>
                <w:sz w:val="12"/>
              </w:rPr>
            </w:pPr>
          </w:p>
          <w:p>
            <w:pPr>
              <w:pStyle w:val="TableParagraph"/>
              <w:spacing w:line="276" w:lineRule="auto" w:before="0"/>
              <w:ind w:left="114"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05" w:type="dxa"/>
            <w:shd w:val="clear" w:color="auto" w:fill="B3C9A2"/>
          </w:tcPr>
          <w:p>
            <w:pPr>
              <w:pStyle w:val="TableParagraph"/>
              <w:spacing w:before="113"/>
              <w:rPr>
                <w:sz w:val="12"/>
              </w:rPr>
            </w:pPr>
          </w:p>
          <w:p>
            <w:pPr>
              <w:pStyle w:val="TableParagraph"/>
              <w:spacing w:before="0"/>
              <w:ind w:left="199"/>
              <w:rPr>
                <w:rFonts w:ascii="Trebuchet MS"/>
                <w:b/>
                <w:sz w:val="12"/>
              </w:rPr>
            </w:pPr>
            <w:r>
              <w:rPr>
                <w:rFonts w:ascii="Trebuchet MS"/>
                <w:b/>
                <w:spacing w:val="-2"/>
                <w:w w:val="110"/>
                <w:sz w:val="12"/>
              </w:rPr>
              <w:t>RANGE</w:t>
            </w:r>
          </w:p>
          <w:p>
            <w:pPr>
              <w:pStyle w:val="TableParagraph"/>
              <w:spacing w:before="19"/>
              <w:ind w:left="152"/>
              <w:rPr>
                <w:rFonts w:ascii="Trebuchet MS"/>
                <w:b/>
                <w:sz w:val="10"/>
              </w:rPr>
            </w:pPr>
            <w:r>
              <w:rPr>
                <w:rFonts w:ascii="Trebuchet MS"/>
                <w:b/>
                <w:sz w:val="10"/>
              </w:rPr>
              <w:t>LOW-</w:t>
            </w:r>
            <w:r>
              <w:rPr>
                <w:rFonts w:ascii="Trebuchet MS"/>
                <w:b/>
                <w:spacing w:val="-4"/>
                <w:sz w:val="10"/>
              </w:rPr>
              <w:t>HIGH</w:t>
            </w:r>
          </w:p>
        </w:tc>
        <w:tc>
          <w:tcPr>
            <w:tcW w:w="834" w:type="dxa"/>
            <w:shd w:val="clear" w:color="auto" w:fill="B3C9A2"/>
          </w:tcPr>
          <w:p>
            <w:pPr>
              <w:pStyle w:val="TableParagraph"/>
              <w:spacing w:before="93"/>
              <w:rPr>
                <w:sz w:val="12"/>
              </w:rPr>
            </w:pPr>
          </w:p>
          <w:p>
            <w:pPr>
              <w:pStyle w:val="TableParagraph"/>
              <w:spacing w:line="276" w:lineRule="auto" w:before="0"/>
              <w:ind w:left="109"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05" w:type="dxa"/>
            <w:shd w:val="clear" w:color="auto" w:fill="B3C9A2"/>
          </w:tcPr>
          <w:p>
            <w:pPr>
              <w:pStyle w:val="TableParagraph"/>
              <w:spacing w:before="113"/>
              <w:rPr>
                <w:sz w:val="12"/>
              </w:rPr>
            </w:pPr>
          </w:p>
          <w:p>
            <w:pPr>
              <w:pStyle w:val="TableParagraph"/>
              <w:spacing w:before="0"/>
              <w:ind w:left="202"/>
              <w:rPr>
                <w:rFonts w:ascii="Trebuchet MS"/>
                <w:b/>
                <w:sz w:val="12"/>
              </w:rPr>
            </w:pPr>
            <w:r>
              <w:rPr>
                <w:rFonts w:ascii="Trebuchet MS"/>
                <w:b/>
                <w:spacing w:val="-2"/>
                <w:w w:val="110"/>
                <w:sz w:val="12"/>
              </w:rPr>
              <w:t>RANGE</w:t>
            </w:r>
          </w:p>
          <w:p>
            <w:pPr>
              <w:pStyle w:val="TableParagraph"/>
              <w:spacing w:before="19"/>
              <w:ind w:left="154"/>
              <w:rPr>
                <w:rFonts w:ascii="Trebuchet MS"/>
                <w:b/>
                <w:sz w:val="10"/>
              </w:rPr>
            </w:pPr>
            <w:r>
              <w:rPr>
                <w:rFonts w:ascii="Trebuchet MS"/>
                <w:b/>
                <w:sz w:val="10"/>
              </w:rPr>
              <w:t>LOW-</w:t>
            </w:r>
            <w:r>
              <w:rPr>
                <w:rFonts w:ascii="Trebuchet MS"/>
                <w:b/>
                <w:spacing w:val="-4"/>
                <w:sz w:val="10"/>
              </w:rPr>
              <w:t>HIGH</w:t>
            </w:r>
          </w:p>
        </w:tc>
        <w:tc>
          <w:tcPr>
            <w:tcW w:w="834" w:type="dxa"/>
            <w:shd w:val="clear" w:color="auto" w:fill="B3C9A2"/>
          </w:tcPr>
          <w:p>
            <w:pPr>
              <w:pStyle w:val="TableParagraph"/>
              <w:spacing w:before="93"/>
              <w:rPr>
                <w:sz w:val="12"/>
              </w:rPr>
            </w:pPr>
          </w:p>
          <w:p>
            <w:pPr>
              <w:pStyle w:val="TableParagraph"/>
              <w:spacing w:line="276" w:lineRule="auto" w:before="0"/>
              <w:ind w:left="11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1009" w:type="dxa"/>
            <w:shd w:val="clear" w:color="auto" w:fill="B3C9A2"/>
          </w:tcPr>
          <w:p>
            <w:pPr>
              <w:pStyle w:val="TableParagraph"/>
              <w:spacing w:before="113"/>
              <w:rPr>
                <w:sz w:val="12"/>
              </w:rPr>
            </w:pPr>
          </w:p>
          <w:p>
            <w:pPr>
              <w:pStyle w:val="TableParagraph"/>
              <w:spacing w:before="0"/>
              <w:ind w:left="307"/>
              <w:rPr>
                <w:rFonts w:ascii="Trebuchet MS"/>
                <w:b/>
                <w:sz w:val="12"/>
              </w:rPr>
            </w:pPr>
            <w:r>
              <w:rPr>
                <w:rFonts w:ascii="Trebuchet MS"/>
                <w:b/>
                <w:spacing w:val="-2"/>
                <w:w w:val="110"/>
                <w:sz w:val="12"/>
              </w:rPr>
              <w:t>RANGE</w:t>
            </w:r>
          </w:p>
          <w:p>
            <w:pPr>
              <w:pStyle w:val="TableParagraph"/>
              <w:spacing w:before="19"/>
              <w:ind w:left="259"/>
              <w:rPr>
                <w:rFonts w:ascii="Trebuchet MS"/>
                <w:b/>
                <w:sz w:val="10"/>
              </w:rPr>
            </w:pPr>
            <w:r>
              <w:rPr>
                <w:rFonts w:ascii="Trebuchet MS"/>
                <w:b/>
                <w:sz w:val="10"/>
              </w:rPr>
              <w:t>LOW-</w:t>
            </w:r>
            <w:r>
              <w:rPr>
                <w:rFonts w:ascii="Trebuchet MS"/>
                <w:b/>
                <w:spacing w:val="-4"/>
                <w:sz w:val="10"/>
              </w:rPr>
              <w:t>HIGH</w:t>
            </w:r>
          </w:p>
        </w:tc>
        <w:tc>
          <w:tcPr>
            <w:tcW w:w="802" w:type="dxa"/>
            <w:shd w:val="clear" w:color="auto" w:fill="B3C9A2"/>
          </w:tcPr>
          <w:p>
            <w:pPr>
              <w:pStyle w:val="TableParagraph"/>
              <w:spacing w:before="93"/>
              <w:rPr>
                <w:sz w:val="12"/>
              </w:rPr>
            </w:pPr>
          </w:p>
          <w:p>
            <w:pPr>
              <w:pStyle w:val="TableParagraph"/>
              <w:spacing w:line="276" w:lineRule="auto" w:before="0"/>
              <w:ind w:left="99" w:right="7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66" w:type="dxa"/>
            <w:shd w:val="clear" w:color="auto" w:fill="B3C9A2"/>
          </w:tcPr>
          <w:p>
            <w:pPr>
              <w:pStyle w:val="TableParagraph"/>
              <w:spacing w:before="113"/>
              <w:rPr>
                <w:sz w:val="12"/>
              </w:rPr>
            </w:pPr>
          </w:p>
          <w:p>
            <w:pPr>
              <w:pStyle w:val="TableParagraph"/>
              <w:spacing w:before="0"/>
              <w:ind w:left="289"/>
              <w:rPr>
                <w:rFonts w:ascii="Trebuchet MS"/>
                <w:b/>
                <w:sz w:val="12"/>
              </w:rPr>
            </w:pPr>
            <w:r>
              <w:rPr>
                <w:rFonts w:ascii="Trebuchet MS"/>
                <w:b/>
                <w:spacing w:val="-2"/>
                <w:w w:val="110"/>
                <w:sz w:val="12"/>
              </w:rPr>
              <w:t>RANGE</w:t>
            </w:r>
          </w:p>
          <w:p>
            <w:pPr>
              <w:pStyle w:val="TableParagraph"/>
              <w:spacing w:before="19"/>
              <w:ind w:left="241"/>
              <w:rPr>
                <w:rFonts w:ascii="Trebuchet MS"/>
                <w:b/>
                <w:sz w:val="10"/>
              </w:rPr>
            </w:pPr>
            <w:r>
              <w:rPr>
                <w:rFonts w:ascii="Trebuchet MS"/>
                <w:b/>
                <w:sz w:val="10"/>
              </w:rPr>
              <w:t>LOW-</w:t>
            </w:r>
            <w:r>
              <w:rPr>
                <w:rFonts w:ascii="Trebuchet MS"/>
                <w:b/>
                <w:spacing w:val="-4"/>
                <w:sz w:val="10"/>
              </w:rPr>
              <w:t>HIGH</w:t>
            </w:r>
          </w:p>
        </w:tc>
        <w:tc>
          <w:tcPr>
            <w:tcW w:w="932"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26"/>
              <w:jc w:val="center"/>
              <w:rPr>
                <w:rFonts w:ascii="Trebuchet MS"/>
                <w:b/>
                <w:sz w:val="12"/>
              </w:rPr>
            </w:pPr>
            <w:r>
              <w:rPr>
                <w:rFonts w:ascii="Trebuchet MS"/>
                <w:b/>
                <w:spacing w:val="-2"/>
                <w:w w:val="105"/>
                <w:sz w:val="12"/>
              </w:rPr>
              <w:t>VIOLATION</w:t>
            </w:r>
          </w:p>
        </w:tc>
        <w:tc>
          <w:tcPr>
            <w:tcW w:w="2865"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93"/>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690" w:hRule="atLeast"/>
        </w:trPr>
        <w:tc>
          <w:tcPr>
            <w:tcW w:w="2203" w:type="dxa"/>
            <w:tcBorders>
              <w:right w:val="single" w:sz="8" w:space="0" w:color="B3C9A2"/>
            </w:tcBorders>
            <w:shd w:val="clear" w:color="auto" w:fill="FCEDB1"/>
          </w:tcPr>
          <w:p>
            <w:pPr>
              <w:pStyle w:val="TableParagraph"/>
              <w:ind w:left="108"/>
              <w:rPr>
                <w:sz w:val="18"/>
              </w:rPr>
            </w:pPr>
            <w:r>
              <w:rPr>
                <w:b/>
                <w:w w:val="90"/>
                <w:sz w:val="18"/>
              </w:rPr>
              <w:t>Asbestos</w:t>
            </w:r>
            <w:r>
              <w:rPr>
                <w:b/>
                <w:spacing w:val="22"/>
                <w:sz w:val="18"/>
              </w:rPr>
              <w:t> </w:t>
            </w:r>
            <w:r>
              <w:rPr>
                <w:spacing w:val="-2"/>
                <w:sz w:val="18"/>
              </w:rPr>
              <w:t>(MFL)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2019</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10"/>
                <w:w w:val="105"/>
                <w:sz w:val="18"/>
              </w:rPr>
              <w:t>7</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10"/>
                <w:w w:val="105"/>
                <w:sz w:val="18"/>
              </w:rPr>
              <w:t>7</w:t>
            </w:r>
          </w:p>
        </w:tc>
        <w:tc>
          <w:tcPr>
            <w:tcW w:w="849" w:type="dxa"/>
            <w:tcBorders>
              <w:left w:val="single" w:sz="18" w:space="0" w:color="769F5C"/>
              <w:right w:val="single" w:sz="8" w:space="0" w:color="B3C9A2"/>
            </w:tcBorders>
            <w:shd w:val="clear" w:color="auto" w:fill="FCEDB1"/>
          </w:tcPr>
          <w:p>
            <w:pPr>
              <w:pStyle w:val="TableParagraph"/>
              <w:ind w:left="26" w:right="5"/>
              <w:jc w:val="center"/>
              <w:rPr>
                <w:sz w:val="18"/>
              </w:rPr>
            </w:pPr>
            <w:r>
              <w:rPr>
                <w:spacing w:val="-5"/>
                <w:sz w:val="18"/>
              </w:rPr>
              <w:t>ND</w:t>
            </w:r>
          </w:p>
        </w:tc>
        <w:tc>
          <w:tcPr>
            <w:tcW w:w="805" w:type="dxa"/>
            <w:tcBorders>
              <w:left w:val="single" w:sz="8" w:space="0" w:color="B3C9A2"/>
              <w:right w:val="single" w:sz="18" w:space="0" w:color="769F5C"/>
            </w:tcBorders>
            <w:shd w:val="clear" w:color="auto" w:fill="FCEDB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12"/>
              <w:jc w:val="center"/>
              <w:rPr>
                <w:sz w:val="18"/>
              </w:rPr>
            </w:pPr>
            <w:r>
              <w:rPr>
                <w:spacing w:val="-5"/>
                <w:sz w:val="18"/>
              </w:rPr>
              <w:t>ND</w:t>
            </w:r>
          </w:p>
        </w:tc>
        <w:tc>
          <w:tcPr>
            <w:tcW w:w="805" w:type="dxa"/>
            <w:tcBorders>
              <w:left w:val="single" w:sz="8" w:space="0" w:color="B3C9A2"/>
              <w:right w:val="single" w:sz="18" w:space="0" w:color="769F5C"/>
            </w:tcBorders>
            <w:shd w:val="clear" w:color="auto" w:fill="FCEDB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6"/>
              <w:jc w:val="center"/>
              <w:rPr>
                <w:position w:val="7"/>
                <w:sz w:val="9"/>
              </w:rPr>
            </w:pPr>
            <w:r>
              <w:rPr>
                <w:spacing w:val="-5"/>
                <w:w w:val="105"/>
                <w:sz w:val="18"/>
              </w:rPr>
              <w:t>ND</w:t>
            </w:r>
            <w:r>
              <w:rPr>
                <w:spacing w:val="-5"/>
                <w:w w:val="105"/>
                <w:position w:val="7"/>
                <w:sz w:val="9"/>
              </w:rPr>
              <w:t>3</w:t>
            </w:r>
          </w:p>
        </w:tc>
        <w:tc>
          <w:tcPr>
            <w:tcW w:w="1009" w:type="dxa"/>
            <w:tcBorders>
              <w:left w:val="single" w:sz="8" w:space="0" w:color="B3C9A2"/>
              <w:right w:val="single" w:sz="18" w:space="0" w:color="769F5C"/>
            </w:tcBorders>
            <w:shd w:val="clear" w:color="auto" w:fill="FCEDB1"/>
          </w:tcPr>
          <w:p>
            <w:pPr>
              <w:pStyle w:val="TableParagraph"/>
              <w:ind w:left="59"/>
              <w:jc w:val="center"/>
              <w:rPr>
                <w:sz w:val="18"/>
              </w:rPr>
            </w:pPr>
            <w:r>
              <w:rPr>
                <w:spacing w:val="-5"/>
                <w:sz w:val="18"/>
              </w:rPr>
              <w:t>NA</w:t>
            </w:r>
          </w:p>
        </w:tc>
        <w:tc>
          <w:tcPr>
            <w:tcW w:w="802"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5"/>
                <w:w w:val="105"/>
                <w:sz w:val="18"/>
              </w:rPr>
              <w:t>ND</w:t>
            </w:r>
            <w:r>
              <w:rPr>
                <w:spacing w:val="-5"/>
                <w:w w:val="105"/>
                <w:position w:val="7"/>
                <w:sz w:val="9"/>
              </w:rPr>
              <w:t>4</w:t>
            </w:r>
          </w:p>
        </w:tc>
        <w:tc>
          <w:tcPr>
            <w:tcW w:w="966" w:type="dxa"/>
            <w:tcBorders>
              <w:left w:val="single" w:sz="8" w:space="0" w:color="B3C9A2"/>
              <w:right w:val="single" w:sz="18" w:space="0" w:color="769F5C"/>
            </w:tcBorders>
            <w:shd w:val="clear" w:color="auto" w:fill="FCEDB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CEDB1"/>
          </w:tcPr>
          <w:p>
            <w:pPr>
              <w:pStyle w:val="TableParagraph"/>
              <w:spacing w:line="237" w:lineRule="auto" w:before="57"/>
              <w:ind w:left="112" w:right="59"/>
              <w:rPr>
                <w:sz w:val="18"/>
              </w:rPr>
            </w:pPr>
            <w:r>
              <w:rPr>
                <w:spacing w:val="-2"/>
                <w:sz w:val="18"/>
              </w:rPr>
              <w:t>Internal</w:t>
            </w:r>
            <w:r>
              <w:rPr>
                <w:spacing w:val="-3"/>
                <w:sz w:val="18"/>
              </w:rPr>
              <w:t> </w:t>
            </w:r>
            <w:r>
              <w:rPr>
                <w:spacing w:val="-2"/>
                <w:sz w:val="18"/>
              </w:rPr>
              <w:t>corrosion</w:t>
            </w:r>
            <w:r>
              <w:rPr>
                <w:spacing w:val="-3"/>
                <w:sz w:val="18"/>
              </w:rPr>
              <w:t> </w:t>
            </w:r>
            <w:r>
              <w:rPr>
                <w:spacing w:val="-2"/>
                <w:sz w:val="18"/>
              </w:rPr>
              <w:t>of</w:t>
            </w:r>
            <w:r>
              <w:rPr>
                <w:spacing w:val="-3"/>
                <w:sz w:val="18"/>
              </w:rPr>
              <w:t> </w:t>
            </w:r>
            <w:r>
              <w:rPr>
                <w:spacing w:val="-2"/>
                <w:sz w:val="18"/>
              </w:rPr>
              <w:t>asbestos</w:t>
            </w:r>
            <w:r>
              <w:rPr>
                <w:spacing w:val="-3"/>
                <w:sz w:val="18"/>
              </w:rPr>
              <w:t> </w:t>
            </w:r>
            <w:r>
              <w:rPr>
                <w:spacing w:val="-2"/>
                <w:sz w:val="18"/>
              </w:rPr>
              <w:t>cement </w:t>
            </w:r>
            <w:r>
              <w:rPr>
                <w:sz w:val="18"/>
              </w:rPr>
              <w:t>water mains; Erosion of natural </w:t>
            </w:r>
            <w:r>
              <w:rPr>
                <w:spacing w:val="-2"/>
                <w:sz w:val="18"/>
              </w:rPr>
              <w:t>deposits</w:t>
            </w:r>
          </w:p>
        </w:tc>
      </w:tr>
      <w:tr>
        <w:trPr>
          <w:trHeight w:val="690" w:hRule="atLeast"/>
        </w:trPr>
        <w:tc>
          <w:tcPr>
            <w:tcW w:w="2203" w:type="dxa"/>
            <w:tcBorders>
              <w:right w:val="single" w:sz="8" w:space="0" w:color="B3C9A2"/>
            </w:tcBorders>
            <w:shd w:val="clear" w:color="auto" w:fill="FBE381"/>
          </w:tcPr>
          <w:p>
            <w:pPr>
              <w:pStyle w:val="TableParagraph"/>
              <w:ind w:left="108"/>
              <w:rPr>
                <w:sz w:val="18"/>
              </w:rPr>
            </w:pPr>
            <w:r>
              <w:rPr>
                <w:b/>
                <w:sz w:val="18"/>
              </w:rPr>
              <w:t>Chlorine</w:t>
            </w:r>
            <w:r>
              <w:rPr>
                <w:b/>
                <w:spacing w:val="4"/>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spacing w:line="201" w:lineRule="exact"/>
              <w:ind w:left="187"/>
              <w:rPr>
                <w:sz w:val="18"/>
              </w:rPr>
            </w:pPr>
            <w:r>
              <w:rPr>
                <w:spacing w:val="-4"/>
                <w:w w:val="110"/>
                <w:sz w:val="18"/>
              </w:rPr>
              <w:t>[4.0</w:t>
            </w:r>
          </w:p>
          <w:p>
            <w:pPr>
              <w:pStyle w:val="TableParagraph"/>
              <w:spacing w:line="237" w:lineRule="auto" w:before="0"/>
              <w:ind w:left="141" w:firstLine="93"/>
              <w:rPr>
                <w:sz w:val="18"/>
              </w:rPr>
            </w:pPr>
            <w:r>
              <w:rPr>
                <w:spacing w:val="-4"/>
                <w:w w:val="105"/>
                <w:sz w:val="18"/>
              </w:rPr>
              <w:t>(as </w:t>
            </w:r>
            <w:r>
              <w:rPr>
                <w:spacing w:val="-2"/>
                <w:w w:val="105"/>
                <w:sz w:val="18"/>
              </w:rPr>
              <w:t>Cl2)]</w:t>
            </w:r>
          </w:p>
        </w:tc>
        <w:tc>
          <w:tcPr>
            <w:tcW w:w="777" w:type="dxa"/>
            <w:tcBorders>
              <w:left w:val="single" w:sz="8" w:space="0" w:color="B3C9A2"/>
              <w:right w:val="single" w:sz="18" w:space="0" w:color="769F5C"/>
            </w:tcBorders>
            <w:shd w:val="clear" w:color="auto" w:fill="FBE381"/>
          </w:tcPr>
          <w:p>
            <w:pPr>
              <w:pStyle w:val="TableParagraph"/>
              <w:spacing w:line="201" w:lineRule="exact"/>
              <w:ind w:left="202"/>
              <w:rPr>
                <w:sz w:val="18"/>
              </w:rPr>
            </w:pPr>
            <w:r>
              <w:rPr>
                <w:w w:val="105"/>
                <w:sz w:val="18"/>
              </w:rPr>
              <w:t>[4</w:t>
            </w:r>
            <w:r>
              <w:rPr>
                <w:spacing w:val="8"/>
                <w:w w:val="105"/>
                <w:sz w:val="18"/>
              </w:rPr>
              <w:t> </w:t>
            </w:r>
            <w:r>
              <w:rPr>
                <w:spacing w:val="-5"/>
                <w:w w:val="105"/>
                <w:sz w:val="18"/>
              </w:rPr>
              <w:t>(as</w:t>
            </w:r>
          </w:p>
          <w:p>
            <w:pPr>
              <w:pStyle w:val="TableParagraph"/>
              <w:spacing w:line="201" w:lineRule="exact" w:before="0"/>
              <w:ind w:left="207"/>
              <w:rPr>
                <w:sz w:val="18"/>
              </w:rPr>
            </w:pPr>
            <w:r>
              <w:rPr>
                <w:spacing w:val="-2"/>
                <w:w w:val="110"/>
                <w:sz w:val="18"/>
              </w:rPr>
              <w:t>Cl2)]</w:t>
            </w:r>
          </w:p>
        </w:tc>
        <w:tc>
          <w:tcPr>
            <w:tcW w:w="849" w:type="dxa"/>
            <w:tcBorders>
              <w:left w:val="single" w:sz="18" w:space="0" w:color="769F5C"/>
              <w:right w:val="single" w:sz="8" w:space="0" w:color="B3C9A2"/>
            </w:tcBorders>
            <w:shd w:val="clear" w:color="auto" w:fill="FBE381"/>
          </w:tcPr>
          <w:p>
            <w:pPr>
              <w:pStyle w:val="TableParagraph"/>
              <w:ind w:left="26" w:right="5"/>
              <w:jc w:val="center"/>
              <w:rPr>
                <w:sz w:val="18"/>
              </w:rPr>
            </w:pPr>
            <w:r>
              <w:rPr>
                <w:spacing w:val="-4"/>
                <w:w w:val="105"/>
                <w:sz w:val="18"/>
              </w:rPr>
              <w:t>1.15</w:t>
            </w:r>
          </w:p>
        </w:tc>
        <w:tc>
          <w:tcPr>
            <w:tcW w:w="805" w:type="dxa"/>
            <w:tcBorders>
              <w:left w:val="single" w:sz="8" w:space="0" w:color="B3C9A2"/>
              <w:right w:val="single" w:sz="18" w:space="0" w:color="769F5C"/>
            </w:tcBorders>
            <w:shd w:val="clear" w:color="auto" w:fill="FBE381"/>
          </w:tcPr>
          <w:p>
            <w:pPr>
              <w:pStyle w:val="TableParagraph"/>
              <w:ind w:left="53" w:right="5"/>
              <w:jc w:val="center"/>
              <w:rPr>
                <w:sz w:val="18"/>
              </w:rPr>
            </w:pPr>
            <w:r>
              <w:rPr>
                <w:spacing w:val="-2"/>
                <w:w w:val="105"/>
                <w:sz w:val="18"/>
              </w:rPr>
              <w:t>0.9–1.4</w:t>
            </w:r>
          </w:p>
        </w:tc>
        <w:tc>
          <w:tcPr>
            <w:tcW w:w="834" w:type="dxa"/>
            <w:tcBorders>
              <w:left w:val="single" w:sz="18" w:space="0" w:color="769F5C"/>
              <w:right w:val="single" w:sz="8" w:space="0" w:color="B3C9A2"/>
            </w:tcBorders>
            <w:shd w:val="clear" w:color="auto" w:fill="FBE381"/>
          </w:tcPr>
          <w:p>
            <w:pPr>
              <w:pStyle w:val="TableParagraph"/>
              <w:ind w:left="37" w:right="12"/>
              <w:jc w:val="center"/>
              <w:rPr>
                <w:position w:val="7"/>
                <w:sz w:val="9"/>
              </w:rPr>
            </w:pPr>
            <w:r>
              <w:rPr>
                <w:spacing w:val="-4"/>
                <w:w w:val="110"/>
                <w:sz w:val="18"/>
              </w:rPr>
              <w:t>1.6</w:t>
            </w:r>
            <w:r>
              <w:rPr>
                <w:spacing w:val="-4"/>
                <w:w w:val="110"/>
                <w:position w:val="7"/>
                <w:sz w:val="9"/>
              </w:rPr>
              <w:t>1</w:t>
            </w:r>
          </w:p>
        </w:tc>
        <w:tc>
          <w:tcPr>
            <w:tcW w:w="805" w:type="dxa"/>
            <w:tcBorders>
              <w:left w:val="single" w:sz="8" w:space="0" w:color="B3C9A2"/>
              <w:right w:val="single" w:sz="18" w:space="0" w:color="769F5C"/>
            </w:tcBorders>
            <w:shd w:val="clear" w:color="auto" w:fill="FBE381"/>
          </w:tcPr>
          <w:p>
            <w:pPr>
              <w:pStyle w:val="TableParagraph"/>
              <w:ind w:left="53"/>
              <w:jc w:val="center"/>
              <w:rPr>
                <w:position w:val="7"/>
                <w:sz w:val="9"/>
              </w:rPr>
            </w:pPr>
            <w:r>
              <w:rPr>
                <w:spacing w:val="-2"/>
                <w:w w:val="105"/>
                <w:sz w:val="18"/>
              </w:rPr>
              <w:t>1.3–1.9</w:t>
            </w:r>
            <w:r>
              <w:rPr>
                <w:spacing w:val="-2"/>
                <w:w w:val="105"/>
                <w:position w:val="7"/>
                <w:sz w:val="9"/>
              </w:rPr>
              <w:t>1</w:t>
            </w:r>
          </w:p>
        </w:tc>
        <w:tc>
          <w:tcPr>
            <w:tcW w:w="834"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w w:val="110"/>
                <w:sz w:val="18"/>
              </w:rPr>
              <w:t>1.7</w:t>
            </w:r>
          </w:p>
        </w:tc>
        <w:tc>
          <w:tcPr>
            <w:tcW w:w="1009" w:type="dxa"/>
            <w:tcBorders>
              <w:left w:val="single" w:sz="8" w:space="0" w:color="B3C9A2"/>
              <w:right w:val="single" w:sz="18" w:space="0" w:color="769F5C"/>
            </w:tcBorders>
            <w:shd w:val="clear" w:color="auto" w:fill="FBE381"/>
          </w:tcPr>
          <w:p>
            <w:pPr>
              <w:pStyle w:val="TableParagraph"/>
              <w:ind w:left="59"/>
              <w:jc w:val="center"/>
              <w:rPr>
                <w:sz w:val="18"/>
              </w:rPr>
            </w:pPr>
            <w:r>
              <w:rPr>
                <w:spacing w:val="-2"/>
                <w:w w:val="105"/>
                <w:sz w:val="18"/>
              </w:rPr>
              <w:t>1.6–1.8</w:t>
            </w:r>
          </w:p>
        </w:tc>
        <w:tc>
          <w:tcPr>
            <w:tcW w:w="802" w:type="dxa"/>
            <w:tcBorders>
              <w:left w:val="single" w:sz="18" w:space="0" w:color="769F5C"/>
              <w:right w:val="single" w:sz="8" w:space="0" w:color="B3C9A2"/>
            </w:tcBorders>
            <w:shd w:val="clear" w:color="auto" w:fill="FBE381"/>
          </w:tcPr>
          <w:p>
            <w:pPr>
              <w:pStyle w:val="TableParagraph"/>
              <w:ind w:left="37"/>
              <w:jc w:val="center"/>
              <w:rPr>
                <w:sz w:val="18"/>
              </w:rPr>
            </w:pPr>
            <w:r>
              <w:rPr>
                <w:spacing w:val="-4"/>
                <w:w w:val="105"/>
                <w:sz w:val="18"/>
              </w:rPr>
              <w:t>0.99</w:t>
            </w:r>
          </w:p>
        </w:tc>
        <w:tc>
          <w:tcPr>
            <w:tcW w:w="966" w:type="dxa"/>
            <w:tcBorders>
              <w:left w:val="single" w:sz="8" w:space="0" w:color="B3C9A2"/>
              <w:right w:val="single" w:sz="18" w:space="0" w:color="769F5C"/>
            </w:tcBorders>
            <w:shd w:val="clear" w:color="auto" w:fill="FBE381"/>
          </w:tcPr>
          <w:p>
            <w:pPr>
              <w:pStyle w:val="TableParagraph"/>
              <w:ind w:left="65"/>
              <w:jc w:val="center"/>
              <w:rPr>
                <w:sz w:val="18"/>
              </w:rPr>
            </w:pPr>
            <w:r>
              <w:rPr>
                <w:spacing w:val="-2"/>
                <w:w w:val="105"/>
                <w:sz w:val="18"/>
              </w:rPr>
              <w:t>0.80–1.17</w:t>
            </w:r>
          </w:p>
        </w:tc>
        <w:tc>
          <w:tcPr>
            <w:tcW w:w="93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BE381"/>
          </w:tcPr>
          <w:p>
            <w:pPr>
              <w:pStyle w:val="TableParagraph"/>
              <w:spacing w:line="237" w:lineRule="auto" w:before="57"/>
              <w:ind w:left="112" w:right="59"/>
              <w:rPr>
                <w:sz w:val="18"/>
              </w:rPr>
            </w:pPr>
            <w:r>
              <w:rPr>
                <w:sz w:val="18"/>
              </w:rPr>
              <w:t>Drinking</w:t>
            </w:r>
            <w:r>
              <w:rPr>
                <w:spacing w:val="-4"/>
                <w:sz w:val="18"/>
              </w:rPr>
              <w:t> </w:t>
            </w:r>
            <w:r>
              <w:rPr>
                <w:sz w:val="18"/>
              </w:rPr>
              <w:t>water</w:t>
            </w:r>
            <w:r>
              <w:rPr>
                <w:spacing w:val="-4"/>
                <w:sz w:val="18"/>
              </w:rPr>
              <w:t> </w:t>
            </w:r>
            <w:r>
              <w:rPr>
                <w:sz w:val="18"/>
              </w:rPr>
              <w:t>disinfectant</w:t>
            </w:r>
            <w:r>
              <w:rPr>
                <w:spacing w:val="-4"/>
                <w:sz w:val="18"/>
              </w:rPr>
              <w:t> </w:t>
            </w:r>
            <w:r>
              <w:rPr>
                <w:sz w:val="18"/>
              </w:rPr>
              <w:t>added</w:t>
            </w:r>
            <w:r>
              <w:rPr>
                <w:spacing w:val="-4"/>
                <w:sz w:val="18"/>
              </w:rPr>
              <w:t> </w:t>
            </w:r>
            <w:r>
              <w:rPr>
                <w:sz w:val="18"/>
              </w:rPr>
              <w:t>for </w:t>
            </w:r>
            <w:r>
              <w:rPr>
                <w:spacing w:val="-2"/>
                <w:sz w:val="18"/>
              </w:rPr>
              <w:t>treatment</w:t>
            </w:r>
          </w:p>
        </w:tc>
      </w:tr>
      <w:tr>
        <w:trPr>
          <w:trHeight w:val="490" w:hRule="atLeast"/>
        </w:trPr>
        <w:tc>
          <w:tcPr>
            <w:tcW w:w="2203" w:type="dxa"/>
            <w:tcBorders>
              <w:right w:val="single" w:sz="8" w:space="0" w:color="B3C9A2"/>
            </w:tcBorders>
            <w:shd w:val="clear" w:color="auto" w:fill="FCEDB1"/>
          </w:tcPr>
          <w:p>
            <w:pPr>
              <w:pStyle w:val="TableParagraph"/>
              <w:spacing w:line="237" w:lineRule="auto" w:before="57"/>
              <w:ind w:left="108" w:right="71"/>
              <w:rPr>
                <w:sz w:val="18"/>
              </w:rPr>
            </w:pPr>
            <w:r>
              <w:rPr>
                <w:b/>
                <w:sz w:val="18"/>
              </w:rPr>
              <w:t>Control</w:t>
            </w:r>
            <w:r>
              <w:rPr>
                <w:b/>
                <w:spacing w:val="-12"/>
                <w:sz w:val="18"/>
              </w:rPr>
              <w:t> </w:t>
            </w:r>
            <w:r>
              <w:rPr>
                <w:b/>
                <w:sz w:val="18"/>
              </w:rPr>
              <w:t>of</w:t>
            </w:r>
            <w:r>
              <w:rPr>
                <w:b/>
                <w:spacing w:val="-11"/>
                <w:sz w:val="18"/>
              </w:rPr>
              <w:t> </w:t>
            </w:r>
            <w:r>
              <w:rPr>
                <w:b/>
                <w:sz w:val="18"/>
              </w:rPr>
              <w:t>DBP</w:t>
            </w:r>
            <w:r>
              <w:rPr>
                <w:b/>
                <w:spacing w:val="-11"/>
                <w:sz w:val="18"/>
              </w:rPr>
              <w:t> </w:t>
            </w:r>
            <w:r>
              <w:rPr>
                <w:b/>
                <w:sz w:val="18"/>
              </w:rPr>
              <w:t>precursors [TOC] </w:t>
            </w:r>
            <w:r>
              <w:rPr>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CEDB1"/>
          </w:tcPr>
          <w:p>
            <w:pPr>
              <w:pStyle w:val="TableParagraph"/>
              <w:ind w:left="33"/>
              <w:jc w:val="center"/>
              <w:rPr>
                <w:sz w:val="18"/>
              </w:rPr>
            </w:pPr>
            <w:r>
              <w:rPr>
                <w:spacing w:val="-5"/>
                <w:w w:val="105"/>
                <w:sz w:val="18"/>
              </w:rPr>
              <w:t>TT</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849" w:type="dxa"/>
            <w:tcBorders>
              <w:left w:val="single" w:sz="18" w:space="0" w:color="769F5C"/>
              <w:right w:val="single" w:sz="8" w:space="0" w:color="B3C9A2"/>
            </w:tcBorders>
            <w:shd w:val="clear" w:color="auto" w:fill="FCEDB1"/>
          </w:tcPr>
          <w:p>
            <w:pPr>
              <w:pStyle w:val="TableParagraph"/>
              <w:ind w:left="26" w:right="5"/>
              <w:jc w:val="center"/>
              <w:rPr>
                <w:sz w:val="18"/>
              </w:rPr>
            </w:pPr>
            <w:r>
              <w:rPr>
                <w:spacing w:val="-5"/>
                <w:sz w:val="18"/>
              </w:rPr>
              <w:t>NA</w:t>
            </w:r>
          </w:p>
        </w:tc>
        <w:tc>
          <w:tcPr>
            <w:tcW w:w="805" w:type="dxa"/>
            <w:tcBorders>
              <w:left w:val="single" w:sz="8" w:space="0" w:color="B3C9A2"/>
              <w:right w:val="single" w:sz="18" w:space="0" w:color="769F5C"/>
            </w:tcBorders>
            <w:shd w:val="clear" w:color="auto" w:fill="FCEDB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12"/>
              <w:jc w:val="center"/>
              <w:rPr>
                <w:sz w:val="18"/>
              </w:rPr>
            </w:pPr>
            <w:r>
              <w:rPr>
                <w:spacing w:val="-5"/>
                <w:w w:val="110"/>
                <w:sz w:val="18"/>
              </w:rPr>
              <w:t>1.3</w:t>
            </w:r>
          </w:p>
        </w:tc>
        <w:tc>
          <w:tcPr>
            <w:tcW w:w="805" w:type="dxa"/>
            <w:tcBorders>
              <w:left w:val="single" w:sz="8" w:space="0" w:color="B3C9A2"/>
              <w:right w:val="single" w:sz="18" w:space="0" w:color="769F5C"/>
            </w:tcBorders>
            <w:shd w:val="clear" w:color="auto" w:fill="FCEDB1"/>
          </w:tcPr>
          <w:p>
            <w:pPr>
              <w:pStyle w:val="TableParagraph"/>
              <w:ind w:left="53"/>
              <w:jc w:val="center"/>
              <w:rPr>
                <w:sz w:val="18"/>
              </w:rPr>
            </w:pPr>
            <w:r>
              <w:rPr>
                <w:spacing w:val="-2"/>
                <w:w w:val="105"/>
                <w:sz w:val="18"/>
              </w:rPr>
              <w:t>1.0–1.7</w:t>
            </w:r>
          </w:p>
        </w:tc>
        <w:tc>
          <w:tcPr>
            <w:tcW w:w="834"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5"/>
                <w:sz w:val="18"/>
              </w:rPr>
              <w:t>NA</w:t>
            </w:r>
          </w:p>
        </w:tc>
        <w:tc>
          <w:tcPr>
            <w:tcW w:w="1009" w:type="dxa"/>
            <w:tcBorders>
              <w:left w:val="single" w:sz="8" w:space="0" w:color="B3C9A2"/>
              <w:right w:val="single" w:sz="18" w:space="0" w:color="769F5C"/>
            </w:tcBorders>
            <w:shd w:val="clear" w:color="auto" w:fill="FCEDB1"/>
          </w:tcPr>
          <w:p>
            <w:pPr>
              <w:pStyle w:val="TableParagraph"/>
              <w:ind w:left="59"/>
              <w:jc w:val="center"/>
              <w:rPr>
                <w:sz w:val="18"/>
              </w:rPr>
            </w:pPr>
            <w:r>
              <w:rPr>
                <w:spacing w:val="-5"/>
                <w:sz w:val="18"/>
              </w:rPr>
              <w:t>NA</w:t>
            </w:r>
          </w:p>
        </w:tc>
        <w:tc>
          <w:tcPr>
            <w:tcW w:w="80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NA</w:t>
            </w:r>
          </w:p>
        </w:tc>
        <w:tc>
          <w:tcPr>
            <w:tcW w:w="966" w:type="dxa"/>
            <w:tcBorders>
              <w:left w:val="single" w:sz="8" w:space="0" w:color="B3C9A2"/>
              <w:right w:val="single" w:sz="18" w:space="0" w:color="769F5C"/>
            </w:tcBorders>
            <w:shd w:val="clear" w:color="auto" w:fill="FCEDB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CEDB1"/>
          </w:tcPr>
          <w:p>
            <w:pPr>
              <w:pStyle w:val="TableParagraph"/>
              <w:spacing w:line="237" w:lineRule="auto" w:before="57"/>
              <w:ind w:left="112" w:right="59"/>
              <w:rPr>
                <w:sz w:val="18"/>
              </w:rPr>
            </w:pPr>
            <w:r>
              <w:rPr>
                <w:sz w:val="18"/>
              </w:rPr>
              <w:t>Various</w:t>
            </w:r>
            <w:r>
              <w:rPr>
                <w:spacing w:val="-6"/>
                <w:sz w:val="18"/>
              </w:rPr>
              <w:t> </w:t>
            </w:r>
            <w:r>
              <w:rPr>
                <w:sz w:val="18"/>
              </w:rPr>
              <w:t>natural</w:t>
            </w:r>
            <w:r>
              <w:rPr>
                <w:spacing w:val="-6"/>
                <w:sz w:val="18"/>
              </w:rPr>
              <w:t> </w:t>
            </w:r>
            <w:r>
              <w:rPr>
                <w:sz w:val="18"/>
              </w:rPr>
              <w:t>and</w:t>
            </w:r>
            <w:r>
              <w:rPr>
                <w:spacing w:val="-6"/>
                <w:sz w:val="18"/>
              </w:rPr>
              <w:t> </w:t>
            </w:r>
            <w:r>
              <w:rPr>
                <w:sz w:val="18"/>
              </w:rPr>
              <w:t>human-</w:t>
            </w:r>
            <w:r>
              <w:rPr>
                <w:sz w:val="18"/>
              </w:rPr>
              <w:t>made </w:t>
            </w:r>
            <w:r>
              <w:rPr>
                <w:spacing w:val="-2"/>
                <w:sz w:val="18"/>
              </w:rPr>
              <w:t>sources</w:t>
            </w:r>
          </w:p>
        </w:tc>
      </w:tr>
      <w:tr>
        <w:trPr>
          <w:trHeight w:val="890" w:hRule="atLeast"/>
        </w:trPr>
        <w:tc>
          <w:tcPr>
            <w:tcW w:w="2203" w:type="dxa"/>
            <w:tcBorders>
              <w:right w:val="single" w:sz="8" w:space="0" w:color="B3C9A2"/>
            </w:tcBorders>
            <w:shd w:val="clear" w:color="auto" w:fill="FBE381"/>
          </w:tcPr>
          <w:p>
            <w:pPr>
              <w:pStyle w:val="TableParagraph"/>
              <w:ind w:left="108"/>
              <w:rPr>
                <w:sz w:val="18"/>
              </w:rPr>
            </w:pPr>
            <w:r>
              <w:rPr>
                <w:b/>
                <w:spacing w:val="-2"/>
                <w:sz w:val="18"/>
              </w:rPr>
              <w:t>Fluoride</w:t>
            </w:r>
            <w:r>
              <w:rPr>
                <w:b/>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10"/>
                <w:sz w:val="18"/>
              </w:rPr>
              <w:t>2.0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10"/>
                <w:w w:val="105"/>
                <w:sz w:val="18"/>
              </w:rPr>
              <w:t>1</w:t>
            </w:r>
          </w:p>
        </w:tc>
        <w:tc>
          <w:tcPr>
            <w:tcW w:w="849" w:type="dxa"/>
            <w:tcBorders>
              <w:left w:val="single" w:sz="18" w:space="0" w:color="769F5C"/>
              <w:right w:val="single" w:sz="8" w:space="0" w:color="B3C9A2"/>
            </w:tcBorders>
            <w:shd w:val="clear" w:color="auto" w:fill="FBE381"/>
          </w:tcPr>
          <w:p>
            <w:pPr>
              <w:pStyle w:val="TableParagraph"/>
              <w:ind w:left="26" w:right="5"/>
              <w:jc w:val="center"/>
              <w:rPr>
                <w:sz w:val="18"/>
              </w:rPr>
            </w:pPr>
            <w:r>
              <w:rPr>
                <w:spacing w:val="-5"/>
                <w:sz w:val="18"/>
              </w:rPr>
              <w:t>ND</w:t>
            </w:r>
          </w:p>
        </w:tc>
        <w:tc>
          <w:tcPr>
            <w:tcW w:w="805" w:type="dxa"/>
            <w:tcBorders>
              <w:left w:val="single" w:sz="8" w:space="0" w:color="B3C9A2"/>
              <w:right w:val="single" w:sz="18" w:space="0" w:color="769F5C"/>
            </w:tcBorders>
            <w:shd w:val="clear" w:color="auto" w:fill="FBE38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12"/>
              <w:jc w:val="center"/>
              <w:rPr>
                <w:position w:val="7"/>
                <w:sz w:val="9"/>
              </w:rPr>
            </w:pPr>
            <w:r>
              <w:rPr>
                <w:spacing w:val="-5"/>
                <w:w w:val="105"/>
                <w:sz w:val="18"/>
              </w:rPr>
              <w:t>ND</w:t>
            </w:r>
            <w:r>
              <w:rPr>
                <w:spacing w:val="-5"/>
                <w:w w:val="105"/>
                <w:position w:val="7"/>
                <w:sz w:val="9"/>
              </w:rPr>
              <w:t>1</w:t>
            </w:r>
          </w:p>
        </w:tc>
        <w:tc>
          <w:tcPr>
            <w:tcW w:w="805" w:type="dxa"/>
            <w:tcBorders>
              <w:left w:val="single" w:sz="8" w:space="0" w:color="B3C9A2"/>
              <w:right w:val="single" w:sz="18" w:space="0" w:color="769F5C"/>
            </w:tcBorders>
            <w:shd w:val="clear" w:color="auto" w:fill="FBE38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sz w:val="18"/>
              </w:rPr>
              <w:t>ND</w:t>
            </w:r>
          </w:p>
        </w:tc>
        <w:tc>
          <w:tcPr>
            <w:tcW w:w="1009" w:type="dxa"/>
            <w:tcBorders>
              <w:left w:val="single" w:sz="8" w:space="0" w:color="B3C9A2"/>
              <w:right w:val="single" w:sz="18" w:space="0" w:color="769F5C"/>
            </w:tcBorders>
            <w:shd w:val="clear" w:color="auto" w:fill="FBE381"/>
          </w:tcPr>
          <w:p>
            <w:pPr>
              <w:pStyle w:val="TableParagraph"/>
              <w:ind w:left="59"/>
              <w:jc w:val="center"/>
              <w:rPr>
                <w:sz w:val="18"/>
              </w:rPr>
            </w:pPr>
            <w:r>
              <w:rPr>
                <w:spacing w:val="-5"/>
                <w:sz w:val="18"/>
              </w:rPr>
              <w:t>NA</w:t>
            </w:r>
          </w:p>
        </w:tc>
        <w:tc>
          <w:tcPr>
            <w:tcW w:w="802" w:type="dxa"/>
            <w:tcBorders>
              <w:left w:val="single" w:sz="18" w:space="0" w:color="769F5C"/>
              <w:right w:val="single" w:sz="8" w:space="0" w:color="B3C9A2"/>
            </w:tcBorders>
            <w:shd w:val="clear" w:color="auto" w:fill="FBE381"/>
          </w:tcPr>
          <w:p>
            <w:pPr>
              <w:pStyle w:val="TableParagraph"/>
              <w:ind w:left="37"/>
              <w:jc w:val="center"/>
              <w:rPr>
                <w:position w:val="7"/>
                <w:sz w:val="9"/>
              </w:rPr>
            </w:pPr>
            <w:r>
              <w:rPr>
                <w:spacing w:val="-4"/>
                <w:w w:val="110"/>
                <w:sz w:val="18"/>
              </w:rPr>
              <w:t>0.20</w:t>
            </w:r>
            <w:r>
              <w:rPr>
                <w:spacing w:val="-4"/>
                <w:w w:val="110"/>
                <w:position w:val="7"/>
                <w:sz w:val="9"/>
              </w:rPr>
              <w:t>2</w:t>
            </w:r>
          </w:p>
        </w:tc>
        <w:tc>
          <w:tcPr>
            <w:tcW w:w="966" w:type="dxa"/>
            <w:tcBorders>
              <w:left w:val="single" w:sz="8" w:space="0" w:color="B3C9A2"/>
              <w:right w:val="single" w:sz="18" w:space="0" w:color="769F5C"/>
            </w:tcBorders>
            <w:shd w:val="clear" w:color="auto" w:fill="FBE38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BE381"/>
          </w:tcPr>
          <w:p>
            <w:pPr>
              <w:pStyle w:val="TableParagraph"/>
              <w:spacing w:line="237" w:lineRule="auto" w:before="57"/>
              <w:ind w:left="112" w:right="286"/>
              <w:rPr>
                <w:sz w:val="18"/>
              </w:rPr>
            </w:pPr>
            <w:r>
              <w:rPr>
                <w:sz w:val="18"/>
              </w:rPr>
              <w:t>Erosion of natural deposits; Water additive that promotes strong</w:t>
            </w:r>
            <w:r>
              <w:rPr>
                <w:spacing w:val="40"/>
                <w:sz w:val="18"/>
              </w:rPr>
              <w:t> </w:t>
            </w:r>
            <w:r>
              <w:rPr>
                <w:sz w:val="18"/>
              </w:rPr>
              <w:t>teeth;</w:t>
            </w:r>
            <w:r>
              <w:rPr>
                <w:spacing w:val="-9"/>
                <w:sz w:val="18"/>
              </w:rPr>
              <w:t> </w:t>
            </w:r>
            <w:r>
              <w:rPr>
                <w:sz w:val="18"/>
              </w:rPr>
              <w:t>Discharge</w:t>
            </w:r>
            <w:r>
              <w:rPr>
                <w:spacing w:val="-9"/>
                <w:sz w:val="18"/>
              </w:rPr>
              <w:t> </w:t>
            </w:r>
            <w:r>
              <w:rPr>
                <w:sz w:val="18"/>
              </w:rPr>
              <w:t>from</w:t>
            </w:r>
            <w:r>
              <w:rPr>
                <w:spacing w:val="-9"/>
                <w:sz w:val="18"/>
              </w:rPr>
              <w:t> </w:t>
            </w:r>
            <w:r>
              <w:rPr>
                <w:sz w:val="18"/>
              </w:rPr>
              <w:t>fertilizer</w:t>
            </w:r>
            <w:r>
              <w:rPr>
                <w:spacing w:val="-9"/>
                <w:sz w:val="18"/>
              </w:rPr>
              <w:t> </w:t>
            </w:r>
            <w:r>
              <w:rPr>
                <w:sz w:val="18"/>
              </w:rPr>
              <w:t>and aluminum factories</w:t>
            </w:r>
          </w:p>
        </w:tc>
      </w:tr>
      <w:tr>
        <w:trPr>
          <w:trHeight w:val="490" w:hRule="atLeast"/>
        </w:trPr>
        <w:tc>
          <w:tcPr>
            <w:tcW w:w="2203" w:type="dxa"/>
            <w:tcBorders>
              <w:right w:val="single" w:sz="8" w:space="0" w:color="B3C9A2"/>
            </w:tcBorders>
            <w:shd w:val="clear" w:color="auto" w:fill="FCEDB1"/>
          </w:tcPr>
          <w:p>
            <w:pPr>
              <w:pStyle w:val="TableParagraph"/>
              <w:spacing w:line="237" w:lineRule="auto" w:before="57"/>
              <w:ind w:left="108" w:right="71"/>
              <w:rPr>
                <w:sz w:val="18"/>
              </w:rPr>
            </w:pPr>
            <w:r>
              <w:rPr>
                <w:b/>
                <w:spacing w:val="-4"/>
                <w:sz w:val="18"/>
              </w:rPr>
              <w:t>Gross</w:t>
            </w:r>
            <w:r>
              <w:rPr>
                <w:b/>
                <w:spacing w:val="-8"/>
                <w:sz w:val="18"/>
              </w:rPr>
              <w:t> </w:t>
            </w:r>
            <w:r>
              <w:rPr>
                <w:b/>
                <w:spacing w:val="-4"/>
                <w:sz w:val="18"/>
              </w:rPr>
              <w:t>Alpha</w:t>
            </w:r>
            <w:r>
              <w:rPr>
                <w:b/>
                <w:spacing w:val="-7"/>
                <w:sz w:val="18"/>
              </w:rPr>
              <w:t> </w:t>
            </w:r>
            <w:r>
              <w:rPr>
                <w:b/>
                <w:spacing w:val="-4"/>
                <w:sz w:val="18"/>
              </w:rPr>
              <w:t>Particle </w:t>
            </w:r>
            <w:r>
              <w:rPr>
                <w:b/>
                <w:sz w:val="18"/>
              </w:rPr>
              <w:t>Activity </w:t>
            </w:r>
            <w:r>
              <w:rPr>
                <w:sz w:val="18"/>
              </w:rPr>
              <w:t>(pCi/L)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2020</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w w:val="105"/>
                <w:sz w:val="18"/>
              </w:rPr>
              <w:t>15</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w w:val="110"/>
                <w:sz w:val="18"/>
              </w:rPr>
              <w:t>(0)</w:t>
            </w:r>
          </w:p>
        </w:tc>
        <w:tc>
          <w:tcPr>
            <w:tcW w:w="849" w:type="dxa"/>
            <w:tcBorders>
              <w:left w:val="single" w:sz="18" w:space="0" w:color="769F5C"/>
              <w:right w:val="single" w:sz="8" w:space="0" w:color="B3C9A2"/>
            </w:tcBorders>
            <w:shd w:val="clear" w:color="auto" w:fill="FCEDB1"/>
          </w:tcPr>
          <w:p>
            <w:pPr>
              <w:pStyle w:val="TableParagraph"/>
              <w:ind w:left="26" w:right="5"/>
              <w:jc w:val="center"/>
              <w:rPr>
                <w:sz w:val="18"/>
              </w:rPr>
            </w:pPr>
            <w:r>
              <w:rPr>
                <w:spacing w:val="-4"/>
                <w:w w:val="105"/>
                <w:sz w:val="18"/>
              </w:rPr>
              <w:t>2.45</w:t>
            </w:r>
          </w:p>
        </w:tc>
        <w:tc>
          <w:tcPr>
            <w:tcW w:w="805" w:type="dxa"/>
            <w:tcBorders>
              <w:left w:val="single" w:sz="8" w:space="0" w:color="B3C9A2"/>
              <w:right w:val="single" w:sz="18" w:space="0" w:color="769F5C"/>
            </w:tcBorders>
            <w:shd w:val="clear" w:color="auto" w:fill="FCEDB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12"/>
              <w:jc w:val="center"/>
              <w:rPr>
                <w:position w:val="7"/>
                <w:sz w:val="9"/>
              </w:rPr>
            </w:pPr>
            <w:r>
              <w:rPr>
                <w:spacing w:val="-2"/>
                <w:w w:val="110"/>
                <w:sz w:val="18"/>
              </w:rPr>
              <w:t>0.099</w:t>
            </w:r>
            <w:r>
              <w:rPr>
                <w:spacing w:val="-2"/>
                <w:w w:val="110"/>
                <w:position w:val="7"/>
                <w:sz w:val="9"/>
              </w:rPr>
              <w:t>1</w:t>
            </w:r>
          </w:p>
        </w:tc>
        <w:tc>
          <w:tcPr>
            <w:tcW w:w="805" w:type="dxa"/>
            <w:tcBorders>
              <w:left w:val="single" w:sz="8" w:space="0" w:color="B3C9A2"/>
              <w:right w:val="single" w:sz="18" w:space="0" w:color="769F5C"/>
            </w:tcBorders>
            <w:shd w:val="clear" w:color="auto" w:fill="FCEDB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6"/>
              <w:jc w:val="center"/>
              <w:rPr>
                <w:position w:val="7"/>
                <w:sz w:val="9"/>
              </w:rPr>
            </w:pPr>
            <w:r>
              <w:rPr>
                <w:spacing w:val="-4"/>
                <w:w w:val="110"/>
                <w:sz w:val="18"/>
              </w:rPr>
              <w:t>0.92</w:t>
            </w:r>
            <w:r>
              <w:rPr>
                <w:spacing w:val="-4"/>
                <w:w w:val="110"/>
                <w:position w:val="7"/>
                <w:sz w:val="9"/>
              </w:rPr>
              <w:t>1</w:t>
            </w:r>
          </w:p>
        </w:tc>
        <w:tc>
          <w:tcPr>
            <w:tcW w:w="1009" w:type="dxa"/>
            <w:tcBorders>
              <w:left w:val="single" w:sz="8" w:space="0" w:color="B3C9A2"/>
              <w:right w:val="single" w:sz="18" w:space="0" w:color="769F5C"/>
            </w:tcBorders>
            <w:shd w:val="clear" w:color="auto" w:fill="FCEDB1"/>
          </w:tcPr>
          <w:p>
            <w:pPr>
              <w:pStyle w:val="TableParagraph"/>
              <w:ind w:left="59"/>
              <w:jc w:val="center"/>
              <w:rPr>
                <w:position w:val="7"/>
                <w:sz w:val="9"/>
              </w:rPr>
            </w:pPr>
            <w:r>
              <w:rPr>
                <w:spacing w:val="-2"/>
                <w:w w:val="105"/>
                <w:sz w:val="18"/>
              </w:rPr>
              <w:t>ND–1.83</w:t>
            </w:r>
            <w:r>
              <w:rPr>
                <w:spacing w:val="-2"/>
                <w:w w:val="105"/>
                <w:position w:val="7"/>
                <w:sz w:val="9"/>
              </w:rPr>
              <w:t>1</w:t>
            </w:r>
          </w:p>
        </w:tc>
        <w:tc>
          <w:tcPr>
            <w:tcW w:w="802"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4"/>
                <w:w w:val="110"/>
                <w:sz w:val="18"/>
              </w:rPr>
              <w:t>3.83</w:t>
            </w:r>
            <w:r>
              <w:rPr>
                <w:spacing w:val="-4"/>
                <w:w w:val="110"/>
                <w:position w:val="7"/>
                <w:sz w:val="9"/>
              </w:rPr>
              <w:t>5</w:t>
            </w:r>
          </w:p>
        </w:tc>
        <w:tc>
          <w:tcPr>
            <w:tcW w:w="966" w:type="dxa"/>
            <w:tcBorders>
              <w:left w:val="single" w:sz="8" w:space="0" w:color="B3C9A2"/>
              <w:right w:val="single" w:sz="18" w:space="0" w:color="769F5C"/>
            </w:tcBorders>
            <w:shd w:val="clear" w:color="auto" w:fill="FCEDB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CEDB1"/>
          </w:tcPr>
          <w:p>
            <w:pPr>
              <w:pStyle w:val="TableParagraph"/>
              <w:ind w:left="112"/>
              <w:rPr>
                <w:sz w:val="18"/>
              </w:rPr>
            </w:pPr>
            <w:r>
              <w:rPr>
                <w:sz w:val="18"/>
              </w:rPr>
              <w:t>Erosion</w:t>
            </w:r>
            <w:r>
              <w:rPr>
                <w:spacing w:val="-7"/>
                <w:sz w:val="18"/>
              </w:rPr>
              <w:t> </w:t>
            </w:r>
            <w:r>
              <w:rPr>
                <w:sz w:val="18"/>
              </w:rPr>
              <w:t>of</w:t>
            </w:r>
            <w:r>
              <w:rPr>
                <w:spacing w:val="-6"/>
                <w:sz w:val="18"/>
              </w:rPr>
              <w:t> </w:t>
            </w:r>
            <w:r>
              <w:rPr>
                <w:sz w:val="18"/>
              </w:rPr>
              <w:t>natural</w:t>
            </w:r>
            <w:r>
              <w:rPr>
                <w:spacing w:val="-7"/>
                <w:sz w:val="18"/>
              </w:rPr>
              <w:t> </w:t>
            </w:r>
            <w:r>
              <w:rPr>
                <w:spacing w:val="-2"/>
                <w:sz w:val="18"/>
              </w:rPr>
              <w:t>deposits</w:t>
            </w:r>
          </w:p>
        </w:tc>
      </w:tr>
      <w:tr>
        <w:trPr>
          <w:trHeight w:val="490" w:hRule="atLeast"/>
        </w:trPr>
        <w:tc>
          <w:tcPr>
            <w:tcW w:w="2203" w:type="dxa"/>
            <w:tcBorders>
              <w:right w:val="single" w:sz="8" w:space="0" w:color="B3C9A2"/>
            </w:tcBorders>
            <w:shd w:val="clear" w:color="auto" w:fill="FBE381"/>
          </w:tcPr>
          <w:p>
            <w:pPr>
              <w:pStyle w:val="TableParagraph"/>
              <w:spacing w:line="237" w:lineRule="auto" w:before="57"/>
              <w:ind w:left="108"/>
              <w:rPr>
                <w:sz w:val="18"/>
              </w:rPr>
            </w:pPr>
            <w:r>
              <w:rPr>
                <w:b/>
                <w:spacing w:val="-2"/>
                <w:sz w:val="18"/>
              </w:rPr>
              <w:t>HAA5</w:t>
            </w:r>
            <w:r>
              <w:rPr>
                <w:b/>
                <w:spacing w:val="-10"/>
                <w:sz w:val="18"/>
              </w:rPr>
              <w:t> </w:t>
            </w:r>
            <w:r>
              <w:rPr>
                <w:b/>
                <w:spacing w:val="-2"/>
                <w:sz w:val="18"/>
              </w:rPr>
              <w:t>[sum</w:t>
            </w:r>
            <w:r>
              <w:rPr>
                <w:b/>
                <w:spacing w:val="-9"/>
                <w:sz w:val="18"/>
              </w:rPr>
              <w:t> </w:t>
            </w:r>
            <w:r>
              <w:rPr>
                <w:b/>
                <w:spacing w:val="-2"/>
                <w:sz w:val="18"/>
              </w:rPr>
              <w:t>of</w:t>
            </w:r>
            <w:r>
              <w:rPr>
                <w:b/>
                <w:spacing w:val="-9"/>
                <w:sz w:val="18"/>
              </w:rPr>
              <w:t> </w:t>
            </w:r>
            <w:r>
              <w:rPr>
                <w:b/>
                <w:spacing w:val="-2"/>
                <w:sz w:val="18"/>
              </w:rPr>
              <w:t>5</w:t>
            </w:r>
            <w:r>
              <w:rPr>
                <w:b/>
                <w:spacing w:val="-9"/>
                <w:sz w:val="18"/>
              </w:rPr>
              <w:t> </w:t>
            </w:r>
            <w:r>
              <w:rPr>
                <w:b/>
                <w:spacing w:val="-2"/>
                <w:sz w:val="18"/>
              </w:rPr>
              <w:t>haloacetic </w:t>
            </w:r>
            <w:r>
              <w:rPr>
                <w:b/>
                <w:sz w:val="18"/>
              </w:rPr>
              <w:t>acids] </w:t>
            </w:r>
            <w:r>
              <w:rPr>
                <w:sz w:val="18"/>
              </w:rPr>
              <w:t>(ppb)</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05"/>
                <w:sz w:val="18"/>
              </w:rPr>
              <w:t>60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sz w:val="18"/>
              </w:rPr>
              <w:t>NA</w:t>
            </w:r>
          </w:p>
        </w:tc>
        <w:tc>
          <w:tcPr>
            <w:tcW w:w="849" w:type="dxa"/>
            <w:tcBorders>
              <w:left w:val="single" w:sz="18" w:space="0" w:color="769F5C"/>
              <w:right w:val="single" w:sz="8" w:space="0" w:color="B3C9A2"/>
            </w:tcBorders>
            <w:shd w:val="clear" w:color="auto" w:fill="FBE381"/>
          </w:tcPr>
          <w:p>
            <w:pPr>
              <w:pStyle w:val="TableParagraph"/>
              <w:ind w:left="26" w:right="5"/>
              <w:jc w:val="center"/>
              <w:rPr>
                <w:sz w:val="18"/>
              </w:rPr>
            </w:pPr>
            <w:r>
              <w:rPr>
                <w:spacing w:val="-5"/>
                <w:sz w:val="18"/>
              </w:rPr>
              <w:t>ND</w:t>
            </w:r>
          </w:p>
        </w:tc>
        <w:tc>
          <w:tcPr>
            <w:tcW w:w="805" w:type="dxa"/>
            <w:tcBorders>
              <w:left w:val="single" w:sz="8" w:space="0" w:color="B3C9A2"/>
              <w:right w:val="single" w:sz="18" w:space="0" w:color="769F5C"/>
            </w:tcBorders>
            <w:shd w:val="clear" w:color="auto" w:fill="FBE38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12"/>
              <w:jc w:val="center"/>
              <w:rPr>
                <w:position w:val="7"/>
                <w:sz w:val="9"/>
              </w:rPr>
            </w:pPr>
            <w:r>
              <w:rPr>
                <w:spacing w:val="-4"/>
                <w:w w:val="110"/>
                <w:sz w:val="18"/>
              </w:rPr>
              <w:t>24.5</w:t>
            </w:r>
            <w:r>
              <w:rPr>
                <w:spacing w:val="-4"/>
                <w:w w:val="110"/>
                <w:position w:val="7"/>
                <w:sz w:val="9"/>
              </w:rPr>
              <w:t>5</w:t>
            </w:r>
          </w:p>
        </w:tc>
        <w:tc>
          <w:tcPr>
            <w:tcW w:w="805" w:type="dxa"/>
            <w:tcBorders>
              <w:left w:val="single" w:sz="8" w:space="0" w:color="B3C9A2"/>
              <w:right w:val="single" w:sz="18" w:space="0" w:color="769F5C"/>
            </w:tcBorders>
            <w:shd w:val="clear" w:color="auto" w:fill="FBE381"/>
          </w:tcPr>
          <w:p>
            <w:pPr>
              <w:pStyle w:val="TableParagraph"/>
              <w:ind w:left="53"/>
              <w:jc w:val="center"/>
              <w:rPr>
                <w:position w:val="7"/>
                <w:sz w:val="9"/>
              </w:rPr>
            </w:pPr>
            <w:r>
              <w:rPr>
                <w:spacing w:val="-2"/>
                <w:w w:val="105"/>
                <w:sz w:val="18"/>
              </w:rPr>
              <w:t>20–29</w:t>
            </w:r>
            <w:r>
              <w:rPr>
                <w:spacing w:val="-2"/>
                <w:w w:val="105"/>
                <w:position w:val="7"/>
                <w:sz w:val="9"/>
              </w:rPr>
              <w:t>5</w:t>
            </w:r>
          </w:p>
        </w:tc>
        <w:tc>
          <w:tcPr>
            <w:tcW w:w="834" w:type="dxa"/>
            <w:tcBorders>
              <w:left w:val="single" w:sz="18" w:space="0" w:color="769F5C"/>
              <w:right w:val="single" w:sz="8" w:space="0" w:color="B3C9A2"/>
            </w:tcBorders>
            <w:shd w:val="clear" w:color="auto" w:fill="FBE381"/>
          </w:tcPr>
          <w:p>
            <w:pPr>
              <w:pStyle w:val="TableParagraph"/>
              <w:ind w:left="37" w:right="6"/>
              <w:jc w:val="center"/>
              <w:rPr>
                <w:position w:val="7"/>
                <w:sz w:val="9"/>
              </w:rPr>
            </w:pPr>
            <w:r>
              <w:rPr>
                <w:spacing w:val="-4"/>
                <w:w w:val="110"/>
                <w:sz w:val="18"/>
              </w:rPr>
              <w:t>42.5</w:t>
            </w:r>
            <w:r>
              <w:rPr>
                <w:spacing w:val="-4"/>
                <w:w w:val="110"/>
                <w:position w:val="7"/>
                <w:sz w:val="9"/>
              </w:rPr>
              <w:t>5</w:t>
            </w:r>
          </w:p>
        </w:tc>
        <w:tc>
          <w:tcPr>
            <w:tcW w:w="1009" w:type="dxa"/>
            <w:tcBorders>
              <w:left w:val="single" w:sz="8" w:space="0" w:color="B3C9A2"/>
              <w:right w:val="single" w:sz="18" w:space="0" w:color="769F5C"/>
            </w:tcBorders>
            <w:shd w:val="clear" w:color="auto" w:fill="FBE381"/>
          </w:tcPr>
          <w:p>
            <w:pPr>
              <w:pStyle w:val="TableParagraph"/>
              <w:ind w:left="59"/>
              <w:jc w:val="center"/>
              <w:rPr>
                <w:position w:val="7"/>
                <w:sz w:val="9"/>
              </w:rPr>
            </w:pPr>
            <w:r>
              <w:rPr>
                <w:spacing w:val="-2"/>
                <w:w w:val="105"/>
                <w:sz w:val="18"/>
              </w:rPr>
              <w:t>30–55</w:t>
            </w:r>
            <w:r>
              <w:rPr>
                <w:spacing w:val="-2"/>
                <w:w w:val="105"/>
                <w:position w:val="7"/>
                <w:sz w:val="9"/>
              </w:rPr>
              <w:t>5</w:t>
            </w:r>
          </w:p>
        </w:tc>
        <w:tc>
          <w:tcPr>
            <w:tcW w:w="80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ND</w:t>
            </w:r>
          </w:p>
        </w:tc>
        <w:tc>
          <w:tcPr>
            <w:tcW w:w="966" w:type="dxa"/>
            <w:tcBorders>
              <w:left w:val="single" w:sz="8" w:space="0" w:color="B3C9A2"/>
              <w:right w:val="single" w:sz="18" w:space="0" w:color="769F5C"/>
            </w:tcBorders>
            <w:shd w:val="clear" w:color="auto" w:fill="FBE38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BE381"/>
          </w:tcPr>
          <w:p>
            <w:pPr>
              <w:pStyle w:val="TableParagraph"/>
              <w:spacing w:line="237" w:lineRule="auto" w:before="57"/>
              <w:ind w:left="112" w:right="59"/>
              <w:rPr>
                <w:sz w:val="18"/>
              </w:rPr>
            </w:pPr>
            <w:r>
              <w:rPr>
                <w:sz w:val="18"/>
              </w:rPr>
              <w:t>By-product</w:t>
            </w:r>
            <w:r>
              <w:rPr>
                <w:spacing w:val="-7"/>
                <w:sz w:val="18"/>
              </w:rPr>
              <w:t> </w:t>
            </w:r>
            <w:r>
              <w:rPr>
                <w:sz w:val="18"/>
              </w:rPr>
              <w:t>of</w:t>
            </w:r>
            <w:r>
              <w:rPr>
                <w:spacing w:val="-7"/>
                <w:sz w:val="18"/>
              </w:rPr>
              <w:t> </w:t>
            </w:r>
            <w:r>
              <w:rPr>
                <w:sz w:val="18"/>
              </w:rPr>
              <w:t>drinking</w:t>
            </w:r>
            <w:r>
              <w:rPr>
                <w:spacing w:val="-7"/>
                <w:sz w:val="18"/>
              </w:rPr>
              <w:t> </w:t>
            </w:r>
            <w:r>
              <w:rPr>
                <w:sz w:val="18"/>
              </w:rPr>
              <w:t>water </w:t>
            </w:r>
            <w:r>
              <w:rPr>
                <w:spacing w:val="-2"/>
                <w:sz w:val="18"/>
              </w:rPr>
              <w:t>disinfection</w:t>
            </w:r>
          </w:p>
        </w:tc>
      </w:tr>
      <w:tr>
        <w:trPr>
          <w:trHeight w:val="490" w:hRule="atLeast"/>
        </w:trPr>
        <w:tc>
          <w:tcPr>
            <w:tcW w:w="2203" w:type="dxa"/>
            <w:tcBorders>
              <w:right w:val="single" w:sz="8" w:space="0" w:color="B3C9A2"/>
            </w:tcBorders>
            <w:shd w:val="clear" w:color="auto" w:fill="FCEDB1"/>
          </w:tcPr>
          <w:p>
            <w:pPr>
              <w:pStyle w:val="TableParagraph"/>
              <w:ind w:left="108"/>
              <w:rPr>
                <w:sz w:val="18"/>
              </w:rPr>
            </w:pPr>
            <w:r>
              <w:rPr>
                <w:b/>
                <w:spacing w:val="-6"/>
                <w:sz w:val="18"/>
              </w:rPr>
              <w:t>Magnesium</w:t>
            </w:r>
            <w:r>
              <w:rPr>
                <w:b/>
                <w:spacing w:val="1"/>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sz w:val="18"/>
              </w:rPr>
              <w:t>NS</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849" w:type="dxa"/>
            <w:tcBorders>
              <w:left w:val="single" w:sz="18" w:space="0" w:color="769F5C"/>
              <w:right w:val="single" w:sz="8" w:space="0" w:color="B3C9A2"/>
            </w:tcBorders>
            <w:shd w:val="clear" w:color="auto" w:fill="FCEDB1"/>
          </w:tcPr>
          <w:p>
            <w:pPr>
              <w:pStyle w:val="TableParagraph"/>
              <w:ind w:left="26" w:right="5"/>
              <w:jc w:val="center"/>
              <w:rPr>
                <w:sz w:val="18"/>
              </w:rPr>
            </w:pPr>
            <w:r>
              <w:rPr>
                <w:spacing w:val="-5"/>
                <w:w w:val="105"/>
                <w:sz w:val="18"/>
              </w:rPr>
              <w:t>22</w:t>
            </w:r>
          </w:p>
        </w:tc>
        <w:tc>
          <w:tcPr>
            <w:tcW w:w="805" w:type="dxa"/>
            <w:tcBorders>
              <w:left w:val="single" w:sz="8" w:space="0" w:color="B3C9A2"/>
              <w:right w:val="single" w:sz="18" w:space="0" w:color="769F5C"/>
            </w:tcBorders>
            <w:shd w:val="clear" w:color="auto" w:fill="FCEDB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12"/>
              <w:jc w:val="center"/>
              <w:rPr>
                <w:position w:val="7"/>
                <w:sz w:val="9"/>
              </w:rPr>
            </w:pPr>
            <w:r>
              <w:rPr>
                <w:spacing w:val="-4"/>
                <w:w w:val="110"/>
                <w:sz w:val="18"/>
              </w:rPr>
              <w:t>1.2</w:t>
            </w:r>
            <w:r>
              <w:rPr>
                <w:spacing w:val="-4"/>
                <w:w w:val="110"/>
                <w:position w:val="7"/>
                <w:sz w:val="9"/>
              </w:rPr>
              <w:t>1</w:t>
            </w:r>
          </w:p>
        </w:tc>
        <w:tc>
          <w:tcPr>
            <w:tcW w:w="805" w:type="dxa"/>
            <w:tcBorders>
              <w:left w:val="single" w:sz="8" w:space="0" w:color="B3C9A2"/>
              <w:right w:val="single" w:sz="18" w:space="0" w:color="769F5C"/>
            </w:tcBorders>
            <w:shd w:val="clear" w:color="auto" w:fill="FCEDB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4"/>
                <w:w w:val="105"/>
                <w:sz w:val="18"/>
              </w:rPr>
              <w:t>0.84</w:t>
            </w:r>
          </w:p>
        </w:tc>
        <w:tc>
          <w:tcPr>
            <w:tcW w:w="1009" w:type="dxa"/>
            <w:tcBorders>
              <w:left w:val="single" w:sz="8" w:space="0" w:color="B3C9A2"/>
              <w:right w:val="single" w:sz="18" w:space="0" w:color="769F5C"/>
            </w:tcBorders>
            <w:shd w:val="clear" w:color="auto" w:fill="FCEDB1"/>
          </w:tcPr>
          <w:p>
            <w:pPr>
              <w:pStyle w:val="TableParagraph"/>
              <w:ind w:left="59"/>
              <w:jc w:val="center"/>
              <w:rPr>
                <w:sz w:val="18"/>
              </w:rPr>
            </w:pPr>
            <w:r>
              <w:rPr>
                <w:spacing w:val="-2"/>
                <w:w w:val="105"/>
                <w:sz w:val="18"/>
              </w:rPr>
              <w:t>0.84–0.84</w:t>
            </w:r>
          </w:p>
        </w:tc>
        <w:tc>
          <w:tcPr>
            <w:tcW w:w="802"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4"/>
                <w:w w:val="110"/>
                <w:sz w:val="18"/>
              </w:rPr>
              <w:t>7.8</w:t>
            </w:r>
            <w:r>
              <w:rPr>
                <w:spacing w:val="-4"/>
                <w:w w:val="110"/>
                <w:position w:val="7"/>
                <w:sz w:val="9"/>
              </w:rPr>
              <w:t>2</w:t>
            </w:r>
          </w:p>
        </w:tc>
        <w:tc>
          <w:tcPr>
            <w:tcW w:w="966" w:type="dxa"/>
            <w:tcBorders>
              <w:left w:val="single" w:sz="8" w:space="0" w:color="B3C9A2"/>
              <w:right w:val="single" w:sz="18" w:space="0" w:color="769F5C"/>
            </w:tcBorders>
            <w:shd w:val="clear" w:color="auto" w:fill="FCEDB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CEDB1"/>
          </w:tcPr>
          <w:p>
            <w:pPr>
              <w:pStyle w:val="TableParagraph"/>
              <w:spacing w:line="237" w:lineRule="auto" w:before="57"/>
              <w:ind w:left="112" w:right="150"/>
              <w:rPr>
                <w:sz w:val="18"/>
              </w:rPr>
            </w:pPr>
            <w:r>
              <w:rPr>
                <w:spacing w:val="-2"/>
                <w:sz w:val="18"/>
              </w:rPr>
              <w:t>Runoff/leaching</w:t>
            </w:r>
            <w:r>
              <w:rPr>
                <w:spacing w:val="-5"/>
                <w:sz w:val="18"/>
              </w:rPr>
              <w:t> </w:t>
            </w:r>
            <w:r>
              <w:rPr>
                <w:spacing w:val="-2"/>
                <w:sz w:val="18"/>
              </w:rPr>
              <w:t>from</w:t>
            </w:r>
            <w:r>
              <w:rPr>
                <w:spacing w:val="-5"/>
                <w:sz w:val="18"/>
              </w:rPr>
              <w:t> </w:t>
            </w:r>
            <w:r>
              <w:rPr>
                <w:spacing w:val="-2"/>
                <w:sz w:val="18"/>
              </w:rPr>
              <w:t>natural deposits.</w:t>
            </w:r>
          </w:p>
        </w:tc>
      </w:tr>
      <w:tr>
        <w:trPr>
          <w:trHeight w:val="690" w:hRule="atLeast"/>
        </w:trPr>
        <w:tc>
          <w:tcPr>
            <w:tcW w:w="2203" w:type="dxa"/>
            <w:tcBorders>
              <w:right w:val="single" w:sz="8" w:space="0" w:color="B3C9A2"/>
            </w:tcBorders>
            <w:shd w:val="clear" w:color="auto" w:fill="FBE381"/>
          </w:tcPr>
          <w:p>
            <w:pPr>
              <w:pStyle w:val="TableParagraph"/>
              <w:ind w:left="108"/>
              <w:rPr>
                <w:sz w:val="18"/>
              </w:rPr>
            </w:pPr>
            <w:r>
              <w:rPr>
                <w:b/>
                <w:spacing w:val="-4"/>
                <w:sz w:val="18"/>
              </w:rPr>
              <w:t>Nitrate</w:t>
            </w:r>
            <w:r>
              <w:rPr>
                <w:b/>
                <w:spacing w:val="1"/>
                <w:sz w:val="18"/>
              </w:rPr>
              <w:t> </w:t>
            </w:r>
            <w:r>
              <w:rPr>
                <w:b/>
                <w:spacing w:val="-4"/>
                <w:sz w:val="18"/>
              </w:rPr>
              <w:t>[as</w:t>
            </w:r>
            <w:r>
              <w:rPr>
                <w:b/>
                <w:spacing w:val="2"/>
                <w:sz w:val="18"/>
              </w:rPr>
              <w:t> </w:t>
            </w:r>
            <w:r>
              <w:rPr>
                <w:b/>
                <w:spacing w:val="-4"/>
                <w:sz w:val="18"/>
              </w:rPr>
              <w:t>nitrogen]</w:t>
            </w:r>
            <w:r>
              <w:rPr>
                <w:b/>
                <w:spacing w:val="4"/>
                <w:sz w:val="18"/>
              </w:rPr>
              <w:t> </w:t>
            </w:r>
            <w:r>
              <w:rPr>
                <w:spacing w:val="-4"/>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05"/>
                <w:sz w:val="18"/>
              </w:rPr>
              <w:t>10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w w:val="105"/>
                <w:sz w:val="18"/>
              </w:rPr>
              <w:t>10</w:t>
            </w:r>
          </w:p>
        </w:tc>
        <w:tc>
          <w:tcPr>
            <w:tcW w:w="849" w:type="dxa"/>
            <w:tcBorders>
              <w:left w:val="single" w:sz="18" w:space="0" w:color="769F5C"/>
              <w:right w:val="single" w:sz="8" w:space="0" w:color="B3C9A2"/>
            </w:tcBorders>
            <w:shd w:val="clear" w:color="auto" w:fill="FBE381"/>
          </w:tcPr>
          <w:p>
            <w:pPr>
              <w:pStyle w:val="TableParagraph"/>
              <w:ind w:left="26" w:right="5"/>
              <w:jc w:val="center"/>
              <w:rPr>
                <w:sz w:val="18"/>
              </w:rPr>
            </w:pPr>
            <w:r>
              <w:rPr>
                <w:spacing w:val="-5"/>
                <w:sz w:val="18"/>
              </w:rPr>
              <w:t>ND</w:t>
            </w:r>
          </w:p>
        </w:tc>
        <w:tc>
          <w:tcPr>
            <w:tcW w:w="805" w:type="dxa"/>
            <w:tcBorders>
              <w:left w:val="single" w:sz="8" w:space="0" w:color="B3C9A2"/>
              <w:right w:val="single" w:sz="18" w:space="0" w:color="769F5C"/>
            </w:tcBorders>
            <w:shd w:val="clear" w:color="auto" w:fill="FBE38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12"/>
              <w:jc w:val="center"/>
              <w:rPr>
                <w:position w:val="7"/>
                <w:sz w:val="9"/>
              </w:rPr>
            </w:pPr>
            <w:r>
              <w:rPr>
                <w:spacing w:val="-5"/>
                <w:w w:val="105"/>
                <w:sz w:val="18"/>
              </w:rPr>
              <w:t>ND</w:t>
            </w:r>
            <w:r>
              <w:rPr>
                <w:spacing w:val="-5"/>
                <w:w w:val="105"/>
                <w:position w:val="7"/>
                <w:sz w:val="9"/>
              </w:rPr>
              <w:t>1</w:t>
            </w:r>
          </w:p>
        </w:tc>
        <w:tc>
          <w:tcPr>
            <w:tcW w:w="805" w:type="dxa"/>
            <w:tcBorders>
              <w:left w:val="single" w:sz="8" w:space="0" w:color="B3C9A2"/>
              <w:right w:val="single" w:sz="18" w:space="0" w:color="769F5C"/>
            </w:tcBorders>
            <w:shd w:val="clear" w:color="auto" w:fill="FBE38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sz w:val="18"/>
              </w:rPr>
              <w:t>ND</w:t>
            </w:r>
          </w:p>
        </w:tc>
        <w:tc>
          <w:tcPr>
            <w:tcW w:w="1009" w:type="dxa"/>
            <w:tcBorders>
              <w:left w:val="single" w:sz="8" w:space="0" w:color="B3C9A2"/>
              <w:right w:val="single" w:sz="18" w:space="0" w:color="769F5C"/>
            </w:tcBorders>
            <w:shd w:val="clear" w:color="auto" w:fill="FBE381"/>
          </w:tcPr>
          <w:p>
            <w:pPr>
              <w:pStyle w:val="TableParagraph"/>
              <w:ind w:left="59"/>
              <w:jc w:val="center"/>
              <w:rPr>
                <w:sz w:val="18"/>
              </w:rPr>
            </w:pPr>
            <w:r>
              <w:rPr>
                <w:spacing w:val="-5"/>
                <w:sz w:val="18"/>
              </w:rPr>
              <w:t>NA</w:t>
            </w:r>
          </w:p>
        </w:tc>
        <w:tc>
          <w:tcPr>
            <w:tcW w:w="802" w:type="dxa"/>
            <w:tcBorders>
              <w:left w:val="single" w:sz="18" w:space="0" w:color="769F5C"/>
              <w:right w:val="single" w:sz="8" w:space="0" w:color="B3C9A2"/>
            </w:tcBorders>
            <w:shd w:val="clear" w:color="auto" w:fill="FBE381"/>
          </w:tcPr>
          <w:p>
            <w:pPr>
              <w:pStyle w:val="TableParagraph"/>
              <w:ind w:left="37"/>
              <w:jc w:val="center"/>
              <w:rPr>
                <w:position w:val="7"/>
                <w:sz w:val="9"/>
              </w:rPr>
            </w:pPr>
            <w:r>
              <w:rPr>
                <w:spacing w:val="-5"/>
                <w:w w:val="105"/>
                <w:sz w:val="18"/>
              </w:rPr>
              <w:t>ND</w:t>
            </w:r>
            <w:r>
              <w:rPr>
                <w:spacing w:val="-5"/>
                <w:w w:val="105"/>
                <w:position w:val="7"/>
                <w:sz w:val="9"/>
              </w:rPr>
              <w:t>2</w:t>
            </w:r>
          </w:p>
        </w:tc>
        <w:tc>
          <w:tcPr>
            <w:tcW w:w="966" w:type="dxa"/>
            <w:tcBorders>
              <w:left w:val="single" w:sz="8" w:space="0" w:color="B3C9A2"/>
              <w:right w:val="single" w:sz="18" w:space="0" w:color="769F5C"/>
            </w:tcBorders>
            <w:shd w:val="clear" w:color="auto" w:fill="FBE38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BE381"/>
          </w:tcPr>
          <w:p>
            <w:pPr>
              <w:pStyle w:val="TableParagraph"/>
              <w:spacing w:line="237" w:lineRule="auto" w:before="57"/>
              <w:ind w:left="112" w:right="59"/>
              <w:rPr>
                <w:sz w:val="18"/>
              </w:rPr>
            </w:pPr>
            <w:r>
              <w:rPr>
                <w:sz w:val="18"/>
              </w:rPr>
              <w:t>Runoff and leaching from fertilizer use;</w:t>
            </w:r>
            <w:r>
              <w:rPr>
                <w:spacing w:val="-7"/>
                <w:sz w:val="18"/>
              </w:rPr>
              <w:t> </w:t>
            </w:r>
            <w:r>
              <w:rPr>
                <w:sz w:val="18"/>
              </w:rPr>
              <w:t>Leaching</w:t>
            </w:r>
            <w:r>
              <w:rPr>
                <w:spacing w:val="-7"/>
                <w:sz w:val="18"/>
              </w:rPr>
              <w:t> </w:t>
            </w:r>
            <w:r>
              <w:rPr>
                <w:sz w:val="18"/>
              </w:rPr>
              <w:t>from</w:t>
            </w:r>
            <w:r>
              <w:rPr>
                <w:spacing w:val="-7"/>
                <w:sz w:val="18"/>
              </w:rPr>
              <w:t> </w:t>
            </w:r>
            <w:r>
              <w:rPr>
                <w:sz w:val="18"/>
              </w:rPr>
              <w:t>septic</w:t>
            </w:r>
            <w:r>
              <w:rPr>
                <w:spacing w:val="-7"/>
                <w:sz w:val="18"/>
              </w:rPr>
              <w:t> </w:t>
            </w:r>
            <w:r>
              <w:rPr>
                <w:sz w:val="18"/>
              </w:rPr>
              <w:t>tanks</w:t>
            </w:r>
            <w:r>
              <w:rPr>
                <w:spacing w:val="-7"/>
                <w:sz w:val="18"/>
              </w:rPr>
              <w:t> </w:t>
            </w:r>
            <w:r>
              <w:rPr>
                <w:sz w:val="18"/>
              </w:rPr>
              <w:t>and sewage;</w:t>
            </w:r>
            <w:r>
              <w:rPr>
                <w:spacing w:val="-2"/>
                <w:sz w:val="18"/>
              </w:rPr>
              <w:t> </w:t>
            </w:r>
            <w:r>
              <w:rPr>
                <w:sz w:val="18"/>
              </w:rPr>
              <w:t>Erosion</w:t>
            </w:r>
            <w:r>
              <w:rPr>
                <w:spacing w:val="-2"/>
                <w:sz w:val="18"/>
              </w:rPr>
              <w:t> </w:t>
            </w:r>
            <w:r>
              <w:rPr>
                <w:sz w:val="18"/>
              </w:rPr>
              <w:t>of</w:t>
            </w:r>
            <w:r>
              <w:rPr>
                <w:spacing w:val="-2"/>
                <w:sz w:val="18"/>
              </w:rPr>
              <w:t> </w:t>
            </w:r>
            <w:r>
              <w:rPr>
                <w:sz w:val="18"/>
              </w:rPr>
              <w:t>natural</w:t>
            </w:r>
            <w:r>
              <w:rPr>
                <w:spacing w:val="-2"/>
                <w:sz w:val="18"/>
              </w:rPr>
              <w:t> </w:t>
            </w:r>
            <w:r>
              <w:rPr>
                <w:sz w:val="18"/>
              </w:rPr>
              <w:t>deposits</w:t>
            </w:r>
          </w:p>
        </w:tc>
      </w:tr>
      <w:tr>
        <w:trPr>
          <w:trHeight w:val="490" w:hRule="atLeast"/>
        </w:trPr>
        <w:tc>
          <w:tcPr>
            <w:tcW w:w="2203" w:type="dxa"/>
            <w:tcBorders>
              <w:right w:val="single" w:sz="8" w:space="0" w:color="B3C9A2"/>
            </w:tcBorders>
            <w:shd w:val="clear" w:color="auto" w:fill="FCEDB1"/>
          </w:tcPr>
          <w:p>
            <w:pPr>
              <w:pStyle w:val="TableParagraph"/>
              <w:spacing w:line="237" w:lineRule="auto" w:before="57"/>
              <w:ind w:left="108"/>
              <w:rPr>
                <w:sz w:val="18"/>
              </w:rPr>
            </w:pPr>
            <w:r>
              <w:rPr>
                <w:b/>
                <w:sz w:val="18"/>
              </w:rPr>
              <w:t>TTHMs [total </w:t>
            </w:r>
            <w:r>
              <w:rPr>
                <w:b/>
                <w:spacing w:val="-2"/>
                <w:sz w:val="18"/>
              </w:rPr>
              <w:t>trihalomethanes]</w:t>
            </w:r>
            <w:r>
              <w:rPr>
                <w:b/>
                <w:spacing w:val="-10"/>
                <w:sz w:val="18"/>
              </w:rPr>
              <w:t> </w:t>
            </w:r>
            <w:r>
              <w:rPr>
                <w:spacing w:val="-2"/>
                <w:sz w:val="18"/>
              </w:rPr>
              <w:t>(ppb)</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w w:val="105"/>
                <w:sz w:val="18"/>
              </w:rPr>
              <w:t>80</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849" w:type="dxa"/>
            <w:tcBorders>
              <w:left w:val="single" w:sz="18" w:space="0" w:color="769F5C"/>
              <w:right w:val="single" w:sz="8" w:space="0" w:color="B3C9A2"/>
            </w:tcBorders>
            <w:shd w:val="clear" w:color="auto" w:fill="FCEDB1"/>
          </w:tcPr>
          <w:p>
            <w:pPr>
              <w:pStyle w:val="TableParagraph"/>
              <w:ind w:left="26" w:right="5"/>
              <w:jc w:val="center"/>
              <w:rPr>
                <w:sz w:val="18"/>
              </w:rPr>
            </w:pPr>
            <w:r>
              <w:rPr>
                <w:spacing w:val="-5"/>
                <w:w w:val="110"/>
                <w:sz w:val="18"/>
              </w:rPr>
              <w:t>2.5</w:t>
            </w:r>
          </w:p>
        </w:tc>
        <w:tc>
          <w:tcPr>
            <w:tcW w:w="805" w:type="dxa"/>
            <w:tcBorders>
              <w:left w:val="single" w:sz="8" w:space="0" w:color="B3C9A2"/>
              <w:right w:val="single" w:sz="18" w:space="0" w:color="769F5C"/>
            </w:tcBorders>
            <w:shd w:val="clear" w:color="auto" w:fill="FCEDB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12"/>
              <w:jc w:val="center"/>
              <w:rPr>
                <w:position w:val="7"/>
                <w:sz w:val="9"/>
              </w:rPr>
            </w:pPr>
            <w:r>
              <w:rPr>
                <w:spacing w:val="-5"/>
                <w:w w:val="105"/>
                <w:sz w:val="18"/>
              </w:rPr>
              <w:t>30</w:t>
            </w:r>
            <w:r>
              <w:rPr>
                <w:spacing w:val="-5"/>
                <w:w w:val="105"/>
                <w:position w:val="7"/>
                <w:sz w:val="9"/>
              </w:rPr>
              <w:t>5</w:t>
            </w:r>
          </w:p>
        </w:tc>
        <w:tc>
          <w:tcPr>
            <w:tcW w:w="805" w:type="dxa"/>
            <w:tcBorders>
              <w:left w:val="single" w:sz="8" w:space="0" w:color="B3C9A2"/>
              <w:right w:val="single" w:sz="18" w:space="0" w:color="769F5C"/>
            </w:tcBorders>
            <w:shd w:val="clear" w:color="auto" w:fill="FCEDB1"/>
          </w:tcPr>
          <w:p>
            <w:pPr>
              <w:pStyle w:val="TableParagraph"/>
              <w:ind w:left="53"/>
              <w:jc w:val="center"/>
              <w:rPr>
                <w:position w:val="7"/>
                <w:sz w:val="9"/>
              </w:rPr>
            </w:pPr>
            <w:r>
              <w:rPr>
                <w:spacing w:val="-2"/>
                <w:w w:val="105"/>
                <w:sz w:val="18"/>
              </w:rPr>
              <w:t>26–34</w:t>
            </w:r>
            <w:r>
              <w:rPr>
                <w:spacing w:val="-2"/>
                <w:w w:val="105"/>
                <w:position w:val="7"/>
                <w:sz w:val="9"/>
              </w:rPr>
              <w:t>5</w:t>
            </w:r>
          </w:p>
        </w:tc>
        <w:tc>
          <w:tcPr>
            <w:tcW w:w="834" w:type="dxa"/>
            <w:tcBorders>
              <w:left w:val="single" w:sz="18" w:space="0" w:color="769F5C"/>
              <w:right w:val="single" w:sz="8" w:space="0" w:color="B3C9A2"/>
            </w:tcBorders>
            <w:shd w:val="clear" w:color="auto" w:fill="FCEDB1"/>
          </w:tcPr>
          <w:p>
            <w:pPr>
              <w:pStyle w:val="TableParagraph"/>
              <w:ind w:left="37" w:right="6"/>
              <w:jc w:val="center"/>
              <w:rPr>
                <w:position w:val="7"/>
                <w:sz w:val="9"/>
              </w:rPr>
            </w:pPr>
            <w:r>
              <w:rPr>
                <w:spacing w:val="-4"/>
                <w:w w:val="110"/>
                <w:sz w:val="18"/>
              </w:rPr>
              <w:t>33.5</w:t>
            </w:r>
            <w:r>
              <w:rPr>
                <w:spacing w:val="-4"/>
                <w:w w:val="110"/>
                <w:position w:val="7"/>
                <w:sz w:val="9"/>
              </w:rPr>
              <w:t>5</w:t>
            </w:r>
          </w:p>
        </w:tc>
        <w:tc>
          <w:tcPr>
            <w:tcW w:w="1009" w:type="dxa"/>
            <w:tcBorders>
              <w:left w:val="single" w:sz="8" w:space="0" w:color="B3C9A2"/>
              <w:right w:val="single" w:sz="18" w:space="0" w:color="769F5C"/>
            </w:tcBorders>
            <w:shd w:val="clear" w:color="auto" w:fill="FCEDB1"/>
          </w:tcPr>
          <w:p>
            <w:pPr>
              <w:pStyle w:val="TableParagraph"/>
              <w:ind w:left="59"/>
              <w:jc w:val="center"/>
              <w:rPr>
                <w:position w:val="7"/>
                <w:sz w:val="9"/>
              </w:rPr>
            </w:pPr>
            <w:r>
              <w:rPr>
                <w:spacing w:val="-2"/>
                <w:w w:val="105"/>
                <w:sz w:val="18"/>
              </w:rPr>
              <w:t>12–55</w:t>
            </w:r>
            <w:r>
              <w:rPr>
                <w:spacing w:val="-2"/>
                <w:w w:val="105"/>
                <w:position w:val="7"/>
                <w:sz w:val="9"/>
              </w:rPr>
              <w:t>5</w:t>
            </w:r>
          </w:p>
        </w:tc>
        <w:tc>
          <w:tcPr>
            <w:tcW w:w="802" w:type="dxa"/>
            <w:tcBorders>
              <w:left w:val="single" w:sz="18" w:space="0" w:color="769F5C"/>
              <w:right w:val="single" w:sz="8" w:space="0" w:color="B3C9A2"/>
            </w:tcBorders>
            <w:shd w:val="clear" w:color="auto" w:fill="FCEDB1"/>
          </w:tcPr>
          <w:p>
            <w:pPr>
              <w:pStyle w:val="TableParagraph"/>
              <w:ind w:left="37"/>
              <w:jc w:val="center"/>
              <w:rPr>
                <w:sz w:val="18"/>
              </w:rPr>
            </w:pPr>
            <w:r>
              <w:rPr>
                <w:spacing w:val="-5"/>
                <w:w w:val="110"/>
                <w:sz w:val="18"/>
              </w:rPr>
              <w:t>1.7</w:t>
            </w:r>
          </w:p>
        </w:tc>
        <w:tc>
          <w:tcPr>
            <w:tcW w:w="966" w:type="dxa"/>
            <w:tcBorders>
              <w:left w:val="single" w:sz="8" w:space="0" w:color="B3C9A2"/>
              <w:right w:val="single" w:sz="18" w:space="0" w:color="769F5C"/>
            </w:tcBorders>
            <w:shd w:val="clear" w:color="auto" w:fill="FCEDB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CEDB1"/>
          </w:tcPr>
          <w:p>
            <w:pPr>
              <w:pStyle w:val="TableParagraph"/>
              <w:spacing w:line="237" w:lineRule="auto" w:before="57"/>
              <w:ind w:left="112" w:right="59"/>
              <w:rPr>
                <w:sz w:val="18"/>
              </w:rPr>
            </w:pPr>
            <w:r>
              <w:rPr>
                <w:sz w:val="18"/>
              </w:rPr>
              <w:t>By-product</w:t>
            </w:r>
            <w:r>
              <w:rPr>
                <w:spacing w:val="-7"/>
                <w:sz w:val="18"/>
              </w:rPr>
              <w:t> </w:t>
            </w:r>
            <w:r>
              <w:rPr>
                <w:sz w:val="18"/>
              </w:rPr>
              <w:t>of</w:t>
            </w:r>
            <w:r>
              <w:rPr>
                <w:spacing w:val="-7"/>
                <w:sz w:val="18"/>
              </w:rPr>
              <w:t> </w:t>
            </w:r>
            <w:r>
              <w:rPr>
                <w:sz w:val="18"/>
              </w:rPr>
              <w:t>drinking</w:t>
            </w:r>
            <w:r>
              <w:rPr>
                <w:spacing w:val="-7"/>
                <w:sz w:val="18"/>
              </w:rPr>
              <w:t> </w:t>
            </w:r>
            <w:r>
              <w:rPr>
                <w:sz w:val="18"/>
              </w:rPr>
              <w:t>water </w:t>
            </w:r>
            <w:r>
              <w:rPr>
                <w:spacing w:val="-2"/>
                <w:sz w:val="18"/>
              </w:rPr>
              <w:t>disinfection</w:t>
            </w:r>
          </w:p>
        </w:tc>
      </w:tr>
      <w:tr>
        <w:trPr>
          <w:trHeight w:val="290" w:hRule="atLeast"/>
        </w:trPr>
        <w:tc>
          <w:tcPr>
            <w:tcW w:w="2203" w:type="dxa"/>
            <w:tcBorders>
              <w:right w:val="single" w:sz="8" w:space="0" w:color="B3C9A2"/>
            </w:tcBorders>
            <w:shd w:val="clear" w:color="auto" w:fill="FBE381"/>
          </w:tcPr>
          <w:p>
            <w:pPr>
              <w:pStyle w:val="TableParagraph"/>
              <w:ind w:left="108"/>
              <w:rPr>
                <w:sz w:val="18"/>
              </w:rPr>
            </w:pPr>
            <w:r>
              <w:rPr>
                <w:b/>
                <w:spacing w:val="-4"/>
                <w:sz w:val="18"/>
              </w:rPr>
              <w:t>Turbidity</w:t>
            </w:r>
            <w:r>
              <w:rPr>
                <w:b/>
                <w:spacing w:val="6"/>
                <w:sz w:val="18"/>
              </w:rPr>
              <w:t> </w:t>
            </w:r>
            <w:r>
              <w:rPr>
                <w:spacing w:val="-2"/>
                <w:sz w:val="18"/>
              </w:rPr>
              <w:t>(NTU)</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jc w:val="center"/>
              <w:rPr>
                <w:sz w:val="18"/>
              </w:rPr>
            </w:pPr>
            <w:r>
              <w:rPr>
                <w:spacing w:val="-5"/>
                <w:w w:val="105"/>
                <w:sz w:val="18"/>
              </w:rPr>
              <w:t>TT</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sz w:val="18"/>
              </w:rPr>
              <w:t>NA</w:t>
            </w:r>
          </w:p>
        </w:tc>
        <w:tc>
          <w:tcPr>
            <w:tcW w:w="849" w:type="dxa"/>
            <w:tcBorders>
              <w:left w:val="single" w:sz="18" w:space="0" w:color="769F5C"/>
              <w:right w:val="single" w:sz="8" w:space="0" w:color="B3C9A2"/>
            </w:tcBorders>
            <w:shd w:val="clear" w:color="auto" w:fill="FBE381"/>
          </w:tcPr>
          <w:p>
            <w:pPr>
              <w:pStyle w:val="TableParagraph"/>
              <w:ind w:left="26" w:right="5"/>
              <w:jc w:val="center"/>
              <w:rPr>
                <w:sz w:val="18"/>
              </w:rPr>
            </w:pPr>
            <w:r>
              <w:rPr>
                <w:spacing w:val="-4"/>
                <w:w w:val="105"/>
                <w:sz w:val="18"/>
              </w:rPr>
              <w:t>0.12</w:t>
            </w:r>
          </w:p>
        </w:tc>
        <w:tc>
          <w:tcPr>
            <w:tcW w:w="805" w:type="dxa"/>
            <w:tcBorders>
              <w:left w:val="single" w:sz="8" w:space="0" w:color="B3C9A2"/>
              <w:right w:val="single" w:sz="18" w:space="0" w:color="769F5C"/>
            </w:tcBorders>
            <w:shd w:val="clear" w:color="auto" w:fill="FBE381"/>
          </w:tcPr>
          <w:p>
            <w:pPr>
              <w:pStyle w:val="TableParagraph"/>
              <w:ind w:left="53" w:right="5"/>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12"/>
              <w:jc w:val="center"/>
              <w:rPr>
                <w:position w:val="7"/>
                <w:sz w:val="9"/>
              </w:rPr>
            </w:pPr>
            <w:r>
              <w:rPr>
                <w:spacing w:val="-4"/>
                <w:w w:val="110"/>
                <w:sz w:val="18"/>
              </w:rPr>
              <w:t>0.08</w:t>
            </w:r>
            <w:r>
              <w:rPr>
                <w:spacing w:val="-4"/>
                <w:w w:val="110"/>
                <w:position w:val="7"/>
                <w:sz w:val="9"/>
              </w:rPr>
              <w:t>1</w:t>
            </w:r>
          </w:p>
        </w:tc>
        <w:tc>
          <w:tcPr>
            <w:tcW w:w="805" w:type="dxa"/>
            <w:tcBorders>
              <w:left w:val="single" w:sz="8" w:space="0" w:color="B3C9A2"/>
              <w:right w:val="single" w:sz="18" w:space="0" w:color="769F5C"/>
            </w:tcBorders>
            <w:shd w:val="clear" w:color="auto" w:fill="FBE381"/>
          </w:tcPr>
          <w:p>
            <w:pPr>
              <w:pStyle w:val="TableParagraph"/>
              <w:ind w:left="53"/>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4"/>
                <w:w w:val="105"/>
                <w:sz w:val="18"/>
              </w:rPr>
              <w:t>0.05</w:t>
            </w:r>
          </w:p>
        </w:tc>
        <w:tc>
          <w:tcPr>
            <w:tcW w:w="1009" w:type="dxa"/>
            <w:tcBorders>
              <w:left w:val="single" w:sz="8" w:space="0" w:color="B3C9A2"/>
              <w:right w:val="single" w:sz="18" w:space="0" w:color="769F5C"/>
            </w:tcBorders>
            <w:shd w:val="clear" w:color="auto" w:fill="FBE381"/>
          </w:tcPr>
          <w:p>
            <w:pPr>
              <w:pStyle w:val="TableParagraph"/>
              <w:ind w:left="59"/>
              <w:jc w:val="center"/>
              <w:rPr>
                <w:sz w:val="18"/>
              </w:rPr>
            </w:pPr>
            <w:r>
              <w:rPr>
                <w:spacing w:val="-5"/>
                <w:sz w:val="18"/>
              </w:rPr>
              <w:t>NA</w:t>
            </w:r>
          </w:p>
        </w:tc>
        <w:tc>
          <w:tcPr>
            <w:tcW w:w="802" w:type="dxa"/>
            <w:tcBorders>
              <w:left w:val="single" w:sz="18" w:space="0" w:color="769F5C"/>
              <w:right w:val="single" w:sz="8" w:space="0" w:color="B3C9A2"/>
            </w:tcBorders>
            <w:shd w:val="clear" w:color="auto" w:fill="FBE381"/>
          </w:tcPr>
          <w:p>
            <w:pPr>
              <w:pStyle w:val="TableParagraph"/>
              <w:ind w:left="37"/>
              <w:jc w:val="center"/>
              <w:rPr>
                <w:position w:val="7"/>
                <w:sz w:val="9"/>
              </w:rPr>
            </w:pPr>
            <w:r>
              <w:rPr>
                <w:spacing w:val="-4"/>
                <w:w w:val="110"/>
                <w:sz w:val="18"/>
              </w:rPr>
              <w:t>0.12</w:t>
            </w:r>
            <w:r>
              <w:rPr>
                <w:spacing w:val="-4"/>
                <w:w w:val="110"/>
                <w:position w:val="7"/>
                <w:sz w:val="9"/>
              </w:rPr>
              <w:t>2</w:t>
            </w:r>
          </w:p>
        </w:tc>
        <w:tc>
          <w:tcPr>
            <w:tcW w:w="966" w:type="dxa"/>
            <w:tcBorders>
              <w:left w:val="single" w:sz="8" w:space="0" w:color="B3C9A2"/>
              <w:right w:val="single" w:sz="18" w:space="0" w:color="769F5C"/>
            </w:tcBorders>
            <w:shd w:val="clear" w:color="auto" w:fill="FBE381"/>
          </w:tcPr>
          <w:p>
            <w:pPr>
              <w:pStyle w:val="TableParagraph"/>
              <w:ind w:left="65"/>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No</w:t>
            </w:r>
          </w:p>
        </w:tc>
        <w:tc>
          <w:tcPr>
            <w:tcW w:w="2865" w:type="dxa"/>
            <w:tcBorders>
              <w:left w:val="single" w:sz="8" w:space="0" w:color="B3C9A2"/>
            </w:tcBorders>
            <w:shd w:val="clear" w:color="auto" w:fill="FBE381"/>
          </w:tcPr>
          <w:p>
            <w:pPr>
              <w:pStyle w:val="TableParagraph"/>
              <w:ind w:left="112"/>
              <w:rPr>
                <w:sz w:val="18"/>
              </w:rPr>
            </w:pPr>
            <w:r>
              <w:rPr>
                <w:sz w:val="18"/>
              </w:rPr>
              <w:t>Soil</w:t>
            </w:r>
            <w:r>
              <w:rPr>
                <w:spacing w:val="6"/>
                <w:sz w:val="18"/>
              </w:rPr>
              <w:t> </w:t>
            </w:r>
            <w:r>
              <w:rPr>
                <w:spacing w:val="-2"/>
                <w:sz w:val="18"/>
              </w:rPr>
              <w:t>runoff</w:t>
            </w:r>
          </w:p>
        </w:tc>
      </w:tr>
    </w:tbl>
    <w:p>
      <w:pPr>
        <w:pStyle w:val="TableParagraph"/>
        <w:spacing w:after="0"/>
        <w:rPr>
          <w:sz w:val="18"/>
        </w:rPr>
        <w:sectPr>
          <w:pgSz w:w="15840" w:h="12240" w:orient="landscape"/>
          <w:pgMar w:top="220" w:bottom="0" w:left="360" w:right="0"/>
        </w:sectPr>
      </w:pPr>
    </w:p>
    <w:p>
      <w:pPr>
        <w:pStyle w:val="BodyText"/>
        <w:spacing w:before="113"/>
        <w:rPr>
          <w:sz w:val="20"/>
        </w:rPr>
      </w:pPr>
      <w:r>
        <w:rPr>
          <w:sz w:val="20"/>
        </w:rPr>
        <mc:AlternateContent>
          <mc:Choice Requires="wps">
            <w:drawing>
              <wp:anchor distT="0" distB="0" distL="0" distR="0" allowOverlap="1" layoutInCell="1" locked="0" behindDoc="1" simplePos="0" relativeHeight="485257728">
                <wp:simplePos x="0" y="0"/>
                <wp:positionH relativeFrom="page">
                  <wp:posOffset>228600</wp:posOffset>
                </wp:positionH>
                <wp:positionV relativeFrom="page">
                  <wp:posOffset>228600</wp:posOffset>
                </wp:positionV>
                <wp:extent cx="9601200" cy="777240"/>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9601200" cy="777240"/>
                          <a:chExt cx="9601200" cy="777240"/>
                        </a:xfrm>
                      </wpg:grpSpPr>
                      <wps:wsp>
                        <wps:cNvPr id="122" name="Graphic 122"/>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23" name="Textbox 123"/>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18pt;width:756pt;height:61.2pt;mso-position-horizontal-relative:page;mso-position-vertical-relative:page;z-index:-18058752" id="docshapegroup103" coordorigin="360,360" coordsize="15120,1224">
                <v:shape style="position:absolute;left:360;top:360;width:15120;height:1224" id="docshape104" coordorigin="360,360" coordsize="15120,1224" path="m15480,360l360,360,360,1440,371,1496,402,1542,448,1573,504,1584,15480,1584,15480,360xe" filled="true" fillcolor="#00527a" stroked="false">
                  <v:path arrowok="t"/>
                  <v:fill type="solid"/>
                </v:shape>
                <v:shape style="position:absolute;left:360;top:360;width:15120;height:1224" type="#_x0000_t202" id="docshape105" filled="false" stroked="false">
                  <v:textbox inset="0,0,0,0">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v:textbox>
                  <w10:wrap type="none"/>
                </v:shape>
                <w10:wrap type="none"/>
              </v:group>
            </w:pict>
          </mc:Fallback>
        </mc:AlternateContent>
      </w:r>
      <w:r>
        <w:rPr>
          <w:sz w:val="20"/>
        </w:rPr>
        <mc:AlternateContent>
          <mc:Choice Requires="wps">
            <w:drawing>
              <wp:anchor distT="0" distB="0" distL="0" distR="0" allowOverlap="1" layoutInCell="1" locked="0" behindDoc="1" simplePos="0" relativeHeight="485258240">
                <wp:simplePos x="0" y="0"/>
                <wp:positionH relativeFrom="page">
                  <wp:posOffset>228600</wp:posOffset>
                </wp:positionH>
                <wp:positionV relativeFrom="page">
                  <wp:posOffset>4370709</wp:posOffset>
                </wp:positionV>
                <wp:extent cx="9601200" cy="77724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9601200" cy="777240"/>
                          <a:chExt cx="9601200" cy="777240"/>
                        </a:xfrm>
                      </wpg:grpSpPr>
                      <wps:wsp>
                        <wps:cNvPr id="125" name="Graphic 125"/>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26" name="Textbox 126"/>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344.150391pt;width:756pt;height:61.2pt;mso-position-horizontal-relative:page;mso-position-vertical-relative:page;z-index:-18058240" id="docshapegroup106" coordorigin="360,6883" coordsize="15120,1224">
                <v:shape style="position:absolute;left:360;top:6883;width:15120;height:1224" id="docshape107" coordorigin="360,6883" coordsize="15120,1224" path="m15480,6883l360,6883,360,7963,371,8019,402,8065,448,8096,504,8107,15480,8107,15480,6883xe" filled="true" fillcolor="#00527a" stroked="false">
                  <v:path arrowok="t"/>
                  <v:fill type="solid"/>
                </v:shape>
                <v:shape style="position:absolute;left:360;top:6883;width:15120;height:1224" type="#_x0000_t202" id="docshape108" filled="false" stroked="false">
                  <v:textbox inset="0,0,0,0">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v:textbox>
                  <w10:wrap type="none"/>
                </v:shape>
                <w10:wrap type="none"/>
              </v:group>
            </w:pict>
          </mc:Fallback>
        </mc:AlternateContent>
      </w: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7541259</wp:posOffset>
                </wp:positionV>
                <wp:extent cx="10058400" cy="23114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10058400" cy="231140"/>
                        </a:xfrm>
                        <a:custGeom>
                          <a:avLst/>
                          <a:gdLst/>
                          <a:ahLst/>
                          <a:cxnLst/>
                          <a:rect l="l" t="t" r="r" b="b"/>
                          <a:pathLst>
                            <a:path w="10058400" h="231140">
                              <a:moveTo>
                                <a:pt x="10058400" y="0"/>
                              </a:moveTo>
                              <a:lnTo>
                                <a:pt x="0" y="0"/>
                              </a:lnTo>
                              <a:lnTo>
                                <a:pt x="0" y="231140"/>
                              </a:lnTo>
                              <a:lnTo>
                                <a:pt x="10058400" y="231140"/>
                              </a:lnTo>
                              <a:lnTo>
                                <a:pt x="10058400" y="0"/>
                              </a:lnTo>
                              <a:close/>
                            </a:path>
                          </a:pathLst>
                        </a:custGeom>
                        <a:solidFill>
                          <a:srgbClr val="92D3D7"/>
                        </a:solidFill>
                      </wps:spPr>
                      <wps:bodyPr wrap="square" lIns="0" tIns="0" rIns="0" bIns="0" rtlCol="0">
                        <a:prstTxWarp prst="textNoShape">
                          <a:avLst/>
                        </a:prstTxWarp>
                        <a:noAutofit/>
                      </wps:bodyPr>
                    </wps:wsp>
                  </a:graphicData>
                </a:graphic>
              </wp:anchor>
            </w:drawing>
          </mc:Choice>
          <mc:Fallback>
            <w:pict>
              <v:rect style="position:absolute;margin-left:0pt;margin-top:593.799988pt;width:792pt;height:18.2pt;mso-position-horizontal-relative:page;mso-position-vertical-relative:page;z-index:15753216" id="docshape109" filled="true" fillcolor="#92d3d7" stroked="false">
                <v:fill type="solid"/>
                <w10:wrap type="none"/>
              </v:rect>
            </w:pict>
          </mc:Fallback>
        </mc:AlternateContent>
      </w: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9"/>
        <w:gridCol w:w="777"/>
        <w:gridCol w:w="647"/>
        <w:gridCol w:w="777"/>
        <w:gridCol w:w="791"/>
        <w:gridCol w:w="966"/>
        <w:gridCol w:w="817"/>
        <w:gridCol w:w="920"/>
        <w:gridCol w:w="834"/>
        <w:gridCol w:w="920"/>
        <w:gridCol w:w="834"/>
        <w:gridCol w:w="804"/>
        <w:gridCol w:w="931"/>
        <w:gridCol w:w="3025"/>
      </w:tblGrid>
      <w:tr>
        <w:trPr>
          <w:trHeight w:val="298" w:hRule="atLeast"/>
        </w:trPr>
        <w:tc>
          <w:tcPr>
            <w:tcW w:w="4260" w:type="dxa"/>
            <w:gridSpan w:val="4"/>
            <w:tcBorders>
              <w:right w:val="single" w:sz="8" w:space="0" w:color="FFFFFF"/>
            </w:tcBorders>
            <w:shd w:val="clear" w:color="auto" w:fill="EFBB92"/>
          </w:tcPr>
          <w:p>
            <w:pPr>
              <w:pStyle w:val="TableParagraph"/>
              <w:spacing w:before="0"/>
              <w:rPr>
                <w:rFonts w:ascii="Times New Roman"/>
                <w:sz w:val="16"/>
              </w:rPr>
            </w:pPr>
          </w:p>
        </w:tc>
        <w:tc>
          <w:tcPr>
            <w:tcW w:w="1757" w:type="dxa"/>
            <w:gridSpan w:val="2"/>
            <w:tcBorders>
              <w:left w:val="single" w:sz="8" w:space="0" w:color="FFFFFF"/>
              <w:right w:val="single" w:sz="8" w:space="0" w:color="FFFFFF"/>
            </w:tcBorders>
            <w:shd w:val="clear" w:color="auto" w:fill="769F5C"/>
          </w:tcPr>
          <w:p>
            <w:pPr>
              <w:pStyle w:val="TableParagraph"/>
              <w:spacing w:before="47"/>
              <w:ind w:left="457"/>
              <w:rPr>
                <w:rFonts w:ascii="Calibri"/>
                <w:b/>
                <w:sz w:val="18"/>
              </w:rPr>
            </w:pPr>
            <w:r>
              <w:rPr>
                <w:rFonts w:ascii="Calibri"/>
                <w:b/>
                <w:color w:val="FFFFFF"/>
                <w:w w:val="80"/>
                <w:sz w:val="18"/>
              </w:rPr>
              <w:t>Phoenix</w:t>
            </w:r>
            <w:r>
              <w:rPr>
                <w:rFonts w:ascii="Calibri"/>
                <w:b/>
                <w:color w:val="FFFFFF"/>
                <w:spacing w:val="11"/>
                <w:sz w:val="18"/>
              </w:rPr>
              <w:t> </w:t>
            </w:r>
            <w:r>
              <w:rPr>
                <w:rFonts w:ascii="Calibri"/>
                <w:b/>
                <w:color w:val="FFFFFF"/>
                <w:spacing w:val="-4"/>
                <w:w w:val="95"/>
                <w:sz w:val="18"/>
              </w:rPr>
              <w:t>Lake</w:t>
            </w:r>
          </w:p>
        </w:tc>
        <w:tc>
          <w:tcPr>
            <w:tcW w:w="1737" w:type="dxa"/>
            <w:gridSpan w:val="2"/>
            <w:tcBorders>
              <w:left w:val="single" w:sz="8" w:space="0" w:color="FFFFFF"/>
              <w:right w:val="single" w:sz="8" w:space="0" w:color="FFFFFF"/>
            </w:tcBorders>
            <w:shd w:val="clear" w:color="auto" w:fill="769F5C"/>
          </w:tcPr>
          <w:p>
            <w:pPr>
              <w:pStyle w:val="TableParagraph"/>
              <w:spacing w:before="47"/>
              <w:ind w:left="539"/>
              <w:rPr>
                <w:rFonts w:ascii="Calibri"/>
                <w:b/>
                <w:sz w:val="18"/>
              </w:rPr>
            </w:pPr>
            <w:r>
              <w:rPr>
                <w:rFonts w:ascii="Calibri"/>
                <w:b/>
                <w:color w:val="FFFFFF"/>
                <w:spacing w:val="-2"/>
                <w:w w:val="90"/>
                <w:sz w:val="18"/>
              </w:rPr>
              <w:t>Ponderosa</w:t>
            </w:r>
          </w:p>
        </w:tc>
        <w:tc>
          <w:tcPr>
            <w:tcW w:w="1754" w:type="dxa"/>
            <w:gridSpan w:val="2"/>
            <w:tcBorders>
              <w:left w:val="single" w:sz="8" w:space="0" w:color="FFFFFF"/>
              <w:right w:val="single" w:sz="8" w:space="0" w:color="FFFFFF"/>
            </w:tcBorders>
            <w:shd w:val="clear" w:color="auto" w:fill="769F5C"/>
          </w:tcPr>
          <w:p>
            <w:pPr>
              <w:pStyle w:val="TableParagraph"/>
              <w:spacing w:before="47"/>
              <w:ind w:left="496"/>
              <w:rPr>
                <w:rFonts w:ascii="Calibri"/>
                <w:b/>
                <w:sz w:val="18"/>
              </w:rPr>
            </w:pPr>
            <w:r>
              <w:rPr>
                <w:rFonts w:ascii="Calibri"/>
                <w:b/>
                <w:color w:val="FFFFFF"/>
                <w:w w:val="90"/>
                <w:sz w:val="18"/>
              </w:rPr>
              <w:t>Scenic</w:t>
            </w:r>
            <w:r>
              <w:rPr>
                <w:rFonts w:ascii="Calibri"/>
                <w:b/>
                <w:color w:val="FFFFFF"/>
                <w:sz w:val="18"/>
              </w:rPr>
              <w:t> </w:t>
            </w:r>
            <w:r>
              <w:rPr>
                <w:rFonts w:ascii="Calibri"/>
                <w:b/>
                <w:color w:val="FFFFFF"/>
                <w:spacing w:val="-4"/>
                <w:w w:val="95"/>
                <w:sz w:val="18"/>
              </w:rPr>
              <w:t>View</w:t>
            </w:r>
          </w:p>
        </w:tc>
        <w:tc>
          <w:tcPr>
            <w:tcW w:w="1638" w:type="dxa"/>
            <w:gridSpan w:val="2"/>
            <w:tcBorders>
              <w:left w:val="single" w:sz="8" w:space="0" w:color="FFFFFF"/>
              <w:right w:val="single" w:sz="8" w:space="0" w:color="FFFFFF"/>
            </w:tcBorders>
            <w:shd w:val="clear" w:color="auto" w:fill="769F5C"/>
          </w:tcPr>
          <w:p>
            <w:pPr>
              <w:pStyle w:val="TableParagraph"/>
              <w:spacing w:before="47"/>
              <w:ind w:left="23"/>
              <w:jc w:val="center"/>
              <w:rPr>
                <w:rFonts w:ascii="Calibri"/>
                <w:b/>
                <w:sz w:val="18"/>
              </w:rPr>
            </w:pPr>
            <w:r>
              <w:rPr>
                <w:rFonts w:ascii="Calibri"/>
                <w:b/>
                <w:color w:val="FFFFFF"/>
                <w:spacing w:val="-2"/>
                <w:w w:val="90"/>
                <w:sz w:val="18"/>
              </w:rPr>
              <w:t>Sonora</w:t>
            </w:r>
          </w:p>
        </w:tc>
        <w:tc>
          <w:tcPr>
            <w:tcW w:w="3956"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80" w:hRule="atLeast"/>
        </w:trPr>
        <w:tc>
          <w:tcPr>
            <w:tcW w:w="2059" w:type="dxa"/>
            <w:shd w:val="clear" w:color="auto" w:fill="B3C9A2"/>
          </w:tcPr>
          <w:p>
            <w:pPr>
              <w:pStyle w:val="TableParagraph"/>
              <w:spacing w:before="9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7" w:type="dxa"/>
            <w:shd w:val="clear" w:color="auto" w:fill="B3C9A2"/>
          </w:tcPr>
          <w:p>
            <w:pPr>
              <w:pStyle w:val="TableParagraph"/>
              <w:spacing w:before="93"/>
              <w:rPr>
                <w:sz w:val="12"/>
              </w:rPr>
            </w:pPr>
          </w:p>
          <w:p>
            <w:pPr>
              <w:pStyle w:val="TableParagraph"/>
              <w:spacing w:line="276" w:lineRule="auto" w:before="0"/>
              <w:ind w:left="10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647" w:type="dxa"/>
            <w:shd w:val="clear" w:color="auto" w:fill="B3C9A2"/>
          </w:tcPr>
          <w:p>
            <w:pPr>
              <w:pStyle w:val="TableParagraph"/>
              <w:spacing w:before="93"/>
              <w:rPr>
                <w:sz w:val="12"/>
              </w:rPr>
            </w:pPr>
          </w:p>
          <w:p>
            <w:pPr>
              <w:pStyle w:val="TableParagraph"/>
              <w:spacing w:line="276" w:lineRule="auto" w:before="0"/>
              <w:ind w:left="116" w:right="108" w:firstLine="84"/>
              <w:rPr>
                <w:rFonts w:ascii="Trebuchet MS"/>
                <w:b/>
                <w:sz w:val="12"/>
              </w:rPr>
            </w:pPr>
            <w:r>
              <w:rPr>
                <w:rFonts w:ascii="Trebuchet MS"/>
                <w:b/>
                <w:spacing w:val="-4"/>
                <w:w w:val="105"/>
                <w:sz w:val="12"/>
              </w:rPr>
              <w:t>MCL</w:t>
            </w:r>
            <w:r>
              <w:rPr>
                <w:rFonts w:ascii="Trebuchet MS"/>
                <w:b/>
                <w:spacing w:val="40"/>
                <w:w w:val="105"/>
                <w:sz w:val="12"/>
              </w:rPr>
              <w:t> </w:t>
            </w:r>
            <w:r>
              <w:rPr>
                <w:rFonts w:ascii="Trebuchet MS"/>
                <w:b/>
                <w:spacing w:val="-2"/>
                <w:sz w:val="12"/>
              </w:rPr>
              <w:t>[MRDL]</w:t>
            </w:r>
          </w:p>
        </w:tc>
        <w:tc>
          <w:tcPr>
            <w:tcW w:w="777" w:type="dxa"/>
            <w:shd w:val="clear" w:color="auto" w:fill="B3C9A2"/>
          </w:tcPr>
          <w:p>
            <w:pPr>
              <w:pStyle w:val="TableParagraph"/>
              <w:spacing w:line="276" w:lineRule="auto" w:before="68"/>
              <w:ind w:left="92" w:right="86"/>
              <w:jc w:val="center"/>
              <w:rPr>
                <w:rFonts w:ascii="Trebuchet MS"/>
                <w:b/>
                <w:sz w:val="12"/>
              </w:rPr>
            </w:pPr>
            <w:r>
              <w:rPr>
                <w:rFonts w:ascii="Trebuchet MS"/>
                <w:b/>
                <w:spacing w:val="-4"/>
                <w:w w:val="105"/>
                <w:sz w:val="12"/>
              </w:rPr>
              <w:t>PHG</w:t>
            </w:r>
            <w:r>
              <w:rPr>
                <w:rFonts w:ascii="Trebuchet MS"/>
                <w:b/>
                <w:spacing w:val="40"/>
                <w:w w:val="105"/>
                <w:sz w:val="12"/>
              </w:rPr>
              <w:t> </w:t>
            </w:r>
            <w:r>
              <w:rPr>
                <w:rFonts w:ascii="Trebuchet MS"/>
                <w:b/>
                <w:spacing w:val="-2"/>
                <w:w w:val="105"/>
                <w:sz w:val="12"/>
              </w:rPr>
              <w:t>(MCLG)</w:t>
            </w:r>
            <w:r>
              <w:rPr>
                <w:rFonts w:ascii="Trebuchet MS"/>
                <w:b/>
                <w:spacing w:val="40"/>
                <w:w w:val="105"/>
                <w:sz w:val="12"/>
              </w:rPr>
              <w:t> </w:t>
            </w:r>
            <w:r>
              <w:rPr>
                <w:rFonts w:ascii="Trebuchet MS"/>
                <w:b/>
                <w:spacing w:val="-2"/>
                <w:w w:val="105"/>
                <w:sz w:val="12"/>
              </w:rPr>
              <w:t>[MRDLG]</w:t>
            </w:r>
          </w:p>
        </w:tc>
        <w:tc>
          <w:tcPr>
            <w:tcW w:w="791" w:type="dxa"/>
            <w:shd w:val="clear" w:color="auto" w:fill="B3C9A2"/>
          </w:tcPr>
          <w:p>
            <w:pPr>
              <w:pStyle w:val="TableParagraph"/>
              <w:spacing w:before="93"/>
              <w:rPr>
                <w:sz w:val="12"/>
              </w:rPr>
            </w:pPr>
          </w:p>
          <w:p>
            <w:pPr>
              <w:pStyle w:val="TableParagraph"/>
              <w:spacing w:line="276" w:lineRule="auto" w:before="0"/>
              <w:ind w:left="8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66" w:type="dxa"/>
            <w:shd w:val="clear" w:color="auto" w:fill="B3C9A2"/>
          </w:tcPr>
          <w:p>
            <w:pPr>
              <w:pStyle w:val="TableParagraph"/>
              <w:spacing w:before="113"/>
              <w:rPr>
                <w:sz w:val="12"/>
              </w:rPr>
            </w:pPr>
          </w:p>
          <w:p>
            <w:pPr>
              <w:pStyle w:val="TableParagraph"/>
              <w:spacing w:before="0"/>
              <w:ind w:left="280"/>
              <w:rPr>
                <w:rFonts w:ascii="Trebuchet MS"/>
                <w:b/>
                <w:sz w:val="12"/>
              </w:rPr>
            </w:pPr>
            <w:r>
              <w:rPr>
                <w:rFonts w:ascii="Trebuchet MS"/>
                <w:b/>
                <w:spacing w:val="-2"/>
                <w:w w:val="110"/>
                <w:sz w:val="12"/>
              </w:rPr>
              <w:t>RANGE</w:t>
            </w:r>
          </w:p>
          <w:p>
            <w:pPr>
              <w:pStyle w:val="TableParagraph"/>
              <w:spacing w:before="19"/>
              <w:ind w:left="233"/>
              <w:rPr>
                <w:rFonts w:ascii="Trebuchet MS"/>
                <w:b/>
                <w:sz w:val="10"/>
              </w:rPr>
            </w:pPr>
            <w:r>
              <w:rPr>
                <w:rFonts w:ascii="Trebuchet MS"/>
                <w:b/>
                <w:sz w:val="10"/>
              </w:rPr>
              <w:t>LOW-</w:t>
            </w:r>
            <w:r>
              <w:rPr>
                <w:rFonts w:ascii="Trebuchet MS"/>
                <w:b/>
                <w:spacing w:val="-4"/>
                <w:sz w:val="10"/>
              </w:rPr>
              <w:t>HIGH</w:t>
            </w:r>
          </w:p>
        </w:tc>
        <w:tc>
          <w:tcPr>
            <w:tcW w:w="817" w:type="dxa"/>
            <w:shd w:val="clear" w:color="auto" w:fill="B3C9A2"/>
          </w:tcPr>
          <w:p>
            <w:pPr>
              <w:pStyle w:val="TableParagraph"/>
              <w:spacing w:before="93"/>
              <w:rPr>
                <w:sz w:val="12"/>
              </w:rPr>
            </w:pPr>
          </w:p>
          <w:p>
            <w:pPr>
              <w:pStyle w:val="TableParagraph"/>
              <w:spacing w:line="276" w:lineRule="auto" w:before="0"/>
              <w:ind w:left="101" w:right="88"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20" w:type="dxa"/>
            <w:shd w:val="clear" w:color="auto" w:fill="B3C9A2"/>
          </w:tcPr>
          <w:p>
            <w:pPr>
              <w:pStyle w:val="TableParagraph"/>
              <w:spacing w:before="113"/>
              <w:rPr>
                <w:sz w:val="12"/>
              </w:rPr>
            </w:pPr>
          </w:p>
          <w:p>
            <w:pPr>
              <w:pStyle w:val="TableParagraph"/>
              <w:spacing w:before="0"/>
              <w:ind w:left="260"/>
              <w:rPr>
                <w:rFonts w:ascii="Trebuchet MS"/>
                <w:b/>
                <w:sz w:val="12"/>
              </w:rPr>
            </w:pPr>
            <w:r>
              <w:rPr>
                <w:rFonts w:ascii="Trebuchet MS"/>
                <w:b/>
                <w:spacing w:val="-2"/>
                <w:w w:val="110"/>
                <w:sz w:val="12"/>
              </w:rPr>
              <w:t>RANGE</w:t>
            </w:r>
          </w:p>
          <w:p>
            <w:pPr>
              <w:pStyle w:val="TableParagraph"/>
              <w:spacing w:before="19"/>
              <w:ind w:left="212"/>
              <w:rPr>
                <w:rFonts w:ascii="Trebuchet MS"/>
                <w:b/>
                <w:sz w:val="10"/>
              </w:rPr>
            </w:pPr>
            <w:r>
              <w:rPr>
                <w:rFonts w:ascii="Trebuchet MS"/>
                <w:b/>
                <w:sz w:val="10"/>
              </w:rPr>
              <w:t>LOW-</w:t>
            </w:r>
            <w:r>
              <w:rPr>
                <w:rFonts w:ascii="Trebuchet MS"/>
                <w:b/>
                <w:spacing w:val="-4"/>
                <w:sz w:val="10"/>
              </w:rPr>
              <w:t>HIGH</w:t>
            </w:r>
          </w:p>
        </w:tc>
        <w:tc>
          <w:tcPr>
            <w:tcW w:w="834" w:type="dxa"/>
            <w:shd w:val="clear" w:color="auto" w:fill="B3C9A2"/>
          </w:tcPr>
          <w:p>
            <w:pPr>
              <w:pStyle w:val="TableParagraph"/>
              <w:spacing w:before="93"/>
              <w:rPr>
                <w:sz w:val="12"/>
              </w:rPr>
            </w:pPr>
          </w:p>
          <w:p>
            <w:pPr>
              <w:pStyle w:val="TableParagraph"/>
              <w:spacing w:line="276" w:lineRule="auto" w:before="0"/>
              <w:ind w:left="11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20" w:type="dxa"/>
            <w:shd w:val="clear" w:color="auto" w:fill="B3C9A2"/>
          </w:tcPr>
          <w:p>
            <w:pPr>
              <w:pStyle w:val="TableParagraph"/>
              <w:spacing w:before="113"/>
              <w:rPr>
                <w:sz w:val="12"/>
              </w:rPr>
            </w:pPr>
          </w:p>
          <w:p>
            <w:pPr>
              <w:pStyle w:val="TableParagraph"/>
              <w:spacing w:before="0"/>
              <w:ind w:left="263"/>
              <w:rPr>
                <w:rFonts w:ascii="Trebuchet MS"/>
                <w:b/>
                <w:sz w:val="12"/>
              </w:rPr>
            </w:pPr>
            <w:r>
              <w:rPr>
                <w:rFonts w:ascii="Trebuchet MS"/>
                <w:b/>
                <w:spacing w:val="-2"/>
                <w:w w:val="110"/>
                <w:sz w:val="12"/>
              </w:rPr>
              <w:t>RANGE</w:t>
            </w:r>
          </w:p>
          <w:p>
            <w:pPr>
              <w:pStyle w:val="TableParagraph"/>
              <w:spacing w:before="19"/>
              <w:ind w:left="215"/>
              <w:rPr>
                <w:rFonts w:ascii="Trebuchet MS"/>
                <w:b/>
                <w:sz w:val="10"/>
              </w:rPr>
            </w:pPr>
            <w:r>
              <w:rPr>
                <w:rFonts w:ascii="Trebuchet MS"/>
                <w:b/>
                <w:sz w:val="10"/>
              </w:rPr>
              <w:t>LOW-</w:t>
            </w:r>
            <w:r>
              <w:rPr>
                <w:rFonts w:ascii="Trebuchet MS"/>
                <w:b/>
                <w:spacing w:val="-4"/>
                <w:sz w:val="10"/>
              </w:rPr>
              <w:t>HIGH</w:t>
            </w:r>
          </w:p>
        </w:tc>
        <w:tc>
          <w:tcPr>
            <w:tcW w:w="834" w:type="dxa"/>
            <w:shd w:val="clear" w:color="auto" w:fill="B3C9A2"/>
          </w:tcPr>
          <w:p>
            <w:pPr>
              <w:pStyle w:val="TableParagraph"/>
              <w:spacing w:before="93"/>
              <w:rPr>
                <w:sz w:val="12"/>
              </w:rPr>
            </w:pPr>
          </w:p>
          <w:p>
            <w:pPr>
              <w:pStyle w:val="TableParagraph"/>
              <w:spacing w:line="276" w:lineRule="auto" w:before="0"/>
              <w:ind w:left="11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04" w:type="dxa"/>
            <w:shd w:val="clear" w:color="auto" w:fill="B3C9A2"/>
          </w:tcPr>
          <w:p>
            <w:pPr>
              <w:pStyle w:val="TableParagraph"/>
              <w:spacing w:before="113"/>
              <w:rPr>
                <w:sz w:val="12"/>
              </w:rPr>
            </w:pPr>
          </w:p>
          <w:p>
            <w:pPr>
              <w:pStyle w:val="TableParagraph"/>
              <w:spacing w:before="0"/>
              <w:ind w:left="208"/>
              <w:rPr>
                <w:rFonts w:ascii="Trebuchet MS"/>
                <w:b/>
                <w:sz w:val="12"/>
              </w:rPr>
            </w:pPr>
            <w:r>
              <w:rPr>
                <w:rFonts w:ascii="Trebuchet MS"/>
                <w:b/>
                <w:spacing w:val="-2"/>
                <w:w w:val="110"/>
                <w:sz w:val="12"/>
              </w:rPr>
              <w:t>RANGE</w:t>
            </w:r>
          </w:p>
          <w:p>
            <w:pPr>
              <w:pStyle w:val="TableParagraph"/>
              <w:spacing w:before="19"/>
              <w:ind w:left="160"/>
              <w:rPr>
                <w:rFonts w:ascii="Trebuchet MS"/>
                <w:b/>
                <w:sz w:val="10"/>
              </w:rPr>
            </w:pPr>
            <w:r>
              <w:rPr>
                <w:rFonts w:ascii="Trebuchet MS"/>
                <w:b/>
                <w:sz w:val="10"/>
              </w:rPr>
              <w:t>LOW-</w:t>
            </w:r>
            <w:r>
              <w:rPr>
                <w:rFonts w:ascii="Trebuchet MS"/>
                <w:b/>
                <w:spacing w:val="-4"/>
                <w:sz w:val="10"/>
              </w:rPr>
              <w:t>HIGH</w:t>
            </w:r>
          </w:p>
        </w:tc>
        <w:tc>
          <w:tcPr>
            <w:tcW w:w="931"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29"/>
              <w:jc w:val="center"/>
              <w:rPr>
                <w:rFonts w:ascii="Trebuchet MS"/>
                <w:b/>
                <w:sz w:val="12"/>
              </w:rPr>
            </w:pPr>
            <w:r>
              <w:rPr>
                <w:rFonts w:ascii="Trebuchet MS"/>
                <w:b/>
                <w:spacing w:val="-2"/>
                <w:w w:val="105"/>
                <w:sz w:val="12"/>
              </w:rPr>
              <w:t>VIOLATION</w:t>
            </w:r>
          </w:p>
        </w:tc>
        <w:tc>
          <w:tcPr>
            <w:tcW w:w="3025"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95"/>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490" w:hRule="atLeast"/>
        </w:trPr>
        <w:tc>
          <w:tcPr>
            <w:tcW w:w="2059" w:type="dxa"/>
            <w:tcBorders>
              <w:right w:val="single" w:sz="8" w:space="0" w:color="B3C9A2"/>
            </w:tcBorders>
            <w:shd w:val="clear" w:color="auto" w:fill="FCEDB1"/>
          </w:tcPr>
          <w:p>
            <w:pPr>
              <w:pStyle w:val="TableParagraph"/>
              <w:ind w:left="108"/>
              <w:rPr>
                <w:sz w:val="18"/>
              </w:rPr>
            </w:pPr>
            <w:r>
              <w:rPr>
                <w:b/>
                <w:w w:val="90"/>
                <w:sz w:val="18"/>
              </w:rPr>
              <w:t>Asbestos</w:t>
            </w:r>
            <w:r>
              <w:rPr>
                <w:b/>
                <w:spacing w:val="22"/>
                <w:sz w:val="18"/>
              </w:rPr>
              <w:t> </w:t>
            </w:r>
            <w:r>
              <w:rPr>
                <w:spacing w:val="-2"/>
                <w:sz w:val="18"/>
              </w:rPr>
              <w:t>(MFL)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2019</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10"/>
                <w:w w:val="105"/>
                <w:sz w:val="18"/>
              </w:rPr>
              <w:t>7</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10"/>
                <w:w w:val="105"/>
                <w:sz w:val="18"/>
              </w:rPr>
              <w:t>7</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5"/>
                <w:w w:val="105"/>
                <w:sz w:val="18"/>
              </w:rPr>
              <w:t>ND</w:t>
            </w:r>
            <w:r>
              <w:rPr>
                <w:spacing w:val="-5"/>
                <w:w w:val="105"/>
                <w:position w:val="7"/>
                <w:sz w:val="9"/>
              </w:rPr>
              <w:t>4</w:t>
            </w:r>
          </w:p>
        </w:tc>
        <w:tc>
          <w:tcPr>
            <w:tcW w:w="966" w:type="dxa"/>
            <w:tcBorders>
              <w:left w:val="single" w:sz="8" w:space="0" w:color="B3C9A2"/>
              <w:right w:val="single" w:sz="18" w:space="0" w:color="769F5C"/>
            </w:tcBorders>
            <w:shd w:val="clear" w:color="auto" w:fill="FCEDB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CEDB1"/>
          </w:tcPr>
          <w:p>
            <w:pPr>
              <w:pStyle w:val="TableParagraph"/>
              <w:ind w:left="26"/>
              <w:jc w:val="center"/>
              <w:rPr>
                <w:position w:val="7"/>
                <w:sz w:val="9"/>
              </w:rPr>
            </w:pPr>
            <w:r>
              <w:rPr>
                <w:spacing w:val="-5"/>
                <w:w w:val="105"/>
                <w:sz w:val="18"/>
              </w:rPr>
              <w:t>ND</w:t>
            </w:r>
            <w:r>
              <w:rPr>
                <w:spacing w:val="-5"/>
                <w:w w:val="105"/>
                <w:position w:val="7"/>
                <w:sz w:val="9"/>
              </w:rPr>
              <w:t>2</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5"/>
              <w:jc w:val="center"/>
              <w:rPr>
                <w:position w:val="7"/>
                <w:sz w:val="9"/>
              </w:rPr>
            </w:pPr>
            <w:r>
              <w:rPr>
                <w:spacing w:val="-5"/>
                <w:w w:val="105"/>
                <w:sz w:val="18"/>
              </w:rPr>
              <w:t>ND</w:t>
            </w:r>
            <w:r>
              <w:rPr>
                <w:spacing w:val="-5"/>
                <w:w w:val="105"/>
                <w:position w:val="7"/>
                <w:sz w:val="9"/>
              </w:rPr>
              <w:t>3</w:t>
            </w:r>
          </w:p>
        </w:tc>
        <w:tc>
          <w:tcPr>
            <w:tcW w:w="920" w:type="dxa"/>
            <w:tcBorders>
              <w:left w:val="single" w:sz="8" w:space="0" w:color="B3C9A2"/>
              <w:right w:val="single" w:sz="18" w:space="0" w:color="769F5C"/>
            </w:tcBorders>
            <w:shd w:val="clear" w:color="auto" w:fill="FCEDB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4"/>
                <w:w w:val="110"/>
                <w:sz w:val="18"/>
              </w:rPr>
              <w:t>0.20</w:t>
            </w:r>
            <w:r>
              <w:rPr>
                <w:spacing w:val="-4"/>
                <w:w w:val="110"/>
                <w:position w:val="7"/>
                <w:sz w:val="9"/>
              </w:rPr>
              <w:t>5</w:t>
            </w:r>
          </w:p>
        </w:tc>
        <w:tc>
          <w:tcPr>
            <w:tcW w:w="804" w:type="dxa"/>
            <w:tcBorders>
              <w:left w:val="single" w:sz="8" w:space="0" w:color="B3C9A2"/>
              <w:right w:val="single" w:sz="18" w:space="0" w:color="769F5C"/>
            </w:tcBorders>
            <w:shd w:val="clear" w:color="auto" w:fill="FCEDB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CEDB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CEDB1"/>
          </w:tcPr>
          <w:p>
            <w:pPr>
              <w:pStyle w:val="TableParagraph"/>
              <w:spacing w:line="237" w:lineRule="auto" w:before="57"/>
              <w:ind w:left="114"/>
              <w:rPr>
                <w:sz w:val="18"/>
              </w:rPr>
            </w:pPr>
            <w:r>
              <w:rPr>
                <w:sz w:val="18"/>
              </w:rPr>
              <w:t>Internal corrosion of asbestos cement water</w:t>
            </w:r>
            <w:r>
              <w:rPr>
                <w:spacing w:val="-10"/>
                <w:sz w:val="18"/>
              </w:rPr>
              <w:t> </w:t>
            </w:r>
            <w:r>
              <w:rPr>
                <w:sz w:val="18"/>
              </w:rPr>
              <w:t>mains;</w:t>
            </w:r>
            <w:r>
              <w:rPr>
                <w:spacing w:val="-10"/>
                <w:sz w:val="18"/>
              </w:rPr>
              <w:t> </w:t>
            </w:r>
            <w:r>
              <w:rPr>
                <w:sz w:val="18"/>
              </w:rPr>
              <w:t>Erosion</w:t>
            </w:r>
            <w:r>
              <w:rPr>
                <w:spacing w:val="-10"/>
                <w:sz w:val="18"/>
              </w:rPr>
              <w:t> </w:t>
            </w:r>
            <w:r>
              <w:rPr>
                <w:sz w:val="18"/>
              </w:rPr>
              <w:t>of</w:t>
            </w:r>
            <w:r>
              <w:rPr>
                <w:spacing w:val="-10"/>
                <w:sz w:val="18"/>
              </w:rPr>
              <w:t> </w:t>
            </w:r>
            <w:r>
              <w:rPr>
                <w:sz w:val="18"/>
              </w:rPr>
              <w:t>natural</w:t>
            </w:r>
            <w:r>
              <w:rPr>
                <w:spacing w:val="-10"/>
                <w:sz w:val="18"/>
              </w:rPr>
              <w:t> </w:t>
            </w:r>
            <w:r>
              <w:rPr>
                <w:sz w:val="18"/>
              </w:rPr>
              <w:t>deposits</w:t>
            </w:r>
          </w:p>
        </w:tc>
      </w:tr>
      <w:tr>
        <w:trPr>
          <w:trHeight w:val="690" w:hRule="atLeast"/>
        </w:trPr>
        <w:tc>
          <w:tcPr>
            <w:tcW w:w="2059" w:type="dxa"/>
            <w:tcBorders>
              <w:right w:val="single" w:sz="8" w:space="0" w:color="B3C9A2"/>
            </w:tcBorders>
            <w:shd w:val="clear" w:color="auto" w:fill="FBE381"/>
          </w:tcPr>
          <w:p>
            <w:pPr>
              <w:pStyle w:val="TableParagraph"/>
              <w:ind w:left="108"/>
              <w:rPr>
                <w:sz w:val="18"/>
              </w:rPr>
            </w:pPr>
            <w:r>
              <w:rPr>
                <w:b/>
                <w:sz w:val="18"/>
              </w:rPr>
              <w:t>Chlorine</w:t>
            </w:r>
            <w:r>
              <w:rPr>
                <w:b/>
                <w:spacing w:val="4"/>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spacing w:line="201" w:lineRule="exact"/>
              <w:ind w:left="187"/>
              <w:rPr>
                <w:sz w:val="18"/>
              </w:rPr>
            </w:pPr>
            <w:r>
              <w:rPr>
                <w:spacing w:val="-4"/>
                <w:w w:val="110"/>
                <w:sz w:val="18"/>
              </w:rPr>
              <w:t>[4.0</w:t>
            </w:r>
          </w:p>
          <w:p>
            <w:pPr>
              <w:pStyle w:val="TableParagraph"/>
              <w:spacing w:line="237" w:lineRule="auto" w:before="0"/>
              <w:ind w:left="141" w:firstLine="93"/>
              <w:rPr>
                <w:sz w:val="18"/>
              </w:rPr>
            </w:pPr>
            <w:r>
              <w:rPr>
                <w:spacing w:val="-4"/>
                <w:w w:val="105"/>
                <w:sz w:val="18"/>
              </w:rPr>
              <w:t>(as </w:t>
            </w:r>
            <w:r>
              <w:rPr>
                <w:spacing w:val="-2"/>
                <w:w w:val="105"/>
                <w:sz w:val="18"/>
              </w:rPr>
              <w:t>Cl2)]</w:t>
            </w:r>
          </w:p>
        </w:tc>
        <w:tc>
          <w:tcPr>
            <w:tcW w:w="777" w:type="dxa"/>
            <w:tcBorders>
              <w:left w:val="single" w:sz="8" w:space="0" w:color="B3C9A2"/>
              <w:right w:val="single" w:sz="18" w:space="0" w:color="769F5C"/>
            </w:tcBorders>
            <w:shd w:val="clear" w:color="auto" w:fill="FBE381"/>
          </w:tcPr>
          <w:p>
            <w:pPr>
              <w:pStyle w:val="TableParagraph"/>
              <w:spacing w:line="201" w:lineRule="exact"/>
              <w:ind w:left="202"/>
              <w:rPr>
                <w:sz w:val="18"/>
              </w:rPr>
            </w:pPr>
            <w:r>
              <w:rPr>
                <w:w w:val="105"/>
                <w:sz w:val="18"/>
              </w:rPr>
              <w:t>[4</w:t>
            </w:r>
            <w:r>
              <w:rPr>
                <w:spacing w:val="8"/>
                <w:w w:val="105"/>
                <w:sz w:val="18"/>
              </w:rPr>
              <w:t> </w:t>
            </w:r>
            <w:r>
              <w:rPr>
                <w:spacing w:val="-5"/>
                <w:w w:val="105"/>
                <w:sz w:val="18"/>
              </w:rPr>
              <w:t>(as</w:t>
            </w:r>
          </w:p>
          <w:p>
            <w:pPr>
              <w:pStyle w:val="TableParagraph"/>
              <w:spacing w:line="201" w:lineRule="exact" w:before="0"/>
              <w:ind w:left="207"/>
              <w:rPr>
                <w:sz w:val="18"/>
              </w:rPr>
            </w:pPr>
            <w:r>
              <w:rPr>
                <w:spacing w:val="-2"/>
                <w:w w:val="110"/>
                <w:sz w:val="18"/>
              </w:rPr>
              <w:t>Cl2)]</w:t>
            </w:r>
          </w:p>
        </w:tc>
        <w:tc>
          <w:tcPr>
            <w:tcW w:w="791" w:type="dxa"/>
            <w:tcBorders>
              <w:left w:val="single" w:sz="18" w:space="0" w:color="769F5C"/>
              <w:right w:val="single" w:sz="8" w:space="0" w:color="B3C9A2"/>
            </w:tcBorders>
            <w:shd w:val="clear" w:color="auto" w:fill="FBE381"/>
          </w:tcPr>
          <w:p>
            <w:pPr>
              <w:pStyle w:val="TableParagraph"/>
              <w:ind w:left="36" w:right="14"/>
              <w:jc w:val="center"/>
              <w:rPr>
                <w:sz w:val="18"/>
              </w:rPr>
            </w:pPr>
            <w:r>
              <w:rPr>
                <w:spacing w:val="-4"/>
                <w:w w:val="105"/>
                <w:sz w:val="18"/>
              </w:rPr>
              <w:t>1.24</w:t>
            </w:r>
          </w:p>
        </w:tc>
        <w:tc>
          <w:tcPr>
            <w:tcW w:w="966" w:type="dxa"/>
            <w:tcBorders>
              <w:left w:val="single" w:sz="8" w:space="0" w:color="B3C9A2"/>
              <w:right w:val="single" w:sz="18" w:space="0" w:color="769F5C"/>
            </w:tcBorders>
            <w:shd w:val="clear" w:color="auto" w:fill="FBE381"/>
          </w:tcPr>
          <w:p>
            <w:pPr>
              <w:pStyle w:val="TableParagraph"/>
              <w:ind w:left="65" w:right="16"/>
              <w:jc w:val="center"/>
              <w:rPr>
                <w:sz w:val="18"/>
              </w:rPr>
            </w:pPr>
            <w:r>
              <w:rPr>
                <w:spacing w:val="-2"/>
                <w:w w:val="105"/>
                <w:sz w:val="18"/>
              </w:rPr>
              <w:t>1.01–1.46</w:t>
            </w:r>
          </w:p>
        </w:tc>
        <w:tc>
          <w:tcPr>
            <w:tcW w:w="817" w:type="dxa"/>
            <w:tcBorders>
              <w:left w:val="single" w:sz="18" w:space="0" w:color="769F5C"/>
              <w:right w:val="single" w:sz="8" w:space="0" w:color="B3C9A2"/>
            </w:tcBorders>
            <w:shd w:val="clear" w:color="auto" w:fill="FBE381"/>
          </w:tcPr>
          <w:p>
            <w:pPr>
              <w:pStyle w:val="TableParagraph"/>
              <w:ind w:left="26"/>
              <w:jc w:val="center"/>
              <w:rPr>
                <w:sz w:val="18"/>
              </w:rPr>
            </w:pPr>
            <w:r>
              <w:rPr>
                <w:spacing w:val="-5"/>
                <w:w w:val="110"/>
                <w:sz w:val="18"/>
              </w:rPr>
              <w:t>1.8</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2"/>
                <w:w w:val="105"/>
                <w:sz w:val="18"/>
              </w:rPr>
              <w:t>1.7–1.9</w:t>
            </w:r>
          </w:p>
        </w:tc>
        <w:tc>
          <w:tcPr>
            <w:tcW w:w="834" w:type="dxa"/>
            <w:tcBorders>
              <w:left w:val="single" w:sz="18" w:space="0" w:color="769F5C"/>
              <w:right w:val="single" w:sz="8" w:space="0" w:color="B3C9A2"/>
            </w:tcBorders>
            <w:shd w:val="clear" w:color="auto" w:fill="FBE381"/>
          </w:tcPr>
          <w:p>
            <w:pPr>
              <w:pStyle w:val="TableParagraph"/>
              <w:ind w:left="37" w:right="5"/>
              <w:jc w:val="center"/>
              <w:rPr>
                <w:sz w:val="18"/>
              </w:rPr>
            </w:pPr>
            <w:r>
              <w:rPr>
                <w:spacing w:val="-4"/>
                <w:w w:val="105"/>
                <w:sz w:val="18"/>
              </w:rPr>
              <w:t>1.10</w:t>
            </w:r>
          </w:p>
        </w:tc>
        <w:tc>
          <w:tcPr>
            <w:tcW w:w="920" w:type="dxa"/>
            <w:tcBorders>
              <w:left w:val="single" w:sz="8" w:space="0" w:color="B3C9A2"/>
              <w:right w:val="single" w:sz="18" w:space="0" w:color="769F5C"/>
            </w:tcBorders>
            <w:shd w:val="clear" w:color="auto" w:fill="FBE381"/>
          </w:tcPr>
          <w:p>
            <w:pPr>
              <w:pStyle w:val="TableParagraph"/>
              <w:ind w:left="60"/>
              <w:jc w:val="center"/>
              <w:rPr>
                <w:sz w:val="18"/>
              </w:rPr>
            </w:pPr>
            <w:r>
              <w:rPr>
                <w:spacing w:val="-2"/>
                <w:w w:val="105"/>
                <w:sz w:val="18"/>
              </w:rPr>
              <w:t>0.87–1.32</w:t>
            </w:r>
          </w:p>
        </w:tc>
        <w:tc>
          <w:tcPr>
            <w:tcW w:w="834" w:type="dxa"/>
            <w:tcBorders>
              <w:left w:val="single" w:sz="18" w:space="0" w:color="769F5C"/>
              <w:right w:val="single" w:sz="8" w:space="0" w:color="B3C9A2"/>
            </w:tcBorders>
            <w:shd w:val="clear" w:color="auto" w:fill="FBE381"/>
          </w:tcPr>
          <w:p>
            <w:pPr>
              <w:pStyle w:val="TableParagraph"/>
              <w:ind w:left="37"/>
              <w:jc w:val="center"/>
              <w:rPr>
                <w:sz w:val="18"/>
              </w:rPr>
            </w:pPr>
            <w:r>
              <w:rPr>
                <w:spacing w:val="-4"/>
                <w:w w:val="105"/>
                <w:sz w:val="18"/>
              </w:rPr>
              <w:t>1.65</w:t>
            </w:r>
          </w:p>
        </w:tc>
        <w:tc>
          <w:tcPr>
            <w:tcW w:w="804" w:type="dxa"/>
            <w:tcBorders>
              <w:left w:val="single" w:sz="8" w:space="0" w:color="B3C9A2"/>
              <w:right w:val="single" w:sz="18" w:space="0" w:color="769F5C"/>
            </w:tcBorders>
            <w:shd w:val="clear" w:color="auto" w:fill="FBE381"/>
          </w:tcPr>
          <w:p>
            <w:pPr>
              <w:pStyle w:val="TableParagraph"/>
              <w:ind w:left="66"/>
              <w:jc w:val="center"/>
              <w:rPr>
                <w:sz w:val="18"/>
              </w:rPr>
            </w:pPr>
            <w:r>
              <w:rPr>
                <w:spacing w:val="-2"/>
                <w:w w:val="105"/>
                <w:sz w:val="18"/>
              </w:rPr>
              <w:t>1.5–1.8</w:t>
            </w:r>
          </w:p>
        </w:tc>
        <w:tc>
          <w:tcPr>
            <w:tcW w:w="931" w:type="dxa"/>
            <w:tcBorders>
              <w:left w:val="single" w:sz="18" w:space="0" w:color="769F5C"/>
              <w:right w:val="single" w:sz="8" w:space="0" w:color="B3C9A2"/>
            </w:tcBorders>
            <w:shd w:val="clear" w:color="auto" w:fill="FBE38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BE381"/>
          </w:tcPr>
          <w:p>
            <w:pPr>
              <w:pStyle w:val="TableParagraph"/>
              <w:spacing w:line="237" w:lineRule="auto" w:before="57"/>
              <w:ind w:left="114"/>
              <w:rPr>
                <w:sz w:val="18"/>
              </w:rPr>
            </w:pPr>
            <w:r>
              <w:rPr>
                <w:sz w:val="18"/>
              </w:rPr>
              <w:t>Drinking</w:t>
            </w:r>
            <w:r>
              <w:rPr>
                <w:spacing w:val="-4"/>
                <w:sz w:val="18"/>
              </w:rPr>
              <w:t> </w:t>
            </w:r>
            <w:r>
              <w:rPr>
                <w:sz w:val="18"/>
              </w:rPr>
              <w:t>water</w:t>
            </w:r>
            <w:r>
              <w:rPr>
                <w:spacing w:val="-4"/>
                <w:sz w:val="18"/>
              </w:rPr>
              <w:t> </w:t>
            </w:r>
            <w:r>
              <w:rPr>
                <w:sz w:val="18"/>
              </w:rPr>
              <w:t>disinfectant</w:t>
            </w:r>
            <w:r>
              <w:rPr>
                <w:spacing w:val="-4"/>
                <w:sz w:val="18"/>
              </w:rPr>
              <w:t> </w:t>
            </w:r>
            <w:r>
              <w:rPr>
                <w:sz w:val="18"/>
              </w:rPr>
              <w:t>added</w:t>
            </w:r>
            <w:r>
              <w:rPr>
                <w:spacing w:val="-4"/>
                <w:sz w:val="18"/>
              </w:rPr>
              <w:t> </w:t>
            </w:r>
            <w:r>
              <w:rPr>
                <w:sz w:val="18"/>
              </w:rPr>
              <w:t>for </w:t>
            </w:r>
            <w:r>
              <w:rPr>
                <w:spacing w:val="-2"/>
                <w:sz w:val="18"/>
              </w:rPr>
              <w:t>treatment</w:t>
            </w:r>
          </w:p>
        </w:tc>
      </w:tr>
      <w:tr>
        <w:trPr>
          <w:trHeight w:val="490" w:hRule="atLeast"/>
        </w:trPr>
        <w:tc>
          <w:tcPr>
            <w:tcW w:w="2059" w:type="dxa"/>
            <w:tcBorders>
              <w:right w:val="single" w:sz="8" w:space="0" w:color="B3C9A2"/>
            </w:tcBorders>
            <w:shd w:val="clear" w:color="auto" w:fill="FCEDB1"/>
          </w:tcPr>
          <w:p>
            <w:pPr>
              <w:pStyle w:val="TableParagraph"/>
              <w:spacing w:line="237" w:lineRule="auto" w:before="57"/>
              <w:ind w:left="108"/>
              <w:rPr>
                <w:sz w:val="18"/>
              </w:rPr>
            </w:pPr>
            <w:r>
              <w:rPr>
                <w:b/>
                <w:sz w:val="18"/>
              </w:rPr>
              <w:t>Control of DBP </w:t>
            </w:r>
            <w:r>
              <w:rPr>
                <w:b/>
                <w:spacing w:val="-2"/>
                <w:sz w:val="18"/>
              </w:rPr>
              <w:t>precursors</w:t>
            </w:r>
            <w:r>
              <w:rPr>
                <w:b/>
                <w:spacing w:val="-10"/>
                <w:sz w:val="18"/>
              </w:rPr>
              <w:t> </w:t>
            </w:r>
            <w:r>
              <w:rPr>
                <w:b/>
                <w:spacing w:val="-2"/>
                <w:sz w:val="18"/>
              </w:rPr>
              <w:t>[TOC]</w:t>
            </w:r>
            <w:r>
              <w:rPr>
                <w:b/>
                <w:spacing w:val="-9"/>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CEDB1"/>
          </w:tcPr>
          <w:p>
            <w:pPr>
              <w:pStyle w:val="TableParagraph"/>
              <w:ind w:left="33"/>
              <w:jc w:val="center"/>
              <w:rPr>
                <w:sz w:val="18"/>
              </w:rPr>
            </w:pPr>
            <w:r>
              <w:rPr>
                <w:spacing w:val="-5"/>
                <w:w w:val="105"/>
                <w:sz w:val="18"/>
              </w:rPr>
              <w:t>TT</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right="14"/>
              <w:jc w:val="center"/>
              <w:rPr>
                <w:sz w:val="18"/>
              </w:rPr>
            </w:pPr>
            <w:r>
              <w:rPr>
                <w:spacing w:val="-5"/>
                <w:sz w:val="18"/>
              </w:rPr>
              <w:t>NA</w:t>
            </w:r>
          </w:p>
        </w:tc>
        <w:tc>
          <w:tcPr>
            <w:tcW w:w="966" w:type="dxa"/>
            <w:tcBorders>
              <w:left w:val="single" w:sz="8" w:space="0" w:color="B3C9A2"/>
              <w:right w:val="single" w:sz="18" w:space="0" w:color="769F5C"/>
            </w:tcBorders>
            <w:shd w:val="clear" w:color="auto" w:fill="FCEDB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CEDB1"/>
          </w:tcPr>
          <w:p>
            <w:pPr>
              <w:pStyle w:val="TableParagraph"/>
              <w:ind w:left="26"/>
              <w:jc w:val="center"/>
              <w:rPr>
                <w:position w:val="7"/>
                <w:sz w:val="9"/>
              </w:rPr>
            </w:pPr>
            <w:r>
              <w:rPr>
                <w:spacing w:val="-4"/>
                <w:w w:val="110"/>
                <w:sz w:val="18"/>
              </w:rPr>
              <w:t>1.3</w:t>
            </w:r>
            <w:r>
              <w:rPr>
                <w:spacing w:val="-4"/>
                <w:w w:val="110"/>
                <w:position w:val="7"/>
                <w:sz w:val="9"/>
              </w:rPr>
              <w:t>5</w:t>
            </w:r>
          </w:p>
        </w:tc>
        <w:tc>
          <w:tcPr>
            <w:tcW w:w="920" w:type="dxa"/>
            <w:tcBorders>
              <w:left w:val="single" w:sz="8" w:space="0" w:color="B3C9A2"/>
              <w:right w:val="single" w:sz="18" w:space="0" w:color="769F5C"/>
            </w:tcBorders>
            <w:shd w:val="clear" w:color="auto" w:fill="FCEDB1"/>
          </w:tcPr>
          <w:p>
            <w:pPr>
              <w:pStyle w:val="TableParagraph"/>
              <w:ind w:left="60" w:right="6"/>
              <w:jc w:val="center"/>
              <w:rPr>
                <w:position w:val="7"/>
                <w:sz w:val="9"/>
              </w:rPr>
            </w:pPr>
            <w:r>
              <w:rPr>
                <w:spacing w:val="-2"/>
                <w:w w:val="105"/>
                <w:sz w:val="18"/>
              </w:rPr>
              <w:t>0.90–1.6</w:t>
            </w:r>
            <w:r>
              <w:rPr>
                <w:spacing w:val="-2"/>
                <w:w w:val="105"/>
                <w:position w:val="7"/>
                <w:sz w:val="9"/>
              </w:rPr>
              <w:t>5</w:t>
            </w:r>
          </w:p>
        </w:tc>
        <w:tc>
          <w:tcPr>
            <w:tcW w:w="834" w:type="dxa"/>
            <w:tcBorders>
              <w:left w:val="single" w:sz="18" w:space="0" w:color="769F5C"/>
              <w:right w:val="single" w:sz="8" w:space="0" w:color="B3C9A2"/>
            </w:tcBorders>
            <w:shd w:val="clear" w:color="auto" w:fill="FCEDB1"/>
          </w:tcPr>
          <w:p>
            <w:pPr>
              <w:pStyle w:val="TableParagraph"/>
              <w:ind w:left="37" w:right="5"/>
              <w:jc w:val="center"/>
              <w:rPr>
                <w:sz w:val="18"/>
              </w:rPr>
            </w:pPr>
            <w:r>
              <w:rPr>
                <w:spacing w:val="-5"/>
                <w:w w:val="110"/>
                <w:sz w:val="18"/>
              </w:rPr>
              <w:t>1.3</w:t>
            </w:r>
          </w:p>
        </w:tc>
        <w:tc>
          <w:tcPr>
            <w:tcW w:w="920" w:type="dxa"/>
            <w:tcBorders>
              <w:left w:val="single" w:sz="8" w:space="0" w:color="B3C9A2"/>
              <w:right w:val="single" w:sz="18" w:space="0" w:color="769F5C"/>
            </w:tcBorders>
            <w:shd w:val="clear" w:color="auto" w:fill="FCEDB1"/>
          </w:tcPr>
          <w:p>
            <w:pPr>
              <w:pStyle w:val="TableParagraph"/>
              <w:ind w:left="60"/>
              <w:jc w:val="center"/>
              <w:rPr>
                <w:sz w:val="18"/>
              </w:rPr>
            </w:pPr>
            <w:r>
              <w:rPr>
                <w:spacing w:val="-2"/>
                <w:w w:val="105"/>
                <w:sz w:val="18"/>
              </w:rPr>
              <w:t>1.1–1.7</w:t>
            </w:r>
          </w:p>
        </w:tc>
        <w:tc>
          <w:tcPr>
            <w:tcW w:w="834"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4"/>
                <w:w w:val="110"/>
                <w:sz w:val="18"/>
              </w:rPr>
              <w:t>1.6</w:t>
            </w:r>
            <w:r>
              <w:rPr>
                <w:spacing w:val="-4"/>
                <w:w w:val="110"/>
                <w:position w:val="7"/>
                <w:sz w:val="9"/>
              </w:rPr>
              <w:t>5</w:t>
            </w:r>
          </w:p>
        </w:tc>
        <w:tc>
          <w:tcPr>
            <w:tcW w:w="804" w:type="dxa"/>
            <w:tcBorders>
              <w:left w:val="single" w:sz="8" w:space="0" w:color="B3C9A2"/>
              <w:right w:val="single" w:sz="18" w:space="0" w:color="769F5C"/>
            </w:tcBorders>
            <w:shd w:val="clear" w:color="auto" w:fill="FCEDB1"/>
          </w:tcPr>
          <w:p>
            <w:pPr>
              <w:pStyle w:val="TableParagraph"/>
              <w:ind w:left="66"/>
              <w:jc w:val="center"/>
              <w:rPr>
                <w:position w:val="7"/>
                <w:sz w:val="9"/>
              </w:rPr>
            </w:pPr>
            <w:r>
              <w:rPr>
                <w:spacing w:val="-2"/>
                <w:w w:val="105"/>
                <w:sz w:val="18"/>
              </w:rPr>
              <w:t>1.1–2.1</w:t>
            </w:r>
            <w:r>
              <w:rPr>
                <w:spacing w:val="-2"/>
                <w:w w:val="105"/>
                <w:position w:val="7"/>
                <w:sz w:val="9"/>
              </w:rPr>
              <w:t>5</w:t>
            </w:r>
          </w:p>
        </w:tc>
        <w:tc>
          <w:tcPr>
            <w:tcW w:w="931" w:type="dxa"/>
            <w:tcBorders>
              <w:left w:val="single" w:sz="18" w:space="0" w:color="769F5C"/>
              <w:right w:val="single" w:sz="8" w:space="0" w:color="B3C9A2"/>
            </w:tcBorders>
            <w:shd w:val="clear" w:color="auto" w:fill="FCEDB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CEDB1"/>
          </w:tcPr>
          <w:p>
            <w:pPr>
              <w:pStyle w:val="TableParagraph"/>
              <w:spacing w:line="237" w:lineRule="auto" w:before="57"/>
              <w:ind w:left="114" w:right="112"/>
              <w:rPr>
                <w:sz w:val="18"/>
              </w:rPr>
            </w:pPr>
            <w:r>
              <w:rPr>
                <w:sz w:val="18"/>
              </w:rPr>
              <w:t>Various</w:t>
            </w:r>
            <w:r>
              <w:rPr>
                <w:spacing w:val="-6"/>
                <w:sz w:val="18"/>
              </w:rPr>
              <w:t> </w:t>
            </w:r>
            <w:r>
              <w:rPr>
                <w:sz w:val="18"/>
              </w:rPr>
              <w:t>natural</w:t>
            </w:r>
            <w:r>
              <w:rPr>
                <w:spacing w:val="-6"/>
                <w:sz w:val="18"/>
              </w:rPr>
              <w:t> </w:t>
            </w:r>
            <w:r>
              <w:rPr>
                <w:sz w:val="18"/>
              </w:rPr>
              <w:t>and</w:t>
            </w:r>
            <w:r>
              <w:rPr>
                <w:spacing w:val="-6"/>
                <w:sz w:val="18"/>
              </w:rPr>
              <w:t> </w:t>
            </w:r>
            <w:r>
              <w:rPr>
                <w:sz w:val="18"/>
              </w:rPr>
              <w:t>human-</w:t>
            </w:r>
            <w:r>
              <w:rPr>
                <w:sz w:val="18"/>
              </w:rPr>
              <w:t>made </w:t>
            </w:r>
            <w:r>
              <w:rPr>
                <w:spacing w:val="-2"/>
                <w:sz w:val="18"/>
              </w:rPr>
              <w:t>sources</w:t>
            </w:r>
          </w:p>
        </w:tc>
      </w:tr>
      <w:tr>
        <w:trPr>
          <w:trHeight w:val="890" w:hRule="atLeast"/>
        </w:trPr>
        <w:tc>
          <w:tcPr>
            <w:tcW w:w="2059" w:type="dxa"/>
            <w:tcBorders>
              <w:right w:val="single" w:sz="8" w:space="0" w:color="B3C9A2"/>
            </w:tcBorders>
            <w:shd w:val="clear" w:color="auto" w:fill="FBE381"/>
          </w:tcPr>
          <w:p>
            <w:pPr>
              <w:pStyle w:val="TableParagraph"/>
              <w:ind w:left="108"/>
              <w:rPr>
                <w:sz w:val="18"/>
              </w:rPr>
            </w:pPr>
            <w:r>
              <w:rPr>
                <w:b/>
                <w:spacing w:val="-2"/>
                <w:sz w:val="18"/>
              </w:rPr>
              <w:t>Fluoride</w:t>
            </w:r>
            <w:r>
              <w:rPr>
                <w:b/>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10"/>
                <w:sz w:val="18"/>
              </w:rPr>
              <w:t>2.0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10"/>
                <w:w w:val="105"/>
                <w:sz w:val="18"/>
              </w:rPr>
              <w:t>1</w:t>
            </w:r>
          </w:p>
        </w:tc>
        <w:tc>
          <w:tcPr>
            <w:tcW w:w="791" w:type="dxa"/>
            <w:tcBorders>
              <w:left w:val="single" w:sz="18" w:space="0" w:color="769F5C"/>
              <w:right w:val="single" w:sz="8" w:space="0" w:color="B3C9A2"/>
            </w:tcBorders>
            <w:shd w:val="clear" w:color="auto" w:fill="FBE381"/>
          </w:tcPr>
          <w:p>
            <w:pPr>
              <w:pStyle w:val="TableParagraph"/>
              <w:ind w:left="36" w:right="14"/>
              <w:jc w:val="center"/>
              <w:rPr>
                <w:position w:val="7"/>
                <w:sz w:val="9"/>
              </w:rPr>
            </w:pPr>
            <w:r>
              <w:rPr>
                <w:spacing w:val="-4"/>
                <w:w w:val="110"/>
                <w:sz w:val="18"/>
              </w:rPr>
              <w:t>0.13</w:t>
            </w:r>
            <w:r>
              <w:rPr>
                <w:spacing w:val="-4"/>
                <w:w w:val="110"/>
                <w:position w:val="7"/>
                <w:sz w:val="9"/>
              </w:rPr>
              <w:t>2</w:t>
            </w:r>
          </w:p>
        </w:tc>
        <w:tc>
          <w:tcPr>
            <w:tcW w:w="966" w:type="dxa"/>
            <w:tcBorders>
              <w:left w:val="single" w:sz="8" w:space="0" w:color="B3C9A2"/>
              <w:right w:val="single" w:sz="18" w:space="0" w:color="769F5C"/>
            </w:tcBorders>
            <w:shd w:val="clear" w:color="auto" w:fill="FBE38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BE381"/>
          </w:tcPr>
          <w:p>
            <w:pPr>
              <w:pStyle w:val="TableParagraph"/>
              <w:ind w:left="26"/>
              <w:jc w:val="center"/>
              <w:rPr>
                <w:sz w:val="18"/>
              </w:rPr>
            </w:pPr>
            <w:r>
              <w:rPr>
                <w:spacing w:val="-5"/>
                <w:sz w:val="18"/>
              </w:rPr>
              <w:t>ND</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5"/>
              <w:jc w:val="center"/>
              <w:rPr>
                <w:position w:val="7"/>
                <w:sz w:val="9"/>
              </w:rPr>
            </w:pPr>
            <w:r>
              <w:rPr>
                <w:spacing w:val="-5"/>
                <w:w w:val="105"/>
                <w:sz w:val="18"/>
              </w:rPr>
              <w:t>ND</w:t>
            </w:r>
            <w:r>
              <w:rPr>
                <w:spacing w:val="-5"/>
                <w:w w:val="105"/>
                <w:position w:val="7"/>
                <w:sz w:val="9"/>
              </w:rPr>
              <w:t>1</w:t>
            </w:r>
          </w:p>
        </w:tc>
        <w:tc>
          <w:tcPr>
            <w:tcW w:w="920" w:type="dxa"/>
            <w:tcBorders>
              <w:left w:val="single" w:sz="8" w:space="0" w:color="B3C9A2"/>
              <w:right w:val="single" w:sz="18" w:space="0" w:color="769F5C"/>
            </w:tcBorders>
            <w:shd w:val="clear" w:color="auto" w:fill="FBE38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ND</w:t>
            </w:r>
          </w:p>
        </w:tc>
        <w:tc>
          <w:tcPr>
            <w:tcW w:w="804" w:type="dxa"/>
            <w:tcBorders>
              <w:left w:val="single" w:sz="8" w:space="0" w:color="B3C9A2"/>
              <w:right w:val="single" w:sz="18" w:space="0" w:color="769F5C"/>
            </w:tcBorders>
            <w:shd w:val="clear" w:color="auto" w:fill="FBE38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BE38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BE381"/>
          </w:tcPr>
          <w:p>
            <w:pPr>
              <w:pStyle w:val="TableParagraph"/>
              <w:spacing w:line="237" w:lineRule="auto" w:before="57"/>
              <w:ind w:left="114"/>
              <w:rPr>
                <w:sz w:val="18"/>
              </w:rPr>
            </w:pPr>
            <w:r>
              <w:rPr>
                <w:sz w:val="18"/>
              </w:rPr>
              <w:t>Erosion of natural deposits; Water additive that promotes strong teeth; Discharge</w:t>
            </w:r>
            <w:r>
              <w:rPr>
                <w:spacing w:val="-4"/>
                <w:sz w:val="18"/>
              </w:rPr>
              <w:t> </w:t>
            </w:r>
            <w:r>
              <w:rPr>
                <w:sz w:val="18"/>
              </w:rPr>
              <w:t>from</w:t>
            </w:r>
            <w:r>
              <w:rPr>
                <w:spacing w:val="-4"/>
                <w:sz w:val="18"/>
              </w:rPr>
              <w:t> </w:t>
            </w:r>
            <w:r>
              <w:rPr>
                <w:sz w:val="18"/>
              </w:rPr>
              <w:t>fertilizer</w:t>
            </w:r>
            <w:r>
              <w:rPr>
                <w:spacing w:val="-4"/>
                <w:sz w:val="18"/>
              </w:rPr>
              <w:t> </w:t>
            </w:r>
            <w:r>
              <w:rPr>
                <w:sz w:val="18"/>
              </w:rPr>
              <w:t>and</w:t>
            </w:r>
            <w:r>
              <w:rPr>
                <w:spacing w:val="-4"/>
                <w:sz w:val="18"/>
              </w:rPr>
              <w:t> </w:t>
            </w:r>
            <w:r>
              <w:rPr>
                <w:sz w:val="18"/>
              </w:rPr>
              <w:t>aluminum </w:t>
            </w:r>
            <w:r>
              <w:rPr>
                <w:spacing w:val="-2"/>
                <w:sz w:val="18"/>
              </w:rPr>
              <w:t>factories</w:t>
            </w:r>
          </w:p>
        </w:tc>
      </w:tr>
      <w:tr>
        <w:trPr>
          <w:trHeight w:val="490" w:hRule="atLeast"/>
        </w:trPr>
        <w:tc>
          <w:tcPr>
            <w:tcW w:w="2059" w:type="dxa"/>
            <w:tcBorders>
              <w:right w:val="single" w:sz="8" w:space="0" w:color="B3C9A2"/>
            </w:tcBorders>
            <w:shd w:val="clear" w:color="auto" w:fill="FCEDB1"/>
          </w:tcPr>
          <w:p>
            <w:pPr>
              <w:pStyle w:val="TableParagraph"/>
              <w:spacing w:line="237" w:lineRule="auto" w:before="57"/>
              <w:ind w:left="108"/>
              <w:rPr>
                <w:sz w:val="18"/>
              </w:rPr>
            </w:pPr>
            <w:r>
              <w:rPr>
                <w:b/>
                <w:spacing w:val="-4"/>
                <w:sz w:val="18"/>
              </w:rPr>
              <w:t>Gross</w:t>
            </w:r>
            <w:r>
              <w:rPr>
                <w:b/>
                <w:spacing w:val="-8"/>
                <w:sz w:val="18"/>
              </w:rPr>
              <w:t> </w:t>
            </w:r>
            <w:r>
              <w:rPr>
                <w:b/>
                <w:spacing w:val="-4"/>
                <w:sz w:val="18"/>
              </w:rPr>
              <w:t>Alpha</w:t>
            </w:r>
            <w:r>
              <w:rPr>
                <w:b/>
                <w:spacing w:val="-7"/>
                <w:sz w:val="18"/>
              </w:rPr>
              <w:t> </w:t>
            </w:r>
            <w:r>
              <w:rPr>
                <w:b/>
                <w:spacing w:val="-4"/>
                <w:sz w:val="18"/>
              </w:rPr>
              <w:t>Particle </w:t>
            </w:r>
            <w:r>
              <w:rPr>
                <w:b/>
                <w:sz w:val="18"/>
              </w:rPr>
              <w:t>Activity </w:t>
            </w:r>
            <w:r>
              <w:rPr>
                <w:sz w:val="18"/>
              </w:rPr>
              <w:t>(pCi/L)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2020</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w w:val="105"/>
                <w:sz w:val="18"/>
              </w:rPr>
              <w:t>15</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w w:val="110"/>
                <w:sz w:val="18"/>
              </w:rPr>
              <w:t>(0)</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4"/>
                <w:w w:val="110"/>
                <w:sz w:val="18"/>
              </w:rPr>
              <w:t>2.89</w:t>
            </w:r>
            <w:r>
              <w:rPr>
                <w:spacing w:val="-4"/>
                <w:w w:val="110"/>
                <w:position w:val="7"/>
                <w:sz w:val="9"/>
              </w:rPr>
              <w:t>2</w:t>
            </w:r>
          </w:p>
        </w:tc>
        <w:tc>
          <w:tcPr>
            <w:tcW w:w="966" w:type="dxa"/>
            <w:tcBorders>
              <w:left w:val="single" w:sz="8" w:space="0" w:color="B3C9A2"/>
              <w:right w:val="single" w:sz="18" w:space="0" w:color="769F5C"/>
            </w:tcBorders>
            <w:shd w:val="clear" w:color="auto" w:fill="FCEDB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CEDB1"/>
          </w:tcPr>
          <w:p>
            <w:pPr>
              <w:pStyle w:val="TableParagraph"/>
              <w:ind w:left="26"/>
              <w:jc w:val="center"/>
              <w:rPr>
                <w:position w:val="7"/>
                <w:sz w:val="9"/>
              </w:rPr>
            </w:pPr>
            <w:r>
              <w:rPr>
                <w:spacing w:val="-4"/>
                <w:w w:val="110"/>
                <w:sz w:val="18"/>
              </w:rPr>
              <w:t>1.33</w:t>
            </w:r>
            <w:r>
              <w:rPr>
                <w:spacing w:val="-4"/>
                <w:w w:val="110"/>
                <w:position w:val="7"/>
                <w:sz w:val="9"/>
              </w:rPr>
              <w:t>1</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5"/>
              <w:jc w:val="center"/>
              <w:rPr>
                <w:position w:val="7"/>
                <w:sz w:val="9"/>
              </w:rPr>
            </w:pPr>
            <w:r>
              <w:rPr>
                <w:spacing w:val="-4"/>
                <w:w w:val="110"/>
                <w:sz w:val="18"/>
              </w:rPr>
              <w:t>3.53</w:t>
            </w:r>
            <w:r>
              <w:rPr>
                <w:spacing w:val="-4"/>
                <w:w w:val="110"/>
                <w:position w:val="7"/>
                <w:sz w:val="9"/>
              </w:rPr>
              <w:t>2</w:t>
            </w:r>
          </w:p>
        </w:tc>
        <w:tc>
          <w:tcPr>
            <w:tcW w:w="920" w:type="dxa"/>
            <w:tcBorders>
              <w:left w:val="single" w:sz="8" w:space="0" w:color="B3C9A2"/>
              <w:right w:val="single" w:sz="18" w:space="0" w:color="769F5C"/>
            </w:tcBorders>
            <w:shd w:val="clear" w:color="auto" w:fill="FCEDB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5"/>
                <w:w w:val="105"/>
                <w:sz w:val="18"/>
              </w:rPr>
              <w:t>ND</w:t>
            </w:r>
            <w:r>
              <w:rPr>
                <w:spacing w:val="-5"/>
                <w:w w:val="105"/>
                <w:position w:val="7"/>
                <w:sz w:val="9"/>
              </w:rPr>
              <w:t>1</w:t>
            </w:r>
          </w:p>
        </w:tc>
        <w:tc>
          <w:tcPr>
            <w:tcW w:w="804" w:type="dxa"/>
            <w:tcBorders>
              <w:left w:val="single" w:sz="8" w:space="0" w:color="B3C9A2"/>
              <w:right w:val="single" w:sz="18" w:space="0" w:color="769F5C"/>
            </w:tcBorders>
            <w:shd w:val="clear" w:color="auto" w:fill="FCEDB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CEDB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CEDB1"/>
          </w:tcPr>
          <w:p>
            <w:pPr>
              <w:pStyle w:val="TableParagraph"/>
              <w:ind w:left="114"/>
              <w:rPr>
                <w:sz w:val="18"/>
              </w:rPr>
            </w:pPr>
            <w:r>
              <w:rPr>
                <w:sz w:val="18"/>
              </w:rPr>
              <w:t>Erosion</w:t>
            </w:r>
            <w:r>
              <w:rPr>
                <w:spacing w:val="-7"/>
                <w:sz w:val="18"/>
              </w:rPr>
              <w:t> </w:t>
            </w:r>
            <w:r>
              <w:rPr>
                <w:sz w:val="18"/>
              </w:rPr>
              <w:t>of</w:t>
            </w:r>
            <w:r>
              <w:rPr>
                <w:spacing w:val="-6"/>
                <w:sz w:val="18"/>
              </w:rPr>
              <w:t> </w:t>
            </w:r>
            <w:r>
              <w:rPr>
                <w:sz w:val="18"/>
              </w:rPr>
              <w:t>natural</w:t>
            </w:r>
            <w:r>
              <w:rPr>
                <w:spacing w:val="-7"/>
                <w:sz w:val="18"/>
              </w:rPr>
              <w:t> </w:t>
            </w:r>
            <w:r>
              <w:rPr>
                <w:spacing w:val="-2"/>
                <w:sz w:val="18"/>
              </w:rPr>
              <w:t>deposits</w:t>
            </w:r>
          </w:p>
        </w:tc>
      </w:tr>
      <w:tr>
        <w:trPr>
          <w:trHeight w:val="490" w:hRule="atLeast"/>
        </w:trPr>
        <w:tc>
          <w:tcPr>
            <w:tcW w:w="2059" w:type="dxa"/>
            <w:tcBorders>
              <w:right w:val="single" w:sz="8" w:space="0" w:color="B3C9A2"/>
            </w:tcBorders>
            <w:shd w:val="clear" w:color="auto" w:fill="FBE381"/>
          </w:tcPr>
          <w:p>
            <w:pPr>
              <w:pStyle w:val="TableParagraph"/>
              <w:spacing w:line="237" w:lineRule="auto" w:before="57"/>
              <w:ind w:left="108"/>
              <w:rPr>
                <w:sz w:val="18"/>
              </w:rPr>
            </w:pPr>
            <w:r>
              <w:rPr>
                <w:b/>
                <w:sz w:val="18"/>
              </w:rPr>
              <w:t>HAA5 [sum of 5 </w:t>
            </w:r>
            <w:r>
              <w:rPr>
                <w:b/>
                <w:spacing w:val="-4"/>
                <w:sz w:val="18"/>
              </w:rPr>
              <w:t>haloacetic</w:t>
            </w:r>
            <w:r>
              <w:rPr>
                <w:b/>
                <w:spacing w:val="-6"/>
                <w:sz w:val="18"/>
              </w:rPr>
              <w:t> </w:t>
            </w:r>
            <w:r>
              <w:rPr>
                <w:b/>
                <w:spacing w:val="-4"/>
                <w:sz w:val="18"/>
              </w:rPr>
              <w:t>acids] </w:t>
            </w:r>
            <w:r>
              <w:rPr>
                <w:spacing w:val="-4"/>
                <w:sz w:val="18"/>
              </w:rPr>
              <w:t>(ppb)</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05"/>
                <w:sz w:val="18"/>
              </w:rPr>
              <w:t>60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BE381"/>
          </w:tcPr>
          <w:p>
            <w:pPr>
              <w:pStyle w:val="TableParagraph"/>
              <w:ind w:left="36" w:right="14"/>
              <w:jc w:val="center"/>
              <w:rPr>
                <w:sz w:val="18"/>
              </w:rPr>
            </w:pPr>
            <w:r>
              <w:rPr>
                <w:spacing w:val="-4"/>
                <w:w w:val="105"/>
                <w:sz w:val="18"/>
              </w:rPr>
              <w:t>36.0</w:t>
            </w:r>
          </w:p>
        </w:tc>
        <w:tc>
          <w:tcPr>
            <w:tcW w:w="966" w:type="dxa"/>
            <w:tcBorders>
              <w:left w:val="single" w:sz="8" w:space="0" w:color="B3C9A2"/>
              <w:right w:val="single" w:sz="18" w:space="0" w:color="769F5C"/>
            </w:tcBorders>
            <w:shd w:val="clear" w:color="auto" w:fill="FBE38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BE381"/>
          </w:tcPr>
          <w:p>
            <w:pPr>
              <w:pStyle w:val="TableParagraph"/>
              <w:ind w:left="26"/>
              <w:jc w:val="center"/>
              <w:rPr>
                <w:position w:val="7"/>
                <w:sz w:val="9"/>
              </w:rPr>
            </w:pPr>
            <w:r>
              <w:rPr>
                <w:spacing w:val="-5"/>
                <w:w w:val="105"/>
                <w:sz w:val="18"/>
              </w:rPr>
              <w:t>43</w:t>
            </w:r>
            <w:r>
              <w:rPr>
                <w:spacing w:val="-5"/>
                <w:w w:val="105"/>
                <w:position w:val="7"/>
                <w:sz w:val="9"/>
              </w:rPr>
              <w:t>5</w:t>
            </w:r>
          </w:p>
        </w:tc>
        <w:tc>
          <w:tcPr>
            <w:tcW w:w="920" w:type="dxa"/>
            <w:tcBorders>
              <w:left w:val="single" w:sz="8" w:space="0" w:color="B3C9A2"/>
              <w:right w:val="single" w:sz="18" w:space="0" w:color="769F5C"/>
            </w:tcBorders>
            <w:shd w:val="clear" w:color="auto" w:fill="FBE381"/>
          </w:tcPr>
          <w:p>
            <w:pPr>
              <w:pStyle w:val="TableParagraph"/>
              <w:ind w:left="60" w:right="6"/>
              <w:jc w:val="center"/>
              <w:rPr>
                <w:position w:val="7"/>
                <w:sz w:val="9"/>
              </w:rPr>
            </w:pPr>
            <w:r>
              <w:rPr>
                <w:spacing w:val="-2"/>
                <w:w w:val="105"/>
                <w:sz w:val="18"/>
              </w:rPr>
              <w:t>32–54</w:t>
            </w:r>
            <w:r>
              <w:rPr>
                <w:spacing w:val="-2"/>
                <w:w w:val="105"/>
                <w:position w:val="7"/>
                <w:sz w:val="9"/>
              </w:rPr>
              <w:t>5</w:t>
            </w:r>
          </w:p>
        </w:tc>
        <w:tc>
          <w:tcPr>
            <w:tcW w:w="834" w:type="dxa"/>
            <w:tcBorders>
              <w:left w:val="single" w:sz="18" w:space="0" w:color="769F5C"/>
              <w:right w:val="single" w:sz="8" w:space="0" w:color="B3C9A2"/>
            </w:tcBorders>
            <w:shd w:val="clear" w:color="auto" w:fill="FBE381"/>
          </w:tcPr>
          <w:p>
            <w:pPr>
              <w:pStyle w:val="TableParagraph"/>
              <w:ind w:left="37" w:right="5"/>
              <w:jc w:val="center"/>
              <w:rPr>
                <w:position w:val="7"/>
                <w:sz w:val="9"/>
              </w:rPr>
            </w:pPr>
            <w:r>
              <w:rPr>
                <w:spacing w:val="-4"/>
                <w:w w:val="110"/>
                <w:sz w:val="18"/>
              </w:rPr>
              <w:t>35.5</w:t>
            </w:r>
            <w:r>
              <w:rPr>
                <w:spacing w:val="-4"/>
                <w:w w:val="110"/>
                <w:position w:val="7"/>
                <w:sz w:val="9"/>
              </w:rPr>
              <w:t>5</w:t>
            </w:r>
          </w:p>
        </w:tc>
        <w:tc>
          <w:tcPr>
            <w:tcW w:w="920" w:type="dxa"/>
            <w:tcBorders>
              <w:left w:val="single" w:sz="8" w:space="0" w:color="B3C9A2"/>
              <w:right w:val="single" w:sz="18" w:space="0" w:color="769F5C"/>
            </w:tcBorders>
            <w:shd w:val="clear" w:color="auto" w:fill="FBE381"/>
          </w:tcPr>
          <w:p>
            <w:pPr>
              <w:pStyle w:val="TableParagraph"/>
              <w:ind w:left="60"/>
              <w:jc w:val="center"/>
              <w:rPr>
                <w:position w:val="7"/>
                <w:sz w:val="9"/>
              </w:rPr>
            </w:pPr>
            <w:r>
              <w:rPr>
                <w:spacing w:val="-2"/>
                <w:w w:val="105"/>
                <w:sz w:val="18"/>
              </w:rPr>
              <w:t>24–47</w:t>
            </w:r>
            <w:r>
              <w:rPr>
                <w:spacing w:val="-2"/>
                <w:w w:val="105"/>
                <w:position w:val="7"/>
                <w:sz w:val="9"/>
              </w:rPr>
              <w:t>5</w:t>
            </w:r>
          </w:p>
        </w:tc>
        <w:tc>
          <w:tcPr>
            <w:tcW w:w="834" w:type="dxa"/>
            <w:tcBorders>
              <w:left w:val="single" w:sz="18" w:space="0" w:color="769F5C"/>
              <w:right w:val="single" w:sz="8" w:space="0" w:color="B3C9A2"/>
            </w:tcBorders>
            <w:shd w:val="clear" w:color="auto" w:fill="FBE381"/>
          </w:tcPr>
          <w:p>
            <w:pPr>
              <w:pStyle w:val="TableParagraph"/>
              <w:ind w:left="37"/>
              <w:jc w:val="center"/>
              <w:rPr>
                <w:position w:val="7"/>
                <w:sz w:val="9"/>
              </w:rPr>
            </w:pPr>
            <w:r>
              <w:rPr>
                <w:spacing w:val="-5"/>
                <w:w w:val="105"/>
                <w:sz w:val="18"/>
              </w:rPr>
              <w:t>32</w:t>
            </w:r>
            <w:r>
              <w:rPr>
                <w:spacing w:val="-5"/>
                <w:w w:val="105"/>
                <w:position w:val="7"/>
                <w:sz w:val="9"/>
              </w:rPr>
              <w:t>5</w:t>
            </w:r>
          </w:p>
        </w:tc>
        <w:tc>
          <w:tcPr>
            <w:tcW w:w="804" w:type="dxa"/>
            <w:tcBorders>
              <w:left w:val="single" w:sz="8" w:space="0" w:color="B3C9A2"/>
              <w:right w:val="single" w:sz="18" w:space="0" w:color="769F5C"/>
            </w:tcBorders>
            <w:shd w:val="clear" w:color="auto" w:fill="FBE381"/>
          </w:tcPr>
          <w:p>
            <w:pPr>
              <w:pStyle w:val="TableParagraph"/>
              <w:ind w:left="66"/>
              <w:jc w:val="center"/>
              <w:rPr>
                <w:position w:val="7"/>
                <w:sz w:val="9"/>
              </w:rPr>
            </w:pPr>
            <w:r>
              <w:rPr>
                <w:spacing w:val="-2"/>
                <w:w w:val="105"/>
                <w:sz w:val="18"/>
              </w:rPr>
              <w:t>26–38</w:t>
            </w:r>
            <w:r>
              <w:rPr>
                <w:spacing w:val="-2"/>
                <w:w w:val="105"/>
                <w:position w:val="7"/>
                <w:sz w:val="9"/>
              </w:rPr>
              <w:t>5</w:t>
            </w:r>
          </w:p>
        </w:tc>
        <w:tc>
          <w:tcPr>
            <w:tcW w:w="931" w:type="dxa"/>
            <w:tcBorders>
              <w:left w:val="single" w:sz="18" w:space="0" w:color="769F5C"/>
              <w:right w:val="single" w:sz="8" w:space="0" w:color="B3C9A2"/>
            </w:tcBorders>
            <w:shd w:val="clear" w:color="auto" w:fill="FBE38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BE381"/>
          </w:tcPr>
          <w:p>
            <w:pPr>
              <w:pStyle w:val="TableParagraph"/>
              <w:spacing w:line="237" w:lineRule="auto" w:before="57"/>
              <w:ind w:left="114" w:right="112"/>
              <w:rPr>
                <w:sz w:val="18"/>
              </w:rPr>
            </w:pPr>
            <w:r>
              <w:rPr>
                <w:sz w:val="18"/>
              </w:rPr>
              <w:t>By-product</w:t>
            </w:r>
            <w:r>
              <w:rPr>
                <w:spacing w:val="-7"/>
                <w:sz w:val="18"/>
              </w:rPr>
              <w:t> </w:t>
            </w:r>
            <w:r>
              <w:rPr>
                <w:sz w:val="18"/>
              </w:rPr>
              <w:t>of</w:t>
            </w:r>
            <w:r>
              <w:rPr>
                <w:spacing w:val="-7"/>
                <w:sz w:val="18"/>
              </w:rPr>
              <w:t> </w:t>
            </w:r>
            <w:r>
              <w:rPr>
                <w:sz w:val="18"/>
              </w:rPr>
              <w:t>drinking</w:t>
            </w:r>
            <w:r>
              <w:rPr>
                <w:spacing w:val="-7"/>
                <w:sz w:val="18"/>
              </w:rPr>
              <w:t> </w:t>
            </w:r>
            <w:r>
              <w:rPr>
                <w:sz w:val="18"/>
              </w:rPr>
              <w:t>water </w:t>
            </w:r>
            <w:r>
              <w:rPr>
                <w:spacing w:val="-2"/>
                <w:sz w:val="18"/>
              </w:rPr>
              <w:t>disinfection</w:t>
            </w:r>
          </w:p>
        </w:tc>
      </w:tr>
      <w:tr>
        <w:trPr>
          <w:trHeight w:val="290" w:hRule="atLeast"/>
        </w:trPr>
        <w:tc>
          <w:tcPr>
            <w:tcW w:w="2059" w:type="dxa"/>
            <w:tcBorders>
              <w:right w:val="single" w:sz="8" w:space="0" w:color="B3C9A2"/>
            </w:tcBorders>
            <w:shd w:val="clear" w:color="auto" w:fill="FCEDB1"/>
          </w:tcPr>
          <w:p>
            <w:pPr>
              <w:pStyle w:val="TableParagraph"/>
              <w:ind w:left="108"/>
              <w:rPr>
                <w:sz w:val="18"/>
              </w:rPr>
            </w:pPr>
            <w:r>
              <w:rPr>
                <w:b/>
                <w:spacing w:val="-6"/>
                <w:sz w:val="18"/>
              </w:rPr>
              <w:t>Magnesium</w:t>
            </w:r>
            <w:r>
              <w:rPr>
                <w:b/>
                <w:spacing w:val="1"/>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sz w:val="18"/>
              </w:rPr>
              <w:t>NS</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5"/>
                <w:w w:val="105"/>
                <w:sz w:val="18"/>
              </w:rPr>
              <w:t>22</w:t>
            </w:r>
            <w:r>
              <w:rPr>
                <w:spacing w:val="-5"/>
                <w:w w:val="105"/>
                <w:position w:val="7"/>
                <w:sz w:val="9"/>
              </w:rPr>
              <w:t>2</w:t>
            </w:r>
          </w:p>
        </w:tc>
        <w:tc>
          <w:tcPr>
            <w:tcW w:w="966" w:type="dxa"/>
            <w:tcBorders>
              <w:left w:val="single" w:sz="8" w:space="0" w:color="B3C9A2"/>
              <w:right w:val="single" w:sz="18" w:space="0" w:color="769F5C"/>
            </w:tcBorders>
            <w:shd w:val="clear" w:color="auto" w:fill="FCEDB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CEDB1"/>
          </w:tcPr>
          <w:p>
            <w:pPr>
              <w:pStyle w:val="TableParagraph"/>
              <w:ind w:left="26"/>
              <w:jc w:val="center"/>
              <w:rPr>
                <w:sz w:val="18"/>
              </w:rPr>
            </w:pPr>
            <w:r>
              <w:rPr>
                <w:spacing w:val="-4"/>
                <w:w w:val="105"/>
                <w:sz w:val="18"/>
              </w:rPr>
              <w:t>0.90</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right="5"/>
              <w:jc w:val="center"/>
              <w:rPr>
                <w:position w:val="7"/>
                <w:sz w:val="9"/>
              </w:rPr>
            </w:pPr>
            <w:r>
              <w:rPr>
                <w:spacing w:val="-4"/>
                <w:w w:val="110"/>
                <w:sz w:val="18"/>
              </w:rPr>
              <w:t>3.14</w:t>
            </w:r>
            <w:r>
              <w:rPr>
                <w:spacing w:val="-4"/>
                <w:w w:val="110"/>
                <w:position w:val="7"/>
                <w:sz w:val="9"/>
              </w:rPr>
              <w:t>1</w:t>
            </w:r>
          </w:p>
        </w:tc>
        <w:tc>
          <w:tcPr>
            <w:tcW w:w="920" w:type="dxa"/>
            <w:tcBorders>
              <w:left w:val="single" w:sz="8" w:space="0" w:color="B3C9A2"/>
              <w:right w:val="single" w:sz="18" w:space="0" w:color="769F5C"/>
            </w:tcBorders>
            <w:shd w:val="clear" w:color="auto" w:fill="FCEDB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CEDB1"/>
          </w:tcPr>
          <w:p>
            <w:pPr>
              <w:pStyle w:val="TableParagraph"/>
              <w:ind w:left="37"/>
              <w:jc w:val="center"/>
              <w:rPr>
                <w:sz w:val="18"/>
              </w:rPr>
            </w:pPr>
            <w:r>
              <w:rPr>
                <w:spacing w:val="-5"/>
                <w:w w:val="110"/>
                <w:sz w:val="18"/>
              </w:rPr>
              <w:t>2.0</w:t>
            </w:r>
          </w:p>
        </w:tc>
        <w:tc>
          <w:tcPr>
            <w:tcW w:w="804" w:type="dxa"/>
            <w:tcBorders>
              <w:left w:val="single" w:sz="8" w:space="0" w:color="B3C9A2"/>
              <w:right w:val="single" w:sz="18" w:space="0" w:color="769F5C"/>
            </w:tcBorders>
            <w:shd w:val="clear" w:color="auto" w:fill="FCEDB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CEDB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CEDB1"/>
          </w:tcPr>
          <w:p>
            <w:pPr>
              <w:pStyle w:val="TableParagraph"/>
              <w:ind w:left="114"/>
              <w:rPr>
                <w:sz w:val="18"/>
              </w:rPr>
            </w:pPr>
            <w:r>
              <w:rPr>
                <w:spacing w:val="-5"/>
                <w:sz w:val="18"/>
              </w:rPr>
              <w:t>NA</w:t>
            </w:r>
          </w:p>
        </w:tc>
      </w:tr>
      <w:tr>
        <w:trPr>
          <w:trHeight w:val="690" w:hRule="atLeast"/>
        </w:trPr>
        <w:tc>
          <w:tcPr>
            <w:tcW w:w="2059" w:type="dxa"/>
            <w:tcBorders>
              <w:right w:val="single" w:sz="8" w:space="0" w:color="B3C9A2"/>
            </w:tcBorders>
            <w:shd w:val="clear" w:color="auto" w:fill="FBE381"/>
          </w:tcPr>
          <w:p>
            <w:pPr>
              <w:pStyle w:val="TableParagraph"/>
              <w:spacing w:line="201" w:lineRule="exact"/>
              <w:ind w:left="108"/>
              <w:rPr>
                <w:b/>
                <w:sz w:val="18"/>
              </w:rPr>
            </w:pPr>
            <w:r>
              <w:rPr>
                <w:b/>
                <w:spacing w:val="-4"/>
                <w:sz w:val="18"/>
              </w:rPr>
              <w:t>Nitrate</w:t>
            </w:r>
            <w:r>
              <w:rPr>
                <w:b/>
                <w:spacing w:val="-5"/>
                <w:sz w:val="18"/>
              </w:rPr>
              <w:t> </w:t>
            </w:r>
            <w:r>
              <w:rPr>
                <w:b/>
                <w:spacing w:val="-4"/>
                <w:sz w:val="18"/>
              </w:rPr>
              <w:t>[as</w:t>
            </w:r>
            <w:r>
              <w:rPr>
                <w:b/>
                <w:spacing w:val="-5"/>
                <w:sz w:val="18"/>
              </w:rPr>
              <w:t> </w:t>
            </w:r>
            <w:r>
              <w:rPr>
                <w:b/>
                <w:spacing w:val="-4"/>
                <w:sz w:val="18"/>
              </w:rPr>
              <w:t>nitrogen]</w:t>
            </w:r>
          </w:p>
          <w:p>
            <w:pPr>
              <w:pStyle w:val="TableParagraph"/>
              <w:spacing w:line="201" w:lineRule="exact" w:before="0"/>
              <w:ind w:left="108"/>
              <w:rPr>
                <w:sz w:val="18"/>
              </w:rPr>
            </w:pP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05"/>
                <w:sz w:val="18"/>
              </w:rPr>
              <w:t>10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w w:val="105"/>
                <w:sz w:val="18"/>
              </w:rPr>
              <w:t>10</w:t>
            </w:r>
          </w:p>
        </w:tc>
        <w:tc>
          <w:tcPr>
            <w:tcW w:w="791" w:type="dxa"/>
            <w:tcBorders>
              <w:left w:val="single" w:sz="18" w:space="0" w:color="769F5C"/>
              <w:right w:val="single" w:sz="8" w:space="0" w:color="B3C9A2"/>
            </w:tcBorders>
            <w:shd w:val="clear" w:color="auto" w:fill="FBE381"/>
          </w:tcPr>
          <w:p>
            <w:pPr>
              <w:pStyle w:val="TableParagraph"/>
              <w:ind w:left="36" w:right="14"/>
              <w:jc w:val="center"/>
              <w:rPr>
                <w:position w:val="7"/>
                <w:sz w:val="9"/>
              </w:rPr>
            </w:pPr>
            <w:r>
              <w:rPr>
                <w:spacing w:val="-5"/>
                <w:w w:val="105"/>
                <w:sz w:val="18"/>
              </w:rPr>
              <w:t>ND</w:t>
            </w:r>
            <w:r>
              <w:rPr>
                <w:spacing w:val="-5"/>
                <w:w w:val="105"/>
                <w:position w:val="7"/>
                <w:sz w:val="9"/>
              </w:rPr>
              <w:t>1</w:t>
            </w:r>
          </w:p>
        </w:tc>
        <w:tc>
          <w:tcPr>
            <w:tcW w:w="966" w:type="dxa"/>
            <w:tcBorders>
              <w:left w:val="single" w:sz="8" w:space="0" w:color="B3C9A2"/>
              <w:right w:val="single" w:sz="18" w:space="0" w:color="769F5C"/>
            </w:tcBorders>
            <w:shd w:val="clear" w:color="auto" w:fill="FBE38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BE381"/>
          </w:tcPr>
          <w:p>
            <w:pPr>
              <w:pStyle w:val="TableParagraph"/>
              <w:ind w:left="26"/>
              <w:jc w:val="center"/>
              <w:rPr>
                <w:sz w:val="18"/>
              </w:rPr>
            </w:pPr>
            <w:r>
              <w:rPr>
                <w:spacing w:val="-5"/>
                <w:sz w:val="18"/>
              </w:rPr>
              <w:t>ND</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5"/>
              <w:jc w:val="center"/>
              <w:rPr>
                <w:position w:val="7"/>
                <w:sz w:val="9"/>
              </w:rPr>
            </w:pPr>
            <w:r>
              <w:rPr>
                <w:spacing w:val="-5"/>
                <w:w w:val="105"/>
                <w:sz w:val="18"/>
              </w:rPr>
              <w:t>ND</w:t>
            </w:r>
            <w:r>
              <w:rPr>
                <w:spacing w:val="-5"/>
                <w:w w:val="105"/>
                <w:position w:val="7"/>
                <w:sz w:val="9"/>
              </w:rPr>
              <w:t>1</w:t>
            </w:r>
          </w:p>
        </w:tc>
        <w:tc>
          <w:tcPr>
            <w:tcW w:w="920" w:type="dxa"/>
            <w:tcBorders>
              <w:left w:val="single" w:sz="8" w:space="0" w:color="B3C9A2"/>
              <w:right w:val="single" w:sz="18" w:space="0" w:color="769F5C"/>
            </w:tcBorders>
            <w:shd w:val="clear" w:color="auto" w:fill="FBE38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jc w:val="center"/>
              <w:rPr>
                <w:sz w:val="18"/>
              </w:rPr>
            </w:pPr>
            <w:r>
              <w:rPr>
                <w:spacing w:val="-5"/>
                <w:sz w:val="18"/>
              </w:rPr>
              <w:t>ND</w:t>
            </w:r>
          </w:p>
        </w:tc>
        <w:tc>
          <w:tcPr>
            <w:tcW w:w="804" w:type="dxa"/>
            <w:tcBorders>
              <w:left w:val="single" w:sz="8" w:space="0" w:color="B3C9A2"/>
              <w:right w:val="single" w:sz="18" w:space="0" w:color="769F5C"/>
            </w:tcBorders>
            <w:shd w:val="clear" w:color="auto" w:fill="FBE38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BE38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BE381"/>
          </w:tcPr>
          <w:p>
            <w:pPr>
              <w:pStyle w:val="TableParagraph"/>
              <w:spacing w:line="237" w:lineRule="auto" w:before="57"/>
              <w:ind w:left="114" w:right="142"/>
              <w:jc w:val="both"/>
              <w:rPr>
                <w:sz w:val="18"/>
              </w:rPr>
            </w:pPr>
            <w:r>
              <w:rPr>
                <w:sz w:val="18"/>
              </w:rPr>
              <w:t>Runoff</w:t>
            </w:r>
            <w:r>
              <w:rPr>
                <w:spacing w:val="-6"/>
                <w:sz w:val="18"/>
              </w:rPr>
              <w:t> </w:t>
            </w:r>
            <w:r>
              <w:rPr>
                <w:sz w:val="18"/>
              </w:rPr>
              <w:t>and</w:t>
            </w:r>
            <w:r>
              <w:rPr>
                <w:spacing w:val="-6"/>
                <w:sz w:val="18"/>
              </w:rPr>
              <w:t> </w:t>
            </w:r>
            <w:r>
              <w:rPr>
                <w:sz w:val="18"/>
              </w:rPr>
              <w:t>leaching</w:t>
            </w:r>
            <w:r>
              <w:rPr>
                <w:spacing w:val="-6"/>
                <w:sz w:val="18"/>
              </w:rPr>
              <w:t> </w:t>
            </w:r>
            <w:r>
              <w:rPr>
                <w:sz w:val="18"/>
              </w:rPr>
              <w:t>from</w:t>
            </w:r>
            <w:r>
              <w:rPr>
                <w:spacing w:val="-6"/>
                <w:sz w:val="18"/>
              </w:rPr>
              <w:t> </w:t>
            </w:r>
            <w:r>
              <w:rPr>
                <w:sz w:val="18"/>
              </w:rPr>
              <w:t>fertilizer</w:t>
            </w:r>
            <w:r>
              <w:rPr>
                <w:spacing w:val="-6"/>
                <w:sz w:val="18"/>
              </w:rPr>
              <w:t> </w:t>
            </w:r>
            <w:r>
              <w:rPr>
                <w:sz w:val="18"/>
              </w:rPr>
              <w:t>use; Leaching</w:t>
            </w:r>
            <w:r>
              <w:rPr>
                <w:spacing w:val="-8"/>
                <w:sz w:val="18"/>
              </w:rPr>
              <w:t> </w:t>
            </w:r>
            <w:r>
              <w:rPr>
                <w:sz w:val="18"/>
              </w:rPr>
              <w:t>from</w:t>
            </w:r>
            <w:r>
              <w:rPr>
                <w:spacing w:val="-8"/>
                <w:sz w:val="18"/>
              </w:rPr>
              <w:t> </w:t>
            </w:r>
            <w:r>
              <w:rPr>
                <w:sz w:val="18"/>
              </w:rPr>
              <w:t>septic</w:t>
            </w:r>
            <w:r>
              <w:rPr>
                <w:spacing w:val="-8"/>
                <w:sz w:val="18"/>
              </w:rPr>
              <w:t> </w:t>
            </w:r>
            <w:r>
              <w:rPr>
                <w:sz w:val="18"/>
              </w:rPr>
              <w:t>tanks</w:t>
            </w:r>
            <w:r>
              <w:rPr>
                <w:spacing w:val="-8"/>
                <w:sz w:val="18"/>
              </w:rPr>
              <w:t> </w:t>
            </w:r>
            <w:r>
              <w:rPr>
                <w:sz w:val="18"/>
              </w:rPr>
              <w:t>and</w:t>
            </w:r>
            <w:r>
              <w:rPr>
                <w:spacing w:val="-8"/>
                <w:sz w:val="18"/>
              </w:rPr>
              <w:t> </w:t>
            </w:r>
            <w:r>
              <w:rPr>
                <w:sz w:val="18"/>
              </w:rPr>
              <w:t>sewage; Erosion of natural deposits</w:t>
            </w:r>
          </w:p>
        </w:tc>
      </w:tr>
      <w:tr>
        <w:trPr>
          <w:trHeight w:val="490" w:hRule="atLeast"/>
        </w:trPr>
        <w:tc>
          <w:tcPr>
            <w:tcW w:w="2059" w:type="dxa"/>
            <w:tcBorders>
              <w:right w:val="single" w:sz="8" w:space="0" w:color="B3C9A2"/>
            </w:tcBorders>
            <w:shd w:val="clear" w:color="auto" w:fill="FCEDB1"/>
          </w:tcPr>
          <w:p>
            <w:pPr>
              <w:pStyle w:val="TableParagraph"/>
              <w:spacing w:line="237" w:lineRule="auto" w:before="57"/>
              <w:ind w:left="108"/>
              <w:rPr>
                <w:sz w:val="18"/>
              </w:rPr>
            </w:pPr>
            <w:r>
              <w:rPr>
                <w:b/>
                <w:sz w:val="18"/>
              </w:rPr>
              <w:t>TTHMs [total </w:t>
            </w:r>
            <w:r>
              <w:rPr>
                <w:b/>
                <w:spacing w:val="-2"/>
                <w:sz w:val="18"/>
              </w:rPr>
              <w:t>trihalomethanes]</w:t>
            </w:r>
            <w:r>
              <w:rPr>
                <w:b/>
                <w:spacing w:val="-10"/>
                <w:sz w:val="18"/>
              </w:rPr>
              <w:t> </w:t>
            </w:r>
            <w:r>
              <w:rPr>
                <w:spacing w:val="-2"/>
                <w:sz w:val="18"/>
              </w:rPr>
              <w:t>(ppb)</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w w:val="105"/>
                <w:sz w:val="18"/>
              </w:rPr>
              <w:t>80</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4"/>
                <w:w w:val="110"/>
                <w:sz w:val="18"/>
              </w:rPr>
              <w:t>41.0</w:t>
            </w:r>
            <w:r>
              <w:rPr>
                <w:spacing w:val="-4"/>
                <w:w w:val="110"/>
                <w:position w:val="7"/>
                <w:sz w:val="9"/>
              </w:rPr>
              <w:t>5</w:t>
            </w:r>
          </w:p>
        </w:tc>
        <w:tc>
          <w:tcPr>
            <w:tcW w:w="966" w:type="dxa"/>
            <w:tcBorders>
              <w:left w:val="single" w:sz="8" w:space="0" w:color="B3C9A2"/>
              <w:right w:val="single" w:sz="18" w:space="0" w:color="769F5C"/>
            </w:tcBorders>
            <w:shd w:val="clear" w:color="auto" w:fill="FCEDB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CEDB1"/>
          </w:tcPr>
          <w:p>
            <w:pPr>
              <w:pStyle w:val="TableParagraph"/>
              <w:ind w:left="26"/>
              <w:jc w:val="center"/>
              <w:rPr>
                <w:position w:val="7"/>
                <w:sz w:val="9"/>
              </w:rPr>
            </w:pPr>
            <w:r>
              <w:rPr>
                <w:spacing w:val="-4"/>
                <w:w w:val="110"/>
                <w:sz w:val="18"/>
              </w:rPr>
              <w:t>47.5</w:t>
            </w:r>
            <w:r>
              <w:rPr>
                <w:spacing w:val="-4"/>
                <w:w w:val="110"/>
                <w:position w:val="7"/>
                <w:sz w:val="9"/>
              </w:rPr>
              <w:t>5</w:t>
            </w:r>
          </w:p>
        </w:tc>
        <w:tc>
          <w:tcPr>
            <w:tcW w:w="920" w:type="dxa"/>
            <w:tcBorders>
              <w:left w:val="single" w:sz="8" w:space="0" w:color="B3C9A2"/>
              <w:right w:val="single" w:sz="18" w:space="0" w:color="769F5C"/>
            </w:tcBorders>
            <w:shd w:val="clear" w:color="auto" w:fill="FCEDB1"/>
          </w:tcPr>
          <w:p>
            <w:pPr>
              <w:pStyle w:val="TableParagraph"/>
              <w:ind w:left="60" w:right="6"/>
              <w:jc w:val="center"/>
              <w:rPr>
                <w:position w:val="7"/>
                <w:sz w:val="9"/>
              </w:rPr>
            </w:pPr>
            <w:r>
              <w:rPr>
                <w:spacing w:val="-2"/>
                <w:w w:val="105"/>
                <w:sz w:val="18"/>
              </w:rPr>
              <w:t>36–59</w:t>
            </w:r>
            <w:r>
              <w:rPr>
                <w:spacing w:val="-2"/>
                <w:w w:val="105"/>
                <w:position w:val="7"/>
                <w:sz w:val="9"/>
              </w:rPr>
              <w:t>5</w:t>
            </w:r>
          </w:p>
        </w:tc>
        <w:tc>
          <w:tcPr>
            <w:tcW w:w="834" w:type="dxa"/>
            <w:tcBorders>
              <w:left w:val="single" w:sz="18" w:space="0" w:color="769F5C"/>
              <w:right w:val="single" w:sz="8" w:space="0" w:color="B3C9A2"/>
            </w:tcBorders>
            <w:shd w:val="clear" w:color="auto" w:fill="FCEDB1"/>
          </w:tcPr>
          <w:p>
            <w:pPr>
              <w:pStyle w:val="TableParagraph"/>
              <w:ind w:left="37" w:right="5"/>
              <w:jc w:val="center"/>
              <w:rPr>
                <w:position w:val="7"/>
                <w:sz w:val="9"/>
              </w:rPr>
            </w:pPr>
            <w:r>
              <w:rPr>
                <w:spacing w:val="-5"/>
                <w:w w:val="105"/>
                <w:sz w:val="18"/>
              </w:rPr>
              <w:t>35</w:t>
            </w:r>
            <w:r>
              <w:rPr>
                <w:spacing w:val="-5"/>
                <w:w w:val="105"/>
                <w:position w:val="7"/>
                <w:sz w:val="9"/>
              </w:rPr>
              <w:t>5</w:t>
            </w:r>
          </w:p>
        </w:tc>
        <w:tc>
          <w:tcPr>
            <w:tcW w:w="920" w:type="dxa"/>
            <w:tcBorders>
              <w:left w:val="single" w:sz="8" w:space="0" w:color="B3C9A2"/>
              <w:right w:val="single" w:sz="18" w:space="0" w:color="769F5C"/>
            </w:tcBorders>
            <w:shd w:val="clear" w:color="auto" w:fill="FCEDB1"/>
          </w:tcPr>
          <w:p>
            <w:pPr>
              <w:pStyle w:val="TableParagraph"/>
              <w:ind w:left="60"/>
              <w:jc w:val="center"/>
              <w:rPr>
                <w:position w:val="7"/>
                <w:sz w:val="9"/>
              </w:rPr>
            </w:pPr>
            <w:r>
              <w:rPr>
                <w:spacing w:val="-2"/>
                <w:w w:val="105"/>
                <w:sz w:val="18"/>
              </w:rPr>
              <w:t>25–45</w:t>
            </w:r>
            <w:r>
              <w:rPr>
                <w:spacing w:val="-2"/>
                <w:w w:val="105"/>
                <w:position w:val="7"/>
                <w:sz w:val="9"/>
              </w:rPr>
              <w:t>5</w:t>
            </w:r>
          </w:p>
        </w:tc>
        <w:tc>
          <w:tcPr>
            <w:tcW w:w="834" w:type="dxa"/>
            <w:tcBorders>
              <w:left w:val="single" w:sz="18" w:space="0" w:color="769F5C"/>
              <w:right w:val="single" w:sz="8" w:space="0" w:color="B3C9A2"/>
            </w:tcBorders>
            <w:shd w:val="clear" w:color="auto" w:fill="FCEDB1"/>
          </w:tcPr>
          <w:p>
            <w:pPr>
              <w:pStyle w:val="TableParagraph"/>
              <w:ind w:left="37"/>
              <w:jc w:val="center"/>
              <w:rPr>
                <w:position w:val="7"/>
                <w:sz w:val="9"/>
              </w:rPr>
            </w:pPr>
            <w:r>
              <w:rPr>
                <w:spacing w:val="-5"/>
                <w:w w:val="105"/>
                <w:sz w:val="18"/>
              </w:rPr>
              <w:t>62</w:t>
            </w:r>
            <w:r>
              <w:rPr>
                <w:spacing w:val="-5"/>
                <w:w w:val="105"/>
                <w:position w:val="7"/>
                <w:sz w:val="9"/>
              </w:rPr>
              <w:t>5</w:t>
            </w:r>
          </w:p>
        </w:tc>
        <w:tc>
          <w:tcPr>
            <w:tcW w:w="804" w:type="dxa"/>
            <w:tcBorders>
              <w:left w:val="single" w:sz="8" w:space="0" w:color="B3C9A2"/>
              <w:right w:val="single" w:sz="18" w:space="0" w:color="769F5C"/>
            </w:tcBorders>
            <w:shd w:val="clear" w:color="auto" w:fill="FCEDB1"/>
          </w:tcPr>
          <w:p>
            <w:pPr>
              <w:pStyle w:val="TableParagraph"/>
              <w:ind w:left="66"/>
              <w:jc w:val="center"/>
              <w:rPr>
                <w:position w:val="7"/>
                <w:sz w:val="9"/>
              </w:rPr>
            </w:pPr>
            <w:r>
              <w:rPr>
                <w:spacing w:val="-2"/>
                <w:w w:val="105"/>
                <w:sz w:val="18"/>
              </w:rPr>
              <w:t>49–75</w:t>
            </w:r>
            <w:r>
              <w:rPr>
                <w:spacing w:val="-2"/>
                <w:w w:val="105"/>
                <w:position w:val="7"/>
                <w:sz w:val="9"/>
              </w:rPr>
              <w:t>5</w:t>
            </w:r>
          </w:p>
        </w:tc>
        <w:tc>
          <w:tcPr>
            <w:tcW w:w="931" w:type="dxa"/>
            <w:tcBorders>
              <w:left w:val="single" w:sz="18" w:space="0" w:color="769F5C"/>
              <w:right w:val="single" w:sz="8" w:space="0" w:color="B3C9A2"/>
            </w:tcBorders>
            <w:shd w:val="clear" w:color="auto" w:fill="FCEDB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CEDB1"/>
          </w:tcPr>
          <w:p>
            <w:pPr>
              <w:pStyle w:val="TableParagraph"/>
              <w:spacing w:line="237" w:lineRule="auto" w:before="57"/>
              <w:ind w:left="114" w:right="112"/>
              <w:rPr>
                <w:sz w:val="18"/>
              </w:rPr>
            </w:pPr>
            <w:r>
              <w:rPr>
                <w:sz w:val="18"/>
              </w:rPr>
              <w:t>By-product</w:t>
            </w:r>
            <w:r>
              <w:rPr>
                <w:spacing w:val="-7"/>
                <w:sz w:val="18"/>
              </w:rPr>
              <w:t> </w:t>
            </w:r>
            <w:r>
              <w:rPr>
                <w:sz w:val="18"/>
              </w:rPr>
              <w:t>of</w:t>
            </w:r>
            <w:r>
              <w:rPr>
                <w:spacing w:val="-7"/>
                <w:sz w:val="18"/>
              </w:rPr>
              <w:t> </w:t>
            </w:r>
            <w:r>
              <w:rPr>
                <w:sz w:val="18"/>
              </w:rPr>
              <w:t>drinking</w:t>
            </w:r>
            <w:r>
              <w:rPr>
                <w:spacing w:val="-7"/>
                <w:sz w:val="18"/>
              </w:rPr>
              <w:t> </w:t>
            </w:r>
            <w:r>
              <w:rPr>
                <w:sz w:val="18"/>
              </w:rPr>
              <w:t>water </w:t>
            </w:r>
            <w:r>
              <w:rPr>
                <w:spacing w:val="-2"/>
                <w:sz w:val="18"/>
              </w:rPr>
              <w:t>disinfection</w:t>
            </w:r>
          </w:p>
        </w:tc>
      </w:tr>
      <w:tr>
        <w:trPr>
          <w:trHeight w:val="290" w:hRule="atLeast"/>
        </w:trPr>
        <w:tc>
          <w:tcPr>
            <w:tcW w:w="2059" w:type="dxa"/>
            <w:tcBorders>
              <w:right w:val="single" w:sz="8" w:space="0" w:color="B3C9A2"/>
            </w:tcBorders>
            <w:shd w:val="clear" w:color="auto" w:fill="FBE381"/>
          </w:tcPr>
          <w:p>
            <w:pPr>
              <w:pStyle w:val="TableParagraph"/>
              <w:ind w:left="108"/>
              <w:rPr>
                <w:sz w:val="18"/>
              </w:rPr>
            </w:pPr>
            <w:r>
              <w:rPr>
                <w:b/>
                <w:spacing w:val="-4"/>
                <w:sz w:val="18"/>
              </w:rPr>
              <w:t>Turbidity</w:t>
            </w:r>
            <w:r>
              <w:rPr>
                <w:b/>
                <w:spacing w:val="6"/>
                <w:sz w:val="18"/>
              </w:rPr>
              <w:t> </w:t>
            </w:r>
            <w:r>
              <w:rPr>
                <w:spacing w:val="-2"/>
                <w:sz w:val="18"/>
              </w:rPr>
              <w:t>(NTU)</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jc w:val="center"/>
              <w:rPr>
                <w:sz w:val="18"/>
              </w:rPr>
            </w:pPr>
            <w:r>
              <w:rPr>
                <w:spacing w:val="-5"/>
                <w:w w:val="105"/>
                <w:sz w:val="18"/>
              </w:rPr>
              <w:t>TT</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BE381"/>
          </w:tcPr>
          <w:p>
            <w:pPr>
              <w:pStyle w:val="TableParagraph"/>
              <w:ind w:left="36" w:right="14"/>
              <w:jc w:val="center"/>
              <w:rPr>
                <w:sz w:val="18"/>
              </w:rPr>
            </w:pPr>
            <w:r>
              <w:rPr>
                <w:spacing w:val="-4"/>
                <w:w w:val="105"/>
                <w:sz w:val="18"/>
              </w:rPr>
              <w:t>0.045</w:t>
            </w:r>
          </w:p>
        </w:tc>
        <w:tc>
          <w:tcPr>
            <w:tcW w:w="966" w:type="dxa"/>
            <w:tcBorders>
              <w:left w:val="single" w:sz="8" w:space="0" w:color="B3C9A2"/>
              <w:right w:val="single" w:sz="18" w:space="0" w:color="769F5C"/>
            </w:tcBorders>
            <w:shd w:val="clear" w:color="auto" w:fill="FBE381"/>
          </w:tcPr>
          <w:p>
            <w:pPr>
              <w:pStyle w:val="TableParagraph"/>
              <w:ind w:left="65" w:right="16"/>
              <w:jc w:val="center"/>
              <w:rPr>
                <w:sz w:val="18"/>
              </w:rPr>
            </w:pPr>
            <w:r>
              <w:rPr>
                <w:spacing w:val="-5"/>
                <w:sz w:val="18"/>
              </w:rPr>
              <w:t>NA</w:t>
            </w:r>
          </w:p>
        </w:tc>
        <w:tc>
          <w:tcPr>
            <w:tcW w:w="817" w:type="dxa"/>
            <w:tcBorders>
              <w:left w:val="single" w:sz="18" w:space="0" w:color="769F5C"/>
              <w:right w:val="single" w:sz="8" w:space="0" w:color="B3C9A2"/>
            </w:tcBorders>
            <w:shd w:val="clear" w:color="auto" w:fill="FBE381"/>
          </w:tcPr>
          <w:p>
            <w:pPr>
              <w:pStyle w:val="TableParagraph"/>
              <w:ind w:left="26"/>
              <w:jc w:val="center"/>
              <w:rPr>
                <w:sz w:val="18"/>
              </w:rPr>
            </w:pPr>
            <w:r>
              <w:rPr>
                <w:spacing w:val="-4"/>
                <w:w w:val="105"/>
                <w:sz w:val="18"/>
              </w:rPr>
              <w:t>0.06</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right="5"/>
              <w:jc w:val="center"/>
              <w:rPr>
                <w:position w:val="7"/>
                <w:sz w:val="9"/>
              </w:rPr>
            </w:pPr>
            <w:r>
              <w:rPr>
                <w:spacing w:val="-4"/>
                <w:w w:val="110"/>
                <w:sz w:val="18"/>
              </w:rPr>
              <w:t>0.05</w:t>
            </w:r>
            <w:r>
              <w:rPr>
                <w:spacing w:val="-4"/>
                <w:w w:val="110"/>
                <w:position w:val="7"/>
                <w:sz w:val="9"/>
              </w:rPr>
              <w:t>1</w:t>
            </w:r>
          </w:p>
        </w:tc>
        <w:tc>
          <w:tcPr>
            <w:tcW w:w="920" w:type="dxa"/>
            <w:tcBorders>
              <w:left w:val="single" w:sz="8" w:space="0" w:color="B3C9A2"/>
              <w:right w:val="single" w:sz="18" w:space="0" w:color="769F5C"/>
            </w:tcBorders>
            <w:shd w:val="clear" w:color="auto" w:fill="FBE381"/>
          </w:tcPr>
          <w:p>
            <w:pPr>
              <w:pStyle w:val="TableParagraph"/>
              <w:ind w:left="60"/>
              <w:jc w:val="center"/>
              <w:rPr>
                <w:sz w:val="18"/>
              </w:rPr>
            </w:pPr>
            <w:r>
              <w:rPr>
                <w:spacing w:val="-5"/>
                <w:sz w:val="18"/>
              </w:rPr>
              <w:t>NA</w:t>
            </w:r>
          </w:p>
        </w:tc>
        <w:tc>
          <w:tcPr>
            <w:tcW w:w="834" w:type="dxa"/>
            <w:tcBorders>
              <w:left w:val="single" w:sz="18" w:space="0" w:color="769F5C"/>
              <w:right w:val="single" w:sz="8" w:space="0" w:color="B3C9A2"/>
            </w:tcBorders>
            <w:shd w:val="clear" w:color="auto" w:fill="FBE381"/>
          </w:tcPr>
          <w:p>
            <w:pPr>
              <w:pStyle w:val="TableParagraph"/>
              <w:ind w:left="37"/>
              <w:jc w:val="center"/>
              <w:rPr>
                <w:position w:val="7"/>
                <w:sz w:val="9"/>
              </w:rPr>
            </w:pPr>
            <w:r>
              <w:rPr>
                <w:spacing w:val="-4"/>
                <w:w w:val="110"/>
                <w:sz w:val="18"/>
              </w:rPr>
              <w:t>0.05</w:t>
            </w:r>
            <w:r>
              <w:rPr>
                <w:spacing w:val="-4"/>
                <w:w w:val="110"/>
                <w:position w:val="7"/>
                <w:sz w:val="9"/>
              </w:rPr>
              <w:t>1</w:t>
            </w:r>
          </w:p>
        </w:tc>
        <w:tc>
          <w:tcPr>
            <w:tcW w:w="804" w:type="dxa"/>
            <w:tcBorders>
              <w:left w:val="single" w:sz="8" w:space="0" w:color="B3C9A2"/>
              <w:right w:val="single" w:sz="18" w:space="0" w:color="769F5C"/>
            </w:tcBorders>
            <w:shd w:val="clear" w:color="auto" w:fill="FBE381"/>
          </w:tcPr>
          <w:p>
            <w:pPr>
              <w:pStyle w:val="TableParagraph"/>
              <w:ind w:left="66"/>
              <w:jc w:val="center"/>
              <w:rPr>
                <w:sz w:val="18"/>
              </w:rPr>
            </w:pPr>
            <w:r>
              <w:rPr>
                <w:spacing w:val="-5"/>
                <w:sz w:val="18"/>
              </w:rPr>
              <w:t>NA</w:t>
            </w:r>
          </w:p>
        </w:tc>
        <w:tc>
          <w:tcPr>
            <w:tcW w:w="931" w:type="dxa"/>
            <w:tcBorders>
              <w:left w:val="single" w:sz="18" w:space="0" w:color="769F5C"/>
              <w:right w:val="single" w:sz="8" w:space="0" w:color="B3C9A2"/>
            </w:tcBorders>
            <w:shd w:val="clear" w:color="auto" w:fill="FBE381"/>
          </w:tcPr>
          <w:p>
            <w:pPr>
              <w:pStyle w:val="TableParagraph"/>
              <w:ind w:left="40"/>
              <w:jc w:val="center"/>
              <w:rPr>
                <w:sz w:val="18"/>
              </w:rPr>
            </w:pPr>
            <w:r>
              <w:rPr>
                <w:spacing w:val="-5"/>
                <w:sz w:val="18"/>
              </w:rPr>
              <w:t>No</w:t>
            </w:r>
          </w:p>
        </w:tc>
        <w:tc>
          <w:tcPr>
            <w:tcW w:w="3025" w:type="dxa"/>
            <w:tcBorders>
              <w:left w:val="single" w:sz="8" w:space="0" w:color="B3C9A2"/>
            </w:tcBorders>
            <w:shd w:val="clear" w:color="auto" w:fill="FBE381"/>
          </w:tcPr>
          <w:p>
            <w:pPr>
              <w:pStyle w:val="TableParagraph"/>
              <w:ind w:left="114"/>
              <w:rPr>
                <w:sz w:val="18"/>
              </w:rPr>
            </w:pPr>
            <w:r>
              <w:rPr>
                <w:sz w:val="18"/>
              </w:rPr>
              <w:t>Soil</w:t>
            </w:r>
            <w:r>
              <w:rPr>
                <w:spacing w:val="6"/>
                <w:sz w:val="18"/>
              </w:rPr>
              <w:t> </w:t>
            </w:r>
            <w:r>
              <w:rPr>
                <w:spacing w:val="-2"/>
                <w:sz w:val="18"/>
              </w:rPr>
              <w:t>runoff</w:t>
            </w:r>
          </w:p>
        </w:tc>
      </w:tr>
    </w:tbl>
    <w:p>
      <w:pPr>
        <w:pStyle w:val="BodyText"/>
        <w:spacing w:before="120"/>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3"/>
        <w:gridCol w:w="777"/>
        <w:gridCol w:w="647"/>
        <w:gridCol w:w="777"/>
        <w:gridCol w:w="791"/>
        <w:gridCol w:w="863"/>
        <w:gridCol w:w="805"/>
        <w:gridCol w:w="920"/>
        <w:gridCol w:w="863"/>
        <w:gridCol w:w="966"/>
        <w:gridCol w:w="932"/>
        <w:gridCol w:w="4564"/>
      </w:tblGrid>
      <w:tr>
        <w:trPr>
          <w:trHeight w:val="298" w:hRule="atLeast"/>
        </w:trPr>
        <w:tc>
          <w:tcPr>
            <w:tcW w:w="4404" w:type="dxa"/>
            <w:gridSpan w:val="4"/>
            <w:tcBorders>
              <w:right w:val="single" w:sz="8" w:space="0" w:color="FFFFFF"/>
            </w:tcBorders>
            <w:shd w:val="clear" w:color="auto" w:fill="EFBB92"/>
          </w:tcPr>
          <w:p>
            <w:pPr>
              <w:pStyle w:val="TableParagraph"/>
              <w:spacing w:before="0"/>
              <w:rPr>
                <w:rFonts w:ascii="Times New Roman"/>
                <w:sz w:val="16"/>
              </w:rPr>
            </w:pPr>
          </w:p>
        </w:tc>
        <w:tc>
          <w:tcPr>
            <w:tcW w:w="1654" w:type="dxa"/>
            <w:gridSpan w:val="2"/>
            <w:tcBorders>
              <w:left w:val="single" w:sz="8" w:space="0" w:color="FFFFFF"/>
              <w:right w:val="single" w:sz="8" w:space="0" w:color="FFFFFF"/>
            </w:tcBorders>
            <w:shd w:val="clear" w:color="auto" w:fill="769F5C"/>
          </w:tcPr>
          <w:p>
            <w:pPr>
              <w:pStyle w:val="TableParagraph"/>
              <w:spacing w:before="47"/>
              <w:ind w:left="523"/>
              <w:rPr>
                <w:rFonts w:ascii="Calibri"/>
                <w:b/>
                <w:sz w:val="18"/>
              </w:rPr>
            </w:pPr>
            <w:r>
              <w:rPr>
                <w:rFonts w:ascii="Calibri"/>
                <w:b/>
                <w:color w:val="FFFFFF"/>
                <w:spacing w:val="-2"/>
                <w:w w:val="90"/>
                <w:sz w:val="18"/>
              </w:rPr>
              <w:t>Tuolumne</w:t>
            </w:r>
          </w:p>
        </w:tc>
        <w:tc>
          <w:tcPr>
            <w:tcW w:w="1725" w:type="dxa"/>
            <w:gridSpan w:val="2"/>
            <w:tcBorders>
              <w:left w:val="single" w:sz="8" w:space="0" w:color="FFFFFF"/>
              <w:right w:val="single" w:sz="8" w:space="0" w:color="FFFFFF"/>
            </w:tcBorders>
            <w:shd w:val="clear" w:color="auto" w:fill="769F5C"/>
          </w:tcPr>
          <w:p>
            <w:pPr>
              <w:pStyle w:val="TableParagraph"/>
              <w:spacing w:before="47"/>
              <w:ind w:left="476"/>
              <w:rPr>
                <w:rFonts w:ascii="Calibri"/>
                <w:b/>
                <w:sz w:val="18"/>
              </w:rPr>
            </w:pPr>
            <w:r>
              <w:rPr>
                <w:rFonts w:ascii="Calibri"/>
                <w:b/>
                <w:color w:val="FFFFFF"/>
                <w:w w:val="80"/>
                <w:sz w:val="18"/>
              </w:rPr>
              <w:t>Upper</w:t>
            </w:r>
            <w:r>
              <w:rPr>
                <w:rFonts w:ascii="Calibri"/>
                <w:b/>
                <w:color w:val="FFFFFF"/>
                <w:sz w:val="18"/>
              </w:rPr>
              <w:t> </w:t>
            </w:r>
            <w:r>
              <w:rPr>
                <w:rFonts w:ascii="Calibri"/>
                <w:b/>
                <w:color w:val="FFFFFF"/>
                <w:spacing w:val="-2"/>
                <w:w w:val="95"/>
                <w:sz w:val="18"/>
              </w:rPr>
              <w:t>Basin</w:t>
            </w:r>
          </w:p>
        </w:tc>
        <w:tc>
          <w:tcPr>
            <w:tcW w:w="1829" w:type="dxa"/>
            <w:gridSpan w:val="2"/>
            <w:tcBorders>
              <w:left w:val="single" w:sz="8" w:space="0" w:color="FFFFFF"/>
              <w:right w:val="single" w:sz="8" w:space="0" w:color="FFFFFF"/>
            </w:tcBorders>
            <w:shd w:val="clear" w:color="auto" w:fill="769F5C"/>
          </w:tcPr>
          <w:p>
            <w:pPr>
              <w:pStyle w:val="TableParagraph"/>
              <w:spacing w:before="47"/>
              <w:ind w:left="532"/>
              <w:rPr>
                <w:rFonts w:ascii="Calibri"/>
                <w:b/>
                <w:sz w:val="18"/>
              </w:rPr>
            </w:pPr>
            <w:r>
              <w:rPr>
                <w:rFonts w:ascii="Calibri"/>
                <w:b/>
                <w:color w:val="FFFFFF"/>
                <w:spacing w:val="-2"/>
                <w:w w:val="85"/>
                <w:sz w:val="18"/>
              </w:rPr>
              <w:t>Wards</w:t>
            </w:r>
            <w:r>
              <w:rPr>
                <w:rFonts w:ascii="Calibri"/>
                <w:b/>
                <w:color w:val="FFFFFF"/>
                <w:spacing w:val="-3"/>
                <w:w w:val="95"/>
                <w:sz w:val="18"/>
              </w:rPr>
              <w:t> </w:t>
            </w:r>
            <w:r>
              <w:rPr>
                <w:rFonts w:ascii="Calibri"/>
                <w:b/>
                <w:color w:val="FFFFFF"/>
                <w:spacing w:val="-2"/>
                <w:w w:val="95"/>
                <w:sz w:val="18"/>
              </w:rPr>
              <w:t>Ferry</w:t>
            </w:r>
          </w:p>
        </w:tc>
        <w:tc>
          <w:tcPr>
            <w:tcW w:w="5496"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80" w:hRule="atLeast"/>
        </w:trPr>
        <w:tc>
          <w:tcPr>
            <w:tcW w:w="2203" w:type="dxa"/>
            <w:shd w:val="clear" w:color="auto" w:fill="B3C9A2"/>
          </w:tcPr>
          <w:p>
            <w:pPr>
              <w:pStyle w:val="TableParagraph"/>
              <w:spacing w:before="9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7" w:type="dxa"/>
            <w:shd w:val="clear" w:color="auto" w:fill="B3C9A2"/>
          </w:tcPr>
          <w:p>
            <w:pPr>
              <w:pStyle w:val="TableParagraph"/>
              <w:spacing w:before="93"/>
              <w:rPr>
                <w:sz w:val="12"/>
              </w:rPr>
            </w:pPr>
          </w:p>
          <w:p>
            <w:pPr>
              <w:pStyle w:val="TableParagraph"/>
              <w:spacing w:line="276" w:lineRule="auto" w:before="0"/>
              <w:ind w:left="10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647" w:type="dxa"/>
            <w:shd w:val="clear" w:color="auto" w:fill="B3C9A2"/>
          </w:tcPr>
          <w:p>
            <w:pPr>
              <w:pStyle w:val="TableParagraph"/>
              <w:spacing w:before="93"/>
              <w:rPr>
                <w:sz w:val="12"/>
              </w:rPr>
            </w:pPr>
          </w:p>
          <w:p>
            <w:pPr>
              <w:pStyle w:val="TableParagraph"/>
              <w:spacing w:line="276" w:lineRule="auto" w:before="0"/>
              <w:ind w:left="116" w:right="108" w:firstLine="84"/>
              <w:rPr>
                <w:rFonts w:ascii="Trebuchet MS"/>
                <w:b/>
                <w:sz w:val="12"/>
              </w:rPr>
            </w:pPr>
            <w:r>
              <w:rPr>
                <w:rFonts w:ascii="Trebuchet MS"/>
                <w:b/>
                <w:spacing w:val="-4"/>
                <w:w w:val="105"/>
                <w:sz w:val="12"/>
              </w:rPr>
              <w:t>MCL</w:t>
            </w:r>
            <w:r>
              <w:rPr>
                <w:rFonts w:ascii="Trebuchet MS"/>
                <w:b/>
                <w:spacing w:val="40"/>
                <w:w w:val="105"/>
                <w:sz w:val="12"/>
              </w:rPr>
              <w:t> </w:t>
            </w:r>
            <w:r>
              <w:rPr>
                <w:rFonts w:ascii="Trebuchet MS"/>
                <w:b/>
                <w:spacing w:val="-2"/>
                <w:sz w:val="12"/>
              </w:rPr>
              <w:t>[MRDL]</w:t>
            </w:r>
          </w:p>
        </w:tc>
        <w:tc>
          <w:tcPr>
            <w:tcW w:w="777" w:type="dxa"/>
            <w:shd w:val="clear" w:color="auto" w:fill="B3C9A2"/>
          </w:tcPr>
          <w:p>
            <w:pPr>
              <w:pStyle w:val="TableParagraph"/>
              <w:spacing w:line="276" w:lineRule="auto" w:before="68"/>
              <w:ind w:left="92" w:right="86"/>
              <w:jc w:val="center"/>
              <w:rPr>
                <w:rFonts w:ascii="Trebuchet MS"/>
                <w:b/>
                <w:sz w:val="12"/>
              </w:rPr>
            </w:pPr>
            <w:r>
              <w:rPr>
                <w:rFonts w:ascii="Trebuchet MS"/>
                <w:b/>
                <w:spacing w:val="-4"/>
                <w:w w:val="105"/>
                <w:sz w:val="12"/>
              </w:rPr>
              <w:t>PHG</w:t>
            </w:r>
            <w:r>
              <w:rPr>
                <w:rFonts w:ascii="Trebuchet MS"/>
                <w:b/>
                <w:spacing w:val="40"/>
                <w:w w:val="105"/>
                <w:sz w:val="12"/>
              </w:rPr>
              <w:t> </w:t>
            </w:r>
            <w:r>
              <w:rPr>
                <w:rFonts w:ascii="Trebuchet MS"/>
                <w:b/>
                <w:spacing w:val="-2"/>
                <w:w w:val="105"/>
                <w:sz w:val="12"/>
              </w:rPr>
              <w:t>(MCLG)</w:t>
            </w:r>
            <w:r>
              <w:rPr>
                <w:rFonts w:ascii="Trebuchet MS"/>
                <w:b/>
                <w:spacing w:val="40"/>
                <w:w w:val="105"/>
                <w:sz w:val="12"/>
              </w:rPr>
              <w:t> </w:t>
            </w:r>
            <w:r>
              <w:rPr>
                <w:rFonts w:ascii="Trebuchet MS"/>
                <w:b/>
                <w:spacing w:val="-2"/>
                <w:w w:val="105"/>
                <w:sz w:val="12"/>
              </w:rPr>
              <w:t>[MRDLG]</w:t>
            </w:r>
          </w:p>
        </w:tc>
        <w:tc>
          <w:tcPr>
            <w:tcW w:w="791" w:type="dxa"/>
            <w:shd w:val="clear" w:color="auto" w:fill="B3C9A2"/>
          </w:tcPr>
          <w:p>
            <w:pPr>
              <w:pStyle w:val="TableParagraph"/>
              <w:spacing w:before="93"/>
              <w:rPr>
                <w:sz w:val="12"/>
              </w:rPr>
            </w:pPr>
          </w:p>
          <w:p>
            <w:pPr>
              <w:pStyle w:val="TableParagraph"/>
              <w:spacing w:line="276" w:lineRule="auto" w:before="0"/>
              <w:ind w:left="8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63" w:type="dxa"/>
            <w:shd w:val="clear" w:color="auto" w:fill="B3C9A2"/>
          </w:tcPr>
          <w:p>
            <w:pPr>
              <w:pStyle w:val="TableParagraph"/>
              <w:spacing w:before="113"/>
              <w:rPr>
                <w:sz w:val="12"/>
              </w:rPr>
            </w:pPr>
          </w:p>
          <w:p>
            <w:pPr>
              <w:pStyle w:val="TableParagraph"/>
              <w:spacing w:before="0"/>
              <w:ind w:left="229"/>
              <w:rPr>
                <w:rFonts w:ascii="Trebuchet MS"/>
                <w:b/>
                <w:sz w:val="12"/>
              </w:rPr>
            </w:pPr>
            <w:r>
              <w:rPr>
                <w:rFonts w:ascii="Trebuchet MS"/>
                <w:b/>
                <w:spacing w:val="-2"/>
                <w:w w:val="110"/>
                <w:sz w:val="12"/>
              </w:rPr>
              <w:t>RANGE</w:t>
            </w:r>
          </w:p>
          <w:p>
            <w:pPr>
              <w:pStyle w:val="TableParagraph"/>
              <w:spacing w:before="19"/>
              <w:ind w:left="181"/>
              <w:rPr>
                <w:rFonts w:ascii="Trebuchet MS"/>
                <w:b/>
                <w:sz w:val="10"/>
              </w:rPr>
            </w:pPr>
            <w:r>
              <w:rPr>
                <w:rFonts w:ascii="Trebuchet MS"/>
                <w:b/>
                <w:sz w:val="10"/>
              </w:rPr>
              <w:t>LOW-</w:t>
            </w:r>
            <w:r>
              <w:rPr>
                <w:rFonts w:ascii="Trebuchet MS"/>
                <w:b/>
                <w:spacing w:val="-4"/>
                <w:sz w:val="10"/>
              </w:rPr>
              <w:t>HIGH</w:t>
            </w:r>
          </w:p>
        </w:tc>
        <w:tc>
          <w:tcPr>
            <w:tcW w:w="805" w:type="dxa"/>
            <w:shd w:val="clear" w:color="auto" w:fill="B3C9A2"/>
          </w:tcPr>
          <w:p>
            <w:pPr>
              <w:pStyle w:val="TableParagraph"/>
              <w:spacing w:before="93"/>
              <w:rPr>
                <w:sz w:val="12"/>
              </w:rPr>
            </w:pPr>
          </w:p>
          <w:p>
            <w:pPr>
              <w:pStyle w:val="TableParagraph"/>
              <w:spacing w:line="276" w:lineRule="auto" w:before="0"/>
              <w:ind w:left="94"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20" w:type="dxa"/>
            <w:shd w:val="clear" w:color="auto" w:fill="B3C9A2"/>
          </w:tcPr>
          <w:p>
            <w:pPr>
              <w:pStyle w:val="TableParagraph"/>
              <w:spacing w:before="113"/>
              <w:rPr>
                <w:sz w:val="12"/>
              </w:rPr>
            </w:pPr>
          </w:p>
          <w:p>
            <w:pPr>
              <w:pStyle w:val="TableParagraph"/>
              <w:spacing w:before="0"/>
              <w:ind w:left="260"/>
              <w:rPr>
                <w:rFonts w:ascii="Trebuchet MS"/>
                <w:b/>
                <w:sz w:val="12"/>
              </w:rPr>
            </w:pPr>
            <w:r>
              <w:rPr>
                <w:rFonts w:ascii="Trebuchet MS"/>
                <w:b/>
                <w:spacing w:val="-2"/>
                <w:w w:val="110"/>
                <w:sz w:val="12"/>
              </w:rPr>
              <w:t>RANGE</w:t>
            </w:r>
          </w:p>
          <w:p>
            <w:pPr>
              <w:pStyle w:val="TableParagraph"/>
              <w:spacing w:before="19"/>
              <w:ind w:left="212"/>
              <w:rPr>
                <w:rFonts w:ascii="Trebuchet MS"/>
                <w:b/>
                <w:sz w:val="10"/>
              </w:rPr>
            </w:pPr>
            <w:r>
              <w:rPr>
                <w:rFonts w:ascii="Trebuchet MS"/>
                <w:b/>
                <w:sz w:val="10"/>
              </w:rPr>
              <w:t>LOW-</w:t>
            </w:r>
            <w:r>
              <w:rPr>
                <w:rFonts w:ascii="Trebuchet MS"/>
                <w:b/>
                <w:spacing w:val="-4"/>
                <w:sz w:val="10"/>
              </w:rPr>
              <w:t>HIGH</w:t>
            </w:r>
          </w:p>
        </w:tc>
        <w:tc>
          <w:tcPr>
            <w:tcW w:w="863" w:type="dxa"/>
            <w:shd w:val="clear" w:color="auto" w:fill="B3C9A2"/>
          </w:tcPr>
          <w:p>
            <w:pPr>
              <w:pStyle w:val="TableParagraph"/>
              <w:spacing w:before="93"/>
              <w:rPr>
                <w:sz w:val="12"/>
              </w:rPr>
            </w:pPr>
          </w:p>
          <w:p>
            <w:pPr>
              <w:pStyle w:val="TableParagraph"/>
              <w:spacing w:line="276" w:lineRule="auto" w:before="0"/>
              <w:ind w:left="126"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66" w:type="dxa"/>
            <w:shd w:val="clear" w:color="auto" w:fill="B3C9A2"/>
          </w:tcPr>
          <w:p>
            <w:pPr>
              <w:pStyle w:val="TableParagraph"/>
              <w:spacing w:before="113"/>
              <w:rPr>
                <w:sz w:val="12"/>
              </w:rPr>
            </w:pPr>
          </w:p>
          <w:p>
            <w:pPr>
              <w:pStyle w:val="TableParagraph"/>
              <w:spacing w:before="0"/>
              <w:ind w:left="285"/>
              <w:rPr>
                <w:rFonts w:ascii="Trebuchet MS"/>
                <w:b/>
                <w:sz w:val="12"/>
              </w:rPr>
            </w:pPr>
            <w:r>
              <w:rPr>
                <w:rFonts w:ascii="Trebuchet MS"/>
                <w:b/>
                <w:spacing w:val="-2"/>
                <w:w w:val="110"/>
                <w:sz w:val="12"/>
              </w:rPr>
              <w:t>RANGE</w:t>
            </w:r>
          </w:p>
          <w:p>
            <w:pPr>
              <w:pStyle w:val="TableParagraph"/>
              <w:spacing w:before="19"/>
              <w:ind w:left="238"/>
              <w:rPr>
                <w:rFonts w:ascii="Trebuchet MS"/>
                <w:b/>
                <w:sz w:val="10"/>
              </w:rPr>
            </w:pPr>
            <w:r>
              <w:rPr>
                <w:rFonts w:ascii="Trebuchet MS"/>
                <w:b/>
                <w:sz w:val="10"/>
              </w:rPr>
              <w:t>LOW-</w:t>
            </w:r>
            <w:r>
              <w:rPr>
                <w:rFonts w:ascii="Trebuchet MS"/>
                <w:b/>
                <w:spacing w:val="-4"/>
                <w:sz w:val="10"/>
              </w:rPr>
              <w:t>HIGH</w:t>
            </w:r>
          </w:p>
        </w:tc>
        <w:tc>
          <w:tcPr>
            <w:tcW w:w="932"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26" w:right="6"/>
              <w:jc w:val="center"/>
              <w:rPr>
                <w:rFonts w:ascii="Trebuchet MS"/>
                <w:b/>
                <w:sz w:val="12"/>
              </w:rPr>
            </w:pPr>
            <w:r>
              <w:rPr>
                <w:rFonts w:ascii="Trebuchet MS"/>
                <w:b/>
                <w:spacing w:val="-2"/>
                <w:w w:val="105"/>
                <w:sz w:val="12"/>
              </w:rPr>
              <w:t>VIOLATION</w:t>
            </w:r>
          </w:p>
        </w:tc>
        <w:tc>
          <w:tcPr>
            <w:tcW w:w="4564"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90"/>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490" w:hRule="atLeast"/>
        </w:trPr>
        <w:tc>
          <w:tcPr>
            <w:tcW w:w="2203" w:type="dxa"/>
            <w:tcBorders>
              <w:right w:val="single" w:sz="8" w:space="0" w:color="B3C9A2"/>
            </w:tcBorders>
            <w:shd w:val="clear" w:color="auto" w:fill="FCEDB1"/>
          </w:tcPr>
          <w:p>
            <w:pPr>
              <w:pStyle w:val="TableParagraph"/>
              <w:ind w:left="108"/>
              <w:rPr>
                <w:sz w:val="18"/>
              </w:rPr>
            </w:pPr>
            <w:r>
              <w:rPr>
                <w:b/>
                <w:w w:val="90"/>
                <w:sz w:val="18"/>
              </w:rPr>
              <w:t>Asbestos</w:t>
            </w:r>
            <w:r>
              <w:rPr>
                <w:b/>
                <w:spacing w:val="22"/>
                <w:sz w:val="18"/>
              </w:rPr>
              <w:t> </w:t>
            </w:r>
            <w:r>
              <w:rPr>
                <w:spacing w:val="-2"/>
                <w:sz w:val="18"/>
              </w:rPr>
              <w:t>(MFL)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2019</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10"/>
                <w:w w:val="105"/>
                <w:sz w:val="18"/>
              </w:rPr>
              <w:t>7</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10"/>
                <w:w w:val="105"/>
                <w:sz w:val="18"/>
              </w:rPr>
              <w:t>7</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4"/>
                <w:w w:val="110"/>
                <w:sz w:val="18"/>
              </w:rPr>
              <w:t>1.0</w:t>
            </w:r>
            <w:r>
              <w:rPr>
                <w:spacing w:val="-4"/>
                <w:w w:val="110"/>
                <w:position w:val="7"/>
                <w:sz w:val="9"/>
              </w:rPr>
              <w:t>3</w:t>
            </w:r>
          </w:p>
        </w:tc>
        <w:tc>
          <w:tcPr>
            <w:tcW w:w="863" w:type="dxa"/>
            <w:tcBorders>
              <w:left w:val="single" w:sz="8" w:space="0" w:color="B3C9A2"/>
              <w:right w:val="single" w:sz="18" w:space="0" w:color="769F5C"/>
            </w:tcBorders>
            <w:shd w:val="clear" w:color="auto" w:fill="FCEDB1"/>
          </w:tcPr>
          <w:p>
            <w:pPr>
              <w:pStyle w:val="TableParagraph"/>
              <w:ind w:left="49"/>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7"/>
              <w:jc w:val="center"/>
              <w:rPr>
                <w:position w:val="7"/>
                <w:sz w:val="9"/>
              </w:rPr>
            </w:pPr>
            <w:r>
              <w:rPr>
                <w:spacing w:val="-5"/>
                <w:w w:val="105"/>
                <w:sz w:val="18"/>
              </w:rPr>
              <w:t>ND</w:t>
            </w:r>
            <w:r>
              <w:rPr>
                <w:spacing w:val="-5"/>
                <w:w w:val="105"/>
                <w:position w:val="7"/>
                <w:sz w:val="9"/>
              </w:rPr>
              <w:t>3</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5"/>
                <w:sz w:val="18"/>
              </w:rPr>
              <w:t>NA</w:t>
            </w:r>
          </w:p>
        </w:tc>
        <w:tc>
          <w:tcPr>
            <w:tcW w:w="863" w:type="dxa"/>
            <w:tcBorders>
              <w:left w:val="single" w:sz="18" w:space="0" w:color="769F5C"/>
              <w:right w:val="single" w:sz="8" w:space="0" w:color="B3C9A2"/>
            </w:tcBorders>
            <w:shd w:val="clear" w:color="auto" w:fill="FCEDB1"/>
          </w:tcPr>
          <w:p>
            <w:pPr>
              <w:pStyle w:val="TableParagraph"/>
              <w:ind w:left="49" w:right="18"/>
              <w:jc w:val="center"/>
              <w:rPr>
                <w:position w:val="7"/>
                <w:sz w:val="9"/>
              </w:rPr>
            </w:pPr>
            <w:r>
              <w:rPr>
                <w:spacing w:val="-5"/>
                <w:w w:val="105"/>
                <w:sz w:val="18"/>
              </w:rPr>
              <w:t>ND</w:t>
            </w:r>
            <w:r>
              <w:rPr>
                <w:spacing w:val="-5"/>
                <w:w w:val="105"/>
                <w:position w:val="7"/>
                <w:sz w:val="9"/>
              </w:rPr>
              <w:t>6</w:t>
            </w:r>
          </w:p>
        </w:tc>
        <w:tc>
          <w:tcPr>
            <w:tcW w:w="966" w:type="dxa"/>
            <w:tcBorders>
              <w:left w:val="single" w:sz="8" w:space="0" w:color="B3C9A2"/>
              <w:right w:val="single" w:sz="18" w:space="0" w:color="769F5C"/>
            </w:tcBorders>
            <w:shd w:val="clear" w:color="auto" w:fill="FCEDB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CEDB1"/>
          </w:tcPr>
          <w:p>
            <w:pPr>
              <w:pStyle w:val="TableParagraph"/>
              <w:spacing w:line="237" w:lineRule="auto" w:before="57"/>
              <w:ind w:left="109"/>
              <w:rPr>
                <w:sz w:val="18"/>
              </w:rPr>
            </w:pPr>
            <w:r>
              <w:rPr>
                <w:sz w:val="18"/>
              </w:rPr>
              <w:t>Internal</w:t>
            </w:r>
            <w:r>
              <w:rPr>
                <w:spacing w:val="-11"/>
                <w:sz w:val="18"/>
              </w:rPr>
              <w:t> </w:t>
            </w:r>
            <w:r>
              <w:rPr>
                <w:sz w:val="18"/>
              </w:rPr>
              <w:t>corrosion</w:t>
            </w:r>
            <w:r>
              <w:rPr>
                <w:spacing w:val="-11"/>
                <w:sz w:val="18"/>
              </w:rPr>
              <w:t> </w:t>
            </w:r>
            <w:r>
              <w:rPr>
                <w:sz w:val="18"/>
              </w:rPr>
              <w:t>of</w:t>
            </w:r>
            <w:r>
              <w:rPr>
                <w:spacing w:val="-11"/>
                <w:sz w:val="18"/>
              </w:rPr>
              <w:t> </w:t>
            </w:r>
            <w:r>
              <w:rPr>
                <w:sz w:val="18"/>
              </w:rPr>
              <w:t>asbestos</w:t>
            </w:r>
            <w:r>
              <w:rPr>
                <w:spacing w:val="-11"/>
                <w:sz w:val="18"/>
              </w:rPr>
              <w:t> </w:t>
            </w:r>
            <w:r>
              <w:rPr>
                <w:sz w:val="18"/>
              </w:rPr>
              <w:t>cement</w:t>
            </w:r>
            <w:r>
              <w:rPr>
                <w:spacing w:val="-11"/>
                <w:sz w:val="18"/>
              </w:rPr>
              <w:t> </w:t>
            </w:r>
            <w:r>
              <w:rPr>
                <w:sz w:val="18"/>
              </w:rPr>
              <w:t>water</w:t>
            </w:r>
            <w:r>
              <w:rPr>
                <w:spacing w:val="-11"/>
                <w:sz w:val="18"/>
              </w:rPr>
              <w:t> </w:t>
            </w:r>
            <w:r>
              <w:rPr>
                <w:sz w:val="18"/>
              </w:rPr>
              <w:t>mains;</w:t>
            </w:r>
            <w:r>
              <w:rPr>
                <w:spacing w:val="-11"/>
                <w:sz w:val="18"/>
              </w:rPr>
              <w:t> </w:t>
            </w:r>
            <w:r>
              <w:rPr>
                <w:sz w:val="18"/>
              </w:rPr>
              <w:t>Erosion</w:t>
            </w:r>
            <w:r>
              <w:rPr>
                <w:spacing w:val="-11"/>
                <w:sz w:val="18"/>
              </w:rPr>
              <w:t> </w:t>
            </w:r>
            <w:r>
              <w:rPr>
                <w:sz w:val="18"/>
              </w:rPr>
              <w:t>of natural deposits</w:t>
            </w:r>
          </w:p>
        </w:tc>
      </w:tr>
      <w:tr>
        <w:trPr>
          <w:trHeight w:val="690" w:hRule="atLeast"/>
        </w:trPr>
        <w:tc>
          <w:tcPr>
            <w:tcW w:w="2203" w:type="dxa"/>
            <w:tcBorders>
              <w:right w:val="single" w:sz="8" w:space="0" w:color="B3C9A2"/>
            </w:tcBorders>
            <w:shd w:val="clear" w:color="auto" w:fill="FBE381"/>
          </w:tcPr>
          <w:p>
            <w:pPr>
              <w:pStyle w:val="TableParagraph"/>
              <w:ind w:left="108"/>
              <w:rPr>
                <w:sz w:val="18"/>
              </w:rPr>
            </w:pPr>
            <w:r>
              <w:rPr>
                <w:b/>
                <w:sz w:val="18"/>
              </w:rPr>
              <w:t>Chlorine</w:t>
            </w:r>
            <w:r>
              <w:rPr>
                <w:b/>
                <w:spacing w:val="4"/>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spacing w:line="201" w:lineRule="exact"/>
              <w:ind w:left="187"/>
              <w:rPr>
                <w:sz w:val="18"/>
              </w:rPr>
            </w:pPr>
            <w:r>
              <w:rPr>
                <w:spacing w:val="-4"/>
                <w:w w:val="110"/>
                <w:sz w:val="18"/>
              </w:rPr>
              <w:t>[4.0</w:t>
            </w:r>
          </w:p>
          <w:p>
            <w:pPr>
              <w:pStyle w:val="TableParagraph"/>
              <w:spacing w:line="237" w:lineRule="auto" w:before="0"/>
              <w:ind w:left="141" w:firstLine="93"/>
              <w:rPr>
                <w:sz w:val="18"/>
              </w:rPr>
            </w:pPr>
            <w:r>
              <w:rPr>
                <w:spacing w:val="-4"/>
                <w:w w:val="105"/>
                <w:sz w:val="18"/>
              </w:rPr>
              <w:t>(as </w:t>
            </w:r>
            <w:r>
              <w:rPr>
                <w:spacing w:val="-2"/>
                <w:w w:val="105"/>
                <w:sz w:val="18"/>
              </w:rPr>
              <w:t>Cl2)]</w:t>
            </w:r>
          </w:p>
        </w:tc>
        <w:tc>
          <w:tcPr>
            <w:tcW w:w="777" w:type="dxa"/>
            <w:tcBorders>
              <w:left w:val="single" w:sz="8" w:space="0" w:color="B3C9A2"/>
              <w:right w:val="single" w:sz="18" w:space="0" w:color="769F5C"/>
            </w:tcBorders>
            <w:shd w:val="clear" w:color="auto" w:fill="FBE381"/>
          </w:tcPr>
          <w:p>
            <w:pPr>
              <w:pStyle w:val="TableParagraph"/>
              <w:spacing w:line="201" w:lineRule="exact"/>
              <w:ind w:left="202"/>
              <w:rPr>
                <w:sz w:val="18"/>
              </w:rPr>
            </w:pPr>
            <w:r>
              <w:rPr>
                <w:w w:val="105"/>
                <w:sz w:val="18"/>
              </w:rPr>
              <w:t>[4</w:t>
            </w:r>
            <w:r>
              <w:rPr>
                <w:spacing w:val="8"/>
                <w:w w:val="105"/>
                <w:sz w:val="18"/>
              </w:rPr>
              <w:t> </w:t>
            </w:r>
            <w:r>
              <w:rPr>
                <w:spacing w:val="-5"/>
                <w:w w:val="105"/>
                <w:sz w:val="18"/>
              </w:rPr>
              <w:t>(as</w:t>
            </w:r>
          </w:p>
          <w:p>
            <w:pPr>
              <w:pStyle w:val="TableParagraph"/>
              <w:spacing w:line="201" w:lineRule="exact" w:before="0"/>
              <w:ind w:left="207"/>
              <w:rPr>
                <w:sz w:val="18"/>
              </w:rPr>
            </w:pPr>
            <w:r>
              <w:rPr>
                <w:spacing w:val="-2"/>
                <w:w w:val="110"/>
                <w:sz w:val="18"/>
              </w:rPr>
              <w:t>Cl2)]</w:t>
            </w:r>
          </w:p>
        </w:tc>
        <w:tc>
          <w:tcPr>
            <w:tcW w:w="791" w:type="dxa"/>
            <w:tcBorders>
              <w:left w:val="single" w:sz="18" w:space="0" w:color="769F5C"/>
              <w:right w:val="single" w:sz="8" w:space="0" w:color="B3C9A2"/>
            </w:tcBorders>
            <w:shd w:val="clear" w:color="auto" w:fill="FBE381"/>
          </w:tcPr>
          <w:p>
            <w:pPr>
              <w:pStyle w:val="TableParagraph"/>
              <w:ind w:left="36" w:right="14"/>
              <w:jc w:val="center"/>
              <w:rPr>
                <w:sz w:val="18"/>
              </w:rPr>
            </w:pPr>
            <w:r>
              <w:rPr>
                <w:spacing w:val="-5"/>
                <w:w w:val="110"/>
                <w:sz w:val="18"/>
              </w:rPr>
              <w:t>1.7</w:t>
            </w:r>
          </w:p>
        </w:tc>
        <w:tc>
          <w:tcPr>
            <w:tcW w:w="863" w:type="dxa"/>
            <w:tcBorders>
              <w:left w:val="single" w:sz="8" w:space="0" w:color="B3C9A2"/>
              <w:right w:val="single" w:sz="18" w:space="0" w:color="769F5C"/>
            </w:tcBorders>
            <w:shd w:val="clear" w:color="auto" w:fill="FBE381"/>
          </w:tcPr>
          <w:p>
            <w:pPr>
              <w:pStyle w:val="TableParagraph"/>
              <w:ind w:left="49"/>
              <w:jc w:val="center"/>
              <w:rPr>
                <w:sz w:val="18"/>
              </w:rPr>
            </w:pPr>
            <w:r>
              <w:rPr>
                <w:spacing w:val="-2"/>
                <w:w w:val="105"/>
                <w:sz w:val="18"/>
              </w:rPr>
              <w:t>1.4–2.0</w:t>
            </w:r>
          </w:p>
        </w:tc>
        <w:tc>
          <w:tcPr>
            <w:tcW w:w="805" w:type="dxa"/>
            <w:tcBorders>
              <w:left w:val="single" w:sz="18" w:space="0" w:color="769F5C"/>
              <w:right w:val="single" w:sz="8" w:space="0" w:color="B3C9A2"/>
            </w:tcBorders>
            <w:shd w:val="clear" w:color="auto" w:fill="FBE381"/>
          </w:tcPr>
          <w:p>
            <w:pPr>
              <w:pStyle w:val="TableParagraph"/>
              <w:ind w:left="53" w:right="27"/>
              <w:jc w:val="center"/>
              <w:rPr>
                <w:sz w:val="18"/>
              </w:rPr>
            </w:pPr>
            <w:r>
              <w:rPr>
                <w:spacing w:val="-4"/>
                <w:w w:val="105"/>
                <w:sz w:val="18"/>
              </w:rPr>
              <w:t>1.85</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2"/>
                <w:w w:val="105"/>
                <w:sz w:val="18"/>
              </w:rPr>
              <w:t>1.7–2.0</w:t>
            </w:r>
          </w:p>
        </w:tc>
        <w:tc>
          <w:tcPr>
            <w:tcW w:w="863" w:type="dxa"/>
            <w:tcBorders>
              <w:left w:val="single" w:sz="18" w:space="0" w:color="769F5C"/>
              <w:right w:val="single" w:sz="8" w:space="0" w:color="B3C9A2"/>
            </w:tcBorders>
            <w:shd w:val="clear" w:color="auto" w:fill="FBE381"/>
          </w:tcPr>
          <w:p>
            <w:pPr>
              <w:pStyle w:val="TableParagraph"/>
              <w:ind w:left="49" w:right="18"/>
              <w:jc w:val="center"/>
              <w:rPr>
                <w:sz w:val="18"/>
              </w:rPr>
            </w:pPr>
            <w:r>
              <w:rPr>
                <w:spacing w:val="-4"/>
                <w:w w:val="105"/>
                <w:sz w:val="18"/>
              </w:rPr>
              <w:t>0.94</w:t>
            </w:r>
          </w:p>
        </w:tc>
        <w:tc>
          <w:tcPr>
            <w:tcW w:w="966" w:type="dxa"/>
            <w:tcBorders>
              <w:left w:val="single" w:sz="8" w:space="0" w:color="B3C9A2"/>
              <w:right w:val="single" w:sz="18" w:space="0" w:color="769F5C"/>
            </w:tcBorders>
            <w:shd w:val="clear" w:color="auto" w:fill="FBE381"/>
          </w:tcPr>
          <w:p>
            <w:pPr>
              <w:pStyle w:val="TableParagraph"/>
              <w:ind w:left="65" w:right="6"/>
              <w:jc w:val="center"/>
              <w:rPr>
                <w:sz w:val="18"/>
              </w:rPr>
            </w:pPr>
            <w:r>
              <w:rPr>
                <w:spacing w:val="-2"/>
                <w:w w:val="105"/>
                <w:sz w:val="18"/>
              </w:rPr>
              <w:t>0.24–1.64</w:t>
            </w:r>
          </w:p>
        </w:tc>
        <w:tc>
          <w:tcPr>
            <w:tcW w:w="932"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BE381"/>
          </w:tcPr>
          <w:p>
            <w:pPr>
              <w:pStyle w:val="TableParagraph"/>
              <w:ind w:left="109"/>
              <w:rPr>
                <w:sz w:val="18"/>
              </w:rPr>
            </w:pPr>
            <w:r>
              <w:rPr>
                <w:sz w:val="18"/>
              </w:rPr>
              <w:t>Drinking</w:t>
            </w:r>
            <w:r>
              <w:rPr>
                <w:spacing w:val="3"/>
                <w:sz w:val="18"/>
              </w:rPr>
              <w:t> </w:t>
            </w:r>
            <w:r>
              <w:rPr>
                <w:sz w:val="18"/>
              </w:rPr>
              <w:t>water</w:t>
            </w:r>
            <w:r>
              <w:rPr>
                <w:spacing w:val="3"/>
                <w:sz w:val="18"/>
              </w:rPr>
              <w:t> </w:t>
            </w:r>
            <w:r>
              <w:rPr>
                <w:sz w:val="18"/>
              </w:rPr>
              <w:t>disinfectant</w:t>
            </w:r>
            <w:r>
              <w:rPr>
                <w:spacing w:val="4"/>
                <w:sz w:val="18"/>
              </w:rPr>
              <w:t> </w:t>
            </w:r>
            <w:r>
              <w:rPr>
                <w:sz w:val="18"/>
              </w:rPr>
              <w:t>added</w:t>
            </w:r>
            <w:r>
              <w:rPr>
                <w:spacing w:val="3"/>
                <w:sz w:val="18"/>
              </w:rPr>
              <w:t> </w:t>
            </w:r>
            <w:r>
              <w:rPr>
                <w:sz w:val="18"/>
              </w:rPr>
              <w:t>for</w:t>
            </w:r>
            <w:r>
              <w:rPr>
                <w:spacing w:val="3"/>
                <w:sz w:val="18"/>
              </w:rPr>
              <w:t> </w:t>
            </w:r>
            <w:r>
              <w:rPr>
                <w:spacing w:val="-2"/>
                <w:sz w:val="18"/>
              </w:rPr>
              <w:t>treatment</w:t>
            </w:r>
          </w:p>
        </w:tc>
      </w:tr>
      <w:tr>
        <w:trPr>
          <w:trHeight w:val="490" w:hRule="atLeast"/>
        </w:trPr>
        <w:tc>
          <w:tcPr>
            <w:tcW w:w="2203" w:type="dxa"/>
            <w:tcBorders>
              <w:right w:val="single" w:sz="8" w:space="0" w:color="B3C9A2"/>
            </w:tcBorders>
            <w:shd w:val="clear" w:color="auto" w:fill="FCEDB1"/>
          </w:tcPr>
          <w:p>
            <w:pPr>
              <w:pStyle w:val="TableParagraph"/>
              <w:spacing w:line="237" w:lineRule="auto" w:before="57"/>
              <w:ind w:left="108" w:right="71"/>
              <w:rPr>
                <w:sz w:val="18"/>
              </w:rPr>
            </w:pPr>
            <w:r>
              <w:rPr>
                <w:b/>
                <w:sz w:val="18"/>
              </w:rPr>
              <w:t>Control</w:t>
            </w:r>
            <w:r>
              <w:rPr>
                <w:b/>
                <w:spacing w:val="-12"/>
                <w:sz w:val="18"/>
              </w:rPr>
              <w:t> </w:t>
            </w:r>
            <w:r>
              <w:rPr>
                <w:b/>
                <w:sz w:val="18"/>
              </w:rPr>
              <w:t>of</w:t>
            </w:r>
            <w:r>
              <w:rPr>
                <w:b/>
                <w:spacing w:val="-11"/>
                <w:sz w:val="18"/>
              </w:rPr>
              <w:t> </w:t>
            </w:r>
            <w:r>
              <w:rPr>
                <w:b/>
                <w:sz w:val="18"/>
              </w:rPr>
              <w:t>DBP</w:t>
            </w:r>
            <w:r>
              <w:rPr>
                <w:b/>
                <w:spacing w:val="-11"/>
                <w:sz w:val="18"/>
              </w:rPr>
              <w:t> </w:t>
            </w:r>
            <w:r>
              <w:rPr>
                <w:b/>
                <w:sz w:val="18"/>
              </w:rPr>
              <w:t>precursors [TOC] </w:t>
            </w:r>
            <w:r>
              <w:rPr>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CEDB1"/>
          </w:tcPr>
          <w:p>
            <w:pPr>
              <w:pStyle w:val="TableParagraph"/>
              <w:ind w:left="33"/>
              <w:jc w:val="center"/>
              <w:rPr>
                <w:sz w:val="18"/>
              </w:rPr>
            </w:pPr>
            <w:r>
              <w:rPr>
                <w:spacing w:val="-5"/>
                <w:w w:val="105"/>
                <w:sz w:val="18"/>
              </w:rPr>
              <w:t>TT</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4"/>
                <w:w w:val="110"/>
                <w:sz w:val="18"/>
              </w:rPr>
              <w:t>1.3</w:t>
            </w:r>
            <w:r>
              <w:rPr>
                <w:spacing w:val="-4"/>
                <w:w w:val="110"/>
                <w:position w:val="7"/>
                <w:sz w:val="9"/>
              </w:rPr>
              <w:t>5</w:t>
            </w:r>
          </w:p>
        </w:tc>
        <w:tc>
          <w:tcPr>
            <w:tcW w:w="863" w:type="dxa"/>
            <w:tcBorders>
              <w:left w:val="single" w:sz="8" w:space="0" w:color="B3C9A2"/>
              <w:right w:val="single" w:sz="18" w:space="0" w:color="769F5C"/>
            </w:tcBorders>
            <w:shd w:val="clear" w:color="auto" w:fill="FCEDB1"/>
          </w:tcPr>
          <w:p>
            <w:pPr>
              <w:pStyle w:val="TableParagraph"/>
              <w:ind w:left="49"/>
              <w:jc w:val="center"/>
              <w:rPr>
                <w:position w:val="7"/>
                <w:sz w:val="9"/>
              </w:rPr>
            </w:pPr>
            <w:r>
              <w:rPr>
                <w:spacing w:val="-2"/>
                <w:w w:val="105"/>
                <w:sz w:val="18"/>
              </w:rPr>
              <w:t>ND–2.6</w:t>
            </w:r>
            <w:r>
              <w:rPr>
                <w:spacing w:val="-2"/>
                <w:w w:val="105"/>
                <w:position w:val="7"/>
                <w:sz w:val="9"/>
              </w:rPr>
              <w:t>5</w:t>
            </w:r>
          </w:p>
        </w:tc>
        <w:tc>
          <w:tcPr>
            <w:tcW w:w="805" w:type="dxa"/>
            <w:tcBorders>
              <w:left w:val="single" w:sz="18" w:space="0" w:color="769F5C"/>
              <w:right w:val="single" w:sz="8" w:space="0" w:color="B3C9A2"/>
            </w:tcBorders>
            <w:shd w:val="clear" w:color="auto" w:fill="FCEDB1"/>
          </w:tcPr>
          <w:p>
            <w:pPr>
              <w:pStyle w:val="TableParagraph"/>
              <w:ind w:left="53" w:right="27"/>
              <w:jc w:val="center"/>
              <w:rPr>
                <w:position w:val="7"/>
                <w:sz w:val="9"/>
              </w:rPr>
            </w:pPr>
            <w:r>
              <w:rPr>
                <w:spacing w:val="-4"/>
                <w:w w:val="110"/>
                <w:sz w:val="18"/>
              </w:rPr>
              <w:t>1.5</w:t>
            </w:r>
            <w:r>
              <w:rPr>
                <w:spacing w:val="-4"/>
                <w:w w:val="110"/>
                <w:position w:val="7"/>
                <w:sz w:val="9"/>
              </w:rPr>
              <w:t>5</w:t>
            </w:r>
          </w:p>
        </w:tc>
        <w:tc>
          <w:tcPr>
            <w:tcW w:w="920" w:type="dxa"/>
            <w:tcBorders>
              <w:left w:val="single" w:sz="8" w:space="0" w:color="B3C9A2"/>
              <w:right w:val="single" w:sz="18" w:space="0" w:color="769F5C"/>
            </w:tcBorders>
            <w:shd w:val="clear" w:color="auto" w:fill="FCEDB1"/>
          </w:tcPr>
          <w:p>
            <w:pPr>
              <w:pStyle w:val="TableParagraph"/>
              <w:ind w:left="60" w:right="6"/>
              <w:jc w:val="center"/>
              <w:rPr>
                <w:position w:val="7"/>
                <w:sz w:val="9"/>
              </w:rPr>
            </w:pPr>
            <w:r>
              <w:rPr>
                <w:spacing w:val="-2"/>
                <w:w w:val="105"/>
                <w:sz w:val="18"/>
              </w:rPr>
              <w:t>1.23–1.8</w:t>
            </w:r>
            <w:r>
              <w:rPr>
                <w:spacing w:val="-2"/>
                <w:w w:val="105"/>
                <w:position w:val="7"/>
                <w:sz w:val="9"/>
              </w:rPr>
              <w:t>5</w:t>
            </w:r>
          </w:p>
        </w:tc>
        <w:tc>
          <w:tcPr>
            <w:tcW w:w="863" w:type="dxa"/>
            <w:tcBorders>
              <w:left w:val="single" w:sz="18" w:space="0" w:color="769F5C"/>
              <w:right w:val="single" w:sz="8" w:space="0" w:color="B3C9A2"/>
            </w:tcBorders>
            <w:shd w:val="clear" w:color="auto" w:fill="FCEDB1"/>
          </w:tcPr>
          <w:p>
            <w:pPr>
              <w:pStyle w:val="TableParagraph"/>
              <w:ind w:left="49" w:right="18"/>
              <w:jc w:val="center"/>
              <w:rPr>
                <w:sz w:val="18"/>
              </w:rPr>
            </w:pPr>
            <w:r>
              <w:rPr>
                <w:spacing w:val="-5"/>
                <w:sz w:val="18"/>
              </w:rPr>
              <w:t>NA</w:t>
            </w:r>
          </w:p>
        </w:tc>
        <w:tc>
          <w:tcPr>
            <w:tcW w:w="966" w:type="dxa"/>
            <w:tcBorders>
              <w:left w:val="single" w:sz="8" w:space="0" w:color="B3C9A2"/>
              <w:right w:val="single" w:sz="18" w:space="0" w:color="769F5C"/>
            </w:tcBorders>
            <w:shd w:val="clear" w:color="auto" w:fill="FCEDB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CEDB1"/>
          </w:tcPr>
          <w:p>
            <w:pPr>
              <w:pStyle w:val="TableParagraph"/>
              <w:ind w:left="109"/>
              <w:rPr>
                <w:sz w:val="18"/>
              </w:rPr>
            </w:pPr>
            <w:r>
              <w:rPr>
                <w:sz w:val="18"/>
              </w:rPr>
              <w:t>Various</w:t>
            </w:r>
            <w:r>
              <w:rPr>
                <w:spacing w:val="3"/>
                <w:sz w:val="18"/>
              </w:rPr>
              <w:t> </w:t>
            </w:r>
            <w:r>
              <w:rPr>
                <w:sz w:val="18"/>
              </w:rPr>
              <w:t>natural</w:t>
            </w:r>
            <w:r>
              <w:rPr>
                <w:spacing w:val="4"/>
                <w:sz w:val="18"/>
              </w:rPr>
              <w:t> </w:t>
            </w:r>
            <w:r>
              <w:rPr>
                <w:sz w:val="18"/>
              </w:rPr>
              <w:t>and</w:t>
            </w:r>
            <w:r>
              <w:rPr>
                <w:spacing w:val="4"/>
                <w:sz w:val="18"/>
              </w:rPr>
              <w:t> </w:t>
            </w:r>
            <w:r>
              <w:rPr>
                <w:sz w:val="18"/>
              </w:rPr>
              <w:t>human-made</w:t>
            </w:r>
            <w:r>
              <w:rPr>
                <w:spacing w:val="4"/>
                <w:sz w:val="18"/>
              </w:rPr>
              <w:t> </w:t>
            </w:r>
            <w:r>
              <w:rPr>
                <w:spacing w:val="-2"/>
                <w:sz w:val="18"/>
              </w:rPr>
              <w:t>sources</w:t>
            </w:r>
          </w:p>
        </w:tc>
      </w:tr>
      <w:tr>
        <w:trPr>
          <w:trHeight w:val="490" w:hRule="atLeast"/>
        </w:trPr>
        <w:tc>
          <w:tcPr>
            <w:tcW w:w="2203" w:type="dxa"/>
            <w:tcBorders>
              <w:right w:val="single" w:sz="8" w:space="0" w:color="B3C9A2"/>
            </w:tcBorders>
            <w:shd w:val="clear" w:color="auto" w:fill="FBE381"/>
          </w:tcPr>
          <w:p>
            <w:pPr>
              <w:pStyle w:val="TableParagraph"/>
              <w:ind w:left="108"/>
              <w:rPr>
                <w:sz w:val="18"/>
              </w:rPr>
            </w:pPr>
            <w:r>
              <w:rPr>
                <w:b/>
                <w:spacing w:val="-2"/>
                <w:sz w:val="18"/>
              </w:rPr>
              <w:t>Fluoride</w:t>
            </w:r>
            <w:r>
              <w:rPr>
                <w:b/>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10"/>
                <w:sz w:val="18"/>
              </w:rPr>
              <w:t>2.0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10"/>
                <w:w w:val="105"/>
                <w:sz w:val="18"/>
              </w:rPr>
              <w:t>1</w:t>
            </w:r>
          </w:p>
        </w:tc>
        <w:tc>
          <w:tcPr>
            <w:tcW w:w="791" w:type="dxa"/>
            <w:tcBorders>
              <w:left w:val="single" w:sz="18" w:space="0" w:color="769F5C"/>
              <w:right w:val="single" w:sz="8" w:space="0" w:color="B3C9A2"/>
            </w:tcBorders>
            <w:shd w:val="clear" w:color="auto" w:fill="FBE381"/>
          </w:tcPr>
          <w:p>
            <w:pPr>
              <w:pStyle w:val="TableParagraph"/>
              <w:ind w:left="36" w:right="14"/>
              <w:jc w:val="center"/>
              <w:rPr>
                <w:sz w:val="18"/>
              </w:rPr>
            </w:pPr>
            <w:r>
              <w:rPr>
                <w:spacing w:val="-5"/>
                <w:sz w:val="18"/>
              </w:rPr>
              <w:t>ND</w:t>
            </w:r>
          </w:p>
        </w:tc>
        <w:tc>
          <w:tcPr>
            <w:tcW w:w="863" w:type="dxa"/>
            <w:tcBorders>
              <w:left w:val="single" w:sz="8" w:space="0" w:color="B3C9A2"/>
              <w:right w:val="single" w:sz="18" w:space="0" w:color="769F5C"/>
            </w:tcBorders>
            <w:shd w:val="clear" w:color="auto" w:fill="FBE381"/>
          </w:tcPr>
          <w:p>
            <w:pPr>
              <w:pStyle w:val="TableParagraph"/>
              <w:ind w:left="49"/>
              <w:jc w:val="center"/>
              <w:rPr>
                <w:sz w:val="18"/>
              </w:rPr>
            </w:pPr>
            <w:r>
              <w:rPr>
                <w:spacing w:val="-5"/>
                <w:sz w:val="18"/>
              </w:rPr>
              <w:t>NA</w:t>
            </w:r>
          </w:p>
        </w:tc>
        <w:tc>
          <w:tcPr>
            <w:tcW w:w="805" w:type="dxa"/>
            <w:tcBorders>
              <w:left w:val="single" w:sz="18" w:space="0" w:color="769F5C"/>
              <w:right w:val="single" w:sz="8" w:space="0" w:color="B3C9A2"/>
            </w:tcBorders>
            <w:shd w:val="clear" w:color="auto" w:fill="FBE381"/>
          </w:tcPr>
          <w:p>
            <w:pPr>
              <w:pStyle w:val="TableParagraph"/>
              <w:ind w:left="53" w:right="27"/>
              <w:jc w:val="center"/>
              <w:rPr>
                <w:position w:val="7"/>
                <w:sz w:val="9"/>
              </w:rPr>
            </w:pPr>
            <w:r>
              <w:rPr>
                <w:spacing w:val="-5"/>
                <w:w w:val="105"/>
                <w:sz w:val="18"/>
              </w:rPr>
              <w:t>ND</w:t>
            </w:r>
            <w:r>
              <w:rPr>
                <w:spacing w:val="-5"/>
                <w:w w:val="105"/>
                <w:position w:val="7"/>
                <w:sz w:val="9"/>
              </w:rPr>
              <w:t>1</w:t>
            </w:r>
          </w:p>
        </w:tc>
        <w:tc>
          <w:tcPr>
            <w:tcW w:w="920" w:type="dxa"/>
            <w:tcBorders>
              <w:left w:val="single" w:sz="8" w:space="0" w:color="B3C9A2"/>
              <w:right w:val="single" w:sz="18" w:space="0" w:color="769F5C"/>
            </w:tcBorders>
            <w:shd w:val="clear" w:color="auto" w:fill="FBE381"/>
          </w:tcPr>
          <w:p>
            <w:pPr>
              <w:pStyle w:val="TableParagraph"/>
              <w:ind w:left="60" w:right="6"/>
              <w:jc w:val="center"/>
              <w:rPr>
                <w:sz w:val="18"/>
              </w:rPr>
            </w:pPr>
            <w:r>
              <w:rPr>
                <w:spacing w:val="-5"/>
                <w:sz w:val="18"/>
              </w:rPr>
              <w:t>NA</w:t>
            </w:r>
          </w:p>
        </w:tc>
        <w:tc>
          <w:tcPr>
            <w:tcW w:w="863" w:type="dxa"/>
            <w:tcBorders>
              <w:left w:val="single" w:sz="18" w:space="0" w:color="769F5C"/>
              <w:right w:val="single" w:sz="8" w:space="0" w:color="B3C9A2"/>
            </w:tcBorders>
            <w:shd w:val="clear" w:color="auto" w:fill="FBE381"/>
          </w:tcPr>
          <w:p>
            <w:pPr>
              <w:pStyle w:val="TableParagraph"/>
              <w:ind w:left="49" w:right="18"/>
              <w:jc w:val="center"/>
              <w:rPr>
                <w:sz w:val="18"/>
              </w:rPr>
            </w:pPr>
            <w:r>
              <w:rPr>
                <w:spacing w:val="-5"/>
                <w:sz w:val="18"/>
              </w:rPr>
              <w:t>ND</w:t>
            </w:r>
          </w:p>
        </w:tc>
        <w:tc>
          <w:tcPr>
            <w:tcW w:w="966" w:type="dxa"/>
            <w:tcBorders>
              <w:left w:val="single" w:sz="8" w:space="0" w:color="B3C9A2"/>
              <w:right w:val="single" w:sz="18" w:space="0" w:color="769F5C"/>
            </w:tcBorders>
            <w:shd w:val="clear" w:color="auto" w:fill="FBE38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BE381"/>
          </w:tcPr>
          <w:p>
            <w:pPr>
              <w:pStyle w:val="TableParagraph"/>
              <w:spacing w:line="237" w:lineRule="auto" w:before="57"/>
              <w:ind w:left="109"/>
              <w:rPr>
                <w:sz w:val="18"/>
              </w:rPr>
            </w:pPr>
            <w:r>
              <w:rPr>
                <w:sz w:val="18"/>
              </w:rPr>
              <w:t>Erosion of natural deposits; Water additive that promotes strong</w:t>
            </w:r>
            <w:r>
              <w:rPr>
                <w:spacing w:val="-4"/>
                <w:sz w:val="18"/>
              </w:rPr>
              <w:t> </w:t>
            </w:r>
            <w:r>
              <w:rPr>
                <w:sz w:val="18"/>
              </w:rPr>
              <w:t>teeth;</w:t>
            </w:r>
            <w:r>
              <w:rPr>
                <w:spacing w:val="-4"/>
                <w:sz w:val="18"/>
              </w:rPr>
              <w:t> </w:t>
            </w:r>
            <w:r>
              <w:rPr>
                <w:sz w:val="18"/>
              </w:rPr>
              <w:t>Discharge</w:t>
            </w:r>
            <w:r>
              <w:rPr>
                <w:spacing w:val="-4"/>
                <w:sz w:val="18"/>
              </w:rPr>
              <w:t> </w:t>
            </w:r>
            <w:r>
              <w:rPr>
                <w:sz w:val="18"/>
              </w:rPr>
              <w:t>from</w:t>
            </w:r>
            <w:r>
              <w:rPr>
                <w:spacing w:val="-4"/>
                <w:sz w:val="18"/>
              </w:rPr>
              <w:t> </w:t>
            </w:r>
            <w:r>
              <w:rPr>
                <w:sz w:val="18"/>
              </w:rPr>
              <w:t>fertilizer</w:t>
            </w:r>
            <w:r>
              <w:rPr>
                <w:spacing w:val="-4"/>
                <w:sz w:val="18"/>
              </w:rPr>
              <w:t> </w:t>
            </w:r>
            <w:r>
              <w:rPr>
                <w:sz w:val="18"/>
              </w:rPr>
              <w:t>and</w:t>
            </w:r>
            <w:r>
              <w:rPr>
                <w:spacing w:val="-4"/>
                <w:sz w:val="18"/>
              </w:rPr>
              <w:t> </w:t>
            </w:r>
            <w:r>
              <w:rPr>
                <w:sz w:val="18"/>
              </w:rPr>
              <w:t>aluminum</w:t>
            </w:r>
            <w:r>
              <w:rPr>
                <w:spacing w:val="-4"/>
                <w:sz w:val="18"/>
              </w:rPr>
              <w:t> </w:t>
            </w:r>
            <w:r>
              <w:rPr>
                <w:sz w:val="18"/>
              </w:rPr>
              <w:t>factories</w:t>
            </w:r>
          </w:p>
        </w:tc>
      </w:tr>
      <w:tr>
        <w:trPr>
          <w:trHeight w:val="490" w:hRule="atLeast"/>
        </w:trPr>
        <w:tc>
          <w:tcPr>
            <w:tcW w:w="2203" w:type="dxa"/>
            <w:tcBorders>
              <w:right w:val="single" w:sz="8" w:space="0" w:color="B3C9A2"/>
            </w:tcBorders>
            <w:shd w:val="clear" w:color="auto" w:fill="FCEDB1"/>
          </w:tcPr>
          <w:p>
            <w:pPr>
              <w:pStyle w:val="TableParagraph"/>
              <w:spacing w:line="237" w:lineRule="auto" w:before="57"/>
              <w:ind w:left="108" w:right="71"/>
              <w:rPr>
                <w:sz w:val="18"/>
              </w:rPr>
            </w:pPr>
            <w:r>
              <w:rPr>
                <w:b/>
                <w:spacing w:val="-4"/>
                <w:sz w:val="18"/>
              </w:rPr>
              <w:t>Gross</w:t>
            </w:r>
            <w:r>
              <w:rPr>
                <w:b/>
                <w:spacing w:val="-8"/>
                <w:sz w:val="18"/>
              </w:rPr>
              <w:t> </w:t>
            </w:r>
            <w:r>
              <w:rPr>
                <w:b/>
                <w:spacing w:val="-4"/>
                <w:sz w:val="18"/>
              </w:rPr>
              <w:t>Alpha</w:t>
            </w:r>
            <w:r>
              <w:rPr>
                <w:b/>
                <w:spacing w:val="-7"/>
                <w:sz w:val="18"/>
              </w:rPr>
              <w:t> </w:t>
            </w:r>
            <w:r>
              <w:rPr>
                <w:b/>
                <w:spacing w:val="-4"/>
                <w:sz w:val="18"/>
              </w:rPr>
              <w:t>Particle </w:t>
            </w:r>
            <w:r>
              <w:rPr>
                <w:b/>
                <w:sz w:val="18"/>
              </w:rPr>
              <w:t>Activity </w:t>
            </w:r>
            <w:r>
              <w:rPr>
                <w:sz w:val="18"/>
              </w:rPr>
              <w:t>(pCi/L)</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2020</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w w:val="105"/>
                <w:sz w:val="18"/>
              </w:rPr>
              <w:t>15</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w w:val="110"/>
                <w:sz w:val="18"/>
              </w:rPr>
              <w:t>(0)</w:t>
            </w:r>
          </w:p>
        </w:tc>
        <w:tc>
          <w:tcPr>
            <w:tcW w:w="791" w:type="dxa"/>
            <w:tcBorders>
              <w:left w:val="single" w:sz="18" w:space="0" w:color="769F5C"/>
              <w:right w:val="single" w:sz="8" w:space="0" w:color="B3C9A2"/>
            </w:tcBorders>
            <w:shd w:val="clear" w:color="auto" w:fill="FCEDB1"/>
          </w:tcPr>
          <w:p>
            <w:pPr>
              <w:pStyle w:val="TableParagraph"/>
              <w:ind w:left="36" w:right="14"/>
              <w:jc w:val="center"/>
              <w:rPr>
                <w:position w:val="7"/>
                <w:sz w:val="9"/>
              </w:rPr>
            </w:pPr>
            <w:r>
              <w:rPr>
                <w:spacing w:val="-5"/>
                <w:w w:val="105"/>
                <w:sz w:val="18"/>
              </w:rPr>
              <w:t>ND</w:t>
            </w:r>
            <w:r>
              <w:rPr>
                <w:spacing w:val="-5"/>
                <w:w w:val="105"/>
                <w:position w:val="7"/>
                <w:sz w:val="9"/>
              </w:rPr>
              <w:t>1</w:t>
            </w:r>
          </w:p>
        </w:tc>
        <w:tc>
          <w:tcPr>
            <w:tcW w:w="863" w:type="dxa"/>
            <w:tcBorders>
              <w:left w:val="single" w:sz="8" w:space="0" w:color="B3C9A2"/>
              <w:right w:val="single" w:sz="18" w:space="0" w:color="769F5C"/>
            </w:tcBorders>
            <w:shd w:val="clear" w:color="auto" w:fill="FCEDB1"/>
          </w:tcPr>
          <w:p>
            <w:pPr>
              <w:pStyle w:val="TableParagraph"/>
              <w:ind w:left="49"/>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7"/>
              <w:jc w:val="center"/>
              <w:rPr>
                <w:position w:val="7"/>
                <w:sz w:val="9"/>
              </w:rPr>
            </w:pPr>
            <w:r>
              <w:rPr>
                <w:spacing w:val="-4"/>
                <w:w w:val="110"/>
                <w:sz w:val="18"/>
              </w:rPr>
              <w:t>0.72</w:t>
            </w:r>
            <w:r>
              <w:rPr>
                <w:spacing w:val="-4"/>
                <w:w w:val="110"/>
                <w:position w:val="7"/>
                <w:sz w:val="9"/>
              </w:rPr>
              <w:t>5</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5"/>
                <w:sz w:val="18"/>
              </w:rPr>
              <w:t>NA</w:t>
            </w:r>
          </w:p>
        </w:tc>
        <w:tc>
          <w:tcPr>
            <w:tcW w:w="863" w:type="dxa"/>
            <w:tcBorders>
              <w:left w:val="single" w:sz="18" w:space="0" w:color="769F5C"/>
              <w:right w:val="single" w:sz="8" w:space="0" w:color="B3C9A2"/>
            </w:tcBorders>
            <w:shd w:val="clear" w:color="auto" w:fill="FCEDB1"/>
          </w:tcPr>
          <w:p>
            <w:pPr>
              <w:pStyle w:val="TableParagraph"/>
              <w:ind w:left="49" w:right="18"/>
              <w:jc w:val="center"/>
              <w:rPr>
                <w:position w:val="7"/>
                <w:sz w:val="9"/>
              </w:rPr>
            </w:pPr>
            <w:r>
              <w:rPr>
                <w:spacing w:val="-4"/>
                <w:w w:val="110"/>
                <w:sz w:val="18"/>
              </w:rPr>
              <w:t>1.22</w:t>
            </w:r>
            <w:r>
              <w:rPr>
                <w:spacing w:val="-4"/>
                <w:w w:val="110"/>
                <w:position w:val="7"/>
                <w:sz w:val="9"/>
              </w:rPr>
              <w:t>7</w:t>
            </w:r>
          </w:p>
        </w:tc>
        <w:tc>
          <w:tcPr>
            <w:tcW w:w="966" w:type="dxa"/>
            <w:tcBorders>
              <w:left w:val="single" w:sz="8" w:space="0" w:color="B3C9A2"/>
              <w:right w:val="single" w:sz="18" w:space="0" w:color="769F5C"/>
            </w:tcBorders>
            <w:shd w:val="clear" w:color="auto" w:fill="FCEDB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CEDB1"/>
          </w:tcPr>
          <w:p>
            <w:pPr>
              <w:pStyle w:val="TableParagraph"/>
              <w:ind w:left="109"/>
              <w:rPr>
                <w:sz w:val="18"/>
              </w:rPr>
            </w:pPr>
            <w:r>
              <w:rPr>
                <w:sz w:val="18"/>
              </w:rPr>
              <w:t>Erosion</w:t>
            </w:r>
            <w:r>
              <w:rPr>
                <w:spacing w:val="-7"/>
                <w:sz w:val="18"/>
              </w:rPr>
              <w:t> </w:t>
            </w:r>
            <w:r>
              <w:rPr>
                <w:sz w:val="18"/>
              </w:rPr>
              <w:t>of</w:t>
            </w:r>
            <w:r>
              <w:rPr>
                <w:spacing w:val="-6"/>
                <w:sz w:val="18"/>
              </w:rPr>
              <w:t> </w:t>
            </w:r>
            <w:r>
              <w:rPr>
                <w:sz w:val="18"/>
              </w:rPr>
              <w:t>natural</w:t>
            </w:r>
            <w:r>
              <w:rPr>
                <w:spacing w:val="-7"/>
                <w:sz w:val="18"/>
              </w:rPr>
              <w:t> </w:t>
            </w:r>
            <w:r>
              <w:rPr>
                <w:spacing w:val="-2"/>
                <w:sz w:val="18"/>
              </w:rPr>
              <w:t>deposits</w:t>
            </w:r>
          </w:p>
        </w:tc>
      </w:tr>
      <w:tr>
        <w:trPr>
          <w:trHeight w:val="490" w:hRule="atLeast"/>
        </w:trPr>
        <w:tc>
          <w:tcPr>
            <w:tcW w:w="2203" w:type="dxa"/>
            <w:tcBorders>
              <w:right w:val="single" w:sz="8" w:space="0" w:color="B3C9A2"/>
            </w:tcBorders>
            <w:shd w:val="clear" w:color="auto" w:fill="FBE381"/>
          </w:tcPr>
          <w:p>
            <w:pPr>
              <w:pStyle w:val="TableParagraph"/>
              <w:spacing w:line="237" w:lineRule="auto" w:before="57"/>
              <w:ind w:left="108"/>
              <w:rPr>
                <w:sz w:val="18"/>
              </w:rPr>
            </w:pPr>
            <w:r>
              <w:rPr>
                <w:b/>
                <w:spacing w:val="-2"/>
                <w:sz w:val="18"/>
              </w:rPr>
              <w:t>HAA5</w:t>
            </w:r>
            <w:r>
              <w:rPr>
                <w:b/>
                <w:spacing w:val="-10"/>
                <w:sz w:val="18"/>
              </w:rPr>
              <w:t> </w:t>
            </w:r>
            <w:r>
              <w:rPr>
                <w:b/>
                <w:spacing w:val="-2"/>
                <w:sz w:val="18"/>
              </w:rPr>
              <w:t>[sum</w:t>
            </w:r>
            <w:r>
              <w:rPr>
                <w:b/>
                <w:spacing w:val="-9"/>
                <w:sz w:val="18"/>
              </w:rPr>
              <w:t> </w:t>
            </w:r>
            <w:r>
              <w:rPr>
                <w:b/>
                <w:spacing w:val="-2"/>
                <w:sz w:val="18"/>
              </w:rPr>
              <w:t>of</w:t>
            </w:r>
            <w:r>
              <w:rPr>
                <w:b/>
                <w:spacing w:val="-9"/>
                <w:sz w:val="18"/>
              </w:rPr>
              <w:t> </w:t>
            </w:r>
            <w:r>
              <w:rPr>
                <w:b/>
                <w:spacing w:val="-2"/>
                <w:sz w:val="18"/>
              </w:rPr>
              <w:t>5</w:t>
            </w:r>
            <w:r>
              <w:rPr>
                <w:b/>
                <w:spacing w:val="-9"/>
                <w:sz w:val="18"/>
              </w:rPr>
              <w:t> </w:t>
            </w:r>
            <w:r>
              <w:rPr>
                <w:b/>
                <w:spacing w:val="-2"/>
                <w:sz w:val="18"/>
              </w:rPr>
              <w:t>haloacetic </w:t>
            </w:r>
            <w:r>
              <w:rPr>
                <w:b/>
                <w:sz w:val="18"/>
              </w:rPr>
              <w:t>acids] </w:t>
            </w:r>
            <w:r>
              <w:rPr>
                <w:sz w:val="18"/>
              </w:rPr>
              <w:t>(ppb)</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2023</w:t>
            </w:r>
          </w:p>
        </w:tc>
        <w:tc>
          <w:tcPr>
            <w:tcW w:w="647" w:type="dxa"/>
            <w:tcBorders>
              <w:left w:val="single" w:sz="8" w:space="0" w:color="B3C9A2"/>
              <w:right w:val="single" w:sz="8" w:space="0" w:color="B3C9A2"/>
            </w:tcBorders>
            <w:shd w:val="clear" w:color="auto" w:fill="FBE381"/>
          </w:tcPr>
          <w:p>
            <w:pPr>
              <w:pStyle w:val="TableParagraph"/>
              <w:ind w:left="33" w:right="2"/>
              <w:jc w:val="center"/>
              <w:rPr>
                <w:sz w:val="18"/>
              </w:rPr>
            </w:pPr>
            <w:r>
              <w:rPr>
                <w:spacing w:val="-5"/>
                <w:w w:val="105"/>
                <w:sz w:val="18"/>
              </w:rPr>
              <w:t>60</w:t>
            </w:r>
          </w:p>
        </w:tc>
        <w:tc>
          <w:tcPr>
            <w:tcW w:w="777" w:type="dxa"/>
            <w:tcBorders>
              <w:left w:val="single" w:sz="8" w:space="0" w:color="B3C9A2"/>
              <w:right w:val="single" w:sz="18" w:space="0" w:color="769F5C"/>
            </w:tcBorders>
            <w:shd w:val="clear" w:color="auto" w:fill="FBE38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BE381"/>
          </w:tcPr>
          <w:p>
            <w:pPr>
              <w:pStyle w:val="TableParagraph"/>
              <w:ind w:left="36" w:right="14"/>
              <w:jc w:val="center"/>
              <w:rPr>
                <w:position w:val="7"/>
                <w:sz w:val="9"/>
              </w:rPr>
            </w:pPr>
            <w:r>
              <w:rPr>
                <w:spacing w:val="-4"/>
                <w:w w:val="110"/>
                <w:sz w:val="18"/>
              </w:rPr>
              <w:t>39.5</w:t>
            </w:r>
            <w:r>
              <w:rPr>
                <w:spacing w:val="-4"/>
                <w:w w:val="110"/>
                <w:position w:val="7"/>
                <w:sz w:val="9"/>
              </w:rPr>
              <w:t>5</w:t>
            </w:r>
          </w:p>
        </w:tc>
        <w:tc>
          <w:tcPr>
            <w:tcW w:w="863" w:type="dxa"/>
            <w:tcBorders>
              <w:left w:val="single" w:sz="8" w:space="0" w:color="B3C9A2"/>
              <w:right w:val="single" w:sz="18" w:space="0" w:color="769F5C"/>
            </w:tcBorders>
            <w:shd w:val="clear" w:color="auto" w:fill="FBE381"/>
          </w:tcPr>
          <w:p>
            <w:pPr>
              <w:pStyle w:val="TableParagraph"/>
              <w:ind w:left="49"/>
              <w:jc w:val="center"/>
              <w:rPr>
                <w:position w:val="7"/>
                <w:sz w:val="9"/>
              </w:rPr>
            </w:pPr>
            <w:r>
              <w:rPr>
                <w:spacing w:val="-2"/>
                <w:w w:val="105"/>
                <w:sz w:val="18"/>
              </w:rPr>
              <w:t>30–49</w:t>
            </w:r>
            <w:r>
              <w:rPr>
                <w:spacing w:val="-2"/>
                <w:w w:val="105"/>
                <w:position w:val="7"/>
                <w:sz w:val="9"/>
              </w:rPr>
              <w:t>5</w:t>
            </w:r>
          </w:p>
        </w:tc>
        <w:tc>
          <w:tcPr>
            <w:tcW w:w="805" w:type="dxa"/>
            <w:tcBorders>
              <w:left w:val="single" w:sz="18" w:space="0" w:color="769F5C"/>
              <w:right w:val="single" w:sz="8" w:space="0" w:color="B3C9A2"/>
            </w:tcBorders>
            <w:shd w:val="clear" w:color="auto" w:fill="FBE381"/>
          </w:tcPr>
          <w:p>
            <w:pPr>
              <w:pStyle w:val="TableParagraph"/>
              <w:ind w:left="53" w:right="27"/>
              <w:jc w:val="center"/>
              <w:rPr>
                <w:position w:val="7"/>
                <w:sz w:val="9"/>
              </w:rPr>
            </w:pPr>
            <w:r>
              <w:rPr>
                <w:spacing w:val="-5"/>
                <w:w w:val="105"/>
                <w:sz w:val="18"/>
              </w:rPr>
              <w:t>32</w:t>
            </w:r>
            <w:r>
              <w:rPr>
                <w:spacing w:val="-5"/>
                <w:w w:val="105"/>
                <w:position w:val="7"/>
                <w:sz w:val="9"/>
              </w:rPr>
              <w:t>5</w:t>
            </w:r>
          </w:p>
        </w:tc>
        <w:tc>
          <w:tcPr>
            <w:tcW w:w="920" w:type="dxa"/>
            <w:tcBorders>
              <w:left w:val="single" w:sz="8" w:space="0" w:color="B3C9A2"/>
              <w:right w:val="single" w:sz="18" w:space="0" w:color="769F5C"/>
            </w:tcBorders>
            <w:shd w:val="clear" w:color="auto" w:fill="FBE381"/>
          </w:tcPr>
          <w:p>
            <w:pPr>
              <w:pStyle w:val="TableParagraph"/>
              <w:ind w:left="60" w:right="6"/>
              <w:jc w:val="center"/>
              <w:rPr>
                <w:position w:val="7"/>
                <w:sz w:val="9"/>
              </w:rPr>
            </w:pPr>
            <w:r>
              <w:rPr>
                <w:spacing w:val="-2"/>
                <w:w w:val="105"/>
                <w:sz w:val="18"/>
              </w:rPr>
              <w:t>17–47</w:t>
            </w:r>
            <w:r>
              <w:rPr>
                <w:spacing w:val="-2"/>
                <w:w w:val="105"/>
                <w:position w:val="7"/>
                <w:sz w:val="9"/>
              </w:rPr>
              <w:t>5</w:t>
            </w:r>
          </w:p>
        </w:tc>
        <w:tc>
          <w:tcPr>
            <w:tcW w:w="863" w:type="dxa"/>
            <w:tcBorders>
              <w:left w:val="single" w:sz="18" w:space="0" w:color="769F5C"/>
              <w:right w:val="single" w:sz="8" w:space="0" w:color="B3C9A2"/>
            </w:tcBorders>
            <w:shd w:val="clear" w:color="auto" w:fill="FBE381"/>
          </w:tcPr>
          <w:p>
            <w:pPr>
              <w:pStyle w:val="TableParagraph"/>
              <w:ind w:left="49" w:right="18"/>
              <w:jc w:val="center"/>
              <w:rPr>
                <w:sz w:val="18"/>
              </w:rPr>
            </w:pPr>
            <w:r>
              <w:rPr>
                <w:spacing w:val="-5"/>
                <w:sz w:val="18"/>
              </w:rPr>
              <w:t>ND</w:t>
            </w:r>
          </w:p>
        </w:tc>
        <w:tc>
          <w:tcPr>
            <w:tcW w:w="966" w:type="dxa"/>
            <w:tcBorders>
              <w:left w:val="single" w:sz="8" w:space="0" w:color="B3C9A2"/>
              <w:right w:val="single" w:sz="18" w:space="0" w:color="769F5C"/>
            </w:tcBorders>
            <w:shd w:val="clear" w:color="auto" w:fill="FBE38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BE381"/>
          </w:tcPr>
          <w:p>
            <w:pPr>
              <w:pStyle w:val="TableParagraph"/>
              <w:ind w:left="109"/>
              <w:rPr>
                <w:sz w:val="18"/>
              </w:rPr>
            </w:pPr>
            <w:r>
              <w:rPr>
                <w:sz w:val="18"/>
              </w:rPr>
              <w:t>By-product</w:t>
            </w:r>
            <w:r>
              <w:rPr>
                <w:spacing w:val="3"/>
                <w:sz w:val="18"/>
              </w:rPr>
              <w:t> </w:t>
            </w:r>
            <w:r>
              <w:rPr>
                <w:sz w:val="18"/>
              </w:rPr>
              <w:t>of</w:t>
            </w:r>
            <w:r>
              <w:rPr>
                <w:spacing w:val="3"/>
                <w:sz w:val="18"/>
              </w:rPr>
              <w:t> </w:t>
            </w:r>
            <w:r>
              <w:rPr>
                <w:sz w:val="18"/>
              </w:rPr>
              <w:t>drinking</w:t>
            </w:r>
            <w:r>
              <w:rPr>
                <w:spacing w:val="4"/>
                <w:sz w:val="18"/>
              </w:rPr>
              <w:t> </w:t>
            </w:r>
            <w:r>
              <w:rPr>
                <w:sz w:val="18"/>
              </w:rPr>
              <w:t>water</w:t>
            </w:r>
            <w:r>
              <w:rPr>
                <w:spacing w:val="3"/>
                <w:sz w:val="18"/>
              </w:rPr>
              <w:t> </w:t>
            </w:r>
            <w:r>
              <w:rPr>
                <w:spacing w:val="-2"/>
                <w:sz w:val="18"/>
              </w:rPr>
              <w:t>disinfection</w:t>
            </w:r>
          </w:p>
        </w:tc>
      </w:tr>
      <w:tr>
        <w:trPr>
          <w:trHeight w:val="290" w:hRule="atLeast"/>
        </w:trPr>
        <w:tc>
          <w:tcPr>
            <w:tcW w:w="2203" w:type="dxa"/>
            <w:tcBorders>
              <w:right w:val="single" w:sz="8" w:space="0" w:color="B3C9A2"/>
            </w:tcBorders>
            <w:shd w:val="clear" w:color="auto" w:fill="FCEDB1"/>
          </w:tcPr>
          <w:p>
            <w:pPr>
              <w:pStyle w:val="TableParagraph"/>
              <w:ind w:left="108"/>
              <w:rPr>
                <w:sz w:val="18"/>
              </w:rPr>
            </w:pPr>
            <w:r>
              <w:rPr>
                <w:b/>
                <w:spacing w:val="-6"/>
                <w:sz w:val="18"/>
              </w:rPr>
              <w:t>Magnesium</w:t>
            </w:r>
            <w:r>
              <w:rPr>
                <w:b/>
                <w:spacing w:val="1"/>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2024</w:t>
            </w:r>
          </w:p>
        </w:tc>
        <w:tc>
          <w:tcPr>
            <w:tcW w:w="647" w:type="dxa"/>
            <w:tcBorders>
              <w:left w:val="single" w:sz="8" w:space="0" w:color="B3C9A2"/>
              <w:right w:val="single" w:sz="8" w:space="0" w:color="B3C9A2"/>
            </w:tcBorders>
            <w:shd w:val="clear" w:color="auto" w:fill="FCEDB1"/>
          </w:tcPr>
          <w:p>
            <w:pPr>
              <w:pStyle w:val="TableParagraph"/>
              <w:ind w:left="33" w:right="2"/>
              <w:jc w:val="center"/>
              <w:rPr>
                <w:sz w:val="18"/>
              </w:rPr>
            </w:pPr>
            <w:r>
              <w:rPr>
                <w:spacing w:val="-5"/>
                <w:sz w:val="18"/>
              </w:rPr>
              <w:t>NS</w:t>
            </w:r>
          </w:p>
        </w:tc>
        <w:tc>
          <w:tcPr>
            <w:tcW w:w="777" w:type="dxa"/>
            <w:tcBorders>
              <w:left w:val="single" w:sz="8" w:space="0" w:color="B3C9A2"/>
              <w:right w:val="single" w:sz="18" w:space="0" w:color="769F5C"/>
            </w:tcBorders>
            <w:shd w:val="clear" w:color="auto" w:fill="FCEDB1"/>
          </w:tcPr>
          <w:p>
            <w:pPr>
              <w:pStyle w:val="TableParagraph"/>
              <w:ind w:left="45"/>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right="14"/>
              <w:jc w:val="center"/>
              <w:rPr>
                <w:sz w:val="18"/>
              </w:rPr>
            </w:pPr>
            <w:r>
              <w:rPr>
                <w:spacing w:val="-4"/>
                <w:w w:val="105"/>
                <w:sz w:val="18"/>
              </w:rPr>
              <w:t>0.90</w:t>
            </w:r>
          </w:p>
        </w:tc>
        <w:tc>
          <w:tcPr>
            <w:tcW w:w="863" w:type="dxa"/>
            <w:tcBorders>
              <w:left w:val="single" w:sz="8" w:space="0" w:color="B3C9A2"/>
              <w:right w:val="single" w:sz="18" w:space="0" w:color="769F5C"/>
            </w:tcBorders>
            <w:shd w:val="clear" w:color="auto" w:fill="FCEDB1"/>
          </w:tcPr>
          <w:p>
            <w:pPr>
              <w:pStyle w:val="TableParagraph"/>
              <w:ind w:left="49"/>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7"/>
              <w:jc w:val="center"/>
              <w:rPr>
                <w:sz w:val="18"/>
              </w:rPr>
            </w:pPr>
            <w:r>
              <w:rPr>
                <w:spacing w:val="-4"/>
                <w:w w:val="105"/>
                <w:sz w:val="18"/>
              </w:rPr>
              <w:t>0.85</w:t>
            </w:r>
          </w:p>
        </w:tc>
        <w:tc>
          <w:tcPr>
            <w:tcW w:w="920" w:type="dxa"/>
            <w:tcBorders>
              <w:left w:val="single" w:sz="8" w:space="0" w:color="B3C9A2"/>
              <w:right w:val="single" w:sz="18" w:space="0" w:color="769F5C"/>
            </w:tcBorders>
            <w:shd w:val="clear" w:color="auto" w:fill="FCEDB1"/>
          </w:tcPr>
          <w:p>
            <w:pPr>
              <w:pStyle w:val="TableParagraph"/>
              <w:ind w:left="60" w:right="6"/>
              <w:jc w:val="center"/>
              <w:rPr>
                <w:sz w:val="18"/>
              </w:rPr>
            </w:pPr>
            <w:r>
              <w:rPr>
                <w:spacing w:val="-2"/>
                <w:w w:val="105"/>
                <w:sz w:val="18"/>
              </w:rPr>
              <w:t>0.78–0.93</w:t>
            </w:r>
          </w:p>
        </w:tc>
        <w:tc>
          <w:tcPr>
            <w:tcW w:w="863" w:type="dxa"/>
            <w:tcBorders>
              <w:left w:val="single" w:sz="18" w:space="0" w:color="769F5C"/>
              <w:right w:val="single" w:sz="8" w:space="0" w:color="B3C9A2"/>
            </w:tcBorders>
            <w:shd w:val="clear" w:color="auto" w:fill="FCEDB1"/>
          </w:tcPr>
          <w:p>
            <w:pPr>
              <w:pStyle w:val="TableParagraph"/>
              <w:ind w:left="49" w:right="18"/>
              <w:jc w:val="center"/>
              <w:rPr>
                <w:position w:val="7"/>
                <w:sz w:val="9"/>
              </w:rPr>
            </w:pPr>
            <w:r>
              <w:rPr>
                <w:spacing w:val="-5"/>
                <w:w w:val="105"/>
                <w:sz w:val="18"/>
              </w:rPr>
              <w:t>16</w:t>
            </w:r>
            <w:r>
              <w:rPr>
                <w:spacing w:val="-5"/>
                <w:w w:val="105"/>
                <w:position w:val="7"/>
                <w:sz w:val="9"/>
              </w:rPr>
              <w:t>2</w:t>
            </w:r>
          </w:p>
        </w:tc>
        <w:tc>
          <w:tcPr>
            <w:tcW w:w="966" w:type="dxa"/>
            <w:tcBorders>
              <w:left w:val="single" w:sz="8" w:space="0" w:color="B3C9A2"/>
              <w:right w:val="single" w:sz="18" w:space="0" w:color="769F5C"/>
            </w:tcBorders>
            <w:shd w:val="clear" w:color="auto" w:fill="FCEDB1"/>
          </w:tcPr>
          <w:p>
            <w:pPr>
              <w:pStyle w:val="TableParagraph"/>
              <w:ind w:left="65" w:right="6"/>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6"/>
              <w:jc w:val="center"/>
              <w:rPr>
                <w:sz w:val="18"/>
              </w:rPr>
            </w:pPr>
            <w:r>
              <w:rPr>
                <w:spacing w:val="-5"/>
                <w:sz w:val="18"/>
              </w:rPr>
              <w:t>No</w:t>
            </w:r>
          </w:p>
        </w:tc>
        <w:tc>
          <w:tcPr>
            <w:tcW w:w="4564" w:type="dxa"/>
            <w:tcBorders>
              <w:left w:val="single" w:sz="8" w:space="0" w:color="B3C9A2"/>
            </w:tcBorders>
            <w:shd w:val="clear" w:color="auto" w:fill="FCEDB1"/>
          </w:tcPr>
          <w:p>
            <w:pPr>
              <w:pStyle w:val="TableParagraph"/>
              <w:ind w:left="109"/>
              <w:rPr>
                <w:sz w:val="18"/>
              </w:rPr>
            </w:pPr>
            <w:r>
              <w:rPr>
                <w:spacing w:val="-5"/>
                <w:sz w:val="18"/>
              </w:rPr>
              <w:t>NA</w:t>
            </w:r>
          </w:p>
        </w:tc>
      </w:tr>
    </w:tbl>
    <w:p>
      <w:pPr>
        <w:pStyle w:val="TableParagraph"/>
        <w:spacing w:after="0"/>
        <w:rPr>
          <w:sz w:val="18"/>
        </w:rPr>
        <w:sectPr>
          <w:pgSz w:w="15840" w:h="12240" w:orient="landscape"/>
          <w:pgMar w:top="360" w:bottom="0" w:left="360" w:right="0"/>
        </w:sectPr>
      </w:pPr>
    </w:p>
    <w:p>
      <w:pPr>
        <w:pStyle w:val="BodyText"/>
        <w:spacing w:before="113"/>
        <w:rPr>
          <w:sz w:val="20"/>
        </w:rPr>
      </w:pPr>
      <w:r>
        <w:rPr>
          <w:sz w:val="20"/>
        </w:rPr>
        <mc:AlternateContent>
          <mc:Choice Requires="wps">
            <w:drawing>
              <wp:anchor distT="0" distB="0" distL="0" distR="0" allowOverlap="1" layoutInCell="1" locked="0" behindDoc="1" simplePos="0" relativeHeight="485259264">
                <wp:simplePos x="0" y="0"/>
                <wp:positionH relativeFrom="page">
                  <wp:posOffset>228600</wp:posOffset>
                </wp:positionH>
                <wp:positionV relativeFrom="page">
                  <wp:posOffset>228600</wp:posOffset>
                </wp:positionV>
                <wp:extent cx="9601200" cy="777240"/>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9601200" cy="777240"/>
                          <a:chExt cx="9601200" cy="777240"/>
                        </a:xfrm>
                      </wpg:grpSpPr>
                      <wps:wsp>
                        <wps:cNvPr id="129" name="Graphic 129"/>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30" name="Textbox 130"/>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18pt;width:756pt;height:61.2pt;mso-position-horizontal-relative:page;mso-position-vertical-relative:page;z-index:-18057216" id="docshapegroup110" coordorigin="360,360" coordsize="15120,1224">
                <v:shape style="position:absolute;left:360;top:360;width:15120;height:1224" id="docshape111" coordorigin="360,360" coordsize="15120,1224" path="m15480,360l360,360,360,1440,371,1496,402,1542,448,1573,504,1584,15480,1584,15480,360xe" filled="true" fillcolor="#00527a" stroked="false">
                  <v:path arrowok="t"/>
                  <v:fill type="solid"/>
                </v:shape>
                <v:shape style="position:absolute;left:360;top:360;width:15120;height:1224" type="#_x0000_t202" id="docshape112" filled="false" stroked="false">
                  <v:textbox inset="0,0,0,0">
                    <w:txbxContent>
                      <w:p>
                        <w:pPr>
                          <w:spacing w:before="6"/>
                          <w:ind w:left="88" w:right="0" w:firstLine="0"/>
                          <w:jc w:val="left"/>
                          <w:rPr>
                            <w:rFonts w:ascii="Arial Black"/>
                            <w:sz w:val="18"/>
                          </w:rPr>
                        </w:pPr>
                        <w:r>
                          <w:rPr>
                            <w:rFonts w:ascii="Arial Black"/>
                            <w:color w:val="FFFFFF"/>
                            <w:w w:val="80"/>
                            <w:sz w:val="18"/>
                          </w:rPr>
                          <w:t>REGULATED</w:t>
                        </w:r>
                        <w:r>
                          <w:rPr>
                            <w:rFonts w:ascii="Arial Black"/>
                            <w:color w:val="FFFFFF"/>
                            <w:spacing w:val="-6"/>
                            <w:w w:val="90"/>
                            <w:sz w:val="18"/>
                          </w:rPr>
                          <w:t> </w:t>
                        </w:r>
                        <w:r>
                          <w:rPr>
                            <w:rFonts w:ascii="Arial Black"/>
                            <w:color w:val="FFFFFF"/>
                            <w:spacing w:val="-2"/>
                            <w:w w:val="90"/>
                            <w:sz w:val="18"/>
                          </w:rPr>
                          <w:t>SUBSTANCES</w:t>
                        </w:r>
                      </w:p>
                    </w:txbxContent>
                  </v:textbox>
                  <w10:wrap type="none"/>
                </v:shape>
                <w10:wrap type="none"/>
              </v:group>
            </w:pict>
          </mc:Fallback>
        </mc:AlternateContent>
      </w:r>
      <w:r>
        <w:rPr>
          <w:sz w:val="20"/>
        </w:rPr>
        <w:drawing>
          <wp:anchor distT="0" distB="0" distL="0" distR="0" allowOverlap="1" layoutInCell="1" locked="0" behindDoc="0" simplePos="0" relativeHeight="15754240">
            <wp:simplePos x="0" y="0"/>
            <wp:positionH relativeFrom="page">
              <wp:posOffset>0</wp:posOffset>
            </wp:positionH>
            <wp:positionV relativeFrom="page">
              <wp:posOffset>5968587</wp:posOffset>
            </wp:positionV>
            <wp:extent cx="10058400" cy="1803812"/>
            <wp:effectExtent l="0" t="0" r="0" b="0"/>
            <wp:wrapNone/>
            <wp:docPr id="131" name="Image 131"/>
            <wp:cNvGraphicFramePr>
              <a:graphicFrameLocks/>
            </wp:cNvGraphicFramePr>
            <a:graphic>
              <a:graphicData uri="http://schemas.openxmlformats.org/drawingml/2006/picture">
                <pic:pic>
                  <pic:nvPicPr>
                    <pic:cNvPr id="131" name="Image 131"/>
                    <pic:cNvPicPr/>
                  </pic:nvPicPr>
                  <pic:blipFill>
                    <a:blip r:embed="rId32" cstate="print"/>
                    <a:stretch>
                      <a:fillRect/>
                    </a:stretch>
                  </pic:blipFill>
                  <pic:spPr>
                    <a:xfrm>
                      <a:off x="0" y="0"/>
                      <a:ext cx="10058400" cy="1803812"/>
                    </a:xfrm>
                    <a:prstGeom prst="rect">
                      <a:avLst/>
                    </a:prstGeom>
                  </pic:spPr>
                </pic:pic>
              </a:graphicData>
            </a:graphic>
          </wp:anchor>
        </w:drawing>
      </w: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43"/>
        <w:gridCol w:w="482"/>
        <w:gridCol w:w="321"/>
        <w:gridCol w:w="467"/>
        <w:gridCol w:w="480"/>
        <w:gridCol w:w="207"/>
        <w:gridCol w:w="462"/>
        <w:gridCol w:w="263"/>
        <w:gridCol w:w="200"/>
        <w:gridCol w:w="481"/>
        <w:gridCol w:w="139"/>
        <w:gridCol w:w="528"/>
        <w:gridCol w:w="215"/>
        <w:gridCol w:w="264"/>
        <w:gridCol w:w="487"/>
        <w:gridCol w:w="112"/>
        <w:gridCol w:w="349"/>
        <w:gridCol w:w="473"/>
        <w:gridCol w:w="198"/>
        <w:gridCol w:w="488"/>
        <w:gridCol w:w="222"/>
        <w:gridCol w:w="254"/>
        <w:gridCol w:w="493"/>
        <w:gridCol w:w="119"/>
        <w:gridCol w:w="338"/>
        <w:gridCol w:w="493"/>
        <w:gridCol w:w="158"/>
        <w:gridCol w:w="513"/>
        <w:gridCol w:w="457"/>
        <w:gridCol w:w="502"/>
        <w:gridCol w:w="325"/>
        <w:gridCol w:w="487"/>
        <w:gridCol w:w="3197"/>
      </w:tblGrid>
      <w:tr>
        <w:trPr>
          <w:trHeight w:val="298" w:hRule="atLeast"/>
        </w:trPr>
        <w:tc>
          <w:tcPr>
            <w:tcW w:w="4445" w:type="dxa"/>
            <w:gridSpan w:val="11"/>
            <w:tcBorders>
              <w:right w:val="single" w:sz="8" w:space="0" w:color="FFFFFF"/>
            </w:tcBorders>
            <w:shd w:val="clear" w:color="auto" w:fill="EFBB92"/>
          </w:tcPr>
          <w:p>
            <w:pPr>
              <w:pStyle w:val="TableParagraph"/>
              <w:spacing w:before="0"/>
              <w:rPr>
                <w:rFonts w:ascii="Times New Roman"/>
                <w:sz w:val="14"/>
              </w:rPr>
            </w:pPr>
          </w:p>
        </w:tc>
        <w:tc>
          <w:tcPr>
            <w:tcW w:w="1606" w:type="dxa"/>
            <w:gridSpan w:val="5"/>
            <w:tcBorders>
              <w:left w:val="single" w:sz="8" w:space="0" w:color="FFFFFF"/>
              <w:right w:val="single" w:sz="8" w:space="0" w:color="FFFFFF"/>
            </w:tcBorders>
            <w:shd w:val="clear" w:color="auto" w:fill="769F5C"/>
          </w:tcPr>
          <w:p>
            <w:pPr>
              <w:pStyle w:val="TableParagraph"/>
              <w:spacing w:before="47"/>
              <w:ind w:left="482"/>
              <w:rPr>
                <w:rFonts w:ascii="Calibri"/>
                <w:b/>
                <w:sz w:val="18"/>
              </w:rPr>
            </w:pPr>
            <w:r>
              <w:rPr>
                <w:rFonts w:ascii="Calibri"/>
                <w:b/>
                <w:color w:val="FFFFFF"/>
                <w:spacing w:val="-2"/>
                <w:w w:val="90"/>
                <w:sz w:val="18"/>
              </w:rPr>
              <w:t>Tuolumne</w:t>
            </w:r>
          </w:p>
        </w:tc>
        <w:tc>
          <w:tcPr>
            <w:tcW w:w="1730" w:type="dxa"/>
            <w:gridSpan w:val="5"/>
            <w:tcBorders>
              <w:left w:val="single" w:sz="8" w:space="0" w:color="FFFFFF"/>
              <w:right w:val="single" w:sz="8" w:space="0" w:color="FFFFFF"/>
            </w:tcBorders>
            <w:shd w:val="clear" w:color="auto" w:fill="769F5C"/>
          </w:tcPr>
          <w:p>
            <w:pPr>
              <w:pStyle w:val="TableParagraph"/>
              <w:spacing w:before="47"/>
              <w:ind w:left="483"/>
              <w:rPr>
                <w:rFonts w:ascii="Calibri"/>
                <w:b/>
                <w:sz w:val="18"/>
              </w:rPr>
            </w:pPr>
            <w:r>
              <w:rPr>
                <w:rFonts w:ascii="Calibri"/>
                <w:b/>
                <w:color w:val="FFFFFF"/>
                <w:w w:val="80"/>
                <w:sz w:val="18"/>
              </w:rPr>
              <w:t>Upper</w:t>
            </w:r>
            <w:r>
              <w:rPr>
                <w:rFonts w:ascii="Calibri"/>
                <w:b/>
                <w:color w:val="FFFFFF"/>
                <w:sz w:val="18"/>
              </w:rPr>
              <w:t> </w:t>
            </w:r>
            <w:r>
              <w:rPr>
                <w:rFonts w:ascii="Calibri"/>
                <w:b/>
                <w:color w:val="FFFFFF"/>
                <w:spacing w:val="-2"/>
                <w:w w:val="95"/>
                <w:sz w:val="18"/>
              </w:rPr>
              <w:t>Basin</w:t>
            </w:r>
          </w:p>
        </w:tc>
        <w:tc>
          <w:tcPr>
            <w:tcW w:w="1855" w:type="dxa"/>
            <w:gridSpan w:val="6"/>
            <w:tcBorders>
              <w:left w:val="single" w:sz="8" w:space="0" w:color="FFFFFF"/>
              <w:right w:val="single" w:sz="8" w:space="0" w:color="FFFFFF"/>
            </w:tcBorders>
            <w:shd w:val="clear" w:color="auto" w:fill="769F5C"/>
          </w:tcPr>
          <w:p>
            <w:pPr>
              <w:pStyle w:val="TableParagraph"/>
              <w:spacing w:before="47"/>
              <w:ind w:left="534"/>
              <w:rPr>
                <w:rFonts w:ascii="Calibri"/>
                <w:b/>
                <w:sz w:val="18"/>
              </w:rPr>
            </w:pPr>
            <w:r>
              <w:rPr>
                <w:rFonts w:ascii="Calibri"/>
                <w:b/>
                <w:color w:val="FFFFFF"/>
                <w:spacing w:val="-2"/>
                <w:w w:val="85"/>
                <w:sz w:val="18"/>
              </w:rPr>
              <w:t>Wards</w:t>
            </w:r>
            <w:r>
              <w:rPr>
                <w:rFonts w:ascii="Calibri"/>
                <w:b/>
                <w:color w:val="FFFFFF"/>
                <w:spacing w:val="-3"/>
                <w:w w:val="95"/>
                <w:sz w:val="18"/>
              </w:rPr>
              <w:t> </w:t>
            </w:r>
            <w:r>
              <w:rPr>
                <w:rFonts w:ascii="Calibri"/>
                <w:b/>
                <w:color w:val="FFFFFF"/>
                <w:spacing w:val="-2"/>
                <w:w w:val="95"/>
                <w:sz w:val="18"/>
              </w:rPr>
              <w:t>Ferry</w:t>
            </w:r>
          </w:p>
        </w:tc>
        <w:tc>
          <w:tcPr>
            <w:tcW w:w="5481" w:type="dxa"/>
            <w:gridSpan w:val="6"/>
            <w:tcBorders>
              <w:left w:val="single" w:sz="8" w:space="0" w:color="FFFFFF"/>
            </w:tcBorders>
            <w:shd w:val="clear" w:color="auto" w:fill="EFBB92"/>
          </w:tcPr>
          <w:p>
            <w:pPr>
              <w:pStyle w:val="TableParagraph"/>
              <w:spacing w:before="0"/>
              <w:rPr>
                <w:rFonts w:ascii="Times New Roman"/>
                <w:sz w:val="14"/>
              </w:rPr>
            </w:pPr>
          </w:p>
        </w:tc>
      </w:tr>
      <w:tr>
        <w:trPr>
          <w:trHeight w:val="580" w:hRule="atLeast"/>
        </w:trPr>
        <w:tc>
          <w:tcPr>
            <w:tcW w:w="1425" w:type="dxa"/>
            <w:gridSpan w:val="2"/>
            <w:shd w:val="clear" w:color="auto" w:fill="B3C9A2"/>
          </w:tcPr>
          <w:p>
            <w:pPr>
              <w:pStyle w:val="TableParagraph"/>
              <w:spacing w:before="9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321" w:type="dxa"/>
            <w:shd w:val="clear" w:color="auto" w:fill="B3C9A2"/>
          </w:tcPr>
          <w:p>
            <w:pPr>
              <w:pStyle w:val="TableParagraph"/>
              <w:spacing w:before="0"/>
              <w:rPr>
                <w:rFonts w:ascii="Times New Roman"/>
                <w:sz w:val="14"/>
              </w:rPr>
            </w:pPr>
          </w:p>
        </w:tc>
        <w:tc>
          <w:tcPr>
            <w:tcW w:w="467" w:type="dxa"/>
            <w:shd w:val="clear" w:color="auto" w:fill="B3C9A2"/>
          </w:tcPr>
          <w:p>
            <w:pPr>
              <w:pStyle w:val="TableParagraph"/>
              <w:spacing w:before="0"/>
              <w:rPr>
                <w:rFonts w:ascii="Times New Roman"/>
                <w:sz w:val="14"/>
              </w:rPr>
            </w:pPr>
          </w:p>
        </w:tc>
        <w:tc>
          <w:tcPr>
            <w:tcW w:w="687" w:type="dxa"/>
            <w:gridSpan w:val="2"/>
            <w:shd w:val="clear" w:color="auto" w:fill="B3C9A2"/>
          </w:tcPr>
          <w:p>
            <w:pPr>
              <w:pStyle w:val="TableParagraph"/>
              <w:spacing w:before="93"/>
              <w:rPr>
                <w:sz w:val="12"/>
              </w:rPr>
            </w:pPr>
          </w:p>
          <w:p>
            <w:pPr>
              <w:pStyle w:val="TableParagraph"/>
              <w:spacing w:line="276" w:lineRule="auto" w:before="0"/>
              <w:ind w:left="9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725" w:type="dxa"/>
            <w:gridSpan w:val="2"/>
            <w:shd w:val="clear" w:color="auto" w:fill="B3C9A2"/>
          </w:tcPr>
          <w:p>
            <w:pPr>
              <w:pStyle w:val="TableParagraph"/>
              <w:spacing w:before="93"/>
              <w:rPr>
                <w:sz w:val="12"/>
              </w:rPr>
            </w:pPr>
          </w:p>
          <w:p>
            <w:pPr>
              <w:pStyle w:val="TableParagraph"/>
              <w:spacing w:line="276" w:lineRule="auto" w:before="0"/>
              <w:ind w:left="196" w:right="109" w:firstLine="84"/>
              <w:rPr>
                <w:rFonts w:ascii="Trebuchet MS"/>
                <w:b/>
                <w:sz w:val="12"/>
              </w:rPr>
            </w:pPr>
            <w:r>
              <w:rPr>
                <w:rFonts w:ascii="Trebuchet MS"/>
                <w:b/>
                <w:spacing w:val="-4"/>
                <w:w w:val="105"/>
                <w:sz w:val="12"/>
              </w:rPr>
              <w:t>MCL</w:t>
            </w:r>
            <w:r>
              <w:rPr>
                <w:rFonts w:ascii="Trebuchet MS"/>
                <w:b/>
                <w:spacing w:val="40"/>
                <w:w w:val="105"/>
                <w:sz w:val="12"/>
              </w:rPr>
              <w:t> </w:t>
            </w:r>
            <w:r>
              <w:rPr>
                <w:rFonts w:ascii="Trebuchet MS"/>
                <w:b/>
                <w:spacing w:val="-2"/>
                <w:sz w:val="12"/>
              </w:rPr>
              <w:t>[MRDL]</w:t>
            </w:r>
          </w:p>
        </w:tc>
        <w:tc>
          <w:tcPr>
            <w:tcW w:w="681" w:type="dxa"/>
            <w:gridSpan w:val="2"/>
            <w:shd w:val="clear" w:color="auto" w:fill="B3C9A2"/>
          </w:tcPr>
          <w:p>
            <w:pPr>
              <w:pStyle w:val="TableParagraph"/>
              <w:spacing w:line="276" w:lineRule="auto" w:before="68"/>
              <w:ind w:left="137" w:right="31"/>
              <w:jc w:val="center"/>
              <w:rPr>
                <w:rFonts w:ascii="Trebuchet MS"/>
                <w:b/>
                <w:sz w:val="12"/>
              </w:rPr>
            </w:pPr>
            <w:r>
              <w:rPr>
                <w:rFonts w:ascii="Trebuchet MS"/>
                <w:b/>
                <w:spacing w:val="-4"/>
                <w:w w:val="105"/>
                <w:sz w:val="12"/>
              </w:rPr>
              <w:t>PHG</w:t>
            </w:r>
            <w:r>
              <w:rPr>
                <w:rFonts w:ascii="Trebuchet MS"/>
                <w:b/>
                <w:spacing w:val="40"/>
                <w:w w:val="105"/>
                <w:sz w:val="12"/>
              </w:rPr>
              <w:t> </w:t>
            </w:r>
            <w:r>
              <w:rPr>
                <w:rFonts w:ascii="Trebuchet MS"/>
                <w:b/>
                <w:spacing w:val="-2"/>
                <w:w w:val="105"/>
                <w:sz w:val="12"/>
              </w:rPr>
              <w:t>(MCLG)</w:t>
            </w:r>
            <w:r>
              <w:rPr>
                <w:rFonts w:ascii="Trebuchet MS"/>
                <w:b/>
                <w:spacing w:val="40"/>
                <w:w w:val="105"/>
                <w:sz w:val="12"/>
              </w:rPr>
              <w:t> </w:t>
            </w:r>
            <w:r>
              <w:rPr>
                <w:rFonts w:ascii="Trebuchet MS"/>
                <w:b/>
                <w:spacing w:val="-2"/>
                <w:w w:val="105"/>
                <w:sz w:val="12"/>
              </w:rPr>
              <w:t>[MRDLG]</w:t>
            </w:r>
          </w:p>
        </w:tc>
        <w:tc>
          <w:tcPr>
            <w:tcW w:w="139" w:type="dxa"/>
            <w:shd w:val="clear" w:color="auto" w:fill="B3C9A2"/>
          </w:tcPr>
          <w:p>
            <w:pPr>
              <w:pStyle w:val="TableParagraph"/>
              <w:spacing w:before="0"/>
              <w:rPr>
                <w:rFonts w:ascii="Times New Roman"/>
                <w:sz w:val="14"/>
              </w:rPr>
            </w:pPr>
          </w:p>
        </w:tc>
        <w:tc>
          <w:tcPr>
            <w:tcW w:w="743" w:type="dxa"/>
            <w:gridSpan w:val="2"/>
            <w:shd w:val="clear" w:color="auto" w:fill="B3C9A2"/>
          </w:tcPr>
          <w:p>
            <w:pPr>
              <w:pStyle w:val="TableParagraph"/>
              <w:spacing w:before="93"/>
              <w:rPr>
                <w:sz w:val="12"/>
              </w:rPr>
            </w:pPr>
          </w:p>
          <w:p>
            <w:pPr>
              <w:pStyle w:val="TableParagraph"/>
              <w:spacing w:line="276" w:lineRule="auto" w:before="0"/>
              <w:ind w:left="44" w:right="70"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51" w:type="dxa"/>
            <w:gridSpan w:val="2"/>
            <w:shd w:val="clear" w:color="auto" w:fill="B3C9A2"/>
          </w:tcPr>
          <w:p>
            <w:pPr>
              <w:pStyle w:val="TableParagraph"/>
              <w:spacing w:before="113"/>
              <w:rPr>
                <w:sz w:val="12"/>
              </w:rPr>
            </w:pPr>
          </w:p>
          <w:p>
            <w:pPr>
              <w:pStyle w:val="TableParagraph"/>
              <w:spacing w:before="0"/>
              <w:ind w:left="236"/>
              <w:rPr>
                <w:rFonts w:ascii="Trebuchet MS"/>
                <w:b/>
                <w:sz w:val="12"/>
              </w:rPr>
            </w:pPr>
            <w:r>
              <w:rPr>
                <w:rFonts w:ascii="Trebuchet MS"/>
                <w:b/>
                <w:spacing w:val="-2"/>
                <w:w w:val="110"/>
                <w:sz w:val="12"/>
              </w:rPr>
              <w:t>RANGE</w:t>
            </w:r>
          </w:p>
          <w:p>
            <w:pPr>
              <w:pStyle w:val="TableParagraph"/>
              <w:spacing w:before="19"/>
              <w:ind w:left="188"/>
              <w:rPr>
                <w:rFonts w:ascii="Trebuchet MS"/>
                <w:b/>
                <w:sz w:val="10"/>
              </w:rPr>
            </w:pPr>
            <w:r>
              <w:rPr>
                <w:rFonts w:ascii="Trebuchet MS"/>
                <w:b/>
                <w:sz w:val="10"/>
              </w:rPr>
              <w:t>LOW-</w:t>
            </w:r>
            <w:r>
              <w:rPr>
                <w:rFonts w:ascii="Trebuchet MS"/>
                <w:b/>
                <w:spacing w:val="-4"/>
                <w:sz w:val="10"/>
              </w:rPr>
              <w:t>HIGH</w:t>
            </w:r>
          </w:p>
        </w:tc>
        <w:tc>
          <w:tcPr>
            <w:tcW w:w="112" w:type="dxa"/>
            <w:shd w:val="clear" w:color="auto" w:fill="B3C9A2"/>
          </w:tcPr>
          <w:p>
            <w:pPr>
              <w:pStyle w:val="TableParagraph"/>
              <w:spacing w:before="0"/>
              <w:rPr>
                <w:rFonts w:ascii="Times New Roman"/>
                <w:sz w:val="14"/>
              </w:rPr>
            </w:pPr>
          </w:p>
        </w:tc>
        <w:tc>
          <w:tcPr>
            <w:tcW w:w="822" w:type="dxa"/>
            <w:gridSpan w:val="2"/>
            <w:shd w:val="clear" w:color="auto" w:fill="B3C9A2"/>
          </w:tcPr>
          <w:p>
            <w:pPr>
              <w:pStyle w:val="TableParagraph"/>
              <w:spacing w:before="93"/>
              <w:rPr>
                <w:sz w:val="12"/>
              </w:rPr>
            </w:pPr>
          </w:p>
          <w:p>
            <w:pPr>
              <w:pStyle w:val="TableParagraph"/>
              <w:spacing w:line="276" w:lineRule="auto" w:before="0"/>
              <w:ind w:left="10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198" w:type="dxa"/>
            <w:shd w:val="clear" w:color="auto" w:fill="B3C9A2"/>
          </w:tcPr>
          <w:p>
            <w:pPr>
              <w:pStyle w:val="TableParagraph"/>
              <w:spacing w:before="0"/>
              <w:rPr>
                <w:rFonts w:ascii="Times New Roman"/>
                <w:sz w:val="14"/>
              </w:rPr>
            </w:pPr>
          </w:p>
        </w:tc>
        <w:tc>
          <w:tcPr>
            <w:tcW w:w="488" w:type="dxa"/>
            <w:shd w:val="clear" w:color="auto" w:fill="B3C9A2"/>
          </w:tcPr>
          <w:p>
            <w:pPr>
              <w:pStyle w:val="TableParagraph"/>
              <w:spacing w:before="113"/>
              <w:rPr>
                <w:sz w:val="12"/>
              </w:rPr>
            </w:pPr>
          </w:p>
          <w:p>
            <w:pPr>
              <w:pStyle w:val="TableParagraph"/>
              <w:spacing w:before="0"/>
              <w:ind w:left="52"/>
              <w:rPr>
                <w:rFonts w:ascii="Trebuchet MS"/>
                <w:b/>
                <w:sz w:val="12"/>
              </w:rPr>
            </w:pPr>
            <w:r>
              <w:rPr>
                <w:rFonts w:ascii="Trebuchet MS"/>
                <w:b/>
                <w:spacing w:val="-2"/>
                <w:w w:val="110"/>
                <w:sz w:val="12"/>
              </w:rPr>
              <w:t>RANGE</w:t>
            </w:r>
          </w:p>
          <w:p>
            <w:pPr>
              <w:pStyle w:val="TableParagraph"/>
              <w:spacing w:before="19"/>
              <w:ind w:left="4" w:right="-29"/>
              <w:rPr>
                <w:rFonts w:ascii="Trebuchet MS"/>
                <w:b/>
                <w:sz w:val="10"/>
              </w:rPr>
            </w:pPr>
            <w:r>
              <w:rPr>
                <w:rFonts w:ascii="Trebuchet MS"/>
                <w:b/>
                <w:sz w:val="10"/>
              </w:rPr>
              <w:t>LOW-</w:t>
            </w:r>
            <w:r>
              <w:rPr>
                <w:rFonts w:ascii="Trebuchet MS"/>
                <w:b/>
                <w:spacing w:val="-4"/>
                <w:sz w:val="10"/>
              </w:rPr>
              <w:t>HIGH</w:t>
            </w:r>
          </w:p>
        </w:tc>
        <w:tc>
          <w:tcPr>
            <w:tcW w:w="222" w:type="dxa"/>
            <w:shd w:val="clear" w:color="auto" w:fill="B3C9A2"/>
          </w:tcPr>
          <w:p>
            <w:pPr>
              <w:pStyle w:val="TableParagraph"/>
              <w:spacing w:before="0"/>
              <w:rPr>
                <w:rFonts w:ascii="Times New Roman"/>
                <w:sz w:val="14"/>
              </w:rPr>
            </w:pPr>
          </w:p>
        </w:tc>
        <w:tc>
          <w:tcPr>
            <w:tcW w:w="747" w:type="dxa"/>
            <w:gridSpan w:val="2"/>
            <w:shd w:val="clear" w:color="auto" w:fill="B3C9A2"/>
          </w:tcPr>
          <w:p>
            <w:pPr>
              <w:pStyle w:val="TableParagraph"/>
              <w:spacing w:before="93"/>
              <w:rPr>
                <w:sz w:val="12"/>
              </w:rPr>
            </w:pPr>
          </w:p>
          <w:p>
            <w:pPr>
              <w:pStyle w:val="TableParagraph"/>
              <w:spacing w:line="276" w:lineRule="auto" w:before="0"/>
              <w:ind w:left="128" w:right="-1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119" w:type="dxa"/>
            <w:shd w:val="clear" w:color="auto" w:fill="B3C9A2"/>
          </w:tcPr>
          <w:p>
            <w:pPr>
              <w:pStyle w:val="TableParagraph"/>
              <w:spacing w:before="0"/>
              <w:rPr>
                <w:rFonts w:ascii="Times New Roman"/>
                <w:sz w:val="14"/>
              </w:rPr>
            </w:pPr>
          </w:p>
        </w:tc>
        <w:tc>
          <w:tcPr>
            <w:tcW w:w="831" w:type="dxa"/>
            <w:gridSpan w:val="2"/>
            <w:shd w:val="clear" w:color="auto" w:fill="B3C9A2"/>
          </w:tcPr>
          <w:p>
            <w:pPr>
              <w:pStyle w:val="TableParagraph"/>
              <w:spacing w:before="113"/>
              <w:rPr>
                <w:sz w:val="12"/>
              </w:rPr>
            </w:pPr>
          </w:p>
          <w:p>
            <w:pPr>
              <w:pStyle w:val="TableParagraph"/>
              <w:spacing w:before="0"/>
              <w:ind w:left="284"/>
              <w:rPr>
                <w:rFonts w:ascii="Trebuchet MS"/>
                <w:b/>
                <w:sz w:val="12"/>
              </w:rPr>
            </w:pPr>
            <w:r>
              <w:rPr>
                <w:rFonts w:ascii="Trebuchet MS"/>
                <w:b/>
                <w:spacing w:val="-2"/>
                <w:w w:val="110"/>
                <w:sz w:val="12"/>
              </w:rPr>
              <w:t>RANGE</w:t>
            </w:r>
          </w:p>
          <w:p>
            <w:pPr>
              <w:pStyle w:val="TableParagraph"/>
              <w:spacing w:before="19"/>
              <w:ind w:left="237"/>
              <w:rPr>
                <w:rFonts w:ascii="Trebuchet MS"/>
                <w:b/>
                <w:sz w:val="10"/>
              </w:rPr>
            </w:pPr>
            <w:r>
              <w:rPr>
                <w:rFonts w:ascii="Trebuchet MS"/>
                <w:b/>
                <w:sz w:val="10"/>
              </w:rPr>
              <w:t>LOW-</w:t>
            </w:r>
            <w:r>
              <w:rPr>
                <w:rFonts w:ascii="Trebuchet MS"/>
                <w:b/>
                <w:spacing w:val="-4"/>
                <w:sz w:val="10"/>
              </w:rPr>
              <w:t>HIGH</w:t>
            </w:r>
          </w:p>
        </w:tc>
        <w:tc>
          <w:tcPr>
            <w:tcW w:w="158" w:type="dxa"/>
            <w:shd w:val="clear" w:color="auto" w:fill="B3C9A2"/>
          </w:tcPr>
          <w:p>
            <w:pPr>
              <w:pStyle w:val="TableParagraph"/>
              <w:spacing w:before="0"/>
              <w:rPr>
                <w:rFonts w:ascii="Times New Roman"/>
                <w:sz w:val="14"/>
              </w:rPr>
            </w:pPr>
          </w:p>
        </w:tc>
        <w:tc>
          <w:tcPr>
            <w:tcW w:w="970"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141"/>
              <w:rPr>
                <w:rFonts w:ascii="Trebuchet MS"/>
                <w:b/>
                <w:sz w:val="12"/>
              </w:rPr>
            </w:pPr>
            <w:r>
              <w:rPr>
                <w:rFonts w:ascii="Trebuchet MS"/>
                <w:b/>
                <w:spacing w:val="-2"/>
                <w:w w:val="105"/>
                <w:sz w:val="12"/>
              </w:rPr>
              <w:t>VIOLATION</w:t>
            </w:r>
          </w:p>
        </w:tc>
        <w:tc>
          <w:tcPr>
            <w:tcW w:w="1314" w:type="dxa"/>
            <w:gridSpan w:val="3"/>
            <w:shd w:val="clear" w:color="auto" w:fill="B3C9A2"/>
          </w:tcPr>
          <w:p>
            <w:pPr>
              <w:pStyle w:val="TableParagraph"/>
              <w:spacing w:before="0"/>
              <w:rPr>
                <w:sz w:val="12"/>
              </w:rPr>
            </w:pPr>
          </w:p>
          <w:p>
            <w:pPr>
              <w:pStyle w:val="TableParagraph"/>
              <w:spacing w:before="118"/>
              <w:rPr>
                <w:sz w:val="12"/>
              </w:rPr>
            </w:pPr>
          </w:p>
          <w:p>
            <w:pPr>
              <w:pStyle w:val="TableParagraph"/>
              <w:spacing w:before="0"/>
              <w:ind w:left="28"/>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c>
          <w:tcPr>
            <w:tcW w:w="3197" w:type="dxa"/>
            <w:shd w:val="clear" w:color="auto" w:fill="B3C9A2"/>
          </w:tcPr>
          <w:p>
            <w:pPr>
              <w:pStyle w:val="TableParagraph"/>
              <w:spacing w:before="0"/>
              <w:rPr>
                <w:rFonts w:ascii="Times New Roman"/>
                <w:sz w:val="14"/>
              </w:rPr>
            </w:pPr>
          </w:p>
        </w:tc>
      </w:tr>
      <w:tr>
        <w:trPr>
          <w:trHeight w:val="490" w:hRule="atLeast"/>
        </w:trPr>
        <w:tc>
          <w:tcPr>
            <w:tcW w:w="2213" w:type="dxa"/>
            <w:gridSpan w:val="4"/>
            <w:tcBorders>
              <w:right w:val="single" w:sz="8" w:space="0" w:color="B3C9A2"/>
            </w:tcBorders>
            <w:shd w:val="clear" w:color="auto" w:fill="FCEDB1"/>
          </w:tcPr>
          <w:p>
            <w:pPr>
              <w:pStyle w:val="TableParagraph"/>
              <w:ind w:left="108"/>
              <w:rPr>
                <w:sz w:val="18"/>
              </w:rPr>
            </w:pPr>
            <w:r>
              <w:rPr>
                <w:b/>
                <w:spacing w:val="-4"/>
                <w:sz w:val="18"/>
              </w:rPr>
              <w:t>Nitrate</w:t>
            </w:r>
            <w:r>
              <w:rPr>
                <w:b/>
                <w:spacing w:val="1"/>
                <w:sz w:val="18"/>
              </w:rPr>
              <w:t> </w:t>
            </w:r>
            <w:r>
              <w:rPr>
                <w:b/>
                <w:spacing w:val="-4"/>
                <w:sz w:val="18"/>
              </w:rPr>
              <w:t>[as</w:t>
            </w:r>
            <w:r>
              <w:rPr>
                <w:b/>
                <w:spacing w:val="2"/>
                <w:sz w:val="18"/>
              </w:rPr>
              <w:t> </w:t>
            </w:r>
            <w:r>
              <w:rPr>
                <w:b/>
                <w:spacing w:val="-4"/>
                <w:sz w:val="18"/>
              </w:rPr>
              <w:t>nitrogen]</w:t>
            </w:r>
            <w:r>
              <w:rPr>
                <w:b/>
                <w:spacing w:val="4"/>
                <w:sz w:val="18"/>
              </w:rPr>
              <w:t> </w:t>
            </w:r>
            <w:r>
              <w:rPr>
                <w:spacing w:val="-4"/>
                <w:sz w:val="18"/>
              </w:rPr>
              <w:t>(ppm)</w:t>
            </w:r>
          </w:p>
        </w:tc>
        <w:tc>
          <w:tcPr>
            <w:tcW w:w="687" w:type="dxa"/>
            <w:gridSpan w:val="2"/>
            <w:tcBorders>
              <w:left w:val="single" w:sz="8" w:space="0" w:color="B3C9A2"/>
              <w:right w:val="single" w:sz="8" w:space="0" w:color="B3C9A2"/>
            </w:tcBorders>
            <w:shd w:val="clear" w:color="auto" w:fill="FCEDB1"/>
          </w:tcPr>
          <w:p>
            <w:pPr>
              <w:pStyle w:val="TableParagraph"/>
              <w:ind w:left="203"/>
              <w:rPr>
                <w:sz w:val="18"/>
              </w:rPr>
            </w:pPr>
            <w:r>
              <w:rPr>
                <w:spacing w:val="-4"/>
                <w:w w:val="105"/>
                <w:sz w:val="18"/>
              </w:rPr>
              <w:t>2024</w:t>
            </w:r>
          </w:p>
        </w:tc>
        <w:tc>
          <w:tcPr>
            <w:tcW w:w="725" w:type="dxa"/>
            <w:gridSpan w:val="2"/>
            <w:tcBorders>
              <w:left w:val="single" w:sz="8" w:space="0" w:color="B3C9A2"/>
              <w:right w:val="single" w:sz="8" w:space="0" w:color="B3C9A2"/>
            </w:tcBorders>
            <w:shd w:val="clear" w:color="auto" w:fill="FCEDB1"/>
          </w:tcPr>
          <w:p>
            <w:pPr>
              <w:pStyle w:val="TableParagraph"/>
              <w:ind w:left="319"/>
              <w:rPr>
                <w:sz w:val="18"/>
              </w:rPr>
            </w:pPr>
            <w:r>
              <w:rPr>
                <w:spacing w:val="-5"/>
                <w:w w:val="105"/>
                <w:sz w:val="18"/>
              </w:rPr>
              <w:t>10</w:t>
            </w:r>
          </w:p>
        </w:tc>
        <w:tc>
          <w:tcPr>
            <w:tcW w:w="820" w:type="dxa"/>
            <w:gridSpan w:val="3"/>
            <w:tcBorders>
              <w:left w:val="single" w:sz="8" w:space="0" w:color="B3C9A2"/>
              <w:right w:val="single" w:sz="18" w:space="0" w:color="769F5C"/>
            </w:tcBorders>
            <w:shd w:val="clear" w:color="auto" w:fill="FCEDB1"/>
          </w:tcPr>
          <w:p>
            <w:pPr>
              <w:pStyle w:val="TableParagraph"/>
              <w:ind w:left="6"/>
              <w:jc w:val="center"/>
              <w:rPr>
                <w:sz w:val="18"/>
              </w:rPr>
            </w:pPr>
            <w:r>
              <w:rPr>
                <w:spacing w:val="-5"/>
                <w:w w:val="105"/>
                <w:sz w:val="18"/>
              </w:rPr>
              <w:t>10</w:t>
            </w:r>
          </w:p>
        </w:tc>
        <w:tc>
          <w:tcPr>
            <w:tcW w:w="743" w:type="dxa"/>
            <w:gridSpan w:val="2"/>
            <w:tcBorders>
              <w:left w:val="single" w:sz="18" w:space="0" w:color="769F5C"/>
              <w:right w:val="single" w:sz="8" w:space="0" w:color="B3C9A2"/>
            </w:tcBorders>
            <w:shd w:val="clear" w:color="auto" w:fill="FCEDB1"/>
          </w:tcPr>
          <w:p>
            <w:pPr>
              <w:pStyle w:val="TableParagraph"/>
              <w:ind w:left="208"/>
              <w:rPr>
                <w:sz w:val="18"/>
              </w:rPr>
            </w:pPr>
            <w:r>
              <w:rPr>
                <w:spacing w:val="-5"/>
                <w:sz w:val="18"/>
              </w:rPr>
              <w:t>ND</w:t>
            </w:r>
          </w:p>
        </w:tc>
        <w:tc>
          <w:tcPr>
            <w:tcW w:w="863" w:type="dxa"/>
            <w:gridSpan w:val="3"/>
            <w:tcBorders>
              <w:left w:val="single" w:sz="8" w:space="0" w:color="B3C9A2"/>
              <w:right w:val="single" w:sz="18" w:space="0" w:color="769F5C"/>
            </w:tcBorders>
            <w:shd w:val="clear" w:color="auto" w:fill="FCEDB1"/>
          </w:tcPr>
          <w:p>
            <w:pPr>
              <w:pStyle w:val="TableParagraph"/>
              <w:ind w:left="320"/>
              <w:rPr>
                <w:sz w:val="18"/>
              </w:rPr>
            </w:pPr>
            <w:r>
              <w:rPr>
                <w:spacing w:val="-5"/>
                <w:sz w:val="18"/>
              </w:rPr>
              <w:t>NA</w:t>
            </w:r>
          </w:p>
        </w:tc>
        <w:tc>
          <w:tcPr>
            <w:tcW w:w="822" w:type="dxa"/>
            <w:gridSpan w:val="2"/>
            <w:tcBorders>
              <w:left w:val="single" w:sz="18" w:space="0" w:color="769F5C"/>
              <w:right w:val="single" w:sz="8" w:space="0" w:color="B3C9A2"/>
            </w:tcBorders>
            <w:shd w:val="clear" w:color="auto" w:fill="FCEDB1"/>
          </w:tcPr>
          <w:p>
            <w:pPr>
              <w:pStyle w:val="TableParagraph"/>
              <w:ind w:left="265"/>
              <w:rPr>
                <w:sz w:val="18"/>
              </w:rPr>
            </w:pPr>
            <w:r>
              <w:rPr>
                <w:spacing w:val="-5"/>
                <w:sz w:val="18"/>
              </w:rPr>
              <w:t>ND</w:t>
            </w:r>
          </w:p>
        </w:tc>
        <w:tc>
          <w:tcPr>
            <w:tcW w:w="908" w:type="dxa"/>
            <w:gridSpan w:val="3"/>
            <w:tcBorders>
              <w:left w:val="single" w:sz="8" w:space="0" w:color="B3C9A2"/>
              <w:right w:val="single" w:sz="18" w:space="0" w:color="769F5C"/>
            </w:tcBorders>
            <w:shd w:val="clear" w:color="auto" w:fill="FCEDB1"/>
          </w:tcPr>
          <w:p>
            <w:pPr>
              <w:pStyle w:val="TableParagraph"/>
              <w:ind w:left="334"/>
              <w:rPr>
                <w:sz w:val="18"/>
              </w:rPr>
            </w:pPr>
            <w:r>
              <w:rPr>
                <w:spacing w:val="-5"/>
                <w:sz w:val="18"/>
              </w:rPr>
              <w:t>NA</w:t>
            </w:r>
          </w:p>
        </w:tc>
        <w:tc>
          <w:tcPr>
            <w:tcW w:w="866" w:type="dxa"/>
            <w:gridSpan w:val="3"/>
            <w:tcBorders>
              <w:left w:val="single" w:sz="18" w:space="0" w:color="769F5C"/>
              <w:right w:val="single" w:sz="8" w:space="0" w:color="B3C9A2"/>
            </w:tcBorders>
            <w:shd w:val="clear" w:color="auto" w:fill="FCEDB1"/>
          </w:tcPr>
          <w:p>
            <w:pPr>
              <w:pStyle w:val="TableParagraph"/>
              <w:ind w:left="32"/>
              <w:jc w:val="center"/>
              <w:rPr>
                <w:sz w:val="18"/>
              </w:rPr>
            </w:pPr>
            <w:r>
              <w:rPr>
                <w:spacing w:val="-5"/>
                <w:w w:val="110"/>
                <w:sz w:val="18"/>
              </w:rPr>
              <w:t>4.7</w:t>
            </w:r>
          </w:p>
        </w:tc>
        <w:tc>
          <w:tcPr>
            <w:tcW w:w="989" w:type="dxa"/>
            <w:gridSpan w:val="3"/>
            <w:tcBorders>
              <w:left w:val="single" w:sz="8" w:space="0" w:color="B3C9A2"/>
              <w:right w:val="single" w:sz="18" w:space="0" w:color="769F5C"/>
            </w:tcBorders>
            <w:shd w:val="clear" w:color="auto" w:fill="FCEDB1"/>
          </w:tcPr>
          <w:p>
            <w:pPr>
              <w:pStyle w:val="TableParagraph"/>
              <w:ind w:left="34"/>
              <w:jc w:val="center"/>
              <w:rPr>
                <w:sz w:val="18"/>
              </w:rPr>
            </w:pPr>
            <w:r>
              <w:rPr>
                <w:spacing w:val="-5"/>
                <w:sz w:val="18"/>
              </w:rPr>
              <w:t>NA</w:t>
            </w:r>
          </w:p>
        </w:tc>
        <w:tc>
          <w:tcPr>
            <w:tcW w:w="970" w:type="dxa"/>
            <w:gridSpan w:val="2"/>
            <w:tcBorders>
              <w:left w:val="single" w:sz="18" w:space="0" w:color="769F5C"/>
              <w:right w:val="single" w:sz="8" w:space="0" w:color="B3C9A2"/>
            </w:tcBorders>
            <w:shd w:val="clear" w:color="auto" w:fill="FCEDB1"/>
          </w:tcPr>
          <w:p>
            <w:pPr>
              <w:pStyle w:val="TableParagraph"/>
              <w:ind w:right="52"/>
              <w:jc w:val="center"/>
              <w:rPr>
                <w:sz w:val="18"/>
              </w:rPr>
            </w:pPr>
            <w:r>
              <w:rPr>
                <w:spacing w:val="-5"/>
                <w:sz w:val="18"/>
              </w:rPr>
              <w:t>No</w:t>
            </w:r>
          </w:p>
        </w:tc>
        <w:tc>
          <w:tcPr>
            <w:tcW w:w="4511" w:type="dxa"/>
            <w:gridSpan w:val="4"/>
            <w:tcBorders>
              <w:left w:val="single" w:sz="8" w:space="0" w:color="B3C9A2"/>
            </w:tcBorders>
            <w:shd w:val="clear" w:color="auto" w:fill="FCEDB1"/>
          </w:tcPr>
          <w:p>
            <w:pPr>
              <w:pStyle w:val="TableParagraph"/>
              <w:spacing w:line="237" w:lineRule="auto" w:before="57"/>
              <w:ind w:left="47"/>
              <w:rPr>
                <w:sz w:val="18"/>
              </w:rPr>
            </w:pPr>
            <w:r>
              <w:rPr>
                <w:sz w:val="18"/>
              </w:rPr>
              <w:t>Runoff</w:t>
            </w:r>
            <w:r>
              <w:rPr>
                <w:spacing w:val="-5"/>
                <w:sz w:val="18"/>
              </w:rPr>
              <w:t> </w:t>
            </w:r>
            <w:r>
              <w:rPr>
                <w:sz w:val="18"/>
              </w:rPr>
              <w:t>and</w:t>
            </w:r>
            <w:r>
              <w:rPr>
                <w:spacing w:val="-5"/>
                <w:sz w:val="18"/>
              </w:rPr>
              <w:t> </w:t>
            </w:r>
            <w:r>
              <w:rPr>
                <w:sz w:val="18"/>
              </w:rPr>
              <w:t>leaching</w:t>
            </w:r>
            <w:r>
              <w:rPr>
                <w:spacing w:val="-5"/>
                <w:sz w:val="18"/>
              </w:rPr>
              <w:t> </w:t>
            </w:r>
            <w:r>
              <w:rPr>
                <w:sz w:val="18"/>
              </w:rPr>
              <w:t>from</w:t>
            </w:r>
            <w:r>
              <w:rPr>
                <w:spacing w:val="-5"/>
                <w:sz w:val="18"/>
              </w:rPr>
              <w:t> </w:t>
            </w:r>
            <w:r>
              <w:rPr>
                <w:sz w:val="18"/>
              </w:rPr>
              <w:t>fertilizer</w:t>
            </w:r>
            <w:r>
              <w:rPr>
                <w:spacing w:val="-5"/>
                <w:sz w:val="18"/>
              </w:rPr>
              <w:t> </w:t>
            </w:r>
            <w:r>
              <w:rPr>
                <w:sz w:val="18"/>
              </w:rPr>
              <w:t>use;</w:t>
            </w:r>
            <w:r>
              <w:rPr>
                <w:spacing w:val="-5"/>
                <w:sz w:val="18"/>
              </w:rPr>
              <w:t> </w:t>
            </w:r>
            <w:r>
              <w:rPr>
                <w:sz w:val="18"/>
              </w:rPr>
              <w:t>Leaching</w:t>
            </w:r>
            <w:r>
              <w:rPr>
                <w:spacing w:val="-5"/>
                <w:sz w:val="18"/>
              </w:rPr>
              <w:t> </w:t>
            </w:r>
            <w:r>
              <w:rPr>
                <w:sz w:val="18"/>
              </w:rPr>
              <w:t>from</w:t>
            </w:r>
            <w:r>
              <w:rPr>
                <w:spacing w:val="-5"/>
                <w:sz w:val="18"/>
              </w:rPr>
              <w:t> </w:t>
            </w:r>
            <w:r>
              <w:rPr>
                <w:sz w:val="18"/>
              </w:rPr>
              <w:t>septic tanks and sewage; Erosion of natural deposits</w:t>
            </w:r>
          </w:p>
        </w:tc>
      </w:tr>
      <w:tr>
        <w:trPr>
          <w:trHeight w:val="490" w:hRule="atLeast"/>
        </w:trPr>
        <w:tc>
          <w:tcPr>
            <w:tcW w:w="2213" w:type="dxa"/>
            <w:gridSpan w:val="4"/>
            <w:tcBorders>
              <w:right w:val="single" w:sz="8" w:space="0" w:color="B3C9A2"/>
            </w:tcBorders>
            <w:shd w:val="clear" w:color="auto" w:fill="FBE381"/>
          </w:tcPr>
          <w:p>
            <w:pPr>
              <w:pStyle w:val="TableParagraph"/>
              <w:spacing w:line="237" w:lineRule="auto" w:before="57"/>
              <w:ind w:left="108"/>
              <w:rPr>
                <w:sz w:val="18"/>
              </w:rPr>
            </w:pPr>
            <w:r>
              <w:rPr>
                <w:b/>
                <w:sz w:val="18"/>
              </w:rPr>
              <w:t>TTHMs [total </w:t>
            </w:r>
            <w:r>
              <w:rPr>
                <w:b/>
                <w:spacing w:val="-2"/>
                <w:sz w:val="18"/>
              </w:rPr>
              <w:t>trihalomethanes]</w:t>
            </w:r>
            <w:r>
              <w:rPr>
                <w:b/>
                <w:spacing w:val="-10"/>
                <w:sz w:val="18"/>
              </w:rPr>
              <w:t> </w:t>
            </w:r>
            <w:r>
              <w:rPr>
                <w:spacing w:val="-2"/>
                <w:sz w:val="18"/>
              </w:rPr>
              <w:t>(ppb)</w:t>
            </w:r>
          </w:p>
        </w:tc>
        <w:tc>
          <w:tcPr>
            <w:tcW w:w="687" w:type="dxa"/>
            <w:gridSpan w:val="2"/>
            <w:tcBorders>
              <w:left w:val="single" w:sz="8" w:space="0" w:color="B3C9A2"/>
              <w:right w:val="single" w:sz="8" w:space="0" w:color="B3C9A2"/>
            </w:tcBorders>
            <w:shd w:val="clear" w:color="auto" w:fill="FBE381"/>
          </w:tcPr>
          <w:p>
            <w:pPr>
              <w:pStyle w:val="TableParagraph"/>
              <w:ind w:left="203"/>
              <w:rPr>
                <w:sz w:val="18"/>
              </w:rPr>
            </w:pPr>
            <w:r>
              <w:rPr>
                <w:spacing w:val="-4"/>
                <w:w w:val="105"/>
                <w:sz w:val="18"/>
              </w:rPr>
              <w:t>2023</w:t>
            </w:r>
          </w:p>
        </w:tc>
        <w:tc>
          <w:tcPr>
            <w:tcW w:w="725" w:type="dxa"/>
            <w:gridSpan w:val="2"/>
            <w:tcBorders>
              <w:left w:val="single" w:sz="8" w:space="0" w:color="B3C9A2"/>
              <w:right w:val="single" w:sz="8" w:space="0" w:color="B3C9A2"/>
            </w:tcBorders>
            <w:shd w:val="clear" w:color="auto" w:fill="FBE381"/>
          </w:tcPr>
          <w:p>
            <w:pPr>
              <w:pStyle w:val="TableParagraph"/>
              <w:ind w:left="319"/>
              <w:rPr>
                <w:sz w:val="18"/>
              </w:rPr>
            </w:pPr>
            <w:r>
              <w:rPr>
                <w:spacing w:val="-5"/>
                <w:w w:val="105"/>
                <w:sz w:val="18"/>
              </w:rPr>
              <w:t>80</w:t>
            </w:r>
          </w:p>
        </w:tc>
        <w:tc>
          <w:tcPr>
            <w:tcW w:w="820" w:type="dxa"/>
            <w:gridSpan w:val="3"/>
            <w:tcBorders>
              <w:left w:val="single" w:sz="8" w:space="0" w:color="B3C9A2"/>
              <w:right w:val="single" w:sz="18" w:space="0" w:color="769F5C"/>
            </w:tcBorders>
            <w:shd w:val="clear" w:color="auto" w:fill="FBE381"/>
          </w:tcPr>
          <w:p>
            <w:pPr>
              <w:pStyle w:val="TableParagraph"/>
              <w:ind w:left="6"/>
              <w:jc w:val="center"/>
              <w:rPr>
                <w:sz w:val="18"/>
              </w:rPr>
            </w:pPr>
            <w:r>
              <w:rPr>
                <w:spacing w:val="-5"/>
                <w:sz w:val="18"/>
              </w:rPr>
              <w:t>NA</w:t>
            </w:r>
          </w:p>
        </w:tc>
        <w:tc>
          <w:tcPr>
            <w:tcW w:w="743" w:type="dxa"/>
            <w:gridSpan w:val="2"/>
            <w:tcBorders>
              <w:left w:val="single" w:sz="18" w:space="0" w:color="769F5C"/>
              <w:right w:val="single" w:sz="8" w:space="0" w:color="B3C9A2"/>
            </w:tcBorders>
            <w:shd w:val="clear" w:color="auto" w:fill="FBE381"/>
          </w:tcPr>
          <w:p>
            <w:pPr>
              <w:pStyle w:val="TableParagraph"/>
              <w:ind w:left="168"/>
              <w:rPr>
                <w:position w:val="7"/>
                <w:sz w:val="9"/>
              </w:rPr>
            </w:pPr>
            <w:r>
              <w:rPr>
                <w:spacing w:val="-4"/>
                <w:w w:val="110"/>
                <w:sz w:val="18"/>
              </w:rPr>
              <w:t>44.5</w:t>
            </w:r>
            <w:r>
              <w:rPr>
                <w:spacing w:val="-4"/>
                <w:w w:val="110"/>
                <w:position w:val="7"/>
                <w:sz w:val="9"/>
              </w:rPr>
              <w:t>5</w:t>
            </w:r>
          </w:p>
        </w:tc>
        <w:tc>
          <w:tcPr>
            <w:tcW w:w="863" w:type="dxa"/>
            <w:gridSpan w:val="3"/>
            <w:tcBorders>
              <w:left w:val="single" w:sz="8" w:space="0" w:color="B3C9A2"/>
              <w:right w:val="single" w:sz="18" w:space="0" w:color="769F5C"/>
            </w:tcBorders>
            <w:shd w:val="clear" w:color="auto" w:fill="FBE381"/>
          </w:tcPr>
          <w:p>
            <w:pPr>
              <w:pStyle w:val="TableParagraph"/>
              <w:ind w:left="198"/>
              <w:rPr>
                <w:position w:val="7"/>
                <w:sz w:val="9"/>
              </w:rPr>
            </w:pPr>
            <w:r>
              <w:rPr>
                <w:spacing w:val="-2"/>
                <w:w w:val="105"/>
                <w:sz w:val="18"/>
              </w:rPr>
              <w:t>38–51</w:t>
            </w:r>
            <w:r>
              <w:rPr>
                <w:spacing w:val="-2"/>
                <w:w w:val="105"/>
                <w:position w:val="7"/>
                <w:sz w:val="9"/>
              </w:rPr>
              <w:t>5</w:t>
            </w:r>
          </w:p>
        </w:tc>
        <w:tc>
          <w:tcPr>
            <w:tcW w:w="822" w:type="dxa"/>
            <w:gridSpan w:val="2"/>
            <w:tcBorders>
              <w:left w:val="single" w:sz="18" w:space="0" w:color="769F5C"/>
              <w:right w:val="single" w:sz="8" w:space="0" w:color="B3C9A2"/>
            </w:tcBorders>
            <w:shd w:val="clear" w:color="auto" w:fill="FBE381"/>
          </w:tcPr>
          <w:p>
            <w:pPr>
              <w:pStyle w:val="TableParagraph"/>
              <w:ind w:left="23"/>
              <w:jc w:val="center"/>
              <w:rPr>
                <w:position w:val="7"/>
                <w:sz w:val="9"/>
              </w:rPr>
            </w:pPr>
            <w:r>
              <w:rPr>
                <w:spacing w:val="-5"/>
                <w:w w:val="105"/>
                <w:sz w:val="18"/>
              </w:rPr>
              <w:t>34</w:t>
            </w:r>
            <w:r>
              <w:rPr>
                <w:spacing w:val="-5"/>
                <w:w w:val="105"/>
                <w:position w:val="7"/>
                <w:sz w:val="9"/>
              </w:rPr>
              <w:t>5</w:t>
            </w:r>
          </w:p>
        </w:tc>
        <w:tc>
          <w:tcPr>
            <w:tcW w:w="908" w:type="dxa"/>
            <w:gridSpan w:val="3"/>
            <w:tcBorders>
              <w:left w:val="single" w:sz="8" w:space="0" w:color="B3C9A2"/>
              <w:right w:val="single" w:sz="18" w:space="0" w:color="769F5C"/>
            </w:tcBorders>
            <w:shd w:val="clear" w:color="auto" w:fill="FBE381"/>
          </w:tcPr>
          <w:p>
            <w:pPr>
              <w:pStyle w:val="TableParagraph"/>
              <w:ind w:left="212"/>
              <w:rPr>
                <w:position w:val="7"/>
                <w:sz w:val="9"/>
              </w:rPr>
            </w:pPr>
            <w:r>
              <w:rPr>
                <w:spacing w:val="-2"/>
                <w:w w:val="105"/>
                <w:sz w:val="18"/>
              </w:rPr>
              <w:t>20–48</w:t>
            </w:r>
            <w:r>
              <w:rPr>
                <w:spacing w:val="-2"/>
                <w:w w:val="105"/>
                <w:position w:val="7"/>
                <w:sz w:val="9"/>
              </w:rPr>
              <w:t>5</w:t>
            </w:r>
          </w:p>
        </w:tc>
        <w:tc>
          <w:tcPr>
            <w:tcW w:w="866" w:type="dxa"/>
            <w:gridSpan w:val="3"/>
            <w:tcBorders>
              <w:left w:val="single" w:sz="18" w:space="0" w:color="769F5C"/>
              <w:right w:val="single" w:sz="8" w:space="0" w:color="B3C9A2"/>
            </w:tcBorders>
            <w:shd w:val="clear" w:color="auto" w:fill="FBE381"/>
          </w:tcPr>
          <w:p>
            <w:pPr>
              <w:pStyle w:val="TableParagraph"/>
              <w:ind w:left="32"/>
              <w:jc w:val="center"/>
              <w:rPr>
                <w:sz w:val="18"/>
              </w:rPr>
            </w:pPr>
            <w:r>
              <w:rPr>
                <w:spacing w:val="-5"/>
                <w:w w:val="110"/>
                <w:sz w:val="18"/>
              </w:rPr>
              <w:t>2.7</w:t>
            </w:r>
          </w:p>
        </w:tc>
        <w:tc>
          <w:tcPr>
            <w:tcW w:w="989" w:type="dxa"/>
            <w:gridSpan w:val="3"/>
            <w:tcBorders>
              <w:left w:val="single" w:sz="8" w:space="0" w:color="B3C9A2"/>
              <w:right w:val="single" w:sz="18" w:space="0" w:color="769F5C"/>
            </w:tcBorders>
            <w:shd w:val="clear" w:color="auto" w:fill="FBE381"/>
          </w:tcPr>
          <w:p>
            <w:pPr>
              <w:pStyle w:val="TableParagraph"/>
              <w:ind w:left="34"/>
              <w:jc w:val="center"/>
              <w:rPr>
                <w:sz w:val="18"/>
              </w:rPr>
            </w:pPr>
            <w:r>
              <w:rPr>
                <w:spacing w:val="-5"/>
                <w:sz w:val="18"/>
              </w:rPr>
              <w:t>NA</w:t>
            </w:r>
          </w:p>
        </w:tc>
        <w:tc>
          <w:tcPr>
            <w:tcW w:w="970" w:type="dxa"/>
            <w:gridSpan w:val="2"/>
            <w:tcBorders>
              <w:left w:val="single" w:sz="18" w:space="0" w:color="769F5C"/>
              <w:right w:val="single" w:sz="8" w:space="0" w:color="B3C9A2"/>
            </w:tcBorders>
            <w:shd w:val="clear" w:color="auto" w:fill="FBE381"/>
          </w:tcPr>
          <w:p>
            <w:pPr>
              <w:pStyle w:val="TableParagraph"/>
              <w:ind w:right="52"/>
              <w:jc w:val="center"/>
              <w:rPr>
                <w:sz w:val="18"/>
              </w:rPr>
            </w:pPr>
            <w:r>
              <w:rPr>
                <w:spacing w:val="-5"/>
                <w:sz w:val="18"/>
              </w:rPr>
              <w:t>No</w:t>
            </w:r>
          </w:p>
        </w:tc>
        <w:tc>
          <w:tcPr>
            <w:tcW w:w="4511" w:type="dxa"/>
            <w:gridSpan w:val="4"/>
            <w:tcBorders>
              <w:left w:val="single" w:sz="8" w:space="0" w:color="B3C9A2"/>
            </w:tcBorders>
            <w:shd w:val="clear" w:color="auto" w:fill="FBE381"/>
          </w:tcPr>
          <w:p>
            <w:pPr>
              <w:pStyle w:val="TableParagraph"/>
              <w:ind w:left="47"/>
              <w:rPr>
                <w:sz w:val="18"/>
              </w:rPr>
            </w:pPr>
            <w:r>
              <w:rPr>
                <w:sz w:val="18"/>
              </w:rPr>
              <w:t>By-product</w:t>
            </w:r>
            <w:r>
              <w:rPr>
                <w:spacing w:val="3"/>
                <w:sz w:val="18"/>
              </w:rPr>
              <w:t> </w:t>
            </w:r>
            <w:r>
              <w:rPr>
                <w:sz w:val="18"/>
              </w:rPr>
              <w:t>of</w:t>
            </w:r>
            <w:r>
              <w:rPr>
                <w:spacing w:val="3"/>
                <w:sz w:val="18"/>
              </w:rPr>
              <w:t> </w:t>
            </w:r>
            <w:r>
              <w:rPr>
                <w:sz w:val="18"/>
              </w:rPr>
              <w:t>drinking</w:t>
            </w:r>
            <w:r>
              <w:rPr>
                <w:spacing w:val="4"/>
                <w:sz w:val="18"/>
              </w:rPr>
              <w:t> </w:t>
            </w:r>
            <w:r>
              <w:rPr>
                <w:sz w:val="18"/>
              </w:rPr>
              <w:t>water</w:t>
            </w:r>
            <w:r>
              <w:rPr>
                <w:spacing w:val="3"/>
                <w:sz w:val="18"/>
              </w:rPr>
              <w:t> </w:t>
            </w:r>
            <w:r>
              <w:rPr>
                <w:spacing w:val="-2"/>
                <w:sz w:val="18"/>
              </w:rPr>
              <w:t>disinfection</w:t>
            </w:r>
          </w:p>
        </w:tc>
      </w:tr>
      <w:tr>
        <w:trPr>
          <w:trHeight w:val="290" w:hRule="atLeast"/>
        </w:trPr>
        <w:tc>
          <w:tcPr>
            <w:tcW w:w="2213" w:type="dxa"/>
            <w:gridSpan w:val="4"/>
            <w:tcBorders>
              <w:right w:val="single" w:sz="8" w:space="0" w:color="B3C9A2"/>
            </w:tcBorders>
            <w:shd w:val="clear" w:color="auto" w:fill="FCEDB1"/>
          </w:tcPr>
          <w:p>
            <w:pPr>
              <w:pStyle w:val="TableParagraph"/>
              <w:ind w:left="108"/>
              <w:rPr>
                <w:sz w:val="18"/>
              </w:rPr>
            </w:pPr>
            <w:r>
              <w:rPr>
                <w:b/>
                <w:spacing w:val="-4"/>
                <w:sz w:val="18"/>
              </w:rPr>
              <w:t>Turbidity</w:t>
            </w:r>
            <w:r>
              <w:rPr>
                <w:b/>
                <w:spacing w:val="6"/>
                <w:sz w:val="18"/>
              </w:rPr>
              <w:t> </w:t>
            </w:r>
            <w:r>
              <w:rPr>
                <w:spacing w:val="-2"/>
                <w:sz w:val="18"/>
              </w:rPr>
              <w:t>(NTU)</w:t>
            </w:r>
          </w:p>
        </w:tc>
        <w:tc>
          <w:tcPr>
            <w:tcW w:w="687" w:type="dxa"/>
            <w:gridSpan w:val="2"/>
            <w:tcBorders>
              <w:left w:val="single" w:sz="8" w:space="0" w:color="B3C9A2"/>
              <w:right w:val="single" w:sz="8" w:space="0" w:color="B3C9A2"/>
            </w:tcBorders>
            <w:shd w:val="clear" w:color="auto" w:fill="FCEDB1"/>
          </w:tcPr>
          <w:p>
            <w:pPr>
              <w:pStyle w:val="TableParagraph"/>
              <w:ind w:left="203"/>
              <w:rPr>
                <w:sz w:val="18"/>
              </w:rPr>
            </w:pPr>
            <w:r>
              <w:rPr>
                <w:spacing w:val="-4"/>
                <w:w w:val="105"/>
                <w:sz w:val="18"/>
              </w:rPr>
              <w:t>2024</w:t>
            </w:r>
          </w:p>
        </w:tc>
        <w:tc>
          <w:tcPr>
            <w:tcW w:w="725" w:type="dxa"/>
            <w:gridSpan w:val="2"/>
            <w:tcBorders>
              <w:left w:val="single" w:sz="8" w:space="0" w:color="B3C9A2"/>
              <w:right w:val="single" w:sz="8" w:space="0" w:color="B3C9A2"/>
            </w:tcBorders>
            <w:shd w:val="clear" w:color="auto" w:fill="FCEDB1"/>
          </w:tcPr>
          <w:p>
            <w:pPr>
              <w:pStyle w:val="TableParagraph"/>
              <w:ind w:left="289"/>
              <w:rPr>
                <w:sz w:val="18"/>
              </w:rPr>
            </w:pPr>
            <w:r>
              <w:rPr>
                <w:spacing w:val="-5"/>
                <w:w w:val="105"/>
                <w:sz w:val="18"/>
              </w:rPr>
              <w:t>TT</w:t>
            </w:r>
          </w:p>
        </w:tc>
        <w:tc>
          <w:tcPr>
            <w:tcW w:w="820" w:type="dxa"/>
            <w:gridSpan w:val="3"/>
            <w:tcBorders>
              <w:left w:val="single" w:sz="8" w:space="0" w:color="B3C9A2"/>
              <w:right w:val="single" w:sz="18" w:space="0" w:color="769F5C"/>
            </w:tcBorders>
            <w:shd w:val="clear" w:color="auto" w:fill="FCEDB1"/>
          </w:tcPr>
          <w:p>
            <w:pPr>
              <w:pStyle w:val="TableParagraph"/>
              <w:ind w:left="6"/>
              <w:jc w:val="center"/>
              <w:rPr>
                <w:sz w:val="18"/>
              </w:rPr>
            </w:pPr>
            <w:r>
              <w:rPr>
                <w:spacing w:val="-5"/>
                <w:sz w:val="18"/>
              </w:rPr>
              <w:t>NA</w:t>
            </w:r>
          </w:p>
        </w:tc>
        <w:tc>
          <w:tcPr>
            <w:tcW w:w="743" w:type="dxa"/>
            <w:gridSpan w:val="2"/>
            <w:tcBorders>
              <w:left w:val="single" w:sz="18" w:space="0" w:color="769F5C"/>
              <w:right w:val="single" w:sz="8" w:space="0" w:color="B3C9A2"/>
            </w:tcBorders>
            <w:shd w:val="clear" w:color="auto" w:fill="FCEDB1"/>
          </w:tcPr>
          <w:p>
            <w:pPr>
              <w:pStyle w:val="TableParagraph"/>
              <w:ind w:left="191"/>
              <w:rPr>
                <w:sz w:val="18"/>
              </w:rPr>
            </w:pPr>
            <w:r>
              <w:rPr>
                <w:spacing w:val="-4"/>
                <w:w w:val="105"/>
                <w:sz w:val="18"/>
              </w:rPr>
              <w:t>0.06</w:t>
            </w:r>
          </w:p>
        </w:tc>
        <w:tc>
          <w:tcPr>
            <w:tcW w:w="863" w:type="dxa"/>
            <w:gridSpan w:val="3"/>
            <w:tcBorders>
              <w:left w:val="single" w:sz="8" w:space="0" w:color="B3C9A2"/>
              <w:right w:val="single" w:sz="18" w:space="0" w:color="769F5C"/>
            </w:tcBorders>
            <w:shd w:val="clear" w:color="auto" w:fill="FCEDB1"/>
          </w:tcPr>
          <w:p>
            <w:pPr>
              <w:pStyle w:val="TableParagraph"/>
              <w:ind w:left="320"/>
              <w:rPr>
                <w:sz w:val="18"/>
              </w:rPr>
            </w:pPr>
            <w:r>
              <w:rPr>
                <w:spacing w:val="-5"/>
                <w:sz w:val="18"/>
              </w:rPr>
              <w:t>NA</w:t>
            </w:r>
          </w:p>
        </w:tc>
        <w:tc>
          <w:tcPr>
            <w:tcW w:w="822" w:type="dxa"/>
            <w:gridSpan w:val="2"/>
            <w:tcBorders>
              <w:left w:val="single" w:sz="18" w:space="0" w:color="769F5C"/>
              <w:right w:val="single" w:sz="8" w:space="0" w:color="B3C9A2"/>
            </w:tcBorders>
            <w:shd w:val="clear" w:color="auto" w:fill="FCEDB1"/>
          </w:tcPr>
          <w:p>
            <w:pPr>
              <w:pStyle w:val="TableParagraph"/>
              <w:ind w:left="248"/>
              <w:rPr>
                <w:sz w:val="18"/>
              </w:rPr>
            </w:pPr>
            <w:r>
              <w:rPr>
                <w:spacing w:val="-4"/>
                <w:w w:val="105"/>
                <w:sz w:val="18"/>
              </w:rPr>
              <w:t>0.05</w:t>
            </w:r>
          </w:p>
        </w:tc>
        <w:tc>
          <w:tcPr>
            <w:tcW w:w="908" w:type="dxa"/>
            <w:gridSpan w:val="3"/>
            <w:tcBorders>
              <w:left w:val="single" w:sz="8" w:space="0" w:color="B3C9A2"/>
              <w:right w:val="single" w:sz="18" w:space="0" w:color="769F5C"/>
            </w:tcBorders>
            <w:shd w:val="clear" w:color="auto" w:fill="FCEDB1"/>
          </w:tcPr>
          <w:p>
            <w:pPr>
              <w:pStyle w:val="TableParagraph"/>
              <w:ind w:left="334"/>
              <w:rPr>
                <w:sz w:val="18"/>
              </w:rPr>
            </w:pPr>
            <w:r>
              <w:rPr>
                <w:spacing w:val="-5"/>
                <w:sz w:val="18"/>
              </w:rPr>
              <w:t>NA</w:t>
            </w:r>
          </w:p>
        </w:tc>
        <w:tc>
          <w:tcPr>
            <w:tcW w:w="866" w:type="dxa"/>
            <w:gridSpan w:val="3"/>
            <w:tcBorders>
              <w:left w:val="single" w:sz="18" w:space="0" w:color="769F5C"/>
              <w:right w:val="single" w:sz="8" w:space="0" w:color="B3C9A2"/>
            </w:tcBorders>
            <w:shd w:val="clear" w:color="auto" w:fill="FCEDB1"/>
          </w:tcPr>
          <w:p>
            <w:pPr>
              <w:pStyle w:val="TableParagraph"/>
              <w:ind w:left="292"/>
              <w:rPr>
                <w:sz w:val="18"/>
              </w:rPr>
            </w:pPr>
            <w:r>
              <w:rPr>
                <w:spacing w:val="-5"/>
                <w:sz w:val="18"/>
              </w:rPr>
              <w:t>ND</w:t>
            </w:r>
          </w:p>
        </w:tc>
        <w:tc>
          <w:tcPr>
            <w:tcW w:w="989" w:type="dxa"/>
            <w:gridSpan w:val="3"/>
            <w:tcBorders>
              <w:left w:val="single" w:sz="8" w:space="0" w:color="B3C9A2"/>
              <w:right w:val="single" w:sz="18" w:space="0" w:color="769F5C"/>
            </w:tcBorders>
            <w:shd w:val="clear" w:color="auto" w:fill="FCEDB1"/>
          </w:tcPr>
          <w:p>
            <w:pPr>
              <w:pStyle w:val="TableParagraph"/>
              <w:ind w:left="34"/>
              <w:jc w:val="center"/>
              <w:rPr>
                <w:sz w:val="18"/>
              </w:rPr>
            </w:pPr>
            <w:r>
              <w:rPr>
                <w:spacing w:val="-5"/>
                <w:sz w:val="18"/>
              </w:rPr>
              <w:t>NA</w:t>
            </w:r>
          </w:p>
        </w:tc>
        <w:tc>
          <w:tcPr>
            <w:tcW w:w="970" w:type="dxa"/>
            <w:gridSpan w:val="2"/>
            <w:tcBorders>
              <w:left w:val="single" w:sz="18" w:space="0" w:color="769F5C"/>
              <w:right w:val="single" w:sz="8" w:space="0" w:color="B3C9A2"/>
            </w:tcBorders>
            <w:shd w:val="clear" w:color="auto" w:fill="FCEDB1"/>
          </w:tcPr>
          <w:p>
            <w:pPr>
              <w:pStyle w:val="TableParagraph"/>
              <w:ind w:right="52"/>
              <w:jc w:val="center"/>
              <w:rPr>
                <w:sz w:val="18"/>
              </w:rPr>
            </w:pPr>
            <w:r>
              <w:rPr>
                <w:spacing w:val="-5"/>
                <w:sz w:val="18"/>
              </w:rPr>
              <w:t>No</w:t>
            </w:r>
          </w:p>
        </w:tc>
        <w:tc>
          <w:tcPr>
            <w:tcW w:w="4511" w:type="dxa"/>
            <w:gridSpan w:val="4"/>
            <w:tcBorders>
              <w:left w:val="single" w:sz="8" w:space="0" w:color="B3C9A2"/>
            </w:tcBorders>
            <w:shd w:val="clear" w:color="auto" w:fill="FCEDB1"/>
          </w:tcPr>
          <w:p>
            <w:pPr>
              <w:pStyle w:val="TableParagraph"/>
              <w:ind w:left="47"/>
              <w:rPr>
                <w:sz w:val="18"/>
              </w:rPr>
            </w:pPr>
            <w:r>
              <w:rPr>
                <w:sz w:val="18"/>
              </w:rPr>
              <w:t>Soil</w:t>
            </w:r>
            <w:r>
              <w:rPr>
                <w:spacing w:val="6"/>
                <w:sz w:val="18"/>
              </w:rPr>
              <w:t> </w:t>
            </w:r>
            <w:r>
              <w:rPr>
                <w:spacing w:val="-2"/>
                <w:sz w:val="18"/>
              </w:rPr>
              <w:t>runoff</w:t>
            </w:r>
          </w:p>
        </w:tc>
      </w:tr>
      <w:tr>
        <w:trPr>
          <w:trHeight w:val="309" w:hRule="atLeast"/>
        </w:trPr>
        <w:tc>
          <w:tcPr>
            <w:tcW w:w="15117" w:type="dxa"/>
            <w:gridSpan w:val="33"/>
            <w:shd w:val="clear" w:color="auto" w:fill="00527A"/>
          </w:tcPr>
          <w:p>
            <w:pPr>
              <w:pStyle w:val="TableParagraph"/>
              <w:spacing w:before="6"/>
              <w:ind w:left="88"/>
              <w:rPr>
                <w:rFonts w:ascii="Arial Black"/>
                <w:sz w:val="18"/>
              </w:rPr>
            </w:pPr>
            <w:r>
              <w:rPr>
                <w:rFonts w:ascii="Arial Black"/>
                <w:color w:val="FFFFFF"/>
                <w:w w:val="75"/>
                <w:sz w:val="18"/>
              </w:rPr>
              <w:t>LEAD</w:t>
            </w:r>
            <w:r>
              <w:rPr>
                <w:rFonts w:ascii="Arial Black"/>
                <w:color w:val="FFFFFF"/>
                <w:spacing w:val="7"/>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Tap</w:t>
            </w:r>
            <w:r>
              <w:rPr>
                <w:rFonts w:ascii="Arial Black"/>
                <w:color w:val="FFFFFF"/>
                <w:spacing w:val="8"/>
                <w:sz w:val="18"/>
              </w:rPr>
              <w:t> </w:t>
            </w:r>
            <w:r>
              <w:rPr>
                <w:rFonts w:ascii="Arial Black"/>
                <w:color w:val="FFFFFF"/>
                <w:w w:val="75"/>
                <w:sz w:val="18"/>
              </w:rPr>
              <w:t>water</w:t>
            </w:r>
            <w:r>
              <w:rPr>
                <w:rFonts w:ascii="Arial Black"/>
                <w:color w:val="FFFFFF"/>
                <w:spacing w:val="8"/>
                <w:sz w:val="18"/>
              </w:rPr>
              <w:t> </w:t>
            </w:r>
            <w:r>
              <w:rPr>
                <w:rFonts w:ascii="Arial Black"/>
                <w:color w:val="FFFFFF"/>
                <w:w w:val="75"/>
                <w:sz w:val="18"/>
              </w:rPr>
              <w:t>samples</w:t>
            </w:r>
            <w:r>
              <w:rPr>
                <w:rFonts w:ascii="Arial Black"/>
                <w:color w:val="FFFFFF"/>
                <w:spacing w:val="7"/>
                <w:sz w:val="18"/>
              </w:rPr>
              <w:t> </w:t>
            </w:r>
            <w:r>
              <w:rPr>
                <w:rFonts w:ascii="Arial Black"/>
                <w:color w:val="FFFFFF"/>
                <w:w w:val="75"/>
                <w:sz w:val="18"/>
              </w:rPr>
              <w:t>were</w:t>
            </w:r>
            <w:r>
              <w:rPr>
                <w:rFonts w:ascii="Arial Black"/>
                <w:color w:val="FFFFFF"/>
                <w:spacing w:val="8"/>
                <w:sz w:val="18"/>
              </w:rPr>
              <w:t> </w:t>
            </w:r>
            <w:r>
              <w:rPr>
                <w:rFonts w:ascii="Arial Black"/>
                <w:color w:val="FFFFFF"/>
                <w:w w:val="75"/>
                <w:sz w:val="18"/>
              </w:rPr>
              <w:t>collected</w:t>
            </w:r>
            <w:r>
              <w:rPr>
                <w:rFonts w:ascii="Arial Black"/>
                <w:color w:val="FFFFFF"/>
                <w:spacing w:val="8"/>
                <w:sz w:val="18"/>
              </w:rPr>
              <w:t> </w:t>
            </w:r>
            <w:r>
              <w:rPr>
                <w:rFonts w:ascii="Arial Black"/>
                <w:color w:val="FFFFFF"/>
                <w:w w:val="75"/>
                <w:sz w:val="18"/>
              </w:rPr>
              <w:t>for</w:t>
            </w:r>
            <w:r>
              <w:rPr>
                <w:rFonts w:ascii="Arial Black"/>
                <w:color w:val="FFFFFF"/>
                <w:spacing w:val="7"/>
                <w:sz w:val="18"/>
              </w:rPr>
              <w:t> </w:t>
            </w:r>
            <w:r>
              <w:rPr>
                <w:rFonts w:ascii="Arial Black"/>
                <w:color w:val="FFFFFF"/>
                <w:w w:val="75"/>
                <w:sz w:val="18"/>
              </w:rPr>
              <w:t>lead</w:t>
            </w:r>
            <w:r>
              <w:rPr>
                <w:rFonts w:ascii="Arial Black"/>
                <w:color w:val="FFFFFF"/>
                <w:spacing w:val="8"/>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analyses</w:t>
            </w:r>
            <w:r>
              <w:rPr>
                <w:rFonts w:ascii="Arial Black"/>
                <w:color w:val="FFFFFF"/>
                <w:spacing w:val="8"/>
                <w:sz w:val="18"/>
              </w:rPr>
              <w:t> </w:t>
            </w:r>
            <w:r>
              <w:rPr>
                <w:rFonts w:ascii="Arial Black"/>
                <w:color w:val="FFFFFF"/>
                <w:w w:val="75"/>
                <w:sz w:val="18"/>
              </w:rPr>
              <w:t>from</w:t>
            </w:r>
            <w:r>
              <w:rPr>
                <w:rFonts w:ascii="Arial Black"/>
                <w:color w:val="FFFFFF"/>
                <w:spacing w:val="8"/>
                <w:sz w:val="18"/>
              </w:rPr>
              <w:t> </w:t>
            </w:r>
            <w:r>
              <w:rPr>
                <w:rFonts w:ascii="Arial Black"/>
                <w:color w:val="FFFFFF"/>
                <w:w w:val="75"/>
                <w:sz w:val="18"/>
              </w:rPr>
              <w:t>sample</w:t>
            </w:r>
            <w:r>
              <w:rPr>
                <w:rFonts w:ascii="Arial Black"/>
                <w:color w:val="FFFFFF"/>
                <w:spacing w:val="7"/>
                <w:sz w:val="18"/>
              </w:rPr>
              <w:t> </w:t>
            </w:r>
            <w:r>
              <w:rPr>
                <w:rFonts w:ascii="Arial Black"/>
                <w:color w:val="FFFFFF"/>
                <w:w w:val="75"/>
                <w:sz w:val="18"/>
              </w:rPr>
              <w:t>sites</w:t>
            </w:r>
            <w:r>
              <w:rPr>
                <w:rFonts w:ascii="Arial Black"/>
                <w:color w:val="FFFFFF"/>
                <w:spacing w:val="8"/>
                <w:sz w:val="18"/>
              </w:rPr>
              <w:t> </w:t>
            </w:r>
            <w:r>
              <w:rPr>
                <w:rFonts w:ascii="Arial Black"/>
                <w:color w:val="FFFFFF"/>
                <w:w w:val="75"/>
                <w:sz w:val="18"/>
              </w:rPr>
              <w:t>throughout</w:t>
            </w:r>
            <w:r>
              <w:rPr>
                <w:rFonts w:ascii="Arial Black"/>
                <w:color w:val="FFFFFF"/>
                <w:spacing w:val="8"/>
                <w:sz w:val="18"/>
              </w:rPr>
              <w:t> </w:t>
            </w:r>
            <w:r>
              <w:rPr>
                <w:rFonts w:ascii="Arial Black"/>
                <w:color w:val="FFFFFF"/>
                <w:w w:val="75"/>
                <w:sz w:val="18"/>
              </w:rPr>
              <w:t>the</w:t>
            </w:r>
            <w:r>
              <w:rPr>
                <w:rFonts w:ascii="Arial Black"/>
                <w:color w:val="FFFFFF"/>
                <w:spacing w:val="7"/>
                <w:sz w:val="18"/>
              </w:rPr>
              <w:t> </w:t>
            </w:r>
            <w:r>
              <w:rPr>
                <w:rFonts w:ascii="Arial Black"/>
                <w:color w:val="FFFFFF"/>
                <w:spacing w:val="-2"/>
                <w:w w:val="75"/>
                <w:sz w:val="18"/>
              </w:rPr>
              <w:t>community</w:t>
            </w:r>
          </w:p>
        </w:tc>
      </w:tr>
      <w:tr>
        <w:trPr>
          <w:trHeight w:val="298" w:hRule="atLeast"/>
        </w:trPr>
        <w:tc>
          <w:tcPr>
            <w:tcW w:w="2900" w:type="dxa"/>
            <w:gridSpan w:val="6"/>
            <w:tcBorders>
              <w:right w:val="single" w:sz="8" w:space="0" w:color="FFFFFF"/>
            </w:tcBorders>
            <w:shd w:val="clear" w:color="auto" w:fill="EFBB92"/>
          </w:tcPr>
          <w:p>
            <w:pPr>
              <w:pStyle w:val="TableParagraph"/>
              <w:spacing w:before="0"/>
              <w:rPr>
                <w:rFonts w:ascii="Times New Roman"/>
                <w:sz w:val="14"/>
              </w:rPr>
            </w:pPr>
          </w:p>
        </w:tc>
        <w:tc>
          <w:tcPr>
            <w:tcW w:w="2552" w:type="dxa"/>
            <w:gridSpan w:val="8"/>
            <w:tcBorders>
              <w:left w:val="single" w:sz="8" w:space="0" w:color="FFFFFF"/>
              <w:right w:val="single" w:sz="8" w:space="0" w:color="FFFFFF"/>
            </w:tcBorders>
            <w:shd w:val="clear" w:color="auto" w:fill="769F5C"/>
          </w:tcPr>
          <w:p>
            <w:pPr>
              <w:pStyle w:val="TableParagraph"/>
              <w:spacing w:before="47"/>
              <w:ind w:left="93" w:right="52"/>
              <w:jc w:val="center"/>
              <w:rPr>
                <w:rFonts w:ascii="Calibri"/>
                <w:b/>
                <w:sz w:val="18"/>
              </w:rPr>
            </w:pPr>
            <w:r>
              <w:rPr>
                <w:rFonts w:ascii="Calibri"/>
                <w:b/>
                <w:color w:val="FFFFFF"/>
                <w:w w:val="80"/>
                <w:sz w:val="18"/>
              </w:rPr>
              <w:t>Apple</w:t>
            </w:r>
            <w:r>
              <w:rPr>
                <w:rFonts w:ascii="Calibri"/>
                <w:b/>
                <w:color w:val="FFFFFF"/>
                <w:sz w:val="18"/>
              </w:rPr>
              <w:t> </w:t>
            </w:r>
            <w:r>
              <w:rPr>
                <w:rFonts w:ascii="Calibri"/>
                <w:b/>
                <w:color w:val="FFFFFF"/>
                <w:spacing w:val="-2"/>
                <w:w w:val="85"/>
                <w:sz w:val="18"/>
              </w:rPr>
              <w:t>Valley</w:t>
            </w:r>
          </w:p>
        </w:tc>
        <w:tc>
          <w:tcPr>
            <w:tcW w:w="2583" w:type="dxa"/>
            <w:gridSpan w:val="8"/>
            <w:tcBorders>
              <w:left w:val="single" w:sz="8" w:space="0" w:color="FFFFFF"/>
              <w:right w:val="single" w:sz="8" w:space="0" w:color="FFFFFF"/>
            </w:tcBorders>
            <w:shd w:val="clear" w:color="auto" w:fill="769F5C"/>
          </w:tcPr>
          <w:p>
            <w:pPr>
              <w:pStyle w:val="TableParagraph"/>
              <w:spacing w:before="47"/>
              <w:ind w:left="114" w:right="36"/>
              <w:jc w:val="center"/>
              <w:rPr>
                <w:rFonts w:ascii="Calibri"/>
                <w:b/>
                <w:sz w:val="18"/>
              </w:rPr>
            </w:pPr>
            <w:r>
              <w:rPr>
                <w:rFonts w:ascii="Calibri"/>
                <w:b/>
                <w:color w:val="FFFFFF"/>
                <w:w w:val="85"/>
                <w:sz w:val="18"/>
              </w:rPr>
              <w:t>Cedar</w:t>
            </w:r>
            <w:r>
              <w:rPr>
                <w:rFonts w:ascii="Calibri"/>
                <w:b/>
                <w:color w:val="FFFFFF"/>
                <w:spacing w:val="-2"/>
                <w:w w:val="95"/>
                <w:sz w:val="18"/>
              </w:rPr>
              <w:t> </w:t>
            </w:r>
            <w:r>
              <w:rPr>
                <w:rFonts w:ascii="Calibri"/>
                <w:b/>
                <w:color w:val="FFFFFF"/>
                <w:spacing w:val="-4"/>
                <w:w w:val="95"/>
                <w:sz w:val="18"/>
              </w:rPr>
              <w:t>Ridge</w:t>
            </w:r>
          </w:p>
        </w:tc>
        <w:tc>
          <w:tcPr>
            <w:tcW w:w="2571" w:type="dxa"/>
            <w:gridSpan w:val="7"/>
            <w:tcBorders>
              <w:left w:val="single" w:sz="8" w:space="0" w:color="FFFFFF"/>
            </w:tcBorders>
            <w:shd w:val="clear" w:color="auto" w:fill="769F5C"/>
          </w:tcPr>
          <w:p>
            <w:pPr>
              <w:pStyle w:val="TableParagraph"/>
              <w:spacing w:before="47"/>
              <w:ind w:left="779"/>
              <w:rPr>
                <w:rFonts w:ascii="Calibri"/>
                <w:b/>
                <w:sz w:val="18"/>
              </w:rPr>
            </w:pPr>
            <w:r>
              <w:rPr>
                <w:rFonts w:ascii="Calibri"/>
                <w:b/>
                <w:color w:val="FFFFFF"/>
                <w:w w:val="80"/>
                <w:sz w:val="18"/>
              </w:rPr>
              <w:t>Columbia/Big</w:t>
            </w:r>
            <w:r>
              <w:rPr>
                <w:rFonts w:ascii="Calibri"/>
                <w:b/>
                <w:color w:val="FFFFFF"/>
                <w:spacing w:val="22"/>
                <w:sz w:val="18"/>
              </w:rPr>
              <w:t> </w:t>
            </w:r>
            <w:r>
              <w:rPr>
                <w:rFonts w:ascii="Calibri"/>
                <w:b/>
                <w:color w:val="FFFFFF"/>
                <w:spacing w:val="-4"/>
                <w:w w:val="90"/>
                <w:sz w:val="18"/>
              </w:rPr>
              <w:t>Hill</w:t>
            </w:r>
          </w:p>
        </w:tc>
        <w:tc>
          <w:tcPr>
            <w:tcW w:w="4511" w:type="dxa"/>
            <w:gridSpan w:val="4"/>
            <w:shd w:val="clear" w:color="auto" w:fill="EFBB92"/>
          </w:tcPr>
          <w:p>
            <w:pPr>
              <w:pStyle w:val="TableParagraph"/>
              <w:spacing w:before="0"/>
              <w:rPr>
                <w:rFonts w:ascii="Times New Roman"/>
                <w:sz w:val="14"/>
              </w:rPr>
            </w:pPr>
          </w:p>
        </w:tc>
      </w:tr>
      <w:tr>
        <w:trPr>
          <w:trHeight w:val="580" w:hRule="atLeast"/>
        </w:trPr>
        <w:tc>
          <w:tcPr>
            <w:tcW w:w="943" w:type="dxa"/>
            <w:shd w:val="clear" w:color="auto" w:fill="B3C9A2"/>
          </w:tcPr>
          <w:p>
            <w:pPr>
              <w:pStyle w:val="TableParagraph"/>
              <w:spacing w:line="276" w:lineRule="auto" w:before="68"/>
              <w:ind w:left="80"/>
              <w:rPr>
                <w:rFonts w:ascii="Trebuchet MS"/>
                <w:b/>
                <w:sz w:val="12"/>
              </w:rPr>
            </w:pPr>
            <w:r>
              <w:rPr>
                <w:rFonts w:ascii="Trebuchet MS"/>
                <w:b/>
                <w:spacing w:val="-2"/>
                <w:w w:val="110"/>
                <w:sz w:val="12"/>
              </w:rPr>
              <w:t>SUBSTANCE</w:t>
            </w:r>
            <w:r>
              <w:rPr>
                <w:rFonts w:ascii="Trebuchet MS"/>
                <w:b/>
                <w:spacing w:val="40"/>
                <w:w w:val="110"/>
                <w:sz w:val="12"/>
              </w:rPr>
              <w:t> </w:t>
            </w:r>
            <w:r>
              <w:rPr>
                <w:rFonts w:ascii="Trebuchet MS"/>
                <w:b/>
                <w:w w:val="110"/>
                <w:sz w:val="12"/>
              </w:rPr>
              <w:t>(UNIT</w:t>
            </w:r>
            <w:r>
              <w:rPr>
                <w:rFonts w:ascii="Trebuchet MS"/>
                <w:b/>
                <w:spacing w:val="-4"/>
                <w:w w:val="110"/>
                <w:sz w:val="12"/>
              </w:rPr>
              <w:t> </w:t>
            </w:r>
            <w:r>
              <w:rPr>
                <w:rFonts w:ascii="Trebuchet MS"/>
                <w:b/>
                <w:w w:val="110"/>
                <w:sz w:val="12"/>
              </w:rPr>
              <w:t>OF</w:t>
            </w:r>
            <w:r>
              <w:rPr>
                <w:rFonts w:ascii="Trebuchet MS"/>
                <w:b/>
                <w:spacing w:val="40"/>
                <w:w w:val="110"/>
                <w:sz w:val="12"/>
              </w:rPr>
              <w:t> </w:t>
            </w:r>
            <w:r>
              <w:rPr>
                <w:rFonts w:ascii="Trebuchet MS"/>
                <w:b/>
                <w:spacing w:val="-2"/>
                <w:w w:val="110"/>
                <w:sz w:val="12"/>
              </w:rPr>
              <w:t>MEASURE)</w:t>
            </w:r>
          </w:p>
        </w:tc>
        <w:tc>
          <w:tcPr>
            <w:tcW w:w="803" w:type="dxa"/>
            <w:gridSpan w:val="2"/>
            <w:shd w:val="clear" w:color="auto" w:fill="B3C9A2"/>
          </w:tcPr>
          <w:p>
            <w:pPr>
              <w:pStyle w:val="TableParagraph"/>
              <w:spacing w:before="93"/>
              <w:rPr>
                <w:sz w:val="12"/>
              </w:rPr>
            </w:pPr>
          </w:p>
          <w:p>
            <w:pPr>
              <w:pStyle w:val="TableParagraph"/>
              <w:spacing w:line="276" w:lineRule="auto" w:before="0"/>
              <w:ind w:left="142"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467"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83" w:right="40"/>
              <w:jc w:val="center"/>
              <w:rPr>
                <w:rFonts w:ascii="Trebuchet MS"/>
                <w:b/>
                <w:sz w:val="12"/>
              </w:rPr>
            </w:pPr>
            <w:r>
              <w:rPr>
                <w:rFonts w:ascii="Trebuchet MS"/>
                <w:b/>
                <w:spacing w:val="-5"/>
                <w:sz w:val="12"/>
              </w:rPr>
              <w:t>AL</w:t>
            </w:r>
          </w:p>
        </w:tc>
        <w:tc>
          <w:tcPr>
            <w:tcW w:w="687" w:type="dxa"/>
            <w:gridSpan w:val="2"/>
            <w:shd w:val="clear" w:color="auto" w:fill="B3C9A2"/>
          </w:tcPr>
          <w:p>
            <w:pPr>
              <w:pStyle w:val="TableParagraph"/>
              <w:spacing w:before="93"/>
              <w:rPr>
                <w:sz w:val="12"/>
              </w:rPr>
            </w:pPr>
          </w:p>
          <w:p>
            <w:pPr>
              <w:pStyle w:val="TableParagraph"/>
              <w:spacing w:line="276" w:lineRule="auto" w:before="0"/>
              <w:ind w:left="141"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925" w:type="dxa"/>
            <w:gridSpan w:val="3"/>
            <w:shd w:val="clear" w:color="auto" w:fill="B3C9A2"/>
          </w:tcPr>
          <w:p>
            <w:pPr>
              <w:pStyle w:val="TableParagraph"/>
              <w:spacing w:line="276" w:lineRule="auto" w:before="68"/>
              <w:ind w:left="118" w:right="85"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20" w:type="dxa"/>
            <w:gridSpan w:val="2"/>
            <w:shd w:val="clear" w:color="auto" w:fill="B3C9A2"/>
          </w:tcPr>
          <w:p>
            <w:pPr>
              <w:pStyle w:val="TableParagraph"/>
              <w:spacing w:before="113"/>
              <w:rPr>
                <w:sz w:val="12"/>
              </w:rPr>
            </w:pPr>
          </w:p>
          <w:p>
            <w:pPr>
              <w:pStyle w:val="TableParagraph"/>
              <w:spacing w:before="0"/>
              <w:ind w:left="155"/>
              <w:rPr>
                <w:rFonts w:ascii="Trebuchet MS"/>
                <w:b/>
                <w:sz w:val="12"/>
              </w:rPr>
            </w:pPr>
            <w:r>
              <w:rPr>
                <w:rFonts w:ascii="Trebuchet MS"/>
                <w:b/>
                <w:spacing w:val="-2"/>
                <w:w w:val="110"/>
                <w:sz w:val="12"/>
              </w:rPr>
              <w:t>RANGE</w:t>
            </w:r>
          </w:p>
          <w:p>
            <w:pPr>
              <w:pStyle w:val="TableParagraph"/>
              <w:spacing w:before="19"/>
              <w:ind w:left="107"/>
              <w:rPr>
                <w:rFonts w:ascii="Trebuchet MS"/>
                <w:b/>
                <w:sz w:val="10"/>
              </w:rPr>
            </w:pPr>
            <w:r>
              <w:rPr>
                <w:rFonts w:ascii="Trebuchet MS"/>
                <w:b/>
                <w:sz w:val="10"/>
              </w:rPr>
              <w:t>LOW-</w:t>
            </w:r>
            <w:r>
              <w:rPr>
                <w:rFonts w:ascii="Trebuchet MS"/>
                <w:b/>
                <w:spacing w:val="-4"/>
                <w:sz w:val="10"/>
              </w:rPr>
              <w:t>HIGH</w:t>
            </w:r>
          </w:p>
        </w:tc>
        <w:tc>
          <w:tcPr>
            <w:tcW w:w="1007" w:type="dxa"/>
            <w:gridSpan w:val="3"/>
            <w:shd w:val="clear" w:color="auto" w:fill="B3C9A2"/>
          </w:tcPr>
          <w:p>
            <w:pPr>
              <w:pStyle w:val="TableParagraph"/>
              <w:spacing w:line="276" w:lineRule="auto" w:before="68"/>
              <w:ind w:left="121" w:right="5"/>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948" w:type="dxa"/>
            <w:gridSpan w:val="3"/>
            <w:shd w:val="clear" w:color="auto" w:fill="B3C9A2"/>
          </w:tcPr>
          <w:p>
            <w:pPr>
              <w:pStyle w:val="TableParagraph"/>
              <w:spacing w:line="276" w:lineRule="auto" w:before="68"/>
              <w:ind w:left="152" w:right="74"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71" w:type="dxa"/>
            <w:gridSpan w:val="2"/>
            <w:shd w:val="clear" w:color="auto" w:fill="B3C9A2"/>
          </w:tcPr>
          <w:p>
            <w:pPr>
              <w:pStyle w:val="TableParagraph"/>
              <w:spacing w:before="113"/>
              <w:rPr>
                <w:sz w:val="12"/>
              </w:rPr>
            </w:pPr>
          </w:p>
          <w:p>
            <w:pPr>
              <w:pStyle w:val="TableParagraph"/>
              <w:spacing w:before="0"/>
              <w:ind w:left="166"/>
              <w:rPr>
                <w:rFonts w:ascii="Trebuchet MS"/>
                <w:b/>
                <w:sz w:val="12"/>
              </w:rPr>
            </w:pPr>
            <w:r>
              <w:rPr>
                <w:rFonts w:ascii="Trebuchet MS"/>
                <w:b/>
                <w:spacing w:val="-2"/>
                <w:w w:val="110"/>
                <w:sz w:val="12"/>
              </w:rPr>
              <w:t>RANGE</w:t>
            </w:r>
          </w:p>
          <w:p>
            <w:pPr>
              <w:pStyle w:val="TableParagraph"/>
              <w:spacing w:before="19"/>
              <w:ind w:left="118"/>
              <w:rPr>
                <w:rFonts w:ascii="Trebuchet MS"/>
                <w:b/>
                <w:sz w:val="10"/>
              </w:rPr>
            </w:pPr>
            <w:r>
              <w:rPr>
                <w:rFonts w:ascii="Trebuchet MS"/>
                <w:b/>
                <w:sz w:val="10"/>
              </w:rPr>
              <w:t>LOW-</w:t>
            </w:r>
            <w:r>
              <w:rPr>
                <w:rFonts w:ascii="Trebuchet MS"/>
                <w:b/>
                <w:spacing w:val="-4"/>
                <w:sz w:val="10"/>
              </w:rPr>
              <w:t>HIGH</w:t>
            </w:r>
          </w:p>
        </w:tc>
        <w:tc>
          <w:tcPr>
            <w:tcW w:w="964" w:type="dxa"/>
            <w:gridSpan w:val="3"/>
            <w:shd w:val="clear" w:color="auto" w:fill="B3C9A2"/>
          </w:tcPr>
          <w:p>
            <w:pPr>
              <w:pStyle w:val="TableParagraph"/>
              <w:spacing w:line="276" w:lineRule="auto" w:before="68"/>
              <w:ind w:left="81" w:right="2"/>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950" w:type="dxa"/>
            <w:gridSpan w:val="3"/>
            <w:shd w:val="clear" w:color="auto" w:fill="B3C9A2"/>
          </w:tcPr>
          <w:p>
            <w:pPr>
              <w:pStyle w:val="TableParagraph"/>
              <w:spacing w:line="276" w:lineRule="auto" w:before="68"/>
              <w:ind w:left="154" w:right="73"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51" w:type="dxa"/>
            <w:gridSpan w:val="2"/>
            <w:shd w:val="clear" w:color="auto" w:fill="B3C9A2"/>
          </w:tcPr>
          <w:p>
            <w:pPr>
              <w:pStyle w:val="TableParagraph"/>
              <w:spacing w:before="113"/>
              <w:rPr>
                <w:sz w:val="12"/>
              </w:rPr>
            </w:pPr>
          </w:p>
          <w:p>
            <w:pPr>
              <w:pStyle w:val="TableParagraph"/>
              <w:spacing w:before="0"/>
              <w:ind w:left="167"/>
              <w:rPr>
                <w:rFonts w:ascii="Trebuchet MS"/>
                <w:b/>
                <w:sz w:val="12"/>
              </w:rPr>
            </w:pPr>
            <w:r>
              <w:rPr>
                <w:rFonts w:ascii="Trebuchet MS"/>
                <w:b/>
                <w:spacing w:val="-2"/>
                <w:w w:val="110"/>
                <w:sz w:val="12"/>
              </w:rPr>
              <w:t>RANGE</w:t>
            </w:r>
          </w:p>
          <w:p>
            <w:pPr>
              <w:pStyle w:val="TableParagraph"/>
              <w:spacing w:before="19"/>
              <w:ind w:left="119"/>
              <w:rPr>
                <w:rFonts w:ascii="Trebuchet MS"/>
                <w:b/>
                <w:sz w:val="10"/>
              </w:rPr>
            </w:pPr>
            <w:r>
              <w:rPr>
                <w:rFonts w:ascii="Trebuchet MS"/>
                <w:b/>
                <w:sz w:val="10"/>
              </w:rPr>
              <w:t>LOW-</w:t>
            </w:r>
            <w:r>
              <w:rPr>
                <w:rFonts w:ascii="Trebuchet MS"/>
                <w:b/>
                <w:spacing w:val="-4"/>
                <w:sz w:val="10"/>
              </w:rPr>
              <w:t>HIGH</w:t>
            </w:r>
          </w:p>
        </w:tc>
        <w:tc>
          <w:tcPr>
            <w:tcW w:w="970" w:type="dxa"/>
            <w:gridSpan w:val="2"/>
            <w:shd w:val="clear" w:color="auto" w:fill="B3C9A2"/>
          </w:tcPr>
          <w:p>
            <w:pPr>
              <w:pStyle w:val="TableParagraph"/>
              <w:spacing w:line="276" w:lineRule="auto" w:before="68"/>
              <w:ind w:left="115"/>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827"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141"/>
              <w:rPr>
                <w:rFonts w:ascii="Trebuchet MS"/>
                <w:b/>
                <w:sz w:val="12"/>
              </w:rPr>
            </w:pPr>
            <w:r>
              <w:rPr>
                <w:rFonts w:ascii="Trebuchet MS"/>
                <w:b/>
                <w:spacing w:val="-2"/>
                <w:w w:val="105"/>
                <w:sz w:val="12"/>
              </w:rPr>
              <w:t>VIOLATION</w:t>
            </w:r>
          </w:p>
        </w:tc>
        <w:tc>
          <w:tcPr>
            <w:tcW w:w="3684"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101"/>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179" w:hRule="atLeast"/>
        </w:trPr>
        <w:tc>
          <w:tcPr>
            <w:tcW w:w="943" w:type="dxa"/>
            <w:tcBorders>
              <w:right w:val="single" w:sz="8" w:space="0" w:color="B3C9A2"/>
            </w:tcBorders>
            <w:shd w:val="clear" w:color="auto" w:fill="FCEDB1"/>
          </w:tcPr>
          <w:p>
            <w:pPr>
              <w:pStyle w:val="TableParagraph"/>
              <w:spacing w:line="104" w:lineRule="exact"/>
              <w:ind w:left="108"/>
              <w:rPr>
                <w:b/>
                <w:sz w:val="18"/>
              </w:rPr>
            </w:pPr>
            <w:r>
              <w:rPr>
                <w:b/>
                <w:spacing w:val="-2"/>
                <w:sz w:val="18"/>
              </w:rPr>
              <w:t>Copper</w:t>
            </w:r>
          </w:p>
        </w:tc>
        <w:tc>
          <w:tcPr>
            <w:tcW w:w="803" w:type="dxa"/>
            <w:gridSpan w:val="2"/>
            <w:tcBorders>
              <w:left w:val="single" w:sz="8" w:space="0" w:color="B3C9A2"/>
              <w:right w:val="single" w:sz="8" w:space="0" w:color="B3C9A2"/>
            </w:tcBorders>
            <w:shd w:val="clear" w:color="auto" w:fill="FCEDB1"/>
          </w:tcPr>
          <w:p>
            <w:pPr>
              <w:pStyle w:val="TableParagraph"/>
              <w:spacing w:line="104" w:lineRule="exact"/>
              <w:ind w:left="248"/>
              <w:rPr>
                <w:sz w:val="18"/>
              </w:rPr>
            </w:pPr>
            <w:r>
              <w:rPr>
                <w:spacing w:val="-4"/>
                <w:w w:val="105"/>
                <w:sz w:val="18"/>
              </w:rPr>
              <w:t>2023</w:t>
            </w:r>
          </w:p>
        </w:tc>
        <w:tc>
          <w:tcPr>
            <w:tcW w:w="467" w:type="dxa"/>
            <w:tcBorders>
              <w:left w:val="single" w:sz="8" w:space="0" w:color="B3C9A2"/>
              <w:right w:val="single" w:sz="8" w:space="0" w:color="B3C9A2"/>
            </w:tcBorders>
            <w:shd w:val="clear" w:color="auto" w:fill="FCEDB1"/>
          </w:tcPr>
          <w:p>
            <w:pPr>
              <w:pStyle w:val="TableParagraph"/>
              <w:spacing w:line="104" w:lineRule="exact"/>
              <w:ind w:left="83" w:right="11"/>
              <w:jc w:val="center"/>
              <w:rPr>
                <w:sz w:val="18"/>
              </w:rPr>
            </w:pPr>
            <w:r>
              <w:rPr>
                <w:spacing w:val="-5"/>
                <w:w w:val="110"/>
                <w:sz w:val="18"/>
              </w:rPr>
              <w:t>1.3</w:t>
            </w:r>
          </w:p>
        </w:tc>
        <w:tc>
          <w:tcPr>
            <w:tcW w:w="687" w:type="dxa"/>
            <w:gridSpan w:val="2"/>
            <w:tcBorders>
              <w:left w:val="single" w:sz="8" w:space="0" w:color="B3C9A2"/>
              <w:right w:val="single" w:sz="18" w:space="0" w:color="769F5C"/>
            </w:tcBorders>
            <w:shd w:val="clear" w:color="auto" w:fill="FCEDB1"/>
          </w:tcPr>
          <w:p>
            <w:pPr>
              <w:pStyle w:val="TableParagraph"/>
              <w:spacing w:line="104" w:lineRule="exact"/>
              <w:ind w:left="247"/>
              <w:rPr>
                <w:sz w:val="18"/>
              </w:rPr>
            </w:pPr>
            <w:r>
              <w:rPr>
                <w:spacing w:val="-5"/>
                <w:w w:val="110"/>
                <w:sz w:val="18"/>
              </w:rPr>
              <w:t>0.3</w:t>
            </w:r>
          </w:p>
        </w:tc>
        <w:tc>
          <w:tcPr>
            <w:tcW w:w="925" w:type="dxa"/>
            <w:gridSpan w:val="3"/>
            <w:tcBorders>
              <w:left w:val="single" w:sz="18" w:space="0" w:color="769F5C"/>
              <w:right w:val="single" w:sz="8" w:space="0" w:color="B3C9A2"/>
            </w:tcBorders>
            <w:shd w:val="clear" w:color="auto" w:fill="FCEDB1"/>
          </w:tcPr>
          <w:p>
            <w:pPr>
              <w:pStyle w:val="TableParagraph"/>
              <w:spacing w:line="104" w:lineRule="exact"/>
              <w:ind w:left="267"/>
              <w:rPr>
                <w:sz w:val="18"/>
              </w:rPr>
            </w:pPr>
            <w:r>
              <w:rPr>
                <w:spacing w:val="-4"/>
                <w:w w:val="105"/>
                <w:sz w:val="18"/>
              </w:rPr>
              <w:t>0.365</w:t>
            </w:r>
          </w:p>
        </w:tc>
        <w:tc>
          <w:tcPr>
            <w:tcW w:w="620" w:type="dxa"/>
            <w:gridSpan w:val="2"/>
            <w:tcBorders>
              <w:left w:val="single" w:sz="8" w:space="0" w:color="B3C9A2"/>
              <w:right w:val="single" w:sz="8" w:space="0" w:color="B3C9A2"/>
            </w:tcBorders>
            <w:shd w:val="clear" w:color="auto" w:fill="FCEDB1"/>
          </w:tcPr>
          <w:p>
            <w:pPr>
              <w:pStyle w:val="TableParagraph"/>
              <w:spacing w:line="104" w:lineRule="exact"/>
              <w:ind w:left="239"/>
              <w:rPr>
                <w:sz w:val="18"/>
              </w:rPr>
            </w:pPr>
            <w:r>
              <w:rPr>
                <w:spacing w:val="-5"/>
                <w:sz w:val="18"/>
              </w:rPr>
              <w:t>NA</w:t>
            </w:r>
          </w:p>
        </w:tc>
        <w:tc>
          <w:tcPr>
            <w:tcW w:w="1007" w:type="dxa"/>
            <w:gridSpan w:val="3"/>
            <w:tcBorders>
              <w:left w:val="single" w:sz="8" w:space="0" w:color="B3C9A2"/>
              <w:right w:val="single" w:sz="18" w:space="0" w:color="769F5C"/>
            </w:tcBorders>
            <w:shd w:val="clear" w:color="auto" w:fill="FCEDB1"/>
          </w:tcPr>
          <w:p>
            <w:pPr>
              <w:pStyle w:val="TableParagraph"/>
              <w:spacing w:line="104" w:lineRule="exact"/>
              <w:ind w:left="445"/>
              <w:rPr>
                <w:sz w:val="18"/>
              </w:rPr>
            </w:pPr>
            <w:r>
              <w:rPr>
                <w:spacing w:val="-5"/>
                <w:sz w:val="18"/>
              </w:rPr>
              <w:t>0/5</w:t>
            </w:r>
          </w:p>
        </w:tc>
        <w:tc>
          <w:tcPr>
            <w:tcW w:w="948" w:type="dxa"/>
            <w:gridSpan w:val="3"/>
            <w:tcBorders>
              <w:left w:val="single" w:sz="18" w:space="0" w:color="769F5C"/>
              <w:right w:val="single" w:sz="8" w:space="0" w:color="B3C9A2"/>
            </w:tcBorders>
            <w:shd w:val="clear" w:color="auto" w:fill="FCEDB1"/>
          </w:tcPr>
          <w:p>
            <w:pPr>
              <w:pStyle w:val="TableParagraph"/>
              <w:spacing w:line="104" w:lineRule="exact"/>
              <w:ind w:left="301"/>
              <w:rPr>
                <w:sz w:val="18"/>
              </w:rPr>
            </w:pPr>
            <w:r>
              <w:rPr>
                <w:spacing w:val="-4"/>
                <w:w w:val="105"/>
                <w:sz w:val="18"/>
              </w:rPr>
              <w:t>0.110</w:t>
            </w:r>
          </w:p>
        </w:tc>
        <w:tc>
          <w:tcPr>
            <w:tcW w:w="671" w:type="dxa"/>
            <w:gridSpan w:val="2"/>
            <w:tcBorders>
              <w:left w:val="single" w:sz="8" w:space="0" w:color="B3C9A2"/>
              <w:right w:val="single" w:sz="8" w:space="0" w:color="B3C9A2"/>
            </w:tcBorders>
            <w:shd w:val="clear" w:color="auto" w:fill="FCEDB1"/>
          </w:tcPr>
          <w:p>
            <w:pPr>
              <w:pStyle w:val="TableParagraph"/>
              <w:spacing w:line="104" w:lineRule="exact"/>
              <w:ind w:left="250"/>
              <w:rPr>
                <w:sz w:val="18"/>
              </w:rPr>
            </w:pPr>
            <w:r>
              <w:rPr>
                <w:spacing w:val="-5"/>
                <w:sz w:val="18"/>
              </w:rPr>
              <w:t>NA</w:t>
            </w:r>
          </w:p>
        </w:tc>
        <w:tc>
          <w:tcPr>
            <w:tcW w:w="964" w:type="dxa"/>
            <w:gridSpan w:val="3"/>
            <w:tcBorders>
              <w:left w:val="single" w:sz="8" w:space="0" w:color="B3C9A2"/>
              <w:right w:val="single" w:sz="18" w:space="0" w:color="769F5C"/>
            </w:tcBorders>
            <w:shd w:val="clear" w:color="auto" w:fill="FCEDB1"/>
          </w:tcPr>
          <w:p>
            <w:pPr>
              <w:pStyle w:val="TableParagraph"/>
              <w:spacing w:line="104" w:lineRule="exact"/>
              <w:ind w:left="360"/>
              <w:rPr>
                <w:sz w:val="18"/>
              </w:rPr>
            </w:pPr>
            <w:r>
              <w:rPr>
                <w:spacing w:val="-4"/>
                <w:sz w:val="18"/>
              </w:rPr>
              <w:t>0/10</w:t>
            </w:r>
          </w:p>
        </w:tc>
        <w:tc>
          <w:tcPr>
            <w:tcW w:w="950" w:type="dxa"/>
            <w:gridSpan w:val="3"/>
            <w:tcBorders>
              <w:left w:val="single" w:sz="18" w:space="0" w:color="769F5C"/>
              <w:right w:val="single" w:sz="8" w:space="0" w:color="B3C9A2"/>
            </w:tcBorders>
            <w:shd w:val="clear" w:color="auto" w:fill="FCEDB1"/>
          </w:tcPr>
          <w:p>
            <w:pPr>
              <w:pStyle w:val="TableParagraph"/>
              <w:spacing w:line="104" w:lineRule="exact"/>
              <w:ind w:left="303"/>
              <w:rPr>
                <w:sz w:val="18"/>
              </w:rPr>
            </w:pPr>
            <w:r>
              <w:rPr>
                <w:spacing w:val="-4"/>
                <w:w w:val="105"/>
                <w:sz w:val="18"/>
              </w:rPr>
              <w:t>0.110</w:t>
            </w:r>
          </w:p>
        </w:tc>
        <w:tc>
          <w:tcPr>
            <w:tcW w:w="651" w:type="dxa"/>
            <w:gridSpan w:val="2"/>
            <w:tcBorders>
              <w:left w:val="single" w:sz="8" w:space="0" w:color="B3C9A2"/>
              <w:right w:val="single" w:sz="8" w:space="0" w:color="B3C9A2"/>
            </w:tcBorders>
            <w:shd w:val="clear" w:color="auto" w:fill="FCEDB1"/>
          </w:tcPr>
          <w:p>
            <w:pPr>
              <w:pStyle w:val="TableParagraph"/>
              <w:spacing w:line="104" w:lineRule="exact"/>
              <w:ind w:left="251"/>
              <w:rPr>
                <w:sz w:val="18"/>
              </w:rPr>
            </w:pPr>
            <w:r>
              <w:rPr>
                <w:spacing w:val="-5"/>
                <w:sz w:val="18"/>
              </w:rPr>
              <w:t>NA</w:t>
            </w:r>
          </w:p>
        </w:tc>
        <w:tc>
          <w:tcPr>
            <w:tcW w:w="970" w:type="dxa"/>
            <w:gridSpan w:val="2"/>
            <w:tcBorders>
              <w:left w:val="single" w:sz="8" w:space="0" w:color="B3C9A2"/>
              <w:right w:val="single" w:sz="18" w:space="0" w:color="769F5C"/>
            </w:tcBorders>
            <w:shd w:val="clear" w:color="auto" w:fill="FCEDB1"/>
          </w:tcPr>
          <w:p>
            <w:pPr>
              <w:pStyle w:val="TableParagraph"/>
              <w:spacing w:line="104" w:lineRule="exact"/>
              <w:ind w:left="381"/>
              <w:rPr>
                <w:sz w:val="18"/>
              </w:rPr>
            </w:pPr>
            <w:r>
              <w:rPr>
                <w:spacing w:val="-4"/>
                <w:sz w:val="18"/>
              </w:rPr>
              <w:t>0/20</w:t>
            </w:r>
          </w:p>
        </w:tc>
        <w:tc>
          <w:tcPr>
            <w:tcW w:w="827" w:type="dxa"/>
            <w:gridSpan w:val="2"/>
            <w:tcBorders>
              <w:left w:val="single" w:sz="18" w:space="0" w:color="769F5C"/>
              <w:right w:val="single" w:sz="8" w:space="0" w:color="B3C9A2"/>
            </w:tcBorders>
            <w:shd w:val="clear" w:color="auto" w:fill="FCEDB1"/>
          </w:tcPr>
          <w:p>
            <w:pPr>
              <w:pStyle w:val="TableParagraph"/>
              <w:spacing w:line="104" w:lineRule="exact"/>
              <w:ind w:left="332"/>
              <w:rPr>
                <w:sz w:val="18"/>
              </w:rPr>
            </w:pPr>
            <w:r>
              <w:rPr>
                <w:spacing w:val="-5"/>
                <w:sz w:val="18"/>
              </w:rPr>
              <w:t>No</w:t>
            </w:r>
          </w:p>
        </w:tc>
        <w:tc>
          <w:tcPr>
            <w:tcW w:w="3684" w:type="dxa"/>
            <w:gridSpan w:val="2"/>
            <w:tcBorders>
              <w:left w:val="single" w:sz="8" w:space="0" w:color="B3C9A2"/>
            </w:tcBorders>
            <w:shd w:val="clear" w:color="auto" w:fill="FCEDB1"/>
          </w:tcPr>
          <w:p>
            <w:pPr>
              <w:pStyle w:val="TableParagraph"/>
              <w:spacing w:line="104" w:lineRule="exact"/>
              <w:ind w:left="120"/>
              <w:rPr>
                <w:sz w:val="18"/>
              </w:rPr>
            </w:pPr>
            <w:r>
              <w:rPr>
                <w:sz w:val="18"/>
              </w:rPr>
              <w:t>Internal</w:t>
            </w:r>
            <w:r>
              <w:rPr>
                <w:spacing w:val="-9"/>
                <w:sz w:val="18"/>
              </w:rPr>
              <w:t> </w:t>
            </w:r>
            <w:r>
              <w:rPr>
                <w:sz w:val="18"/>
              </w:rPr>
              <w:t>corrosion</w:t>
            </w:r>
            <w:r>
              <w:rPr>
                <w:spacing w:val="-8"/>
                <w:sz w:val="18"/>
              </w:rPr>
              <w:t> </w:t>
            </w:r>
            <w:r>
              <w:rPr>
                <w:sz w:val="18"/>
              </w:rPr>
              <w:t>of</w:t>
            </w:r>
            <w:r>
              <w:rPr>
                <w:spacing w:val="-8"/>
                <w:sz w:val="18"/>
              </w:rPr>
              <w:t> </w:t>
            </w:r>
            <w:r>
              <w:rPr>
                <w:sz w:val="18"/>
              </w:rPr>
              <w:t>household</w:t>
            </w:r>
            <w:r>
              <w:rPr>
                <w:spacing w:val="-8"/>
                <w:sz w:val="18"/>
              </w:rPr>
              <w:t> </w:t>
            </w:r>
            <w:r>
              <w:rPr>
                <w:spacing w:val="-2"/>
                <w:sz w:val="18"/>
              </w:rPr>
              <w:t>plumbing</w:t>
            </w:r>
          </w:p>
        </w:tc>
      </w:tr>
      <w:tr>
        <w:trPr>
          <w:trHeight w:val="511" w:hRule="atLeast"/>
        </w:trPr>
        <w:tc>
          <w:tcPr>
            <w:tcW w:w="943" w:type="dxa"/>
            <w:tcBorders>
              <w:right w:val="single" w:sz="8" w:space="0" w:color="B3C9A2"/>
            </w:tcBorders>
            <w:shd w:val="clear" w:color="auto" w:fill="FCEDB1"/>
          </w:tcPr>
          <w:p>
            <w:pPr>
              <w:pStyle w:val="TableParagraph"/>
              <w:spacing w:before="76"/>
              <w:ind w:left="108"/>
              <w:rPr>
                <w:sz w:val="18"/>
              </w:rPr>
            </w:pPr>
            <w:r>
              <w:rPr>
                <w:spacing w:val="-2"/>
                <w:sz w:val="18"/>
              </w:rPr>
              <w:t>(ppm)</w:t>
            </w:r>
          </w:p>
        </w:tc>
        <w:tc>
          <w:tcPr>
            <w:tcW w:w="803"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467" w:type="dxa"/>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687"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25"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20"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1007"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48"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71"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64"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50"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51"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70"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827" w:type="dxa"/>
            <w:gridSpan w:val="2"/>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3684" w:type="dxa"/>
            <w:gridSpan w:val="2"/>
            <w:tcBorders>
              <w:left w:val="single" w:sz="8" w:space="0" w:color="B3C9A2"/>
            </w:tcBorders>
            <w:shd w:val="clear" w:color="auto" w:fill="FCEDB1"/>
          </w:tcPr>
          <w:p>
            <w:pPr>
              <w:pStyle w:val="TableParagraph"/>
              <w:spacing w:line="237" w:lineRule="auto" w:before="77"/>
              <w:ind w:left="120" w:right="79"/>
              <w:rPr>
                <w:sz w:val="18"/>
              </w:rPr>
            </w:pPr>
            <w:r>
              <w:rPr>
                <w:sz w:val="18"/>
              </w:rPr>
              <w:t>systems;</w:t>
            </w:r>
            <w:r>
              <w:rPr>
                <w:spacing w:val="-12"/>
                <w:sz w:val="18"/>
              </w:rPr>
              <w:t> </w:t>
            </w:r>
            <w:r>
              <w:rPr>
                <w:sz w:val="18"/>
              </w:rPr>
              <w:t>Erosion</w:t>
            </w:r>
            <w:r>
              <w:rPr>
                <w:spacing w:val="-11"/>
                <w:sz w:val="18"/>
              </w:rPr>
              <w:t> </w:t>
            </w:r>
            <w:r>
              <w:rPr>
                <w:sz w:val="18"/>
              </w:rPr>
              <w:t>of</w:t>
            </w:r>
            <w:r>
              <w:rPr>
                <w:spacing w:val="-11"/>
                <w:sz w:val="18"/>
              </w:rPr>
              <w:t> </w:t>
            </w:r>
            <w:r>
              <w:rPr>
                <w:sz w:val="18"/>
              </w:rPr>
              <w:t>natural</w:t>
            </w:r>
            <w:r>
              <w:rPr>
                <w:spacing w:val="-11"/>
                <w:sz w:val="18"/>
              </w:rPr>
              <w:t> </w:t>
            </w:r>
            <w:r>
              <w:rPr>
                <w:sz w:val="18"/>
              </w:rPr>
              <w:t>deposits;</w:t>
            </w:r>
            <w:r>
              <w:rPr>
                <w:spacing w:val="-12"/>
                <w:sz w:val="18"/>
              </w:rPr>
              <w:t> </w:t>
            </w:r>
            <w:r>
              <w:rPr>
                <w:sz w:val="18"/>
              </w:rPr>
              <w:t>Leaching from wood preservatives</w:t>
            </w:r>
          </w:p>
        </w:tc>
      </w:tr>
      <w:tr>
        <w:trPr>
          <w:trHeight w:val="490" w:hRule="atLeast"/>
        </w:trPr>
        <w:tc>
          <w:tcPr>
            <w:tcW w:w="943" w:type="dxa"/>
            <w:tcBorders>
              <w:right w:val="single" w:sz="8" w:space="0" w:color="B3C9A2"/>
            </w:tcBorders>
            <w:shd w:val="clear" w:color="auto" w:fill="FBE381"/>
          </w:tcPr>
          <w:p>
            <w:pPr>
              <w:pStyle w:val="TableParagraph"/>
              <w:spacing w:line="201" w:lineRule="exact"/>
              <w:ind w:left="108"/>
              <w:rPr>
                <w:b/>
                <w:sz w:val="18"/>
              </w:rPr>
            </w:pPr>
            <w:r>
              <w:rPr>
                <w:b/>
                <w:spacing w:val="-4"/>
                <w:sz w:val="18"/>
              </w:rPr>
              <w:t>Lead</w:t>
            </w:r>
          </w:p>
          <w:p>
            <w:pPr>
              <w:pStyle w:val="TableParagraph"/>
              <w:spacing w:line="201" w:lineRule="exact" w:before="0"/>
              <w:ind w:left="108"/>
              <w:rPr>
                <w:sz w:val="18"/>
              </w:rPr>
            </w:pPr>
            <w:r>
              <w:rPr>
                <w:spacing w:val="-2"/>
                <w:sz w:val="18"/>
              </w:rPr>
              <w:t>(ppb)</w:t>
            </w:r>
          </w:p>
        </w:tc>
        <w:tc>
          <w:tcPr>
            <w:tcW w:w="803" w:type="dxa"/>
            <w:gridSpan w:val="2"/>
            <w:tcBorders>
              <w:left w:val="single" w:sz="8" w:space="0" w:color="B3C9A2"/>
              <w:right w:val="single" w:sz="8" w:space="0" w:color="B3C9A2"/>
            </w:tcBorders>
            <w:shd w:val="clear" w:color="auto" w:fill="FBE381"/>
          </w:tcPr>
          <w:p>
            <w:pPr>
              <w:pStyle w:val="TableParagraph"/>
              <w:ind w:left="248"/>
              <w:rPr>
                <w:sz w:val="18"/>
              </w:rPr>
            </w:pPr>
            <w:r>
              <w:rPr>
                <w:spacing w:val="-4"/>
                <w:w w:val="105"/>
                <w:sz w:val="18"/>
              </w:rPr>
              <w:t>2023</w:t>
            </w:r>
          </w:p>
        </w:tc>
        <w:tc>
          <w:tcPr>
            <w:tcW w:w="467" w:type="dxa"/>
            <w:tcBorders>
              <w:left w:val="single" w:sz="8" w:space="0" w:color="B3C9A2"/>
              <w:right w:val="single" w:sz="8" w:space="0" w:color="B3C9A2"/>
            </w:tcBorders>
            <w:shd w:val="clear" w:color="auto" w:fill="FBE381"/>
          </w:tcPr>
          <w:p>
            <w:pPr>
              <w:pStyle w:val="TableParagraph"/>
              <w:ind w:left="83" w:right="11"/>
              <w:jc w:val="center"/>
              <w:rPr>
                <w:sz w:val="18"/>
              </w:rPr>
            </w:pPr>
            <w:r>
              <w:rPr>
                <w:spacing w:val="-5"/>
                <w:w w:val="105"/>
                <w:sz w:val="18"/>
              </w:rPr>
              <w:t>15</w:t>
            </w:r>
          </w:p>
        </w:tc>
        <w:tc>
          <w:tcPr>
            <w:tcW w:w="687" w:type="dxa"/>
            <w:gridSpan w:val="2"/>
            <w:tcBorders>
              <w:left w:val="single" w:sz="8" w:space="0" w:color="B3C9A2"/>
              <w:right w:val="single" w:sz="18" w:space="0" w:color="769F5C"/>
            </w:tcBorders>
            <w:shd w:val="clear" w:color="auto" w:fill="FBE381"/>
          </w:tcPr>
          <w:p>
            <w:pPr>
              <w:pStyle w:val="TableParagraph"/>
              <w:ind w:left="247"/>
              <w:rPr>
                <w:sz w:val="18"/>
              </w:rPr>
            </w:pPr>
            <w:r>
              <w:rPr>
                <w:spacing w:val="-5"/>
                <w:w w:val="110"/>
                <w:sz w:val="18"/>
              </w:rPr>
              <w:t>0.2</w:t>
            </w:r>
          </w:p>
        </w:tc>
        <w:tc>
          <w:tcPr>
            <w:tcW w:w="925" w:type="dxa"/>
            <w:gridSpan w:val="3"/>
            <w:tcBorders>
              <w:left w:val="single" w:sz="18" w:space="0" w:color="769F5C"/>
              <w:right w:val="single" w:sz="8" w:space="0" w:color="B3C9A2"/>
            </w:tcBorders>
            <w:shd w:val="clear" w:color="auto" w:fill="FBE381"/>
          </w:tcPr>
          <w:p>
            <w:pPr>
              <w:pStyle w:val="TableParagraph"/>
              <w:ind w:left="329"/>
              <w:rPr>
                <w:sz w:val="18"/>
              </w:rPr>
            </w:pPr>
            <w:r>
              <w:rPr>
                <w:spacing w:val="-5"/>
                <w:sz w:val="18"/>
              </w:rPr>
              <w:t>ND</w:t>
            </w:r>
          </w:p>
        </w:tc>
        <w:tc>
          <w:tcPr>
            <w:tcW w:w="620" w:type="dxa"/>
            <w:gridSpan w:val="2"/>
            <w:tcBorders>
              <w:left w:val="single" w:sz="8" w:space="0" w:color="B3C9A2"/>
              <w:right w:val="single" w:sz="8" w:space="0" w:color="B3C9A2"/>
            </w:tcBorders>
            <w:shd w:val="clear" w:color="auto" w:fill="FBE381"/>
          </w:tcPr>
          <w:p>
            <w:pPr>
              <w:pStyle w:val="TableParagraph"/>
              <w:ind w:left="239"/>
              <w:rPr>
                <w:sz w:val="18"/>
              </w:rPr>
            </w:pPr>
            <w:r>
              <w:rPr>
                <w:spacing w:val="-5"/>
                <w:sz w:val="18"/>
              </w:rPr>
              <w:t>NA</w:t>
            </w:r>
          </w:p>
        </w:tc>
        <w:tc>
          <w:tcPr>
            <w:tcW w:w="1007" w:type="dxa"/>
            <w:gridSpan w:val="3"/>
            <w:tcBorders>
              <w:left w:val="single" w:sz="8" w:space="0" w:color="B3C9A2"/>
              <w:right w:val="single" w:sz="18" w:space="0" w:color="769F5C"/>
            </w:tcBorders>
            <w:shd w:val="clear" w:color="auto" w:fill="FBE381"/>
          </w:tcPr>
          <w:p>
            <w:pPr>
              <w:pStyle w:val="TableParagraph"/>
              <w:ind w:left="445"/>
              <w:rPr>
                <w:sz w:val="18"/>
              </w:rPr>
            </w:pPr>
            <w:r>
              <w:rPr>
                <w:spacing w:val="-5"/>
                <w:sz w:val="18"/>
              </w:rPr>
              <w:t>0/5</w:t>
            </w:r>
          </w:p>
        </w:tc>
        <w:tc>
          <w:tcPr>
            <w:tcW w:w="948" w:type="dxa"/>
            <w:gridSpan w:val="3"/>
            <w:tcBorders>
              <w:left w:val="single" w:sz="18" w:space="0" w:color="769F5C"/>
              <w:right w:val="single" w:sz="8" w:space="0" w:color="B3C9A2"/>
            </w:tcBorders>
            <w:shd w:val="clear" w:color="auto" w:fill="FBE381"/>
          </w:tcPr>
          <w:p>
            <w:pPr>
              <w:pStyle w:val="TableParagraph"/>
              <w:ind w:left="301"/>
              <w:rPr>
                <w:sz w:val="18"/>
              </w:rPr>
            </w:pPr>
            <w:r>
              <w:rPr>
                <w:spacing w:val="-4"/>
                <w:w w:val="105"/>
                <w:sz w:val="18"/>
              </w:rPr>
              <w:t>0.018</w:t>
            </w:r>
          </w:p>
        </w:tc>
        <w:tc>
          <w:tcPr>
            <w:tcW w:w="671" w:type="dxa"/>
            <w:gridSpan w:val="2"/>
            <w:tcBorders>
              <w:left w:val="single" w:sz="8" w:space="0" w:color="B3C9A2"/>
              <w:right w:val="single" w:sz="8" w:space="0" w:color="B3C9A2"/>
            </w:tcBorders>
            <w:shd w:val="clear" w:color="auto" w:fill="FBE381"/>
          </w:tcPr>
          <w:p>
            <w:pPr>
              <w:pStyle w:val="TableParagraph"/>
              <w:ind w:left="250"/>
              <w:rPr>
                <w:sz w:val="18"/>
              </w:rPr>
            </w:pPr>
            <w:r>
              <w:rPr>
                <w:spacing w:val="-5"/>
                <w:sz w:val="18"/>
              </w:rPr>
              <w:t>NA</w:t>
            </w:r>
          </w:p>
        </w:tc>
        <w:tc>
          <w:tcPr>
            <w:tcW w:w="964" w:type="dxa"/>
            <w:gridSpan w:val="3"/>
            <w:tcBorders>
              <w:left w:val="single" w:sz="8" w:space="0" w:color="B3C9A2"/>
              <w:right w:val="single" w:sz="18" w:space="0" w:color="769F5C"/>
            </w:tcBorders>
            <w:shd w:val="clear" w:color="auto" w:fill="FBE381"/>
          </w:tcPr>
          <w:p>
            <w:pPr>
              <w:pStyle w:val="TableParagraph"/>
              <w:ind w:left="360"/>
              <w:rPr>
                <w:sz w:val="18"/>
              </w:rPr>
            </w:pPr>
            <w:r>
              <w:rPr>
                <w:spacing w:val="-4"/>
                <w:sz w:val="18"/>
              </w:rPr>
              <w:t>1/10</w:t>
            </w:r>
          </w:p>
        </w:tc>
        <w:tc>
          <w:tcPr>
            <w:tcW w:w="950" w:type="dxa"/>
            <w:gridSpan w:val="3"/>
            <w:tcBorders>
              <w:left w:val="single" w:sz="18" w:space="0" w:color="769F5C"/>
              <w:right w:val="single" w:sz="8" w:space="0" w:color="B3C9A2"/>
            </w:tcBorders>
            <w:shd w:val="clear" w:color="auto" w:fill="FBE381"/>
          </w:tcPr>
          <w:p>
            <w:pPr>
              <w:pStyle w:val="TableParagraph"/>
              <w:ind w:left="303"/>
              <w:rPr>
                <w:sz w:val="18"/>
              </w:rPr>
            </w:pPr>
            <w:r>
              <w:rPr>
                <w:spacing w:val="-4"/>
                <w:w w:val="105"/>
                <w:sz w:val="18"/>
              </w:rPr>
              <w:t>0.005</w:t>
            </w:r>
          </w:p>
        </w:tc>
        <w:tc>
          <w:tcPr>
            <w:tcW w:w="651" w:type="dxa"/>
            <w:gridSpan w:val="2"/>
            <w:tcBorders>
              <w:left w:val="single" w:sz="8" w:space="0" w:color="B3C9A2"/>
              <w:right w:val="single" w:sz="8" w:space="0" w:color="B3C9A2"/>
            </w:tcBorders>
            <w:shd w:val="clear" w:color="auto" w:fill="FBE381"/>
          </w:tcPr>
          <w:p>
            <w:pPr>
              <w:pStyle w:val="TableParagraph"/>
              <w:ind w:left="251"/>
              <w:rPr>
                <w:sz w:val="18"/>
              </w:rPr>
            </w:pPr>
            <w:r>
              <w:rPr>
                <w:spacing w:val="-5"/>
                <w:sz w:val="18"/>
              </w:rPr>
              <w:t>NA</w:t>
            </w:r>
          </w:p>
        </w:tc>
        <w:tc>
          <w:tcPr>
            <w:tcW w:w="970" w:type="dxa"/>
            <w:gridSpan w:val="2"/>
            <w:tcBorders>
              <w:left w:val="single" w:sz="8" w:space="0" w:color="B3C9A2"/>
              <w:right w:val="single" w:sz="18" w:space="0" w:color="769F5C"/>
            </w:tcBorders>
            <w:shd w:val="clear" w:color="auto" w:fill="FBE381"/>
          </w:tcPr>
          <w:p>
            <w:pPr>
              <w:pStyle w:val="TableParagraph"/>
              <w:ind w:left="381"/>
              <w:rPr>
                <w:sz w:val="18"/>
              </w:rPr>
            </w:pPr>
            <w:r>
              <w:rPr>
                <w:spacing w:val="-4"/>
                <w:sz w:val="18"/>
              </w:rPr>
              <w:t>0/20</w:t>
            </w:r>
          </w:p>
        </w:tc>
        <w:tc>
          <w:tcPr>
            <w:tcW w:w="827" w:type="dxa"/>
            <w:gridSpan w:val="2"/>
            <w:tcBorders>
              <w:left w:val="single" w:sz="18" w:space="0" w:color="769F5C"/>
              <w:right w:val="single" w:sz="8" w:space="0" w:color="B3C9A2"/>
            </w:tcBorders>
            <w:shd w:val="clear" w:color="auto" w:fill="FBE381"/>
          </w:tcPr>
          <w:p>
            <w:pPr>
              <w:pStyle w:val="TableParagraph"/>
              <w:ind w:left="332"/>
              <w:rPr>
                <w:sz w:val="18"/>
              </w:rPr>
            </w:pPr>
            <w:r>
              <w:rPr>
                <w:spacing w:val="-5"/>
                <w:sz w:val="18"/>
              </w:rPr>
              <w:t>No</w:t>
            </w:r>
          </w:p>
        </w:tc>
        <w:tc>
          <w:tcPr>
            <w:tcW w:w="3684" w:type="dxa"/>
            <w:gridSpan w:val="2"/>
            <w:tcBorders>
              <w:left w:val="single" w:sz="8" w:space="0" w:color="B3C9A2"/>
            </w:tcBorders>
            <w:shd w:val="clear" w:color="auto" w:fill="FBE381"/>
          </w:tcPr>
          <w:p>
            <w:pPr>
              <w:pStyle w:val="TableParagraph"/>
              <w:spacing w:line="237" w:lineRule="auto" w:before="57"/>
              <w:ind w:left="120" w:right="79"/>
              <w:rPr>
                <w:sz w:val="18"/>
              </w:rPr>
            </w:pPr>
            <w:r>
              <w:rPr>
                <w:sz w:val="18"/>
              </w:rPr>
              <w:t>Corrosion</w:t>
            </w:r>
            <w:r>
              <w:rPr>
                <w:spacing w:val="-10"/>
                <w:sz w:val="18"/>
              </w:rPr>
              <w:t> </w:t>
            </w:r>
            <w:r>
              <w:rPr>
                <w:sz w:val="18"/>
              </w:rPr>
              <w:t>of</w:t>
            </w:r>
            <w:r>
              <w:rPr>
                <w:spacing w:val="-10"/>
                <w:sz w:val="18"/>
              </w:rPr>
              <w:t> </w:t>
            </w:r>
            <w:r>
              <w:rPr>
                <w:sz w:val="18"/>
              </w:rPr>
              <w:t>household</w:t>
            </w:r>
            <w:r>
              <w:rPr>
                <w:spacing w:val="-10"/>
                <w:sz w:val="18"/>
              </w:rPr>
              <w:t> </w:t>
            </w:r>
            <w:r>
              <w:rPr>
                <w:sz w:val="18"/>
              </w:rPr>
              <w:t>plumbing</w:t>
            </w:r>
            <w:r>
              <w:rPr>
                <w:spacing w:val="-10"/>
                <w:sz w:val="18"/>
              </w:rPr>
              <w:t> </w:t>
            </w:r>
            <w:r>
              <w:rPr>
                <w:sz w:val="18"/>
              </w:rPr>
              <w:t>systems; Erosion of natural deposits</w:t>
            </w:r>
          </w:p>
        </w:tc>
      </w:tr>
      <w:tr>
        <w:trPr>
          <w:trHeight w:val="309" w:hRule="atLeast"/>
        </w:trPr>
        <w:tc>
          <w:tcPr>
            <w:tcW w:w="15117" w:type="dxa"/>
            <w:gridSpan w:val="33"/>
            <w:shd w:val="clear" w:color="auto" w:fill="00527A"/>
          </w:tcPr>
          <w:p>
            <w:pPr>
              <w:pStyle w:val="TableParagraph"/>
              <w:spacing w:before="6"/>
              <w:ind w:left="88"/>
              <w:rPr>
                <w:rFonts w:ascii="Arial Black"/>
                <w:sz w:val="18"/>
              </w:rPr>
            </w:pPr>
            <w:r>
              <w:rPr>
                <w:rFonts w:ascii="Arial Black"/>
                <w:color w:val="FFFFFF"/>
                <w:w w:val="75"/>
                <w:sz w:val="18"/>
              </w:rPr>
              <w:t>LEAD</w:t>
            </w:r>
            <w:r>
              <w:rPr>
                <w:rFonts w:ascii="Arial Black"/>
                <w:color w:val="FFFFFF"/>
                <w:spacing w:val="7"/>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Tap</w:t>
            </w:r>
            <w:r>
              <w:rPr>
                <w:rFonts w:ascii="Arial Black"/>
                <w:color w:val="FFFFFF"/>
                <w:spacing w:val="8"/>
                <w:sz w:val="18"/>
              </w:rPr>
              <w:t> </w:t>
            </w:r>
            <w:r>
              <w:rPr>
                <w:rFonts w:ascii="Arial Black"/>
                <w:color w:val="FFFFFF"/>
                <w:w w:val="75"/>
                <w:sz w:val="18"/>
              </w:rPr>
              <w:t>water</w:t>
            </w:r>
            <w:r>
              <w:rPr>
                <w:rFonts w:ascii="Arial Black"/>
                <w:color w:val="FFFFFF"/>
                <w:spacing w:val="8"/>
                <w:sz w:val="18"/>
              </w:rPr>
              <w:t> </w:t>
            </w:r>
            <w:r>
              <w:rPr>
                <w:rFonts w:ascii="Arial Black"/>
                <w:color w:val="FFFFFF"/>
                <w:w w:val="75"/>
                <w:sz w:val="18"/>
              </w:rPr>
              <w:t>samples</w:t>
            </w:r>
            <w:r>
              <w:rPr>
                <w:rFonts w:ascii="Arial Black"/>
                <w:color w:val="FFFFFF"/>
                <w:spacing w:val="7"/>
                <w:sz w:val="18"/>
              </w:rPr>
              <w:t> </w:t>
            </w:r>
            <w:r>
              <w:rPr>
                <w:rFonts w:ascii="Arial Black"/>
                <w:color w:val="FFFFFF"/>
                <w:w w:val="75"/>
                <w:sz w:val="18"/>
              </w:rPr>
              <w:t>were</w:t>
            </w:r>
            <w:r>
              <w:rPr>
                <w:rFonts w:ascii="Arial Black"/>
                <w:color w:val="FFFFFF"/>
                <w:spacing w:val="8"/>
                <w:sz w:val="18"/>
              </w:rPr>
              <w:t> </w:t>
            </w:r>
            <w:r>
              <w:rPr>
                <w:rFonts w:ascii="Arial Black"/>
                <w:color w:val="FFFFFF"/>
                <w:w w:val="75"/>
                <w:sz w:val="18"/>
              </w:rPr>
              <w:t>collected</w:t>
            </w:r>
            <w:r>
              <w:rPr>
                <w:rFonts w:ascii="Arial Black"/>
                <w:color w:val="FFFFFF"/>
                <w:spacing w:val="8"/>
                <w:sz w:val="18"/>
              </w:rPr>
              <w:t> </w:t>
            </w:r>
            <w:r>
              <w:rPr>
                <w:rFonts w:ascii="Arial Black"/>
                <w:color w:val="FFFFFF"/>
                <w:w w:val="75"/>
                <w:sz w:val="18"/>
              </w:rPr>
              <w:t>for</w:t>
            </w:r>
            <w:r>
              <w:rPr>
                <w:rFonts w:ascii="Arial Black"/>
                <w:color w:val="FFFFFF"/>
                <w:spacing w:val="7"/>
                <w:sz w:val="18"/>
              </w:rPr>
              <w:t> </w:t>
            </w:r>
            <w:r>
              <w:rPr>
                <w:rFonts w:ascii="Arial Black"/>
                <w:color w:val="FFFFFF"/>
                <w:w w:val="75"/>
                <w:sz w:val="18"/>
              </w:rPr>
              <w:t>lead</w:t>
            </w:r>
            <w:r>
              <w:rPr>
                <w:rFonts w:ascii="Arial Black"/>
                <w:color w:val="FFFFFF"/>
                <w:spacing w:val="8"/>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analyses</w:t>
            </w:r>
            <w:r>
              <w:rPr>
                <w:rFonts w:ascii="Arial Black"/>
                <w:color w:val="FFFFFF"/>
                <w:spacing w:val="8"/>
                <w:sz w:val="18"/>
              </w:rPr>
              <w:t> </w:t>
            </w:r>
            <w:r>
              <w:rPr>
                <w:rFonts w:ascii="Arial Black"/>
                <w:color w:val="FFFFFF"/>
                <w:w w:val="75"/>
                <w:sz w:val="18"/>
              </w:rPr>
              <w:t>from</w:t>
            </w:r>
            <w:r>
              <w:rPr>
                <w:rFonts w:ascii="Arial Black"/>
                <w:color w:val="FFFFFF"/>
                <w:spacing w:val="8"/>
                <w:sz w:val="18"/>
              </w:rPr>
              <w:t> </w:t>
            </w:r>
            <w:r>
              <w:rPr>
                <w:rFonts w:ascii="Arial Black"/>
                <w:color w:val="FFFFFF"/>
                <w:w w:val="75"/>
                <w:sz w:val="18"/>
              </w:rPr>
              <w:t>sample</w:t>
            </w:r>
            <w:r>
              <w:rPr>
                <w:rFonts w:ascii="Arial Black"/>
                <w:color w:val="FFFFFF"/>
                <w:spacing w:val="7"/>
                <w:sz w:val="18"/>
              </w:rPr>
              <w:t> </w:t>
            </w:r>
            <w:r>
              <w:rPr>
                <w:rFonts w:ascii="Arial Black"/>
                <w:color w:val="FFFFFF"/>
                <w:w w:val="75"/>
                <w:sz w:val="18"/>
              </w:rPr>
              <w:t>sites</w:t>
            </w:r>
            <w:r>
              <w:rPr>
                <w:rFonts w:ascii="Arial Black"/>
                <w:color w:val="FFFFFF"/>
                <w:spacing w:val="8"/>
                <w:sz w:val="18"/>
              </w:rPr>
              <w:t> </w:t>
            </w:r>
            <w:r>
              <w:rPr>
                <w:rFonts w:ascii="Arial Black"/>
                <w:color w:val="FFFFFF"/>
                <w:w w:val="75"/>
                <w:sz w:val="18"/>
              </w:rPr>
              <w:t>throughout</w:t>
            </w:r>
            <w:r>
              <w:rPr>
                <w:rFonts w:ascii="Arial Black"/>
                <w:color w:val="FFFFFF"/>
                <w:spacing w:val="8"/>
                <w:sz w:val="18"/>
              </w:rPr>
              <w:t> </w:t>
            </w:r>
            <w:r>
              <w:rPr>
                <w:rFonts w:ascii="Arial Black"/>
                <w:color w:val="FFFFFF"/>
                <w:w w:val="75"/>
                <w:sz w:val="18"/>
              </w:rPr>
              <w:t>the</w:t>
            </w:r>
            <w:r>
              <w:rPr>
                <w:rFonts w:ascii="Arial Black"/>
                <w:color w:val="FFFFFF"/>
                <w:spacing w:val="7"/>
                <w:sz w:val="18"/>
              </w:rPr>
              <w:t> </w:t>
            </w:r>
            <w:r>
              <w:rPr>
                <w:rFonts w:ascii="Arial Black"/>
                <w:color w:val="FFFFFF"/>
                <w:spacing w:val="-2"/>
                <w:w w:val="75"/>
                <w:sz w:val="18"/>
              </w:rPr>
              <w:t>community</w:t>
            </w:r>
          </w:p>
        </w:tc>
      </w:tr>
      <w:tr>
        <w:trPr>
          <w:trHeight w:val="298" w:hRule="atLeast"/>
        </w:trPr>
        <w:tc>
          <w:tcPr>
            <w:tcW w:w="3362" w:type="dxa"/>
            <w:gridSpan w:val="7"/>
            <w:tcBorders>
              <w:right w:val="single" w:sz="8" w:space="0" w:color="FFFFFF"/>
            </w:tcBorders>
            <w:shd w:val="clear" w:color="auto" w:fill="EFBB92"/>
          </w:tcPr>
          <w:p>
            <w:pPr>
              <w:pStyle w:val="TableParagraph"/>
              <w:spacing w:before="0"/>
              <w:rPr>
                <w:rFonts w:ascii="Times New Roman"/>
                <w:sz w:val="14"/>
              </w:rPr>
            </w:pPr>
          </w:p>
        </w:tc>
        <w:tc>
          <w:tcPr>
            <w:tcW w:w="2577" w:type="dxa"/>
            <w:gridSpan w:val="8"/>
            <w:tcBorders>
              <w:left w:val="single" w:sz="8" w:space="0" w:color="FFFFFF"/>
              <w:right w:val="single" w:sz="8" w:space="0" w:color="FFFFFF"/>
            </w:tcBorders>
            <w:shd w:val="clear" w:color="auto" w:fill="769F5C"/>
          </w:tcPr>
          <w:p>
            <w:pPr>
              <w:pStyle w:val="TableParagraph"/>
              <w:spacing w:before="47"/>
              <w:ind w:left="821"/>
              <w:rPr>
                <w:rFonts w:ascii="Calibri"/>
                <w:b/>
                <w:sz w:val="18"/>
              </w:rPr>
            </w:pPr>
            <w:r>
              <w:rPr>
                <w:rFonts w:ascii="Calibri"/>
                <w:b/>
                <w:color w:val="FFFFFF"/>
                <w:w w:val="85"/>
                <w:sz w:val="18"/>
              </w:rPr>
              <w:t>Peaceful</w:t>
            </w:r>
            <w:r>
              <w:rPr>
                <w:rFonts w:ascii="Calibri"/>
                <w:b/>
                <w:color w:val="FFFFFF"/>
                <w:spacing w:val="-3"/>
                <w:w w:val="95"/>
                <w:sz w:val="18"/>
              </w:rPr>
              <w:t> </w:t>
            </w:r>
            <w:r>
              <w:rPr>
                <w:rFonts w:ascii="Calibri"/>
                <w:b/>
                <w:color w:val="FFFFFF"/>
                <w:spacing w:val="-2"/>
                <w:w w:val="95"/>
                <w:sz w:val="18"/>
              </w:rPr>
              <w:t>Pines</w:t>
            </w:r>
          </w:p>
        </w:tc>
        <w:tc>
          <w:tcPr>
            <w:tcW w:w="2589" w:type="dxa"/>
            <w:gridSpan w:val="8"/>
            <w:tcBorders>
              <w:left w:val="single" w:sz="8" w:space="0" w:color="FFFFFF"/>
              <w:right w:val="single" w:sz="8" w:space="0" w:color="FFFFFF"/>
            </w:tcBorders>
            <w:shd w:val="clear" w:color="auto" w:fill="769F5C"/>
          </w:tcPr>
          <w:p>
            <w:pPr>
              <w:pStyle w:val="TableParagraph"/>
              <w:spacing w:before="47"/>
              <w:ind w:left="19"/>
              <w:jc w:val="center"/>
              <w:rPr>
                <w:rFonts w:ascii="Calibri"/>
                <w:b/>
                <w:sz w:val="18"/>
              </w:rPr>
            </w:pPr>
            <w:r>
              <w:rPr>
                <w:rFonts w:ascii="Calibri"/>
                <w:b/>
                <w:color w:val="FFFFFF"/>
                <w:w w:val="80"/>
                <w:sz w:val="18"/>
              </w:rPr>
              <w:t>Phoenix</w:t>
            </w:r>
            <w:r>
              <w:rPr>
                <w:rFonts w:ascii="Calibri"/>
                <w:b/>
                <w:color w:val="FFFFFF"/>
                <w:spacing w:val="11"/>
                <w:sz w:val="18"/>
              </w:rPr>
              <w:t> </w:t>
            </w:r>
            <w:r>
              <w:rPr>
                <w:rFonts w:ascii="Calibri"/>
                <w:b/>
                <w:color w:val="FFFFFF"/>
                <w:spacing w:val="-4"/>
                <w:w w:val="95"/>
                <w:sz w:val="18"/>
              </w:rPr>
              <w:t>Lake</w:t>
            </w:r>
          </w:p>
        </w:tc>
        <w:tc>
          <w:tcPr>
            <w:tcW w:w="2580" w:type="dxa"/>
            <w:gridSpan w:val="7"/>
            <w:tcBorders>
              <w:left w:val="single" w:sz="8" w:space="0" w:color="FFFFFF"/>
              <w:right w:val="single" w:sz="8" w:space="0" w:color="FFFFFF"/>
            </w:tcBorders>
            <w:shd w:val="clear" w:color="auto" w:fill="769F5C"/>
          </w:tcPr>
          <w:p>
            <w:pPr>
              <w:pStyle w:val="TableParagraph"/>
              <w:spacing w:before="47"/>
              <w:ind w:left="12"/>
              <w:jc w:val="center"/>
              <w:rPr>
                <w:rFonts w:ascii="Calibri"/>
                <w:b/>
                <w:sz w:val="18"/>
              </w:rPr>
            </w:pPr>
            <w:r>
              <w:rPr>
                <w:rFonts w:ascii="Calibri"/>
                <w:b/>
                <w:color w:val="FFFFFF"/>
                <w:spacing w:val="-2"/>
                <w:w w:val="90"/>
                <w:sz w:val="18"/>
              </w:rPr>
              <w:t>Ponderosa</w:t>
            </w:r>
          </w:p>
        </w:tc>
        <w:tc>
          <w:tcPr>
            <w:tcW w:w="4009" w:type="dxa"/>
            <w:gridSpan w:val="3"/>
            <w:tcBorders>
              <w:left w:val="single" w:sz="8" w:space="0" w:color="FFFFFF"/>
            </w:tcBorders>
            <w:shd w:val="clear" w:color="auto" w:fill="EFBB92"/>
          </w:tcPr>
          <w:p>
            <w:pPr>
              <w:pStyle w:val="TableParagraph"/>
              <w:spacing w:before="0"/>
              <w:rPr>
                <w:rFonts w:ascii="Times New Roman"/>
                <w:sz w:val="14"/>
              </w:rPr>
            </w:pPr>
          </w:p>
        </w:tc>
      </w:tr>
      <w:tr>
        <w:trPr>
          <w:trHeight w:val="580" w:hRule="atLeast"/>
        </w:trPr>
        <w:tc>
          <w:tcPr>
            <w:tcW w:w="1425" w:type="dxa"/>
            <w:gridSpan w:val="2"/>
            <w:shd w:val="clear" w:color="auto" w:fill="B3C9A2"/>
          </w:tcPr>
          <w:p>
            <w:pPr>
              <w:pStyle w:val="TableParagraph"/>
              <w:spacing w:before="93"/>
              <w:rPr>
                <w:sz w:val="12"/>
              </w:rPr>
            </w:pPr>
          </w:p>
          <w:p>
            <w:pPr>
              <w:pStyle w:val="TableParagraph"/>
              <w:spacing w:before="0"/>
              <w:ind w:left="79"/>
              <w:rPr>
                <w:rFonts w:ascii="Trebuchet MS"/>
                <w:b/>
                <w:sz w:val="12"/>
              </w:rPr>
            </w:pPr>
            <w:r>
              <w:rPr>
                <w:rFonts w:ascii="Trebuchet MS"/>
                <w:b/>
                <w:spacing w:val="-2"/>
                <w:w w:val="110"/>
                <w:sz w:val="12"/>
              </w:rPr>
              <w:t>SUBSTANCE</w:t>
            </w:r>
          </w:p>
          <w:p>
            <w:pPr>
              <w:pStyle w:val="TableParagraph"/>
              <w:spacing w:before="21"/>
              <w:ind w:left="79"/>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88" w:type="dxa"/>
            <w:gridSpan w:val="2"/>
            <w:shd w:val="clear" w:color="auto" w:fill="B3C9A2"/>
          </w:tcPr>
          <w:p>
            <w:pPr>
              <w:pStyle w:val="TableParagraph"/>
              <w:spacing w:before="93"/>
              <w:rPr>
                <w:sz w:val="12"/>
              </w:rPr>
            </w:pPr>
          </w:p>
          <w:p>
            <w:pPr>
              <w:pStyle w:val="TableParagraph"/>
              <w:spacing w:line="276" w:lineRule="auto" w:before="0"/>
              <w:ind w:left="121" w:right="102"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480"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18"/>
              <w:jc w:val="center"/>
              <w:rPr>
                <w:rFonts w:ascii="Trebuchet MS"/>
                <w:b/>
                <w:sz w:val="12"/>
              </w:rPr>
            </w:pPr>
            <w:r>
              <w:rPr>
                <w:rFonts w:ascii="Trebuchet MS"/>
                <w:b/>
                <w:spacing w:val="-5"/>
                <w:sz w:val="12"/>
              </w:rPr>
              <w:t>AL</w:t>
            </w:r>
          </w:p>
        </w:tc>
        <w:tc>
          <w:tcPr>
            <w:tcW w:w="669" w:type="dxa"/>
            <w:gridSpan w:val="2"/>
            <w:shd w:val="clear" w:color="auto" w:fill="B3C9A2"/>
          </w:tcPr>
          <w:p>
            <w:pPr>
              <w:pStyle w:val="TableParagraph"/>
              <w:spacing w:before="93"/>
              <w:rPr>
                <w:sz w:val="12"/>
              </w:rPr>
            </w:pPr>
          </w:p>
          <w:p>
            <w:pPr>
              <w:pStyle w:val="TableParagraph"/>
              <w:spacing w:line="276" w:lineRule="auto" w:before="0"/>
              <w:ind w:left="122" w:right="116"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944" w:type="dxa"/>
            <w:gridSpan w:val="3"/>
            <w:shd w:val="clear" w:color="auto" w:fill="B3C9A2"/>
          </w:tcPr>
          <w:p>
            <w:pPr>
              <w:pStyle w:val="TableParagraph"/>
              <w:spacing w:line="276" w:lineRule="auto" w:before="68"/>
              <w:ind w:left="117" w:right="105"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67" w:type="dxa"/>
            <w:gridSpan w:val="2"/>
            <w:shd w:val="clear" w:color="auto" w:fill="B3C9A2"/>
          </w:tcPr>
          <w:p>
            <w:pPr>
              <w:pStyle w:val="TableParagraph"/>
              <w:spacing w:before="113"/>
              <w:rPr>
                <w:sz w:val="12"/>
              </w:rPr>
            </w:pPr>
          </w:p>
          <w:p>
            <w:pPr>
              <w:pStyle w:val="TableParagraph"/>
              <w:spacing w:before="0"/>
              <w:ind w:left="135"/>
              <w:rPr>
                <w:rFonts w:ascii="Trebuchet MS"/>
                <w:b/>
                <w:sz w:val="12"/>
              </w:rPr>
            </w:pPr>
            <w:r>
              <w:rPr>
                <w:rFonts w:ascii="Trebuchet MS"/>
                <w:b/>
                <w:spacing w:val="-2"/>
                <w:w w:val="110"/>
                <w:sz w:val="12"/>
              </w:rPr>
              <w:t>RANGE</w:t>
            </w:r>
          </w:p>
          <w:p>
            <w:pPr>
              <w:pStyle w:val="TableParagraph"/>
              <w:spacing w:before="19"/>
              <w:ind w:left="87"/>
              <w:rPr>
                <w:rFonts w:ascii="Trebuchet MS"/>
                <w:b/>
                <w:sz w:val="10"/>
              </w:rPr>
            </w:pPr>
            <w:r>
              <w:rPr>
                <w:rFonts w:ascii="Trebuchet MS"/>
                <w:b/>
                <w:sz w:val="10"/>
              </w:rPr>
              <w:t>LOW-</w:t>
            </w:r>
            <w:r>
              <w:rPr>
                <w:rFonts w:ascii="Trebuchet MS"/>
                <w:b/>
                <w:spacing w:val="-4"/>
                <w:sz w:val="10"/>
              </w:rPr>
              <w:t>HIGH</w:t>
            </w:r>
          </w:p>
        </w:tc>
        <w:tc>
          <w:tcPr>
            <w:tcW w:w="966" w:type="dxa"/>
            <w:gridSpan w:val="3"/>
            <w:shd w:val="clear" w:color="auto" w:fill="B3C9A2"/>
          </w:tcPr>
          <w:p>
            <w:pPr>
              <w:pStyle w:val="TableParagraph"/>
              <w:spacing w:line="276" w:lineRule="auto" w:before="68"/>
              <w:ind w:left="100" w:right="77"/>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112" w:type="dxa"/>
            <w:shd w:val="clear" w:color="auto" w:fill="B3C9A2"/>
          </w:tcPr>
          <w:p>
            <w:pPr>
              <w:pStyle w:val="TableParagraph"/>
              <w:spacing w:before="0"/>
              <w:rPr>
                <w:rFonts w:ascii="Times New Roman"/>
                <w:sz w:val="14"/>
              </w:rPr>
            </w:pPr>
          </w:p>
        </w:tc>
        <w:tc>
          <w:tcPr>
            <w:tcW w:w="822" w:type="dxa"/>
            <w:gridSpan w:val="2"/>
            <w:shd w:val="clear" w:color="auto" w:fill="B3C9A2"/>
          </w:tcPr>
          <w:p>
            <w:pPr>
              <w:pStyle w:val="TableParagraph"/>
              <w:spacing w:line="276" w:lineRule="auto" w:before="68"/>
              <w:ind w:left="13" w:right="86"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86" w:type="dxa"/>
            <w:gridSpan w:val="2"/>
            <w:shd w:val="clear" w:color="auto" w:fill="B3C9A2"/>
          </w:tcPr>
          <w:p>
            <w:pPr>
              <w:pStyle w:val="TableParagraph"/>
              <w:spacing w:before="113"/>
              <w:rPr>
                <w:sz w:val="12"/>
              </w:rPr>
            </w:pPr>
          </w:p>
          <w:p>
            <w:pPr>
              <w:pStyle w:val="TableParagraph"/>
              <w:spacing w:before="0"/>
              <w:ind w:left="154"/>
              <w:rPr>
                <w:rFonts w:ascii="Trebuchet MS"/>
                <w:b/>
                <w:sz w:val="12"/>
              </w:rPr>
            </w:pPr>
            <w:r>
              <w:rPr>
                <w:rFonts w:ascii="Trebuchet MS"/>
                <w:b/>
                <w:spacing w:val="-2"/>
                <w:w w:val="110"/>
                <w:sz w:val="12"/>
              </w:rPr>
              <w:t>RANGE</w:t>
            </w:r>
          </w:p>
          <w:p>
            <w:pPr>
              <w:pStyle w:val="TableParagraph"/>
              <w:spacing w:before="19"/>
              <w:ind w:left="106"/>
              <w:rPr>
                <w:rFonts w:ascii="Trebuchet MS"/>
                <w:b/>
                <w:sz w:val="10"/>
              </w:rPr>
            </w:pPr>
            <w:r>
              <w:rPr>
                <w:rFonts w:ascii="Trebuchet MS"/>
                <w:b/>
                <w:sz w:val="10"/>
              </w:rPr>
              <w:t>LOW-</w:t>
            </w:r>
            <w:r>
              <w:rPr>
                <w:rFonts w:ascii="Trebuchet MS"/>
                <w:b/>
                <w:spacing w:val="-4"/>
                <w:sz w:val="10"/>
              </w:rPr>
              <w:t>HIGH</w:t>
            </w:r>
          </w:p>
        </w:tc>
        <w:tc>
          <w:tcPr>
            <w:tcW w:w="969" w:type="dxa"/>
            <w:gridSpan w:val="3"/>
            <w:shd w:val="clear" w:color="auto" w:fill="B3C9A2"/>
          </w:tcPr>
          <w:p>
            <w:pPr>
              <w:pStyle w:val="TableParagraph"/>
              <w:spacing w:line="276" w:lineRule="auto" w:before="68"/>
              <w:ind w:left="100" w:right="80"/>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119" w:type="dxa"/>
            <w:shd w:val="clear" w:color="auto" w:fill="B3C9A2"/>
          </w:tcPr>
          <w:p>
            <w:pPr>
              <w:pStyle w:val="TableParagraph"/>
              <w:spacing w:before="0"/>
              <w:rPr>
                <w:rFonts w:ascii="Times New Roman"/>
                <w:sz w:val="14"/>
              </w:rPr>
            </w:pPr>
          </w:p>
        </w:tc>
        <w:tc>
          <w:tcPr>
            <w:tcW w:w="831" w:type="dxa"/>
            <w:gridSpan w:val="2"/>
            <w:shd w:val="clear" w:color="auto" w:fill="B3C9A2"/>
          </w:tcPr>
          <w:p>
            <w:pPr>
              <w:pStyle w:val="TableParagraph"/>
              <w:spacing w:line="276" w:lineRule="auto" w:before="68"/>
              <w:ind w:left="3" w:right="106"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71" w:type="dxa"/>
            <w:gridSpan w:val="2"/>
            <w:shd w:val="clear" w:color="auto" w:fill="B3C9A2"/>
          </w:tcPr>
          <w:p>
            <w:pPr>
              <w:pStyle w:val="TableParagraph"/>
              <w:spacing w:before="113"/>
              <w:rPr>
                <w:sz w:val="12"/>
              </w:rPr>
            </w:pPr>
          </w:p>
          <w:p>
            <w:pPr>
              <w:pStyle w:val="TableParagraph"/>
              <w:spacing w:before="0"/>
              <w:ind w:left="135"/>
              <w:rPr>
                <w:rFonts w:ascii="Trebuchet MS"/>
                <w:b/>
                <w:sz w:val="12"/>
              </w:rPr>
            </w:pPr>
            <w:r>
              <w:rPr>
                <w:rFonts w:ascii="Trebuchet MS"/>
                <w:b/>
                <w:spacing w:val="-2"/>
                <w:w w:val="110"/>
                <w:sz w:val="12"/>
              </w:rPr>
              <w:t>RANGE</w:t>
            </w:r>
          </w:p>
          <w:p>
            <w:pPr>
              <w:pStyle w:val="TableParagraph"/>
              <w:spacing w:before="19"/>
              <w:ind w:left="87"/>
              <w:rPr>
                <w:rFonts w:ascii="Trebuchet MS"/>
                <w:b/>
                <w:sz w:val="10"/>
              </w:rPr>
            </w:pPr>
            <w:r>
              <w:rPr>
                <w:rFonts w:ascii="Trebuchet MS"/>
                <w:b/>
                <w:sz w:val="10"/>
              </w:rPr>
              <w:t>LOW-</w:t>
            </w:r>
            <w:r>
              <w:rPr>
                <w:rFonts w:ascii="Trebuchet MS"/>
                <w:b/>
                <w:spacing w:val="-4"/>
                <w:sz w:val="10"/>
              </w:rPr>
              <w:t>HIGH</w:t>
            </w:r>
          </w:p>
        </w:tc>
        <w:tc>
          <w:tcPr>
            <w:tcW w:w="959" w:type="dxa"/>
            <w:gridSpan w:val="2"/>
            <w:shd w:val="clear" w:color="auto" w:fill="B3C9A2"/>
          </w:tcPr>
          <w:p>
            <w:pPr>
              <w:pStyle w:val="TableParagraph"/>
              <w:spacing w:line="276" w:lineRule="auto" w:before="68"/>
              <w:ind w:left="90" w:right="79"/>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812"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99"/>
              <w:rPr>
                <w:rFonts w:ascii="Trebuchet MS"/>
                <w:b/>
                <w:sz w:val="12"/>
              </w:rPr>
            </w:pPr>
            <w:r>
              <w:rPr>
                <w:rFonts w:ascii="Trebuchet MS"/>
                <w:b/>
                <w:spacing w:val="-2"/>
                <w:w w:val="105"/>
                <w:sz w:val="12"/>
              </w:rPr>
              <w:t>VIOLATION</w:t>
            </w:r>
          </w:p>
        </w:tc>
        <w:tc>
          <w:tcPr>
            <w:tcW w:w="3197"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83"/>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179" w:hRule="atLeast"/>
        </w:trPr>
        <w:tc>
          <w:tcPr>
            <w:tcW w:w="1425" w:type="dxa"/>
            <w:gridSpan w:val="2"/>
            <w:tcBorders>
              <w:right w:val="single" w:sz="8" w:space="0" w:color="B3C9A2"/>
            </w:tcBorders>
            <w:shd w:val="clear" w:color="auto" w:fill="FCEDB1"/>
          </w:tcPr>
          <w:p>
            <w:pPr>
              <w:pStyle w:val="TableParagraph"/>
              <w:spacing w:line="104" w:lineRule="exact"/>
              <w:ind w:left="108"/>
              <w:rPr>
                <w:sz w:val="18"/>
              </w:rPr>
            </w:pPr>
            <w:r>
              <w:rPr>
                <w:b/>
                <w:sz w:val="18"/>
              </w:rPr>
              <w:t>Copper</w:t>
            </w:r>
            <w:r>
              <w:rPr>
                <w:b/>
                <w:spacing w:val="-8"/>
                <w:sz w:val="18"/>
              </w:rPr>
              <w:t> </w:t>
            </w:r>
            <w:r>
              <w:rPr>
                <w:spacing w:val="-2"/>
                <w:sz w:val="18"/>
              </w:rPr>
              <w:t>(ppm)</w:t>
            </w:r>
          </w:p>
        </w:tc>
        <w:tc>
          <w:tcPr>
            <w:tcW w:w="788" w:type="dxa"/>
            <w:gridSpan w:val="2"/>
            <w:tcBorders>
              <w:left w:val="single" w:sz="8" w:space="0" w:color="B3C9A2"/>
              <w:right w:val="single" w:sz="8" w:space="0" w:color="B3C9A2"/>
            </w:tcBorders>
            <w:shd w:val="clear" w:color="auto" w:fill="FCEDB1"/>
          </w:tcPr>
          <w:p>
            <w:pPr>
              <w:pStyle w:val="TableParagraph"/>
              <w:spacing w:line="104" w:lineRule="exact"/>
              <w:ind w:left="226"/>
              <w:rPr>
                <w:sz w:val="18"/>
              </w:rPr>
            </w:pPr>
            <w:r>
              <w:rPr>
                <w:spacing w:val="-4"/>
                <w:w w:val="105"/>
                <w:sz w:val="18"/>
              </w:rPr>
              <w:t>2023</w:t>
            </w:r>
          </w:p>
        </w:tc>
        <w:tc>
          <w:tcPr>
            <w:tcW w:w="480" w:type="dxa"/>
            <w:tcBorders>
              <w:left w:val="single" w:sz="8" w:space="0" w:color="B3C9A2"/>
              <w:right w:val="single" w:sz="8" w:space="0" w:color="B3C9A2"/>
            </w:tcBorders>
            <w:shd w:val="clear" w:color="auto" w:fill="FCEDB1"/>
          </w:tcPr>
          <w:p>
            <w:pPr>
              <w:pStyle w:val="TableParagraph"/>
              <w:spacing w:line="104" w:lineRule="exact"/>
              <w:ind w:left="47"/>
              <w:jc w:val="center"/>
              <w:rPr>
                <w:sz w:val="18"/>
              </w:rPr>
            </w:pPr>
            <w:r>
              <w:rPr>
                <w:spacing w:val="-5"/>
                <w:w w:val="110"/>
                <w:sz w:val="18"/>
              </w:rPr>
              <w:t>1.3</w:t>
            </w:r>
          </w:p>
        </w:tc>
        <w:tc>
          <w:tcPr>
            <w:tcW w:w="669" w:type="dxa"/>
            <w:gridSpan w:val="2"/>
            <w:tcBorders>
              <w:left w:val="single" w:sz="8" w:space="0" w:color="B3C9A2"/>
              <w:right w:val="single" w:sz="18" w:space="0" w:color="769F5C"/>
            </w:tcBorders>
            <w:shd w:val="clear" w:color="auto" w:fill="FCEDB1"/>
          </w:tcPr>
          <w:p>
            <w:pPr>
              <w:pStyle w:val="TableParagraph"/>
              <w:spacing w:line="104" w:lineRule="exact"/>
              <w:ind w:left="228"/>
              <w:rPr>
                <w:sz w:val="18"/>
              </w:rPr>
            </w:pPr>
            <w:r>
              <w:rPr>
                <w:spacing w:val="-5"/>
                <w:w w:val="110"/>
                <w:sz w:val="18"/>
              </w:rPr>
              <w:t>0.3</w:t>
            </w:r>
          </w:p>
        </w:tc>
        <w:tc>
          <w:tcPr>
            <w:tcW w:w="944" w:type="dxa"/>
            <w:gridSpan w:val="3"/>
            <w:tcBorders>
              <w:left w:val="single" w:sz="18" w:space="0" w:color="769F5C"/>
              <w:right w:val="single" w:sz="8" w:space="0" w:color="B3C9A2"/>
            </w:tcBorders>
            <w:shd w:val="clear" w:color="auto" w:fill="FCEDB1"/>
          </w:tcPr>
          <w:p>
            <w:pPr>
              <w:pStyle w:val="TableParagraph"/>
              <w:spacing w:line="104" w:lineRule="exact"/>
              <w:ind w:left="327"/>
              <w:rPr>
                <w:sz w:val="18"/>
              </w:rPr>
            </w:pPr>
            <w:r>
              <w:rPr>
                <w:spacing w:val="-5"/>
                <w:sz w:val="18"/>
              </w:rPr>
              <w:t>ND</w:t>
            </w:r>
          </w:p>
        </w:tc>
        <w:tc>
          <w:tcPr>
            <w:tcW w:w="667" w:type="dxa"/>
            <w:gridSpan w:val="2"/>
            <w:tcBorders>
              <w:left w:val="single" w:sz="8" w:space="0" w:color="B3C9A2"/>
              <w:right w:val="single" w:sz="8" w:space="0" w:color="B3C9A2"/>
            </w:tcBorders>
            <w:shd w:val="clear" w:color="auto" w:fill="FCEDB1"/>
          </w:tcPr>
          <w:p>
            <w:pPr>
              <w:pStyle w:val="TableParagraph"/>
              <w:spacing w:line="104" w:lineRule="exact"/>
              <w:ind w:left="219"/>
              <w:rPr>
                <w:sz w:val="18"/>
              </w:rPr>
            </w:pPr>
            <w:r>
              <w:rPr>
                <w:spacing w:val="-5"/>
                <w:sz w:val="18"/>
              </w:rPr>
              <w:t>NA</w:t>
            </w:r>
          </w:p>
        </w:tc>
        <w:tc>
          <w:tcPr>
            <w:tcW w:w="966" w:type="dxa"/>
            <w:gridSpan w:val="3"/>
            <w:tcBorders>
              <w:left w:val="single" w:sz="8" w:space="0" w:color="B3C9A2"/>
              <w:right w:val="single" w:sz="18" w:space="0" w:color="769F5C"/>
            </w:tcBorders>
            <w:shd w:val="clear" w:color="auto" w:fill="FCEDB1"/>
          </w:tcPr>
          <w:p>
            <w:pPr>
              <w:pStyle w:val="TableParagraph"/>
              <w:spacing w:line="104" w:lineRule="exact"/>
              <w:ind w:left="62"/>
              <w:jc w:val="center"/>
              <w:rPr>
                <w:sz w:val="18"/>
              </w:rPr>
            </w:pPr>
            <w:r>
              <w:rPr>
                <w:spacing w:val="-5"/>
                <w:sz w:val="18"/>
              </w:rPr>
              <w:t>0/5</w:t>
            </w:r>
          </w:p>
        </w:tc>
        <w:tc>
          <w:tcPr>
            <w:tcW w:w="934" w:type="dxa"/>
            <w:gridSpan w:val="3"/>
            <w:tcBorders>
              <w:left w:val="single" w:sz="18" w:space="0" w:color="769F5C"/>
              <w:right w:val="single" w:sz="8" w:space="0" w:color="B3C9A2"/>
            </w:tcBorders>
            <w:shd w:val="clear" w:color="auto" w:fill="FCEDB1"/>
          </w:tcPr>
          <w:p>
            <w:pPr>
              <w:pStyle w:val="TableParagraph"/>
              <w:spacing w:line="104" w:lineRule="exact"/>
              <w:ind w:left="274"/>
              <w:rPr>
                <w:sz w:val="18"/>
              </w:rPr>
            </w:pPr>
            <w:r>
              <w:rPr>
                <w:spacing w:val="-4"/>
                <w:w w:val="105"/>
                <w:sz w:val="18"/>
              </w:rPr>
              <w:t>0.130</w:t>
            </w:r>
          </w:p>
        </w:tc>
        <w:tc>
          <w:tcPr>
            <w:tcW w:w="686" w:type="dxa"/>
            <w:gridSpan w:val="2"/>
            <w:tcBorders>
              <w:left w:val="single" w:sz="8" w:space="0" w:color="B3C9A2"/>
              <w:right w:val="single" w:sz="8" w:space="0" w:color="B3C9A2"/>
            </w:tcBorders>
            <w:shd w:val="clear" w:color="auto" w:fill="FCEDB1"/>
          </w:tcPr>
          <w:p>
            <w:pPr>
              <w:pStyle w:val="TableParagraph"/>
              <w:spacing w:line="104" w:lineRule="exact"/>
              <w:ind w:left="238"/>
              <w:rPr>
                <w:sz w:val="18"/>
              </w:rPr>
            </w:pPr>
            <w:r>
              <w:rPr>
                <w:spacing w:val="-5"/>
                <w:sz w:val="18"/>
              </w:rPr>
              <w:t>NA</w:t>
            </w:r>
          </w:p>
        </w:tc>
        <w:tc>
          <w:tcPr>
            <w:tcW w:w="969" w:type="dxa"/>
            <w:gridSpan w:val="3"/>
            <w:tcBorders>
              <w:left w:val="single" w:sz="8" w:space="0" w:color="B3C9A2"/>
              <w:right w:val="single" w:sz="18" w:space="0" w:color="769F5C"/>
            </w:tcBorders>
            <w:shd w:val="clear" w:color="auto" w:fill="FCEDB1"/>
          </w:tcPr>
          <w:p>
            <w:pPr>
              <w:pStyle w:val="TableParagraph"/>
              <w:spacing w:line="104" w:lineRule="exact"/>
              <w:ind w:left="58"/>
              <w:jc w:val="center"/>
              <w:rPr>
                <w:sz w:val="18"/>
              </w:rPr>
            </w:pPr>
            <w:r>
              <w:rPr>
                <w:spacing w:val="-5"/>
                <w:sz w:val="18"/>
              </w:rPr>
              <w:t>0/5</w:t>
            </w:r>
          </w:p>
        </w:tc>
        <w:tc>
          <w:tcPr>
            <w:tcW w:w="950" w:type="dxa"/>
            <w:gridSpan w:val="3"/>
            <w:tcBorders>
              <w:left w:val="single" w:sz="18" w:space="0" w:color="769F5C"/>
              <w:right w:val="single" w:sz="8" w:space="0" w:color="B3C9A2"/>
            </w:tcBorders>
            <w:shd w:val="clear" w:color="auto" w:fill="FCEDB1"/>
          </w:tcPr>
          <w:p>
            <w:pPr>
              <w:pStyle w:val="TableParagraph"/>
              <w:spacing w:line="104" w:lineRule="exact"/>
              <w:ind w:left="293"/>
              <w:rPr>
                <w:position w:val="7"/>
                <w:sz w:val="9"/>
              </w:rPr>
            </w:pPr>
            <w:r>
              <w:rPr>
                <w:spacing w:val="-4"/>
                <w:w w:val="110"/>
                <w:sz w:val="18"/>
              </w:rPr>
              <w:t>0.11</w:t>
            </w:r>
            <w:r>
              <w:rPr>
                <w:spacing w:val="-4"/>
                <w:w w:val="110"/>
                <w:position w:val="7"/>
                <w:sz w:val="9"/>
              </w:rPr>
              <w:t>5</w:t>
            </w:r>
          </w:p>
        </w:tc>
        <w:tc>
          <w:tcPr>
            <w:tcW w:w="671" w:type="dxa"/>
            <w:gridSpan w:val="2"/>
            <w:tcBorders>
              <w:left w:val="single" w:sz="8" w:space="0" w:color="B3C9A2"/>
              <w:right w:val="single" w:sz="8" w:space="0" w:color="B3C9A2"/>
            </w:tcBorders>
            <w:shd w:val="clear" w:color="auto" w:fill="FCEDB1"/>
          </w:tcPr>
          <w:p>
            <w:pPr>
              <w:pStyle w:val="TableParagraph"/>
              <w:spacing w:line="104" w:lineRule="exact"/>
              <w:ind w:left="219"/>
              <w:rPr>
                <w:sz w:val="18"/>
              </w:rPr>
            </w:pPr>
            <w:r>
              <w:rPr>
                <w:spacing w:val="-5"/>
                <w:sz w:val="18"/>
              </w:rPr>
              <w:t>NA</w:t>
            </w:r>
          </w:p>
        </w:tc>
        <w:tc>
          <w:tcPr>
            <w:tcW w:w="959" w:type="dxa"/>
            <w:gridSpan w:val="2"/>
            <w:tcBorders>
              <w:left w:val="single" w:sz="8" w:space="0" w:color="B3C9A2"/>
              <w:right w:val="single" w:sz="18" w:space="0" w:color="769F5C"/>
            </w:tcBorders>
            <w:shd w:val="clear" w:color="auto" w:fill="FCEDB1"/>
          </w:tcPr>
          <w:p>
            <w:pPr>
              <w:pStyle w:val="TableParagraph"/>
              <w:spacing w:line="104" w:lineRule="exact"/>
              <w:ind w:left="300"/>
              <w:rPr>
                <w:position w:val="7"/>
                <w:sz w:val="9"/>
              </w:rPr>
            </w:pPr>
            <w:r>
              <w:rPr>
                <w:spacing w:val="-2"/>
                <w:sz w:val="18"/>
              </w:rPr>
              <w:t>0/11</w:t>
            </w:r>
            <w:r>
              <w:rPr>
                <w:spacing w:val="-2"/>
                <w:position w:val="7"/>
                <w:sz w:val="9"/>
              </w:rPr>
              <w:t>5</w:t>
            </w:r>
          </w:p>
        </w:tc>
        <w:tc>
          <w:tcPr>
            <w:tcW w:w="812" w:type="dxa"/>
            <w:gridSpan w:val="2"/>
            <w:tcBorders>
              <w:left w:val="single" w:sz="18" w:space="0" w:color="769F5C"/>
              <w:right w:val="single" w:sz="8" w:space="0" w:color="B3C9A2"/>
            </w:tcBorders>
            <w:shd w:val="clear" w:color="auto" w:fill="FCEDB1"/>
          </w:tcPr>
          <w:p>
            <w:pPr>
              <w:pStyle w:val="TableParagraph"/>
              <w:spacing w:line="104" w:lineRule="exact"/>
              <w:ind w:left="18"/>
              <w:jc w:val="center"/>
              <w:rPr>
                <w:sz w:val="18"/>
              </w:rPr>
            </w:pPr>
            <w:r>
              <w:rPr>
                <w:spacing w:val="-5"/>
                <w:sz w:val="18"/>
              </w:rPr>
              <w:t>No</w:t>
            </w:r>
          </w:p>
        </w:tc>
        <w:tc>
          <w:tcPr>
            <w:tcW w:w="3197" w:type="dxa"/>
            <w:tcBorders>
              <w:left w:val="single" w:sz="8" w:space="0" w:color="B3C9A2"/>
            </w:tcBorders>
            <w:shd w:val="clear" w:color="auto" w:fill="FCEDB1"/>
          </w:tcPr>
          <w:p>
            <w:pPr>
              <w:pStyle w:val="TableParagraph"/>
              <w:spacing w:line="104" w:lineRule="exact"/>
              <w:ind w:left="101"/>
              <w:rPr>
                <w:sz w:val="18"/>
              </w:rPr>
            </w:pPr>
            <w:r>
              <w:rPr>
                <w:sz w:val="18"/>
              </w:rPr>
              <w:t>Internal</w:t>
            </w:r>
            <w:r>
              <w:rPr>
                <w:spacing w:val="-9"/>
                <w:sz w:val="18"/>
              </w:rPr>
              <w:t> </w:t>
            </w:r>
            <w:r>
              <w:rPr>
                <w:sz w:val="18"/>
              </w:rPr>
              <w:t>corrosion</w:t>
            </w:r>
            <w:r>
              <w:rPr>
                <w:spacing w:val="-8"/>
                <w:sz w:val="18"/>
              </w:rPr>
              <w:t> </w:t>
            </w:r>
            <w:r>
              <w:rPr>
                <w:sz w:val="18"/>
              </w:rPr>
              <w:t>of</w:t>
            </w:r>
            <w:r>
              <w:rPr>
                <w:spacing w:val="-8"/>
                <w:sz w:val="18"/>
              </w:rPr>
              <w:t> </w:t>
            </w:r>
            <w:r>
              <w:rPr>
                <w:sz w:val="18"/>
              </w:rPr>
              <w:t>household</w:t>
            </w:r>
            <w:r>
              <w:rPr>
                <w:spacing w:val="-8"/>
                <w:sz w:val="18"/>
              </w:rPr>
              <w:t> </w:t>
            </w:r>
            <w:r>
              <w:rPr>
                <w:spacing w:val="-2"/>
                <w:sz w:val="18"/>
              </w:rPr>
              <w:t>plumbing</w:t>
            </w:r>
          </w:p>
        </w:tc>
      </w:tr>
      <w:tr>
        <w:trPr>
          <w:trHeight w:val="511" w:hRule="atLeast"/>
        </w:trPr>
        <w:tc>
          <w:tcPr>
            <w:tcW w:w="1425" w:type="dxa"/>
            <w:gridSpan w:val="2"/>
            <w:tcBorders>
              <w:right w:val="single" w:sz="8" w:space="0" w:color="B3C9A2"/>
            </w:tcBorders>
            <w:shd w:val="clear" w:color="auto" w:fill="FCEDB1"/>
          </w:tcPr>
          <w:p>
            <w:pPr>
              <w:pStyle w:val="TableParagraph"/>
              <w:spacing w:before="0"/>
              <w:rPr>
                <w:rFonts w:ascii="Times New Roman"/>
                <w:sz w:val="14"/>
              </w:rPr>
            </w:pPr>
          </w:p>
        </w:tc>
        <w:tc>
          <w:tcPr>
            <w:tcW w:w="788"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480" w:type="dxa"/>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669"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44"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67"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66"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34"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86"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69"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50"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71"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59"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812" w:type="dxa"/>
            <w:gridSpan w:val="2"/>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3197" w:type="dxa"/>
            <w:tcBorders>
              <w:left w:val="single" w:sz="8" w:space="0" w:color="B3C9A2"/>
            </w:tcBorders>
            <w:shd w:val="clear" w:color="auto" w:fill="FCEDB1"/>
          </w:tcPr>
          <w:p>
            <w:pPr>
              <w:pStyle w:val="TableParagraph"/>
              <w:spacing w:line="237" w:lineRule="auto" w:before="77"/>
              <w:ind w:left="101"/>
              <w:rPr>
                <w:sz w:val="18"/>
              </w:rPr>
            </w:pPr>
            <w:r>
              <w:rPr>
                <w:sz w:val="18"/>
              </w:rPr>
              <w:t>systems;</w:t>
            </w:r>
            <w:r>
              <w:rPr>
                <w:spacing w:val="-12"/>
                <w:sz w:val="18"/>
              </w:rPr>
              <w:t> </w:t>
            </w:r>
            <w:r>
              <w:rPr>
                <w:sz w:val="18"/>
              </w:rPr>
              <w:t>Erosion</w:t>
            </w:r>
            <w:r>
              <w:rPr>
                <w:spacing w:val="-11"/>
                <w:sz w:val="18"/>
              </w:rPr>
              <w:t> </w:t>
            </w:r>
            <w:r>
              <w:rPr>
                <w:sz w:val="18"/>
              </w:rPr>
              <w:t>of</w:t>
            </w:r>
            <w:r>
              <w:rPr>
                <w:spacing w:val="-11"/>
                <w:sz w:val="18"/>
              </w:rPr>
              <w:t> </w:t>
            </w:r>
            <w:r>
              <w:rPr>
                <w:sz w:val="18"/>
              </w:rPr>
              <w:t>natural</w:t>
            </w:r>
            <w:r>
              <w:rPr>
                <w:spacing w:val="-11"/>
                <w:sz w:val="18"/>
              </w:rPr>
              <w:t> </w:t>
            </w:r>
            <w:r>
              <w:rPr>
                <w:sz w:val="18"/>
              </w:rPr>
              <w:t>deposits; Leaching from wood preservatives</w:t>
            </w:r>
          </w:p>
        </w:tc>
      </w:tr>
      <w:tr>
        <w:trPr>
          <w:trHeight w:val="490" w:hRule="atLeast"/>
        </w:trPr>
        <w:tc>
          <w:tcPr>
            <w:tcW w:w="1425" w:type="dxa"/>
            <w:gridSpan w:val="2"/>
            <w:tcBorders>
              <w:right w:val="single" w:sz="8" w:space="0" w:color="B3C9A2"/>
            </w:tcBorders>
            <w:shd w:val="clear" w:color="auto" w:fill="FBE381"/>
          </w:tcPr>
          <w:p>
            <w:pPr>
              <w:pStyle w:val="TableParagraph"/>
              <w:ind w:left="108"/>
              <w:rPr>
                <w:sz w:val="18"/>
              </w:rPr>
            </w:pPr>
            <w:r>
              <w:rPr>
                <w:b/>
                <w:spacing w:val="-7"/>
                <w:sz w:val="18"/>
              </w:rPr>
              <w:t>Lead</w:t>
            </w:r>
            <w:r>
              <w:rPr>
                <w:b/>
                <w:spacing w:val="1"/>
                <w:sz w:val="18"/>
              </w:rPr>
              <w:t> </w:t>
            </w:r>
            <w:r>
              <w:rPr>
                <w:spacing w:val="-2"/>
                <w:sz w:val="18"/>
              </w:rPr>
              <w:t>(ppb)</w:t>
            </w:r>
          </w:p>
        </w:tc>
        <w:tc>
          <w:tcPr>
            <w:tcW w:w="788" w:type="dxa"/>
            <w:gridSpan w:val="2"/>
            <w:tcBorders>
              <w:left w:val="single" w:sz="8" w:space="0" w:color="B3C9A2"/>
              <w:right w:val="single" w:sz="8" w:space="0" w:color="B3C9A2"/>
            </w:tcBorders>
            <w:shd w:val="clear" w:color="auto" w:fill="FBE381"/>
          </w:tcPr>
          <w:p>
            <w:pPr>
              <w:pStyle w:val="TableParagraph"/>
              <w:ind w:left="226"/>
              <w:rPr>
                <w:sz w:val="18"/>
              </w:rPr>
            </w:pPr>
            <w:r>
              <w:rPr>
                <w:spacing w:val="-4"/>
                <w:w w:val="105"/>
                <w:sz w:val="18"/>
              </w:rPr>
              <w:t>2023</w:t>
            </w:r>
          </w:p>
        </w:tc>
        <w:tc>
          <w:tcPr>
            <w:tcW w:w="480" w:type="dxa"/>
            <w:tcBorders>
              <w:left w:val="single" w:sz="8" w:space="0" w:color="B3C9A2"/>
              <w:right w:val="single" w:sz="8" w:space="0" w:color="B3C9A2"/>
            </w:tcBorders>
            <w:shd w:val="clear" w:color="auto" w:fill="FBE381"/>
          </w:tcPr>
          <w:p>
            <w:pPr>
              <w:pStyle w:val="TableParagraph"/>
              <w:ind w:left="47"/>
              <w:jc w:val="center"/>
              <w:rPr>
                <w:sz w:val="18"/>
              </w:rPr>
            </w:pPr>
            <w:r>
              <w:rPr>
                <w:spacing w:val="-5"/>
                <w:w w:val="105"/>
                <w:sz w:val="18"/>
              </w:rPr>
              <w:t>15</w:t>
            </w:r>
          </w:p>
        </w:tc>
        <w:tc>
          <w:tcPr>
            <w:tcW w:w="669" w:type="dxa"/>
            <w:gridSpan w:val="2"/>
            <w:tcBorders>
              <w:left w:val="single" w:sz="8" w:space="0" w:color="B3C9A2"/>
              <w:right w:val="single" w:sz="18" w:space="0" w:color="769F5C"/>
            </w:tcBorders>
            <w:shd w:val="clear" w:color="auto" w:fill="FBE381"/>
          </w:tcPr>
          <w:p>
            <w:pPr>
              <w:pStyle w:val="TableParagraph"/>
              <w:ind w:left="228"/>
              <w:rPr>
                <w:sz w:val="18"/>
              </w:rPr>
            </w:pPr>
            <w:r>
              <w:rPr>
                <w:spacing w:val="-5"/>
                <w:w w:val="110"/>
                <w:sz w:val="18"/>
              </w:rPr>
              <w:t>0.2</w:t>
            </w:r>
          </w:p>
        </w:tc>
        <w:tc>
          <w:tcPr>
            <w:tcW w:w="944" w:type="dxa"/>
            <w:gridSpan w:val="3"/>
            <w:tcBorders>
              <w:left w:val="single" w:sz="18" w:space="0" w:color="769F5C"/>
              <w:right w:val="single" w:sz="8" w:space="0" w:color="B3C9A2"/>
            </w:tcBorders>
            <w:shd w:val="clear" w:color="auto" w:fill="FBE381"/>
          </w:tcPr>
          <w:p>
            <w:pPr>
              <w:pStyle w:val="TableParagraph"/>
              <w:ind w:left="327"/>
              <w:rPr>
                <w:sz w:val="18"/>
              </w:rPr>
            </w:pPr>
            <w:r>
              <w:rPr>
                <w:spacing w:val="-5"/>
                <w:sz w:val="18"/>
              </w:rPr>
              <w:t>ND</w:t>
            </w:r>
          </w:p>
        </w:tc>
        <w:tc>
          <w:tcPr>
            <w:tcW w:w="667" w:type="dxa"/>
            <w:gridSpan w:val="2"/>
            <w:tcBorders>
              <w:left w:val="single" w:sz="8" w:space="0" w:color="B3C9A2"/>
              <w:right w:val="single" w:sz="8" w:space="0" w:color="B3C9A2"/>
            </w:tcBorders>
            <w:shd w:val="clear" w:color="auto" w:fill="FBE381"/>
          </w:tcPr>
          <w:p>
            <w:pPr>
              <w:pStyle w:val="TableParagraph"/>
              <w:ind w:left="219"/>
              <w:rPr>
                <w:sz w:val="18"/>
              </w:rPr>
            </w:pPr>
            <w:r>
              <w:rPr>
                <w:spacing w:val="-5"/>
                <w:sz w:val="18"/>
              </w:rPr>
              <w:t>NA</w:t>
            </w:r>
          </w:p>
        </w:tc>
        <w:tc>
          <w:tcPr>
            <w:tcW w:w="966" w:type="dxa"/>
            <w:gridSpan w:val="3"/>
            <w:tcBorders>
              <w:left w:val="single" w:sz="8" w:space="0" w:color="B3C9A2"/>
              <w:right w:val="single" w:sz="18" w:space="0" w:color="769F5C"/>
            </w:tcBorders>
            <w:shd w:val="clear" w:color="auto" w:fill="FBE381"/>
          </w:tcPr>
          <w:p>
            <w:pPr>
              <w:pStyle w:val="TableParagraph"/>
              <w:ind w:left="62"/>
              <w:jc w:val="center"/>
              <w:rPr>
                <w:sz w:val="18"/>
              </w:rPr>
            </w:pPr>
            <w:r>
              <w:rPr>
                <w:spacing w:val="-5"/>
                <w:sz w:val="18"/>
              </w:rPr>
              <w:t>0/5</w:t>
            </w:r>
          </w:p>
        </w:tc>
        <w:tc>
          <w:tcPr>
            <w:tcW w:w="934" w:type="dxa"/>
            <w:gridSpan w:val="3"/>
            <w:tcBorders>
              <w:left w:val="single" w:sz="18" w:space="0" w:color="769F5C"/>
              <w:right w:val="single" w:sz="8" w:space="0" w:color="B3C9A2"/>
            </w:tcBorders>
            <w:shd w:val="clear" w:color="auto" w:fill="FBE381"/>
          </w:tcPr>
          <w:p>
            <w:pPr>
              <w:pStyle w:val="TableParagraph"/>
              <w:ind w:left="336"/>
              <w:rPr>
                <w:sz w:val="18"/>
              </w:rPr>
            </w:pPr>
            <w:r>
              <w:rPr>
                <w:spacing w:val="-5"/>
                <w:sz w:val="18"/>
              </w:rPr>
              <w:t>ND</w:t>
            </w:r>
          </w:p>
        </w:tc>
        <w:tc>
          <w:tcPr>
            <w:tcW w:w="686" w:type="dxa"/>
            <w:gridSpan w:val="2"/>
            <w:tcBorders>
              <w:left w:val="single" w:sz="8" w:space="0" w:color="B3C9A2"/>
              <w:right w:val="single" w:sz="8" w:space="0" w:color="B3C9A2"/>
            </w:tcBorders>
            <w:shd w:val="clear" w:color="auto" w:fill="FBE381"/>
          </w:tcPr>
          <w:p>
            <w:pPr>
              <w:pStyle w:val="TableParagraph"/>
              <w:ind w:left="238"/>
              <w:rPr>
                <w:sz w:val="18"/>
              </w:rPr>
            </w:pPr>
            <w:r>
              <w:rPr>
                <w:spacing w:val="-5"/>
                <w:sz w:val="18"/>
              </w:rPr>
              <w:t>NA</w:t>
            </w:r>
          </w:p>
        </w:tc>
        <w:tc>
          <w:tcPr>
            <w:tcW w:w="969" w:type="dxa"/>
            <w:gridSpan w:val="3"/>
            <w:tcBorders>
              <w:left w:val="single" w:sz="8" w:space="0" w:color="B3C9A2"/>
              <w:right w:val="single" w:sz="18" w:space="0" w:color="769F5C"/>
            </w:tcBorders>
            <w:shd w:val="clear" w:color="auto" w:fill="FBE381"/>
          </w:tcPr>
          <w:p>
            <w:pPr>
              <w:pStyle w:val="TableParagraph"/>
              <w:ind w:left="58"/>
              <w:jc w:val="center"/>
              <w:rPr>
                <w:sz w:val="18"/>
              </w:rPr>
            </w:pPr>
            <w:r>
              <w:rPr>
                <w:spacing w:val="-5"/>
                <w:sz w:val="18"/>
              </w:rPr>
              <w:t>0/5</w:t>
            </w:r>
          </w:p>
        </w:tc>
        <w:tc>
          <w:tcPr>
            <w:tcW w:w="950" w:type="dxa"/>
            <w:gridSpan w:val="3"/>
            <w:tcBorders>
              <w:left w:val="single" w:sz="18" w:space="0" w:color="769F5C"/>
              <w:right w:val="single" w:sz="8" w:space="0" w:color="B3C9A2"/>
            </w:tcBorders>
            <w:shd w:val="clear" w:color="auto" w:fill="FBE381"/>
          </w:tcPr>
          <w:p>
            <w:pPr>
              <w:pStyle w:val="TableParagraph"/>
              <w:ind w:left="310"/>
              <w:rPr>
                <w:position w:val="7"/>
                <w:sz w:val="9"/>
              </w:rPr>
            </w:pPr>
            <w:r>
              <w:rPr>
                <w:spacing w:val="-5"/>
                <w:w w:val="105"/>
                <w:sz w:val="18"/>
              </w:rPr>
              <w:t>ND</w:t>
            </w:r>
            <w:r>
              <w:rPr>
                <w:spacing w:val="-5"/>
                <w:w w:val="105"/>
                <w:position w:val="7"/>
                <w:sz w:val="9"/>
              </w:rPr>
              <w:t>5</w:t>
            </w:r>
          </w:p>
        </w:tc>
        <w:tc>
          <w:tcPr>
            <w:tcW w:w="671" w:type="dxa"/>
            <w:gridSpan w:val="2"/>
            <w:tcBorders>
              <w:left w:val="single" w:sz="8" w:space="0" w:color="B3C9A2"/>
              <w:right w:val="single" w:sz="8" w:space="0" w:color="B3C9A2"/>
            </w:tcBorders>
            <w:shd w:val="clear" w:color="auto" w:fill="FBE381"/>
          </w:tcPr>
          <w:p>
            <w:pPr>
              <w:pStyle w:val="TableParagraph"/>
              <w:ind w:left="219"/>
              <w:rPr>
                <w:sz w:val="18"/>
              </w:rPr>
            </w:pPr>
            <w:r>
              <w:rPr>
                <w:spacing w:val="-5"/>
                <w:sz w:val="18"/>
              </w:rPr>
              <w:t>NA</w:t>
            </w:r>
          </w:p>
        </w:tc>
        <w:tc>
          <w:tcPr>
            <w:tcW w:w="959" w:type="dxa"/>
            <w:gridSpan w:val="2"/>
            <w:tcBorders>
              <w:left w:val="single" w:sz="8" w:space="0" w:color="B3C9A2"/>
              <w:right w:val="single" w:sz="18" w:space="0" w:color="769F5C"/>
            </w:tcBorders>
            <w:shd w:val="clear" w:color="auto" w:fill="FBE381"/>
          </w:tcPr>
          <w:p>
            <w:pPr>
              <w:pStyle w:val="TableParagraph"/>
              <w:ind w:left="300"/>
              <w:rPr>
                <w:position w:val="7"/>
                <w:sz w:val="9"/>
              </w:rPr>
            </w:pPr>
            <w:r>
              <w:rPr>
                <w:spacing w:val="-2"/>
                <w:sz w:val="18"/>
              </w:rPr>
              <w:t>0/11</w:t>
            </w:r>
            <w:r>
              <w:rPr>
                <w:spacing w:val="-2"/>
                <w:position w:val="7"/>
                <w:sz w:val="9"/>
              </w:rPr>
              <w:t>5</w:t>
            </w:r>
          </w:p>
        </w:tc>
        <w:tc>
          <w:tcPr>
            <w:tcW w:w="812" w:type="dxa"/>
            <w:gridSpan w:val="2"/>
            <w:tcBorders>
              <w:left w:val="single" w:sz="18" w:space="0" w:color="769F5C"/>
              <w:right w:val="single" w:sz="8" w:space="0" w:color="B3C9A2"/>
            </w:tcBorders>
            <w:shd w:val="clear" w:color="auto" w:fill="FBE381"/>
          </w:tcPr>
          <w:p>
            <w:pPr>
              <w:pStyle w:val="TableParagraph"/>
              <w:ind w:left="18"/>
              <w:jc w:val="center"/>
              <w:rPr>
                <w:sz w:val="18"/>
              </w:rPr>
            </w:pPr>
            <w:r>
              <w:rPr>
                <w:spacing w:val="-5"/>
                <w:sz w:val="18"/>
              </w:rPr>
              <w:t>No</w:t>
            </w:r>
          </w:p>
        </w:tc>
        <w:tc>
          <w:tcPr>
            <w:tcW w:w="3197" w:type="dxa"/>
            <w:tcBorders>
              <w:left w:val="single" w:sz="8" w:space="0" w:color="B3C9A2"/>
            </w:tcBorders>
            <w:shd w:val="clear" w:color="auto" w:fill="FBE381"/>
          </w:tcPr>
          <w:p>
            <w:pPr>
              <w:pStyle w:val="TableParagraph"/>
              <w:spacing w:line="237" w:lineRule="auto" w:before="57"/>
              <w:ind w:left="101"/>
              <w:rPr>
                <w:sz w:val="18"/>
              </w:rPr>
            </w:pPr>
            <w:r>
              <w:rPr>
                <w:sz w:val="18"/>
              </w:rPr>
              <w:t>Corrosion</w:t>
            </w:r>
            <w:r>
              <w:rPr>
                <w:spacing w:val="-10"/>
                <w:sz w:val="18"/>
              </w:rPr>
              <w:t> </w:t>
            </w:r>
            <w:r>
              <w:rPr>
                <w:sz w:val="18"/>
              </w:rPr>
              <w:t>of</w:t>
            </w:r>
            <w:r>
              <w:rPr>
                <w:spacing w:val="-10"/>
                <w:sz w:val="18"/>
              </w:rPr>
              <w:t> </w:t>
            </w:r>
            <w:r>
              <w:rPr>
                <w:sz w:val="18"/>
              </w:rPr>
              <w:t>household</w:t>
            </w:r>
            <w:r>
              <w:rPr>
                <w:spacing w:val="-10"/>
                <w:sz w:val="18"/>
              </w:rPr>
              <w:t> </w:t>
            </w:r>
            <w:r>
              <w:rPr>
                <w:sz w:val="18"/>
              </w:rPr>
              <w:t>plumbing</w:t>
            </w:r>
            <w:r>
              <w:rPr>
                <w:spacing w:val="-10"/>
                <w:sz w:val="18"/>
              </w:rPr>
              <w:t> </w:t>
            </w:r>
            <w:r>
              <w:rPr>
                <w:sz w:val="18"/>
              </w:rPr>
              <w:t>systems; Erosion of natural deposits</w:t>
            </w:r>
          </w:p>
        </w:tc>
      </w:tr>
      <w:tr>
        <w:trPr>
          <w:trHeight w:val="309" w:hRule="atLeast"/>
        </w:trPr>
        <w:tc>
          <w:tcPr>
            <w:tcW w:w="15117" w:type="dxa"/>
            <w:gridSpan w:val="33"/>
            <w:shd w:val="clear" w:color="auto" w:fill="00527A"/>
          </w:tcPr>
          <w:p>
            <w:pPr>
              <w:pStyle w:val="TableParagraph"/>
              <w:spacing w:before="6"/>
              <w:ind w:left="88"/>
              <w:rPr>
                <w:rFonts w:ascii="Arial Black"/>
                <w:sz w:val="18"/>
              </w:rPr>
            </w:pPr>
            <w:r>
              <w:rPr>
                <w:rFonts w:ascii="Arial Black"/>
                <w:color w:val="FFFFFF"/>
                <w:w w:val="75"/>
                <w:sz w:val="18"/>
              </w:rPr>
              <w:t>LEAD</w:t>
            </w:r>
            <w:r>
              <w:rPr>
                <w:rFonts w:ascii="Arial Black"/>
                <w:color w:val="FFFFFF"/>
                <w:spacing w:val="7"/>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Tap</w:t>
            </w:r>
            <w:r>
              <w:rPr>
                <w:rFonts w:ascii="Arial Black"/>
                <w:color w:val="FFFFFF"/>
                <w:spacing w:val="8"/>
                <w:sz w:val="18"/>
              </w:rPr>
              <w:t> </w:t>
            </w:r>
            <w:r>
              <w:rPr>
                <w:rFonts w:ascii="Arial Black"/>
                <w:color w:val="FFFFFF"/>
                <w:w w:val="75"/>
                <w:sz w:val="18"/>
              </w:rPr>
              <w:t>water</w:t>
            </w:r>
            <w:r>
              <w:rPr>
                <w:rFonts w:ascii="Arial Black"/>
                <w:color w:val="FFFFFF"/>
                <w:spacing w:val="8"/>
                <w:sz w:val="18"/>
              </w:rPr>
              <w:t> </w:t>
            </w:r>
            <w:r>
              <w:rPr>
                <w:rFonts w:ascii="Arial Black"/>
                <w:color w:val="FFFFFF"/>
                <w:w w:val="75"/>
                <w:sz w:val="18"/>
              </w:rPr>
              <w:t>samples</w:t>
            </w:r>
            <w:r>
              <w:rPr>
                <w:rFonts w:ascii="Arial Black"/>
                <w:color w:val="FFFFFF"/>
                <w:spacing w:val="7"/>
                <w:sz w:val="18"/>
              </w:rPr>
              <w:t> </w:t>
            </w:r>
            <w:r>
              <w:rPr>
                <w:rFonts w:ascii="Arial Black"/>
                <w:color w:val="FFFFFF"/>
                <w:w w:val="75"/>
                <w:sz w:val="18"/>
              </w:rPr>
              <w:t>were</w:t>
            </w:r>
            <w:r>
              <w:rPr>
                <w:rFonts w:ascii="Arial Black"/>
                <w:color w:val="FFFFFF"/>
                <w:spacing w:val="8"/>
                <w:sz w:val="18"/>
              </w:rPr>
              <w:t> </w:t>
            </w:r>
            <w:r>
              <w:rPr>
                <w:rFonts w:ascii="Arial Black"/>
                <w:color w:val="FFFFFF"/>
                <w:w w:val="75"/>
                <w:sz w:val="18"/>
              </w:rPr>
              <w:t>collected</w:t>
            </w:r>
            <w:r>
              <w:rPr>
                <w:rFonts w:ascii="Arial Black"/>
                <w:color w:val="FFFFFF"/>
                <w:spacing w:val="8"/>
                <w:sz w:val="18"/>
              </w:rPr>
              <w:t> </w:t>
            </w:r>
            <w:r>
              <w:rPr>
                <w:rFonts w:ascii="Arial Black"/>
                <w:color w:val="FFFFFF"/>
                <w:w w:val="75"/>
                <w:sz w:val="18"/>
              </w:rPr>
              <w:t>for</w:t>
            </w:r>
            <w:r>
              <w:rPr>
                <w:rFonts w:ascii="Arial Black"/>
                <w:color w:val="FFFFFF"/>
                <w:spacing w:val="7"/>
                <w:sz w:val="18"/>
              </w:rPr>
              <w:t> </w:t>
            </w:r>
            <w:r>
              <w:rPr>
                <w:rFonts w:ascii="Arial Black"/>
                <w:color w:val="FFFFFF"/>
                <w:w w:val="75"/>
                <w:sz w:val="18"/>
              </w:rPr>
              <w:t>lead</w:t>
            </w:r>
            <w:r>
              <w:rPr>
                <w:rFonts w:ascii="Arial Black"/>
                <w:color w:val="FFFFFF"/>
                <w:spacing w:val="8"/>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analyses</w:t>
            </w:r>
            <w:r>
              <w:rPr>
                <w:rFonts w:ascii="Arial Black"/>
                <w:color w:val="FFFFFF"/>
                <w:spacing w:val="8"/>
                <w:sz w:val="18"/>
              </w:rPr>
              <w:t> </w:t>
            </w:r>
            <w:r>
              <w:rPr>
                <w:rFonts w:ascii="Arial Black"/>
                <w:color w:val="FFFFFF"/>
                <w:w w:val="75"/>
                <w:sz w:val="18"/>
              </w:rPr>
              <w:t>from</w:t>
            </w:r>
            <w:r>
              <w:rPr>
                <w:rFonts w:ascii="Arial Black"/>
                <w:color w:val="FFFFFF"/>
                <w:spacing w:val="8"/>
                <w:sz w:val="18"/>
              </w:rPr>
              <w:t> </w:t>
            </w:r>
            <w:r>
              <w:rPr>
                <w:rFonts w:ascii="Arial Black"/>
                <w:color w:val="FFFFFF"/>
                <w:w w:val="75"/>
                <w:sz w:val="18"/>
              </w:rPr>
              <w:t>sample</w:t>
            </w:r>
            <w:r>
              <w:rPr>
                <w:rFonts w:ascii="Arial Black"/>
                <w:color w:val="FFFFFF"/>
                <w:spacing w:val="7"/>
                <w:sz w:val="18"/>
              </w:rPr>
              <w:t> </w:t>
            </w:r>
            <w:r>
              <w:rPr>
                <w:rFonts w:ascii="Arial Black"/>
                <w:color w:val="FFFFFF"/>
                <w:w w:val="75"/>
                <w:sz w:val="18"/>
              </w:rPr>
              <w:t>sites</w:t>
            </w:r>
            <w:r>
              <w:rPr>
                <w:rFonts w:ascii="Arial Black"/>
                <w:color w:val="FFFFFF"/>
                <w:spacing w:val="8"/>
                <w:sz w:val="18"/>
              </w:rPr>
              <w:t> </w:t>
            </w:r>
            <w:r>
              <w:rPr>
                <w:rFonts w:ascii="Arial Black"/>
                <w:color w:val="FFFFFF"/>
                <w:w w:val="75"/>
                <w:sz w:val="18"/>
              </w:rPr>
              <w:t>throughout</w:t>
            </w:r>
            <w:r>
              <w:rPr>
                <w:rFonts w:ascii="Arial Black"/>
                <w:color w:val="FFFFFF"/>
                <w:spacing w:val="8"/>
                <w:sz w:val="18"/>
              </w:rPr>
              <w:t> </w:t>
            </w:r>
            <w:r>
              <w:rPr>
                <w:rFonts w:ascii="Arial Black"/>
                <w:color w:val="FFFFFF"/>
                <w:w w:val="75"/>
                <w:sz w:val="18"/>
              </w:rPr>
              <w:t>the</w:t>
            </w:r>
            <w:r>
              <w:rPr>
                <w:rFonts w:ascii="Arial Black"/>
                <w:color w:val="FFFFFF"/>
                <w:spacing w:val="7"/>
                <w:sz w:val="18"/>
              </w:rPr>
              <w:t> </w:t>
            </w:r>
            <w:r>
              <w:rPr>
                <w:rFonts w:ascii="Arial Black"/>
                <w:color w:val="FFFFFF"/>
                <w:spacing w:val="-2"/>
                <w:w w:val="75"/>
                <w:sz w:val="18"/>
              </w:rPr>
              <w:t>community</w:t>
            </w:r>
          </w:p>
        </w:tc>
      </w:tr>
      <w:tr>
        <w:trPr>
          <w:trHeight w:val="298" w:hRule="atLeast"/>
        </w:trPr>
        <w:tc>
          <w:tcPr>
            <w:tcW w:w="2900" w:type="dxa"/>
            <w:gridSpan w:val="6"/>
            <w:tcBorders>
              <w:right w:val="single" w:sz="8" w:space="0" w:color="FFFFFF"/>
            </w:tcBorders>
            <w:shd w:val="clear" w:color="auto" w:fill="EFBB92"/>
          </w:tcPr>
          <w:p>
            <w:pPr>
              <w:pStyle w:val="TableParagraph"/>
              <w:spacing w:before="0"/>
              <w:rPr>
                <w:rFonts w:ascii="Times New Roman"/>
                <w:sz w:val="14"/>
              </w:rPr>
            </w:pPr>
          </w:p>
        </w:tc>
        <w:tc>
          <w:tcPr>
            <w:tcW w:w="2552" w:type="dxa"/>
            <w:gridSpan w:val="8"/>
            <w:tcBorders>
              <w:left w:val="single" w:sz="8" w:space="0" w:color="FFFFFF"/>
              <w:right w:val="single" w:sz="8" w:space="0" w:color="FFFFFF"/>
            </w:tcBorders>
            <w:shd w:val="clear" w:color="auto" w:fill="769F5C"/>
          </w:tcPr>
          <w:p>
            <w:pPr>
              <w:pStyle w:val="TableParagraph"/>
              <w:spacing w:before="47"/>
              <w:ind w:left="41" w:right="93"/>
              <w:jc w:val="center"/>
              <w:rPr>
                <w:rFonts w:ascii="Calibri"/>
                <w:b/>
                <w:sz w:val="18"/>
              </w:rPr>
            </w:pPr>
            <w:r>
              <w:rPr>
                <w:rFonts w:ascii="Calibri"/>
                <w:b/>
                <w:color w:val="FFFFFF"/>
                <w:w w:val="90"/>
                <w:sz w:val="18"/>
              </w:rPr>
              <w:t>Scenic</w:t>
            </w:r>
            <w:r>
              <w:rPr>
                <w:rFonts w:ascii="Calibri"/>
                <w:b/>
                <w:color w:val="FFFFFF"/>
                <w:sz w:val="18"/>
              </w:rPr>
              <w:t> </w:t>
            </w:r>
            <w:r>
              <w:rPr>
                <w:rFonts w:ascii="Calibri"/>
                <w:b/>
                <w:color w:val="FFFFFF"/>
                <w:spacing w:val="-4"/>
                <w:w w:val="95"/>
                <w:sz w:val="18"/>
              </w:rPr>
              <w:t>View</w:t>
            </w:r>
          </w:p>
        </w:tc>
        <w:tc>
          <w:tcPr>
            <w:tcW w:w="2583" w:type="dxa"/>
            <w:gridSpan w:val="8"/>
            <w:tcBorders>
              <w:left w:val="single" w:sz="8" w:space="0" w:color="FFFFFF"/>
              <w:right w:val="single" w:sz="8" w:space="0" w:color="FFFFFF"/>
            </w:tcBorders>
            <w:shd w:val="clear" w:color="auto" w:fill="769F5C"/>
          </w:tcPr>
          <w:p>
            <w:pPr>
              <w:pStyle w:val="TableParagraph"/>
              <w:spacing w:before="47"/>
              <w:ind w:left="78" w:right="114"/>
              <w:jc w:val="center"/>
              <w:rPr>
                <w:rFonts w:ascii="Calibri"/>
                <w:b/>
                <w:sz w:val="18"/>
              </w:rPr>
            </w:pPr>
            <w:r>
              <w:rPr>
                <w:rFonts w:ascii="Calibri"/>
                <w:b/>
                <w:color w:val="FFFFFF"/>
                <w:spacing w:val="-2"/>
                <w:w w:val="90"/>
                <w:sz w:val="18"/>
              </w:rPr>
              <w:t>Sonora</w:t>
            </w:r>
          </w:p>
        </w:tc>
        <w:tc>
          <w:tcPr>
            <w:tcW w:w="2571" w:type="dxa"/>
            <w:gridSpan w:val="7"/>
            <w:tcBorders>
              <w:left w:val="single" w:sz="8" w:space="0" w:color="FFFFFF"/>
              <w:right w:val="single" w:sz="8" w:space="0" w:color="FFFFFF"/>
            </w:tcBorders>
            <w:shd w:val="clear" w:color="auto" w:fill="769F5C"/>
          </w:tcPr>
          <w:p>
            <w:pPr>
              <w:pStyle w:val="TableParagraph"/>
              <w:spacing w:before="47"/>
              <w:ind w:right="38"/>
              <w:jc w:val="center"/>
              <w:rPr>
                <w:rFonts w:ascii="Calibri"/>
                <w:b/>
                <w:sz w:val="18"/>
              </w:rPr>
            </w:pPr>
            <w:r>
              <w:rPr>
                <w:rFonts w:ascii="Calibri"/>
                <w:b/>
                <w:color w:val="FFFFFF"/>
                <w:spacing w:val="-2"/>
                <w:w w:val="90"/>
                <w:sz w:val="18"/>
              </w:rPr>
              <w:t>Tuolumne</w:t>
            </w:r>
          </w:p>
        </w:tc>
        <w:tc>
          <w:tcPr>
            <w:tcW w:w="4511" w:type="dxa"/>
            <w:gridSpan w:val="4"/>
            <w:tcBorders>
              <w:left w:val="single" w:sz="8" w:space="0" w:color="FFFFFF"/>
            </w:tcBorders>
            <w:shd w:val="clear" w:color="auto" w:fill="EFBB92"/>
          </w:tcPr>
          <w:p>
            <w:pPr>
              <w:pStyle w:val="TableParagraph"/>
              <w:spacing w:before="0"/>
              <w:rPr>
                <w:rFonts w:ascii="Times New Roman"/>
                <w:sz w:val="14"/>
              </w:rPr>
            </w:pPr>
          </w:p>
        </w:tc>
      </w:tr>
      <w:tr>
        <w:trPr>
          <w:trHeight w:val="580" w:hRule="atLeast"/>
        </w:trPr>
        <w:tc>
          <w:tcPr>
            <w:tcW w:w="943" w:type="dxa"/>
            <w:shd w:val="clear" w:color="auto" w:fill="B3C9A2"/>
          </w:tcPr>
          <w:p>
            <w:pPr>
              <w:pStyle w:val="TableParagraph"/>
              <w:spacing w:line="276" w:lineRule="auto" w:before="68"/>
              <w:ind w:left="80"/>
              <w:rPr>
                <w:rFonts w:ascii="Trebuchet MS"/>
                <w:b/>
                <w:sz w:val="12"/>
              </w:rPr>
            </w:pPr>
            <w:r>
              <w:rPr>
                <w:rFonts w:ascii="Trebuchet MS"/>
                <w:b/>
                <w:spacing w:val="-2"/>
                <w:w w:val="110"/>
                <w:sz w:val="12"/>
              </w:rPr>
              <w:t>SUBSTANCE</w:t>
            </w:r>
            <w:r>
              <w:rPr>
                <w:rFonts w:ascii="Trebuchet MS"/>
                <w:b/>
                <w:spacing w:val="40"/>
                <w:w w:val="110"/>
                <w:sz w:val="12"/>
              </w:rPr>
              <w:t> </w:t>
            </w:r>
            <w:r>
              <w:rPr>
                <w:rFonts w:ascii="Trebuchet MS"/>
                <w:b/>
                <w:w w:val="110"/>
                <w:sz w:val="12"/>
              </w:rPr>
              <w:t>(UNIT</w:t>
            </w:r>
            <w:r>
              <w:rPr>
                <w:rFonts w:ascii="Trebuchet MS"/>
                <w:b/>
                <w:spacing w:val="-4"/>
                <w:w w:val="110"/>
                <w:sz w:val="12"/>
              </w:rPr>
              <w:t> </w:t>
            </w:r>
            <w:r>
              <w:rPr>
                <w:rFonts w:ascii="Trebuchet MS"/>
                <w:b/>
                <w:w w:val="110"/>
                <w:sz w:val="12"/>
              </w:rPr>
              <w:t>OF</w:t>
            </w:r>
            <w:r>
              <w:rPr>
                <w:rFonts w:ascii="Trebuchet MS"/>
                <w:b/>
                <w:spacing w:val="40"/>
                <w:w w:val="110"/>
                <w:sz w:val="12"/>
              </w:rPr>
              <w:t> </w:t>
            </w:r>
            <w:r>
              <w:rPr>
                <w:rFonts w:ascii="Trebuchet MS"/>
                <w:b/>
                <w:spacing w:val="-2"/>
                <w:w w:val="110"/>
                <w:sz w:val="12"/>
              </w:rPr>
              <w:t>MEASURE)</w:t>
            </w:r>
          </w:p>
        </w:tc>
        <w:tc>
          <w:tcPr>
            <w:tcW w:w="803" w:type="dxa"/>
            <w:gridSpan w:val="2"/>
            <w:shd w:val="clear" w:color="auto" w:fill="B3C9A2"/>
          </w:tcPr>
          <w:p>
            <w:pPr>
              <w:pStyle w:val="TableParagraph"/>
              <w:spacing w:before="93"/>
              <w:rPr>
                <w:sz w:val="12"/>
              </w:rPr>
            </w:pPr>
          </w:p>
          <w:p>
            <w:pPr>
              <w:pStyle w:val="TableParagraph"/>
              <w:spacing w:line="276" w:lineRule="auto" w:before="0"/>
              <w:ind w:left="99" w:right="138"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467"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43" w:right="83"/>
              <w:jc w:val="center"/>
              <w:rPr>
                <w:rFonts w:ascii="Trebuchet MS"/>
                <w:b/>
                <w:sz w:val="12"/>
              </w:rPr>
            </w:pPr>
            <w:r>
              <w:rPr>
                <w:rFonts w:ascii="Trebuchet MS"/>
                <w:b/>
                <w:spacing w:val="-5"/>
                <w:sz w:val="12"/>
              </w:rPr>
              <w:t>AL</w:t>
            </w:r>
          </w:p>
        </w:tc>
        <w:tc>
          <w:tcPr>
            <w:tcW w:w="480" w:type="dxa"/>
            <w:shd w:val="clear" w:color="auto" w:fill="B3C9A2"/>
          </w:tcPr>
          <w:p>
            <w:pPr>
              <w:pStyle w:val="TableParagraph"/>
              <w:spacing w:before="93"/>
              <w:rPr>
                <w:sz w:val="12"/>
              </w:rPr>
            </w:pPr>
          </w:p>
          <w:p>
            <w:pPr>
              <w:pStyle w:val="TableParagraph"/>
              <w:spacing w:line="276" w:lineRule="auto" w:before="0"/>
              <w:ind w:left="98" w:right="-64"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w w:val="110"/>
                <w:sz w:val="12"/>
              </w:rPr>
              <w:t>(MCLG)</w:t>
            </w:r>
          </w:p>
        </w:tc>
        <w:tc>
          <w:tcPr>
            <w:tcW w:w="207" w:type="dxa"/>
            <w:shd w:val="clear" w:color="auto" w:fill="B3C9A2"/>
          </w:tcPr>
          <w:p>
            <w:pPr>
              <w:pStyle w:val="TableParagraph"/>
              <w:spacing w:before="0"/>
              <w:rPr>
                <w:rFonts w:ascii="Times New Roman"/>
                <w:sz w:val="14"/>
              </w:rPr>
            </w:pPr>
          </w:p>
        </w:tc>
        <w:tc>
          <w:tcPr>
            <w:tcW w:w="925" w:type="dxa"/>
            <w:gridSpan w:val="3"/>
            <w:shd w:val="clear" w:color="auto" w:fill="B3C9A2"/>
          </w:tcPr>
          <w:p>
            <w:pPr>
              <w:pStyle w:val="TableParagraph"/>
              <w:spacing w:line="276" w:lineRule="auto" w:before="68"/>
              <w:ind w:left="75" w:right="128"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20" w:type="dxa"/>
            <w:gridSpan w:val="2"/>
            <w:shd w:val="clear" w:color="auto" w:fill="B3C9A2"/>
          </w:tcPr>
          <w:p>
            <w:pPr>
              <w:pStyle w:val="TableParagraph"/>
              <w:spacing w:before="113"/>
              <w:rPr>
                <w:sz w:val="12"/>
              </w:rPr>
            </w:pPr>
          </w:p>
          <w:p>
            <w:pPr>
              <w:pStyle w:val="TableParagraph"/>
              <w:spacing w:before="0"/>
              <w:ind w:left="112"/>
              <w:rPr>
                <w:rFonts w:ascii="Trebuchet MS"/>
                <w:b/>
                <w:sz w:val="12"/>
              </w:rPr>
            </w:pPr>
            <w:r>
              <w:rPr>
                <w:rFonts w:ascii="Trebuchet MS"/>
                <w:b/>
                <w:spacing w:val="-2"/>
                <w:w w:val="110"/>
                <w:sz w:val="12"/>
              </w:rPr>
              <w:t>RANGE</w:t>
            </w:r>
          </w:p>
          <w:p>
            <w:pPr>
              <w:pStyle w:val="TableParagraph"/>
              <w:spacing w:before="19"/>
              <w:ind w:left="64"/>
              <w:rPr>
                <w:rFonts w:ascii="Trebuchet MS"/>
                <w:b/>
                <w:sz w:val="10"/>
              </w:rPr>
            </w:pPr>
            <w:r>
              <w:rPr>
                <w:rFonts w:ascii="Trebuchet MS"/>
                <w:b/>
                <w:sz w:val="10"/>
              </w:rPr>
              <w:t>LOW-</w:t>
            </w:r>
            <w:r>
              <w:rPr>
                <w:rFonts w:ascii="Trebuchet MS"/>
                <w:b/>
                <w:spacing w:val="-4"/>
                <w:sz w:val="10"/>
              </w:rPr>
              <w:t>HIGH</w:t>
            </w:r>
          </w:p>
        </w:tc>
        <w:tc>
          <w:tcPr>
            <w:tcW w:w="1007" w:type="dxa"/>
            <w:gridSpan w:val="3"/>
            <w:shd w:val="clear" w:color="auto" w:fill="B3C9A2"/>
          </w:tcPr>
          <w:p>
            <w:pPr>
              <w:pStyle w:val="TableParagraph"/>
              <w:spacing w:line="276" w:lineRule="auto" w:before="68"/>
              <w:ind w:left="73" w:right="53"/>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948" w:type="dxa"/>
            <w:gridSpan w:val="3"/>
            <w:shd w:val="clear" w:color="auto" w:fill="B3C9A2"/>
          </w:tcPr>
          <w:p>
            <w:pPr>
              <w:pStyle w:val="TableParagraph"/>
              <w:spacing w:line="276" w:lineRule="auto" w:before="68"/>
              <w:ind w:left="98" w:right="129"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71" w:type="dxa"/>
            <w:gridSpan w:val="2"/>
            <w:shd w:val="clear" w:color="auto" w:fill="B3C9A2"/>
          </w:tcPr>
          <w:p>
            <w:pPr>
              <w:pStyle w:val="TableParagraph"/>
              <w:spacing w:before="113"/>
              <w:rPr>
                <w:sz w:val="12"/>
              </w:rPr>
            </w:pPr>
          </w:p>
          <w:p>
            <w:pPr>
              <w:pStyle w:val="TableParagraph"/>
              <w:spacing w:before="0"/>
              <w:ind w:left="113"/>
              <w:rPr>
                <w:rFonts w:ascii="Trebuchet MS"/>
                <w:b/>
                <w:sz w:val="12"/>
              </w:rPr>
            </w:pPr>
            <w:r>
              <w:rPr>
                <w:rFonts w:ascii="Trebuchet MS"/>
                <w:b/>
                <w:spacing w:val="-2"/>
                <w:w w:val="110"/>
                <w:sz w:val="12"/>
              </w:rPr>
              <w:t>RANGE</w:t>
            </w:r>
          </w:p>
          <w:p>
            <w:pPr>
              <w:pStyle w:val="TableParagraph"/>
              <w:spacing w:before="19"/>
              <w:ind w:left="65"/>
              <w:rPr>
                <w:rFonts w:ascii="Trebuchet MS"/>
                <w:b/>
                <w:sz w:val="10"/>
              </w:rPr>
            </w:pPr>
            <w:r>
              <w:rPr>
                <w:rFonts w:ascii="Trebuchet MS"/>
                <w:b/>
                <w:sz w:val="10"/>
              </w:rPr>
              <w:t>LOW-</w:t>
            </w:r>
            <w:r>
              <w:rPr>
                <w:rFonts w:ascii="Trebuchet MS"/>
                <w:b/>
                <w:spacing w:val="-4"/>
                <w:sz w:val="10"/>
              </w:rPr>
              <w:t>HIGH</w:t>
            </w:r>
          </w:p>
        </w:tc>
        <w:tc>
          <w:tcPr>
            <w:tcW w:w="964" w:type="dxa"/>
            <w:gridSpan w:val="3"/>
            <w:shd w:val="clear" w:color="auto" w:fill="B3C9A2"/>
          </w:tcPr>
          <w:p>
            <w:pPr>
              <w:pStyle w:val="TableParagraph"/>
              <w:spacing w:line="276" w:lineRule="auto" w:before="68"/>
              <w:ind w:left="23" w:right="60"/>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950" w:type="dxa"/>
            <w:gridSpan w:val="3"/>
            <w:shd w:val="clear" w:color="auto" w:fill="B3C9A2"/>
          </w:tcPr>
          <w:p>
            <w:pPr>
              <w:pStyle w:val="TableParagraph"/>
              <w:spacing w:line="276" w:lineRule="auto" w:before="68"/>
              <w:ind w:left="91" w:right="137"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51" w:type="dxa"/>
            <w:gridSpan w:val="2"/>
            <w:shd w:val="clear" w:color="auto" w:fill="B3C9A2"/>
          </w:tcPr>
          <w:p>
            <w:pPr>
              <w:pStyle w:val="TableParagraph"/>
              <w:spacing w:before="113"/>
              <w:rPr>
                <w:sz w:val="12"/>
              </w:rPr>
            </w:pPr>
          </w:p>
          <w:p>
            <w:pPr>
              <w:pStyle w:val="TableParagraph"/>
              <w:spacing w:before="0"/>
              <w:ind w:left="104"/>
              <w:rPr>
                <w:rFonts w:ascii="Trebuchet MS"/>
                <w:b/>
                <w:sz w:val="12"/>
              </w:rPr>
            </w:pPr>
            <w:r>
              <w:rPr>
                <w:rFonts w:ascii="Trebuchet MS"/>
                <w:b/>
                <w:spacing w:val="-2"/>
                <w:w w:val="110"/>
                <w:sz w:val="12"/>
              </w:rPr>
              <w:t>RANGE</w:t>
            </w:r>
          </w:p>
          <w:p>
            <w:pPr>
              <w:pStyle w:val="TableParagraph"/>
              <w:spacing w:before="19"/>
              <w:ind w:left="56"/>
              <w:rPr>
                <w:rFonts w:ascii="Trebuchet MS"/>
                <w:b/>
                <w:sz w:val="10"/>
              </w:rPr>
            </w:pPr>
            <w:r>
              <w:rPr>
                <w:rFonts w:ascii="Trebuchet MS"/>
                <w:b/>
                <w:sz w:val="10"/>
              </w:rPr>
              <w:t>LOW-</w:t>
            </w:r>
            <w:r>
              <w:rPr>
                <w:rFonts w:ascii="Trebuchet MS"/>
                <w:b/>
                <w:spacing w:val="-4"/>
                <w:sz w:val="10"/>
              </w:rPr>
              <w:t>HIGH</w:t>
            </w:r>
          </w:p>
        </w:tc>
        <w:tc>
          <w:tcPr>
            <w:tcW w:w="970" w:type="dxa"/>
            <w:gridSpan w:val="2"/>
            <w:shd w:val="clear" w:color="auto" w:fill="B3C9A2"/>
          </w:tcPr>
          <w:p>
            <w:pPr>
              <w:pStyle w:val="TableParagraph"/>
              <w:spacing w:line="276" w:lineRule="auto" w:before="68"/>
              <w:ind w:left="33" w:right="55"/>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827"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87"/>
              <w:rPr>
                <w:rFonts w:ascii="Trebuchet MS"/>
                <w:b/>
                <w:sz w:val="12"/>
              </w:rPr>
            </w:pPr>
            <w:r>
              <w:rPr>
                <w:rFonts w:ascii="Trebuchet MS"/>
                <w:b/>
                <w:spacing w:val="-2"/>
                <w:w w:val="105"/>
                <w:sz w:val="12"/>
              </w:rPr>
              <w:t>VIOLATION</w:t>
            </w:r>
          </w:p>
        </w:tc>
        <w:tc>
          <w:tcPr>
            <w:tcW w:w="3684" w:type="dxa"/>
            <w:gridSpan w:val="2"/>
            <w:shd w:val="clear" w:color="auto" w:fill="B3C9A2"/>
          </w:tcPr>
          <w:p>
            <w:pPr>
              <w:pStyle w:val="TableParagraph"/>
              <w:spacing w:before="0"/>
              <w:rPr>
                <w:sz w:val="12"/>
              </w:rPr>
            </w:pPr>
          </w:p>
          <w:p>
            <w:pPr>
              <w:pStyle w:val="TableParagraph"/>
              <w:spacing w:before="118"/>
              <w:rPr>
                <w:sz w:val="12"/>
              </w:rPr>
            </w:pPr>
          </w:p>
          <w:p>
            <w:pPr>
              <w:pStyle w:val="TableParagraph"/>
              <w:spacing w:before="0"/>
              <w:ind w:left="66"/>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179" w:hRule="atLeast"/>
        </w:trPr>
        <w:tc>
          <w:tcPr>
            <w:tcW w:w="943" w:type="dxa"/>
            <w:tcBorders>
              <w:right w:val="single" w:sz="8" w:space="0" w:color="B3C9A2"/>
            </w:tcBorders>
            <w:shd w:val="clear" w:color="auto" w:fill="FCEDB1"/>
          </w:tcPr>
          <w:p>
            <w:pPr>
              <w:pStyle w:val="TableParagraph"/>
              <w:spacing w:line="104" w:lineRule="exact"/>
              <w:ind w:left="108"/>
              <w:rPr>
                <w:b/>
                <w:sz w:val="18"/>
              </w:rPr>
            </w:pPr>
            <w:r>
              <w:rPr>
                <w:b/>
                <w:spacing w:val="-2"/>
                <w:sz w:val="18"/>
              </w:rPr>
              <w:t>Copper</w:t>
            </w:r>
          </w:p>
        </w:tc>
        <w:tc>
          <w:tcPr>
            <w:tcW w:w="803" w:type="dxa"/>
            <w:gridSpan w:val="2"/>
            <w:tcBorders>
              <w:left w:val="single" w:sz="8" w:space="0" w:color="B3C9A2"/>
              <w:right w:val="single" w:sz="8" w:space="0" w:color="B3C9A2"/>
            </w:tcBorders>
            <w:shd w:val="clear" w:color="auto" w:fill="FCEDB1"/>
          </w:tcPr>
          <w:p>
            <w:pPr>
              <w:pStyle w:val="TableParagraph"/>
              <w:spacing w:line="104" w:lineRule="exact"/>
              <w:ind w:left="204"/>
              <w:rPr>
                <w:sz w:val="18"/>
              </w:rPr>
            </w:pPr>
            <w:r>
              <w:rPr>
                <w:spacing w:val="-4"/>
                <w:w w:val="105"/>
                <w:sz w:val="18"/>
              </w:rPr>
              <w:t>2023</w:t>
            </w:r>
          </w:p>
        </w:tc>
        <w:tc>
          <w:tcPr>
            <w:tcW w:w="467" w:type="dxa"/>
            <w:tcBorders>
              <w:left w:val="single" w:sz="8" w:space="0" w:color="B3C9A2"/>
              <w:right w:val="single" w:sz="8" w:space="0" w:color="B3C9A2"/>
            </w:tcBorders>
            <w:shd w:val="clear" w:color="auto" w:fill="FCEDB1"/>
          </w:tcPr>
          <w:p>
            <w:pPr>
              <w:pStyle w:val="TableParagraph"/>
              <w:spacing w:line="104" w:lineRule="exact"/>
              <w:ind w:right="11"/>
              <w:jc w:val="center"/>
              <w:rPr>
                <w:sz w:val="18"/>
              </w:rPr>
            </w:pPr>
            <w:r>
              <w:rPr>
                <w:spacing w:val="-5"/>
                <w:w w:val="110"/>
                <w:sz w:val="18"/>
              </w:rPr>
              <w:t>1.3</w:t>
            </w:r>
          </w:p>
        </w:tc>
        <w:tc>
          <w:tcPr>
            <w:tcW w:w="687" w:type="dxa"/>
            <w:gridSpan w:val="2"/>
            <w:tcBorders>
              <w:left w:val="single" w:sz="8" w:space="0" w:color="B3C9A2"/>
              <w:right w:val="single" w:sz="18" w:space="0" w:color="769F5C"/>
            </w:tcBorders>
            <w:shd w:val="clear" w:color="auto" w:fill="FCEDB1"/>
          </w:tcPr>
          <w:p>
            <w:pPr>
              <w:pStyle w:val="TableParagraph"/>
              <w:spacing w:line="104" w:lineRule="exact"/>
              <w:ind w:left="204"/>
              <w:rPr>
                <w:sz w:val="18"/>
              </w:rPr>
            </w:pPr>
            <w:r>
              <w:rPr>
                <w:spacing w:val="-5"/>
                <w:w w:val="110"/>
                <w:sz w:val="18"/>
              </w:rPr>
              <w:t>0.3</w:t>
            </w:r>
          </w:p>
        </w:tc>
        <w:tc>
          <w:tcPr>
            <w:tcW w:w="925" w:type="dxa"/>
            <w:gridSpan w:val="3"/>
            <w:tcBorders>
              <w:left w:val="single" w:sz="18" w:space="0" w:color="769F5C"/>
              <w:right w:val="single" w:sz="8" w:space="0" w:color="B3C9A2"/>
            </w:tcBorders>
            <w:shd w:val="clear" w:color="auto" w:fill="FCEDB1"/>
          </w:tcPr>
          <w:p>
            <w:pPr>
              <w:pStyle w:val="TableParagraph"/>
              <w:spacing w:line="104" w:lineRule="exact"/>
              <w:ind w:left="245"/>
              <w:rPr>
                <w:position w:val="7"/>
                <w:sz w:val="9"/>
              </w:rPr>
            </w:pPr>
            <w:r>
              <w:rPr>
                <w:spacing w:val="-4"/>
                <w:w w:val="110"/>
                <w:sz w:val="18"/>
              </w:rPr>
              <w:t>0.06</w:t>
            </w:r>
            <w:r>
              <w:rPr>
                <w:spacing w:val="-4"/>
                <w:w w:val="110"/>
                <w:position w:val="7"/>
                <w:sz w:val="9"/>
              </w:rPr>
              <w:t>5</w:t>
            </w:r>
          </w:p>
        </w:tc>
        <w:tc>
          <w:tcPr>
            <w:tcW w:w="620" w:type="dxa"/>
            <w:gridSpan w:val="2"/>
            <w:tcBorders>
              <w:left w:val="single" w:sz="8" w:space="0" w:color="B3C9A2"/>
              <w:right w:val="single" w:sz="8" w:space="0" w:color="B3C9A2"/>
            </w:tcBorders>
            <w:shd w:val="clear" w:color="auto" w:fill="FCEDB1"/>
          </w:tcPr>
          <w:p>
            <w:pPr>
              <w:pStyle w:val="TableParagraph"/>
              <w:spacing w:line="104" w:lineRule="exact"/>
              <w:ind w:left="196"/>
              <w:rPr>
                <w:sz w:val="18"/>
              </w:rPr>
            </w:pPr>
            <w:r>
              <w:rPr>
                <w:spacing w:val="-5"/>
                <w:sz w:val="18"/>
              </w:rPr>
              <w:t>NA</w:t>
            </w:r>
          </w:p>
        </w:tc>
        <w:tc>
          <w:tcPr>
            <w:tcW w:w="1007" w:type="dxa"/>
            <w:gridSpan w:val="3"/>
            <w:tcBorders>
              <w:left w:val="single" w:sz="8" w:space="0" w:color="B3C9A2"/>
              <w:right w:val="single" w:sz="18" w:space="0" w:color="769F5C"/>
            </w:tcBorders>
            <w:shd w:val="clear" w:color="auto" w:fill="FCEDB1"/>
          </w:tcPr>
          <w:p>
            <w:pPr>
              <w:pStyle w:val="TableParagraph"/>
              <w:spacing w:line="104" w:lineRule="exact"/>
              <w:ind w:left="329"/>
              <w:rPr>
                <w:position w:val="7"/>
                <w:sz w:val="9"/>
              </w:rPr>
            </w:pPr>
            <w:r>
              <w:rPr>
                <w:spacing w:val="-2"/>
                <w:sz w:val="18"/>
              </w:rPr>
              <w:t>0/10</w:t>
            </w:r>
            <w:r>
              <w:rPr>
                <w:spacing w:val="-2"/>
                <w:position w:val="7"/>
                <w:sz w:val="9"/>
              </w:rPr>
              <w:t>5</w:t>
            </w:r>
          </w:p>
        </w:tc>
        <w:tc>
          <w:tcPr>
            <w:tcW w:w="948" w:type="dxa"/>
            <w:gridSpan w:val="3"/>
            <w:tcBorders>
              <w:left w:val="single" w:sz="18" w:space="0" w:color="769F5C"/>
              <w:right w:val="single" w:sz="8" w:space="0" w:color="B3C9A2"/>
            </w:tcBorders>
            <w:shd w:val="clear" w:color="auto" w:fill="FCEDB1"/>
          </w:tcPr>
          <w:p>
            <w:pPr>
              <w:pStyle w:val="TableParagraph"/>
              <w:spacing w:line="104" w:lineRule="exact"/>
              <w:ind w:left="224"/>
              <w:rPr>
                <w:position w:val="7"/>
                <w:sz w:val="9"/>
              </w:rPr>
            </w:pPr>
            <w:r>
              <w:rPr>
                <w:spacing w:val="-2"/>
                <w:w w:val="110"/>
                <w:sz w:val="18"/>
              </w:rPr>
              <w:t>0.087</w:t>
            </w:r>
            <w:r>
              <w:rPr>
                <w:spacing w:val="-2"/>
                <w:w w:val="110"/>
                <w:position w:val="7"/>
                <w:sz w:val="9"/>
              </w:rPr>
              <w:t>3</w:t>
            </w:r>
          </w:p>
        </w:tc>
        <w:tc>
          <w:tcPr>
            <w:tcW w:w="671" w:type="dxa"/>
            <w:gridSpan w:val="2"/>
            <w:tcBorders>
              <w:left w:val="single" w:sz="8" w:space="0" w:color="B3C9A2"/>
              <w:right w:val="single" w:sz="8" w:space="0" w:color="B3C9A2"/>
            </w:tcBorders>
            <w:shd w:val="clear" w:color="auto" w:fill="FCEDB1"/>
          </w:tcPr>
          <w:p>
            <w:pPr>
              <w:pStyle w:val="TableParagraph"/>
              <w:spacing w:line="104" w:lineRule="exact"/>
              <w:ind w:left="197"/>
              <w:rPr>
                <w:sz w:val="18"/>
              </w:rPr>
            </w:pPr>
            <w:r>
              <w:rPr>
                <w:spacing w:val="-5"/>
                <w:sz w:val="18"/>
              </w:rPr>
              <w:t>NA</w:t>
            </w:r>
          </w:p>
        </w:tc>
        <w:tc>
          <w:tcPr>
            <w:tcW w:w="964" w:type="dxa"/>
            <w:gridSpan w:val="3"/>
            <w:tcBorders>
              <w:left w:val="single" w:sz="8" w:space="0" w:color="B3C9A2"/>
              <w:right w:val="single" w:sz="18" w:space="0" w:color="769F5C"/>
            </w:tcBorders>
            <w:shd w:val="clear" w:color="auto" w:fill="FCEDB1"/>
          </w:tcPr>
          <w:p>
            <w:pPr>
              <w:pStyle w:val="TableParagraph"/>
              <w:spacing w:line="104" w:lineRule="exact"/>
              <w:ind w:left="278"/>
              <w:rPr>
                <w:position w:val="7"/>
                <w:sz w:val="9"/>
              </w:rPr>
            </w:pPr>
            <w:r>
              <w:rPr>
                <w:spacing w:val="-2"/>
                <w:sz w:val="18"/>
              </w:rPr>
              <w:t>0/31</w:t>
            </w:r>
            <w:r>
              <w:rPr>
                <w:spacing w:val="-2"/>
                <w:position w:val="7"/>
                <w:sz w:val="9"/>
              </w:rPr>
              <w:t>3</w:t>
            </w:r>
          </w:p>
        </w:tc>
        <w:tc>
          <w:tcPr>
            <w:tcW w:w="950" w:type="dxa"/>
            <w:gridSpan w:val="3"/>
            <w:tcBorders>
              <w:left w:val="single" w:sz="18" w:space="0" w:color="769F5C"/>
              <w:right w:val="single" w:sz="8" w:space="0" w:color="B3C9A2"/>
            </w:tcBorders>
            <w:shd w:val="clear" w:color="auto" w:fill="FCEDB1"/>
          </w:tcPr>
          <w:p>
            <w:pPr>
              <w:pStyle w:val="TableParagraph"/>
              <w:spacing w:line="104" w:lineRule="exact"/>
              <w:ind w:left="217"/>
              <w:rPr>
                <w:position w:val="7"/>
                <w:sz w:val="9"/>
              </w:rPr>
            </w:pPr>
            <w:r>
              <w:rPr>
                <w:spacing w:val="-2"/>
                <w:w w:val="110"/>
                <w:sz w:val="18"/>
              </w:rPr>
              <w:t>0.085</w:t>
            </w:r>
            <w:r>
              <w:rPr>
                <w:spacing w:val="-2"/>
                <w:w w:val="110"/>
                <w:position w:val="7"/>
                <w:sz w:val="9"/>
              </w:rPr>
              <w:t>5</w:t>
            </w:r>
          </w:p>
        </w:tc>
        <w:tc>
          <w:tcPr>
            <w:tcW w:w="651" w:type="dxa"/>
            <w:gridSpan w:val="2"/>
            <w:tcBorders>
              <w:left w:val="single" w:sz="8" w:space="0" w:color="B3C9A2"/>
              <w:right w:val="single" w:sz="8" w:space="0" w:color="B3C9A2"/>
            </w:tcBorders>
            <w:shd w:val="clear" w:color="auto" w:fill="FCEDB1"/>
          </w:tcPr>
          <w:p>
            <w:pPr>
              <w:pStyle w:val="TableParagraph"/>
              <w:spacing w:line="104" w:lineRule="exact"/>
              <w:ind w:left="187"/>
              <w:rPr>
                <w:sz w:val="18"/>
              </w:rPr>
            </w:pPr>
            <w:r>
              <w:rPr>
                <w:spacing w:val="-5"/>
                <w:sz w:val="18"/>
              </w:rPr>
              <w:t>NA</w:t>
            </w:r>
          </w:p>
        </w:tc>
        <w:tc>
          <w:tcPr>
            <w:tcW w:w="970" w:type="dxa"/>
            <w:gridSpan w:val="2"/>
            <w:tcBorders>
              <w:left w:val="single" w:sz="8" w:space="0" w:color="B3C9A2"/>
              <w:right w:val="single" w:sz="18" w:space="0" w:color="769F5C"/>
            </w:tcBorders>
            <w:shd w:val="clear" w:color="auto" w:fill="FCEDB1"/>
          </w:tcPr>
          <w:p>
            <w:pPr>
              <w:pStyle w:val="TableParagraph"/>
              <w:spacing w:line="104" w:lineRule="exact"/>
              <w:ind w:left="289"/>
              <w:rPr>
                <w:position w:val="7"/>
                <w:sz w:val="9"/>
              </w:rPr>
            </w:pPr>
            <w:r>
              <w:rPr>
                <w:spacing w:val="-2"/>
                <w:sz w:val="18"/>
              </w:rPr>
              <w:t>0/11</w:t>
            </w:r>
            <w:r>
              <w:rPr>
                <w:spacing w:val="-2"/>
                <w:position w:val="7"/>
                <w:sz w:val="9"/>
              </w:rPr>
              <w:t>5</w:t>
            </w:r>
          </w:p>
        </w:tc>
        <w:tc>
          <w:tcPr>
            <w:tcW w:w="827" w:type="dxa"/>
            <w:gridSpan w:val="2"/>
            <w:tcBorders>
              <w:left w:val="single" w:sz="18" w:space="0" w:color="769F5C"/>
              <w:right w:val="single" w:sz="8" w:space="0" w:color="B3C9A2"/>
            </w:tcBorders>
            <w:shd w:val="clear" w:color="auto" w:fill="FCEDB1"/>
          </w:tcPr>
          <w:p>
            <w:pPr>
              <w:pStyle w:val="TableParagraph"/>
              <w:spacing w:line="104" w:lineRule="exact"/>
              <w:ind w:left="23" w:right="41"/>
              <w:jc w:val="center"/>
              <w:rPr>
                <w:sz w:val="18"/>
              </w:rPr>
            </w:pPr>
            <w:r>
              <w:rPr>
                <w:spacing w:val="-5"/>
                <w:sz w:val="18"/>
              </w:rPr>
              <w:t>No</w:t>
            </w:r>
          </w:p>
        </w:tc>
        <w:tc>
          <w:tcPr>
            <w:tcW w:w="3684" w:type="dxa"/>
            <w:gridSpan w:val="2"/>
            <w:tcBorders>
              <w:left w:val="single" w:sz="8" w:space="0" w:color="B3C9A2"/>
            </w:tcBorders>
            <w:shd w:val="clear" w:color="auto" w:fill="FCEDB1"/>
          </w:tcPr>
          <w:p>
            <w:pPr>
              <w:pStyle w:val="TableParagraph"/>
              <w:spacing w:line="104" w:lineRule="exact"/>
              <w:ind w:left="85"/>
              <w:rPr>
                <w:sz w:val="18"/>
              </w:rPr>
            </w:pPr>
            <w:r>
              <w:rPr>
                <w:sz w:val="18"/>
              </w:rPr>
              <w:t>Internal</w:t>
            </w:r>
            <w:r>
              <w:rPr>
                <w:spacing w:val="-9"/>
                <w:sz w:val="18"/>
              </w:rPr>
              <w:t> </w:t>
            </w:r>
            <w:r>
              <w:rPr>
                <w:sz w:val="18"/>
              </w:rPr>
              <w:t>corrosion</w:t>
            </w:r>
            <w:r>
              <w:rPr>
                <w:spacing w:val="-8"/>
                <w:sz w:val="18"/>
              </w:rPr>
              <w:t> </w:t>
            </w:r>
            <w:r>
              <w:rPr>
                <w:sz w:val="18"/>
              </w:rPr>
              <w:t>of</w:t>
            </w:r>
            <w:r>
              <w:rPr>
                <w:spacing w:val="-8"/>
                <w:sz w:val="18"/>
              </w:rPr>
              <w:t> </w:t>
            </w:r>
            <w:r>
              <w:rPr>
                <w:sz w:val="18"/>
              </w:rPr>
              <w:t>household</w:t>
            </w:r>
            <w:r>
              <w:rPr>
                <w:spacing w:val="-8"/>
                <w:sz w:val="18"/>
              </w:rPr>
              <w:t> </w:t>
            </w:r>
            <w:r>
              <w:rPr>
                <w:spacing w:val="-2"/>
                <w:sz w:val="18"/>
              </w:rPr>
              <w:t>plumbing</w:t>
            </w:r>
          </w:p>
        </w:tc>
      </w:tr>
      <w:tr>
        <w:trPr>
          <w:trHeight w:val="511" w:hRule="atLeast"/>
        </w:trPr>
        <w:tc>
          <w:tcPr>
            <w:tcW w:w="943" w:type="dxa"/>
            <w:tcBorders>
              <w:right w:val="single" w:sz="8" w:space="0" w:color="B3C9A2"/>
            </w:tcBorders>
            <w:shd w:val="clear" w:color="auto" w:fill="FCEDB1"/>
          </w:tcPr>
          <w:p>
            <w:pPr>
              <w:pStyle w:val="TableParagraph"/>
              <w:spacing w:before="76"/>
              <w:ind w:left="108"/>
              <w:rPr>
                <w:sz w:val="18"/>
              </w:rPr>
            </w:pPr>
            <w:r>
              <w:rPr>
                <w:spacing w:val="-2"/>
                <w:sz w:val="18"/>
              </w:rPr>
              <w:t>(ppm)</w:t>
            </w:r>
          </w:p>
        </w:tc>
        <w:tc>
          <w:tcPr>
            <w:tcW w:w="803"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467" w:type="dxa"/>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687"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25"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20"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1007"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48"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71"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64" w:type="dxa"/>
            <w:gridSpan w:val="3"/>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950" w:type="dxa"/>
            <w:gridSpan w:val="3"/>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651" w:type="dxa"/>
            <w:gridSpan w:val="2"/>
            <w:tcBorders>
              <w:left w:val="single" w:sz="8" w:space="0" w:color="B3C9A2"/>
              <w:right w:val="single" w:sz="8" w:space="0" w:color="B3C9A2"/>
            </w:tcBorders>
            <w:shd w:val="clear" w:color="auto" w:fill="FCEDB1"/>
          </w:tcPr>
          <w:p>
            <w:pPr>
              <w:pStyle w:val="TableParagraph"/>
              <w:spacing w:before="0"/>
              <w:rPr>
                <w:rFonts w:ascii="Times New Roman"/>
                <w:sz w:val="14"/>
              </w:rPr>
            </w:pPr>
          </w:p>
        </w:tc>
        <w:tc>
          <w:tcPr>
            <w:tcW w:w="970" w:type="dxa"/>
            <w:gridSpan w:val="2"/>
            <w:tcBorders>
              <w:left w:val="single" w:sz="8" w:space="0" w:color="B3C9A2"/>
              <w:right w:val="single" w:sz="18" w:space="0" w:color="769F5C"/>
            </w:tcBorders>
            <w:shd w:val="clear" w:color="auto" w:fill="FCEDB1"/>
          </w:tcPr>
          <w:p>
            <w:pPr>
              <w:pStyle w:val="TableParagraph"/>
              <w:spacing w:before="0"/>
              <w:rPr>
                <w:rFonts w:ascii="Times New Roman"/>
                <w:sz w:val="14"/>
              </w:rPr>
            </w:pPr>
          </w:p>
        </w:tc>
        <w:tc>
          <w:tcPr>
            <w:tcW w:w="827" w:type="dxa"/>
            <w:gridSpan w:val="2"/>
            <w:tcBorders>
              <w:left w:val="single" w:sz="18" w:space="0" w:color="769F5C"/>
              <w:right w:val="single" w:sz="8" w:space="0" w:color="B3C9A2"/>
            </w:tcBorders>
            <w:shd w:val="clear" w:color="auto" w:fill="FCEDB1"/>
          </w:tcPr>
          <w:p>
            <w:pPr>
              <w:pStyle w:val="TableParagraph"/>
              <w:spacing w:before="0"/>
              <w:rPr>
                <w:rFonts w:ascii="Times New Roman"/>
                <w:sz w:val="14"/>
              </w:rPr>
            </w:pPr>
          </w:p>
        </w:tc>
        <w:tc>
          <w:tcPr>
            <w:tcW w:w="3684" w:type="dxa"/>
            <w:gridSpan w:val="2"/>
            <w:tcBorders>
              <w:left w:val="single" w:sz="8" w:space="0" w:color="B3C9A2"/>
            </w:tcBorders>
            <w:shd w:val="clear" w:color="auto" w:fill="FCEDB1"/>
          </w:tcPr>
          <w:p>
            <w:pPr>
              <w:pStyle w:val="TableParagraph"/>
              <w:spacing w:line="237" w:lineRule="auto" w:before="77"/>
              <w:ind w:left="85" w:right="79"/>
              <w:rPr>
                <w:sz w:val="18"/>
              </w:rPr>
            </w:pPr>
            <w:r>
              <w:rPr>
                <w:sz w:val="18"/>
              </w:rPr>
              <w:t>systems;</w:t>
            </w:r>
            <w:r>
              <w:rPr>
                <w:spacing w:val="-12"/>
                <w:sz w:val="18"/>
              </w:rPr>
              <w:t> </w:t>
            </w:r>
            <w:r>
              <w:rPr>
                <w:sz w:val="18"/>
              </w:rPr>
              <w:t>Erosion</w:t>
            </w:r>
            <w:r>
              <w:rPr>
                <w:spacing w:val="-11"/>
                <w:sz w:val="18"/>
              </w:rPr>
              <w:t> </w:t>
            </w:r>
            <w:r>
              <w:rPr>
                <w:sz w:val="18"/>
              </w:rPr>
              <w:t>of</w:t>
            </w:r>
            <w:r>
              <w:rPr>
                <w:spacing w:val="-11"/>
                <w:sz w:val="18"/>
              </w:rPr>
              <w:t> </w:t>
            </w:r>
            <w:r>
              <w:rPr>
                <w:sz w:val="18"/>
              </w:rPr>
              <w:t>natural</w:t>
            </w:r>
            <w:r>
              <w:rPr>
                <w:spacing w:val="-11"/>
                <w:sz w:val="18"/>
              </w:rPr>
              <w:t> </w:t>
            </w:r>
            <w:r>
              <w:rPr>
                <w:sz w:val="18"/>
              </w:rPr>
              <w:t>deposits;</w:t>
            </w:r>
            <w:r>
              <w:rPr>
                <w:spacing w:val="-12"/>
                <w:sz w:val="18"/>
              </w:rPr>
              <w:t> </w:t>
            </w:r>
            <w:r>
              <w:rPr>
                <w:sz w:val="18"/>
              </w:rPr>
              <w:t>Leaching from wood preservatives</w:t>
            </w:r>
          </w:p>
        </w:tc>
      </w:tr>
      <w:tr>
        <w:trPr>
          <w:trHeight w:val="490" w:hRule="atLeast"/>
        </w:trPr>
        <w:tc>
          <w:tcPr>
            <w:tcW w:w="943" w:type="dxa"/>
            <w:tcBorders>
              <w:right w:val="single" w:sz="8" w:space="0" w:color="B3C9A2"/>
            </w:tcBorders>
            <w:shd w:val="clear" w:color="auto" w:fill="FBE381"/>
          </w:tcPr>
          <w:p>
            <w:pPr>
              <w:pStyle w:val="TableParagraph"/>
              <w:spacing w:line="201" w:lineRule="exact"/>
              <w:ind w:left="108"/>
              <w:rPr>
                <w:b/>
                <w:sz w:val="18"/>
              </w:rPr>
            </w:pPr>
            <w:r>
              <w:rPr>
                <w:b/>
                <w:spacing w:val="-4"/>
                <w:sz w:val="18"/>
              </w:rPr>
              <w:t>Lead</w:t>
            </w:r>
          </w:p>
          <w:p>
            <w:pPr>
              <w:pStyle w:val="TableParagraph"/>
              <w:spacing w:line="201" w:lineRule="exact" w:before="0"/>
              <w:ind w:left="108"/>
              <w:rPr>
                <w:sz w:val="18"/>
              </w:rPr>
            </w:pPr>
            <w:r>
              <w:rPr>
                <w:spacing w:val="-2"/>
                <w:sz w:val="18"/>
              </w:rPr>
              <w:t>(ppb)</w:t>
            </w:r>
          </w:p>
        </w:tc>
        <w:tc>
          <w:tcPr>
            <w:tcW w:w="803" w:type="dxa"/>
            <w:gridSpan w:val="2"/>
            <w:tcBorders>
              <w:left w:val="single" w:sz="8" w:space="0" w:color="B3C9A2"/>
              <w:right w:val="single" w:sz="8" w:space="0" w:color="B3C9A2"/>
            </w:tcBorders>
            <w:shd w:val="clear" w:color="auto" w:fill="FBE381"/>
          </w:tcPr>
          <w:p>
            <w:pPr>
              <w:pStyle w:val="TableParagraph"/>
              <w:ind w:left="204"/>
              <w:rPr>
                <w:sz w:val="18"/>
              </w:rPr>
            </w:pPr>
            <w:r>
              <w:rPr>
                <w:spacing w:val="-4"/>
                <w:w w:val="105"/>
                <w:sz w:val="18"/>
              </w:rPr>
              <w:t>2023</w:t>
            </w:r>
          </w:p>
        </w:tc>
        <w:tc>
          <w:tcPr>
            <w:tcW w:w="467" w:type="dxa"/>
            <w:tcBorders>
              <w:left w:val="single" w:sz="8" w:space="0" w:color="B3C9A2"/>
              <w:right w:val="single" w:sz="8" w:space="0" w:color="B3C9A2"/>
            </w:tcBorders>
            <w:shd w:val="clear" w:color="auto" w:fill="FBE381"/>
          </w:tcPr>
          <w:p>
            <w:pPr>
              <w:pStyle w:val="TableParagraph"/>
              <w:ind w:right="11"/>
              <w:jc w:val="center"/>
              <w:rPr>
                <w:sz w:val="18"/>
              </w:rPr>
            </w:pPr>
            <w:r>
              <w:rPr>
                <w:spacing w:val="-5"/>
                <w:w w:val="105"/>
                <w:sz w:val="18"/>
              </w:rPr>
              <w:t>15</w:t>
            </w:r>
          </w:p>
        </w:tc>
        <w:tc>
          <w:tcPr>
            <w:tcW w:w="687" w:type="dxa"/>
            <w:gridSpan w:val="2"/>
            <w:tcBorders>
              <w:left w:val="single" w:sz="8" w:space="0" w:color="B3C9A2"/>
              <w:right w:val="single" w:sz="18" w:space="0" w:color="769F5C"/>
            </w:tcBorders>
            <w:shd w:val="clear" w:color="auto" w:fill="FBE381"/>
          </w:tcPr>
          <w:p>
            <w:pPr>
              <w:pStyle w:val="TableParagraph"/>
              <w:ind w:left="204"/>
              <w:rPr>
                <w:sz w:val="18"/>
              </w:rPr>
            </w:pPr>
            <w:r>
              <w:rPr>
                <w:spacing w:val="-5"/>
                <w:w w:val="110"/>
                <w:sz w:val="18"/>
              </w:rPr>
              <w:t>0.2</w:t>
            </w:r>
          </w:p>
        </w:tc>
        <w:tc>
          <w:tcPr>
            <w:tcW w:w="925" w:type="dxa"/>
            <w:gridSpan w:val="3"/>
            <w:tcBorders>
              <w:left w:val="single" w:sz="18" w:space="0" w:color="769F5C"/>
              <w:right w:val="single" w:sz="8" w:space="0" w:color="B3C9A2"/>
            </w:tcBorders>
            <w:shd w:val="clear" w:color="auto" w:fill="FBE381"/>
          </w:tcPr>
          <w:p>
            <w:pPr>
              <w:pStyle w:val="TableParagraph"/>
              <w:ind w:left="245"/>
              <w:rPr>
                <w:position w:val="7"/>
                <w:sz w:val="9"/>
              </w:rPr>
            </w:pPr>
            <w:r>
              <w:rPr>
                <w:spacing w:val="-4"/>
                <w:w w:val="110"/>
                <w:sz w:val="18"/>
              </w:rPr>
              <w:t>0.01</w:t>
            </w:r>
            <w:r>
              <w:rPr>
                <w:spacing w:val="-4"/>
                <w:w w:val="110"/>
                <w:position w:val="7"/>
                <w:sz w:val="9"/>
              </w:rPr>
              <w:t>5</w:t>
            </w:r>
          </w:p>
        </w:tc>
        <w:tc>
          <w:tcPr>
            <w:tcW w:w="620" w:type="dxa"/>
            <w:gridSpan w:val="2"/>
            <w:tcBorders>
              <w:left w:val="single" w:sz="8" w:space="0" w:color="B3C9A2"/>
              <w:right w:val="single" w:sz="8" w:space="0" w:color="B3C9A2"/>
            </w:tcBorders>
            <w:shd w:val="clear" w:color="auto" w:fill="FBE381"/>
          </w:tcPr>
          <w:p>
            <w:pPr>
              <w:pStyle w:val="TableParagraph"/>
              <w:ind w:left="196"/>
              <w:rPr>
                <w:sz w:val="18"/>
              </w:rPr>
            </w:pPr>
            <w:r>
              <w:rPr>
                <w:spacing w:val="-5"/>
                <w:sz w:val="18"/>
              </w:rPr>
              <w:t>NA</w:t>
            </w:r>
          </w:p>
        </w:tc>
        <w:tc>
          <w:tcPr>
            <w:tcW w:w="1007" w:type="dxa"/>
            <w:gridSpan w:val="3"/>
            <w:tcBorders>
              <w:left w:val="single" w:sz="8" w:space="0" w:color="B3C9A2"/>
              <w:right w:val="single" w:sz="18" w:space="0" w:color="769F5C"/>
            </w:tcBorders>
            <w:shd w:val="clear" w:color="auto" w:fill="FBE381"/>
          </w:tcPr>
          <w:p>
            <w:pPr>
              <w:pStyle w:val="TableParagraph"/>
              <w:ind w:left="329"/>
              <w:rPr>
                <w:position w:val="7"/>
                <w:sz w:val="9"/>
              </w:rPr>
            </w:pPr>
            <w:r>
              <w:rPr>
                <w:spacing w:val="-2"/>
                <w:sz w:val="18"/>
              </w:rPr>
              <w:t>0/10</w:t>
            </w:r>
            <w:r>
              <w:rPr>
                <w:spacing w:val="-2"/>
                <w:position w:val="7"/>
                <w:sz w:val="9"/>
              </w:rPr>
              <w:t>5</w:t>
            </w:r>
          </w:p>
        </w:tc>
        <w:tc>
          <w:tcPr>
            <w:tcW w:w="948" w:type="dxa"/>
            <w:gridSpan w:val="3"/>
            <w:tcBorders>
              <w:left w:val="single" w:sz="18" w:space="0" w:color="769F5C"/>
              <w:right w:val="single" w:sz="8" w:space="0" w:color="B3C9A2"/>
            </w:tcBorders>
            <w:shd w:val="clear" w:color="auto" w:fill="FBE381"/>
          </w:tcPr>
          <w:p>
            <w:pPr>
              <w:pStyle w:val="TableParagraph"/>
              <w:ind w:left="286"/>
              <w:rPr>
                <w:position w:val="7"/>
                <w:sz w:val="9"/>
              </w:rPr>
            </w:pPr>
            <w:r>
              <w:rPr>
                <w:spacing w:val="-5"/>
                <w:w w:val="105"/>
                <w:sz w:val="18"/>
              </w:rPr>
              <w:t>ND</w:t>
            </w:r>
            <w:r>
              <w:rPr>
                <w:spacing w:val="-5"/>
                <w:w w:val="105"/>
                <w:position w:val="7"/>
                <w:sz w:val="9"/>
              </w:rPr>
              <w:t>3</w:t>
            </w:r>
          </w:p>
        </w:tc>
        <w:tc>
          <w:tcPr>
            <w:tcW w:w="671" w:type="dxa"/>
            <w:gridSpan w:val="2"/>
            <w:tcBorders>
              <w:left w:val="single" w:sz="8" w:space="0" w:color="B3C9A2"/>
              <w:right w:val="single" w:sz="8" w:space="0" w:color="B3C9A2"/>
            </w:tcBorders>
            <w:shd w:val="clear" w:color="auto" w:fill="FBE381"/>
          </w:tcPr>
          <w:p>
            <w:pPr>
              <w:pStyle w:val="TableParagraph"/>
              <w:ind w:left="197"/>
              <w:rPr>
                <w:sz w:val="18"/>
              </w:rPr>
            </w:pPr>
            <w:r>
              <w:rPr>
                <w:spacing w:val="-5"/>
                <w:sz w:val="18"/>
              </w:rPr>
              <w:t>NA</w:t>
            </w:r>
          </w:p>
        </w:tc>
        <w:tc>
          <w:tcPr>
            <w:tcW w:w="964" w:type="dxa"/>
            <w:gridSpan w:val="3"/>
            <w:tcBorders>
              <w:left w:val="single" w:sz="8" w:space="0" w:color="B3C9A2"/>
              <w:right w:val="single" w:sz="18" w:space="0" w:color="769F5C"/>
            </w:tcBorders>
            <w:shd w:val="clear" w:color="auto" w:fill="FBE381"/>
          </w:tcPr>
          <w:p>
            <w:pPr>
              <w:pStyle w:val="TableParagraph"/>
              <w:ind w:left="278"/>
              <w:rPr>
                <w:position w:val="7"/>
                <w:sz w:val="9"/>
              </w:rPr>
            </w:pPr>
            <w:r>
              <w:rPr>
                <w:spacing w:val="-2"/>
                <w:sz w:val="18"/>
              </w:rPr>
              <w:t>0/31</w:t>
            </w:r>
            <w:r>
              <w:rPr>
                <w:spacing w:val="-2"/>
                <w:position w:val="7"/>
                <w:sz w:val="9"/>
              </w:rPr>
              <w:t>3</w:t>
            </w:r>
          </w:p>
        </w:tc>
        <w:tc>
          <w:tcPr>
            <w:tcW w:w="950" w:type="dxa"/>
            <w:gridSpan w:val="3"/>
            <w:tcBorders>
              <w:left w:val="single" w:sz="18" w:space="0" w:color="769F5C"/>
              <w:right w:val="single" w:sz="8" w:space="0" w:color="B3C9A2"/>
            </w:tcBorders>
            <w:shd w:val="clear" w:color="auto" w:fill="FBE381"/>
          </w:tcPr>
          <w:p>
            <w:pPr>
              <w:pStyle w:val="TableParagraph"/>
              <w:ind w:left="279"/>
              <w:rPr>
                <w:position w:val="7"/>
                <w:sz w:val="9"/>
              </w:rPr>
            </w:pPr>
            <w:r>
              <w:rPr>
                <w:spacing w:val="-5"/>
                <w:w w:val="105"/>
                <w:sz w:val="18"/>
              </w:rPr>
              <w:t>ND</w:t>
            </w:r>
            <w:r>
              <w:rPr>
                <w:spacing w:val="-5"/>
                <w:w w:val="105"/>
                <w:position w:val="7"/>
                <w:sz w:val="9"/>
              </w:rPr>
              <w:t>5</w:t>
            </w:r>
          </w:p>
        </w:tc>
        <w:tc>
          <w:tcPr>
            <w:tcW w:w="651" w:type="dxa"/>
            <w:gridSpan w:val="2"/>
            <w:tcBorders>
              <w:left w:val="single" w:sz="8" w:space="0" w:color="B3C9A2"/>
              <w:right w:val="single" w:sz="8" w:space="0" w:color="B3C9A2"/>
            </w:tcBorders>
            <w:shd w:val="clear" w:color="auto" w:fill="FBE381"/>
          </w:tcPr>
          <w:p>
            <w:pPr>
              <w:pStyle w:val="TableParagraph"/>
              <w:ind w:left="187"/>
              <w:rPr>
                <w:sz w:val="18"/>
              </w:rPr>
            </w:pPr>
            <w:r>
              <w:rPr>
                <w:spacing w:val="-5"/>
                <w:sz w:val="18"/>
              </w:rPr>
              <w:t>NA</w:t>
            </w:r>
          </w:p>
        </w:tc>
        <w:tc>
          <w:tcPr>
            <w:tcW w:w="970" w:type="dxa"/>
            <w:gridSpan w:val="2"/>
            <w:tcBorders>
              <w:left w:val="single" w:sz="8" w:space="0" w:color="B3C9A2"/>
              <w:right w:val="single" w:sz="18" w:space="0" w:color="769F5C"/>
            </w:tcBorders>
            <w:shd w:val="clear" w:color="auto" w:fill="FBE381"/>
          </w:tcPr>
          <w:p>
            <w:pPr>
              <w:pStyle w:val="TableParagraph"/>
              <w:ind w:left="289"/>
              <w:rPr>
                <w:position w:val="7"/>
                <w:sz w:val="9"/>
              </w:rPr>
            </w:pPr>
            <w:r>
              <w:rPr>
                <w:spacing w:val="-2"/>
                <w:sz w:val="18"/>
              </w:rPr>
              <w:t>0/11</w:t>
            </w:r>
            <w:r>
              <w:rPr>
                <w:spacing w:val="-2"/>
                <w:position w:val="7"/>
                <w:sz w:val="9"/>
              </w:rPr>
              <w:t>5</w:t>
            </w:r>
          </w:p>
        </w:tc>
        <w:tc>
          <w:tcPr>
            <w:tcW w:w="827" w:type="dxa"/>
            <w:gridSpan w:val="2"/>
            <w:tcBorders>
              <w:left w:val="single" w:sz="18" w:space="0" w:color="769F5C"/>
              <w:right w:val="single" w:sz="8" w:space="0" w:color="B3C9A2"/>
            </w:tcBorders>
            <w:shd w:val="clear" w:color="auto" w:fill="FBE381"/>
          </w:tcPr>
          <w:p>
            <w:pPr>
              <w:pStyle w:val="TableParagraph"/>
              <w:ind w:left="23" w:right="41"/>
              <w:jc w:val="center"/>
              <w:rPr>
                <w:sz w:val="18"/>
              </w:rPr>
            </w:pPr>
            <w:r>
              <w:rPr>
                <w:spacing w:val="-5"/>
                <w:sz w:val="18"/>
              </w:rPr>
              <w:t>No</w:t>
            </w:r>
          </w:p>
        </w:tc>
        <w:tc>
          <w:tcPr>
            <w:tcW w:w="3684" w:type="dxa"/>
            <w:gridSpan w:val="2"/>
            <w:tcBorders>
              <w:left w:val="single" w:sz="8" w:space="0" w:color="B3C9A2"/>
            </w:tcBorders>
            <w:shd w:val="clear" w:color="auto" w:fill="FBE381"/>
          </w:tcPr>
          <w:p>
            <w:pPr>
              <w:pStyle w:val="TableParagraph"/>
              <w:spacing w:line="237" w:lineRule="auto" w:before="57"/>
              <w:ind w:left="85" w:right="79"/>
              <w:rPr>
                <w:sz w:val="18"/>
              </w:rPr>
            </w:pPr>
            <w:r>
              <w:rPr>
                <w:sz w:val="18"/>
              </w:rPr>
              <w:t>Corrosion</w:t>
            </w:r>
            <w:r>
              <w:rPr>
                <w:spacing w:val="-10"/>
                <w:sz w:val="18"/>
              </w:rPr>
              <w:t> </w:t>
            </w:r>
            <w:r>
              <w:rPr>
                <w:sz w:val="18"/>
              </w:rPr>
              <w:t>of</w:t>
            </w:r>
            <w:r>
              <w:rPr>
                <w:spacing w:val="-10"/>
                <w:sz w:val="18"/>
              </w:rPr>
              <w:t> </w:t>
            </w:r>
            <w:r>
              <w:rPr>
                <w:sz w:val="18"/>
              </w:rPr>
              <w:t>household</w:t>
            </w:r>
            <w:r>
              <w:rPr>
                <w:spacing w:val="-10"/>
                <w:sz w:val="18"/>
              </w:rPr>
              <w:t> </w:t>
            </w:r>
            <w:r>
              <w:rPr>
                <w:sz w:val="18"/>
              </w:rPr>
              <w:t>plumbing</w:t>
            </w:r>
            <w:r>
              <w:rPr>
                <w:spacing w:val="-10"/>
                <w:sz w:val="18"/>
              </w:rPr>
              <w:t> </w:t>
            </w:r>
            <w:r>
              <w:rPr>
                <w:sz w:val="18"/>
              </w:rPr>
              <w:t>systems; Erosion of natural deposits</w:t>
            </w:r>
          </w:p>
        </w:tc>
      </w:tr>
    </w:tbl>
    <w:p>
      <w:pPr>
        <w:pStyle w:val="TableParagraph"/>
        <w:spacing w:after="0" w:line="237" w:lineRule="auto"/>
        <w:rPr>
          <w:sz w:val="18"/>
        </w:rPr>
        <w:sectPr>
          <w:pgSz w:w="15840" w:h="12240" w:orient="landscape"/>
          <w:pgMar w:top="360" w:bottom="0" w:left="360" w:right="0"/>
        </w:sect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24"/>
        <w:gridCol w:w="804"/>
        <w:gridCol w:w="465"/>
        <w:gridCol w:w="670"/>
        <w:gridCol w:w="948"/>
        <w:gridCol w:w="670"/>
        <w:gridCol w:w="968"/>
        <w:gridCol w:w="948"/>
        <w:gridCol w:w="670"/>
        <w:gridCol w:w="968"/>
        <w:gridCol w:w="867"/>
        <w:gridCol w:w="5918"/>
      </w:tblGrid>
      <w:tr>
        <w:trPr>
          <w:trHeight w:val="309" w:hRule="atLeast"/>
        </w:trPr>
        <w:tc>
          <w:tcPr>
            <w:tcW w:w="15120" w:type="dxa"/>
            <w:gridSpan w:val="12"/>
            <w:shd w:val="clear" w:color="auto" w:fill="00527A"/>
          </w:tcPr>
          <w:p>
            <w:pPr>
              <w:pStyle w:val="TableParagraph"/>
              <w:spacing w:before="6"/>
              <w:ind w:left="88"/>
              <w:rPr>
                <w:rFonts w:ascii="Arial Black"/>
                <w:sz w:val="18"/>
              </w:rPr>
            </w:pPr>
            <w:r>
              <w:rPr>
                <w:rFonts w:ascii="Arial Black"/>
                <w:color w:val="FFFFFF"/>
                <w:w w:val="75"/>
                <w:sz w:val="18"/>
              </w:rPr>
              <w:t>LEAD</w:t>
            </w:r>
            <w:r>
              <w:rPr>
                <w:rFonts w:ascii="Arial Black"/>
                <w:color w:val="FFFFFF"/>
                <w:spacing w:val="7"/>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Tap</w:t>
            </w:r>
            <w:r>
              <w:rPr>
                <w:rFonts w:ascii="Arial Black"/>
                <w:color w:val="FFFFFF"/>
                <w:spacing w:val="8"/>
                <w:sz w:val="18"/>
              </w:rPr>
              <w:t> </w:t>
            </w:r>
            <w:r>
              <w:rPr>
                <w:rFonts w:ascii="Arial Black"/>
                <w:color w:val="FFFFFF"/>
                <w:w w:val="75"/>
                <w:sz w:val="18"/>
              </w:rPr>
              <w:t>water</w:t>
            </w:r>
            <w:r>
              <w:rPr>
                <w:rFonts w:ascii="Arial Black"/>
                <w:color w:val="FFFFFF"/>
                <w:spacing w:val="8"/>
                <w:sz w:val="18"/>
              </w:rPr>
              <w:t> </w:t>
            </w:r>
            <w:r>
              <w:rPr>
                <w:rFonts w:ascii="Arial Black"/>
                <w:color w:val="FFFFFF"/>
                <w:w w:val="75"/>
                <w:sz w:val="18"/>
              </w:rPr>
              <w:t>samples</w:t>
            </w:r>
            <w:r>
              <w:rPr>
                <w:rFonts w:ascii="Arial Black"/>
                <w:color w:val="FFFFFF"/>
                <w:spacing w:val="7"/>
                <w:sz w:val="18"/>
              </w:rPr>
              <w:t> </w:t>
            </w:r>
            <w:r>
              <w:rPr>
                <w:rFonts w:ascii="Arial Black"/>
                <w:color w:val="FFFFFF"/>
                <w:w w:val="75"/>
                <w:sz w:val="18"/>
              </w:rPr>
              <w:t>were</w:t>
            </w:r>
            <w:r>
              <w:rPr>
                <w:rFonts w:ascii="Arial Black"/>
                <w:color w:val="FFFFFF"/>
                <w:spacing w:val="8"/>
                <w:sz w:val="18"/>
              </w:rPr>
              <w:t> </w:t>
            </w:r>
            <w:r>
              <w:rPr>
                <w:rFonts w:ascii="Arial Black"/>
                <w:color w:val="FFFFFF"/>
                <w:w w:val="75"/>
                <w:sz w:val="18"/>
              </w:rPr>
              <w:t>collected</w:t>
            </w:r>
            <w:r>
              <w:rPr>
                <w:rFonts w:ascii="Arial Black"/>
                <w:color w:val="FFFFFF"/>
                <w:spacing w:val="8"/>
                <w:sz w:val="18"/>
              </w:rPr>
              <w:t> </w:t>
            </w:r>
            <w:r>
              <w:rPr>
                <w:rFonts w:ascii="Arial Black"/>
                <w:color w:val="FFFFFF"/>
                <w:w w:val="75"/>
                <w:sz w:val="18"/>
              </w:rPr>
              <w:t>for</w:t>
            </w:r>
            <w:r>
              <w:rPr>
                <w:rFonts w:ascii="Arial Black"/>
                <w:color w:val="FFFFFF"/>
                <w:spacing w:val="7"/>
                <w:sz w:val="18"/>
              </w:rPr>
              <w:t> </w:t>
            </w:r>
            <w:r>
              <w:rPr>
                <w:rFonts w:ascii="Arial Black"/>
                <w:color w:val="FFFFFF"/>
                <w:w w:val="75"/>
                <w:sz w:val="18"/>
              </w:rPr>
              <w:t>lead</w:t>
            </w:r>
            <w:r>
              <w:rPr>
                <w:rFonts w:ascii="Arial Black"/>
                <w:color w:val="FFFFFF"/>
                <w:spacing w:val="8"/>
                <w:sz w:val="18"/>
              </w:rPr>
              <w:t> </w:t>
            </w:r>
            <w:r>
              <w:rPr>
                <w:rFonts w:ascii="Arial Black"/>
                <w:color w:val="FFFFFF"/>
                <w:w w:val="75"/>
                <w:sz w:val="18"/>
              </w:rPr>
              <w:t>and</w:t>
            </w:r>
            <w:r>
              <w:rPr>
                <w:rFonts w:ascii="Arial Black"/>
                <w:color w:val="FFFFFF"/>
                <w:spacing w:val="8"/>
                <w:sz w:val="18"/>
              </w:rPr>
              <w:t> </w:t>
            </w:r>
            <w:r>
              <w:rPr>
                <w:rFonts w:ascii="Arial Black"/>
                <w:color w:val="FFFFFF"/>
                <w:w w:val="75"/>
                <w:sz w:val="18"/>
              </w:rPr>
              <w:t>copper</w:t>
            </w:r>
            <w:r>
              <w:rPr>
                <w:rFonts w:ascii="Arial Black"/>
                <w:color w:val="FFFFFF"/>
                <w:spacing w:val="7"/>
                <w:sz w:val="18"/>
              </w:rPr>
              <w:t> </w:t>
            </w:r>
            <w:r>
              <w:rPr>
                <w:rFonts w:ascii="Arial Black"/>
                <w:color w:val="FFFFFF"/>
                <w:w w:val="75"/>
                <w:sz w:val="18"/>
              </w:rPr>
              <w:t>analyses</w:t>
            </w:r>
            <w:r>
              <w:rPr>
                <w:rFonts w:ascii="Arial Black"/>
                <w:color w:val="FFFFFF"/>
                <w:spacing w:val="8"/>
                <w:sz w:val="18"/>
              </w:rPr>
              <w:t> </w:t>
            </w:r>
            <w:r>
              <w:rPr>
                <w:rFonts w:ascii="Arial Black"/>
                <w:color w:val="FFFFFF"/>
                <w:w w:val="75"/>
                <w:sz w:val="18"/>
              </w:rPr>
              <w:t>from</w:t>
            </w:r>
            <w:r>
              <w:rPr>
                <w:rFonts w:ascii="Arial Black"/>
                <w:color w:val="FFFFFF"/>
                <w:spacing w:val="8"/>
                <w:sz w:val="18"/>
              </w:rPr>
              <w:t> </w:t>
            </w:r>
            <w:r>
              <w:rPr>
                <w:rFonts w:ascii="Arial Black"/>
                <w:color w:val="FFFFFF"/>
                <w:w w:val="75"/>
                <w:sz w:val="18"/>
              </w:rPr>
              <w:t>sample</w:t>
            </w:r>
            <w:r>
              <w:rPr>
                <w:rFonts w:ascii="Arial Black"/>
                <w:color w:val="FFFFFF"/>
                <w:spacing w:val="7"/>
                <w:sz w:val="18"/>
              </w:rPr>
              <w:t> </w:t>
            </w:r>
            <w:r>
              <w:rPr>
                <w:rFonts w:ascii="Arial Black"/>
                <w:color w:val="FFFFFF"/>
                <w:w w:val="75"/>
                <w:sz w:val="18"/>
              </w:rPr>
              <w:t>sites</w:t>
            </w:r>
            <w:r>
              <w:rPr>
                <w:rFonts w:ascii="Arial Black"/>
                <w:color w:val="FFFFFF"/>
                <w:spacing w:val="8"/>
                <w:sz w:val="18"/>
              </w:rPr>
              <w:t> </w:t>
            </w:r>
            <w:r>
              <w:rPr>
                <w:rFonts w:ascii="Arial Black"/>
                <w:color w:val="FFFFFF"/>
                <w:w w:val="75"/>
                <w:sz w:val="18"/>
              </w:rPr>
              <w:t>throughout</w:t>
            </w:r>
            <w:r>
              <w:rPr>
                <w:rFonts w:ascii="Arial Black"/>
                <w:color w:val="FFFFFF"/>
                <w:spacing w:val="8"/>
                <w:sz w:val="18"/>
              </w:rPr>
              <w:t> </w:t>
            </w:r>
            <w:r>
              <w:rPr>
                <w:rFonts w:ascii="Arial Black"/>
                <w:color w:val="FFFFFF"/>
                <w:w w:val="75"/>
                <w:sz w:val="18"/>
              </w:rPr>
              <w:t>the</w:t>
            </w:r>
            <w:r>
              <w:rPr>
                <w:rFonts w:ascii="Arial Black"/>
                <w:color w:val="FFFFFF"/>
                <w:spacing w:val="7"/>
                <w:sz w:val="18"/>
              </w:rPr>
              <w:t> </w:t>
            </w:r>
            <w:r>
              <w:rPr>
                <w:rFonts w:ascii="Arial Black"/>
                <w:color w:val="FFFFFF"/>
                <w:spacing w:val="-2"/>
                <w:w w:val="75"/>
                <w:sz w:val="18"/>
              </w:rPr>
              <w:t>community</w:t>
            </w:r>
          </w:p>
        </w:tc>
      </w:tr>
      <w:tr>
        <w:trPr>
          <w:trHeight w:val="298" w:hRule="atLeast"/>
        </w:trPr>
        <w:tc>
          <w:tcPr>
            <w:tcW w:w="3163" w:type="dxa"/>
            <w:gridSpan w:val="4"/>
            <w:tcBorders>
              <w:right w:val="single" w:sz="8" w:space="0" w:color="FFFFFF"/>
            </w:tcBorders>
            <w:shd w:val="clear" w:color="auto" w:fill="EFBB92"/>
          </w:tcPr>
          <w:p>
            <w:pPr>
              <w:pStyle w:val="TableParagraph"/>
              <w:spacing w:before="0"/>
              <w:rPr>
                <w:rFonts w:ascii="Times New Roman"/>
                <w:sz w:val="16"/>
              </w:rPr>
            </w:pPr>
          </w:p>
        </w:tc>
        <w:tc>
          <w:tcPr>
            <w:tcW w:w="2586" w:type="dxa"/>
            <w:gridSpan w:val="3"/>
            <w:tcBorders>
              <w:left w:val="single" w:sz="8" w:space="0" w:color="FFFFFF"/>
              <w:right w:val="single" w:sz="8" w:space="0" w:color="FFFFFF"/>
            </w:tcBorders>
            <w:shd w:val="clear" w:color="auto" w:fill="769F5C"/>
          </w:tcPr>
          <w:p>
            <w:pPr>
              <w:pStyle w:val="TableParagraph"/>
              <w:spacing w:before="47"/>
              <w:jc w:val="center"/>
              <w:rPr>
                <w:rFonts w:ascii="Calibri"/>
                <w:b/>
                <w:sz w:val="18"/>
              </w:rPr>
            </w:pPr>
            <w:r>
              <w:rPr>
                <w:rFonts w:ascii="Calibri"/>
                <w:b/>
                <w:color w:val="FFFFFF"/>
                <w:w w:val="80"/>
                <w:sz w:val="18"/>
              </w:rPr>
              <w:t>Upper</w:t>
            </w:r>
            <w:r>
              <w:rPr>
                <w:rFonts w:ascii="Calibri"/>
                <w:b/>
                <w:color w:val="FFFFFF"/>
                <w:sz w:val="18"/>
              </w:rPr>
              <w:t> </w:t>
            </w:r>
            <w:r>
              <w:rPr>
                <w:rFonts w:ascii="Calibri"/>
                <w:b/>
                <w:color w:val="FFFFFF"/>
                <w:spacing w:val="-2"/>
                <w:w w:val="95"/>
                <w:sz w:val="18"/>
              </w:rPr>
              <w:t>Basin</w:t>
            </w:r>
          </w:p>
        </w:tc>
        <w:tc>
          <w:tcPr>
            <w:tcW w:w="2586" w:type="dxa"/>
            <w:gridSpan w:val="3"/>
            <w:tcBorders>
              <w:left w:val="single" w:sz="8" w:space="0" w:color="FFFFFF"/>
              <w:right w:val="single" w:sz="8" w:space="0" w:color="FFFFFF"/>
            </w:tcBorders>
            <w:shd w:val="clear" w:color="auto" w:fill="769F5C"/>
          </w:tcPr>
          <w:p>
            <w:pPr>
              <w:pStyle w:val="TableParagraph"/>
              <w:spacing w:before="47"/>
              <w:jc w:val="center"/>
              <w:rPr>
                <w:rFonts w:ascii="Calibri"/>
                <w:b/>
                <w:sz w:val="18"/>
              </w:rPr>
            </w:pPr>
            <w:r>
              <w:rPr>
                <w:rFonts w:ascii="Calibri"/>
                <w:b/>
                <w:color w:val="FFFFFF"/>
                <w:spacing w:val="-2"/>
                <w:w w:val="85"/>
                <w:sz w:val="18"/>
              </w:rPr>
              <w:t>Wards</w:t>
            </w:r>
            <w:r>
              <w:rPr>
                <w:rFonts w:ascii="Calibri"/>
                <w:b/>
                <w:color w:val="FFFFFF"/>
                <w:spacing w:val="-3"/>
                <w:w w:val="95"/>
                <w:sz w:val="18"/>
              </w:rPr>
              <w:t> </w:t>
            </w:r>
            <w:r>
              <w:rPr>
                <w:rFonts w:ascii="Calibri"/>
                <w:b/>
                <w:color w:val="FFFFFF"/>
                <w:spacing w:val="-2"/>
                <w:w w:val="95"/>
                <w:sz w:val="18"/>
              </w:rPr>
              <w:t>Ferry</w:t>
            </w:r>
          </w:p>
        </w:tc>
        <w:tc>
          <w:tcPr>
            <w:tcW w:w="6785"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80" w:hRule="atLeast"/>
        </w:trPr>
        <w:tc>
          <w:tcPr>
            <w:tcW w:w="1224" w:type="dxa"/>
            <w:shd w:val="clear" w:color="auto" w:fill="B3C9A2"/>
          </w:tcPr>
          <w:p>
            <w:pPr>
              <w:pStyle w:val="TableParagraph"/>
              <w:spacing w:line="276" w:lineRule="auto" w:before="68"/>
              <w:ind w:left="80" w:right="421"/>
              <w:rPr>
                <w:rFonts w:ascii="Trebuchet MS"/>
                <w:b/>
                <w:sz w:val="12"/>
              </w:rPr>
            </w:pPr>
            <w:r>
              <w:rPr>
                <w:rFonts w:ascii="Trebuchet MS"/>
                <w:b/>
                <w:spacing w:val="-2"/>
                <w:w w:val="110"/>
                <w:sz w:val="12"/>
              </w:rPr>
              <w:t>SUBSTANCE</w:t>
            </w:r>
            <w:r>
              <w:rPr>
                <w:rFonts w:ascii="Trebuchet MS"/>
                <w:b/>
                <w:spacing w:val="40"/>
                <w:w w:val="110"/>
                <w:sz w:val="12"/>
              </w:rPr>
              <w:t> </w:t>
            </w:r>
            <w:r>
              <w:rPr>
                <w:rFonts w:ascii="Trebuchet MS"/>
                <w:b/>
                <w:w w:val="110"/>
                <w:sz w:val="12"/>
              </w:rPr>
              <w:t>(UNIT</w:t>
            </w:r>
            <w:r>
              <w:rPr>
                <w:rFonts w:ascii="Trebuchet MS"/>
                <w:b/>
                <w:spacing w:val="-4"/>
                <w:w w:val="110"/>
                <w:sz w:val="12"/>
              </w:rPr>
              <w:t> </w:t>
            </w:r>
            <w:r>
              <w:rPr>
                <w:rFonts w:ascii="Trebuchet MS"/>
                <w:b/>
                <w:w w:val="110"/>
                <w:sz w:val="12"/>
              </w:rPr>
              <w:t>OF</w:t>
            </w:r>
            <w:r>
              <w:rPr>
                <w:rFonts w:ascii="Trebuchet MS"/>
                <w:b/>
                <w:spacing w:val="40"/>
                <w:w w:val="110"/>
                <w:sz w:val="12"/>
              </w:rPr>
              <w:t> </w:t>
            </w:r>
            <w:r>
              <w:rPr>
                <w:rFonts w:ascii="Trebuchet MS"/>
                <w:b/>
                <w:spacing w:val="-2"/>
                <w:w w:val="110"/>
                <w:sz w:val="12"/>
              </w:rPr>
              <w:t>MEASURE)</w:t>
            </w:r>
          </w:p>
        </w:tc>
        <w:tc>
          <w:tcPr>
            <w:tcW w:w="804" w:type="dxa"/>
            <w:shd w:val="clear" w:color="auto" w:fill="B3C9A2"/>
          </w:tcPr>
          <w:p>
            <w:pPr>
              <w:pStyle w:val="TableParagraph"/>
              <w:spacing w:before="93"/>
              <w:rPr>
                <w:sz w:val="12"/>
              </w:rPr>
            </w:pPr>
          </w:p>
          <w:p>
            <w:pPr>
              <w:pStyle w:val="TableParagraph"/>
              <w:spacing w:line="276" w:lineRule="auto" w:before="0"/>
              <w:ind w:left="120"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465" w:type="dxa"/>
            <w:shd w:val="clear" w:color="auto" w:fill="B3C9A2"/>
          </w:tcPr>
          <w:p>
            <w:pPr>
              <w:pStyle w:val="TableParagraph"/>
              <w:spacing w:before="0"/>
              <w:rPr>
                <w:sz w:val="12"/>
              </w:rPr>
            </w:pPr>
          </w:p>
          <w:p>
            <w:pPr>
              <w:pStyle w:val="TableParagraph"/>
              <w:spacing w:before="118"/>
              <w:rPr>
                <w:sz w:val="12"/>
              </w:rPr>
            </w:pPr>
          </w:p>
          <w:p>
            <w:pPr>
              <w:pStyle w:val="TableParagraph"/>
              <w:spacing w:before="0"/>
              <w:jc w:val="center"/>
              <w:rPr>
                <w:rFonts w:ascii="Trebuchet MS"/>
                <w:b/>
                <w:sz w:val="12"/>
              </w:rPr>
            </w:pPr>
            <w:r>
              <w:rPr>
                <w:rFonts w:ascii="Trebuchet MS"/>
                <w:b/>
                <w:spacing w:val="-5"/>
                <w:sz w:val="12"/>
              </w:rPr>
              <w:t>AL</w:t>
            </w:r>
          </w:p>
        </w:tc>
        <w:tc>
          <w:tcPr>
            <w:tcW w:w="670" w:type="dxa"/>
            <w:shd w:val="clear" w:color="auto" w:fill="B3C9A2"/>
          </w:tcPr>
          <w:p>
            <w:pPr>
              <w:pStyle w:val="TableParagraph"/>
              <w:spacing w:before="93"/>
              <w:rPr>
                <w:sz w:val="12"/>
              </w:rPr>
            </w:pPr>
          </w:p>
          <w:p>
            <w:pPr>
              <w:pStyle w:val="TableParagraph"/>
              <w:spacing w:line="276" w:lineRule="auto" w:before="0"/>
              <w:ind w:left="120"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948" w:type="dxa"/>
            <w:shd w:val="clear" w:color="auto" w:fill="B3C9A2"/>
          </w:tcPr>
          <w:p>
            <w:pPr>
              <w:pStyle w:val="TableParagraph"/>
              <w:spacing w:line="276" w:lineRule="auto" w:before="68"/>
              <w:ind w:left="114" w:right="112"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70" w:type="dxa"/>
            <w:shd w:val="clear" w:color="auto" w:fill="B3C9A2"/>
          </w:tcPr>
          <w:p>
            <w:pPr>
              <w:pStyle w:val="TableParagraph"/>
              <w:spacing w:before="113"/>
              <w:rPr>
                <w:sz w:val="12"/>
              </w:rPr>
            </w:pPr>
          </w:p>
          <w:p>
            <w:pPr>
              <w:pStyle w:val="TableParagraph"/>
              <w:spacing w:before="0"/>
              <w:ind w:left="128"/>
              <w:rPr>
                <w:rFonts w:ascii="Trebuchet MS"/>
                <w:b/>
                <w:sz w:val="12"/>
              </w:rPr>
            </w:pPr>
            <w:r>
              <w:rPr>
                <w:rFonts w:ascii="Trebuchet MS"/>
                <w:b/>
                <w:spacing w:val="-2"/>
                <w:w w:val="110"/>
                <w:sz w:val="12"/>
              </w:rPr>
              <w:t>RANGE</w:t>
            </w:r>
          </w:p>
          <w:p>
            <w:pPr>
              <w:pStyle w:val="TableParagraph"/>
              <w:spacing w:before="19"/>
              <w:ind w:left="81"/>
              <w:rPr>
                <w:rFonts w:ascii="Trebuchet MS"/>
                <w:b/>
                <w:sz w:val="10"/>
              </w:rPr>
            </w:pPr>
            <w:r>
              <w:rPr>
                <w:rFonts w:ascii="Trebuchet MS"/>
                <w:b/>
                <w:sz w:val="10"/>
              </w:rPr>
              <w:t>LOW-</w:t>
            </w:r>
            <w:r>
              <w:rPr>
                <w:rFonts w:ascii="Trebuchet MS"/>
                <w:b/>
                <w:spacing w:val="-4"/>
                <w:sz w:val="10"/>
              </w:rPr>
              <w:t>HIGH</w:t>
            </w:r>
          </w:p>
        </w:tc>
        <w:tc>
          <w:tcPr>
            <w:tcW w:w="968" w:type="dxa"/>
            <w:shd w:val="clear" w:color="auto" w:fill="B3C9A2"/>
          </w:tcPr>
          <w:p>
            <w:pPr>
              <w:pStyle w:val="TableParagraph"/>
              <w:spacing w:line="276" w:lineRule="auto" w:before="68"/>
              <w:ind w:left="45" w:right="43"/>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948" w:type="dxa"/>
            <w:shd w:val="clear" w:color="auto" w:fill="B3C9A2"/>
          </w:tcPr>
          <w:p>
            <w:pPr>
              <w:pStyle w:val="TableParagraph"/>
              <w:spacing w:line="276" w:lineRule="auto" w:before="68"/>
              <w:ind w:left="114" w:right="112" w:hanging="1"/>
              <w:jc w:val="center"/>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r>
              <w:rPr>
                <w:rFonts w:ascii="Trebuchet MS"/>
                <w:b/>
                <w:spacing w:val="40"/>
                <w:w w:val="105"/>
                <w:sz w:val="12"/>
              </w:rPr>
              <w:t> </w:t>
            </w:r>
            <w:r>
              <w:rPr>
                <w:rFonts w:ascii="Trebuchet MS"/>
                <w:b/>
                <w:sz w:val="12"/>
              </w:rPr>
              <w:t>(90TH</w:t>
            </w:r>
            <w:r>
              <w:rPr>
                <w:rFonts w:ascii="Trebuchet MS"/>
                <w:b/>
                <w:spacing w:val="-2"/>
                <w:sz w:val="12"/>
              </w:rPr>
              <w:t> </w:t>
            </w:r>
            <w:r>
              <w:rPr>
                <w:rFonts w:ascii="Trebuchet MS"/>
                <w:b/>
                <w:spacing w:val="-4"/>
                <w:sz w:val="12"/>
              </w:rPr>
              <w:t>%ILE)</w:t>
            </w:r>
          </w:p>
        </w:tc>
        <w:tc>
          <w:tcPr>
            <w:tcW w:w="670" w:type="dxa"/>
            <w:shd w:val="clear" w:color="auto" w:fill="B3C9A2"/>
          </w:tcPr>
          <w:p>
            <w:pPr>
              <w:pStyle w:val="TableParagraph"/>
              <w:spacing w:before="113"/>
              <w:rPr>
                <w:sz w:val="12"/>
              </w:rPr>
            </w:pPr>
          </w:p>
          <w:p>
            <w:pPr>
              <w:pStyle w:val="TableParagraph"/>
              <w:spacing w:before="0"/>
              <w:ind w:left="128"/>
              <w:rPr>
                <w:rFonts w:ascii="Trebuchet MS"/>
                <w:b/>
                <w:sz w:val="12"/>
              </w:rPr>
            </w:pPr>
            <w:r>
              <w:rPr>
                <w:rFonts w:ascii="Trebuchet MS"/>
                <w:b/>
                <w:spacing w:val="-2"/>
                <w:w w:val="110"/>
                <w:sz w:val="12"/>
              </w:rPr>
              <w:t>RANGE</w:t>
            </w:r>
          </w:p>
          <w:p>
            <w:pPr>
              <w:pStyle w:val="TableParagraph"/>
              <w:spacing w:before="19"/>
              <w:ind w:left="80"/>
              <w:rPr>
                <w:rFonts w:ascii="Trebuchet MS"/>
                <w:b/>
                <w:sz w:val="10"/>
              </w:rPr>
            </w:pPr>
            <w:r>
              <w:rPr>
                <w:rFonts w:ascii="Trebuchet MS"/>
                <w:b/>
                <w:sz w:val="10"/>
              </w:rPr>
              <w:t>LOW-</w:t>
            </w:r>
            <w:r>
              <w:rPr>
                <w:rFonts w:ascii="Trebuchet MS"/>
                <w:b/>
                <w:spacing w:val="-4"/>
                <w:sz w:val="10"/>
              </w:rPr>
              <w:t>HIGH</w:t>
            </w:r>
          </w:p>
        </w:tc>
        <w:tc>
          <w:tcPr>
            <w:tcW w:w="968" w:type="dxa"/>
            <w:shd w:val="clear" w:color="auto" w:fill="B3C9A2"/>
          </w:tcPr>
          <w:p>
            <w:pPr>
              <w:pStyle w:val="TableParagraph"/>
              <w:spacing w:line="276" w:lineRule="auto" w:before="68"/>
              <w:ind w:left="44" w:right="43"/>
              <w:jc w:val="center"/>
              <w:rPr>
                <w:rFonts w:ascii="Trebuchet MS"/>
                <w:b/>
                <w:sz w:val="12"/>
              </w:rPr>
            </w:pPr>
            <w:r>
              <w:rPr>
                <w:rFonts w:ascii="Trebuchet MS"/>
                <w:b/>
                <w:w w:val="110"/>
                <w:sz w:val="12"/>
              </w:rPr>
              <w:t>SITES</w:t>
            </w:r>
            <w:r>
              <w:rPr>
                <w:rFonts w:ascii="Trebuchet MS"/>
                <w:b/>
                <w:spacing w:val="-10"/>
                <w:w w:val="110"/>
                <w:sz w:val="12"/>
              </w:rPr>
              <w:t> </w:t>
            </w:r>
            <w:r>
              <w:rPr>
                <w:rFonts w:ascii="Trebuchet MS"/>
                <w:b/>
                <w:w w:val="110"/>
                <w:sz w:val="12"/>
              </w:rPr>
              <w:t>ABOVE</w:t>
            </w:r>
            <w:r>
              <w:rPr>
                <w:rFonts w:ascii="Trebuchet MS"/>
                <w:b/>
                <w:spacing w:val="40"/>
                <w:w w:val="110"/>
                <w:sz w:val="12"/>
              </w:rPr>
              <w:t> </w:t>
            </w:r>
            <w:r>
              <w:rPr>
                <w:rFonts w:ascii="Trebuchet MS"/>
                <w:b/>
                <w:spacing w:val="-2"/>
                <w:w w:val="110"/>
                <w:sz w:val="12"/>
              </w:rPr>
              <w:t>AL/TOTAL</w:t>
            </w:r>
            <w:r>
              <w:rPr>
                <w:rFonts w:ascii="Trebuchet MS"/>
                <w:b/>
                <w:spacing w:val="40"/>
                <w:w w:val="110"/>
                <w:sz w:val="12"/>
              </w:rPr>
              <w:t> </w:t>
            </w:r>
            <w:r>
              <w:rPr>
                <w:rFonts w:ascii="Trebuchet MS"/>
                <w:b/>
                <w:spacing w:val="-2"/>
                <w:w w:val="110"/>
                <w:sz w:val="12"/>
              </w:rPr>
              <w:t>SITES</w:t>
            </w:r>
          </w:p>
        </w:tc>
        <w:tc>
          <w:tcPr>
            <w:tcW w:w="867" w:type="dxa"/>
            <w:shd w:val="clear" w:color="auto" w:fill="B3C9A2"/>
          </w:tcPr>
          <w:p>
            <w:pPr>
              <w:pStyle w:val="TableParagraph"/>
              <w:spacing w:before="0"/>
              <w:rPr>
                <w:sz w:val="12"/>
              </w:rPr>
            </w:pPr>
          </w:p>
          <w:p>
            <w:pPr>
              <w:pStyle w:val="TableParagraph"/>
              <w:spacing w:before="118"/>
              <w:rPr>
                <w:sz w:val="12"/>
              </w:rPr>
            </w:pPr>
          </w:p>
          <w:p>
            <w:pPr>
              <w:pStyle w:val="TableParagraph"/>
              <w:spacing w:before="0"/>
              <w:jc w:val="center"/>
              <w:rPr>
                <w:rFonts w:ascii="Trebuchet MS"/>
                <w:b/>
                <w:sz w:val="12"/>
              </w:rPr>
            </w:pPr>
            <w:r>
              <w:rPr>
                <w:rFonts w:ascii="Trebuchet MS"/>
                <w:b/>
                <w:spacing w:val="-2"/>
                <w:w w:val="105"/>
                <w:sz w:val="12"/>
              </w:rPr>
              <w:t>VIOLATION</w:t>
            </w:r>
          </w:p>
        </w:tc>
        <w:tc>
          <w:tcPr>
            <w:tcW w:w="5918" w:type="dxa"/>
            <w:shd w:val="clear" w:color="auto" w:fill="B3C9A2"/>
          </w:tcPr>
          <w:p>
            <w:pPr>
              <w:pStyle w:val="TableParagraph"/>
              <w:spacing w:before="0"/>
              <w:rPr>
                <w:sz w:val="12"/>
              </w:rPr>
            </w:pPr>
          </w:p>
          <w:p>
            <w:pPr>
              <w:pStyle w:val="TableParagraph"/>
              <w:spacing w:before="118"/>
              <w:rPr>
                <w:sz w:val="12"/>
              </w:rPr>
            </w:pPr>
          </w:p>
          <w:p>
            <w:pPr>
              <w:pStyle w:val="TableParagraph"/>
              <w:spacing w:before="0"/>
              <w:ind w:left="79"/>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179" w:hRule="atLeast"/>
        </w:trPr>
        <w:tc>
          <w:tcPr>
            <w:tcW w:w="1224" w:type="dxa"/>
            <w:tcBorders>
              <w:right w:val="single" w:sz="8" w:space="0" w:color="B3C9A2"/>
            </w:tcBorders>
            <w:shd w:val="clear" w:color="auto" w:fill="FCEDB1"/>
          </w:tcPr>
          <w:p>
            <w:pPr>
              <w:pStyle w:val="TableParagraph"/>
              <w:spacing w:line="104" w:lineRule="exact"/>
              <w:ind w:left="108"/>
              <w:rPr>
                <w:b/>
                <w:sz w:val="18"/>
              </w:rPr>
            </w:pPr>
            <w:r>
              <w:rPr>
                <w:b/>
                <w:spacing w:val="-2"/>
                <w:sz w:val="18"/>
              </w:rPr>
              <w:t>Copper</w:t>
            </w:r>
          </w:p>
        </w:tc>
        <w:tc>
          <w:tcPr>
            <w:tcW w:w="804" w:type="dxa"/>
            <w:tcBorders>
              <w:left w:val="single" w:sz="8" w:space="0" w:color="B3C9A2"/>
              <w:right w:val="single" w:sz="8" w:space="0" w:color="B3C9A2"/>
            </w:tcBorders>
            <w:shd w:val="clear" w:color="auto" w:fill="FCEDB1"/>
          </w:tcPr>
          <w:p>
            <w:pPr>
              <w:pStyle w:val="TableParagraph"/>
              <w:spacing w:line="104" w:lineRule="exact"/>
              <w:ind w:left="28"/>
              <w:jc w:val="center"/>
              <w:rPr>
                <w:sz w:val="18"/>
              </w:rPr>
            </w:pPr>
            <w:r>
              <w:rPr>
                <w:spacing w:val="-4"/>
                <w:w w:val="105"/>
                <w:sz w:val="18"/>
              </w:rPr>
              <w:t>2023</w:t>
            </w:r>
          </w:p>
        </w:tc>
        <w:tc>
          <w:tcPr>
            <w:tcW w:w="465" w:type="dxa"/>
            <w:tcBorders>
              <w:left w:val="single" w:sz="8" w:space="0" w:color="B3C9A2"/>
              <w:right w:val="single" w:sz="8" w:space="0" w:color="B3C9A2"/>
            </w:tcBorders>
            <w:shd w:val="clear" w:color="auto" w:fill="FCEDB1"/>
          </w:tcPr>
          <w:p>
            <w:pPr>
              <w:pStyle w:val="TableParagraph"/>
              <w:spacing w:line="104" w:lineRule="exact"/>
              <w:ind w:left="28"/>
              <w:jc w:val="center"/>
              <w:rPr>
                <w:sz w:val="18"/>
              </w:rPr>
            </w:pPr>
            <w:r>
              <w:rPr>
                <w:spacing w:val="-5"/>
                <w:w w:val="110"/>
                <w:sz w:val="18"/>
              </w:rPr>
              <w:t>1.3</w:t>
            </w:r>
          </w:p>
        </w:tc>
        <w:tc>
          <w:tcPr>
            <w:tcW w:w="670" w:type="dxa"/>
            <w:tcBorders>
              <w:left w:val="single" w:sz="8" w:space="0" w:color="B3C9A2"/>
              <w:right w:val="single" w:sz="18" w:space="0" w:color="769F5C"/>
            </w:tcBorders>
            <w:shd w:val="clear" w:color="auto" w:fill="FCEDB1"/>
          </w:tcPr>
          <w:p>
            <w:pPr>
              <w:pStyle w:val="TableParagraph"/>
              <w:spacing w:line="104" w:lineRule="exact"/>
              <w:ind w:left="41"/>
              <w:jc w:val="center"/>
              <w:rPr>
                <w:sz w:val="18"/>
              </w:rPr>
            </w:pPr>
            <w:r>
              <w:rPr>
                <w:spacing w:val="-5"/>
                <w:w w:val="110"/>
                <w:sz w:val="18"/>
              </w:rPr>
              <w:t>0.3</w:t>
            </w:r>
          </w:p>
        </w:tc>
        <w:tc>
          <w:tcPr>
            <w:tcW w:w="948" w:type="dxa"/>
            <w:tcBorders>
              <w:left w:val="single" w:sz="18" w:space="0" w:color="769F5C"/>
              <w:right w:val="single" w:sz="8" w:space="0" w:color="B3C9A2"/>
            </w:tcBorders>
            <w:shd w:val="clear" w:color="auto" w:fill="FCEDB1"/>
          </w:tcPr>
          <w:p>
            <w:pPr>
              <w:pStyle w:val="TableParagraph"/>
              <w:spacing w:line="104" w:lineRule="exact"/>
              <w:ind w:left="16"/>
              <w:jc w:val="center"/>
              <w:rPr>
                <w:sz w:val="18"/>
              </w:rPr>
            </w:pPr>
            <w:r>
              <w:rPr>
                <w:spacing w:val="-4"/>
                <w:w w:val="105"/>
                <w:sz w:val="18"/>
              </w:rPr>
              <w:t>0.15</w:t>
            </w:r>
          </w:p>
        </w:tc>
        <w:tc>
          <w:tcPr>
            <w:tcW w:w="670" w:type="dxa"/>
            <w:tcBorders>
              <w:left w:val="single" w:sz="8" w:space="0" w:color="B3C9A2"/>
              <w:right w:val="single" w:sz="8" w:space="0" w:color="B3C9A2"/>
            </w:tcBorders>
            <w:shd w:val="clear" w:color="auto" w:fill="FCEDB1"/>
          </w:tcPr>
          <w:p>
            <w:pPr>
              <w:pStyle w:val="TableParagraph"/>
              <w:spacing w:line="104" w:lineRule="exact"/>
              <w:ind w:left="28"/>
              <w:jc w:val="center"/>
              <w:rPr>
                <w:sz w:val="18"/>
              </w:rPr>
            </w:pPr>
            <w:r>
              <w:rPr>
                <w:spacing w:val="-5"/>
                <w:sz w:val="18"/>
              </w:rPr>
              <w:t>NA</w:t>
            </w:r>
          </w:p>
        </w:tc>
        <w:tc>
          <w:tcPr>
            <w:tcW w:w="968" w:type="dxa"/>
            <w:tcBorders>
              <w:left w:val="single" w:sz="8" w:space="0" w:color="B3C9A2"/>
              <w:right w:val="single" w:sz="18" w:space="0" w:color="769F5C"/>
            </w:tcBorders>
            <w:shd w:val="clear" w:color="auto" w:fill="FCEDB1"/>
          </w:tcPr>
          <w:p>
            <w:pPr>
              <w:pStyle w:val="TableParagraph"/>
              <w:spacing w:line="104" w:lineRule="exact"/>
              <w:ind w:left="41"/>
              <w:jc w:val="center"/>
              <w:rPr>
                <w:sz w:val="18"/>
              </w:rPr>
            </w:pPr>
            <w:r>
              <w:rPr>
                <w:spacing w:val="-4"/>
                <w:sz w:val="18"/>
              </w:rPr>
              <w:t>0/20</w:t>
            </w:r>
          </w:p>
        </w:tc>
        <w:tc>
          <w:tcPr>
            <w:tcW w:w="948" w:type="dxa"/>
            <w:tcBorders>
              <w:left w:val="single" w:sz="18" w:space="0" w:color="769F5C"/>
              <w:right w:val="single" w:sz="8" w:space="0" w:color="B3C9A2"/>
            </w:tcBorders>
            <w:shd w:val="clear" w:color="auto" w:fill="FCEDB1"/>
          </w:tcPr>
          <w:p>
            <w:pPr>
              <w:pStyle w:val="TableParagraph"/>
              <w:spacing w:line="104" w:lineRule="exact"/>
              <w:ind w:left="16" w:right="1"/>
              <w:jc w:val="center"/>
              <w:rPr>
                <w:position w:val="7"/>
                <w:sz w:val="9"/>
              </w:rPr>
            </w:pPr>
            <w:r>
              <w:rPr>
                <w:spacing w:val="-4"/>
                <w:w w:val="110"/>
                <w:sz w:val="18"/>
              </w:rPr>
              <w:t>0.47</w:t>
            </w:r>
            <w:r>
              <w:rPr>
                <w:spacing w:val="-4"/>
                <w:w w:val="110"/>
                <w:position w:val="7"/>
                <w:sz w:val="9"/>
              </w:rPr>
              <w:t>5</w:t>
            </w:r>
          </w:p>
        </w:tc>
        <w:tc>
          <w:tcPr>
            <w:tcW w:w="670" w:type="dxa"/>
            <w:tcBorders>
              <w:left w:val="single" w:sz="8" w:space="0" w:color="B3C9A2"/>
              <w:right w:val="single" w:sz="8" w:space="0" w:color="B3C9A2"/>
            </w:tcBorders>
            <w:shd w:val="clear" w:color="auto" w:fill="FCEDB1"/>
          </w:tcPr>
          <w:p>
            <w:pPr>
              <w:pStyle w:val="TableParagraph"/>
              <w:spacing w:line="104" w:lineRule="exact"/>
              <w:ind w:left="28"/>
              <w:jc w:val="center"/>
              <w:rPr>
                <w:sz w:val="18"/>
              </w:rPr>
            </w:pPr>
            <w:r>
              <w:rPr>
                <w:spacing w:val="-5"/>
                <w:sz w:val="18"/>
              </w:rPr>
              <w:t>NA</w:t>
            </w:r>
          </w:p>
        </w:tc>
        <w:tc>
          <w:tcPr>
            <w:tcW w:w="968" w:type="dxa"/>
            <w:tcBorders>
              <w:left w:val="single" w:sz="8" w:space="0" w:color="B3C9A2"/>
              <w:right w:val="single" w:sz="18" w:space="0" w:color="769F5C"/>
            </w:tcBorders>
            <w:shd w:val="clear" w:color="auto" w:fill="FCEDB1"/>
          </w:tcPr>
          <w:p>
            <w:pPr>
              <w:pStyle w:val="TableParagraph"/>
              <w:spacing w:line="104" w:lineRule="exact"/>
              <w:ind w:left="41" w:right="1"/>
              <w:jc w:val="center"/>
              <w:rPr>
                <w:position w:val="7"/>
                <w:sz w:val="9"/>
              </w:rPr>
            </w:pPr>
            <w:r>
              <w:rPr>
                <w:spacing w:val="-4"/>
                <w:sz w:val="18"/>
              </w:rPr>
              <w:t>0/5</w:t>
            </w:r>
            <w:r>
              <w:rPr>
                <w:spacing w:val="-4"/>
                <w:position w:val="7"/>
                <w:sz w:val="9"/>
              </w:rPr>
              <w:t>5</w:t>
            </w:r>
          </w:p>
        </w:tc>
        <w:tc>
          <w:tcPr>
            <w:tcW w:w="867" w:type="dxa"/>
            <w:tcBorders>
              <w:left w:val="single" w:sz="18" w:space="0" w:color="769F5C"/>
              <w:right w:val="single" w:sz="8" w:space="0" w:color="B3C9A2"/>
            </w:tcBorders>
            <w:shd w:val="clear" w:color="auto" w:fill="FCEDB1"/>
          </w:tcPr>
          <w:p>
            <w:pPr>
              <w:pStyle w:val="TableParagraph"/>
              <w:spacing w:line="104" w:lineRule="exact"/>
              <w:ind w:left="10"/>
              <w:jc w:val="center"/>
              <w:rPr>
                <w:sz w:val="18"/>
              </w:rPr>
            </w:pPr>
            <w:r>
              <w:rPr>
                <w:spacing w:val="-5"/>
                <w:sz w:val="18"/>
              </w:rPr>
              <w:t>No</w:t>
            </w:r>
          </w:p>
        </w:tc>
        <w:tc>
          <w:tcPr>
            <w:tcW w:w="5918" w:type="dxa"/>
            <w:tcBorders>
              <w:left w:val="single" w:sz="8" w:space="0" w:color="B3C9A2"/>
            </w:tcBorders>
            <w:shd w:val="clear" w:color="auto" w:fill="FCEDB1"/>
          </w:tcPr>
          <w:p>
            <w:pPr>
              <w:pStyle w:val="TableParagraph"/>
              <w:spacing w:line="104" w:lineRule="exact"/>
              <w:ind w:left="98"/>
              <w:rPr>
                <w:sz w:val="18"/>
              </w:rPr>
            </w:pPr>
            <w:r>
              <w:rPr>
                <w:sz w:val="18"/>
              </w:rPr>
              <w:t>Internal</w:t>
            </w:r>
            <w:r>
              <w:rPr>
                <w:spacing w:val="-5"/>
                <w:sz w:val="18"/>
              </w:rPr>
              <w:t> </w:t>
            </w:r>
            <w:r>
              <w:rPr>
                <w:sz w:val="18"/>
              </w:rPr>
              <w:t>corrosion</w:t>
            </w:r>
            <w:r>
              <w:rPr>
                <w:spacing w:val="-5"/>
                <w:sz w:val="18"/>
              </w:rPr>
              <w:t> </w:t>
            </w:r>
            <w:r>
              <w:rPr>
                <w:sz w:val="18"/>
              </w:rPr>
              <w:t>of</w:t>
            </w:r>
            <w:r>
              <w:rPr>
                <w:spacing w:val="-4"/>
                <w:sz w:val="18"/>
              </w:rPr>
              <w:t> </w:t>
            </w:r>
            <w:r>
              <w:rPr>
                <w:sz w:val="18"/>
              </w:rPr>
              <w:t>household</w:t>
            </w:r>
            <w:r>
              <w:rPr>
                <w:spacing w:val="-5"/>
                <w:sz w:val="18"/>
              </w:rPr>
              <w:t> </w:t>
            </w:r>
            <w:r>
              <w:rPr>
                <w:sz w:val="18"/>
              </w:rPr>
              <w:t>plumbing</w:t>
            </w:r>
            <w:r>
              <w:rPr>
                <w:spacing w:val="-5"/>
                <w:sz w:val="18"/>
              </w:rPr>
              <w:t> </w:t>
            </w:r>
            <w:r>
              <w:rPr>
                <w:sz w:val="18"/>
              </w:rPr>
              <w:t>systems;</w:t>
            </w:r>
            <w:r>
              <w:rPr>
                <w:spacing w:val="-4"/>
                <w:sz w:val="18"/>
              </w:rPr>
              <w:t> </w:t>
            </w:r>
            <w:r>
              <w:rPr>
                <w:sz w:val="18"/>
              </w:rPr>
              <w:t>Erosion</w:t>
            </w:r>
            <w:r>
              <w:rPr>
                <w:spacing w:val="-5"/>
                <w:sz w:val="18"/>
              </w:rPr>
              <w:t> </w:t>
            </w:r>
            <w:r>
              <w:rPr>
                <w:sz w:val="18"/>
              </w:rPr>
              <w:t>of</w:t>
            </w:r>
            <w:r>
              <w:rPr>
                <w:spacing w:val="-5"/>
                <w:sz w:val="18"/>
              </w:rPr>
              <w:t> </w:t>
            </w:r>
            <w:r>
              <w:rPr>
                <w:sz w:val="18"/>
              </w:rPr>
              <w:t>natural</w:t>
            </w:r>
            <w:r>
              <w:rPr>
                <w:spacing w:val="-4"/>
                <w:sz w:val="18"/>
              </w:rPr>
              <w:t> </w:t>
            </w:r>
            <w:r>
              <w:rPr>
                <w:spacing w:val="-2"/>
                <w:sz w:val="18"/>
              </w:rPr>
              <w:t>deposits;</w:t>
            </w:r>
          </w:p>
        </w:tc>
      </w:tr>
      <w:tr>
        <w:trPr>
          <w:trHeight w:val="311" w:hRule="atLeast"/>
        </w:trPr>
        <w:tc>
          <w:tcPr>
            <w:tcW w:w="1224" w:type="dxa"/>
            <w:tcBorders>
              <w:right w:val="single" w:sz="8" w:space="0" w:color="B3C9A2"/>
            </w:tcBorders>
            <w:shd w:val="clear" w:color="auto" w:fill="FCEDB1"/>
          </w:tcPr>
          <w:p>
            <w:pPr>
              <w:pStyle w:val="TableParagraph"/>
              <w:spacing w:before="76"/>
              <w:ind w:left="108"/>
              <w:rPr>
                <w:sz w:val="18"/>
              </w:rPr>
            </w:pPr>
            <w:r>
              <w:rPr>
                <w:spacing w:val="-2"/>
                <w:sz w:val="18"/>
              </w:rPr>
              <w:t>(ppm)</w:t>
            </w:r>
          </w:p>
        </w:tc>
        <w:tc>
          <w:tcPr>
            <w:tcW w:w="804" w:type="dxa"/>
            <w:tcBorders>
              <w:left w:val="single" w:sz="8" w:space="0" w:color="B3C9A2"/>
              <w:right w:val="single" w:sz="8" w:space="0" w:color="B3C9A2"/>
            </w:tcBorders>
            <w:shd w:val="clear" w:color="auto" w:fill="FCEDB1"/>
          </w:tcPr>
          <w:p>
            <w:pPr>
              <w:pStyle w:val="TableParagraph"/>
              <w:spacing w:before="0"/>
              <w:rPr>
                <w:rFonts w:ascii="Times New Roman"/>
                <w:sz w:val="16"/>
              </w:rPr>
            </w:pPr>
          </w:p>
        </w:tc>
        <w:tc>
          <w:tcPr>
            <w:tcW w:w="465" w:type="dxa"/>
            <w:tcBorders>
              <w:left w:val="single" w:sz="8" w:space="0" w:color="B3C9A2"/>
              <w:right w:val="single" w:sz="8" w:space="0" w:color="B3C9A2"/>
            </w:tcBorders>
            <w:shd w:val="clear" w:color="auto" w:fill="FCEDB1"/>
          </w:tcPr>
          <w:p>
            <w:pPr>
              <w:pStyle w:val="TableParagraph"/>
              <w:spacing w:before="0"/>
              <w:rPr>
                <w:rFonts w:ascii="Times New Roman"/>
                <w:sz w:val="16"/>
              </w:rPr>
            </w:pPr>
          </w:p>
        </w:tc>
        <w:tc>
          <w:tcPr>
            <w:tcW w:w="670" w:type="dxa"/>
            <w:tcBorders>
              <w:left w:val="single" w:sz="8" w:space="0" w:color="B3C9A2"/>
              <w:right w:val="single" w:sz="18" w:space="0" w:color="769F5C"/>
            </w:tcBorders>
            <w:shd w:val="clear" w:color="auto" w:fill="FCEDB1"/>
          </w:tcPr>
          <w:p>
            <w:pPr>
              <w:pStyle w:val="TableParagraph"/>
              <w:spacing w:before="0"/>
              <w:rPr>
                <w:rFonts w:ascii="Times New Roman"/>
                <w:sz w:val="16"/>
              </w:rPr>
            </w:pPr>
          </w:p>
        </w:tc>
        <w:tc>
          <w:tcPr>
            <w:tcW w:w="948" w:type="dxa"/>
            <w:tcBorders>
              <w:left w:val="single" w:sz="18" w:space="0" w:color="769F5C"/>
              <w:right w:val="single" w:sz="8" w:space="0" w:color="B3C9A2"/>
            </w:tcBorders>
            <w:shd w:val="clear" w:color="auto" w:fill="FCEDB1"/>
          </w:tcPr>
          <w:p>
            <w:pPr>
              <w:pStyle w:val="TableParagraph"/>
              <w:spacing w:before="0"/>
              <w:rPr>
                <w:rFonts w:ascii="Times New Roman"/>
                <w:sz w:val="16"/>
              </w:rPr>
            </w:pPr>
          </w:p>
        </w:tc>
        <w:tc>
          <w:tcPr>
            <w:tcW w:w="670" w:type="dxa"/>
            <w:tcBorders>
              <w:left w:val="single" w:sz="8" w:space="0" w:color="B3C9A2"/>
              <w:right w:val="single" w:sz="8" w:space="0" w:color="B3C9A2"/>
            </w:tcBorders>
            <w:shd w:val="clear" w:color="auto" w:fill="FCEDB1"/>
          </w:tcPr>
          <w:p>
            <w:pPr>
              <w:pStyle w:val="TableParagraph"/>
              <w:spacing w:before="0"/>
              <w:rPr>
                <w:rFonts w:ascii="Times New Roman"/>
                <w:sz w:val="16"/>
              </w:rPr>
            </w:pPr>
          </w:p>
        </w:tc>
        <w:tc>
          <w:tcPr>
            <w:tcW w:w="968" w:type="dxa"/>
            <w:tcBorders>
              <w:left w:val="single" w:sz="8" w:space="0" w:color="B3C9A2"/>
              <w:right w:val="single" w:sz="18" w:space="0" w:color="769F5C"/>
            </w:tcBorders>
            <w:shd w:val="clear" w:color="auto" w:fill="FCEDB1"/>
          </w:tcPr>
          <w:p>
            <w:pPr>
              <w:pStyle w:val="TableParagraph"/>
              <w:spacing w:before="0"/>
              <w:rPr>
                <w:rFonts w:ascii="Times New Roman"/>
                <w:sz w:val="16"/>
              </w:rPr>
            </w:pPr>
          </w:p>
        </w:tc>
        <w:tc>
          <w:tcPr>
            <w:tcW w:w="948" w:type="dxa"/>
            <w:tcBorders>
              <w:left w:val="single" w:sz="18" w:space="0" w:color="769F5C"/>
              <w:right w:val="single" w:sz="8" w:space="0" w:color="B3C9A2"/>
            </w:tcBorders>
            <w:shd w:val="clear" w:color="auto" w:fill="FCEDB1"/>
          </w:tcPr>
          <w:p>
            <w:pPr>
              <w:pStyle w:val="TableParagraph"/>
              <w:spacing w:before="0"/>
              <w:rPr>
                <w:rFonts w:ascii="Times New Roman"/>
                <w:sz w:val="16"/>
              </w:rPr>
            </w:pPr>
          </w:p>
        </w:tc>
        <w:tc>
          <w:tcPr>
            <w:tcW w:w="670" w:type="dxa"/>
            <w:tcBorders>
              <w:left w:val="single" w:sz="8" w:space="0" w:color="B3C9A2"/>
              <w:right w:val="single" w:sz="8" w:space="0" w:color="B3C9A2"/>
            </w:tcBorders>
            <w:shd w:val="clear" w:color="auto" w:fill="FCEDB1"/>
          </w:tcPr>
          <w:p>
            <w:pPr>
              <w:pStyle w:val="TableParagraph"/>
              <w:spacing w:before="0"/>
              <w:rPr>
                <w:rFonts w:ascii="Times New Roman"/>
                <w:sz w:val="16"/>
              </w:rPr>
            </w:pPr>
          </w:p>
        </w:tc>
        <w:tc>
          <w:tcPr>
            <w:tcW w:w="968" w:type="dxa"/>
            <w:tcBorders>
              <w:left w:val="single" w:sz="8" w:space="0" w:color="B3C9A2"/>
              <w:right w:val="single" w:sz="18" w:space="0" w:color="769F5C"/>
            </w:tcBorders>
            <w:shd w:val="clear" w:color="auto" w:fill="FCEDB1"/>
          </w:tcPr>
          <w:p>
            <w:pPr>
              <w:pStyle w:val="TableParagraph"/>
              <w:spacing w:before="0"/>
              <w:rPr>
                <w:rFonts w:ascii="Times New Roman"/>
                <w:sz w:val="16"/>
              </w:rPr>
            </w:pPr>
          </w:p>
        </w:tc>
        <w:tc>
          <w:tcPr>
            <w:tcW w:w="867" w:type="dxa"/>
            <w:tcBorders>
              <w:left w:val="single" w:sz="18" w:space="0" w:color="769F5C"/>
              <w:right w:val="single" w:sz="8" w:space="0" w:color="B3C9A2"/>
            </w:tcBorders>
            <w:shd w:val="clear" w:color="auto" w:fill="FCEDB1"/>
          </w:tcPr>
          <w:p>
            <w:pPr>
              <w:pStyle w:val="TableParagraph"/>
              <w:spacing w:before="0"/>
              <w:rPr>
                <w:rFonts w:ascii="Times New Roman"/>
                <w:sz w:val="16"/>
              </w:rPr>
            </w:pPr>
          </w:p>
        </w:tc>
        <w:tc>
          <w:tcPr>
            <w:tcW w:w="5918" w:type="dxa"/>
            <w:tcBorders>
              <w:left w:val="single" w:sz="8" w:space="0" w:color="B3C9A2"/>
            </w:tcBorders>
            <w:shd w:val="clear" w:color="auto" w:fill="FCEDB1"/>
          </w:tcPr>
          <w:p>
            <w:pPr>
              <w:pStyle w:val="TableParagraph"/>
              <w:spacing w:before="76"/>
              <w:ind w:left="98"/>
              <w:rPr>
                <w:sz w:val="18"/>
              </w:rPr>
            </w:pPr>
            <w:r>
              <w:rPr>
                <w:sz w:val="18"/>
              </w:rPr>
              <w:t>Leaching</w:t>
            </w:r>
            <w:r>
              <w:rPr>
                <w:spacing w:val="-6"/>
                <w:sz w:val="18"/>
              </w:rPr>
              <w:t> </w:t>
            </w:r>
            <w:r>
              <w:rPr>
                <w:sz w:val="18"/>
              </w:rPr>
              <w:t>from</w:t>
            </w:r>
            <w:r>
              <w:rPr>
                <w:spacing w:val="-6"/>
                <w:sz w:val="18"/>
              </w:rPr>
              <w:t> </w:t>
            </w:r>
            <w:r>
              <w:rPr>
                <w:sz w:val="18"/>
              </w:rPr>
              <w:t>wood</w:t>
            </w:r>
            <w:r>
              <w:rPr>
                <w:spacing w:val="-6"/>
                <w:sz w:val="18"/>
              </w:rPr>
              <w:t> </w:t>
            </w:r>
            <w:r>
              <w:rPr>
                <w:spacing w:val="-2"/>
                <w:sz w:val="18"/>
              </w:rPr>
              <w:t>preservatives</w:t>
            </w:r>
          </w:p>
        </w:tc>
      </w:tr>
      <w:tr>
        <w:trPr>
          <w:trHeight w:val="290" w:hRule="atLeast"/>
        </w:trPr>
        <w:tc>
          <w:tcPr>
            <w:tcW w:w="1224" w:type="dxa"/>
            <w:tcBorders>
              <w:right w:val="single" w:sz="8" w:space="0" w:color="B3C9A2"/>
            </w:tcBorders>
            <w:shd w:val="clear" w:color="auto" w:fill="FBE381"/>
          </w:tcPr>
          <w:p>
            <w:pPr>
              <w:pStyle w:val="TableParagraph"/>
              <w:ind w:left="108"/>
              <w:rPr>
                <w:sz w:val="18"/>
              </w:rPr>
            </w:pPr>
            <w:r>
              <w:rPr>
                <w:b/>
                <w:spacing w:val="-7"/>
                <w:sz w:val="18"/>
              </w:rPr>
              <w:t>Lead</w:t>
            </w:r>
            <w:r>
              <w:rPr>
                <w:b/>
                <w:spacing w:val="1"/>
                <w:sz w:val="18"/>
              </w:rPr>
              <w:t> </w:t>
            </w:r>
            <w:r>
              <w:rPr>
                <w:spacing w:val="-2"/>
                <w:sz w:val="18"/>
              </w:rPr>
              <w:t>(ppb)</w:t>
            </w:r>
          </w:p>
        </w:tc>
        <w:tc>
          <w:tcPr>
            <w:tcW w:w="804" w:type="dxa"/>
            <w:tcBorders>
              <w:left w:val="single" w:sz="8" w:space="0" w:color="B3C9A2"/>
              <w:right w:val="single" w:sz="8" w:space="0" w:color="B3C9A2"/>
            </w:tcBorders>
            <w:shd w:val="clear" w:color="auto" w:fill="FBE381"/>
          </w:tcPr>
          <w:p>
            <w:pPr>
              <w:pStyle w:val="TableParagraph"/>
              <w:ind w:left="28"/>
              <w:jc w:val="center"/>
              <w:rPr>
                <w:sz w:val="18"/>
              </w:rPr>
            </w:pPr>
            <w:r>
              <w:rPr>
                <w:spacing w:val="-4"/>
                <w:w w:val="105"/>
                <w:sz w:val="18"/>
              </w:rPr>
              <w:t>2023</w:t>
            </w:r>
          </w:p>
        </w:tc>
        <w:tc>
          <w:tcPr>
            <w:tcW w:w="465" w:type="dxa"/>
            <w:tcBorders>
              <w:left w:val="single" w:sz="8" w:space="0" w:color="B3C9A2"/>
              <w:right w:val="single" w:sz="8" w:space="0" w:color="B3C9A2"/>
            </w:tcBorders>
            <w:shd w:val="clear" w:color="auto" w:fill="FBE381"/>
          </w:tcPr>
          <w:p>
            <w:pPr>
              <w:pStyle w:val="TableParagraph"/>
              <w:ind w:left="28"/>
              <w:jc w:val="center"/>
              <w:rPr>
                <w:sz w:val="18"/>
              </w:rPr>
            </w:pPr>
            <w:r>
              <w:rPr>
                <w:spacing w:val="-5"/>
                <w:w w:val="105"/>
                <w:sz w:val="18"/>
              </w:rPr>
              <w:t>15</w:t>
            </w:r>
          </w:p>
        </w:tc>
        <w:tc>
          <w:tcPr>
            <w:tcW w:w="670" w:type="dxa"/>
            <w:tcBorders>
              <w:left w:val="single" w:sz="8" w:space="0" w:color="B3C9A2"/>
              <w:right w:val="single" w:sz="18" w:space="0" w:color="769F5C"/>
            </w:tcBorders>
            <w:shd w:val="clear" w:color="auto" w:fill="FBE381"/>
          </w:tcPr>
          <w:p>
            <w:pPr>
              <w:pStyle w:val="TableParagraph"/>
              <w:ind w:left="41"/>
              <w:jc w:val="center"/>
              <w:rPr>
                <w:sz w:val="18"/>
              </w:rPr>
            </w:pPr>
            <w:r>
              <w:rPr>
                <w:spacing w:val="-5"/>
                <w:w w:val="110"/>
                <w:sz w:val="18"/>
              </w:rPr>
              <w:t>0.2</w:t>
            </w:r>
          </w:p>
        </w:tc>
        <w:tc>
          <w:tcPr>
            <w:tcW w:w="948" w:type="dxa"/>
            <w:tcBorders>
              <w:left w:val="single" w:sz="18" w:space="0" w:color="769F5C"/>
              <w:right w:val="single" w:sz="8" w:space="0" w:color="B3C9A2"/>
            </w:tcBorders>
            <w:shd w:val="clear" w:color="auto" w:fill="FBE381"/>
          </w:tcPr>
          <w:p>
            <w:pPr>
              <w:pStyle w:val="TableParagraph"/>
              <w:ind w:left="16"/>
              <w:jc w:val="center"/>
              <w:rPr>
                <w:sz w:val="18"/>
              </w:rPr>
            </w:pPr>
            <w:r>
              <w:rPr>
                <w:spacing w:val="-5"/>
                <w:sz w:val="18"/>
              </w:rPr>
              <w:t>ND</w:t>
            </w:r>
          </w:p>
        </w:tc>
        <w:tc>
          <w:tcPr>
            <w:tcW w:w="670" w:type="dxa"/>
            <w:tcBorders>
              <w:left w:val="single" w:sz="8" w:space="0" w:color="B3C9A2"/>
              <w:right w:val="single" w:sz="8" w:space="0" w:color="B3C9A2"/>
            </w:tcBorders>
            <w:shd w:val="clear" w:color="auto" w:fill="FBE381"/>
          </w:tcPr>
          <w:p>
            <w:pPr>
              <w:pStyle w:val="TableParagraph"/>
              <w:ind w:left="28"/>
              <w:jc w:val="center"/>
              <w:rPr>
                <w:sz w:val="18"/>
              </w:rPr>
            </w:pPr>
            <w:r>
              <w:rPr>
                <w:spacing w:val="-5"/>
                <w:sz w:val="18"/>
              </w:rPr>
              <w:t>NA</w:t>
            </w:r>
          </w:p>
        </w:tc>
        <w:tc>
          <w:tcPr>
            <w:tcW w:w="968" w:type="dxa"/>
            <w:tcBorders>
              <w:left w:val="single" w:sz="8" w:space="0" w:color="B3C9A2"/>
              <w:right w:val="single" w:sz="18" w:space="0" w:color="769F5C"/>
            </w:tcBorders>
            <w:shd w:val="clear" w:color="auto" w:fill="FBE381"/>
          </w:tcPr>
          <w:p>
            <w:pPr>
              <w:pStyle w:val="TableParagraph"/>
              <w:ind w:left="41"/>
              <w:jc w:val="center"/>
              <w:rPr>
                <w:sz w:val="18"/>
              </w:rPr>
            </w:pPr>
            <w:r>
              <w:rPr>
                <w:spacing w:val="-4"/>
                <w:sz w:val="18"/>
              </w:rPr>
              <w:t>0/20</w:t>
            </w:r>
          </w:p>
        </w:tc>
        <w:tc>
          <w:tcPr>
            <w:tcW w:w="948" w:type="dxa"/>
            <w:tcBorders>
              <w:left w:val="single" w:sz="18" w:space="0" w:color="769F5C"/>
              <w:right w:val="single" w:sz="8" w:space="0" w:color="B3C9A2"/>
            </w:tcBorders>
            <w:shd w:val="clear" w:color="auto" w:fill="FBE381"/>
          </w:tcPr>
          <w:p>
            <w:pPr>
              <w:pStyle w:val="TableParagraph"/>
              <w:ind w:left="16" w:right="1"/>
              <w:jc w:val="center"/>
              <w:rPr>
                <w:position w:val="7"/>
                <w:sz w:val="9"/>
              </w:rPr>
            </w:pPr>
            <w:r>
              <w:rPr>
                <w:spacing w:val="-5"/>
                <w:w w:val="105"/>
                <w:sz w:val="18"/>
              </w:rPr>
              <w:t>ND</w:t>
            </w:r>
            <w:r>
              <w:rPr>
                <w:spacing w:val="-5"/>
                <w:w w:val="105"/>
                <w:position w:val="7"/>
                <w:sz w:val="9"/>
              </w:rPr>
              <w:t>5</w:t>
            </w:r>
          </w:p>
        </w:tc>
        <w:tc>
          <w:tcPr>
            <w:tcW w:w="670" w:type="dxa"/>
            <w:tcBorders>
              <w:left w:val="single" w:sz="8" w:space="0" w:color="B3C9A2"/>
              <w:right w:val="single" w:sz="8" w:space="0" w:color="B3C9A2"/>
            </w:tcBorders>
            <w:shd w:val="clear" w:color="auto" w:fill="FBE381"/>
          </w:tcPr>
          <w:p>
            <w:pPr>
              <w:pStyle w:val="TableParagraph"/>
              <w:ind w:left="28"/>
              <w:jc w:val="center"/>
              <w:rPr>
                <w:sz w:val="18"/>
              </w:rPr>
            </w:pPr>
            <w:r>
              <w:rPr>
                <w:spacing w:val="-5"/>
                <w:sz w:val="18"/>
              </w:rPr>
              <w:t>NA</w:t>
            </w:r>
          </w:p>
        </w:tc>
        <w:tc>
          <w:tcPr>
            <w:tcW w:w="968" w:type="dxa"/>
            <w:tcBorders>
              <w:left w:val="single" w:sz="8" w:space="0" w:color="B3C9A2"/>
              <w:right w:val="single" w:sz="18" w:space="0" w:color="769F5C"/>
            </w:tcBorders>
            <w:shd w:val="clear" w:color="auto" w:fill="FBE381"/>
          </w:tcPr>
          <w:p>
            <w:pPr>
              <w:pStyle w:val="TableParagraph"/>
              <w:ind w:left="41" w:right="1"/>
              <w:jc w:val="center"/>
              <w:rPr>
                <w:position w:val="7"/>
                <w:sz w:val="9"/>
              </w:rPr>
            </w:pPr>
            <w:r>
              <w:rPr>
                <w:spacing w:val="-4"/>
                <w:sz w:val="18"/>
              </w:rPr>
              <w:t>0/5</w:t>
            </w:r>
            <w:r>
              <w:rPr>
                <w:spacing w:val="-4"/>
                <w:position w:val="7"/>
                <w:sz w:val="9"/>
              </w:rPr>
              <w:t>5</w:t>
            </w:r>
          </w:p>
        </w:tc>
        <w:tc>
          <w:tcPr>
            <w:tcW w:w="867" w:type="dxa"/>
            <w:tcBorders>
              <w:left w:val="single" w:sz="18" w:space="0" w:color="769F5C"/>
              <w:right w:val="single" w:sz="8" w:space="0" w:color="B3C9A2"/>
            </w:tcBorders>
            <w:shd w:val="clear" w:color="auto" w:fill="FBE381"/>
          </w:tcPr>
          <w:p>
            <w:pPr>
              <w:pStyle w:val="TableParagraph"/>
              <w:ind w:left="10"/>
              <w:jc w:val="center"/>
              <w:rPr>
                <w:sz w:val="18"/>
              </w:rPr>
            </w:pPr>
            <w:r>
              <w:rPr>
                <w:spacing w:val="-5"/>
                <w:sz w:val="18"/>
              </w:rPr>
              <w:t>No</w:t>
            </w:r>
          </w:p>
        </w:tc>
        <w:tc>
          <w:tcPr>
            <w:tcW w:w="5918" w:type="dxa"/>
            <w:tcBorders>
              <w:left w:val="single" w:sz="8" w:space="0" w:color="B3C9A2"/>
            </w:tcBorders>
            <w:shd w:val="clear" w:color="auto" w:fill="FBE381"/>
          </w:tcPr>
          <w:p>
            <w:pPr>
              <w:pStyle w:val="TableParagraph"/>
              <w:ind w:left="98"/>
              <w:rPr>
                <w:sz w:val="18"/>
              </w:rPr>
            </w:pPr>
            <w:r>
              <w:rPr>
                <w:sz w:val="18"/>
              </w:rPr>
              <w:t>Corrosion</w:t>
            </w:r>
            <w:r>
              <w:rPr>
                <w:spacing w:val="-5"/>
                <w:sz w:val="18"/>
              </w:rPr>
              <w:t> </w:t>
            </w:r>
            <w:r>
              <w:rPr>
                <w:sz w:val="18"/>
              </w:rPr>
              <w:t>of</w:t>
            </w:r>
            <w:r>
              <w:rPr>
                <w:spacing w:val="-4"/>
                <w:sz w:val="18"/>
              </w:rPr>
              <w:t> </w:t>
            </w:r>
            <w:r>
              <w:rPr>
                <w:sz w:val="18"/>
              </w:rPr>
              <w:t>household</w:t>
            </w:r>
            <w:r>
              <w:rPr>
                <w:spacing w:val="-4"/>
                <w:sz w:val="18"/>
              </w:rPr>
              <w:t> </w:t>
            </w:r>
            <w:r>
              <w:rPr>
                <w:sz w:val="18"/>
              </w:rPr>
              <w:t>plumbing</w:t>
            </w:r>
            <w:r>
              <w:rPr>
                <w:spacing w:val="-4"/>
                <w:sz w:val="18"/>
              </w:rPr>
              <w:t> </w:t>
            </w:r>
            <w:r>
              <w:rPr>
                <w:sz w:val="18"/>
              </w:rPr>
              <w:t>systems;</w:t>
            </w:r>
            <w:r>
              <w:rPr>
                <w:spacing w:val="-4"/>
                <w:sz w:val="18"/>
              </w:rPr>
              <w:t> </w:t>
            </w:r>
            <w:r>
              <w:rPr>
                <w:sz w:val="18"/>
              </w:rPr>
              <w:t>Erosion</w:t>
            </w:r>
            <w:r>
              <w:rPr>
                <w:spacing w:val="-4"/>
                <w:sz w:val="18"/>
              </w:rPr>
              <w:t> </w:t>
            </w:r>
            <w:r>
              <w:rPr>
                <w:sz w:val="18"/>
              </w:rPr>
              <w:t>of</w:t>
            </w:r>
            <w:r>
              <w:rPr>
                <w:spacing w:val="-4"/>
                <w:sz w:val="18"/>
              </w:rPr>
              <w:t> </w:t>
            </w:r>
            <w:r>
              <w:rPr>
                <w:sz w:val="18"/>
              </w:rPr>
              <w:t>natural</w:t>
            </w:r>
            <w:r>
              <w:rPr>
                <w:spacing w:val="-4"/>
                <w:sz w:val="18"/>
              </w:rPr>
              <w:t> </w:t>
            </w:r>
            <w:r>
              <w:rPr>
                <w:spacing w:val="-2"/>
                <w:sz w:val="18"/>
              </w:rPr>
              <w:t>deposits</w:t>
            </w:r>
          </w:p>
        </w:tc>
      </w:tr>
    </w:tbl>
    <w:p>
      <w:pPr>
        <w:pStyle w:val="BodyText"/>
        <w:spacing w:before="107"/>
        <w:rPr>
          <w:sz w:val="20"/>
        </w:rPr>
      </w:pPr>
      <w:r>
        <w:rPr>
          <w:sz w:val="20"/>
        </w:rPr>
        <mc:AlternateContent>
          <mc:Choice Requires="wps">
            <w:drawing>
              <wp:anchor distT="0" distB="0" distL="0" distR="0" allowOverlap="1" layoutInCell="1" locked="0" behindDoc="1" simplePos="0" relativeHeight="485260288">
                <wp:simplePos x="0" y="0"/>
                <wp:positionH relativeFrom="page">
                  <wp:posOffset>228600</wp:posOffset>
                </wp:positionH>
                <wp:positionV relativeFrom="page">
                  <wp:posOffset>1479323</wp:posOffset>
                </wp:positionV>
                <wp:extent cx="9601200" cy="77724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9601200" cy="777240"/>
                          <a:chExt cx="9601200" cy="777240"/>
                        </a:xfrm>
                      </wpg:grpSpPr>
                      <wps:wsp>
                        <wps:cNvPr id="133" name="Graphic 133"/>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34" name="Textbox 134"/>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116.482201pt;width:756pt;height:61.2pt;mso-position-horizontal-relative:page;mso-position-vertical-relative:page;z-index:-18056192" id="docshapegroup113" coordorigin="360,2330" coordsize="15120,1224">
                <v:shape style="position:absolute;left:360;top:2329;width:15120;height:1224" id="docshape114" coordorigin="360,2330" coordsize="15120,1224" path="m15480,2330l360,2330,360,3410,371,3466,402,3511,448,3542,504,3554,15480,3554,15480,2330xe" filled="true" fillcolor="#00527a" stroked="false">
                  <v:path arrowok="t"/>
                  <v:fill type="solid"/>
                </v:shape>
                <v:shape style="position:absolute;left:360;top:2329;width:15120;height:1224" type="#_x0000_t202" id="docshape115" filled="false" stroked="false">
                  <v:textbox inset="0,0,0,0">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v:textbox>
                  <w10:wrap type="none"/>
                </v:shape>
                <w10:wrap type="none"/>
              </v:group>
            </w:pict>
          </mc:Fallback>
        </mc:AlternateContent>
      </w:r>
      <w:r>
        <w:rPr>
          <w:sz w:val="20"/>
        </w:rPr>
        <mc:AlternateContent>
          <mc:Choice Requires="wps">
            <w:drawing>
              <wp:anchor distT="0" distB="0" distL="0" distR="0" allowOverlap="1" layoutInCell="1" locked="0" behindDoc="1" simplePos="0" relativeHeight="485260800">
                <wp:simplePos x="0" y="0"/>
                <wp:positionH relativeFrom="page">
                  <wp:posOffset>228600</wp:posOffset>
                </wp:positionH>
                <wp:positionV relativeFrom="page">
                  <wp:posOffset>2947122</wp:posOffset>
                </wp:positionV>
                <wp:extent cx="9601200" cy="777240"/>
                <wp:effectExtent l="0" t="0" r="0" b="0"/>
                <wp:wrapNone/>
                <wp:docPr id="135" name="Group 135"/>
                <wp:cNvGraphicFramePr>
                  <a:graphicFrameLocks/>
                </wp:cNvGraphicFramePr>
                <a:graphic>
                  <a:graphicData uri="http://schemas.microsoft.com/office/word/2010/wordprocessingGroup">
                    <wpg:wgp>
                      <wpg:cNvPr id="135" name="Group 135"/>
                      <wpg:cNvGrpSpPr/>
                      <wpg:grpSpPr>
                        <a:xfrm>
                          <a:off x="0" y="0"/>
                          <a:ext cx="9601200" cy="777240"/>
                          <a:chExt cx="9601200" cy="777240"/>
                        </a:xfrm>
                      </wpg:grpSpPr>
                      <wps:wsp>
                        <wps:cNvPr id="136" name="Graphic 136"/>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37" name="Textbox 137"/>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232.0569pt;width:756pt;height:61.2pt;mso-position-horizontal-relative:page;mso-position-vertical-relative:page;z-index:-18055680" id="docshapegroup116" coordorigin="360,4641" coordsize="15120,1224">
                <v:shape style="position:absolute;left:360;top:4641;width:15120;height:1224" id="docshape117" coordorigin="360,4641" coordsize="15120,1224" path="m15480,4641l360,4641,360,5721,371,5777,402,5823,448,5854,504,5865,15480,5865,15480,4641xe" filled="true" fillcolor="#00527a" stroked="false">
                  <v:path arrowok="t"/>
                  <v:fill type="solid"/>
                </v:shape>
                <v:shape style="position:absolute;left:360;top:4641;width:15120;height:1224" type="#_x0000_t202" id="docshape118" filled="false" stroked="false">
                  <v:textbox inset="0,0,0,0">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v:textbox>
                  <w10:wrap type="none"/>
                </v:shape>
                <w10:wrap type="none"/>
              </v:group>
            </w:pict>
          </mc:Fallback>
        </mc:AlternateContent>
      </w:r>
      <w:r>
        <w:rPr>
          <w:sz w:val="20"/>
        </w:rPr>
        <mc:AlternateContent>
          <mc:Choice Requires="wps">
            <w:drawing>
              <wp:anchor distT="0" distB="0" distL="0" distR="0" allowOverlap="1" layoutInCell="1" locked="0" behindDoc="1" simplePos="0" relativeHeight="485261312">
                <wp:simplePos x="0" y="0"/>
                <wp:positionH relativeFrom="page">
                  <wp:posOffset>228600</wp:posOffset>
                </wp:positionH>
                <wp:positionV relativeFrom="page">
                  <wp:posOffset>4414921</wp:posOffset>
                </wp:positionV>
                <wp:extent cx="9601200" cy="777240"/>
                <wp:effectExtent l="0" t="0" r="0" b="0"/>
                <wp:wrapNone/>
                <wp:docPr id="138" name="Group 138"/>
                <wp:cNvGraphicFramePr>
                  <a:graphicFrameLocks/>
                </wp:cNvGraphicFramePr>
                <a:graphic>
                  <a:graphicData uri="http://schemas.microsoft.com/office/word/2010/wordprocessingGroup">
                    <wpg:wgp>
                      <wpg:cNvPr id="138" name="Group 138"/>
                      <wpg:cNvGrpSpPr/>
                      <wpg:grpSpPr>
                        <a:xfrm>
                          <a:off x="0" y="0"/>
                          <a:ext cx="9601200" cy="777240"/>
                          <a:chExt cx="9601200" cy="777240"/>
                        </a:xfrm>
                      </wpg:grpSpPr>
                      <wps:wsp>
                        <wps:cNvPr id="139" name="Graphic 139"/>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40" name="Textbox 140"/>
                        <wps:cNvSpPr txBox="1"/>
                        <wps:spPr>
                          <a:xfrm>
                            <a:off x="0" y="0"/>
                            <a:ext cx="9601200" cy="777240"/>
                          </a:xfrm>
                          <a:prstGeom prst="rect">
                            <a:avLst/>
                          </a:prstGeom>
                        </wps:spPr>
                        <wps:txbx>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wps:txbx>
                        <wps:bodyPr wrap="square" lIns="0" tIns="0" rIns="0" bIns="0" rtlCol="0">
                          <a:noAutofit/>
                        </wps:bodyPr>
                      </wps:wsp>
                    </wpg:wgp>
                  </a:graphicData>
                </a:graphic>
              </wp:anchor>
            </w:drawing>
          </mc:Choice>
          <mc:Fallback>
            <w:pict>
              <v:group style="position:absolute;margin-left:18pt;margin-top:347.631592pt;width:756pt;height:61.2pt;mso-position-horizontal-relative:page;mso-position-vertical-relative:page;z-index:-18055168" id="docshapegroup119" coordorigin="360,6953" coordsize="15120,1224">
                <v:shape style="position:absolute;left:360;top:6952;width:15120;height:1224" id="docshape120" coordorigin="360,6953" coordsize="15120,1224" path="m15480,6953l360,6953,360,8033,371,8089,402,8134,448,8165,504,8177,15480,8177,15480,6953xe" filled="true" fillcolor="#00527a" stroked="false">
                  <v:path arrowok="t"/>
                  <v:fill type="solid"/>
                </v:shape>
                <v:shape style="position:absolute;left:360;top:6952;width:15120;height:1224" type="#_x0000_t202" id="docshape121" filled="false" stroked="false">
                  <v:textbox inset="0,0,0,0">
                    <w:txbxContent>
                      <w:p>
                        <w:pPr>
                          <w:spacing w:before="6"/>
                          <w:ind w:left="88" w:right="0" w:firstLine="0"/>
                          <w:jc w:val="left"/>
                          <w:rPr>
                            <w:rFonts w:ascii="Arial Black"/>
                            <w:sz w:val="18"/>
                          </w:rPr>
                        </w:pPr>
                        <w:r>
                          <w:rPr>
                            <w:rFonts w:ascii="Arial Black"/>
                            <w:color w:val="FFFFFF"/>
                            <w:w w:val="80"/>
                            <w:sz w:val="18"/>
                          </w:rPr>
                          <w:t>SECONDARY</w:t>
                        </w:r>
                        <w:r>
                          <w:rPr>
                            <w:rFonts w:ascii="Arial Black"/>
                            <w:color w:val="FFFFFF"/>
                            <w:spacing w:val="14"/>
                            <w:sz w:val="18"/>
                          </w:rPr>
                          <w:t> </w:t>
                        </w:r>
                        <w:r>
                          <w:rPr>
                            <w:rFonts w:ascii="Arial Black"/>
                            <w:color w:val="FFFFFF"/>
                            <w:spacing w:val="-2"/>
                            <w:w w:val="90"/>
                            <w:sz w:val="18"/>
                          </w:rPr>
                          <w:t>SUBSTANCES</w:t>
                        </w:r>
                      </w:p>
                    </w:txbxContent>
                  </v:textbox>
                  <w10:wrap type="none"/>
                </v:shape>
                <w10:wrap type="none"/>
              </v:group>
            </w:pict>
          </mc:Fallback>
        </mc:AlternateContent>
      </w:r>
      <w:r>
        <w:rPr>
          <w:sz w:val="20"/>
        </w:rPr>
        <w:drawing>
          <wp:anchor distT="0" distB="0" distL="0" distR="0" allowOverlap="1" layoutInCell="1" locked="0" behindDoc="0" simplePos="0" relativeHeight="15756288">
            <wp:simplePos x="0" y="0"/>
            <wp:positionH relativeFrom="page">
              <wp:posOffset>0</wp:posOffset>
            </wp:positionH>
            <wp:positionV relativeFrom="page">
              <wp:posOffset>5612987</wp:posOffset>
            </wp:positionV>
            <wp:extent cx="10058400" cy="2159412"/>
            <wp:effectExtent l="0" t="0" r="0" b="0"/>
            <wp:wrapNone/>
            <wp:docPr id="141" name="Image 141"/>
            <wp:cNvGraphicFramePr>
              <a:graphicFrameLocks/>
            </wp:cNvGraphicFramePr>
            <a:graphic>
              <a:graphicData uri="http://schemas.openxmlformats.org/drawingml/2006/picture">
                <pic:pic>
                  <pic:nvPicPr>
                    <pic:cNvPr id="141" name="Image 141"/>
                    <pic:cNvPicPr/>
                  </pic:nvPicPr>
                  <pic:blipFill>
                    <a:blip r:embed="rId33" cstate="print"/>
                    <a:stretch>
                      <a:fillRect/>
                    </a:stretch>
                  </pic:blipFill>
                  <pic:spPr>
                    <a:xfrm>
                      <a:off x="0" y="0"/>
                      <a:ext cx="10058400" cy="2159412"/>
                    </a:xfrm>
                    <a:prstGeom prst="rect">
                      <a:avLst/>
                    </a:prstGeom>
                  </pic:spPr>
                </pic:pic>
              </a:graphicData>
            </a:graphic>
          </wp:anchor>
        </w:drawing>
      </w: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98"/>
        <w:gridCol w:w="778"/>
        <w:gridCol w:w="540"/>
        <w:gridCol w:w="648"/>
        <w:gridCol w:w="828"/>
        <w:gridCol w:w="648"/>
        <w:gridCol w:w="821"/>
        <w:gridCol w:w="648"/>
        <w:gridCol w:w="850"/>
        <w:gridCol w:w="864"/>
        <w:gridCol w:w="835"/>
        <w:gridCol w:w="648"/>
        <w:gridCol w:w="933"/>
        <w:gridCol w:w="4582"/>
      </w:tblGrid>
      <w:tr>
        <w:trPr>
          <w:trHeight w:val="298" w:hRule="atLeast"/>
        </w:trPr>
        <w:tc>
          <w:tcPr>
            <w:tcW w:w="3464" w:type="dxa"/>
            <w:gridSpan w:val="4"/>
            <w:tcBorders>
              <w:right w:val="single" w:sz="8" w:space="0" w:color="FFFFFF"/>
            </w:tcBorders>
            <w:shd w:val="clear" w:color="auto" w:fill="EFBB92"/>
          </w:tcPr>
          <w:p>
            <w:pPr>
              <w:pStyle w:val="TableParagraph"/>
              <w:spacing w:before="0"/>
              <w:rPr>
                <w:rFonts w:ascii="Times New Roman"/>
                <w:sz w:val="16"/>
              </w:rPr>
            </w:pPr>
          </w:p>
        </w:tc>
        <w:tc>
          <w:tcPr>
            <w:tcW w:w="1476" w:type="dxa"/>
            <w:gridSpan w:val="2"/>
            <w:tcBorders>
              <w:left w:val="single" w:sz="8" w:space="0" w:color="FFFFFF"/>
              <w:right w:val="single" w:sz="8" w:space="0" w:color="FFFFFF"/>
            </w:tcBorders>
            <w:shd w:val="clear" w:color="auto" w:fill="769F5C"/>
          </w:tcPr>
          <w:p>
            <w:pPr>
              <w:pStyle w:val="TableParagraph"/>
              <w:spacing w:before="47"/>
              <w:ind w:left="351"/>
              <w:rPr>
                <w:rFonts w:ascii="Calibri"/>
                <w:b/>
                <w:sz w:val="18"/>
              </w:rPr>
            </w:pPr>
            <w:r>
              <w:rPr>
                <w:rFonts w:ascii="Calibri"/>
                <w:b/>
                <w:color w:val="FFFFFF"/>
                <w:w w:val="80"/>
                <w:sz w:val="18"/>
              </w:rPr>
              <w:t>Apple</w:t>
            </w:r>
            <w:r>
              <w:rPr>
                <w:rFonts w:ascii="Calibri"/>
                <w:b/>
                <w:color w:val="FFFFFF"/>
                <w:sz w:val="18"/>
              </w:rPr>
              <w:t> </w:t>
            </w:r>
            <w:r>
              <w:rPr>
                <w:rFonts w:ascii="Calibri"/>
                <w:b/>
                <w:color w:val="FFFFFF"/>
                <w:spacing w:val="-2"/>
                <w:w w:val="85"/>
                <w:sz w:val="18"/>
              </w:rPr>
              <w:t>Valley</w:t>
            </w:r>
          </w:p>
        </w:tc>
        <w:tc>
          <w:tcPr>
            <w:tcW w:w="1469" w:type="dxa"/>
            <w:gridSpan w:val="2"/>
            <w:tcBorders>
              <w:left w:val="single" w:sz="8" w:space="0" w:color="FFFFFF"/>
              <w:right w:val="single" w:sz="8" w:space="0" w:color="FFFFFF"/>
            </w:tcBorders>
            <w:shd w:val="clear" w:color="auto" w:fill="769F5C"/>
          </w:tcPr>
          <w:p>
            <w:pPr>
              <w:pStyle w:val="TableParagraph"/>
              <w:spacing w:before="47"/>
              <w:ind w:left="341"/>
              <w:rPr>
                <w:rFonts w:ascii="Calibri"/>
                <w:b/>
                <w:sz w:val="18"/>
              </w:rPr>
            </w:pPr>
            <w:r>
              <w:rPr>
                <w:rFonts w:ascii="Calibri"/>
                <w:b/>
                <w:color w:val="FFFFFF"/>
                <w:w w:val="85"/>
                <w:sz w:val="18"/>
              </w:rPr>
              <w:t>Cedar</w:t>
            </w:r>
            <w:r>
              <w:rPr>
                <w:rFonts w:ascii="Calibri"/>
                <w:b/>
                <w:color w:val="FFFFFF"/>
                <w:spacing w:val="-2"/>
                <w:w w:val="95"/>
                <w:sz w:val="18"/>
              </w:rPr>
              <w:t> </w:t>
            </w:r>
            <w:r>
              <w:rPr>
                <w:rFonts w:ascii="Calibri"/>
                <w:b/>
                <w:color w:val="FFFFFF"/>
                <w:spacing w:val="-4"/>
                <w:w w:val="95"/>
                <w:sz w:val="18"/>
              </w:rPr>
              <w:t>Ridge</w:t>
            </w:r>
          </w:p>
        </w:tc>
        <w:tc>
          <w:tcPr>
            <w:tcW w:w="1714" w:type="dxa"/>
            <w:gridSpan w:val="2"/>
            <w:tcBorders>
              <w:left w:val="single" w:sz="8" w:space="0" w:color="FFFFFF"/>
              <w:right w:val="single" w:sz="8" w:space="0" w:color="FFFFFF"/>
            </w:tcBorders>
            <w:shd w:val="clear" w:color="auto" w:fill="769F5C"/>
          </w:tcPr>
          <w:p>
            <w:pPr>
              <w:pStyle w:val="TableParagraph"/>
              <w:spacing w:before="47"/>
              <w:ind w:left="302"/>
              <w:rPr>
                <w:rFonts w:ascii="Calibri"/>
                <w:b/>
                <w:sz w:val="18"/>
              </w:rPr>
            </w:pPr>
            <w:r>
              <w:rPr>
                <w:rFonts w:ascii="Calibri"/>
                <w:b/>
                <w:color w:val="FFFFFF"/>
                <w:w w:val="80"/>
                <w:sz w:val="18"/>
              </w:rPr>
              <w:t>Columbia/Big</w:t>
            </w:r>
            <w:r>
              <w:rPr>
                <w:rFonts w:ascii="Calibri"/>
                <w:b/>
                <w:color w:val="FFFFFF"/>
                <w:spacing w:val="22"/>
                <w:sz w:val="18"/>
              </w:rPr>
              <w:t> </w:t>
            </w:r>
            <w:r>
              <w:rPr>
                <w:rFonts w:ascii="Calibri"/>
                <w:b/>
                <w:color w:val="FFFFFF"/>
                <w:spacing w:val="-4"/>
                <w:w w:val="90"/>
                <w:sz w:val="18"/>
              </w:rPr>
              <w:t>Hill</w:t>
            </w:r>
          </w:p>
        </w:tc>
        <w:tc>
          <w:tcPr>
            <w:tcW w:w="1483" w:type="dxa"/>
            <w:gridSpan w:val="2"/>
            <w:tcBorders>
              <w:left w:val="single" w:sz="8" w:space="0" w:color="FFFFFF"/>
              <w:right w:val="single" w:sz="8" w:space="0" w:color="FFFFFF"/>
            </w:tcBorders>
            <w:shd w:val="clear" w:color="auto" w:fill="769F5C"/>
          </w:tcPr>
          <w:p>
            <w:pPr>
              <w:pStyle w:val="TableParagraph"/>
              <w:spacing w:before="47"/>
              <w:ind w:left="266"/>
              <w:rPr>
                <w:rFonts w:ascii="Calibri"/>
                <w:b/>
                <w:sz w:val="18"/>
              </w:rPr>
            </w:pPr>
            <w:r>
              <w:rPr>
                <w:rFonts w:ascii="Calibri"/>
                <w:b/>
                <w:color w:val="FFFFFF"/>
                <w:w w:val="85"/>
                <w:sz w:val="18"/>
              </w:rPr>
              <w:t>Peaceful</w:t>
            </w:r>
            <w:r>
              <w:rPr>
                <w:rFonts w:ascii="Calibri"/>
                <w:b/>
                <w:color w:val="FFFFFF"/>
                <w:spacing w:val="-3"/>
                <w:w w:val="95"/>
                <w:sz w:val="18"/>
              </w:rPr>
              <w:t> </w:t>
            </w:r>
            <w:r>
              <w:rPr>
                <w:rFonts w:ascii="Calibri"/>
                <w:b/>
                <w:color w:val="FFFFFF"/>
                <w:spacing w:val="-2"/>
                <w:w w:val="95"/>
                <w:sz w:val="18"/>
              </w:rPr>
              <w:t>Pines</w:t>
            </w:r>
          </w:p>
        </w:tc>
        <w:tc>
          <w:tcPr>
            <w:tcW w:w="5515"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40" w:hRule="atLeast"/>
        </w:trPr>
        <w:tc>
          <w:tcPr>
            <w:tcW w:w="1498" w:type="dxa"/>
            <w:shd w:val="clear" w:color="auto" w:fill="B3C9A2"/>
          </w:tcPr>
          <w:p>
            <w:pPr>
              <w:pStyle w:val="TableParagraph"/>
              <w:spacing w:before="5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8" w:type="dxa"/>
            <w:shd w:val="clear" w:color="auto" w:fill="B3C9A2"/>
          </w:tcPr>
          <w:p>
            <w:pPr>
              <w:pStyle w:val="TableParagraph"/>
              <w:spacing w:before="53"/>
              <w:rPr>
                <w:sz w:val="12"/>
              </w:rPr>
            </w:pPr>
          </w:p>
          <w:p>
            <w:pPr>
              <w:pStyle w:val="TableParagraph"/>
              <w:spacing w:line="276" w:lineRule="auto" w:before="0"/>
              <w:ind w:left="107" w:right="106"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540" w:type="dxa"/>
            <w:shd w:val="clear" w:color="auto" w:fill="B3C9A2"/>
          </w:tcPr>
          <w:p>
            <w:pPr>
              <w:pStyle w:val="TableParagraph"/>
              <w:spacing w:before="0"/>
              <w:rPr>
                <w:sz w:val="12"/>
              </w:rPr>
            </w:pPr>
          </w:p>
          <w:p>
            <w:pPr>
              <w:pStyle w:val="TableParagraph"/>
              <w:spacing w:before="78"/>
              <w:rPr>
                <w:sz w:val="12"/>
              </w:rPr>
            </w:pPr>
          </w:p>
          <w:p>
            <w:pPr>
              <w:pStyle w:val="TableParagraph"/>
              <w:spacing w:before="0"/>
              <w:ind w:right="1"/>
              <w:jc w:val="center"/>
              <w:rPr>
                <w:rFonts w:ascii="Trebuchet MS"/>
                <w:b/>
                <w:sz w:val="12"/>
              </w:rPr>
            </w:pPr>
            <w:r>
              <w:rPr>
                <w:rFonts w:ascii="Trebuchet MS"/>
                <w:b/>
                <w:spacing w:val="-4"/>
                <w:w w:val="115"/>
                <w:sz w:val="12"/>
              </w:rPr>
              <w:t>SMCL</w:t>
            </w:r>
          </w:p>
        </w:tc>
        <w:tc>
          <w:tcPr>
            <w:tcW w:w="648" w:type="dxa"/>
            <w:shd w:val="clear" w:color="auto" w:fill="B3C9A2"/>
          </w:tcPr>
          <w:p>
            <w:pPr>
              <w:pStyle w:val="TableParagraph"/>
              <w:spacing w:before="53"/>
              <w:rPr>
                <w:sz w:val="12"/>
              </w:rPr>
            </w:pPr>
          </w:p>
          <w:p>
            <w:pPr>
              <w:pStyle w:val="TableParagraph"/>
              <w:spacing w:line="276" w:lineRule="auto" w:before="0"/>
              <w:ind w:left="109" w:right="109"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828" w:type="dxa"/>
            <w:shd w:val="clear" w:color="auto" w:fill="B3C9A2"/>
          </w:tcPr>
          <w:p>
            <w:pPr>
              <w:pStyle w:val="TableParagraph"/>
              <w:spacing w:before="53"/>
              <w:rPr>
                <w:sz w:val="12"/>
              </w:rPr>
            </w:pPr>
          </w:p>
          <w:p>
            <w:pPr>
              <w:pStyle w:val="TableParagraph"/>
              <w:spacing w:line="276" w:lineRule="auto" w:before="0"/>
              <w:ind w:left="100" w:right="100"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8" w:type="dxa"/>
            <w:shd w:val="clear" w:color="auto" w:fill="B3C9A2"/>
          </w:tcPr>
          <w:p>
            <w:pPr>
              <w:pStyle w:val="TableParagraph"/>
              <w:spacing w:line="280" w:lineRule="auto" w:before="68"/>
              <w:ind w:left="195" w:right="116"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821" w:type="dxa"/>
            <w:shd w:val="clear" w:color="auto" w:fill="B3C9A2"/>
          </w:tcPr>
          <w:p>
            <w:pPr>
              <w:pStyle w:val="TableParagraph"/>
              <w:spacing w:before="53"/>
              <w:rPr>
                <w:sz w:val="12"/>
              </w:rPr>
            </w:pPr>
          </w:p>
          <w:p>
            <w:pPr>
              <w:pStyle w:val="TableParagraph"/>
              <w:spacing w:line="276" w:lineRule="auto" w:before="0"/>
              <w:ind w:left="96" w:right="96"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8" w:type="dxa"/>
            <w:shd w:val="clear" w:color="auto" w:fill="B3C9A2"/>
          </w:tcPr>
          <w:p>
            <w:pPr>
              <w:pStyle w:val="TableParagraph"/>
              <w:spacing w:line="280" w:lineRule="auto" w:before="68"/>
              <w:ind w:left="195" w:right="116"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850" w:type="dxa"/>
            <w:shd w:val="clear" w:color="auto" w:fill="B3C9A2"/>
          </w:tcPr>
          <w:p>
            <w:pPr>
              <w:pStyle w:val="TableParagraph"/>
              <w:spacing w:before="53"/>
              <w:rPr>
                <w:sz w:val="12"/>
              </w:rPr>
            </w:pPr>
          </w:p>
          <w:p>
            <w:pPr>
              <w:pStyle w:val="TableParagraph"/>
              <w:spacing w:line="276" w:lineRule="auto" w:before="0"/>
              <w:ind w:left="111" w:right="11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64" w:type="dxa"/>
            <w:shd w:val="clear" w:color="auto" w:fill="B3C9A2"/>
          </w:tcPr>
          <w:p>
            <w:pPr>
              <w:pStyle w:val="TableParagraph"/>
              <w:spacing w:before="73"/>
              <w:rPr>
                <w:sz w:val="12"/>
              </w:rPr>
            </w:pPr>
          </w:p>
          <w:p>
            <w:pPr>
              <w:pStyle w:val="TableParagraph"/>
              <w:spacing w:before="0"/>
              <w:ind w:left="224"/>
              <w:rPr>
                <w:rFonts w:ascii="Trebuchet MS"/>
                <w:b/>
                <w:sz w:val="12"/>
              </w:rPr>
            </w:pPr>
            <w:r>
              <w:rPr>
                <w:rFonts w:ascii="Trebuchet MS"/>
                <w:b/>
                <w:spacing w:val="-2"/>
                <w:w w:val="110"/>
                <w:sz w:val="12"/>
              </w:rPr>
              <w:t>RANGE</w:t>
            </w:r>
          </w:p>
          <w:p>
            <w:pPr>
              <w:pStyle w:val="TableParagraph"/>
              <w:spacing w:before="19"/>
              <w:ind w:left="176"/>
              <w:rPr>
                <w:rFonts w:ascii="Trebuchet MS"/>
                <w:b/>
                <w:sz w:val="10"/>
              </w:rPr>
            </w:pPr>
            <w:r>
              <w:rPr>
                <w:rFonts w:ascii="Trebuchet MS"/>
                <w:b/>
                <w:sz w:val="10"/>
              </w:rPr>
              <w:t>LOW-</w:t>
            </w:r>
            <w:r>
              <w:rPr>
                <w:rFonts w:ascii="Trebuchet MS"/>
                <w:b/>
                <w:spacing w:val="-4"/>
                <w:sz w:val="10"/>
              </w:rPr>
              <w:t>HIGH</w:t>
            </w:r>
          </w:p>
        </w:tc>
        <w:tc>
          <w:tcPr>
            <w:tcW w:w="835" w:type="dxa"/>
            <w:shd w:val="clear" w:color="auto" w:fill="B3C9A2"/>
          </w:tcPr>
          <w:p>
            <w:pPr>
              <w:pStyle w:val="TableParagraph"/>
              <w:spacing w:before="53"/>
              <w:rPr>
                <w:sz w:val="12"/>
              </w:rPr>
            </w:pPr>
          </w:p>
          <w:p>
            <w:pPr>
              <w:pStyle w:val="TableParagraph"/>
              <w:spacing w:line="276" w:lineRule="auto" w:before="0"/>
              <w:ind w:left="103"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8" w:type="dxa"/>
            <w:shd w:val="clear" w:color="auto" w:fill="B3C9A2"/>
          </w:tcPr>
          <w:p>
            <w:pPr>
              <w:pStyle w:val="TableParagraph"/>
              <w:spacing w:line="280" w:lineRule="auto" w:before="68"/>
              <w:ind w:left="195" w:right="117"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933"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12" w:right="12"/>
              <w:jc w:val="center"/>
              <w:rPr>
                <w:rFonts w:ascii="Trebuchet MS"/>
                <w:b/>
                <w:sz w:val="12"/>
              </w:rPr>
            </w:pPr>
            <w:r>
              <w:rPr>
                <w:rFonts w:ascii="Trebuchet MS"/>
                <w:b/>
                <w:spacing w:val="-2"/>
                <w:w w:val="105"/>
                <w:sz w:val="12"/>
              </w:rPr>
              <w:t>VIOLATION</w:t>
            </w:r>
          </w:p>
        </w:tc>
        <w:tc>
          <w:tcPr>
            <w:tcW w:w="4582"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78"/>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290" w:hRule="atLeast"/>
        </w:trPr>
        <w:tc>
          <w:tcPr>
            <w:tcW w:w="1498" w:type="dxa"/>
            <w:tcBorders>
              <w:right w:val="single" w:sz="8" w:space="0" w:color="B3C9A2"/>
            </w:tcBorders>
            <w:shd w:val="clear" w:color="auto" w:fill="FCEDB1"/>
          </w:tcPr>
          <w:p>
            <w:pPr>
              <w:pStyle w:val="TableParagraph"/>
              <w:ind w:left="108"/>
              <w:rPr>
                <w:sz w:val="18"/>
              </w:rPr>
            </w:pPr>
            <w:r>
              <w:rPr>
                <w:b/>
                <w:sz w:val="18"/>
              </w:rPr>
              <w:t>Chloride</w:t>
            </w:r>
            <w:r>
              <w:rPr>
                <w:b/>
                <w:spacing w:val="-3"/>
                <w:sz w:val="18"/>
              </w:rPr>
              <w:t> </w:t>
            </w:r>
            <w:r>
              <w:rPr>
                <w:spacing w:val="-2"/>
                <w:sz w:val="18"/>
              </w:rPr>
              <w:t>(ppm)</w:t>
            </w:r>
          </w:p>
        </w:tc>
        <w:tc>
          <w:tcPr>
            <w:tcW w:w="778" w:type="dxa"/>
            <w:tcBorders>
              <w:left w:val="single" w:sz="8" w:space="0" w:color="B3C9A2"/>
              <w:right w:val="single" w:sz="8" w:space="0" w:color="B3C9A2"/>
            </w:tcBorders>
            <w:shd w:val="clear" w:color="auto" w:fill="FCEDB1"/>
          </w:tcPr>
          <w:p>
            <w:pPr>
              <w:pStyle w:val="TableParagraph"/>
              <w:ind w:left="27"/>
              <w:jc w:val="center"/>
              <w:rPr>
                <w:sz w:val="18"/>
              </w:rPr>
            </w:pPr>
            <w:r>
              <w:rPr>
                <w:spacing w:val="-4"/>
                <w:w w:val="105"/>
                <w:sz w:val="18"/>
              </w:rPr>
              <w:t>2024</w:t>
            </w:r>
          </w:p>
        </w:tc>
        <w:tc>
          <w:tcPr>
            <w:tcW w:w="540" w:type="dxa"/>
            <w:tcBorders>
              <w:left w:val="single" w:sz="8" w:space="0" w:color="B3C9A2"/>
              <w:right w:val="single" w:sz="8" w:space="0" w:color="B3C9A2"/>
            </w:tcBorders>
            <w:shd w:val="clear" w:color="auto" w:fill="FCEDB1"/>
          </w:tcPr>
          <w:p>
            <w:pPr>
              <w:pStyle w:val="TableParagraph"/>
              <w:ind w:left="27"/>
              <w:jc w:val="center"/>
              <w:rPr>
                <w:sz w:val="18"/>
              </w:rPr>
            </w:pPr>
            <w:r>
              <w:rPr>
                <w:spacing w:val="-5"/>
                <w:w w:val="105"/>
                <w:sz w:val="18"/>
              </w:rPr>
              <w:t>500</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NS</w:t>
            </w:r>
          </w:p>
        </w:tc>
        <w:tc>
          <w:tcPr>
            <w:tcW w:w="828" w:type="dxa"/>
            <w:tcBorders>
              <w:left w:val="single" w:sz="18" w:space="0" w:color="769F5C"/>
              <w:right w:val="single" w:sz="8" w:space="0" w:color="B3C9A2"/>
            </w:tcBorders>
            <w:shd w:val="clear" w:color="auto" w:fill="FCEDB1"/>
          </w:tcPr>
          <w:p>
            <w:pPr>
              <w:pStyle w:val="TableParagraph"/>
              <w:ind w:left="14"/>
              <w:jc w:val="center"/>
              <w:rPr>
                <w:sz w:val="18"/>
              </w:rPr>
            </w:pPr>
            <w:r>
              <w:rPr>
                <w:spacing w:val="-5"/>
                <w:w w:val="110"/>
                <w:sz w:val="18"/>
              </w:rPr>
              <w:t>7.0</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NA</w:t>
            </w:r>
          </w:p>
        </w:tc>
        <w:tc>
          <w:tcPr>
            <w:tcW w:w="821" w:type="dxa"/>
            <w:tcBorders>
              <w:left w:val="single" w:sz="18" w:space="0" w:color="769F5C"/>
              <w:right w:val="single" w:sz="8" w:space="0" w:color="B3C9A2"/>
            </w:tcBorders>
            <w:shd w:val="clear" w:color="auto" w:fill="FCEDB1"/>
          </w:tcPr>
          <w:p>
            <w:pPr>
              <w:pStyle w:val="TableParagraph"/>
              <w:ind w:left="14"/>
              <w:jc w:val="center"/>
              <w:rPr>
                <w:position w:val="7"/>
                <w:sz w:val="9"/>
              </w:rPr>
            </w:pPr>
            <w:r>
              <w:rPr>
                <w:spacing w:val="-4"/>
                <w:w w:val="110"/>
                <w:sz w:val="18"/>
              </w:rPr>
              <w:t>3.0</w:t>
            </w:r>
            <w:r>
              <w:rPr>
                <w:spacing w:val="-4"/>
                <w:w w:val="110"/>
                <w:position w:val="7"/>
                <w:sz w:val="9"/>
              </w:rPr>
              <w:t>1</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NA</w:t>
            </w:r>
          </w:p>
        </w:tc>
        <w:tc>
          <w:tcPr>
            <w:tcW w:w="850" w:type="dxa"/>
            <w:tcBorders>
              <w:left w:val="single" w:sz="18" w:space="0" w:color="769F5C"/>
              <w:right w:val="single" w:sz="8" w:space="0" w:color="B3C9A2"/>
            </w:tcBorders>
            <w:shd w:val="clear" w:color="auto" w:fill="FCEDB1"/>
          </w:tcPr>
          <w:p>
            <w:pPr>
              <w:pStyle w:val="TableParagraph"/>
              <w:ind w:left="13"/>
              <w:jc w:val="center"/>
              <w:rPr>
                <w:sz w:val="18"/>
              </w:rPr>
            </w:pPr>
            <w:r>
              <w:rPr>
                <w:spacing w:val="-5"/>
                <w:w w:val="110"/>
                <w:sz w:val="18"/>
              </w:rPr>
              <w:t>1.9</w:t>
            </w:r>
          </w:p>
        </w:tc>
        <w:tc>
          <w:tcPr>
            <w:tcW w:w="864" w:type="dxa"/>
            <w:tcBorders>
              <w:left w:val="single" w:sz="8" w:space="0" w:color="B3C9A2"/>
              <w:right w:val="single" w:sz="18" w:space="0" w:color="769F5C"/>
            </w:tcBorders>
            <w:shd w:val="clear" w:color="auto" w:fill="FCEDB1"/>
          </w:tcPr>
          <w:p>
            <w:pPr>
              <w:pStyle w:val="TableParagraph"/>
              <w:ind w:left="38"/>
              <w:jc w:val="center"/>
              <w:rPr>
                <w:sz w:val="18"/>
              </w:rPr>
            </w:pPr>
            <w:r>
              <w:rPr>
                <w:spacing w:val="-2"/>
                <w:w w:val="105"/>
                <w:sz w:val="18"/>
              </w:rPr>
              <w:t>ND–3.8</w:t>
            </w:r>
          </w:p>
        </w:tc>
        <w:tc>
          <w:tcPr>
            <w:tcW w:w="835" w:type="dxa"/>
            <w:tcBorders>
              <w:left w:val="single" w:sz="18" w:space="0" w:color="769F5C"/>
              <w:right w:val="single" w:sz="8" w:space="0" w:color="B3C9A2"/>
            </w:tcBorders>
            <w:shd w:val="clear" w:color="auto" w:fill="FCEDB1"/>
          </w:tcPr>
          <w:p>
            <w:pPr>
              <w:pStyle w:val="TableParagraph"/>
              <w:ind w:left="52" w:right="39"/>
              <w:jc w:val="center"/>
              <w:rPr>
                <w:sz w:val="18"/>
              </w:rPr>
            </w:pPr>
            <w:r>
              <w:rPr>
                <w:spacing w:val="-5"/>
                <w:sz w:val="18"/>
              </w:rPr>
              <w:t>ND</w:t>
            </w:r>
          </w:p>
        </w:tc>
        <w:tc>
          <w:tcPr>
            <w:tcW w:w="648" w:type="dxa"/>
            <w:tcBorders>
              <w:left w:val="single" w:sz="8" w:space="0" w:color="B3C9A2"/>
              <w:right w:val="single" w:sz="18" w:space="0" w:color="769F5C"/>
            </w:tcBorders>
            <w:shd w:val="clear" w:color="auto" w:fill="FCEDB1"/>
          </w:tcPr>
          <w:p>
            <w:pPr>
              <w:pStyle w:val="TableParagraph"/>
              <w:ind w:left="53" w:right="15"/>
              <w:jc w:val="center"/>
              <w:rPr>
                <w:sz w:val="18"/>
              </w:rPr>
            </w:pPr>
            <w:r>
              <w:rPr>
                <w:spacing w:val="-5"/>
                <w:sz w:val="18"/>
              </w:rPr>
              <w:t>NA</w:t>
            </w:r>
          </w:p>
        </w:tc>
        <w:tc>
          <w:tcPr>
            <w:tcW w:w="933" w:type="dxa"/>
            <w:tcBorders>
              <w:left w:val="single" w:sz="18" w:space="0" w:color="769F5C"/>
              <w:right w:val="single" w:sz="8" w:space="0" w:color="B3C9A2"/>
            </w:tcBorders>
            <w:shd w:val="clear" w:color="auto" w:fill="FCEDB1"/>
          </w:tcPr>
          <w:p>
            <w:pPr>
              <w:pStyle w:val="TableParagraph"/>
              <w:ind w:left="23" w:right="15"/>
              <w:jc w:val="center"/>
              <w:rPr>
                <w:sz w:val="18"/>
              </w:rPr>
            </w:pPr>
            <w:r>
              <w:rPr>
                <w:spacing w:val="-5"/>
                <w:sz w:val="18"/>
              </w:rPr>
              <w:t>No</w:t>
            </w:r>
          </w:p>
        </w:tc>
        <w:tc>
          <w:tcPr>
            <w:tcW w:w="4582" w:type="dxa"/>
            <w:tcBorders>
              <w:left w:val="single" w:sz="8" w:space="0" w:color="B3C9A2"/>
            </w:tcBorders>
            <w:shd w:val="clear" w:color="auto" w:fill="FCEDB1"/>
          </w:tcPr>
          <w:p>
            <w:pPr>
              <w:pStyle w:val="TableParagraph"/>
              <w:ind w:left="97"/>
              <w:rPr>
                <w:sz w:val="18"/>
              </w:rPr>
            </w:pPr>
            <w:r>
              <w:rPr>
                <w:sz w:val="18"/>
              </w:rPr>
              <w:t>Runoff/leaching</w:t>
            </w:r>
            <w:r>
              <w:rPr>
                <w:spacing w:val="-10"/>
                <w:sz w:val="18"/>
              </w:rPr>
              <w:t> </w:t>
            </w:r>
            <w:r>
              <w:rPr>
                <w:sz w:val="18"/>
              </w:rPr>
              <w:t>from</w:t>
            </w:r>
            <w:r>
              <w:rPr>
                <w:spacing w:val="-9"/>
                <w:sz w:val="18"/>
              </w:rPr>
              <w:t> </w:t>
            </w:r>
            <w:r>
              <w:rPr>
                <w:sz w:val="18"/>
              </w:rPr>
              <w:t>natural</w:t>
            </w:r>
            <w:r>
              <w:rPr>
                <w:spacing w:val="-10"/>
                <w:sz w:val="18"/>
              </w:rPr>
              <w:t> </w:t>
            </w:r>
            <w:r>
              <w:rPr>
                <w:sz w:val="18"/>
              </w:rPr>
              <w:t>deposits;</w:t>
            </w:r>
            <w:r>
              <w:rPr>
                <w:spacing w:val="-9"/>
                <w:sz w:val="18"/>
              </w:rPr>
              <w:t> </w:t>
            </w:r>
            <w:r>
              <w:rPr>
                <w:sz w:val="18"/>
              </w:rPr>
              <w:t>Seawater</w:t>
            </w:r>
            <w:r>
              <w:rPr>
                <w:spacing w:val="-10"/>
                <w:sz w:val="18"/>
              </w:rPr>
              <w:t> </w:t>
            </w:r>
            <w:r>
              <w:rPr>
                <w:spacing w:val="-2"/>
                <w:sz w:val="18"/>
              </w:rPr>
              <w:t>influence</w:t>
            </w:r>
          </w:p>
        </w:tc>
      </w:tr>
      <w:tr>
        <w:trPr>
          <w:trHeight w:val="290" w:hRule="atLeast"/>
        </w:trPr>
        <w:tc>
          <w:tcPr>
            <w:tcW w:w="1498" w:type="dxa"/>
            <w:tcBorders>
              <w:right w:val="single" w:sz="8" w:space="0" w:color="B3C9A2"/>
            </w:tcBorders>
            <w:shd w:val="clear" w:color="auto" w:fill="FBE381"/>
          </w:tcPr>
          <w:p>
            <w:pPr>
              <w:pStyle w:val="TableParagraph"/>
              <w:ind w:left="108"/>
              <w:rPr>
                <w:sz w:val="18"/>
              </w:rPr>
            </w:pPr>
            <w:r>
              <w:rPr>
                <w:b/>
                <w:sz w:val="18"/>
              </w:rPr>
              <w:t>Iron</w:t>
            </w:r>
            <w:r>
              <w:rPr>
                <w:b/>
                <w:spacing w:val="-4"/>
                <w:sz w:val="18"/>
              </w:rPr>
              <w:t> </w:t>
            </w:r>
            <w:r>
              <w:rPr>
                <w:spacing w:val="-2"/>
                <w:sz w:val="18"/>
              </w:rPr>
              <w:t>(ppb)</w:t>
            </w:r>
          </w:p>
        </w:tc>
        <w:tc>
          <w:tcPr>
            <w:tcW w:w="778" w:type="dxa"/>
            <w:tcBorders>
              <w:left w:val="single" w:sz="8" w:space="0" w:color="B3C9A2"/>
              <w:right w:val="single" w:sz="8" w:space="0" w:color="B3C9A2"/>
            </w:tcBorders>
            <w:shd w:val="clear" w:color="auto" w:fill="FBE381"/>
          </w:tcPr>
          <w:p>
            <w:pPr>
              <w:pStyle w:val="TableParagraph"/>
              <w:ind w:left="27"/>
              <w:jc w:val="center"/>
              <w:rPr>
                <w:sz w:val="18"/>
              </w:rPr>
            </w:pPr>
            <w:r>
              <w:rPr>
                <w:spacing w:val="-4"/>
                <w:w w:val="105"/>
                <w:sz w:val="18"/>
              </w:rPr>
              <w:t>2024</w:t>
            </w:r>
          </w:p>
        </w:tc>
        <w:tc>
          <w:tcPr>
            <w:tcW w:w="540" w:type="dxa"/>
            <w:tcBorders>
              <w:left w:val="single" w:sz="8" w:space="0" w:color="B3C9A2"/>
              <w:right w:val="single" w:sz="8" w:space="0" w:color="B3C9A2"/>
            </w:tcBorders>
            <w:shd w:val="clear" w:color="auto" w:fill="FBE381"/>
          </w:tcPr>
          <w:p>
            <w:pPr>
              <w:pStyle w:val="TableParagraph"/>
              <w:ind w:left="27"/>
              <w:jc w:val="center"/>
              <w:rPr>
                <w:sz w:val="18"/>
              </w:rPr>
            </w:pPr>
            <w:r>
              <w:rPr>
                <w:spacing w:val="-5"/>
                <w:w w:val="105"/>
                <w:sz w:val="18"/>
              </w:rPr>
              <w:t>300</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NS</w:t>
            </w:r>
          </w:p>
        </w:tc>
        <w:tc>
          <w:tcPr>
            <w:tcW w:w="828" w:type="dxa"/>
            <w:tcBorders>
              <w:left w:val="single" w:sz="18" w:space="0" w:color="769F5C"/>
              <w:right w:val="single" w:sz="8" w:space="0" w:color="B3C9A2"/>
            </w:tcBorders>
            <w:shd w:val="clear" w:color="auto" w:fill="FBE381"/>
          </w:tcPr>
          <w:p>
            <w:pPr>
              <w:pStyle w:val="TableParagraph"/>
              <w:ind w:left="14"/>
              <w:jc w:val="center"/>
              <w:rPr>
                <w:sz w:val="18"/>
              </w:rPr>
            </w:pPr>
            <w:r>
              <w:rPr>
                <w:spacing w:val="-5"/>
                <w:sz w:val="18"/>
              </w:rPr>
              <w:t>ND</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NA</w:t>
            </w:r>
          </w:p>
        </w:tc>
        <w:tc>
          <w:tcPr>
            <w:tcW w:w="821" w:type="dxa"/>
            <w:tcBorders>
              <w:left w:val="single" w:sz="18" w:space="0" w:color="769F5C"/>
              <w:right w:val="single" w:sz="8" w:space="0" w:color="B3C9A2"/>
            </w:tcBorders>
            <w:shd w:val="clear" w:color="auto" w:fill="FBE381"/>
          </w:tcPr>
          <w:p>
            <w:pPr>
              <w:pStyle w:val="TableParagraph"/>
              <w:ind w:left="14"/>
              <w:jc w:val="center"/>
              <w:rPr>
                <w:position w:val="7"/>
                <w:sz w:val="9"/>
              </w:rPr>
            </w:pPr>
            <w:r>
              <w:rPr>
                <w:spacing w:val="-5"/>
                <w:w w:val="105"/>
                <w:sz w:val="18"/>
              </w:rPr>
              <w:t>73</w:t>
            </w:r>
            <w:r>
              <w:rPr>
                <w:spacing w:val="-5"/>
                <w:w w:val="105"/>
                <w:position w:val="7"/>
                <w:sz w:val="9"/>
              </w:rPr>
              <w:t>1</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NA</w:t>
            </w:r>
          </w:p>
        </w:tc>
        <w:tc>
          <w:tcPr>
            <w:tcW w:w="850" w:type="dxa"/>
            <w:tcBorders>
              <w:left w:val="single" w:sz="18" w:space="0" w:color="769F5C"/>
              <w:right w:val="single" w:sz="8" w:space="0" w:color="B3C9A2"/>
            </w:tcBorders>
            <w:shd w:val="clear" w:color="auto" w:fill="FBE381"/>
          </w:tcPr>
          <w:p>
            <w:pPr>
              <w:pStyle w:val="TableParagraph"/>
              <w:ind w:left="13"/>
              <w:jc w:val="center"/>
              <w:rPr>
                <w:sz w:val="18"/>
              </w:rPr>
            </w:pPr>
            <w:r>
              <w:rPr>
                <w:spacing w:val="-5"/>
                <w:sz w:val="18"/>
              </w:rPr>
              <w:t>ND</w:t>
            </w:r>
          </w:p>
        </w:tc>
        <w:tc>
          <w:tcPr>
            <w:tcW w:w="864" w:type="dxa"/>
            <w:tcBorders>
              <w:left w:val="single" w:sz="8" w:space="0" w:color="B3C9A2"/>
              <w:right w:val="single" w:sz="18" w:space="0" w:color="769F5C"/>
            </w:tcBorders>
            <w:shd w:val="clear" w:color="auto" w:fill="FBE381"/>
          </w:tcPr>
          <w:p>
            <w:pPr>
              <w:pStyle w:val="TableParagraph"/>
              <w:ind w:left="38"/>
              <w:jc w:val="center"/>
              <w:rPr>
                <w:sz w:val="18"/>
              </w:rPr>
            </w:pPr>
            <w:r>
              <w:rPr>
                <w:spacing w:val="-5"/>
                <w:sz w:val="18"/>
              </w:rPr>
              <w:t>NA</w:t>
            </w:r>
          </w:p>
        </w:tc>
        <w:tc>
          <w:tcPr>
            <w:tcW w:w="835" w:type="dxa"/>
            <w:tcBorders>
              <w:left w:val="single" w:sz="18" w:space="0" w:color="769F5C"/>
              <w:right w:val="single" w:sz="8" w:space="0" w:color="B3C9A2"/>
            </w:tcBorders>
            <w:shd w:val="clear" w:color="auto" w:fill="FBE381"/>
          </w:tcPr>
          <w:p>
            <w:pPr>
              <w:pStyle w:val="TableParagraph"/>
              <w:ind w:left="52" w:right="39"/>
              <w:jc w:val="center"/>
              <w:rPr>
                <w:sz w:val="18"/>
              </w:rPr>
            </w:pPr>
            <w:r>
              <w:rPr>
                <w:spacing w:val="-4"/>
                <w:w w:val="105"/>
                <w:sz w:val="18"/>
              </w:rPr>
              <w:t>18.54</w:t>
            </w:r>
          </w:p>
        </w:tc>
        <w:tc>
          <w:tcPr>
            <w:tcW w:w="648" w:type="dxa"/>
            <w:tcBorders>
              <w:left w:val="single" w:sz="8" w:space="0" w:color="B3C9A2"/>
              <w:right w:val="single" w:sz="18" w:space="0" w:color="769F5C"/>
            </w:tcBorders>
            <w:shd w:val="clear" w:color="auto" w:fill="FBE381"/>
          </w:tcPr>
          <w:p>
            <w:pPr>
              <w:pStyle w:val="TableParagraph"/>
              <w:ind w:left="53" w:right="15"/>
              <w:jc w:val="center"/>
              <w:rPr>
                <w:sz w:val="18"/>
              </w:rPr>
            </w:pPr>
            <w:r>
              <w:rPr>
                <w:spacing w:val="-5"/>
                <w:sz w:val="18"/>
              </w:rPr>
              <w:t>NA</w:t>
            </w:r>
          </w:p>
        </w:tc>
        <w:tc>
          <w:tcPr>
            <w:tcW w:w="933" w:type="dxa"/>
            <w:tcBorders>
              <w:left w:val="single" w:sz="18" w:space="0" w:color="769F5C"/>
              <w:right w:val="single" w:sz="8" w:space="0" w:color="B3C9A2"/>
            </w:tcBorders>
            <w:shd w:val="clear" w:color="auto" w:fill="FBE381"/>
          </w:tcPr>
          <w:p>
            <w:pPr>
              <w:pStyle w:val="TableParagraph"/>
              <w:ind w:left="23" w:right="15"/>
              <w:jc w:val="center"/>
              <w:rPr>
                <w:sz w:val="18"/>
              </w:rPr>
            </w:pPr>
            <w:r>
              <w:rPr>
                <w:spacing w:val="-5"/>
                <w:sz w:val="18"/>
              </w:rPr>
              <w:t>No</w:t>
            </w:r>
          </w:p>
        </w:tc>
        <w:tc>
          <w:tcPr>
            <w:tcW w:w="4582" w:type="dxa"/>
            <w:tcBorders>
              <w:left w:val="single" w:sz="8" w:space="0" w:color="B3C9A2"/>
            </w:tcBorders>
            <w:shd w:val="clear" w:color="auto" w:fill="FBE381"/>
          </w:tcPr>
          <w:p>
            <w:pPr>
              <w:pStyle w:val="TableParagraph"/>
              <w:ind w:left="97"/>
              <w:rPr>
                <w:sz w:val="18"/>
              </w:rPr>
            </w:pPr>
            <w:r>
              <w:rPr>
                <w:sz w:val="18"/>
              </w:rPr>
              <w:t>Leaching</w:t>
            </w:r>
            <w:r>
              <w:rPr>
                <w:spacing w:val="-1"/>
                <w:sz w:val="18"/>
              </w:rPr>
              <w:t> </w:t>
            </w:r>
            <w:r>
              <w:rPr>
                <w:sz w:val="18"/>
              </w:rPr>
              <w:t>from natural deposits; Industrial </w:t>
            </w:r>
            <w:r>
              <w:rPr>
                <w:spacing w:val="-2"/>
                <w:sz w:val="18"/>
              </w:rPr>
              <w:t>wastes</w:t>
            </w:r>
          </w:p>
        </w:tc>
      </w:tr>
      <w:tr>
        <w:trPr>
          <w:trHeight w:val="290" w:hRule="atLeast"/>
        </w:trPr>
        <w:tc>
          <w:tcPr>
            <w:tcW w:w="1498" w:type="dxa"/>
            <w:tcBorders>
              <w:right w:val="single" w:sz="8" w:space="0" w:color="B3C9A2"/>
            </w:tcBorders>
            <w:shd w:val="clear" w:color="auto" w:fill="FCEDB1"/>
          </w:tcPr>
          <w:p>
            <w:pPr>
              <w:pStyle w:val="TableParagraph"/>
              <w:ind w:left="108"/>
              <w:rPr>
                <w:sz w:val="18"/>
              </w:rPr>
            </w:pPr>
            <w:r>
              <w:rPr>
                <w:b/>
                <w:spacing w:val="-7"/>
                <w:sz w:val="18"/>
              </w:rPr>
              <w:t>Manganese</w:t>
            </w:r>
            <w:r>
              <w:rPr>
                <w:b/>
                <w:spacing w:val="5"/>
                <w:sz w:val="18"/>
              </w:rPr>
              <w:t> </w:t>
            </w:r>
            <w:r>
              <w:rPr>
                <w:spacing w:val="-2"/>
                <w:sz w:val="18"/>
              </w:rPr>
              <w:t>(ppb)</w:t>
            </w:r>
          </w:p>
        </w:tc>
        <w:tc>
          <w:tcPr>
            <w:tcW w:w="778" w:type="dxa"/>
            <w:tcBorders>
              <w:left w:val="single" w:sz="8" w:space="0" w:color="B3C9A2"/>
              <w:right w:val="single" w:sz="8" w:space="0" w:color="B3C9A2"/>
            </w:tcBorders>
            <w:shd w:val="clear" w:color="auto" w:fill="FCEDB1"/>
          </w:tcPr>
          <w:p>
            <w:pPr>
              <w:pStyle w:val="TableParagraph"/>
              <w:ind w:left="27"/>
              <w:jc w:val="center"/>
              <w:rPr>
                <w:sz w:val="18"/>
              </w:rPr>
            </w:pPr>
            <w:r>
              <w:rPr>
                <w:spacing w:val="-4"/>
                <w:w w:val="105"/>
                <w:sz w:val="18"/>
              </w:rPr>
              <w:t>2024</w:t>
            </w:r>
          </w:p>
        </w:tc>
        <w:tc>
          <w:tcPr>
            <w:tcW w:w="540" w:type="dxa"/>
            <w:tcBorders>
              <w:left w:val="single" w:sz="8" w:space="0" w:color="B3C9A2"/>
              <w:right w:val="single" w:sz="8" w:space="0" w:color="B3C9A2"/>
            </w:tcBorders>
            <w:shd w:val="clear" w:color="auto" w:fill="FCEDB1"/>
          </w:tcPr>
          <w:p>
            <w:pPr>
              <w:pStyle w:val="TableParagraph"/>
              <w:ind w:left="27"/>
              <w:jc w:val="center"/>
              <w:rPr>
                <w:sz w:val="18"/>
              </w:rPr>
            </w:pPr>
            <w:r>
              <w:rPr>
                <w:spacing w:val="-5"/>
                <w:w w:val="105"/>
                <w:sz w:val="18"/>
              </w:rPr>
              <w:t>50</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NS</w:t>
            </w:r>
          </w:p>
        </w:tc>
        <w:tc>
          <w:tcPr>
            <w:tcW w:w="828" w:type="dxa"/>
            <w:tcBorders>
              <w:left w:val="single" w:sz="18" w:space="0" w:color="769F5C"/>
              <w:right w:val="single" w:sz="8" w:space="0" w:color="B3C9A2"/>
            </w:tcBorders>
            <w:shd w:val="clear" w:color="auto" w:fill="FCEDB1"/>
          </w:tcPr>
          <w:p>
            <w:pPr>
              <w:pStyle w:val="TableParagraph"/>
              <w:ind w:left="14"/>
              <w:jc w:val="center"/>
              <w:rPr>
                <w:sz w:val="18"/>
              </w:rPr>
            </w:pPr>
            <w:r>
              <w:rPr>
                <w:spacing w:val="-5"/>
                <w:w w:val="105"/>
                <w:sz w:val="18"/>
              </w:rPr>
              <w:t>48</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NA</w:t>
            </w:r>
          </w:p>
        </w:tc>
        <w:tc>
          <w:tcPr>
            <w:tcW w:w="821" w:type="dxa"/>
            <w:tcBorders>
              <w:left w:val="single" w:sz="18" w:space="0" w:color="769F5C"/>
              <w:right w:val="single" w:sz="8" w:space="0" w:color="B3C9A2"/>
            </w:tcBorders>
            <w:shd w:val="clear" w:color="auto" w:fill="FCEDB1"/>
          </w:tcPr>
          <w:p>
            <w:pPr>
              <w:pStyle w:val="TableParagraph"/>
              <w:ind w:left="14"/>
              <w:jc w:val="center"/>
              <w:rPr>
                <w:position w:val="7"/>
                <w:sz w:val="9"/>
              </w:rPr>
            </w:pPr>
            <w:r>
              <w:rPr>
                <w:spacing w:val="-5"/>
                <w:w w:val="105"/>
                <w:sz w:val="18"/>
              </w:rPr>
              <w:t>ND</w:t>
            </w:r>
            <w:r>
              <w:rPr>
                <w:spacing w:val="-5"/>
                <w:w w:val="105"/>
                <w:position w:val="7"/>
                <w:sz w:val="9"/>
              </w:rPr>
              <w:t>1</w:t>
            </w:r>
          </w:p>
        </w:tc>
        <w:tc>
          <w:tcPr>
            <w:tcW w:w="648" w:type="dxa"/>
            <w:tcBorders>
              <w:left w:val="single" w:sz="8" w:space="0" w:color="B3C9A2"/>
              <w:right w:val="single" w:sz="18" w:space="0" w:color="769F5C"/>
            </w:tcBorders>
            <w:shd w:val="clear" w:color="auto" w:fill="FCEDB1"/>
          </w:tcPr>
          <w:p>
            <w:pPr>
              <w:pStyle w:val="TableParagraph"/>
              <w:ind w:left="53" w:right="14"/>
              <w:jc w:val="center"/>
              <w:rPr>
                <w:sz w:val="18"/>
              </w:rPr>
            </w:pPr>
            <w:r>
              <w:rPr>
                <w:spacing w:val="-5"/>
                <w:sz w:val="18"/>
              </w:rPr>
              <w:t>NA</w:t>
            </w:r>
          </w:p>
        </w:tc>
        <w:tc>
          <w:tcPr>
            <w:tcW w:w="850" w:type="dxa"/>
            <w:tcBorders>
              <w:left w:val="single" w:sz="18" w:space="0" w:color="769F5C"/>
              <w:right w:val="single" w:sz="8" w:space="0" w:color="B3C9A2"/>
            </w:tcBorders>
            <w:shd w:val="clear" w:color="auto" w:fill="FCEDB1"/>
          </w:tcPr>
          <w:p>
            <w:pPr>
              <w:pStyle w:val="TableParagraph"/>
              <w:ind w:left="13"/>
              <w:jc w:val="center"/>
              <w:rPr>
                <w:sz w:val="18"/>
              </w:rPr>
            </w:pPr>
            <w:r>
              <w:rPr>
                <w:spacing w:val="-5"/>
                <w:sz w:val="18"/>
              </w:rPr>
              <w:t>ND</w:t>
            </w:r>
          </w:p>
        </w:tc>
        <w:tc>
          <w:tcPr>
            <w:tcW w:w="864" w:type="dxa"/>
            <w:tcBorders>
              <w:left w:val="single" w:sz="8" w:space="0" w:color="B3C9A2"/>
              <w:right w:val="single" w:sz="18" w:space="0" w:color="769F5C"/>
            </w:tcBorders>
            <w:shd w:val="clear" w:color="auto" w:fill="FCEDB1"/>
          </w:tcPr>
          <w:p>
            <w:pPr>
              <w:pStyle w:val="TableParagraph"/>
              <w:ind w:left="38"/>
              <w:jc w:val="center"/>
              <w:rPr>
                <w:sz w:val="18"/>
              </w:rPr>
            </w:pPr>
            <w:r>
              <w:rPr>
                <w:spacing w:val="-5"/>
                <w:sz w:val="18"/>
              </w:rPr>
              <w:t>NA</w:t>
            </w:r>
          </w:p>
        </w:tc>
        <w:tc>
          <w:tcPr>
            <w:tcW w:w="835" w:type="dxa"/>
            <w:tcBorders>
              <w:left w:val="single" w:sz="18" w:space="0" w:color="769F5C"/>
              <w:right w:val="single" w:sz="8" w:space="0" w:color="B3C9A2"/>
            </w:tcBorders>
            <w:shd w:val="clear" w:color="auto" w:fill="FCEDB1"/>
          </w:tcPr>
          <w:p>
            <w:pPr>
              <w:pStyle w:val="TableParagraph"/>
              <w:ind w:left="52" w:right="39"/>
              <w:jc w:val="center"/>
              <w:rPr>
                <w:sz w:val="18"/>
              </w:rPr>
            </w:pPr>
            <w:r>
              <w:rPr>
                <w:spacing w:val="-4"/>
                <w:w w:val="105"/>
                <w:sz w:val="18"/>
              </w:rPr>
              <w:t>17.75</w:t>
            </w:r>
          </w:p>
        </w:tc>
        <w:tc>
          <w:tcPr>
            <w:tcW w:w="648" w:type="dxa"/>
            <w:tcBorders>
              <w:left w:val="single" w:sz="8" w:space="0" w:color="B3C9A2"/>
              <w:right w:val="single" w:sz="18" w:space="0" w:color="769F5C"/>
            </w:tcBorders>
            <w:shd w:val="clear" w:color="auto" w:fill="FCEDB1"/>
          </w:tcPr>
          <w:p>
            <w:pPr>
              <w:pStyle w:val="TableParagraph"/>
              <w:ind w:left="53" w:right="15"/>
              <w:jc w:val="center"/>
              <w:rPr>
                <w:sz w:val="18"/>
              </w:rPr>
            </w:pPr>
            <w:r>
              <w:rPr>
                <w:spacing w:val="-5"/>
                <w:sz w:val="18"/>
              </w:rPr>
              <w:t>NA</w:t>
            </w:r>
          </w:p>
        </w:tc>
        <w:tc>
          <w:tcPr>
            <w:tcW w:w="933" w:type="dxa"/>
            <w:tcBorders>
              <w:left w:val="single" w:sz="18" w:space="0" w:color="769F5C"/>
              <w:right w:val="single" w:sz="8" w:space="0" w:color="B3C9A2"/>
            </w:tcBorders>
            <w:shd w:val="clear" w:color="auto" w:fill="FCEDB1"/>
          </w:tcPr>
          <w:p>
            <w:pPr>
              <w:pStyle w:val="TableParagraph"/>
              <w:ind w:left="23" w:right="15"/>
              <w:jc w:val="center"/>
              <w:rPr>
                <w:sz w:val="18"/>
              </w:rPr>
            </w:pPr>
            <w:r>
              <w:rPr>
                <w:spacing w:val="-5"/>
                <w:sz w:val="18"/>
              </w:rPr>
              <w:t>No</w:t>
            </w:r>
          </w:p>
        </w:tc>
        <w:tc>
          <w:tcPr>
            <w:tcW w:w="4582" w:type="dxa"/>
            <w:tcBorders>
              <w:left w:val="single" w:sz="8" w:space="0" w:color="B3C9A2"/>
            </w:tcBorders>
            <w:shd w:val="clear" w:color="auto" w:fill="FCEDB1"/>
          </w:tcPr>
          <w:p>
            <w:pPr>
              <w:pStyle w:val="TableParagraph"/>
              <w:ind w:left="97"/>
              <w:rPr>
                <w:sz w:val="18"/>
              </w:rPr>
            </w:pPr>
            <w:r>
              <w:rPr>
                <w:sz w:val="18"/>
              </w:rPr>
              <w:t>Leaching</w:t>
            </w:r>
            <w:r>
              <w:rPr>
                <w:spacing w:val="1"/>
                <w:sz w:val="18"/>
              </w:rPr>
              <w:t> </w:t>
            </w:r>
            <w:r>
              <w:rPr>
                <w:sz w:val="18"/>
              </w:rPr>
              <w:t>from</w:t>
            </w:r>
            <w:r>
              <w:rPr>
                <w:spacing w:val="1"/>
                <w:sz w:val="18"/>
              </w:rPr>
              <w:t> </w:t>
            </w:r>
            <w:r>
              <w:rPr>
                <w:sz w:val="18"/>
              </w:rPr>
              <w:t>natural</w:t>
            </w:r>
            <w:r>
              <w:rPr>
                <w:spacing w:val="1"/>
                <w:sz w:val="18"/>
              </w:rPr>
              <w:t> </w:t>
            </w:r>
            <w:r>
              <w:rPr>
                <w:spacing w:val="-2"/>
                <w:sz w:val="18"/>
              </w:rPr>
              <w:t>deposits</w:t>
            </w:r>
          </w:p>
        </w:tc>
      </w:tr>
      <w:tr>
        <w:trPr>
          <w:trHeight w:val="290" w:hRule="atLeast"/>
        </w:trPr>
        <w:tc>
          <w:tcPr>
            <w:tcW w:w="1498" w:type="dxa"/>
            <w:tcBorders>
              <w:right w:val="single" w:sz="8" w:space="0" w:color="B3C9A2"/>
            </w:tcBorders>
            <w:shd w:val="clear" w:color="auto" w:fill="FBE381"/>
          </w:tcPr>
          <w:p>
            <w:pPr>
              <w:pStyle w:val="TableParagraph"/>
              <w:ind w:left="108"/>
              <w:rPr>
                <w:sz w:val="18"/>
              </w:rPr>
            </w:pPr>
            <w:r>
              <w:rPr>
                <w:b/>
                <w:spacing w:val="-2"/>
                <w:sz w:val="18"/>
              </w:rPr>
              <w:t>Sulfate</w:t>
            </w:r>
            <w:r>
              <w:rPr>
                <w:b/>
                <w:sz w:val="18"/>
              </w:rPr>
              <w:t> </w:t>
            </w:r>
            <w:r>
              <w:rPr>
                <w:spacing w:val="-2"/>
                <w:sz w:val="18"/>
              </w:rPr>
              <w:t>(ppm)</w:t>
            </w:r>
          </w:p>
        </w:tc>
        <w:tc>
          <w:tcPr>
            <w:tcW w:w="778" w:type="dxa"/>
            <w:tcBorders>
              <w:left w:val="single" w:sz="8" w:space="0" w:color="B3C9A2"/>
              <w:right w:val="single" w:sz="8" w:space="0" w:color="B3C9A2"/>
            </w:tcBorders>
            <w:shd w:val="clear" w:color="auto" w:fill="FBE381"/>
          </w:tcPr>
          <w:p>
            <w:pPr>
              <w:pStyle w:val="TableParagraph"/>
              <w:ind w:left="27"/>
              <w:jc w:val="center"/>
              <w:rPr>
                <w:sz w:val="18"/>
              </w:rPr>
            </w:pPr>
            <w:r>
              <w:rPr>
                <w:spacing w:val="-4"/>
                <w:w w:val="105"/>
                <w:sz w:val="18"/>
              </w:rPr>
              <w:t>2024</w:t>
            </w:r>
          </w:p>
        </w:tc>
        <w:tc>
          <w:tcPr>
            <w:tcW w:w="540" w:type="dxa"/>
            <w:tcBorders>
              <w:left w:val="single" w:sz="8" w:space="0" w:color="B3C9A2"/>
              <w:right w:val="single" w:sz="8" w:space="0" w:color="B3C9A2"/>
            </w:tcBorders>
            <w:shd w:val="clear" w:color="auto" w:fill="FBE381"/>
          </w:tcPr>
          <w:p>
            <w:pPr>
              <w:pStyle w:val="TableParagraph"/>
              <w:ind w:left="27"/>
              <w:jc w:val="center"/>
              <w:rPr>
                <w:sz w:val="18"/>
              </w:rPr>
            </w:pPr>
            <w:r>
              <w:rPr>
                <w:spacing w:val="-5"/>
                <w:w w:val="105"/>
                <w:sz w:val="18"/>
              </w:rPr>
              <w:t>500</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NS</w:t>
            </w:r>
          </w:p>
        </w:tc>
        <w:tc>
          <w:tcPr>
            <w:tcW w:w="828" w:type="dxa"/>
            <w:tcBorders>
              <w:left w:val="single" w:sz="18" w:space="0" w:color="769F5C"/>
              <w:right w:val="single" w:sz="8" w:space="0" w:color="B3C9A2"/>
            </w:tcBorders>
            <w:shd w:val="clear" w:color="auto" w:fill="FBE381"/>
          </w:tcPr>
          <w:p>
            <w:pPr>
              <w:pStyle w:val="TableParagraph"/>
              <w:ind w:left="14"/>
              <w:jc w:val="center"/>
              <w:rPr>
                <w:sz w:val="18"/>
              </w:rPr>
            </w:pPr>
            <w:r>
              <w:rPr>
                <w:spacing w:val="-5"/>
                <w:w w:val="105"/>
                <w:sz w:val="18"/>
              </w:rPr>
              <w:t>17</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NA</w:t>
            </w:r>
          </w:p>
        </w:tc>
        <w:tc>
          <w:tcPr>
            <w:tcW w:w="821" w:type="dxa"/>
            <w:tcBorders>
              <w:left w:val="single" w:sz="18" w:space="0" w:color="769F5C"/>
              <w:right w:val="single" w:sz="8" w:space="0" w:color="B3C9A2"/>
            </w:tcBorders>
            <w:shd w:val="clear" w:color="auto" w:fill="FBE381"/>
          </w:tcPr>
          <w:p>
            <w:pPr>
              <w:pStyle w:val="TableParagraph"/>
              <w:ind w:left="14"/>
              <w:jc w:val="center"/>
              <w:rPr>
                <w:position w:val="7"/>
                <w:sz w:val="9"/>
              </w:rPr>
            </w:pPr>
            <w:r>
              <w:rPr>
                <w:spacing w:val="-5"/>
                <w:w w:val="105"/>
                <w:sz w:val="18"/>
              </w:rPr>
              <w:t>ND</w:t>
            </w:r>
            <w:r>
              <w:rPr>
                <w:spacing w:val="-5"/>
                <w:w w:val="105"/>
                <w:position w:val="7"/>
                <w:sz w:val="9"/>
              </w:rPr>
              <w:t>1</w:t>
            </w:r>
          </w:p>
        </w:tc>
        <w:tc>
          <w:tcPr>
            <w:tcW w:w="648" w:type="dxa"/>
            <w:tcBorders>
              <w:left w:val="single" w:sz="8" w:space="0" w:color="B3C9A2"/>
              <w:right w:val="single" w:sz="18" w:space="0" w:color="769F5C"/>
            </w:tcBorders>
            <w:shd w:val="clear" w:color="auto" w:fill="FBE381"/>
          </w:tcPr>
          <w:p>
            <w:pPr>
              <w:pStyle w:val="TableParagraph"/>
              <w:ind w:left="53" w:right="14"/>
              <w:jc w:val="center"/>
              <w:rPr>
                <w:sz w:val="18"/>
              </w:rPr>
            </w:pPr>
            <w:r>
              <w:rPr>
                <w:spacing w:val="-5"/>
                <w:sz w:val="18"/>
              </w:rPr>
              <w:t>NA</w:t>
            </w:r>
          </w:p>
        </w:tc>
        <w:tc>
          <w:tcPr>
            <w:tcW w:w="850" w:type="dxa"/>
            <w:tcBorders>
              <w:left w:val="single" w:sz="18" w:space="0" w:color="769F5C"/>
              <w:right w:val="single" w:sz="8" w:space="0" w:color="B3C9A2"/>
            </w:tcBorders>
            <w:shd w:val="clear" w:color="auto" w:fill="FBE381"/>
          </w:tcPr>
          <w:p>
            <w:pPr>
              <w:pStyle w:val="TableParagraph"/>
              <w:ind w:left="13"/>
              <w:jc w:val="center"/>
              <w:rPr>
                <w:sz w:val="18"/>
              </w:rPr>
            </w:pPr>
            <w:r>
              <w:rPr>
                <w:spacing w:val="-5"/>
                <w:sz w:val="18"/>
              </w:rPr>
              <w:t>ND</w:t>
            </w:r>
          </w:p>
        </w:tc>
        <w:tc>
          <w:tcPr>
            <w:tcW w:w="864" w:type="dxa"/>
            <w:tcBorders>
              <w:left w:val="single" w:sz="8" w:space="0" w:color="B3C9A2"/>
              <w:right w:val="single" w:sz="18" w:space="0" w:color="769F5C"/>
            </w:tcBorders>
            <w:shd w:val="clear" w:color="auto" w:fill="FBE381"/>
          </w:tcPr>
          <w:p>
            <w:pPr>
              <w:pStyle w:val="TableParagraph"/>
              <w:ind w:left="38"/>
              <w:jc w:val="center"/>
              <w:rPr>
                <w:sz w:val="18"/>
              </w:rPr>
            </w:pPr>
            <w:r>
              <w:rPr>
                <w:spacing w:val="-5"/>
                <w:sz w:val="18"/>
              </w:rPr>
              <w:t>NA</w:t>
            </w:r>
          </w:p>
        </w:tc>
        <w:tc>
          <w:tcPr>
            <w:tcW w:w="835" w:type="dxa"/>
            <w:tcBorders>
              <w:left w:val="single" w:sz="18" w:space="0" w:color="769F5C"/>
              <w:right w:val="single" w:sz="8" w:space="0" w:color="B3C9A2"/>
            </w:tcBorders>
            <w:shd w:val="clear" w:color="auto" w:fill="FBE381"/>
          </w:tcPr>
          <w:p>
            <w:pPr>
              <w:pStyle w:val="TableParagraph"/>
              <w:ind w:left="52" w:right="39"/>
              <w:jc w:val="center"/>
              <w:rPr>
                <w:position w:val="7"/>
                <w:sz w:val="9"/>
              </w:rPr>
            </w:pPr>
            <w:r>
              <w:rPr>
                <w:spacing w:val="-4"/>
                <w:w w:val="110"/>
                <w:sz w:val="18"/>
              </w:rPr>
              <w:t>3.2</w:t>
            </w:r>
            <w:r>
              <w:rPr>
                <w:spacing w:val="-4"/>
                <w:w w:val="110"/>
                <w:position w:val="7"/>
                <w:sz w:val="9"/>
              </w:rPr>
              <w:t>2</w:t>
            </w:r>
          </w:p>
        </w:tc>
        <w:tc>
          <w:tcPr>
            <w:tcW w:w="648" w:type="dxa"/>
            <w:tcBorders>
              <w:left w:val="single" w:sz="8" w:space="0" w:color="B3C9A2"/>
              <w:right w:val="single" w:sz="18" w:space="0" w:color="769F5C"/>
            </w:tcBorders>
            <w:shd w:val="clear" w:color="auto" w:fill="FBE381"/>
          </w:tcPr>
          <w:p>
            <w:pPr>
              <w:pStyle w:val="TableParagraph"/>
              <w:ind w:left="53" w:right="15"/>
              <w:jc w:val="center"/>
              <w:rPr>
                <w:sz w:val="18"/>
              </w:rPr>
            </w:pPr>
            <w:r>
              <w:rPr>
                <w:spacing w:val="-5"/>
                <w:sz w:val="18"/>
              </w:rPr>
              <w:t>NA</w:t>
            </w:r>
          </w:p>
        </w:tc>
        <w:tc>
          <w:tcPr>
            <w:tcW w:w="933" w:type="dxa"/>
            <w:tcBorders>
              <w:left w:val="single" w:sz="18" w:space="0" w:color="769F5C"/>
              <w:right w:val="single" w:sz="8" w:space="0" w:color="B3C9A2"/>
            </w:tcBorders>
            <w:shd w:val="clear" w:color="auto" w:fill="FBE381"/>
          </w:tcPr>
          <w:p>
            <w:pPr>
              <w:pStyle w:val="TableParagraph"/>
              <w:ind w:left="23" w:right="15"/>
              <w:jc w:val="center"/>
              <w:rPr>
                <w:sz w:val="18"/>
              </w:rPr>
            </w:pPr>
            <w:r>
              <w:rPr>
                <w:spacing w:val="-5"/>
                <w:sz w:val="18"/>
              </w:rPr>
              <w:t>No</w:t>
            </w:r>
          </w:p>
        </w:tc>
        <w:tc>
          <w:tcPr>
            <w:tcW w:w="4582" w:type="dxa"/>
            <w:tcBorders>
              <w:left w:val="single" w:sz="8" w:space="0" w:color="B3C9A2"/>
            </w:tcBorders>
            <w:shd w:val="clear" w:color="auto" w:fill="FBE381"/>
          </w:tcPr>
          <w:p>
            <w:pPr>
              <w:pStyle w:val="TableParagraph"/>
              <w:ind w:left="97"/>
              <w:rPr>
                <w:sz w:val="18"/>
              </w:rPr>
            </w:pPr>
            <w:r>
              <w:rPr>
                <w:sz w:val="18"/>
              </w:rPr>
              <w:t>Runoff/leaching</w:t>
            </w:r>
            <w:r>
              <w:rPr>
                <w:spacing w:val="-8"/>
                <w:sz w:val="18"/>
              </w:rPr>
              <w:t> </w:t>
            </w:r>
            <w:r>
              <w:rPr>
                <w:sz w:val="18"/>
              </w:rPr>
              <w:t>from</w:t>
            </w:r>
            <w:r>
              <w:rPr>
                <w:spacing w:val="-7"/>
                <w:sz w:val="18"/>
              </w:rPr>
              <w:t> </w:t>
            </w:r>
            <w:r>
              <w:rPr>
                <w:sz w:val="18"/>
              </w:rPr>
              <w:t>natural</w:t>
            </w:r>
            <w:r>
              <w:rPr>
                <w:spacing w:val="-7"/>
                <w:sz w:val="18"/>
              </w:rPr>
              <w:t> </w:t>
            </w:r>
            <w:r>
              <w:rPr>
                <w:sz w:val="18"/>
              </w:rPr>
              <w:t>deposits;</w:t>
            </w:r>
            <w:r>
              <w:rPr>
                <w:spacing w:val="-7"/>
                <w:sz w:val="18"/>
              </w:rPr>
              <w:t> </w:t>
            </w:r>
            <w:r>
              <w:rPr>
                <w:sz w:val="18"/>
              </w:rPr>
              <w:t>Industrial</w:t>
            </w:r>
            <w:r>
              <w:rPr>
                <w:spacing w:val="-7"/>
                <w:sz w:val="18"/>
              </w:rPr>
              <w:t> </w:t>
            </w:r>
            <w:r>
              <w:rPr>
                <w:spacing w:val="-2"/>
                <w:sz w:val="18"/>
              </w:rPr>
              <w:t>wastes</w:t>
            </w:r>
          </w:p>
        </w:tc>
      </w:tr>
    </w:tbl>
    <w:p>
      <w:pPr>
        <w:pStyle w:val="BodyText"/>
        <w:spacing w:before="88"/>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3"/>
        <w:gridCol w:w="777"/>
        <w:gridCol w:w="539"/>
        <w:gridCol w:w="647"/>
        <w:gridCol w:w="798"/>
        <w:gridCol w:w="647"/>
        <w:gridCol w:w="805"/>
        <w:gridCol w:w="647"/>
        <w:gridCol w:w="805"/>
        <w:gridCol w:w="647"/>
        <w:gridCol w:w="791"/>
        <w:gridCol w:w="647"/>
        <w:gridCol w:w="932"/>
        <w:gridCol w:w="4941"/>
      </w:tblGrid>
      <w:tr>
        <w:trPr>
          <w:trHeight w:val="298" w:hRule="atLeast"/>
        </w:trPr>
        <w:tc>
          <w:tcPr>
            <w:tcW w:w="3446" w:type="dxa"/>
            <w:gridSpan w:val="4"/>
            <w:tcBorders>
              <w:right w:val="single" w:sz="8" w:space="0" w:color="FFFFFF"/>
            </w:tcBorders>
            <w:shd w:val="clear" w:color="auto" w:fill="EFBB92"/>
          </w:tcPr>
          <w:p>
            <w:pPr>
              <w:pStyle w:val="TableParagraph"/>
              <w:spacing w:before="0"/>
              <w:rPr>
                <w:rFonts w:ascii="Times New Roman"/>
                <w:sz w:val="16"/>
              </w:rPr>
            </w:pPr>
          </w:p>
        </w:tc>
        <w:tc>
          <w:tcPr>
            <w:tcW w:w="1445" w:type="dxa"/>
            <w:gridSpan w:val="2"/>
            <w:tcBorders>
              <w:left w:val="single" w:sz="8" w:space="0" w:color="FFFFFF"/>
              <w:right w:val="single" w:sz="8" w:space="0" w:color="FFFFFF"/>
            </w:tcBorders>
            <w:shd w:val="clear" w:color="auto" w:fill="769F5C"/>
          </w:tcPr>
          <w:p>
            <w:pPr>
              <w:pStyle w:val="TableParagraph"/>
              <w:spacing w:before="47"/>
              <w:ind w:left="301"/>
              <w:rPr>
                <w:rFonts w:ascii="Calibri"/>
                <w:b/>
                <w:sz w:val="18"/>
              </w:rPr>
            </w:pPr>
            <w:r>
              <w:rPr>
                <w:rFonts w:ascii="Calibri"/>
                <w:b/>
                <w:color w:val="FFFFFF"/>
                <w:w w:val="80"/>
                <w:sz w:val="18"/>
              </w:rPr>
              <w:t>Phoenix</w:t>
            </w:r>
            <w:r>
              <w:rPr>
                <w:rFonts w:ascii="Calibri"/>
                <w:b/>
                <w:color w:val="FFFFFF"/>
                <w:spacing w:val="11"/>
                <w:sz w:val="18"/>
              </w:rPr>
              <w:t> </w:t>
            </w:r>
            <w:r>
              <w:rPr>
                <w:rFonts w:ascii="Calibri"/>
                <w:b/>
                <w:color w:val="FFFFFF"/>
                <w:spacing w:val="-4"/>
                <w:w w:val="95"/>
                <w:sz w:val="18"/>
              </w:rPr>
              <w:t>Lake</w:t>
            </w:r>
          </w:p>
        </w:tc>
        <w:tc>
          <w:tcPr>
            <w:tcW w:w="1452" w:type="dxa"/>
            <w:gridSpan w:val="2"/>
            <w:tcBorders>
              <w:left w:val="single" w:sz="8" w:space="0" w:color="FFFFFF"/>
              <w:right w:val="single" w:sz="8" w:space="0" w:color="FFFFFF"/>
            </w:tcBorders>
            <w:shd w:val="clear" w:color="auto" w:fill="769F5C"/>
          </w:tcPr>
          <w:p>
            <w:pPr>
              <w:pStyle w:val="TableParagraph"/>
              <w:spacing w:before="47"/>
              <w:ind w:left="397"/>
              <w:rPr>
                <w:rFonts w:ascii="Calibri"/>
                <w:b/>
                <w:sz w:val="18"/>
              </w:rPr>
            </w:pPr>
            <w:r>
              <w:rPr>
                <w:rFonts w:ascii="Calibri"/>
                <w:b/>
                <w:color w:val="FFFFFF"/>
                <w:spacing w:val="-2"/>
                <w:w w:val="90"/>
                <w:sz w:val="18"/>
              </w:rPr>
              <w:t>Ponderosa</w:t>
            </w:r>
          </w:p>
        </w:tc>
        <w:tc>
          <w:tcPr>
            <w:tcW w:w="1452" w:type="dxa"/>
            <w:gridSpan w:val="2"/>
            <w:tcBorders>
              <w:left w:val="single" w:sz="8" w:space="0" w:color="FFFFFF"/>
              <w:right w:val="single" w:sz="8" w:space="0" w:color="FFFFFF"/>
            </w:tcBorders>
            <w:shd w:val="clear" w:color="auto" w:fill="769F5C"/>
          </w:tcPr>
          <w:p>
            <w:pPr>
              <w:pStyle w:val="TableParagraph"/>
              <w:spacing w:before="47"/>
              <w:ind w:left="345"/>
              <w:rPr>
                <w:rFonts w:ascii="Calibri"/>
                <w:b/>
                <w:sz w:val="18"/>
              </w:rPr>
            </w:pPr>
            <w:r>
              <w:rPr>
                <w:rFonts w:ascii="Calibri"/>
                <w:b/>
                <w:color w:val="FFFFFF"/>
                <w:w w:val="90"/>
                <w:sz w:val="18"/>
              </w:rPr>
              <w:t>Scenic</w:t>
            </w:r>
            <w:r>
              <w:rPr>
                <w:rFonts w:ascii="Calibri"/>
                <w:b/>
                <w:color w:val="FFFFFF"/>
                <w:sz w:val="18"/>
              </w:rPr>
              <w:t> </w:t>
            </w:r>
            <w:r>
              <w:rPr>
                <w:rFonts w:ascii="Calibri"/>
                <w:b/>
                <w:color w:val="FFFFFF"/>
                <w:spacing w:val="-4"/>
                <w:w w:val="95"/>
                <w:sz w:val="18"/>
              </w:rPr>
              <w:t>View</w:t>
            </w:r>
          </w:p>
        </w:tc>
        <w:tc>
          <w:tcPr>
            <w:tcW w:w="1438" w:type="dxa"/>
            <w:gridSpan w:val="2"/>
            <w:tcBorders>
              <w:left w:val="single" w:sz="8" w:space="0" w:color="FFFFFF"/>
              <w:right w:val="single" w:sz="8" w:space="0" w:color="FFFFFF"/>
            </w:tcBorders>
            <w:shd w:val="clear" w:color="auto" w:fill="769F5C"/>
          </w:tcPr>
          <w:p>
            <w:pPr>
              <w:pStyle w:val="TableParagraph"/>
              <w:spacing w:before="47"/>
              <w:ind w:left="21"/>
              <w:jc w:val="center"/>
              <w:rPr>
                <w:rFonts w:ascii="Calibri"/>
                <w:b/>
                <w:sz w:val="18"/>
              </w:rPr>
            </w:pPr>
            <w:r>
              <w:rPr>
                <w:rFonts w:ascii="Calibri"/>
                <w:b/>
                <w:color w:val="FFFFFF"/>
                <w:spacing w:val="-2"/>
                <w:w w:val="90"/>
                <w:sz w:val="18"/>
              </w:rPr>
              <w:t>Sonora</w:t>
            </w:r>
          </w:p>
        </w:tc>
        <w:tc>
          <w:tcPr>
            <w:tcW w:w="5873"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40" w:hRule="atLeast"/>
        </w:trPr>
        <w:tc>
          <w:tcPr>
            <w:tcW w:w="1483" w:type="dxa"/>
            <w:shd w:val="clear" w:color="auto" w:fill="B3C9A2"/>
          </w:tcPr>
          <w:p>
            <w:pPr>
              <w:pStyle w:val="TableParagraph"/>
              <w:spacing w:before="5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7" w:type="dxa"/>
            <w:shd w:val="clear" w:color="auto" w:fill="B3C9A2"/>
          </w:tcPr>
          <w:p>
            <w:pPr>
              <w:pStyle w:val="TableParagraph"/>
              <w:spacing w:before="53"/>
              <w:rPr>
                <w:sz w:val="12"/>
              </w:rPr>
            </w:pPr>
          </w:p>
          <w:p>
            <w:pPr>
              <w:pStyle w:val="TableParagraph"/>
              <w:spacing w:line="276" w:lineRule="auto" w:before="0"/>
              <w:ind w:left="10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539"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3" w:right="1"/>
              <w:jc w:val="center"/>
              <w:rPr>
                <w:rFonts w:ascii="Trebuchet MS"/>
                <w:b/>
                <w:sz w:val="12"/>
              </w:rPr>
            </w:pPr>
            <w:r>
              <w:rPr>
                <w:rFonts w:ascii="Trebuchet MS"/>
                <w:b/>
                <w:spacing w:val="-4"/>
                <w:w w:val="115"/>
                <w:sz w:val="12"/>
              </w:rPr>
              <w:t>SMCL</w:t>
            </w:r>
          </w:p>
        </w:tc>
        <w:tc>
          <w:tcPr>
            <w:tcW w:w="647" w:type="dxa"/>
            <w:shd w:val="clear" w:color="auto" w:fill="B3C9A2"/>
          </w:tcPr>
          <w:p>
            <w:pPr>
              <w:pStyle w:val="TableParagraph"/>
              <w:spacing w:before="53"/>
              <w:rPr>
                <w:sz w:val="12"/>
              </w:rPr>
            </w:pPr>
          </w:p>
          <w:p>
            <w:pPr>
              <w:pStyle w:val="TableParagraph"/>
              <w:spacing w:line="276" w:lineRule="auto" w:before="0"/>
              <w:ind w:left="111" w:right="108"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798" w:type="dxa"/>
            <w:shd w:val="clear" w:color="auto" w:fill="B3C9A2"/>
          </w:tcPr>
          <w:p>
            <w:pPr>
              <w:pStyle w:val="TableParagraph"/>
              <w:spacing w:before="53"/>
              <w:rPr>
                <w:sz w:val="12"/>
              </w:rPr>
            </w:pPr>
          </w:p>
          <w:p>
            <w:pPr>
              <w:pStyle w:val="TableParagraph"/>
              <w:spacing w:line="276" w:lineRule="auto" w:before="0"/>
              <w:ind w:left="89" w:right="80"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7" w:type="dxa"/>
            <w:shd w:val="clear" w:color="auto" w:fill="B3C9A2"/>
          </w:tcPr>
          <w:p>
            <w:pPr>
              <w:pStyle w:val="TableParagraph"/>
              <w:spacing w:line="280" w:lineRule="auto" w:before="68"/>
              <w:ind w:left="200" w:right="110"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805" w:type="dxa"/>
            <w:shd w:val="clear" w:color="auto" w:fill="B3C9A2"/>
          </w:tcPr>
          <w:p>
            <w:pPr>
              <w:pStyle w:val="TableParagraph"/>
              <w:spacing w:before="53"/>
              <w:rPr>
                <w:sz w:val="12"/>
              </w:rPr>
            </w:pPr>
          </w:p>
          <w:p>
            <w:pPr>
              <w:pStyle w:val="TableParagraph"/>
              <w:spacing w:line="276" w:lineRule="auto" w:before="0"/>
              <w:ind w:left="95"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7" w:type="dxa"/>
            <w:shd w:val="clear" w:color="auto" w:fill="B3C9A2"/>
          </w:tcPr>
          <w:p>
            <w:pPr>
              <w:pStyle w:val="TableParagraph"/>
              <w:spacing w:line="280" w:lineRule="auto" w:before="68"/>
              <w:ind w:left="202" w:right="108"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805" w:type="dxa"/>
            <w:shd w:val="clear" w:color="auto" w:fill="B3C9A2"/>
          </w:tcPr>
          <w:p>
            <w:pPr>
              <w:pStyle w:val="TableParagraph"/>
              <w:spacing w:before="53"/>
              <w:rPr>
                <w:sz w:val="12"/>
              </w:rPr>
            </w:pPr>
          </w:p>
          <w:p>
            <w:pPr>
              <w:pStyle w:val="TableParagraph"/>
              <w:spacing w:line="276" w:lineRule="auto" w:before="0"/>
              <w:ind w:left="97"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7" w:type="dxa"/>
            <w:shd w:val="clear" w:color="auto" w:fill="B3C9A2"/>
          </w:tcPr>
          <w:p>
            <w:pPr>
              <w:pStyle w:val="TableParagraph"/>
              <w:spacing w:line="280" w:lineRule="auto" w:before="68"/>
              <w:ind w:left="205" w:right="106"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791" w:type="dxa"/>
            <w:shd w:val="clear" w:color="auto" w:fill="B3C9A2"/>
          </w:tcPr>
          <w:p>
            <w:pPr>
              <w:pStyle w:val="TableParagraph"/>
              <w:spacing w:before="53"/>
              <w:rPr>
                <w:sz w:val="12"/>
              </w:rPr>
            </w:pPr>
          </w:p>
          <w:p>
            <w:pPr>
              <w:pStyle w:val="TableParagraph"/>
              <w:spacing w:line="276" w:lineRule="auto" w:before="0"/>
              <w:ind w:left="93"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7" w:type="dxa"/>
            <w:shd w:val="clear" w:color="auto" w:fill="B3C9A2"/>
          </w:tcPr>
          <w:p>
            <w:pPr>
              <w:pStyle w:val="TableParagraph"/>
              <w:spacing w:line="280" w:lineRule="auto" w:before="68"/>
              <w:ind w:left="207" w:right="104"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932"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26" w:right="2"/>
              <w:jc w:val="center"/>
              <w:rPr>
                <w:rFonts w:ascii="Trebuchet MS"/>
                <w:b/>
                <w:sz w:val="12"/>
              </w:rPr>
            </w:pPr>
            <w:r>
              <w:rPr>
                <w:rFonts w:ascii="Trebuchet MS"/>
                <w:b/>
                <w:spacing w:val="-2"/>
                <w:w w:val="105"/>
                <w:sz w:val="12"/>
              </w:rPr>
              <w:t>VIOLATION</w:t>
            </w:r>
          </w:p>
        </w:tc>
        <w:tc>
          <w:tcPr>
            <w:tcW w:w="4941"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92"/>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290" w:hRule="atLeast"/>
        </w:trPr>
        <w:tc>
          <w:tcPr>
            <w:tcW w:w="1483" w:type="dxa"/>
            <w:tcBorders>
              <w:right w:val="single" w:sz="8" w:space="0" w:color="B3C9A2"/>
            </w:tcBorders>
            <w:shd w:val="clear" w:color="auto" w:fill="FCEDB1"/>
          </w:tcPr>
          <w:p>
            <w:pPr>
              <w:pStyle w:val="TableParagraph"/>
              <w:ind w:left="108"/>
              <w:rPr>
                <w:sz w:val="18"/>
              </w:rPr>
            </w:pPr>
            <w:r>
              <w:rPr>
                <w:b/>
                <w:sz w:val="18"/>
              </w:rPr>
              <w:t>Chloride</w:t>
            </w:r>
            <w:r>
              <w:rPr>
                <w:b/>
                <w:spacing w:val="-3"/>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CEDB1"/>
          </w:tcPr>
          <w:p>
            <w:pPr>
              <w:pStyle w:val="TableParagraph"/>
              <w:ind w:left="31"/>
              <w:jc w:val="center"/>
              <w:rPr>
                <w:sz w:val="18"/>
              </w:rPr>
            </w:pPr>
            <w:r>
              <w:rPr>
                <w:spacing w:val="-5"/>
                <w:w w:val="105"/>
                <w:sz w:val="18"/>
              </w:rPr>
              <w:t>500</w:t>
            </w:r>
          </w:p>
        </w:tc>
        <w:tc>
          <w:tcPr>
            <w:tcW w:w="647" w:type="dxa"/>
            <w:tcBorders>
              <w:left w:val="single" w:sz="8" w:space="0" w:color="B3C9A2"/>
              <w:right w:val="single" w:sz="18" w:space="0" w:color="769F5C"/>
            </w:tcBorders>
            <w:shd w:val="clear" w:color="auto" w:fill="FCEDB1"/>
          </w:tcPr>
          <w:p>
            <w:pPr>
              <w:pStyle w:val="TableParagraph"/>
              <w:ind w:left="63" w:right="18"/>
              <w:jc w:val="center"/>
              <w:rPr>
                <w:sz w:val="18"/>
              </w:rPr>
            </w:pPr>
            <w:r>
              <w:rPr>
                <w:spacing w:val="-5"/>
                <w:sz w:val="18"/>
              </w:rPr>
              <w:t>NS</w:t>
            </w:r>
          </w:p>
        </w:tc>
        <w:tc>
          <w:tcPr>
            <w:tcW w:w="798" w:type="dxa"/>
            <w:tcBorders>
              <w:left w:val="single" w:sz="18" w:space="0" w:color="769F5C"/>
              <w:right w:val="single" w:sz="8" w:space="0" w:color="B3C9A2"/>
            </w:tcBorders>
            <w:shd w:val="clear" w:color="auto" w:fill="FCEDB1"/>
          </w:tcPr>
          <w:p>
            <w:pPr>
              <w:pStyle w:val="TableParagraph"/>
              <w:ind w:left="23"/>
              <w:jc w:val="center"/>
              <w:rPr>
                <w:position w:val="7"/>
                <w:sz w:val="9"/>
              </w:rPr>
            </w:pPr>
            <w:r>
              <w:rPr>
                <w:spacing w:val="-4"/>
                <w:w w:val="110"/>
                <w:sz w:val="18"/>
              </w:rPr>
              <w:t>9.5</w:t>
            </w:r>
            <w:r>
              <w:rPr>
                <w:spacing w:val="-4"/>
                <w:w w:val="110"/>
                <w:position w:val="7"/>
                <w:sz w:val="9"/>
              </w:rPr>
              <w:t>2</w:t>
            </w:r>
          </w:p>
        </w:tc>
        <w:tc>
          <w:tcPr>
            <w:tcW w:w="647" w:type="dxa"/>
            <w:tcBorders>
              <w:left w:val="single" w:sz="8" w:space="0" w:color="B3C9A2"/>
              <w:right w:val="single" w:sz="18" w:space="0" w:color="769F5C"/>
            </w:tcBorders>
            <w:shd w:val="clear" w:color="auto" w:fill="FCEDB1"/>
          </w:tcPr>
          <w:p>
            <w:pPr>
              <w:pStyle w:val="TableParagraph"/>
              <w:ind w:left="63" w:right="13"/>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6"/>
              <w:jc w:val="center"/>
              <w:rPr>
                <w:sz w:val="18"/>
              </w:rPr>
            </w:pPr>
            <w:r>
              <w:rPr>
                <w:spacing w:val="-5"/>
                <w:sz w:val="18"/>
              </w:rPr>
              <w:t>ND</w:t>
            </w:r>
          </w:p>
        </w:tc>
        <w:tc>
          <w:tcPr>
            <w:tcW w:w="647" w:type="dxa"/>
            <w:tcBorders>
              <w:left w:val="single" w:sz="8" w:space="0" w:color="B3C9A2"/>
              <w:right w:val="single" w:sz="18" w:space="0" w:color="769F5C"/>
            </w:tcBorders>
            <w:shd w:val="clear" w:color="auto" w:fill="FCEDB1"/>
          </w:tcPr>
          <w:p>
            <w:pPr>
              <w:pStyle w:val="TableParagraph"/>
              <w:ind w:left="63" w:right="8"/>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1"/>
              <w:jc w:val="center"/>
              <w:rPr>
                <w:position w:val="7"/>
                <w:sz w:val="9"/>
              </w:rPr>
            </w:pPr>
            <w:r>
              <w:rPr>
                <w:spacing w:val="-4"/>
                <w:w w:val="110"/>
                <w:sz w:val="18"/>
              </w:rPr>
              <w:t>6.29</w:t>
            </w:r>
            <w:r>
              <w:rPr>
                <w:spacing w:val="-4"/>
                <w:w w:val="110"/>
                <w:position w:val="7"/>
                <w:sz w:val="9"/>
              </w:rPr>
              <w:t>1</w:t>
            </w:r>
          </w:p>
        </w:tc>
        <w:tc>
          <w:tcPr>
            <w:tcW w:w="647" w:type="dxa"/>
            <w:tcBorders>
              <w:left w:val="single" w:sz="8" w:space="0" w:color="B3C9A2"/>
              <w:right w:val="single" w:sz="18" w:space="0" w:color="769F5C"/>
            </w:tcBorders>
            <w:shd w:val="clear" w:color="auto" w:fill="FCEDB1"/>
          </w:tcPr>
          <w:p>
            <w:pPr>
              <w:pStyle w:val="TableParagraph"/>
              <w:ind w:left="63" w:right="4"/>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jc w:val="center"/>
              <w:rPr>
                <w:sz w:val="18"/>
              </w:rPr>
            </w:pPr>
            <w:r>
              <w:rPr>
                <w:spacing w:val="-5"/>
                <w:w w:val="110"/>
                <w:sz w:val="18"/>
              </w:rPr>
              <w:t>3.0</w:t>
            </w:r>
          </w:p>
        </w:tc>
        <w:tc>
          <w:tcPr>
            <w:tcW w:w="647" w:type="dxa"/>
            <w:tcBorders>
              <w:left w:val="single" w:sz="8" w:space="0" w:color="B3C9A2"/>
              <w:right w:val="single" w:sz="18" w:space="0" w:color="769F5C"/>
            </w:tcBorders>
            <w:shd w:val="clear" w:color="auto" w:fill="FCEDB1"/>
          </w:tcPr>
          <w:p>
            <w:pPr>
              <w:pStyle w:val="TableParagraph"/>
              <w:ind w:left="63"/>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2"/>
              <w:jc w:val="center"/>
              <w:rPr>
                <w:sz w:val="18"/>
              </w:rPr>
            </w:pPr>
            <w:r>
              <w:rPr>
                <w:spacing w:val="-5"/>
                <w:sz w:val="18"/>
              </w:rPr>
              <w:t>No</w:t>
            </w:r>
          </w:p>
        </w:tc>
        <w:tc>
          <w:tcPr>
            <w:tcW w:w="4941" w:type="dxa"/>
            <w:tcBorders>
              <w:left w:val="single" w:sz="8" w:space="0" w:color="B3C9A2"/>
            </w:tcBorders>
            <w:shd w:val="clear" w:color="auto" w:fill="FCEDB1"/>
          </w:tcPr>
          <w:p>
            <w:pPr>
              <w:pStyle w:val="TableParagraph"/>
              <w:ind w:left="111"/>
              <w:rPr>
                <w:sz w:val="18"/>
              </w:rPr>
            </w:pPr>
            <w:r>
              <w:rPr>
                <w:sz w:val="18"/>
              </w:rPr>
              <w:t>Runoff/leaching</w:t>
            </w:r>
            <w:r>
              <w:rPr>
                <w:spacing w:val="-10"/>
                <w:sz w:val="18"/>
              </w:rPr>
              <w:t> </w:t>
            </w:r>
            <w:r>
              <w:rPr>
                <w:sz w:val="18"/>
              </w:rPr>
              <w:t>from</w:t>
            </w:r>
            <w:r>
              <w:rPr>
                <w:spacing w:val="-9"/>
                <w:sz w:val="18"/>
              </w:rPr>
              <w:t> </w:t>
            </w:r>
            <w:r>
              <w:rPr>
                <w:sz w:val="18"/>
              </w:rPr>
              <w:t>natural</w:t>
            </w:r>
            <w:r>
              <w:rPr>
                <w:spacing w:val="-10"/>
                <w:sz w:val="18"/>
              </w:rPr>
              <w:t> </w:t>
            </w:r>
            <w:r>
              <w:rPr>
                <w:sz w:val="18"/>
              </w:rPr>
              <w:t>deposits;</w:t>
            </w:r>
            <w:r>
              <w:rPr>
                <w:spacing w:val="-9"/>
                <w:sz w:val="18"/>
              </w:rPr>
              <w:t> </w:t>
            </w:r>
            <w:r>
              <w:rPr>
                <w:sz w:val="18"/>
              </w:rPr>
              <w:t>Seawater</w:t>
            </w:r>
            <w:r>
              <w:rPr>
                <w:spacing w:val="-10"/>
                <w:sz w:val="18"/>
              </w:rPr>
              <w:t> </w:t>
            </w:r>
            <w:r>
              <w:rPr>
                <w:spacing w:val="-2"/>
                <w:sz w:val="18"/>
              </w:rPr>
              <w:t>influence</w:t>
            </w:r>
          </w:p>
        </w:tc>
      </w:tr>
      <w:tr>
        <w:trPr>
          <w:trHeight w:val="290" w:hRule="atLeast"/>
        </w:trPr>
        <w:tc>
          <w:tcPr>
            <w:tcW w:w="1483" w:type="dxa"/>
            <w:tcBorders>
              <w:right w:val="single" w:sz="8" w:space="0" w:color="B3C9A2"/>
            </w:tcBorders>
            <w:shd w:val="clear" w:color="auto" w:fill="FBE381"/>
          </w:tcPr>
          <w:p>
            <w:pPr>
              <w:pStyle w:val="TableParagraph"/>
              <w:ind w:left="108"/>
              <w:rPr>
                <w:sz w:val="18"/>
              </w:rPr>
            </w:pPr>
            <w:r>
              <w:rPr>
                <w:b/>
                <w:sz w:val="18"/>
              </w:rPr>
              <w:t>Iron</w:t>
            </w:r>
            <w:r>
              <w:rPr>
                <w:b/>
                <w:spacing w:val="-4"/>
                <w:sz w:val="18"/>
              </w:rPr>
              <w:t> </w:t>
            </w:r>
            <w:r>
              <w:rPr>
                <w:spacing w:val="-2"/>
                <w:sz w:val="18"/>
              </w:rPr>
              <w:t>(ppb)</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BE381"/>
          </w:tcPr>
          <w:p>
            <w:pPr>
              <w:pStyle w:val="TableParagraph"/>
              <w:ind w:left="31"/>
              <w:jc w:val="center"/>
              <w:rPr>
                <w:sz w:val="18"/>
              </w:rPr>
            </w:pPr>
            <w:r>
              <w:rPr>
                <w:spacing w:val="-5"/>
                <w:w w:val="105"/>
                <w:sz w:val="18"/>
              </w:rPr>
              <w:t>300</w:t>
            </w:r>
          </w:p>
        </w:tc>
        <w:tc>
          <w:tcPr>
            <w:tcW w:w="647" w:type="dxa"/>
            <w:tcBorders>
              <w:left w:val="single" w:sz="8" w:space="0" w:color="B3C9A2"/>
              <w:right w:val="single" w:sz="18" w:space="0" w:color="769F5C"/>
            </w:tcBorders>
            <w:shd w:val="clear" w:color="auto" w:fill="FBE381"/>
          </w:tcPr>
          <w:p>
            <w:pPr>
              <w:pStyle w:val="TableParagraph"/>
              <w:ind w:left="63" w:right="18"/>
              <w:jc w:val="center"/>
              <w:rPr>
                <w:sz w:val="18"/>
              </w:rPr>
            </w:pPr>
            <w:r>
              <w:rPr>
                <w:spacing w:val="-5"/>
                <w:sz w:val="18"/>
              </w:rPr>
              <w:t>NS</w:t>
            </w:r>
          </w:p>
        </w:tc>
        <w:tc>
          <w:tcPr>
            <w:tcW w:w="798" w:type="dxa"/>
            <w:tcBorders>
              <w:left w:val="single" w:sz="18" w:space="0" w:color="769F5C"/>
              <w:right w:val="single" w:sz="8" w:space="0" w:color="B3C9A2"/>
            </w:tcBorders>
            <w:shd w:val="clear" w:color="auto" w:fill="FBE381"/>
          </w:tcPr>
          <w:p>
            <w:pPr>
              <w:pStyle w:val="TableParagraph"/>
              <w:ind w:left="23"/>
              <w:jc w:val="center"/>
              <w:rPr>
                <w:position w:val="7"/>
                <w:sz w:val="9"/>
              </w:rPr>
            </w:pPr>
            <w:r>
              <w:rPr>
                <w:spacing w:val="-5"/>
                <w:w w:val="105"/>
                <w:sz w:val="18"/>
              </w:rPr>
              <w:t>ND</w:t>
            </w:r>
            <w:r>
              <w:rPr>
                <w:spacing w:val="-5"/>
                <w:w w:val="105"/>
                <w:position w:val="7"/>
                <w:sz w:val="9"/>
              </w:rPr>
              <w:t>2</w:t>
            </w:r>
          </w:p>
        </w:tc>
        <w:tc>
          <w:tcPr>
            <w:tcW w:w="647" w:type="dxa"/>
            <w:tcBorders>
              <w:left w:val="single" w:sz="8" w:space="0" w:color="B3C9A2"/>
              <w:right w:val="single" w:sz="18" w:space="0" w:color="769F5C"/>
            </w:tcBorders>
            <w:shd w:val="clear" w:color="auto" w:fill="FBE381"/>
          </w:tcPr>
          <w:p>
            <w:pPr>
              <w:pStyle w:val="TableParagraph"/>
              <w:ind w:left="63" w:right="13"/>
              <w:jc w:val="center"/>
              <w:rPr>
                <w:sz w:val="18"/>
              </w:rPr>
            </w:pPr>
            <w:r>
              <w:rPr>
                <w:spacing w:val="-5"/>
                <w:sz w:val="18"/>
              </w:rPr>
              <w:t>NA</w:t>
            </w:r>
          </w:p>
        </w:tc>
        <w:tc>
          <w:tcPr>
            <w:tcW w:w="805" w:type="dxa"/>
            <w:tcBorders>
              <w:left w:val="single" w:sz="18" w:space="0" w:color="769F5C"/>
              <w:right w:val="single" w:sz="8" w:space="0" w:color="B3C9A2"/>
            </w:tcBorders>
            <w:shd w:val="clear" w:color="auto" w:fill="FBE381"/>
          </w:tcPr>
          <w:p>
            <w:pPr>
              <w:pStyle w:val="TableParagraph"/>
              <w:ind w:left="53" w:right="26"/>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right="8"/>
              <w:jc w:val="center"/>
              <w:rPr>
                <w:sz w:val="18"/>
              </w:rPr>
            </w:pPr>
            <w:r>
              <w:rPr>
                <w:spacing w:val="-5"/>
                <w:sz w:val="18"/>
              </w:rPr>
              <w:t>NA</w:t>
            </w:r>
          </w:p>
        </w:tc>
        <w:tc>
          <w:tcPr>
            <w:tcW w:w="805" w:type="dxa"/>
            <w:tcBorders>
              <w:left w:val="single" w:sz="18" w:space="0" w:color="769F5C"/>
              <w:right w:val="single" w:sz="8" w:space="0" w:color="B3C9A2"/>
            </w:tcBorders>
            <w:shd w:val="clear" w:color="auto" w:fill="FBE381"/>
          </w:tcPr>
          <w:p>
            <w:pPr>
              <w:pStyle w:val="TableParagraph"/>
              <w:ind w:left="53" w:right="21"/>
              <w:jc w:val="center"/>
              <w:rPr>
                <w:position w:val="7"/>
                <w:sz w:val="9"/>
              </w:rPr>
            </w:pPr>
            <w:r>
              <w:rPr>
                <w:spacing w:val="-5"/>
                <w:w w:val="105"/>
                <w:sz w:val="18"/>
              </w:rPr>
              <w:t>ND</w:t>
            </w:r>
            <w:r>
              <w:rPr>
                <w:spacing w:val="-5"/>
                <w:w w:val="105"/>
                <w:position w:val="7"/>
                <w:sz w:val="9"/>
              </w:rPr>
              <w:t>1</w:t>
            </w:r>
          </w:p>
        </w:tc>
        <w:tc>
          <w:tcPr>
            <w:tcW w:w="647" w:type="dxa"/>
            <w:tcBorders>
              <w:left w:val="single" w:sz="8" w:space="0" w:color="B3C9A2"/>
              <w:right w:val="single" w:sz="18" w:space="0" w:color="769F5C"/>
            </w:tcBorders>
            <w:shd w:val="clear" w:color="auto" w:fill="FBE381"/>
          </w:tcPr>
          <w:p>
            <w:pPr>
              <w:pStyle w:val="TableParagraph"/>
              <w:ind w:left="63" w:right="4"/>
              <w:jc w:val="center"/>
              <w:rPr>
                <w:sz w:val="18"/>
              </w:rPr>
            </w:pPr>
            <w:r>
              <w:rPr>
                <w:spacing w:val="-5"/>
                <w:sz w:val="18"/>
              </w:rPr>
              <w:t>NA</w:t>
            </w:r>
          </w:p>
        </w:tc>
        <w:tc>
          <w:tcPr>
            <w:tcW w:w="791" w:type="dxa"/>
            <w:tcBorders>
              <w:left w:val="single" w:sz="18" w:space="0" w:color="769F5C"/>
              <w:right w:val="single" w:sz="8" w:space="0" w:color="B3C9A2"/>
            </w:tcBorders>
            <w:shd w:val="clear" w:color="auto" w:fill="FBE381"/>
          </w:tcPr>
          <w:p>
            <w:pPr>
              <w:pStyle w:val="TableParagraph"/>
              <w:ind w:left="36"/>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right="2"/>
              <w:jc w:val="center"/>
              <w:rPr>
                <w:sz w:val="18"/>
              </w:rPr>
            </w:pPr>
            <w:r>
              <w:rPr>
                <w:spacing w:val="-5"/>
                <w:sz w:val="18"/>
              </w:rPr>
              <w:t>No</w:t>
            </w:r>
          </w:p>
        </w:tc>
        <w:tc>
          <w:tcPr>
            <w:tcW w:w="4941" w:type="dxa"/>
            <w:tcBorders>
              <w:left w:val="single" w:sz="8" w:space="0" w:color="B3C9A2"/>
            </w:tcBorders>
            <w:shd w:val="clear" w:color="auto" w:fill="FBE381"/>
          </w:tcPr>
          <w:p>
            <w:pPr>
              <w:pStyle w:val="TableParagraph"/>
              <w:ind w:left="111"/>
              <w:rPr>
                <w:sz w:val="18"/>
              </w:rPr>
            </w:pPr>
            <w:r>
              <w:rPr>
                <w:sz w:val="18"/>
              </w:rPr>
              <w:t>Leaching</w:t>
            </w:r>
            <w:r>
              <w:rPr>
                <w:spacing w:val="-1"/>
                <w:sz w:val="18"/>
              </w:rPr>
              <w:t> </w:t>
            </w:r>
            <w:r>
              <w:rPr>
                <w:sz w:val="18"/>
              </w:rPr>
              <w:t>from natural deposits; Industrial </w:t>
            </w:r>
            <w:r>
              <w:rPr>
                <w:spacing w:val="-2"/>
                <w:sz w:val="18"/>
              </w:rPr>
              <w:t>wastes</w:t>
            </w:r>
          </w:p>
        </w:tc>
      </w:tr>
      <w:tr>
        <w:trPr>
          <w:trHeight w:val="290" w:hRule="atLeast"/>
        </w:trPr>
        <w:tc>
          <w:tcPr>
            <w:tcW w:w="1483" w:type="dxa"/>
            <w:tcBorders>
              <w:right w:val="single" w:sz="8" w:space="0" w:color="B3C9A2"/>
            </w:tcBorders>
            <w:shd w:val="clear" w:color="auto" w:fill="FCEDB1"/>
          </w:tcPr>
          <w:p>
            <w:pPr>
              <w:pStyle w:val="TableParagraph"/>
              <w:ind w:left="108"/>
              <w:rPr>
                <w:sz w:val="18"/>
              </w:rPr>
            </w:pPr>
            <w:r>
              <w:rPr>
                <w:b/>
                <w:spacing w:val="-7"/>
                <w:sz w:val="18"/>
              </w:rPr>
              <w:t>Manganese</w:t>
            </w:r>
            <w:r>
              <w:rPr>
                <w:b/>
                <w:spacing w:val="5"/>
                <w:sz w:val="18"/>
              </w:rPr>
              <w:t> </w:t>
            </w:r>
            <w:r>
              <w:rPr>
                <w:spacing w:val="-2"/>
                <w:sz w:val="18"/>
              </w:rPr>
              <w:t>(ppb)</w:t>
            </w:r>
          </w:p>
        </w:tc>
        <w:tc>
          <w:tcPr>
            <w:tcW w:w="777" w:type="dxa"/>
            <w:tcBorders>
              <w:left w:val="single" w:sz="8" w:space="0" w:color="B3C9A2"/>
              <w:right w:val="single" w:sz="8" w:space="0" w:color="B3C9A2"/>
            </w:tcBorders>
            <w:shd w:val="clear" w:color="auto" w:fill="FCEDB1"/>
          </w:tcPr>
          <w:p>
            <w:pPr>
              <w:pStyle w:val="TableParagraph"/>
              <w:ind w:left="30" w:right="1"/>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CEDB1"/>
          </w:tcPr>
          <w:p>
            <w:pPr>
              <w:pStyle w:val="TableParagraph"/>
              <w:ind w:left="31"/>
              <w:jc w:val="center"/>
              <w:rPr>
                <w:sz w:val="18"/>
              </w:rPr>
            </w:pPr>
            <w:r>
              <w:rPr>
                <w:spacing w:val="-5"/>
                <w:w w:val="105"/>
                <w:sz w:val="18"/>
              </w:rPr>
              <w:t>50</w:t>
            </w:r>
          </w:p>
        </w:tc>
        <w:tc>
          <w:tcPr>
            <w:tcW w:w="647" w:type="dxa"/>
            <w:tcBorders>
              <w:left w:val="single" w:sz="8" w:space="0" w:color="B3C9A2"/>
              <w:right w:val="single" w:sz="18" w:space="0" w:color="769F5C"/>
            </w:tcBorders>
            <w:shd w:val="clear" w:color="auto" w:fill="FCEDB1"/>
          </w:tcPr>
          <w:p>
            <w:pPr>
              <w:pStyle w:val="TableParagraph"/>
              <w:ind w:left="63" w:right="18"/>
              <w:jc w:val="center"/>
              <w:rPr>
                <w:sz w:val="18"/>
              </w:rPr>
            </w:pPr>
            <w:r>
              <w:rPr>
                <w:spacing w:val="-5"/>
                <w:sz w:val="18"/>
              </w:rPr>
              <w:t>NS</w:t>
            </w:r>
          </w:p>
        </w:tc>
        <w:tc>
          <w:tcPr>
            <w:tcW w:w="798" w:type="dxa"/>
            <w:tcBorders>
              <w:left w:val="single" w:sz="18" w:space="0" w:color="769F5C"/>
              <w:right w:val="single" w:sz="8" w:space="0" w:color="B3C9A2"/>
            </w:tcBorders>
            <w:shd w:val="clear" w:color="auto" w:fill="FCEDB1"/>
          </w:tcPr>
          <w:p>
            <w:pPr>
              <w:pStyle w:val="TableParagraph"/>
              <w:ind w:left="23"/>
              <w:jc w:val="center"/>
              <w:rPr>
                <w:position w:val="7"/>
                <w:sz w:val="9"/>
              </w:rPr>
            </w:pPr>
            <w:r>
              <w:rPr>
                <w:spacing w:val="-5"/>
                <w:w w:val="105"/>
                <w:sz w:val="18"/>
              </w:rPr>
              <w:t>ND</w:t>
            </w:r>
            <w:r>
              <w:rPr>
                <w:spacing w:val="-5"/>
                <w:w w:val="105"/>
                <w:position w:val="7"/>
                <w:sz w:val="9"/>
              </w:rPr>
              <w:t>3</w:t>
            </w:r>
          </w:p>
        </w:tc>
        <w:tc>
          <w:tcPr>
            <w:tcW w:w="647" w:type="dxa"/>
            <w:tcBorders>
              <w:left w:val="single" w:sz="8" w:space="0" w:color="B3C9A2"/>
              <w:right w:val="single" w:sz="18" w:space="0" w:color="769F5C"/>
            </w:tcBorders>
            <w:shd w:val="clear" w:color="auto" w:fill="FCEDB1"/>
          </w:tcPr>
          <w:p>
            <w:pPr>
              <w:pStyle w:val="TableParagraph"/>
              <w:ind w:left="63" w:right="13"/>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6"/>
              <w:jc w:val="center"/>
              <w:rPr>
                <w:sz w:val="18"/>
              </w:rPr>
            </w:pPr>
            <w:r>
              <w:rPr>
                <w:spacing w:val="-5"/>
                <w:sz w:val="18"/>
              </w:rPr>
              <w:t>ND</w:t>
            </w:r>
          </w:p>
        </w:tc>
        <w:tc>
          <w:tcPr>
            <w:tcW w:w="647" w:type="dxa"/>
            <w:tcBorders>
              <w:left w:val="single" w:sz="8" w:space="0" w:color="B3C9A2"/>
              <w:right w:val="single" w:sz="18" w:space="0" w:color="769F5C"/>
            </w:tcBorders>
            <w:shd w:val="clear" w:color="auto" w:fill="FCEDB1"/>
          </w:tcPr>
          <w:p>
            <w:pPr>
              <w:pStyle w:val="TableParagraph"/>
              <w:ind w:left="63" w:right="8"/>
              <w:jc w:val="center"/>
              <w:rPr>
                <w:sz w:val="18"/>
              </w:rPr>
            </w:pPr>
            <w:r>
              <w:rPr>
                <w:spacing w:val="-5"/>
                <w:sz w:val="18"/>
              </w:rPr>
              <w:t>NA</w:t>
            </w:r>
          </w:p>
        </w:tc>
        <w:tc>
          <w:tcPr>
            <w:tcW w:w="805" w:type="dxa"/>
            <w:tcBorders>
              <w:left w:val="single" w:sz="18" w:space="0" w:color="769F5C"/>
              <w:right w:val="single" w:sz="8" w:space="0" w:color="B3C9A2"/>
            </w:tcBorders>
            <w:shd w:val="clear" w:color="auto" w:fill="FCEDB1"/>
          </w:tcPr>
          <w:p>
            <w:pPr>
              <w:pStyle w:val="TableParagraph"/>
              <w:ind w:left="53" w:right="21"/>
              <w:jc w:val="center"/>
              <w:rPr>
                <w:position w:val="7"/>
                <w:sz w:val="9"/>
              </w:rPr>
            </w:pPr>
            <w:r>
              <w:rPr>
                <w:spacing w:val="-4"/>
                <w:w w:val="110"/>
                <w:sz w:val="18"/>
              </w:rPr>
              <w:t>21.6</w:t>
            </w:r>
            <w:r>
              <w:rPr>
                <w:spacing w:val="-4"/>
                <w:w w:val="110"/>
                <w:position w:val="7"/>
                <w:sz w:val="9"/>
              </w:rPr>
              <w:t>1</w:t>
            </w:r>
          </w:p>
        </w:tc>
        <w:tc>
          <w:tcPr>
            <w:tcW w:w="647" w:type="dxa"/>
            <w:tcBorders>
              <w:left w:val="single" w:sz="8" w:space="0" w:color="B3C9A2"/>
              <w:right w:val="single" w:sz="18" w:space="0" w:color="769F5C"/>
            </w:tcBorders>
            <w:shd w:val="clear" w:color="auto" w:fill="FCEDB1"/>
          </w:tcPr>
          <w:p>
            <w:pPr>
              <w:pStyle w:val="TableParagraph"/>
              <w:ind w:left="63" w:right="4"/>
              <w:jc w:val="center"/>
              <w:rPr>
                <w:sz w:val="18"/>
              </w:rPr>
            </w:pPr>
            <w:r>
              <w:rPr>
                <w:spacing w:val="-5"/>
                <w:sz w:val="18"/>
              </w:rPr>
              <w:t>NA</w:t>
            </w:r>
          </w:p>
        </w:tc>
        <w:tc>
          <w:tcPr>
            <w:tcW w:w="791" w:type="dxa"/>
            <w:tcBorders>
              <w:left w:val="single" w:sz="18" w:space="0" w:color="769F5C"/>
              <w:right w:val="single" w:sz="8" w:space="0" w:color="B3C9A2"/>
            </w:tcBorders>
            <w:shd w:val="clear" w:color="auto" w:fill="FCEDB1"/>
          </w:tcPr>
          <w:p>
            <w:pPr>
              <w:pStyle w:val="TableParagraph"/>
              <w:ind w:left="36"/>
              <w:jc w:val="center"/>
              <w:rPr>
                <w:sz w:val="18"/>
              </w:rPr>
            </w:pPr>
            <w:r>
              <w:rPr>
                <w:spacing w:val="-5"/>
                <w:sz w:val="18"/>
              </w:rPr>
              <w:t>ND</w:t>
            </w:r>
          </w:p>
        </w:tc>
        <w:tc>
          <w:tcPr>
            <w:tcW w:w="647" w:type="dxa"/>
            <w:tcBorders>
              <w:left w:val="single" w:sz="8" w:space="0" w:color="B3C9A2"/>
              <w:right w:val="single" w:sz="18" w:space="0" w:color="769F5C"/>
            </w:tcBorders>
            <w:shd w:val="clear" w:color="auto" w:fill="FCEDB1"/>
          </w:tcPr>
          <w:p>
            <w:pPr>
              <w:pStyle w:val="TableParagraph"/>
              <w:ind w:left="63"/>
              <w:jc w:val="center"/>
              <w:rPr>
                <w:sz w:val="18"/>
              </w:rPr>
            </w:pPr>
            <w:r>
              <w:rPr>
                <w:spacing w:val="-5"/>
                <w:sz w:val="18"/>
              </w:rPr>
              <w:t>NA</w:t>
            </w:r>
          </w:p>
        </w:tc>
        <w:tc>
          <w:tcPr>
            <w:tcW w:w="932" w:type="dxa"/>
            <w:tcBorders>
              <w:left w:val="single" w:sz="18" w:space="0" w:color="769F5C"/>
              <w:right w:val="single" w:sz="8" w:space="0" w:color="B3C9A2"/>
            </w:tcBorders>
            <w:shd w:val="clear" w:color="auto" w:fill="FCEDB1"/>
          </w:tcPr>
          <w:p>
            <w:pPr>
              <w:pStyle w:val="TableParagraph"/>
              <w:ind w:left="37" w:right="2"/>
              <w:jc w:val="center"/>
              <w:rPr>
                <w:sz w:val="18"/>
              </w:rPr>
            </w:pPr>
            <w:r>
              <w:rPr>
                <w:spacing w:val="-5"/>
                <w:sz w:val="18"/>
              </w:rPr>
              <w:t>No</w:t>
            </w:r>
          </w:p>
        </w:tc>
        <w:tc>
          <w:tcPr>
            <w:tcW w:w="4941" w:type="dxa"/>
            <w:tcBorders>
              <w:left w:val="single" w:sz="8" w:space="0" w:color="B3C9A2"/>
            </w:tcBorders>
            <w:shd w:val="clear" w:color="auto" w:fill="FCEDB1"/>
          </w:tcPr>
          <w:p>
            <w:pPr>
              <w:pStyle w:val="TableParagraph"/>
              <w:ind w:left="111"/>
              <w:rPr>
                <w:sz w:val="18"/>
              </w:rPr>
            </w:pPr>
            <w:r>
              <w:rPr>
                <w:sz w:val="18"/>
              </w:rPr>
              <w:t>Leaching</w:t>
            </w:r>
            <w:r>
              <w:rPr>
                <w:spacing w:val="1"/>
                <w:sz w:val="18"/>
              </w:rPr>
              <w:t> </w:t>
            </w:r>
            <w:r>
              <w:rPr>
                <w:sz w:val="18"/>
              </w:rPr>
              <w:t>from</w:t>
            </w:r>
            <w:r>
              <w:rPr>
                <w:spacing w:val="1"/>
                <w:sz w:val="18"/>
              </w:rPr>
              <w:t> </w:t>
            </w:r>
            <w:r>
              <w:rPr>
                <w:sz w:val="18"/>
              </w:rPr>
              <w:t>natural</w:t>
            </w:r>
            <w:r>
              <w:rPr>
                <w:spacing w:val="1"/>
                <w:sz w:val="18"/>
              </w:rPr>
              <w:t> </w:t>
            </w:r>
            <w:r>
              <w:rPr>
                <w:spacing w:val="-2"/>
                <w:sz w:val="18"/>
              </w:rPr>
              <w:t>deposits</w:t>
            </w:r>
          </w:p>
        </w:tc>
      </w:tr>
      <w:tr>
        <w:trPr>
          <w:trHeight w:val="290" w:hRule="atLeast"/>
        </w:trPr>
        <w:tc>
          <w:tcPr>
            <w:tcW w:w="1483" w:type="dxa"/>
            <w:tcBorders>
              <w:right w:val="single" w:sz="8" w:space="0" w:color="B3C9A2"/>
            </w:tcBorders>
            <w:shd w:val="clear" w:color="auto" w:fill="FBE381"/>
          </w:tcPr>
          <w:p>
            <w:pPr>
              <w:pStyle w:val="TableParagraph"/>
              <w:ind w:left="108"/>
              <w:rPr>
                <w:sz w:val="18"/>
              </w:rPr>
            </w:pPr>
            <w:r>
              <w:rPr>
                <w:b/>
                <w:spacing w:val="-2"/>
                <w:sz w:val="18"/>
              </w:rPr>
              <w:t>Sulfate</w:t>
            </w:r>
            <w:r>
              <w:rPr>
                <w:b/>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right="1"/>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BE381"/>
          </w:tcPr>
          <w:p>
            <w:pPr>
              <w:pStyle w:val="TableParagraph"/>
              <w:ind w:left="31"/>
              <w:jc w:val="center"/>
              <w:rPr>
                <w:sz w:val="18"/>
              </w:rPr>
            </w:pPr>
            <w:r>
              <w:rPr>
                <w:spacing w:val="-5"/>
                <w:w w:val="105"/>
                <w:sz w:val="18"/>
              </w:rPr>
              <w:t>500</w:t>
            </w:r>
          </w:p>
        </w:tc>
        <w:tc>
          <w:tcPr>
            <w:tcW w:w="647" w:type="dxa"/>
            <w:tcBorders>
              <w:left w:val="single" w:sz="8" w:space="0" w:color="B3C9A2"/>
              <w:right w:val="single" w:sz="18" w:space="0" w:color="769F5C"/>
            </w:tcBorders>
            <w:shd w:val="clear" w:color="auto" w:fill="FBE381"/>
          </w:tcPr>
          <w:p>
            <w:pPr>
              <w:pStyle w:val="TableParagraph"/>
              <w:ind w:left="63" w:right="18"/>
              <w:jc w:val="center"/>
              <w:rPr>
                <w:sz w:val="18"/>
              </w:rPr>
            </w:pPr>
            <w:r>
              <w:rPr>
                <w:spacing w:val="-5"/>
                <w:sz w:val="18"/>
              </w:rPr>
              <w:t>NS</w:t>
            </w:r>
          </w:p>
        </w:tc>
        <w:tc>
          <w:tcPr>
            <w:tcW w:w="798" w:type="dxa"/>
            <w:tcBorders>
              <w:left w:val="single" w:sz="18" w:space="0" w:color="769F5C"/>
              <w:right w:val="single" w:sz="8" w:space="0" w:color="B3C9A2"/>
            </w:tcBorders>
            <w:shd w:val="clear" w:color="auto" w:fill="FBE381"/>
          </w:tcPr>
          <w:p>
            <w:pPr>
              <w:pStyle w:val="TableParagraph"/>
              <w:ind w:left="23"/>
              <w:jc w:val="center"/>
              <w:rPr>
                <w:position w:val="7"/>
                <w:sz w:val="9"/>
              </w:rPr>
            </w:pPr>
            <w:r>
              <w:rPr>
                <w:spacing w:val="-4"/>
                <w:w w:val="110"/>
                <w:sz w:val="18"/>
              </w:rPr>
              <w:t>3.3</w:t>
            </w:r>
            <w:r>
              <w:rPr>
                <w:spacing w:val="-4"/>
                <w:w w:val="110"/>
                <w:position w:val="7"/>
                <w:sz w:val="9"/>
              </w:rPr>
              <w:t>2</w:t>
            </w:r>
          </w:p>
        </w:tc>
        <w:tc>
          <w:tcPr>
            <w:tcW w:w="647" w:type="dxa"/>
            <w:tcBorders>
              <w:left w:val="single" w:sz="8" w:space="0" w:color="B3C9A2"/>
              <w:right w:val="single" w:sz="18" w:space="0" w:color="769F5C"/>
            </w:tcBorders>
            <w:shd w:val="clear" w:color="auto" w:fill="FBE381"/>
          </w:tcPr>
          <w:p>
            <w:pPr>
              <w:pStyle w:val="TableParagraph"/>
              <w:ind w:left="63" w:right="13"/>
              <w:jc w:val="center"/>
              <w:rPr>
                <w:sz w:val="18"/>
              </w:rPr>
            </w:pPr>
            <w:r>
              <w:rPr>
                <w:spacing w:val="-5"/>
                <w:sz w:val="18"/>
              </w:rPr>
              <w:t>NA</w:t>
            </w:r>
          </w:p>
        </w:tc>
        <w:tc>
          <w:tcPr>
            <w:tcW w:w="805" w:type="dxa"/>
            <w:tcBorders>
              <w:left w:val="single" w:sz="18" w:space="0" w:color="769F5C"/>
              <w:right w:val="single" w:sz="8" w:space="0" w:color="B3C9A2"/>
            </w:tcBorders>
            <w:shd w:val="clear" w:color="auto" w:fill="FBE381"/>
          </w:tcPr>
          <w:p>
            <w:pPr>
              <w:pStyle w:val="TableParagraph"/>
              <w:ind w:left="53" w:right="26"/>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right="8"/>
              <w:jc w:val="center"/>
              <w:rPr>
                <w:sz w:val="18"/>
              </w:rPr>
            </w:pPr>
            <w:r>
              <w:rPr>
                <w:spacing w:val="-5"/>
                <w:sz w:val="18"/>
              </w:rPr>
              <w:t>NA</w:t>
            </w:r>
          </w:p>
        </w:tc>
        <w:tc>
          <w:tcPr>
            <w:tcW w:w="805" w:type="dxa"/>
            <w:tcBorders>
              <w:left w:val="single" w:sz="18" w:space="0" w:color="769F5C"/>
              <w:right w:val="single" w:sz="8" w:space="0" w:color="B3C9A2"/>
            </w:tcBorders>
            <w:shd w:val="clear" w:color="auto" w:fill="FBE381"/>
          </w:tcPr>
          <w:p>
            <w:pPr>
              <w:pStyle w:val="TableParagraph"/>
              <w:ind w:left="53" w:right="21"/>
              <w:jc w:val="center"/>
              <w:rPr>
                <w:position w:val="7"/>
                <w:sz w:val="9"/>
              </w:rPr>
            </w:pPr>
            <w:r>
              <w:rPr>
                <w:spacing w:val="-5"/>
                <w:w w:val="105"/>
                <w:sz w:val="18"/>
              </w:rPr>
              <w:t>ND</w:t>
            </w:r>
            <w:r>
              <w:rPr>
                <w:spacing w:val="-5"/>
                <w:w w:val="105"/>
                <w:position w:val="7"/>
                <w:sz w:val="9"/>
              </w:rPr>
              <w:t>1</w:t>
            </w:r>
          </w:p>
        </w:tc>
        <w:tc>
          <w:tcPr>
            <w:tcW w:w="647" w:type="dxa"/>
            <w:tcBorders>
              <w:left w:val="single" w:sz="8" w:space="0" w:color="B3C9A2"/>
              <w:right w:val="single" w:sz="18" w:space="0" w:color="769F5C"/>
            </w:tcBorders>
            <w:shd w:val="clear" w:color="auto" w:fill="FBE381"/>
          </w:tcPr>
          <w:p>
            <w:pPr>
              <w:pStyle w:val="TableParagraph"/>
              <w:ind w:left="63" w:right="4"/>
              <w:jc w:val="center"/>
              <w:rPr>
                <w:sz w:val="18"/>
              </w:rPr>
            </w:pPr>
            <w:r>
              <w:rPr>
                <w:spacing w:val="-5"/>
                <w:sz w:val="18"/>
              </w:rPr>
              <w:t>NA</w:t>
            </w:r>
          </w:p>
        </w:tc>
        <w:tc>
          <w:tcPr>
            <w:tcW w:w="791" w:type="dxa"/>
            <w:tcBorders>
              <w:left w:val="single" w:sz="18" w:space="0" w:color="769F5C"/>
              <w:right w:val="single" w:sz="8" w:space="0" w:color="B3C9A2"/>
            </w:tcBorders>
            <w:shd w:val="clear" w:color="auto" w:fill="FBE381"/>
          </w:tcPr>
          <w:p>
            <w:pPr>
              <w:pStyle w:val="TableParagraph"/>
              <w:ind w:left="36"/>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jc w:val="center"/>
              <w:rPr>
                <w:sz w:val="18"/>
              </w:rPr>
            </w:pPr>
            <w:r>
              <w:rPr>
                <w:spacing w:val="-5"/>
                <w:sz w:val="18"/>
              </w:rPr>
              <w:t>NA</w:t>
            </w:r>
          </w:p>
        </w:tc>
        <w:tc>
          <w:tcPr>
            <w:tcW w:w="932" w:type="dxa"/>
            <w:tcBorders>
              <w:left w:val="single" w:sz="18" w:space="0" w:color="769F5C"/>
              <w:right w:val="single" w:sz="8" w:space="0" w:color="B3C9A2"/>
            </w:tcBorders>
            <w:shd w:val="clear" w:color="auto" w:fill="FBE381"/>
          </w:tcPr>
          <w:p>
            <w:pPr>
              <w:pStyle w:val="TableParagraph"/>
              <w:ind w:left="37" w:right="2"/>
              <w:jc w:val="center"/>
              <w:rPr>
                <w:sz w:val="18"/>
              </w:rPr>
            </w:pPr>
            <w:r>
              <w:rPr>
                <w:spacing w:val="-5"/>
                <w:sz w:val="18"/>
              </w:rPr>
              <w:t>No</w:t>
            </w:r>
          </w:p>
        </w:tc>
        <w:tc>
          <w:tcPr>
            <w:tcW w:w="4941" w:type="dxa"/>
            <w:tcBorders>
              <w:left w:val="single" w:sz="8" w:space="0" w:color="B3C9A2"/>
            </w:tcBorders>
            <w:shd w:val="clear" w:color="auto" w:fill="FBE381"/>
          </w:tcPr>
          <w:p>
            <w:pPr>
              <w:pStyle w:val="TableParagraph"/>
              <w:ind w:left="111"/>
              <w:rPr>
                <w:sz w:val="18"/>
              </w:rPr>
            </w:pPr>
            <w:r>
              <w:rPr>
                <w:sz w:val="18"/>
              </w:rPr>
              <w:t>Runoff/leaching</w:t>
            </w:r>
            <w:r>
              <w:rPr>
                <w:spacing w:val="-8"/>
                <w:sz w:val="18"/>
              </w:rPr>
              <w:t> </w:t>
            </w:r>
            <w:r>
              <w:rPr>
                <w:sz w:val="18"/>
              </w:rPr>
              <w:t>from</w:t>
            </w:r>
            <w:r>
              <w:rPr>
                <w:spacing w:val="-7"/>
                <w:sz w:val="18"/>
              </w:rPr>
              <w:t> </w:t>
            </w:r>
            <w:r>
              <w:rPr>
                <w:sz w:val="18"/>
              </w:rPr>
              <w:t>natural</w:t>
            </w:r>
            <w:r>
              <w:rPr>
                <w:spacing w:val="-7"/>
                <w:sz w:val="18"/>
              </w:rPr>
              <w:t> </w:t>
            </w:r>
            <w:r>
              <w:rPr>
                <w:sz w:val="18"/>
              </w:rPr>
              <w:t>deposits;</w:t>
            </w:r>
            <w:r>
              <w:rPr>
                <w:spacing w:val="-7"/>
                <w:sz w:val="18"/>
              </w:rPr>
              <w:t> </w:t>
            </w:r>
            <w:r>
              <w:rPr>
                <w:sz w:val="18"/>
              </w:rPr>
              <w:t>Industrial</w:t>
            </w:r>
            <w:r>
              <w:rPr>
                <w:spacing w:val="-7"/>
                <w:sz w:val="18"/>
              </w:rPr>
              <w:t> </w:t>
            </w:r>
            <w:r>
              <w:rPr>
                <w:spacing w:val="-2"/>
                <w:sz w:val="18"/>
              </w:rPr>
              <w:t>wastes</w:t>
            </w:r>
          </w:p>
        </w:tc>
      </w:tr>
    </w:tbl>
    <w:p>
      <w:pPr>
        <w:pStyle w:val="BodyText"/>
        <w:spacing w:before="88"/>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54"/>
        <w:gridCol w:w="777"/>
        <w:gridCol w:w="539"/>
        <w:gridCol w:w="647"/>
        <w:gridCol w:w="827"/>
        <w:gridCol w:w="647"/>
        <w:gridCol w:w="849"/>
        <w:gridCol w:w="835"/>
        <w:gridCol w:w="806"/>
        <w:gridCol w:w="648"/>
        <w:gridCol w:w="933"/>
        <w:gridCol w:w="6152"/>
      </w:tblGrid>
      <w:tr>
        <w:trPr>
          <w:trHeight w:val="298" w:hRule="atLeast"/>
        </w:trPr>
        <w:tc>
          <w:tcPr>
            <w:tcW w:w="3417" w:type="dxa"/>
            <w:gridSpan w:val="4"/>
            <w:tcBorders>
              <w:right w:val="single" w:sz="8" w:space="0" w:color="FFFFFF"/>
            </w:tcBorders>
            <w:shd w:val="clear" w:color="auto" w:fill="EFBB92"/>
          </w:tcPr>
          <w:p>
            <w:pPr>
              <w:pStyle w:val="TableParagraph"/>
              <w:spacing w:before="0"/>
              <w:rPr>
                <w:rFonts w:ascii="Times New Roman"/>
                <w:sz w:val="16"/>
              </w:rPr>
            </w:pPr>
          </w:p>
        </w:tc>
        <w:tc>
          <w:tcPr>
            <w:tcW w:w="1474" w:type="dxa"/>
            <w:gridSpan w:val="2"/>
            <w:tcBorders>
              <w:left w:val="single" w:sz="8" w:space="0" w:color="FFFFFF"/>
              <w:right w:val="single" w:sz="8" w:space="0" w:color="FFFFFF"/>
            </w:tcBorders>
            <w:shd w:val="clear" w:color="auto" w:fill="769F5C"/>
          </w:tcPr>
          <w:p>
            <w:pPr>
              <w:pStyle w:val="TableParagraph"/>
              <w:spacing w:before="47"/>
              <w:ind w:left="434"/>
              <w:rPr>
                <w:rFonts w:ascii="Calibri"/>
                <w:b/>
                <w:sz w:val="18"/>
              </w:rPr>
            </w:pPr>
            <w:r>
              <w:rPr>
                <w:rFonts w:ascii="Calibri"/>
                <w:b/>
                <w:color w:val="FFFFFF"/>
                <w:spacing w:val="-2"/>
                <w:w w:val="90"/>
                <w:sz w:val="18"/>
              </w:rPr>
              <w:t>Tuolumne</w:t>
            </w:r>
          </w:p>
        </w:tc>
        <w:tc>
          <w:tcPr>
            <w:tcW w:w="1684" w:type="dxa"/>
            <w:gridSpan w:val="2"/>
            <w:tcBorders>
              <w:left w:val="single" w:sz="8" w:space="0" w:color="FFFFFF"/>
              <w:right w:val="single" w:sz="8" w:space="0" w:color="FFFFFF"/>
            </w:tcBorders>
            <w:shd w:val="clear" w:color="auto" w:fill="769F5C"/>
          </w:tcPr>
          <w:p>
            <w:pPr>
              <w:pStyle w:val="TableParagraph"/>
              <w:spacing w:before="47"/>
              <w:ind w:left="455"/>
              <w:rPr>
                <w:rFonts w:ascii="Calibri"/>
                <w:b/>
                <w:sz w:val="18"/>
              </w:rPr>
            </w:pPr>
            <w:r>
              <w:rPr>
                <w:rFonts w:ascii="Calibri"/>
                <w:b/>
                <w:color w:val="FFFFFF"/>
                <w:w w:val="80"/>
                <w:sz w:val="18"/>
              </w:rPr>
              <w:t>Upper</w:t>
            </w:r>
            <w:r>
              <w:rPr>
                <w:rFonts w:ascii="Calibri"/>
                <w:b/>
                <w:color w:val="FFFFFF"/>
                <w:sz w:val="18"/>
              </w:rPr>
              <w:t> </w:t>
            </w:r>
            <w:r>
              <w:rPr>
                <w:rFonts w:ascii="Calibri"/>
                <w:b/>
                <w:color w:val="FFFFFF"/>
                <w:spacing w:val="-2"/>
                <w:w w:val="95"/>
                <w:sz w:val="18"/>
              </w:rPr>
              <w:t>Basin</w:t>
            </w:r>
          </w:p>
        </w:tc>
        <w:tc>
          <w:tcPr>
            <w:tcW w:w="1454" w:type="dxa"/>
            <w:gridSpan w:val="2"/>
            <w:tcBorders>
              <w:left w:val="single" w:sz="8" w:space="0" w:color="FFFFFF"/>
              <w:right w:val="single" w:sz="8" w:space="0" w:color="FFFFFF"/>
            </w:tcBorders>
            <w:shd w:val="clear" w:color="auto" w:fill="769F5C"/>
          </w:tcPr>
          <w:p>
            <w:pPr>
              <w:pStyle w:val="TableParagraph"/>
              <w:spacing w:before="47"/>
              <w:ind w:left="342"/>
              <w:rPr>
                <w:rFonts w:ascii="Calibri"/>
                <w:b/>
                <w:sz w:val="18"/>
              </w:rPr>
            </w:pPr>
            <w:r>
              <w:rPr>
                <w:rFonts w:ascii="Calibri"/>
                <w:b/>
                <w:color w:val="FFFFFF"/>
                <w:spacing w:val="-2"/>
                <w:w w:val="85"/>
                <w:sz w:val="18"/>
              </w:rPr>
              <w:t>Wards</w:t>
            </w:r>
            <w:r>
              <w:rPr>
                <w:rFonts w:ascii="Calibri"/>
                <w:b/>
                <w:color w:val="FFFFFF"/>
                <w:spacing w:val="-3"/>
                <w:w w:val="95"/>
                <w:sz w:val="18"/>
              </w:rPr>
              <w:t> </w:t>
            </w:r>
            <w:r>
              <w:rPr>
                <w:rFonts w:ascii="Calibri"/>
                <w:b/>
                <w:color w:val="FFFFFF"/>
                <w:spacing w:val="-2"/>
                <w:w w:val="95"/>
                <w:sz w:val="18"/>
              </w:rPr>
              <w:t>Ferry</w:t>
            </w:r>
          </w:p>
        </w:tc>
        <w:tc>
          <w:tcPr>
            <w:tcW w:w="7085" w:type="dxa"/>
            <w:gridSpan w:val="2"/>
            <w:tcBorders>
              <w:left w:val="single" w:sz="8" w:space="0" w:color="FFFFFF"/>
            </w:tcBorders>
            <w:shd w:val="clear" w:color="auto" w:fill="EFBB92"/>
          </w:tcPr>
          <w:p>
            <w:pPr>
              <w:pStyle w:val="TableParagraph"/>
              <w:spacing w:before="0"/>
              <w:rPr>
                <w:rFonts w:ascii="Times New Roman"/>
                <w:sz w:val="16"/>
              </w:rPr>
            </w:pPr>
          </w:p>
        </w:tc>
      </w:tr>
      <w:tr>
        <w:trPr>
          <w:trHeight w:val="540" w:hRule="atLeast"/>
        </w:trPr>
        <w:tc>
          <w:tcPr>
            <w:tcW w:w="1454" w:type="dxa"/>
            <w:shd w:val="clear" w:color="auto" w:fill="B3C9A2"/>
          </w:tcPr>
          <w:p>
            <w:pPr>
              <w:pStyle w:val="TableParagraph"/>
              <w:spacing w:before="53"/>
              <w:rPr>
                <w:sz w:val="12"/>
              </w:rPr>
            </w:pPr>
          </w:p>
          <w:p>
            <w:pPr>
              <w:pStyle w:val="TableParagraph"/>
              <w:spacing w:before="0"/>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77" w:type="dxa"/>
            <w:shd w:val="clear" w:color="auto" w:fill="B3C9A2"/>
          </w:tcPr>
          <w:p>
            <w:pPr>
              <w:pStyle w:val="TableParagraph"/>
              <w:spacing w:before="53"/>
              <w:rPr>
                <w:sz w:val="12"/>
              </w:rPr>
            </w:pPr>
          </w:p>
          <w:p>
            <w:pPr>
              <w:pStyle w:val="TableParagraph"/>
              <w:spacing w:line="276" w:lineRule="auto" w:before="0"/>
              <w:ind w:left="107"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539"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3"/>
              <w:jc w:val="center"/>
              <w:rPr>
                <w:rFonts w:ascii="Trebuchet MS"/>
                <w:b/>
                <w:sz w:val="12"/>
              </w:rPr>
            </w:pPr>
            <w:r>
              <w:rPr>
                <w:rFonts w:ascii="Trebuchet MS"/>
                <w:b/>
                <w:spacing w:val="-4"/>
                <w:w w:val="115"/>
                <w:sz w:val="12"/>
              </w:rPr>
              <w:t>SMCL</w:t>
            </w:r>
          </w:p>
        </w:tc>
        <w:tc>
          <w:tcPr>
            <w:tcW w:w="647" w:type="dxa"/>
            <w:shd w:val="clear" w:color="auto" w:fill="B3C9A2"/>
          </w:tcPr>
          <w:p>
            <w:pPr>
              <w:pStyle w:val="TableParagraph"/>
              <w:spacing w:before="53"/>
              <w:rPr>
                <w:sz w:val="12"/>
              </w:rPr>
            </w:pPr>
          </w:p>
          <w:p>
            <w:pPr>
              <w:pStyle w:val="TableParagraph"/>
              <w:spacing w:line="276" w:lineRule="auto" w:before="0"/>
              <w:ind w:left="111" w:right="108" w:firstLine="85"/>
              <w:rPr>
                <w:rFonts w:ascii="Trebuchet MS"/>
                <w:b/>
                <w:sz w:val="12"/>
              </w:rPr>
            </w:pPr>
            <w:r>
              <w:rPr>
                <w:rFonts w:ascii="Trebuchet MS"/>
                <w:b/>
                <w:spacing w:val="-4"/>
                <w:w w:val="110"/>
                <w:sz w:val="12"/>
              </w:rPr>
              <w:t>PHG</w:t>
            </w:r>
            <w:r>
              <w:rPr>
                <w:rFonts w:ascii="Trebuchet MS"/>
                <w:b/>
                <w:spacing w:val="40"/>
                <w:w w:val="110"/>
                <w:sz w:val="12"/>
              </w:rPr>
              <w:t> </w:t>
            </w:r>
            <w:r>
              <w:rPr>
                <w:rFonts w:ascii="Trebuchet MS"/>
                <w:b/>
                <w:spacing w:val="-2"/>
                <w:sz w:val="12"/>
              </w:rPr>
              <w:t>(MCLG)</w:t>
            </w:r>
          </w:p>
        </w:tc>
        <w:tc>
          <w:tcPr>
            <w:tcW w:w="827" w:type="dxa"/>
            <w:shd w:val="clear" w:color="auto" w:fill="B3C9A2"/>
          </w:tcPr>
          <w:p>
            <w:pPr>
              <w:pStyle w:val="TableParagraph"/>
              <w:spacing w:before="53"/>
              <w:rPr>
                <w:sz w:val="12"/>
              </w:rPr>
            </w:pPr>
          </w:p>
          <w:p>
            <w:pPr>
              <w:pStyle w:val="TableParagraph"/>
              <w:spacing w:line="276" w:lineRule="auto" w:before="0"/>
              <w:ind w:left="104"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7" w:type="dxa"/>
            <w:shd w:val="clear" w:color="auto" w:fill="B3C9A2"/>
          </w:tcPr>
          <w:p>
            <w:pPr>
              <w:pStyle w:val="TableParagraph"/>
              <w:spacing w:line="280" w:lineRule="auto" w:before="68"/>
              <w:ind w:left="200" w:right="110"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849" w:type="dxa"/>
            <w:shd w:val="clear" w:color="auto" w:fill="B3C9A2"/>
          </w:tcPr>
          <w:p>
            <w:pPr>
              <w:pStyle w:val="TableParagraph"/>
              <w:spacing w:before="53"/>
              <w:rPr>
                <w:sz w:val="12"/>
              </w:rPr>
            </w:pPr>
          </w:p>
          <w:p>
            <w:pPr>
              <w:pStyle w:val="TableParagraph"/>
              <w:spacing w:line="276" w:lineRule="auto" w:before="0"/>
              <w:ind w:left="117"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835" w:type="dxa"/>
            <w:shd w:val="clear" w:color="auto" w:fill="B3C9A2"/>
          </w:tcPr>
          <w:p>
            <w:pPr>
              <w:pStyle w:val="TableParagraph"/>
              <w:spacing w:before="73"/>
              <w:rPr>
                <w:sz w:val="12"/>
              </w:rPr>
            </w:pPr>
          </w:p>
          <w:p>
            <w:pPr>
              <w:pStyle w:val="TableParagraph"/>
              <w:spacing w:before="0"/>
              <w:ind w:left="217"/>
              <w:rPr>
                <w:rFonts w:ascii="Trebuchet MS"/>
                <w:b/>
                <w:sz w:val="12"/>
              </w:rPr>
            </w:pPr>
            <w:r>
              <w:rPr>
                <w:rFonts w:ascii="Trebuchet MS"/>
                <w:b/>
                <w:spacing w:val="-2"/>
                <w:w w:val="110"/>
                <w:sz w:val="12"/>
              </w:rPr>
              <w:t>RANGE</w:t>
            </w:r>
          </w:p>
          <w:p>
            <w:pPr>
              <w:pStyle w:val="TableParagraph"/>
              <w:spacing w:before="19"/>
              <w:ind w:left="169"/>
              <w:rPr>
                <w:rFonts w:ascii="Trebuchet MS"/>
                <w:b/>
                <w:sz w:val="10"/>
              </w:rPr>
            </w:pPr>
            <w:r>
              <w:rPr>
                <w:rFonts w:ascii="Trebuchet MS"/>
                <w:b/>
                <w:sz w:val="10"/>
              </w:rPr>
              <w:t>LOW-</w:t>
            </w:r>
            <w:r>
              <w:rPr>
                <w:rFonts w:ascii="Trebuchet MS"/>
                <w:b/>
                <w:spacing w:val="-4"/>
                <w:sz w:val="10"/>
              </w:rPr>
              <w:t>HIGH</w:t>
            </w:r>
          </w:p>
        </w:tc>
        <w:tc>
          <w:tcPr>
            <w:tcW w:w="806" w:type="dxa"/>
            <w:shd w:val="clear" w:color="auto" w:fill="B3C9A2"/>
          </w:tcPr>
          <w:p>
            <w:pPr>
              <w:pStyle w:val="TableParagraph"/>
              <w:spacing w:before="53"/>
              <w:rPr>
                <w:sz w:val="12"/>
              </w:rPr>
            </w:pPr>
          </w:p>
          <w:p>
            <w:pPr>
              <w:pStyle w:val="TableParagraph"/>
              <w:spacing w:line="276" w:lineRule="auto" w:before="0"/>
              <w:ind w:left="96" w:right="8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648" w:type="dxa"/>
            <w:shd w:val="clear" w:color="auto" w:fill="B3C9A2"/>
          </w:tcPr>
          <w:p>
            <w:pPr>
              <w:pStyle w:val="TableParagraph"/>
              <w:spacing w:line="280" w:lineRule="auto" w:before="68"/>
              <w:ind w:left="202" w:right="109" w:hanging="79"/>
              <w:rPr>
                <w:rFonts w:ascii="Trebuchet MS"/>
                <w:b/>
                <w:sz w:val="10"/>
              </w:rPr>
            </w:pPr>
            <w:r>
              <w:rPr>
                <w:rFonts w:ascii="Trebuchet MS"/>
                <w:b/>
                <w:spacing w:val="-2"/>
                <w:w w:val="105"/>
                <w:sz w:val="12"/>
              </w:rPr>
              <w:t>RANGE</w:t>
            </w:r>
            <w:r>
              <w:rPr>
                <w:rFonts w:ascii="Trebuchet MS"/>
                <w:b/>
                <w:spacing w:val="40"/>
                <w:w w:val="105"/>
                <w:sz w:val="12"/>
              </w:rPr>
              <w:t> </w:t>
            </w:r>
            <w:r>
              <w:rPr>
                <w:rFonts w:ascii="Trebuchet MS"/>
                <w:b/>
                <w:spacing w:val="-4"/>
                <w:w w:val="105"/>
                <w:sz w:val="10"/>
              </w:rPr>
              <w:t>LOW-</w:t>
            </w:r>
            <w:r>
              <w:rPr>
                <w:rFonts w:ascii="Trebuchet MS"/>
                <w:b/>
                <w:spacing w:val="40"/>
                <w:w w:val="105"/>
                <w:sz w:val="10"/>
              </w:rPr>
              <w:t> </w:t>
            </w:r>
            <w:r>
              <w:rPr>
                <w:rFonts w:ascii="Trebuchet MS"/>
                <w:b/>
                <w:spacing w:val="-4"/>
                <w:w w:val="105"/>
                <w:sz w:val="10"/>
              </w:rPr>
              <w:t>HIGH</w:t>
            </w:r>
          </w:p>
        </w:tc>
        <w:tc>
          <w:tcPr>
            <w:tcW w:w="933"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12"/>
              <w:jc w:val="center"/>
              <w:rPr>
                <w:rFonts w:ascii="Trebuchet MS"/>
                <w:b/>
                <w:sz w:val="12"/>
              </w:rPr>
            </w:pPr>
            <w:r>
              <w:rPr>
                <w:rFonts w:ascii="Trebuchet MS"/>
                <w:b/>
                <w:spacing w:val="-2"/>
                <w:w w:val="105"/>
                <w:sz w:val="12"/>
              </w:rPr>
              <w:t>VIOLATION</w:t>
            </w:r>
          </w:p>
        </w:tc>
        <w:tc>
          <w:tcPr>
            <w:tcW w:w="6152" w:type="dxa"/>
            <w:shd w:val="clear" w:color="auto" w:fill="B3C9A2"/>
          </w:tcPr>
          <w:p>
            <w:pPr>
              <w:pStyle w:val="TableParagraph"/>
              <w:spacing w:before="0"/>
              <w:rPr>
                <w:sz w:val="12"/>
              </w:rPr>
            </w:pPr>
          </w:p>
          <w:p>
            <w:pPr>
              <w:pStyle w:val="TableParagraph"/>
              <w:spacing w:before="78"/>
              <w:rPr>
                <w:sz w:val="12"/>
              </w:rPr>
            </w:pPr>
          </w:p>
          <w:p>
            <w:pPr>
              <w:pStyle w:val="TableParagraph"/>
              <w:spacing w:before="0"/>
              <w:ind w:left="86"/>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290" w:hRule="atLeast"/>
        </w:trPr>
        <w:tc>
          <w:tcPr>
            <w:tcW w:w="1454" w:type="dxa"/>
            <w:tcBorders>
              <w:right w:val="single" w:sz="8" w:space="0" w:color="B3C9A2"/>
            </w:tcBorders>
            <w:shd w:val="clear" w:color="auto" w:fill="FCEDB1"/>
          </w:tcPr>
          <w:p>
            <w:pPr>
              <w:pStyle w:val="TableParagraph"/>
              <w:ind w:left="108"/>
              <w:rPr>
                <w:sz w:val="18"/>
              </w:rPr>
            </w:pPr>
            <w:r>
              <w:rPr>
                <w:b/>
                <w:sz w:val="18"/>
              </w:rPr>
              <w:t>Chloride</w:t>
            </w:r>
            <w:r>
              <w:rPr>
                <w:b/>
                <w:spacing w:val="-3"/>
                <w:sz w:val="18"/>
              </w:rPr>
              <w:t> </w:t>
            </w:r>
            <w:r>
              <w:rPr>
                <w:spacing w:val="-2"/>
                <w:sz w:val="18"/>
              </w:rPr>
              <w:t>(ppm)</w:t>
            </w:r>
          </w:p>
        </w:tc>
        <w:tc>
          <w:tcPr>
            <w:tcW w:w="777" w:type="dxa"/>
            <w:tcBorders>
              <w:left w:val="single" w:sz="8" w:space="0" w:color="B3C9A2"/>
              <w:right w:val="single" w:sz="8" w:space="0" w:color="B3C9A2"/>
            </w:tcBorders>
            <w:shd w:val="clear" w:color="auto" w:fill="FCEDB1"/>
          </w:tcPr>
          <w:p>
            <w:pPr>
              <w:pStyle w:val="TableParagraph"/>
              <w:ind w:left="30"/>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CEDB1"/>
          </w:tcPr>
          <w:p>
            <w:pPr>
              <w:pStyle w:val="TableParagraph"/>
              <w:ind w:left="31"/>
              <w:jc w:val="center"/>
              <w:rPr>
                <w:sz w:val="18"/>
              </w:rPr>
            </w:pPr>
            <w:r>
              <w:rPr>
                <w:spacing w:val="-5"/>
                <w:w w:val="105"/>
                <w:sz w:val="18"/>
              </w:rPr>
              <w:t>500</w:t>
            </w:r>
          </w:p>
        </w:tc>
        <w:tc>
          <w:tcPr>
            <w:tcW w:w="647" w:type="dxa"/>
            <w:tcBorders>
              <w:left w:val="single" w:sz="8" w:space="0" w:color="B3C9A2"/>
              <w:right w:val="single" w:sz="18" w:space="0" w:color="769F5C"/>
            </w:tcBorders>
            <w:shd w:val="clear" w:color="auto" w:fill="FCEDB1"/>
          </w:tcPr>
          <w:p>
            <w:pPr>
              <w:pStyle w:val="TableParagraph"/>
              <w:ind w:left="63" w:right="17"/>
              <w:jc w:val="center"/>
              <w:rPr>
                <w:sz w:val="18"/>
              </w:rPr>
            </w:pPr>
            <w:r>
              <w:rPr>
                <w:spacing w:val="-5"/>
                <w:sz w:val="18"/>
              </w:rPr>
              <w:t>NS</w:t>
            </w:r>
          </w:p>
        </w:tc>
        <w:tc>
          <w:tcPr>
            <w:tcW w:w="827" w:type="dxa"/>
            <w:tcBorders>
              <w:left w:val="single" w:sz="18" w:space="0" w:color="769F5C"/>
              <w:right w:val="single" w:sz="8" w:space="0" w:color="B3C9A2"/>
            </w:tcBorders>
            <w:shd w:val="clear" w:color="auto" w:fill="FCEDB1"/>
          </w:tcPr>
          <w:p>
            <w:pPr>
              <w:pStyle w:val="TableParagraph"/>
              <w:ind w:left="41" w:right="18"/>
              <w:jc w:val="center"/>
              <w:rPr>
                <w:sz w:val="18"/>
              </w:rPr>
            </w:pPr>
            <w:r>
              <w:rPr>
                <w:spacing w:val="-5"/>
                <w:w w:val="110"/>
                <w:sz w:val="18"/>
              </w:rPr>
              <w:t>1.2</w:t>
            </w:r>
          </w:p>
        </w:tc>
        <w:tc>
          <w:tcPr>
            <w:tcW w:w="647" w:type="dxa"/>
            <w:tcBorders>
              <w:left w:val="single" w:sz="8" w:space="0" w:color="B3C9A2"/>
              <w:right w:val="single" w:sz="18" w:space="0" w:color="769F5C"/>
            </w:tcBorders>
            <w:shd w:val="clear" w:color="auto" w:fill="FCEDB1"/>
          </w:tcPr>
          <w:p>
            <w:pPr>
              <w:pStyle w:val="TableParagraph"/>
              <w:ind w:left="63" w:right="13"/>
              <w:jc w:val="center"/>
              <w:rPr>
                <w:sz w:val="18"/>
              </w:rPr>
            </w:pPr>
            <w:r>
              <w:rPr>
                <w:spacing w:val="-5"/>
                <w:sz w:val="18"/>
              </w:rPr>
              <w:t>NA</w:t>
            </w:r>
          </w:p>
        </w:tc>
        <w:tc>
          <w:tcPr>
            <w:tcW w:w="849" w:type="dxa"/>
            <w:tcBorders>
              <w:left w:val="single" w:sz="18" w:space="0" w:color="769F5C"/>
              <w:right w:val="single" w:sz="8" w:space="0" w:color="B3C9A2"/>
            </w:tcBorders>
            <w:shd w:val="clear" w:color="auto" w:fill="FCEDB1"/>
          </w:tcPr>
          <w:p>
            <w:pPr>
              <w:pStyle w:val="TableParagraph"/>
              <w:ind w:left="26"/>
              <w:jc w:val="center"/>
              <w:rPr>
                <w:sz w:val="18"/>
              </w:rPr>
            </w:pPr>
            <w:r>
              <w:rPr>
                <w:spacing w:val="-5"/>
                <w:w w:val="110"/>
                <w:sz w:val="18"/>
              </w:rPr>
              <w:t>1.0</w:t>
            </w:r>
          </w:p>
        </w:tc>
        <w:tc>
          <w:tcPr>
            <w:tcW w:w="835" w:type="dxa"/>
            <w:tcBorders>
              <w:left w:val="single" w:sz="8" w:space="0" w:color="B3C9A2"/>
              <w:right w:val="single" w:sz="18" w:space="0" w:color="769F5C"/>
            </w:tcBorders>
            <w:shd w:val="clear" w:color="auto" w:fill="FCEDB1"/>
          </w:tcPr>
          <w:p>
            <w:pPr>
              <w:pStyle w:val="TableParagraph"/>
              <w:ind w:left="52"/>
              <w:jc w:val="center"/>
              <w:rPr>
                <w:sz w:val="18"/>
              </w:rPr>
            </w:pPr>
            <w:r>
              <w:rPr>
                <w:spacing w:val="-2"/>
                <w:w w:val="105"/>
                <w:sz w:val="18"/>
              </w:rPr>
              <w:t>ND–3.0</w:t>
            </w:r>
          </w:p>
        </w:tc>
        <w:tc>
          <w:tcPr>
            <w:tcW w:w="806" w:type="dxa"/>
            <w:tcBorders>
              <w:left w:val="single" w:sz="18" w:space="0" w:color="769F5C"/>
              <w:right w:val="single" w:sz="8" w:space="0" w:color="B3C9A2"/>
            </w:tcBorders>
            <w:shd w:val="clear" w:color="auto" w:fill="FCEDB1"/>
          </w:tcPr>
          <w:p>
            <w:pPr>
              <w:pStyle w:val="TableParagraph"/>
              <w:ind w:left="28"/>
              <w:jc w:val="center"/>
              <w:rPr>
                <w:sz w:val="18"/>
              </w:rPr>
            </w:pPr>
            <w:r>
              <w:rPr>
                <w:spacing w:val="-5"/>
                <w:w w:val="110"/>
                <w:sz w:val="18"/>
              </w:rPr>
              <w:t>8.7</w:t>
            </w:r>
          </w:p>
        </w:tc>
        <w:tc>
          <w:tcPr>
            <w:tcW w:w="648" w:type="dxa"/>
            <w:tcBorders>
              <w:left w:val="single" w:sz="8" w:space="0" w:color="B3C9A2"/>
              <w:right w:val="single" w:sz="18" w:space="0" w:color="769F5C"/>
            </w:tcBorders>
            <w:shd w:val="clear" w:color="auto" w:fill="FCEDB1"/>
          </w:tcPr>
          <w:p>
            <w:pPr>
              <w:pStyle w:val="TableParagraph"/>
              <w:ind w:left="53"/>
              <w:jc w:val="center"/>
              <w:rPr>
                <w:sz w:val="18"/>
              </w:rPr>
            </w:pPr>
            <w:r>
              <w:rPr>
                <w:spacing w:val="-5"/>
                <w:sz w:val="18"/>
              </w:rPr>
              <w:t>NA</w:t>
            </w:r>
          </w:p>
        </w:tc>
        <w:tc>
          <w:tcPr>
            <w:tcW w:w="933" w:type="dxa"/>
            <w:tcBorders>
              <w:left w:val="single" w:sz="18" w:space="0" w:color="769F5C"/>
              <w:right w:val="single" w:sz="8" w:space="0" w:color="B3C9A2"/>
            </w:tcBorders>
            <w:shd w:val="clear" w:color="auto" w:fill="FCEDB1"/>
          </w:tcPr>
          <w:p>
            <w:pPr>
              <w:pStyle w:val="TableParagraph"/>
              <w:ind w:left="23"/>
              <w:jc w:val="center"/>
              <w:rPr>
                <w:sz w:val="18"/>
              </w:rPr>
            </w:pPr>
            <w:r>
              <w:rPr>
                <w:spacing w:val="-5"/>
                <w:sz w:val="18"/>
              </w:rPr>
              <w:t>No</w:t>
            </w:r>
          </w:p>
        </w:tc>
        <w:tc>
          <w:tcPr>
            <w:tcW w:w="6152" w:type="dxa"/>
            <w:tcBorders>
              <w:left w:val="single" w:sz="8" w:space="0" w:color="B3C9A2"/>
            </w:tcBorders>
            <w:shd w:val="clear" w:color="auto" w:fill="FCEDB1"/>
          </w:tcPr>
          <w:p>
            <w:pPr>
              <w:pStyle w:val="TableParagraph"/>
              <w:ind w:left="105"/>
              <w:rPr>
                <w:sz w:val="18"/>
              </w:rPr>
            </w:pPr>
            <w:r>
              <w:rPr>
                <w:sz w:val="18"/>
              </w:rPr>
              <w:t>Runoff/leaching</w:t>
            </w:r>
            <w:r>
              <w:rPr>
                <w:spacing w:val="-10"/>
                <w:sz w:val="18"/>
              </w:rPr>
              <w:t> </w:t>
            </w:r>
            <w:r>
              <w:rPr>
                <w:sz w:val="18"/>
              </w:rPr>
              <w:t>from</w:t>
            </w:r>
            <w:r>
              <w:rPr>
                <w:spacing w:val="-9"/>
                <w:sz w:val="18"/>
              </w:rPr>
              <w:t> </w:t>
            </w:r>
            <w:r>
              <w:rPr>
                <w:sz w:val="18"/>
              </w:rPr>
              <w:t>natural</w:t>
            </w:r>
            <w:r>
              <w:rPr>
                <w:spacing w:val="-10"/>
                <w:sz w:val="18"/>
              </w:rPr>
              <w:t> </w:t>
            </w:r>
            <w:r>
              <w:rPr>
                <w:sz w:val="18"/>
              </w:rPr>
              <w:t>deposits;</w:t>
            </w:r>
            <w:r>
              <w:rPr>
                <w:spacing w:val="-9"/>
                <w:sz w:val="18"/>
              </w:rPr>
              <w:t> </w:t>
            </w:r>
            <w:r>
              <w:rPr>
                <w:sz w:val="18"/>
              </w:rPr>
              <w:t>Seawater</w:t>
            </w:r>
            <w:r>
              <w:rPr>
                <w:spacing w:val="-10"/>
                <w:sz w:val="18"/>
              </w:rPr>
              <w:t> </w:t>
            </w:r>
            <w:r>
              <w:rPr>
                <w:spacing w:val="-2"/>
                <w:sz w:val="18"/>
              </w:rPr>
              <w:t>influence</w:t>
            </w:r>
          </w:p>
        </w:tc>
      </w:tr>
      <w:tr>
        <w:trPr>
          <w:trHeight w:val="290" w:hRule="atLeast"/>
        </w:trPr>
        <w:tc>
          <w:tcPr>
            <w:tcW w:w="1454" w:type="dxa"/>
            <w:tcBorders>
              <w:right w:val="single" w:sz="8" w:space="0" w:color="B3C9A2"/>
            </w:tcBorders>
            <w:shd w:val="clear" w:color="auto" w:fill="FBE381"/>
          </w:tcPr>
          <w:p>
            <w:pPr>
              <w:pStyle w:val="TableParagraph"/>
              <w:ind w:left="108"/>
              <w:rPr>
                <w:sz w:val="18"/>
              </w:rPr>
            </w:pPr>
            <w:r>
              <w:rPr>
                <w:b/>
                <w:sz w:val="18"/>
              </w:rPr>
              <w:t>Iron</w:t>
            </w:r>
            <w:r>
              <w:rPr>
                <w:b/>
                <w:spacing w:val="-4"/>
                <w:sz w:val="18"/>
              </w:rPr>
              <w:t> </w:t>
            </w:r>
            <w:r>
              <w:rPr>
                <w:spacing w:val="-2"/>
                <w:sz w:val="18"/>
              </w:rPr>
              <w:t>(ppb)</w:t>
            </w:r>
          </w:p>
        </w:tc>
        <w:tc>
          <w:tcPr>
            <w:tcW w:w="777" w:type="dxa"/>
            <w:tcBorders>
              <w:left w:val="single" w:sz="8" w:space="0" w:color="B3C9A2"/>
              <w:right w:val="single" w:sz="8" w:space="0" w:color="B3C9A2"/>
            </w:tcBorders>
            <w:shd w:val="clear" w:color="auto" w:fill="FBE381"/>
          </w:tcPr>
          <w:p>
            <w:pPr>
              <w:pStyle w:val="TableParagraph"/>
              <w:ind w:left="30"/>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BE381"/>
          </w:tcPr>
          <w:p>
            <w:pPr>
              <w:pStyle w:val="TableParagraph"/>
              <w:ind w:left="31"/>
              <w:jc w:val="center"/>
              <w:rPr>
                <w:sz w:val="18"/>
              </w:rPr>
            </w:pPr>
            <w:r>
              <w:rPr>
                <w:spacing w:val="-5"/>
                <w:w w:val="105"/>
                <w:sz w:val="18"/>
              </w:rPr>
              <w:t>300</w:t>
            </w:r>
          </w:p>
        </w:tc>
        <w:tc>
          <w:tcPr>
            <w:tcW w:w="647" w:type="dxa"/>
            <w:tcBorders>
              <w:left w:val="single" w:sz="8" w:space="0" w:color="B3C9A2"/>
              <w:right w:val="single" w:sz="18" w:space="0" w:color="769F5C"/>
            </w:tcBorders>
            <w:shd w:val="clear" w:color="auto" w:fill="FBE381"/>
          </w:tcPr>
          <w:p>
            <w:pPr>
              <w:pStyle w:val="TableParagraph"/>
              <w:ind w:left="63" w:right="17"/>
              <w:jc w:val="center"/>
              <w:rPr>
                <w:sz w:val="18"/>
              </w:rPr>
            </w:pPr>
            <w:r>
              <w:rPr>
                <w:spacing w:val="-5"/>
                <w:sz w:val="18"/>
              </w:rPr>
              <w:t>NS</w:t>
            </w:r>
          </w:p>
        </w:tc>
        <w:tc>
          <w:tcPr>
            <w:tcW w:w="827" w:type="dxa"/>
            <w:tcBorders>
              <w:left w:val="single" w:sz="18" w:space="0" w:color="769F5C"/>
              <w:right w:val="single" w:sz="8" w:space="0" w:color="B3C9A2"/>
            </w:tcBorders>
            <w:shd w:val="clear" w:color="auto" w:fill="FBE381"/>
          </w:tcPr>
          <w:p>
            <w:pPr>
              <w:pStyle w:val="TableParagraph"/>
              <w:ind w:left="41" w:right="18"/>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right="13"/>
              <w:jc w:val="center"/>
              <w:rPr>
                <w:sz w:val="18"/>
              </w:rPr>
            </w:pPr>
            <w:r>
              <w:rPr>
                <w:spacing w:val="-5"/>
                <w:sz w:val="18"/>
              </w:rPr>
              <w:t>NA</w:t>
            </w:r>
          </w:p>
        </w:tc>
        <w:tc>
          <w:tcPr>
            <w:tcW w:w="849" w:type="dxa"/>
            <w:tcBorders>
              <w:left w:val="single" w:sz="18" w:space="0" w:color="769F5C"/>
              <w:right w:val="single" w:sz="8" w:space="0" w:color="B3C9A2"/>
            </w:tcBorders>
            <w:shd w:val="clear" w:color="auto" w:fill="FBE381"/>
          </w:tcPr>
          <w:p>
            <w:pPr>
              <w:pStyle w:val="TableParagraph"/>
              <w:ind w:left="26"/>
              <w:jc w:val="center"/>
              <w:rPr>
                <w:sz w:val="18"/>
              </w:rPr>
            </w:pPr>
            <w:r>
              <w:rPr>
                <w:spacing w:val="-5"/>
                <w:sz w:val="18"/>
              </w:rPr>
              <w:t>ND</w:t>
            </w:r>
          </w:p>
        </w:tc>
        <w:tc>
          <w:tcPr>
            <w:tcW w:w="835" w:type="dxa"/>
            <w:tcBorders>
              <w:left w:val="single" w:sz="8" w:space="0" w:color="B3C9A2"/>
              <w:right w:val="single" w:sz="18" w:space="0" w:color="769F5C"/>
            </w:tcBorders>
            <w:shd w:val="clear" w:color="auto" w:fill="FBE381"/>
          </w:tcPr>
          <w:p>
            <w:pPr>
              <w:pStyle w:val="TableParagraph"/>
              <w:ind w:left="52"/>
              <w:jc w:val="center"/>
              <w:rPr>
                <w:sz w:val="18"/>
              </w:rPr>
            </w:pPr>
            <w:r>
              <w:rPr>
                <w:spacing w:val="-5"/>
                <w:sz w:val="18"/>
              </w:rPr>
              <w:t>NA</w:t>
            </w:r>
          </w:p>
        </w:tc>
        <w:tc>
          <w:tcPr>
            <w:tcW w:w="806" w:type="dxa"/>
            <w:tcBorders>
              <w:left w:val="single" w:sz="18" w:space="0" w:color="769F5C"/>
              <w:right w:val="single" w:sz="8" w:space="0" w:color="B3C9A2"/>
            </w:tcBorders>
            <w:shd w:val="clear" w:color="auto" w:fill="FBE381"/>
          </w:tcPr>
          <w:p>
            <w:pPr>
              <w:pStyle w:val="TableParagraph"/>
              <w:ind w:left="28"/>
              <w:jc w:val="center"/>
              <w:rPr>
                <w:sz w:val="18"/>
              </w:rPr>
            </w:pPr>
            <w:r>
              <w:rPr>
                <w:spacing w:val="-5"/>
                <w:sz w:val="18"/>
              </w:rPr>
              <w:t>ND</w:t>
            </w:r>
          </w:p>
        </w:tc>
        <w:tc>
          <w:tcPr>
            <w:tcW w:w="648" w:type="dxa"/>
            <w:tcBorders>
              <w:left w:val="single" w:sz="8" w:space="0" w:color="B3C9A2"/>
              <w:right w:val="single" w:sz="18" w:space="0" w:color="769F5C"/>
            </w:tcBorders>
            <w:shd w:val="clear" w:color="auto" w:fill="FBE381"/>
          </w:tcPr>
          <w:p>
            <w:pPr>
              <w:pStyle w:val="TableParagraph"/>
              <w:ind w:left="53"/>
              <w:jc w:val="center"/>
              <w:rPr>
                <w:sz w:val="18"/>
              </w:rPr>
            </w:pPr>
            <w:r>
              <w:rPr>
                <w:spacing w:val="-5"/>
                <w:sz w:val="18"/>
              </w:rPr>
              <w:t>NA</w:t>
            </w:r>
          </w:p>
        </w:tc>
        <w:tc>
          <w:tcPr>
            <w:tcW w:w="933" w:type="dxa"/>
            <w:tcBorders>
              <w:left w:val="single" w:sz="18" w:space="0" w:color="769F5C"/>
              <w:right w:val="single" w:sz="8" w:space="0" w:color="B3C9A2"/>
            </w:tcBorders>
            <w:shd w:val="clear" w:color="auto" w:fill="FBE381"/>
          </w:tcPr>
          <w:p>
            <w:pPr>
              <w:pStyle w:val="TableParagraph"/>
              <w:ind w:left="23"/>
              <w:jc w:val="center"/>
              <w:rPr>
                <w:sz w:val="18"/>
              </w:rPr>
            </w:pPr>
            <w:r>
              <w:rPr>
                <w:spacing w:val="-5"/>
                <w:sz w:val="18"/>
              </w:rPr>
              <w:t>No</w:t>
            </w:r>
          </w:p>
        </w:tc>
        <w:tc>
          <w:tcPr>
            <w:tcW w:w="6152" w:type="dxa"/>
            <w:tcBorders>
              <w:left w:val="single" w:sz="8" w:space="0" w:color="B3C9A2"/>
            </w:tcBorders>
            <w:shd w:val="clear" w:color="auto" w:fill="FBE381"/>
          </w:tcPr>
          <w:p>
            <w:pPr>
              <w:pStyle w:val="TableParagraph"/>
              <w:ind w:left="105"/>
              <w:rPr>
                <w:sz w:val="18"/>
              </w:rPr>
            </w:pPr>
            <w:r>
              <w:rPr>
                <w:sz w:val="18"/>
              </w:rPr>
              <w:t>Leaching</w:t>
            </w:r>
            <w:r>
              <w:rPr>
                <w:spacing w:val="-1"/>
                <w:sz w:val="18"/>
              </w:rPr>
              <w:t> </w:t>
            </w:r>
            <w:r>
              <w:rPr>
                <w:sz w:val="18"/>
              </w:rPr>
              <w:t>from natural deposits; Industrial </w:t>
            </w:r>
            <w:r>
              <w:rPr>
                <w:spacing w:val="-2"/>
                <w:sz w:val="18"/>
              </w:rPr>
              <w:t>wastes</w:t>
            </w:r>
          </w:p>
        </w:tc>
      </w:tr>
      <w:tr>
        <w:trPr>
          <w:trHeight w:val="290" w:hRule="atLeast"/>
        </w:trPr>
        <w:tc>
          <w:tcPr>
            <w:tcW w:w="1454" w:type="dxa"/>
            <w:tcBorders>
              <w:right w:val="single" w:sz="8" w:space="0" w:color="B3C9A2"/>
            </w:tcBorders>
            <w:shd w:val="clear" w:color="auto" w:fill="FCEDB1"/>
          </w:tcPr>
          <w:p>
            <w:pPr>
              <w:pStyle w:val="TableParagraph"/>
              <w:ind w:left="108"/>
              <w:rPr>
                <w:sz w:val="18"/>
              </w:rPr>
            </w:pPr>
            <w:r>
              <w:rPr>
                <w:b/>
                <w:spacing w:val="-7"/>
                <w:sz w:val="18"/>
              </w:rPr>
              <w:t>Manganese</w:t>
            </w:r>
            <w:r>
              <w:rPr>
                <w:b/>
                <w:spacing w:val="5"/>
                <w:sz w:val="18"/>
              </w:rPr>
              <w:t> </w:t>
            </w:r>
            <w:r>
              <w:rPr>
                <w:spacing w:val="-2"/>
                <w:sz w:val="18"/>
              </w:rPr>
              <w:t>(ppb)</w:t>
            </w:r>
          </w:p>
        </w:tc>
        <w:tc>
          <w:tcPr>
            <w:tcW w:w="777" w:type="dxa"/>
            <w:tcBorders>
              <w:left w:val="single" w:sz="8" w:space="0" w:color="B3C9A2"/>
              <w:right w:val="single" w:sz="8" w:space="0" w:color="B3C9A2"/>
            </w:tcBorders>
            <w:shd w:val="clear" w:color="auto" w:fill="FCEDB1"/>
          </w:tcPr>
          <w:p>
            <w:pPr>
              <w:pStyle w:val="TableParagraph"/>
              <w:ind w:left="30"/>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CEDB1"/>
          </w:tcPr>
          <w:p>
            <w:pPr>
              <w:pStyle w:val="TableParagraph"/>
              <w:ind w:left="31"/>
              <w:jc w:val="center"/>
              <w:rPr>
                <w:sz w:val="18"/>
              </w:rPr>
            </w:pPr>
            <w:r>
              <w:rPr>
                <w:spacing w:val="-5"/>
                <w:w w:val="105"/>
                <w:sz w:val="18"/>
              </w:rPr>
              <w:t>50</w:t>
            </w:r>
          </w:p>
        </w:tc>
        <w:tc>
          <w:tcPr>
            <w:tcW w:w="647" w:type="dxa"/>
            <w:tcBorders>
              <w:left w:val="single" w:sz="8" w:space="0" w:color="B3C9A2"/>
              <w:right w:val="single" w:sz="18" w:space="0" w:color="769F5C"/>
            </w:tcBorders>
            <w:shd w:val="clear" w:color="auto" w:fill="FCEDB1"/>
          </w:tcPr>
          <w:p>
            <w:pPr>
              <w:pStyle w:val="TableParagraph"/>
              <w:ind w:left="63" w:right="17"/>
              <w:jc w:val="center"/>
              <w:rPr>
                <w:sz w:val="18"/>
              </w:rPr>
            </w:pPr>
            <w:r>
              <w:rPr>
                <w:spacing w:val="-5"/>
                <w:sz w:val="18"/>
              </w:rPr>
              <w:t>NS</w:t>
            </w:r>
          </w:p>
        </w:tc>
        <w:tc>
          <w:tcPr>
            <w:tcW w:w="827" w:type="dxa"/>
            <w:tcBorders>
              <w:left w:val="single" w:sz="18" w:space="0" w:color="769F5C"/>
              <w:right w:val="single" w:sz="8" w:space="0" w:color="B3C9A2"/>
            </w:tcBorders>
            <w:shd w:val="clear" w:color="auto" w:fill="FCEDB1"/>
          </w:tcPr>
          <w:p>
            <w:pPr>
              <w:pStyle w:val="TableParagraph"/>
              <w:ind w:left="41" w:right="18"/>
              <w:jc w:val="center"/>
              <w:rPr>
                <w:sz w:val="18"/>
              </w:rPr>
            </w:pPr>
            <w:r>
              <w:rPr>
                <w:spacing w:val="-5"/>
                <w:sz w:val="18"/>
              </w:rPr>
              <w:t>ND</w:t>
            </w:r>
          </w:p>
        </w:tc>
        <w:tc>
          <w:tcPr>
            <w:tcW w:w="647" w:type="dxa"/>
            <w:tcBorders>
              <w:left w:val="single" w:sz="8" w:space="0" w:color="B3C9A2"/>
              <w:right w:val="single" w:sz="18" w:space="0" w:color="769F5C"/>
            </w:tcBorders>
            <w:shd w:val="clear" w:color="auto" w:fill="FCEDB1"/>
          </w:tcPr>
          <w:p>
            <w:pPr>
              <w:pStyle w:val="TableParagraph"/>
              <w:ind w:left="63" w:right="13"/>
              <w:jc w:val="center"/>
              <w:rPr>
                <w:sz w:val="18"/>
              </w:rPr>
            </w:pPr>
            <w:r>
              <w:rPr>
                <w:spacing w:val="-5"/>
                <w:sz w:val="18"/>
              </w:rPr>
              <w:t>NA</w:t>
            </w:r>
          </w:p>
        </w:tc>
        <w:tc>
          <w:tcPr>
            <w:tcW w:w="849" w:type="dxa"/>
            <w:tcBorders>
              <w:left w:val="single" w:sz="18" w:space="0" w:color="769F5C"/>
              <w:right w:val="single" w:sz="8" w:space="0" w:color="B3C9A2"/>
            </w:tcBorders>
            <w:shd w:val="clear" w:color="auto" w:fill="FCEDB1"/>
          </w:tcPr>
          <w:p>
            <w:pPr>
              <w:pStyle w:val="TableParagraph"/>
              <w:ind w:left="26"/>
              <w:jc w:val="center"/>
              <w:rPr>
                <w:sz w:val="18"/>
              </w:rPr>
            </w:pPr>
            <w:r>
              <w:rPr>
                <w:spacing w:val="-5"/>
                <w:sz w:val="18"/>
              </w:rPr>
              <w:t>ND</w:t>
            </w:r>
          </w:p>
        </w:tc>
        <w:tc>
          <w:tcPr>
            <w:tcW w:w="835" w:type="dxa"/>
            <w:tcBorders>
              <w:left w:val="single" w:sz="8" w:space="0" w:color="B3C9A2"/>
              <w:right w:val="single" w:sz="18" w:space="0" w:color="769F5C"/>
            </w:tcBorders>
            <w:shd w:val="clear" w:color="auto" w:fill="FCEDB1"/>
          </w:tcPr>
          <w:p>
            <w:pPr>
              <w:pStyle w:val="TableParagraph"/>
              <w:ind w:left="52"/>
              <w:jc w:val="center"/>
              <w:rPr>
                <w:sz w:val="18"/>
              </w:rPr>
            </w:pPr>
            <w:r>
              <w:rPr>
                <w:spacing w:val="-5"/>
                <w:sz w:val="18"/>
              </w:rPr>
              <w:t>NA</w:t>
            </w:r>
          </w:p>
        </w:tc>
        <w:tc>
          <w:tcPr>
            <w:tcW w:w="806" w:type="dxa"/>
            <w:tcBorders>
              <w:left w:val="single" w:sz="18" w:space="0" w:color="769F5C"/>
              <w:right w:val="single" w:sz="8" w:space="0" w:color="B3C9A2"/>
            </w:tcBorders>
            <w:shd w:val="clear" w:color="auto" w:fill="FCEDB1"/>
          </w:tcPr>
          <w:p>
            <w:pPr>
              <w:pStyle w:val="TableParagraph"/>
              <w:ind w:left="28"/>
              <w:jc w:val="center"/>
              <w:rPr>
                <w:sz w:val="18"/>
              </w:rPr>
            </w:pPr>
            <w:r>
              <w:rPr>
                <w:spacing w:val="-5"/>
                <w:sz w:val="18"/>
              </w:rPr>
              <w:t>ND</w:t>
            </w:r>
          </w:p>
        </w:tc>
        <w:tc>
          <w:tcPr>
            <w:tcW w:w="648" w:type="dxa"/>
            <w:tcBorders>
              <w:left w:val="single" w:sz="8" w:space="0" w:color="B3C9A2"/>
              <w:right w:val="single" w:sz="18" w:space="0" w:color="769F5C"/>
            </w:tcBorders>
            <w:shd w:val="clear" w:color="auto" w:fill="FCEDB1"/>
          </w:tcPr>
          <w:p>
            <w:pPr>
              <w:pStyle w:val="TableParagraph"/>
              <w:ind w:left="53"/>
              <w:jc w:val="center"/>
              <w:rPr>
                <w:sz w:val="18"/>
              </w:rPr>
            </w:pPr>
            <w:r>
              <w:rPr>
                <w:spacing w:val="-5"/>
                <w:sz w:val="18"/>
              </w:rPr>
              <w:t>NA</w:t>
            </w:r>
          </w:p>
        </w:tc>
        <w:tc>
          <w:tcPr>
            <w:tcW w:w="933" w:type="dxa"/>
            <w:tcBorders>
              <w:left w:val="single" w:sz="18" w:space="0" w:color="769F5C"/>
              <w:right w:val="single" w:sz="8" w:space="0" w:color="B3C9A2"/>
            </w:tcBorders>
            <w:shd w:val="clear" w:color="auto" w:fill="FCEDB1"/>
          </w:tcPr>
          <w:p>
            <w:pPr>
              <w:pStyle w:val="TableParagraph"/>
              <w:ind w:left="23"/>
              <w:jc w:val="center"/>
              <w:rPr>
                <w:sz w:val="18"/>
              </w:rPr>
            </w:pPr>
            <w:r>
              <w:rPr>
                <w:spacing w:val="-5"/>
                <w:sz w:val="18"/>
              </w:rPr>
              <w:t>No</w:t>
            </w:r>
          </w:p>
        </w:tc>
        <w:tc>
          <w:tcPr>
            <w:tcW w:w="6152" w:type="dxa"/>
            <w:tcBorders>
              <w:left w:val="single" w:sz="8" w:space="0" w:color="B3C9A2"/>
            </w:tcBorders>
            <w:shd w:val="clear" w:color="auto" w:fill="FCEDB1"/>
          </w:tcPr>
          <w:p>
            <w:pPr>
              <w:pStyle w:val="TableParagraph"/>
              <w:ind w:left="105"/>
              <w:rPr>
                <w:sz w:val="18"/>
              </w:rPr>
            </w:pPr>
            <w:r>
              <w:rPr>
                <w:sz w:val="18"/>
              </w:rPr>
              <w:t>Leaching</w:t>
            </w:r>
            <w:r>
              <w:rPr>
                <w:spacing w:val="1"/>
                <w:sz w:val="18"/>
              </w:rPr>
              <w:t> </w:t>
            </w:r>
            <w:r>
              <w:rPr>
                <w:sz w:val="18"/>
              </w:rPr>
              <w:t>from</w:t>
            </w:r>
            <w:r>
              <w:rPr>
                <w:spacing w:val="1"/>
                <w:sz w:val="18"/>
              </w:rPr>
              <w:t> </w:t>
            </w:r>
            <w:r>
              <w:rPr>
                <w:sz w:val="18"/>
              </w:rPr>
              <w:t>natural</w:t>
            </w:r>
            <w:r>
              <w:rPr>
                <w:spacing w:val="1"/>
                <w:sz w:val="18"/>
              </w:rPr>
              <w:t> </w:t>
            </w:r>
            <w:r>
              <w:rPr>
                <w:spacing w:val="-2"/>
                <w:sz w:val="18"/>
              </w:rPr>
              <w:t>deposits</w:t>
            </w:r>
          </w:p>
        </w:tc>
      </w:tr>
      <w:tr>
        <w:trPr>
          <w:trHeight w:val="290" w:hRule="atLeast"/>
        </w:trPr>
        <w:tc>
          <w:tcPr>
            <w:tcW w:w="1454" w:type="dxa"/>
            <w:tcBorders>
              <w:right w:val="single" w:sz="8" w:space="0" w:color="B3C9A2"/>
            </w:tcBorders>
            <w:shd w:val="clear" w:color="auto" w:fill="FBE381"/>
          </w:tcPr>
          <w:p>
            <w:pPr>
              <w:pStyle w:val="TableParagraph"/>
              <w:ind w:left="108"/>
              <w:rPr>
                <w:sz w:val="18"/>
              </w:rPr>
            </w:pPr>
            <w:r>
              <w:rPr>
                <w:b/>
                <w:spacing w:val="-2"/>
                <w:sz w:val="18"/>
              </w:rPr>
              <w:t>Sulfate</w:t>
            </w:r>
            <w:r>
              <w:rPr>
                <w:b/>
                <w:sz w:val="18"/>
              </w:rPr>
              <w:t> </w:t>
            </w:r>
            <w:r>
              <w:rPr>
                <w:spacing w:val="-2"/>
                <w:sz w:val="18"/>
              </w:rPr>
              <w:t>(ppm)</w:t>
            </w:r>
          </w:p>
        </w:tc>
        <w:tc>
          <w:tcPr>
            <w:tcW w:w="777" w:type="dxa"/>
            <w:tcBorders>
              <w:left w:val="single" w:sz="8" w:space="0" w:color="B3C9A2"/>
              <w:right w:val="single" w:sz="8" w:space="0" w:color="B3C9A2"/>
            </w:tcBorders>
            <w:shd w:val="clear" w:color="auto" w:fill="FBE381"/>
          </w:tcPr>
          <w:p>
            <w:pPr>
              <w:pStyle w:val="TableParagraph"/>
              <w:ind w:left="30"/>
              <w:jc w:val="center"/>
              <w:rPr>
                <w:sz w:val="18"/>
              </w:rPr>
            </w:pPr>
            <w:r>
              <w:rPr>
                <w:spacing w:val="-4"/>
                <w:w w:val="105"/>
                <w:sz w:val="18"/>
              </w:rPr>
              <w:t>2024</w:t>
            </w:r>
          </w:p>
        </w:tc>
        <w:tc>
          <w:tcPr>
            <w:tcW w:w="539" w:type="dxa"/>
            <w:tcBorders>
              <w:left w:val="single" w:sz="8" w:space="0" w:color="B3C9A2"/>
              <w:right w:val="single" w:sz="8" w:space="0" w:color="B3C9A2"/>
            </w:tcBorders>
            <w:shd w:val="clear" w:color="auto" w:fill="FBE381"/>
          </w:tcPr>
          <w:p>
            <w:pPr>
              <w:pStyle w:val="TableParagraph"/>
              <w:ind w:left="31"/>
              <w:jc w:val="center"/>
              <w:rPr>
                <w:sz w:val="18"/>
              </w:rPr>
            </w:pPr>
            <w:r>
              <w:rPr>
                <w:spacing w:val="-5"/>
                <w:w w:val="105"/>
                <w:sz w:val="18"/>
              </w:rPr>
              <w:t>500</w:t>
            </w:r>
          </w:p>
        </w:tc>
        <w:tc>
          <w:tcPr>
            <w:tcW w:w="647" w:type="dxa"/>
            <w:tcBorders>
              <w:left w:val="single" w:sz="8" w:space="0" w:color="B3C9A2"/>
              <w:right w:val="single" w:sz="18" w:space="0" w:color="769F5C"/>
            </w:tcBorders>
            <w:shd w:val="clear" w:color="auto" w:fill="FBE381"/>
          </w:tcPr>
          <w:p>
            <w:pPr>
              <w:pStyle w:val="TableParagraph"/>
              <w:ind w:left="63" w:right="17"/>
              <w:jc w:val="center"/>
              <w:rPr>
                <w:sz w:val="18"/>
              </w:rPr>
            </w:pPr>
            <w:r>
              <w:rPr>
                <w:spacing w:val="-5"/>
                <w:sz w:val="18"/>
              </w:rPr>
              <w:t>NS</w:t>
            </w:r>
          </w:p>
        </w:tc>
        <w:tc>
          <w:tcPr>
            <w:tcW w:w="827" w:type="dxa"/>
            <w:tcBorders>
              <w:left w:val="single" w:sz="18" w:space="0" w:color="769F5C"/>
              <w:right w:val="single" w:sz="8" w:space="0" w:color="B3C9A2"/>
            </w:tcBorders>
            <w:shd w:val="clear" w:color="auto" w:fill="FBE381"/>
          </w:tcPr>
          <w:p>
            <w:pPr>
              <w:pStyle w:val="TableParagraph"/>
              <w:ind w:left="41" w:right="18"/>
              <w:jc w:val="center"/>
              <w:rPr>
                <w:sz w:val="18"/>
              </w:rPr>
            </w:pPr>
            <w:r>
              <w:rPr>
                <w:spacing w:val="-5"/>
                <w:sz w:val="18"/>
              </w:rPr>
              <w:t>ND</w:t>
            </w:r>
          </w:p>
        </w:tc>
        <w:tc>
          <w:tcPr>
            <w:tcW w:w="647" w:type="dxa"/>
            <w:tcBorders>
              <w:left w:val="single" w:sz="8" w:space="0" w:color="B3C9A2"/>
              <w:right w:val="single" w:sz="18" w:space="0" w:color="769F5C"/>
            </w:tcBorders>
            <w:shd w:val="clear" w:color="auto" w:fill="FBE381"/>
          </w:tcPr>
          <w:p>
            <w:pPr>
              <w:pStyle w:val="TableParagraph"/>
              <w:ind w:left="63" w:right="13"/>
              <w:jc w:val="center"/>
              <w:rPr>
                <w:sz w:val="18"/>
              </w:rPr>
            </w:pPr>
            <w:r>
              <w:rPr>
                <w:spacing w:val="-5"/>
                <w:sz w:val="18"/>
              </w:rPr>
              <w:t>NA</w:t>
            </w:r>
          </w:p>
        </w:tc>
        <w:tc>
          <w:tcPr>
            <w:tcW w:w="849" w:type="dxa"/>
            <w:tcBorders>
              <w:left w:val="single" w:sz="18" w:space="0" w:color="769F5C"/>
              <w:right w:val="single" w:sz="8" w:space="0" w:color="B3C9A2"/>
            </w:tcBorders>
            <w:shd w:val="clear" w:color="auto" w:fill="FBE381"/>
          </w:tcPr>
          <w:p>
            <w:pPr>
              <w:pStyle w:val="TableParagraph"/>
              <w:ind w:left="26"/>
              <w:jc w:val="center"/>
              <w:rPr>
                <w:sz w:val="18"/>
              </w:rPr>
            </w:pPr>
            <w:r>
              <w:rPr>
                <w:spacing w:val="-5"/>
                <w:sz w:val="18"/>
              </w:rPr>
              <w:t>ND</w:t>
            </w:r>
          </w:p>
        </w:tc>
        <w:tc>
          <w:tcPr>
            <w:tcW w:w="835" w:type="dxa"/>
            <w:tcBorders>
              <w:left w:val="single" w:sz="8" w:space="0" w:color="B3C9A2"/>
              <w:right w:val="single" w:sz="18" w:space="0" w:color="769F5C"/>
            </w:tcBorders>
            <w:shd w:val="clear" w:color="auto" w:fill="FBE381"/>
          </w:tcPr>
          <w:p>
            <w:pPr>
              <w:pStyle w:val="TableParagraph"/>
              <w:ind w:left="52"/>
              <w:jc w:val="center"/>
              <w:rPr>
                <w:sz w:val="18"/>
              </w:rPr>
            </w:pPr>
            <w:r>
              <w:rPr>
                <w:spacing w:val="-5"/>
                <w:sz w:val="18"/>
              </w:rPr>
              <w:t>NA</w:t>
            </w:r>
          </w:p>
        </w:tc>
        <w:tc>
          <w:tcPr>
            <w:tcW w:w="806" w:type="dxa"/>
            <w:tcBorders>
              <w:left w:val="single" w:sz="18" w:space="0" w:color="769F5C"/>
              <w:right w:val="single" w:sz="8" w:space="0" w:color="B3C9A2"/>
            </w:tcBorders>
            <w:shd w:val="clear" w:color="auto" w:fill="FBE381"/>
          </w:tcPr>
          <w:p>
            <w:pPr>
              <w:pStyle w:val="TableParagraph"/>
              <w:ind w:left="28"/>
              <w:jc w:val="center"/>
              <w:rPr>
                <w:sz w:val="18"/>
              </w:rPr>
            </w:pPr>
            <w:r>
              <w:rPr>
                <w:spacing w:val="-5"/>
                <w:w w:val="110"/>
                <w:sz w:val="18"/>
              </w:rPr>
              <w:t>6.0</w:t>
            </w:r>
          </w:p>
        </w:tc>
        <w:tc>
          <w:tcPr>
            <w:tcW w:w="648" w:type="dxa"/>
            <w:tcBorders>
              <w:left w:val="single" w:sz="8" w:space="0" w:color="B3C9A2"/>
              <w:right w:val="single" w:sz="18" w:space="0" w:color="769F5C"/>
            </w:tcBorders>
            <w:shd w:val="clear" w:color="auto" w:fill="FBE381"/>
          </w:tcPr>
          <w:p>
            <w:pPr>
              <w:pStyle w:val="TableParagraph"/>
              <w:ind w:left="53"/>
              <w:jc w:val="center"/>
              <w:rPr>
                <w:sz w:val="18"/>
              </w:rPr>
            </w:pPr>
            <w:r>
              <w:rPr>
                <w:spacing w:val="-5"/>
                <w:sz w:val="18"/>
              </w:rPr>
              <w:t>NA</w:t>
            </w:r>
          </w:p>
        </w:tc>
        <w:tc>
          <w:tcPr>
            <w:tcW w:w="933" w:type="dxa"/>
            <w:tcBorders>
              <w:left w:val="single" w:sz="18" w:space="0" w:color="769F5C"/>
              <w:right w:val="single" w:sz="8" w:space="0" w:color="B3C9A2"/>
            </w:tcBorders>
            <w:shd w:val="clear" w:color="auto" w:fill="FBE381"/>
          </w:tcPr>
          <w:p>
            <w:pPr>
              <w:pStyle w:val="TableParagraph"/>
              <w:ind w:left="23"/>
              <w:jc w:val="center"/>
              <w:rPr>
                <w:sz w:val="18"/>
              </w:rPr>
            </w:pPr>
            <w:r>
              <w:rPr>
                <w:spacing w:val="-5"/>
                <w:sz w:val="18"/>
              </w:rPr>
              <w:t>No</w:t>
            </w:r>
          </w:p>
        </w:tc>
        <w:tc>
          <w:tcPr>
            <w:tcW w:w="6152" w:type="dxa"/>
            <w:tcBorders>
              <w:left w:val="single" w:sz="8" w:space="0" w:color="B3C9A2"/>
            </w:tcBorders>
            <w:shd w:val="clear" w:color="auto" w:fill="FBE381"/>
          </w:tcPr>
          <w:p>
            <w:pPr>
              <w:pStyle w:val="TableParagraph"/>
              <w:ind w:left="105"/>
              <w:rPr>
                <w:sz w:val="18"/>
              </w:rPr>
            </w:pPr>
            <w:r>
              <w:rPr>
                <w:sz w:val="18"/>
              </w:rPr>
              <w:t>Runoff/leaching</w:t>
            </w:r>
            <w:r>
              <w:rPr>
                <w:spacing w:val="-8"/>
                <w:sz w:val="18"/>
              </w:rPr>
              <w:t> </w:t>
            </w:r>
            <w:r>
              <w:rPr>
                <w:sz w:val="18"/>
              </w:rPr>
              <w:t>from</w:t>
            </w:r>
            <w:r>
              <w:rPr>
                <w:spacing w:val="-7"/>
                <w:sz w:val="18"/>
              </w:rPr>
              <w:t> </w:t>
            </w:r>
            <w:r>
              <w:rPr>
                <w:sz w:val="18"/>
              </w:rPr>
              <w:t>natural</w:t>
            </w:r>
            <w:r>
              <w:rPr>
                <w:spacing w:val="-7"/>
                <w:sz w:val="18"/>
              </w:rPr>
              <w:t> </w:t>
            </w:r>
            <w:r>
              <w:rPr>
                <w:sz w:val="18"/>
              </w:rPr>
              <w:t>deposits;</w:t>
            </w:r>
            <w:r>
              <w:rPr>
                <w:spacing w:val="-7"/>
                <w:sz w:val="18"/>
              </w:rPr>
              <w:t> </w:t>
            </w:r>
            <w:r>
              <w:rPr>
                <w:sz w:val="18"/>
              </w:rPr>
              <w:t>Industrial</w:t>
            </w:r>
            <w:r>
              <w:rPr>
                <w:spacing w:val="-7"/>
                <w:sz w:val="18"/>
              </w:rPr>
              <w:t> </w:t>
            </w:r>
            <w:r>
              <w:rPr>
                <w:spacing w:val="-2"/>
                <w:sz w:val="18"/>
              </w:rPr>
              <w:t>wastes</w:t>
            </w:r>
          </w:p>
        </w:tc>
      </w:tr>
    </w:tbl>
    <w:p>
      <w:pPr>
        <w:pStyle w:val="TableParagraph"/>
        <w:spacing w:after="0"/>
        <w:rPr>
          <w:sz w:val="18"/>
        </w:rPr>
        <w:sectPr>
          <w:pgSz w:w="15840" w:h="12240" w:orient="landscape"/>
          <w:pgMar w:top="340" w:bottom="0" w:left="360" w:right="0"/>
        </w:sectPr>
      </w:pPr>
    </w:p>
    <w:p>
      <w:pPr>
        <w:pStyle w:val="BodyText"/>
        <w:spacing w:before="112"/>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9"/>
        <w:gridCol w:w="736"/>
        <w:gridCol w:w="871"/>
        <w:gridCol w:w="790"/>
        <w:gridCol w:w="871"/>
        <w:gridCol w:w="790"/>
        <w:gridCol w:w="871"/>
        <w:gridCol w:w="1120"/>
        <w:gridCol w:w="871"/>
        <w:gridCol w:w="790"/>
        <w:gridCol w:w="871"/>
        <w:gridCol w:w="790"/>
        <w:gridCol w:w="871"/>
        <w:gridCol w:w="790"/>
        <w:gridCol w:w="1181"/>
      </w:tblGrid>
      <w:tr>
        <w:trPr>
          <w:trHeight w:val="298" w:hRule="atLeast"/>
        </w:trPr>
        <w:tc>
          <w:tcPr>
            <w:tcW w:w="3645" w:type="dxa"/>
            <w:gridSpan w:val="2"/>
            <w:tcBorders>
              <w:right w:val="single" w:sz="8" w:space="0" w:color="FFFFFF"/>
            </w:tcBorders>
            <w:shd w:val="clear" w:color="auto" w:fill="EFBB92"/>
          </w:tcPr>
          <w:p>
            <w:pPr>
              <w:pStyle w:val="TableParagraph"/>
              <w:spacing w:before="0"/>
              <w:rPr>
                <w:rFonts w:ascii="Times New Roman"/>
                <w:sz w:val="18"/>
              </w:rPr>
            </w:pPr>
          </w:p>
        </w:tc>
        <w:tc>
          <w:tcPr>
            <w:tcW w:w="1661" w:type="dxa"/>
            <w:gridSpan w:val="2"/>
            <w:tcBorders>
              <w:left w:val="single" w:sz="8" w:space="0" w:color="FFFFFF"/>
              <w:right w:val="single" w:sz="8" w:space="0" w:color="FFFFFF"/>
            </w:tcBorders>
            <w:shd w:val="clear" w:color="auto" w:fill="769F5C"/>
          </w:tcPr>
          <w:p>
            <w:pPr>
              <w:pStyle w:val="TableParagraph"/>
              <w:spacing w:before="47"/>
              <w:ind w:left="443"/>
              <w:rPr>
                <w:rFonts w:ascii="Calibri"/>
                <w:b/>
                <w:sz w:val="18"/>
              </w:rPr>
            </w:pPr>
            <w:r>
              <w:rPr>
                <w:rFonts w:ascii="Calibri"/>
                <w:b/>
                <w:color w:val="FFFFFF"/>
                <w:w w:val="80"/>
                <w:sz w:val="18"/>
              </w:rPr>
              <w:t>Apple</w:t>
            </w:r>
            <w:r>
              <w:rPr>
                <w:rFonts w:ascii="Calibri"/>
                <w:b/>
                <w:color w:val="FFFFFF"/>
                <w:sz w:val="18"/>
              </w:rPr>
              <w:t> </w:t>
            </w:r>
            <w:r>
              <w:rPr>
                <w:rFonts w:ascii="Calibri"/>
                <w:b/>
                <w:color w:val="FFFFFF"/>
                <w:spacing w:val="-2"/>
                <w:w w:val="85"/>
                <w:sz w:val="18"/>
              </w:rPr>
              <w:t>Valley</w:t>
            </w:r>
          </w:p>
        </w:tc>
        <w:tc>
          <w:tcPr>
            <w:tcW w:w="1661" w:type="dxa"/>
            <w:gridSpan w:val="2"/>
            <w:tcBorders>
              <w:left w:val="single" w:sz="8" w:space="0" w:color="FFFFFF"/>
              <w:right w:val="single" w:sz="8" w:space="0" w:color="FFFFFF"/>
            </w:tcBorders>
            <w:shd w:val="clear" w:color="auto" w:fill="769F5C"/>
          </w:tcPr>
          <w:p>
            <w:pPr>
              <w:pStyle w:val="TableParagraph"/>
              <w:spacing w:before="47"/>
              <w:ind w:left="437"/>
              <w:rPr>
                <w:rFonts w:ascii="Calibri"/>
                <w:b/>
                <w:sz w:val="18"/>
              </w:rPr>
            </w:pPr>
            <w:r>
              <w:rPr>
                <w:rFonts w:ascii="Calibri"/>
                <w:b/>
                <w:color w:val="FFFFFF"/>
                <w:w w:val="85"/>
                <w:sz w:val="18"/>
              </w:rPr>
              <w:t>Cedar</w:t>
            </w:r>
            <w:r>
              <w:rPr>
                <w:rFonts w:ascii="Calibri"/>
                <w:b/>
                <w:color w:val="FFFFFF"/>
                <w:spacing w:val="-2"/>
                <w:w w:val="95"/>
                <w:sz w:val="18"/>
              </w:rPr>
              <w:t> </w:t>
            </w:r>
            <w:r>
              <w:rPr>
                <w:rFonts w:ascii="Calibri"/>
                <w:b/>
                <w:color w:val="FFFFFF"/>
                <w:spacing w:val="-4"/>
                <w:w w:val="95"/>
                <w:sz w:val="18"/>
              </w:rPr>
              <w:t>Ridge</w:t>
            </w:r>
          </w:p>
        </w:tc>
        <w:tc>
          <w:tcPr>
            <w:tcW w:w="1991" w:type="dxa"/>
            <w:gridSpan w:val="2"/>
            <w:tcBorders>
              <w:left w:val="single" w:sz="8" w:space="0" w:color="FFFFFF"/>
              <w:right w:val="single" w:sz="8" w:space="0" w:color="FFFFFF"/>
            </w:tcBorders>
            <w:shd w:val="clear" w:color="auto" w:fill="769F5C"/>
          </w:tcPr>
          <w:p>
            <w:pPr>
              <w:pStyle w:val="TableParagraph"/>
              <w:spacing w:before="47"/>
              <w:ind w:left="440"/>
              <w:rPr>
                <w:rFonts w:ascii="Calibri"/>
                <w:b/>
                <w:sz w:val="18"/>
              </w:rPr>
            </w:pPr>
            <w:r>
              <w:rPr>
                <w:rFonts w:ascii="Calibri"/>
                <w:b/>
                <w:color w:val="FFFFFF"/>
                <w:w w:val="80"/>
                <w:sz w:val="18"/>
              </w:rPr>
              <w:t>Columbia/Big</w:t>
            </w:r>
            <w:r>
              <w:rPr>
                <w:rFonts w:ascii="Calibri"/>
                <w:b/>
                <w:color w:val="FFFFFF"/>
                <w:spacing w:val="22"/>
                <w:sz w:val="18"/>
              </w:rPr>
              <w:t> </w:t>
            </w:r>
            <w:r>
              <w:rPr>
                <w:rFonts w:ascii="Calibri"/>
                <w:b/>
                <w:color w:val="FFFFFF"/>
                <w:spacing w:val="-4"/>
                <w:w w:val="90"/>
                <w:sz w:val="18"/>
              </w:rPr>
              <w:t>Hill</w:t>
            </w:r>
          </w:p>
        </w:tc>
        <w:tc>
          <w:tcPr>
            <w:tcW w:w="1661" w:type="dxa"/>
            <w:gridSpan w:val="2"/>
            <w:tcBorders>
              <w:left w:val="single" w:sz="8" w:space="0" w:color="FFFFFF"/>
              <w:right w:val="single" w:sz="8" w:space="0" w:color="FFFFFF"/>
            </w:tcBorders>
            <w:shd w:val="clear" w:color="auto" w:fill="769F5C"/>
          </w:tcPr>
          <w:p>
            <w:pPr>
              <w:pStyle w:val="TableParagraph"/>
              <w:spacing w:before="47"/>
              <w:ind w:left="355"/>
              <w:rPr>
                <w:rFonts w:ascii="Calibri"/>
                <w:b/>
                <w:sz w:val="18"/>
              </w:rPr>
            </w:pPr>
            <w:r>
              <w:rPr>
                <w:rFonts w:ascii="Calibri"/>
                <w:b/>
                <w:color w:val="FFFFFF"/>
                <w:w w:val="85"/>
                <w:sz w:val="18"/>
              </w:rPr>
              <w:t>Peaceful</w:t>
            </w:r>
            <w:r>
              <w:rPr>
                <w:rFonts w:ascii="Calibri"/>
                <w:b/>
                <w:color w:val="FFFFFF"/>
                <w:spacing w:val="-3"/>
                <w:w w:val="95"/>
                <w:sz w:val="18"/>
              </w:rPr>
              <w:t> </w:t>
            </w:r>
            <w:r>
              <w:rPr>
                <w:rFonts w:ascii="Calibri"/>
                <w:b/>
                <w:color w:val="FFFFFF"/>
                <w:spacing w:val="-2"/>
                <w:w w:val="95"/>
                <w:sz w:val="18"/>
              </w:rPr>
              <w:t>Pines</w:t>
            </w:r>
          </w:p>
        </w:tc>
        <w:tc>
          <w:tcPr>
            <w:tcW w:w="1661" w:type="dxa"/>
            <w:gridSpan w:val="2"/>
            <w:tcBorders>
              <w:left w:val="single" w:sz="8" w:space="0" w:color="FFFFFF"/>
              <w:right w:val="single" w:sz="8" w:space="0" w:color="FFFFFF"/>
            </w:tcBorders>
            <w:shd w:val="clear" w:color="auto" w:fill="769F5C"/>
          </w:tcPr>
          <w:p>
            <w:pPr>
              <w:pStyle w:val="TableParagraph"/>
              <w:spacing w:before="47"/>
              <w:ind w:left="404"/>
              <w:rPr>
                <w:rFonts w:ascii="Calibri"/>
                <w:b/>
                <w:sz w:val="18"/>
              </w:rPr>
            </w:pPr>
            <w:r>
              <w:rPr>
                <w:rFonts w:ascii="Calibri"/>
                <w:b/>
                <w:color w:val="FFFFFF"/>
                <w:w w:val="80"/>
                <w:sz w:val="18"/>
              </w:rPr>
              <w:t>Phoenix</w:t>
            </w:r>
            <w:r>
              <w:rPr>
                <w:rFonts w:ascii="Calibri"/>
                <w:b/>
                <w:color w:val="FFFFFF"/>
                <w:spacing w:val="11"/>
                <w:sz w:val="18"/>
              </w:rPr>
              <w:t> </w:t>
            </w:r>
            <w:r>
              <w:rPr>
                <w:rFonts w:ascii="Calibri"/>
                <w:b/>
                <w:color w:val="FFFFFF"/>
                <w:spacing w:val="-4"/>
                <w:w w:val="95"/>
                <w:sz w:val="18"/>
              </w:rPr>
              <w:t>Lake</w:t>
            </w:r>
          </w:p>
        </w:tc>
        <w:tc>
          <w:tcPr>
            <w:tcW w:w="1661" w:type="dxa"/>
            <w:gridSpan w:val="2"/>
            <w:tcBorders>
              <w:left w:val="single" w:sz="8" w:space="0" w:color="FFFFFF"/>
              <w:right w:val="single" w:sz="8" w:space="0" w:color="FFFFFF"/>
            </w:tcBorders>
            <w:shd w:val="clear" w:color="auto" w:fill="769F5C"/>
          </w:tcPr>
          <w:p>
            <w:pPr>
              <w:pStyle w:val="TableParagraph"/>
              <w:spacing w:before="47"/>
              <w:ind w:left="493"/>
              <w:rPr>
                <w:rFonts w:ascii="Calibri"/>
                <w:b/>
                <w:sz w:val="18"/>
              </w:rPr>
            </w:pPr>
            <w:r>
              <w:rPr>
                <w:rFonts w:ascii="Calibri"/>
                <w:b/>
                <w:color w:val="FFFFFF"/>
                <w:spacing w:val="-2"/>
                <w:w w:val="90"/>
                <w:sz w:val="18"/>
              </w:rPr>
              <w:t>Ponderosa</w:t>
            </w:r>
          </w:p>
        </w:tc>
        <w:tc>
          <w:tcPr>
            <w:tcW w:w="1181" w:type="dxa"/>
            <w:tcBorders>
              <w:left w:val="single" w:sz="8" w:space="0" w:color="FFFFFF"/>
            </w:tcBorders>
            <w:shd w:val="clear" w:color="auto" w:fill="EFBB92"/>
          </w:tcPr>
          <w:p>
            <w:pPr>
              <w:pStyle w:val="TableParagraph"/>
              <w:spacing w:before="0"/>
              <w:rPr>
                <w:rFonts w:ascii="Times New Roman"/>
                <w:sz w:val="18"/>
              </w:rPr>
            </w:pPr>
          </w:p>
        </w:tc>
      </w:tr>
      <w:tr>
        <w:trPr>
          <w:trHeight w:val="420" w:hRule="atLeast"/>
        </w:trPr>
        <w:tc>
          <w:tcPr>
            <w:tcW w:w="2909" w:type="dxa"/>
            <w:shd w:val="clear" w:color="auto" w:fill="B3C9A2"/>
          </w:tcPr>
          <w:p>
            <w:pPr>
              <w:pStyle w:val="TableParagraph"/>
              <w:spacing w:before="68"/>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36" w:type="dxa"/>
            <w:shd w:val="clear" w:color="auto" w:fill="B3C9A2"/>
          </w:tcPr>
          <w:p>
            <w:pPr>
              <w:pStyle w:val="TableParagraph"/>
              <w:spacing w:line="276" w:lineRule="auto" w:before="68"/>
              <w:ind w:left="86" w:right="84"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871" w:type="dxa"/>
            <w:shd w:val="clear" w:color="auto" w:fill="B3C9A2"/>
          </w:tcPr>
          <w:p>
            <w:pPr>
              <w:pStyle w:val="TableParagraph"/>
              <w:spacing w:line="276" w:lineRule="auto" w:before="68"/>
              <w:ind w:left="12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8"/>
              <w:rPr>
                <w:rFonts w:ascii="Trebuchet MS"/>
                <w:b/>
                <w:sz w:val="12"/>
              </w:rPr>
            </w:pPr>
            <w:r>
              <w:rPr>
                <w:rFonts w:ascii="Trebuchet MS"/>
                <w:b/>
                <w:spacing w:val="-2"/>
                <w:w w:val="110"/>
                <w:sz w:val="12"/>
              </w:rPr>
              <w:t>RANGE</w:t>
            </w:r>
          </w:p>
          <w:p>
            <w:pPr>
              <w:pStyle w:val="TableParagraph"/>
              <w:spacing w:before="19"/>
              <w:ind w:left="140"/>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8"/>
              <w:rPr>
                <w:rFonts w:ascii="Trebuchet MS"/>
                <w:b/>
                <w:sz w:val="12"/>
              </w:rPr>
            </w:pPr>
            <w:r>
              <w:rPr>
                <w:rFonts w:ascii="Trebuchet MS"/>
                <w:b/>
                <w:spacing w:val="-2"/>
                <w:w w:val="110"/>
                <w:sz w:val="12"/>
              </w:rPr>
              <w:t>RANGE</w:t>
            </w:r>
          </w:p>
          <w:p>
            <w:pPr>
              <w:pStyle w:val="TableParagraph"/>
              <w:spacing w:before="19"/>
              <w:ind w:left="140"/>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1120" w:type="dxa"/>
            <w:shd w:val="clear" w:color="auto" w:fill="B3C9A2"/>
          </w:tcPr>
          <w:p>
            <w:pPr>
              <w:pStyle w:val="TableParagraph"/>
              <w:spacing w:before="88"/>
              <w:ind w:left="352"/>
              <w:rPr>
                <w:rFonts w:ascii="Trebuchet MS"/>
                <w:b/>
                <w:sz w:val="12"/>
              </w:rPr>
            </w:pPr>
            <w:r>
              <w:rPr>
                <w:rFonts w:ascii="Trebuchet MS"/>
                <w:b/>
                <w:spacing w:val="-2"/>
                <w:w w:val="110"/>
                <w:sz w:val="12"/>
              </w:rPr>
              <w:t>RANGE</w:t>
            </w:r>
          </w:p>
          <w:p>
            <w:pPr>
              <w:pStyle w:val="TableParagraph"/>
              <w:spacing w:before="19"/>
              <w:ind w:left="305"/>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7"/>
              <w:rPr>
                <w:rFonts w:ascii="Trebuchet MS"/>
                <w:b/>
                <w:sz w:val="12"/>
              </w:rPr>
            </w:pPr>
            <w:r>
              <w:rPr>
                <w:rFonts w:ascii="Trebuchet MS"/>
                <w:b/>
                <w:spacing w:val="-2"/>
                <w:w w:val="110"/>
                <w:sz w:val="12"/>
              </w:rPr>
              <w:t>RANGE</w:t>
            </w:r>
          </w:p>
          <w:p>
            <w:pPr>
              <w:pStyle w:val="TableParagraph"/>
              <w:spacing w:before="19"/>
              <w:ind w:left="139"/>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7"/>
              <w:rPr>
                <w:rFonts w:ascii="Trebuchet MS"/>
                <w:b/>
                <w:sz w:val="12"/>
              </w:rPr>
            </w:pPr>
            <w:r>
              <w:rPr>
                <w:rFonts w:ascii="Trebuchet MS"/>
                <w:b/>
                <w:spacing w:val="-2"/>
                <w:w w:val="110"/>
                <w:sz w:val="12"/>
              </w:rPr>
              <w:t>RANGE</w:t>
            </w:r>
          </w:p>
          <w:p>
            <w:pPr>
              <w:pStyle w:val="TableParagraph"/>
              <w:spacing w:before="19"/>
              <w:ind w:left="139"/>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7"/>
              <w:rPr>
                <w:rFonts w:ascii="Trebuchet MS"/>
                <w:b/>
                <w:sz w:val="12"/>
              </w:rPr>
            </w:pPr>
            <w:r>
              <w:rPr>
                <w:rFonts w:ascii="Trebuchet MS"/>
                <w:b/>
                <w:spacing w:val="-2"/>
                <w:w w:val="110"/>
                <w:sz w:val="12"/>
              </w:rPr>
              <w:t>RANGE</w:t>
            </w:r>
          </w:p>
          <w:p>
            <w:pPr>
              <w:pStyle w:val="TableParagraph"/>
              <w:spacing w:before="19"/>
              <w:ind w:left="139"/>
              <w:rPr>
                <w:rFonts w:ascii="Trebuchet MS"/>
                <w:b/>
                <w:sz w:val="10"/>
              </w:rPr>
            </w:pPr>
            <w:r>
              <w:rPr>
                <w:rFonts w:ascii="Trebuchet MS"/>
                <w:b/>
                <w:sz w:val="10"/>
              </w:rPr>
              <w:t>LOW-</w:t>
            </w:r>
            <w:r>
              <w:rPr>
                <w:rFonts w:ascii="Trebuchet MS"/>
                <w:b/>
                <w:spacing w:val="-4"/>
                <w:sz w:val="10"/>
              </w:rPr>
              <w:t>HIGH</w:t>
            </w:r>
          </w:p>
        </w:tc>
        <w:tc>
          <w:tcPr>
            <w:tcW w:w="1181" w:type="dxa"/>
            <w:shd w:val="clear" w:color="auto" w:fill="B3C9A2"/>
          </w:tcPr>
          <w:p>
            <w:pPr>
              <w:pStyle w:val="TableParagraph"/>
              <w:spacing w:line="276" w:lineRule="auto" w:before="68"/>
              <w:ind w:left="78" w:right="595"/>
              <w:rPr>
                <w:rFonts w:ascii="Trebuchet MS"/>
                <w:b/>
                <w:sz w:val="12"/>
              </w:rPr>
            </w:pPr>
            <w:r>
              <w:rPr>
                <w:rFonts w:ascii="Trebuchet MS"/>
                <w:b/>
                <w:spacing w:val="-2"/>
                <w:sz w:val="12"/>
              </w:rPr>
              <w:t>TYPICAL</w:t>
            </w:r>
            <w:r>
              <w:rPr>
                <w:rFonts w:ascii="Trebuchet MS"/>
                <w:b/>
                <w:spacing w:val="40"/>
                <w:w w:val="110"/>
                <w:sz w:val="12"/>
              </w:rPr>
              <w:t> </w:t>
            </w:r>
            <w:r>
              <w:rPr>
                <w:rFonts w:ascii="Trebuchet MS"/>
                <w:b/>
                <w:spacing w:val="-2"/>
                <w:w w:val="110"/>
                <w:sz w:val="12"/>
              </w:rPr>
              <w:t>SOURCE</w:t>
            </w:r>
          </w:p>
        </w:tc>
      </w:tr>
      <w:tr>
        <w:trPr>
          <w:trHeight w:val="290" w:hRule="atLeast"/>
        </w:trPr>
        <w:tc>
          <w:tcPr>
            <w:tcW w:w="2909" w:type="dxa"/>
            <w:tcBorders>
              <w:right w:val="single" w:sz="8" w:space="0" w:color="B3C9A2"/>
            </w:tcBorders>
            <w:shd w:val="clear" w:color="auto" w:fill="FCEDB1"/>
          </w:tcPr>
          <w:p>
            <w:pPr>
              <w:pStyle w:val="TableParagraph"/>
              <w:ind w:left="108"/>
              <w:rPr>
                <w:sz w:val="18"/>
              </w:rPr>
            </w:pPr>
            <w:r>
              <w:rPr>
                <w:b/>
                <w:spacing w:val="-4"/>
                <w:sz w:val="18"/>
              </w:rPr>
              <w:t>Hardness,</w:t>
            </w:r>
            <w:r>
              <w:rPr>
                <w:b/>
                <w:spacing w:val="-8"/>
                <w:sz w:val="18"/>
              </w:rPr>
              <w:t> </w:t>
            </w:r>
            <w:r>
              <w:rPr>
                <w:b/>
                <w:spacing w:val="-4"/>
                <w:sz w:val="18"/>
              </w:rPr>
              <w:t>Total</w:t>
            </w:r>
            <w:r>
              <w:rPr>
                <w:b/>
                <w:spacing w:val="-7"/>
                <w:sz w:val="18"/>
              </w:rPr>
              <w:t> </w:t>
            </w:r>
            <w:r>
              <w:rPr>
                <w:b/>
                <w:spacing w:val="-4"/>
                <w:sz w:val="18"/>
              </w:rPr>
              <w:t>[as</w:t>
            </w:r>
            <w:r>
              <w:rPr>
                <w:b/>
                <w:spacing w:val="-5"/>
                <w:sz w:val="18"/>
              </w:rPr>
              <w:t> </w:t>
            </w:r>
            <w:r>
              <w:rPr>
                <w:b/>
                <w:spacing w:val="-4"/>
                <w:sz w:val="18"/>
              </w:rPr>
              <w:t>CaCO3]</w:t>
            </w:r>
            <w:r>
              <w:rPr>
                <w:b/>
                <w:spacing w:val="-3"/>
                <w:sz w:val="18"/>
              </w:rPr>
              <w:t> </w:t>
            </w:r>
            <w:r>
              <w:rPr>
                <w:spacing w:val="-4"/>
                <w:sz w:val="18"/>
              </w:rPr>
              <w:t>(ppm)</w:t>
            </w:r>
          </w:p>
        </w:tc>
        <w:tc>
          <w:tcPr>
            <w:tcW w:w="736" w:type="dxa"/>
            <w:tcBorders>
              <w:left w:val="single" w:sz="8" w:space="0" w:color="B3C9A2"/>
              <w:right w:val="single" w:sz="18" w:space="0" w:color="769F5C"/>
            </w:tcBorders>
            <w:shd w:val="clear" w:color="auto" w:fill="FCEDB1"/>
          </w:tcPr>
          <w:p>
            <w:pPr>
              <w:pStyle w:val="TableParagraph"/>
              <w:ind w:left="40"/>
              <w:jc w:val="center"/>
              <w:rPr>
                <w:sz w:val="18"/>
              </w:rPr>
            </w:pPr>
            <w:r>
              <w:rPr>
                <w:spacing w:val="-4"/>
                <w:w w:val="105"/>
                <w:sz w:val="18"/>
              </w:rPr>
              <w:t>2024</w:t>
            </w:r>
          </w:p>
        </w:tc>
        <w:tc>
          <w:tcPr>
            <w:tcW w:w="871" w:type="dxa"/>
            <w:tcBorders>
              <w:left w:val="single" w:sz="18" w:space="0" w:color="769F5C"/>
              <w:right w:val="single" w:sz="8" w:space="0" w:color="B3C9A2"/>
            </w:tcBorders>
            <w:shd w:val="clear" w:color="auto" w:fill="FCEDB1"/>
          </w:tcPr>
          <w:p>
            <w:pPr>
              <w:pStyle w:val="TableParagraph"/>
              <w:ind w:left="15"/>
              <w:jc w:val="center"/>
              <w:rPr>
                <w:sz w:val="18"/>
              </w:rPr>
            </w:pPr>
            <w:r>
              <w:rPr>
                <w:spacing w:val="-5"/>
                <w:w w:val="105"/>
                <w:sz w:val="18"/>
              </w:rPr>
              <w:t>220</w:t>
            </w:r>
          </w:p>
        </w:tc>
        <w:tc>
          <w:tcPr>
            <w:tcW w:w="790" w:type="dxa"/>
            <w:tcBorders>
              <w:left w:val="single" w:sz="8" w:space="0" w:color="B3C9A2"/>
              <w:right w:val="single" w:sz="18" w:space="0" w:color="769F5C"/>
            </w:tcBorders>
            <w:shd w:val="clear" w:color="auto" w:fill="FCEDB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1"/>
              <w:jc w:val="center"/>
              <w:rPr>
                <w:position w:val="7"/>
                <w:sz w:val="9"/>
              </w:rPr>
            </w:pPr>
            <w:r>
              <w:rPr>
                <w:spacing w:val="-5"/>
                <w:w w:val="105"/>
                <w:sz w:val="18"/>
              </w:rPr>
              <w:t>13</w:t>
            </w:r>
            <w:r>
              <w:rPr>
                <w:spacing w:val="-5"/>
                <w:w w:val="105"/>
                <w:position w:val="7"/>
                <w:sz w:val="9"/>
              </w:rPr>
              <w:t>1</w:t>
            </w:r>
          </w:p>
        </w:tc>
        <w:tc>
          <w:tcPr>
            <w:tcW w:w="790" w:type="dxa"/>
            <w:tcBorders>
              <w:left w:val="single" w:sz="8" w:space="0" w:color="B3C9A2"/>
              <w:right w:val="single" w:sz="18" w:space="0" w:color="769F5C"/>
            </w:tcBorders>
            <w:shd w:val="clear" w:color="auto" w:fill="FCEDB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1"/>
              <w:jc w:val="center"/>
              <w:rPr>
                <w:sz w:val="18"/>
              </w:rPr>
            </w:pPr>
            <w:r>
              <w:rPr>
                <w:spacing w:val="-4"/>
                <w:w w:val="105"/>
                <w:sz w:val="18"/>
              </w:rPr>
              <w:t>10.0</w:t>
            </w:r>
          </w:p>
        </w:tc>
        <w:tc>
          <w:tcPr>
            <w:tcW w:w="1120" w:type="dxa"/>
            <w:tcBorders>
              <w:left w:val="single" w:sz="8" w:space="0" w:color="B3C9A2"/>
              <w:right w:val="single" w:sz="18" w:space="0" w:color="769F5C"/>
            </w:tcBorders>
            <w:shd w:val="clear" w:color="auto" w:fill="FCEDB1"/>
          </w:tcPr>
          <w:p>
            <w:pPr>
              <w:pStyle w:val="TableParagraph"/>
              <w:ind w:left="39"/>
              <w:jc w:val="center"/>
              <w:rPr>
                <w:sz w:val="18"/>
              </w:rPr>
            </w:pPr>
            <w:r>
              <w:rPr>
                <w:spacing w:val="-2"/>
                <w:w w:val="105"/>
                <w:sz w:val="18"/>
              </w:rPr>
              <w:t>10.0–10.0</w:t>
            </w:r>
          </w:p>
        </w:tc>
        <w:tc>
          <w:tcPr>
            <w:tcW w:w="871" w:type="dxa"/>
            <w:tcBorders>
              <w:left w:val="single" w:sz="18" w:space="0" w:color="769F5C"/>
              <w:right w:val="single" w:sz="8" w:space="0" w:color="B3C9A2"/>
            </w:tcBorders>
            <w:shd w:val="clear" w:color="auto" w:fill="FCEDB1"/>
          </w:tcPr>
          <w:p>
            <w:pPr>
              <w:pStyle w:val="TableParagraph"/>
              <w:ind w:left="15" w:right="2"/>
              <w:jc w:val="center"/>
              <w:rPr>
                <w:position w:val="7"/>
                <w:sz w:val="9"/>
              </w:rPr>
            </w:pPr>
            <w:r>
              <w:rPr>
                <w:spacing w:val="-5"/>
                <w:w w:val="105"/>
                <w:sz w:val="18"/>
              </w:rPr>
              <w:t>79</w:t>
            </w:r>
            <w:r>
              <w:rPr>
                <w:spacing w:val="-5"/>
                <w:w w:val="105"/>
                <w:position w:val="7"/>
                <w:sz w:val="9"/>
              </w:rPr>
              <w:t>2</w:t>
            </w:r>
          </w:p>
        </w:tc>
        <w:tc>
          <w:tcPr>
            <w:tcW w:w="790" w:type="dxa"/>
            <w:tcBorders>
              <w:left w:val="single" w:sz="8" w:space="0" w:color="B3C9A2"/>
              <w:right w:val="single" w:sz="18" w:space="0" w:color="769F5C"/>
            </w:tcBorders>
            <w:shd w:val="clear" w:color="auto" w:fill="FCEDB1"/>
          </w:tcPr>
          <w:p>
            <w:pPr>
              <w:pStyle w:val="TableParagraph"/>
              <w:ind w:left="39" w:right="1"/>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2"/>
              <w:jc w:val="center"/>
              <w:rPr>
                <w:position w:val="7"/>
                <w:sz w:val="9"/>
              </w:rPr>
            </w:pPr>
            <w:r>
              <w:rPr>
                <w:spacing w:val="-4"/>
                <w:w w:val="105"/>
                <w:sz w:val="18"/>
              </w:rPr>
              <w:t>270</w:t>
            </w:r>
            <w:r>
              <w:rPr>
                <w:spacing w:val="-4"/>
                <w:w w:val="105"/>
                <w:position w:val="7"/>
                <w:sz w:val="9"/>
              </w:rPr>
              <w:t>2</w:t>
            </w:r>
          </w:p>
        </w:tc>
        <w:tc>
          <w:tcPr>
            <w:tcW w:w="790" w:type="dxa"/>
            <w:tcBorders>
              <w:left w:val="single" w:sz="8" w:space="0" w:color="B3C9A2"/>
              <w:right w:val="single" w:sz="18" w:space="0" w:color="769F5C"/>
            </w:tcBorders>
            <w:shd w:val="clear" w:color="auto" w:fill="FCEDB1"/>
          </w:tcPr>
          <w:p>
            <w:pPr>
              <w:pStyle w:val="TableParagraph"/>
              <w:ind w:left="39" w:right="1"/>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2"/>
              <w:jc w:val="center"/>
              <w:rPr>
                <w:sz w:val="18"/>
              </w:rPr>
            </w:pPr>
            <w:r>
              <w:rPr>
                <w:spacing w:val="-5"/>
                <w:w w:val="105"/>
                <w:sz w:val="18"/>
              </w:rPr>
              <w:t>11</w:t>
            </w:r>
          </w:p>
        </w:tc>
        <w:tc>
          <w:tcPr>
            <w:tcW w:w="790" w:type="dxa"/>
            <w:tcBorders>
              <w:left w:val="single" w:sz="8" w:space="0" w:color="B3C9A2"/>
              <w:right w:val="single" w:sz="18" w:space="0" w:color="769F5C"/>
            </w:tcBorders>
            <w:shd w:val="clear" w:color="auto" w:fill="FCEDB1"/>
          </w:tcPr>
          <w:p>
            <w:pPr>
              <w:pStyle w:val="TableParagraph"/>
              <w:ind w:left="39" w:right="1"/>
              <w:jc w:val="center"/>
              <w:rPr>
                <w:sz w:val="18"/>
              </w:rPr>
            </w:pPr>
            <w:r>
              <w:rPr>
                <w:spacing w:val="-5"/>
                <w:sz w:val="18"/>
              </w:rPr>
              <w:t>NA</w:t>
            </w:r>
          </w:p>
        </w:tc>
        <w:tc>
          <w:tcPr>
            <w:tcW w:w="1181" w:type="dxa"/>
            <w:tcBorders>
              <w:left w:val="single" w:sz="18" w:space="0" w:color="769F5C"/>
            </w:tcBorders>
            <w:shd w:val="clear" w:color="auto" w:fill="FCEDB1"/>
          </w:tcPr>
          <w:p>
            <w:pPr>
              <w:pStyle w:val="TableParagraph"/>
              <w:ind w:left="84"/>
              <w:rPr>
                <w:sz w:val="18"/>
              </w:rPr>
            </w:pPr>
            <w:r>
              <w:rPr>
                <w:spacing w:val="-5"/>
                <w:sz w:val="18"/>
              </w:rPr>
              <w:t>NA</w:t>
            </w:r>
          </w:p>
        </w:tc>
      </w:tr>
      <w:tr>
        <w:trPr>
          <w:trHeight w:val="290" w:hRule="atLeast"/>
        </w:trPr>
        <w:tc>
          <w:tcPr>
            <w:tcW w:w="2909" w:type="dxa"/>
            <w:tcBorders>
              <w:right w:val="single" w:sz="8" w:space="0" w:color="B3C9A2"/>
            </w:tcBorders>
            <w:shd w:val="clear" w:color="auto" w:fill="FBE381"/>
          </w:tcPr>
          <w:p>
            <w:pPr>
              <w:pStyle w:val="TableParagraph"/>
              <w:ind w:left="108"/>
              <w:rPr>
                <w:sz w:val="18"/>
              </w:rPr>
            </w:pPr>
            <w:r>
              <w:rPr>
                <w:b/>
                <w:spacing w:val="-2"/>
                <w:sz w:val="18"/>
              </w:rPr>
              <w:t>Sodium </w:t>
            </w:r>
            <w:r>
              <w:rPr>
                <w:spacing w:val="-2"/>
                <w:sz w:val="18"/>
              </w:rPr>
              <w:t>(ppm)</w:t>
            </w:r>
          </w:p>
        </w:tc>
        <w:tc>
          <w:tcPr>
            <w:tcW w:w="736" w:type="dxa"/>
            <w:tcBorders>
              <w:left w:val="single" w:sz="8" w:space="0" w:color="B3C9A2"/>
              <w:right w:val="single" w:sz="18" w:space="0" w:color="769F5C"/>
            </w:tcBorders>
            <w:shd w:val="clear" w:color="auto" w:fill="FBE381"/>
          </w:tcPr>
          <w:p>
            <w:pPr>
              <w:pStyle w:val="TableParagraph"/>
              <w:ind w:left="40"/>
              <w:jc w:val="center"/>
              <w:rPr>
                <w:sz w:val="18"/>
              </w:rPr>
            </w:pPr>
            <w:r>
              <w:rPr>
                <w:spacing w:val="-4"/>
                <w:w w:val="105"/>
                <w:sz w:val="18"/>
              </w:rPr>
              <w:t>2024</w:t>
            </w:r>
          </w:p>
        </w:tc>
        <w:tc>
          <w:tcPr>
            <w:tcW w:w="871" w:type="dxa"/>
            <w:tcBorders>
              <w:left w:val="single" w:sz="18" w:space="0" w:color="769F5C"/>
              <w:right w:val="single" w:sz="8" w:space="0" w:color="B3C9A2"/>
            </w:tcBorders>
            <w:shd w:val="clear" w:color="auto" w:fill="FBE381"/>
          </w:tcPr>
          <w:p>
            <w:pPr>
              <w:pStyle w:val="TableParagraph"/>
              <w:ind w:left="15"/>
              <w:jc w:val="center"/>
              <w:rPr>
                <w:sz w:val="18"/>
              </w:rPr>
            </w:pPr>
            <w:r>
              <w:rPr>
                <w:spacing w:val="-5"/>
                <w:w w:val="105"/>
                <w:sz w:val="18"/>
              </w:rPr>
              <w:t>11</w:t>
            </w:r>
          </w:p>
        </w:tc>
        <w:tc>
          <w:tcPr>
            <w:tcW w:w="790" w:type="dxa"/>
            <w:tcBorders>
              <w:left w:val="single" w:sz="8" w:space="0" w:color="B3C9A2"/>
              <w:right w:val="single" w:sz="18" w:space="0" w:color="769F5C"/>
            </w:tcBorders>
            <w:shd w:val="clear" w:color="auto" w:fill="FBE38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1"/>
              <w:jc w:val="center"/>
              <w:rPr>
                <w:position w:val="7"/>
                <w:sz w:val="9"/>
              </w:rPr>
            </w:pPr>
            <w:r>
              <w:rPr>
                <w:spacing w:val="-4"/>
                <w:w w:val="110"/>
                <w:sz w:val="18"/>
              </w:rPr>
              <w:t>4.3</w:t>
            </w:r>
            <w:r>
              <w:rPr>
                <w:spacing w:val="-4"/>
                <w:w w:val="110"/>
                <w:position w:val="7"/>
                <w:sz w:val="9"/>
              </w:rPr>
              <w:t>1</w:t>
            </w:r>
          </w:p>
        </w:tc>
        <w:tc>
          <w:tcPr>
            <w:tcW w:w="790" w:type="dxa"/>
            <w:tcBorders>
              <w:left w:val="single" w:sz="8" w:space="0" w:color="B3C9A2"/>
              <w:right w:val="single" w:sz="18" w:space="0" w:color="769F5C"/>
            </w:tcBorders>
            <w:shd w:val="clear" w:color="auto" w:fill="FBE38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1"/>
              <w:jc w:val="center"/>
              <w:rPr>
                <w:sz w:val="18"/>
              </w:rPr>
            </w:pPr>
            <w:r>
              <w:rPr>
                <w:spacing w:val="-5"/>
                <w:w w:val="110"/>
                <w:sz w:val="18"/>
              </w:rPr>
              <w:t>4.4</w:t>
            </w:r>
          </w:p>
        </w:tc>
        <w:tc>
          <w:tcPr>
            <w:tcW w:w="1120" w:type="dxa"/>
            <w:tcBorders>
              <w:left w:val="single" w:sz="8" w:space="0" w:color="B3C9A2"/>
              <w:right w:val="single" w:sz="18" w:space="0" w:color="769F5C"/>
            </w:tcBorders>
            <w:shd w:val="clear" w:color="auto" w:fill="FBE381"/>
          </w:tcPr>
          <w:p>
            <w:pPr>
              <w:pStyle w:val="TableParagraph"/>
              <w:ind w:left="39"/>
              <w:jc w:val="center"/>
              <w:rPr>
                <w:sz w:val="18"/>
              </w:rPr>
            </w:pPr>
            <w:r>
              <w:rPr>
                <w:spacing w:val="-2"/>
                <w:w w:val="105"/>
                <w:sz w:val="18"/>
              </w:rPr>
              <w:t>1.5–7.3</w:t>
            </w:r>
          </w:p>
        </w:tc>
        <w:tc>
          <w:tcPr>
            <w:tcW w:w="871" w:type="dxa"/>
            <w:tcBorders>
              <w:left w:val="single" w:sz="18" w:space="0" w:color="769F5C"/>
              <w:right w:val="single" w:sz="8" w:space="0" w:color="B3C9A2"/>
            </w:tcBorders>
            <w:shd w:val="clear" w:color="auto" w:fill="FBE381"/>
          </w:tcPr>
          <w:p>
            <w:pPr>
              <w:pStyle w:val="TableParagraph"/>
              <w:ind w:left="15" w:right="2"/>
              <w:jc w:val="center"/>
              <w:rPr>
                <w:position w:val="7"/>
                <w:sz w:val="9"/>
              </w:rPr>
            </w:pPr>
            <w:r>
              <w:rPr>
                <w:spacing w:val="-5"/>
                <w:w w:val="105"/>
                <w:sz w:val="18"/>
              </w:rPr>
              <w:t>18</w:t>
            </w:r>
            <w:r>
              <w:rPr>
                <w:spacing w:val="-5"/>
                <w:w w:val="105"/>
                <w:position w:val="7"/>
                <w:sz w:val="9"/>
              </w:rPr>
              <w:t>2</w:t>
            </w:r>
          </w:p>
        </w:tc>
        <w:tc>
          <w:tcPr>
            <w:tcW w:w="790" w:type="dxa"/>
            <w:tcBorders>
              <w:left w:val="single" w:sz="8" w:space="0" w:color="B3C9A2"/>
              <w:right w:val="single" w:sz="18" w:space="0" w:color="769F5C"/>
            </w:tcBorders>
            <w:shd w:val="clear" w:color="auto" w:fill="FBE381"/>
          </w:tcPr>
          <w:p>
            <w:pPr>
              <w:pStyle w:val="TableParagraph"/>
              <w:ind w:left="39" w:right="1"/>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2"/>
              <w:jc w:val="center"/>
              <w:rPr>
                <w:position w:val="7"/>
                <w:sz w:val="9"/>
              </w:rPr>
            </w:pPr>
            <w:r>
              <w:rPr>
                <w:spacing w:val="-5"/>
                <w:w w:val="105"/>
                <w:sz w:val="18"/>
              </w:rPr>
              <w:t>21</w:t>
            </w:r>
            <w:r>
              <w:rPr>
                <w:spacing w:val="-5"/>
                <w:w w:val="105"/>
                <w:position w:val="7"/>
                <w:sz w:val="9"/>
              </w:rPr>
              <w:t>2</w:t>
            </w:r>
          </w:p>
        </w:tc>
        <w:tc>
          <w:tcPr>
            <w:tcW w:w="790" w:type="dxa"/>
            <w:tcBorders>
              <w:left w:val="single" w:sz="8" w:space="0" w:color="B3C9A2"/>
              <w:right w:val="single" w:sz="18" w:space="0" w:color="769F5C"/>
            </w:tcBorders>
            <w:shd w:val="clear" w:color="auto" w:fill="FBE381"/>
          </w:tcPr>
          <w:p>
            <w:pPr>
              <w:pStyle w:val="TableParagraph"/>
              <w:ind w:left="39" w:right="1"/>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2"/>
              <w:jc w:val="center"/>
              <w:rPr>
                <w:sz w:val="18"/>
              </w:rPr>
            </w:pPr>
            <w:r>
              <w:rPr>
                <w:spacing w:val="-5"/>
                <w:w w:val="110"/>
                <w:sz w:val="18"/>
              </w:rPr>
              <w:t>1.6</w:t>
            </w:r>
          </w:p>
        </w:tc>
        <w:tc>
          <w:tcPr>
            <w:tcW w:w="790" w:type="dxa"/>
            <w:tcBorders>
              <w:left w:val="single" w:sz="8" w:space="0" w:color="B3C9A2"/>
              <w:right w:val="single" w:sz="18" w:space="0" w:color="769F5C"/>
            </w:tcBorders>
            <w:shd w:val="clear" w:color="auto" w:fill="FBE381"/>
          </w:tcPr>
          <w:p>
            <w:pPr>
              <w:pStyle w:val="TableParagraph"/>
              <w:ind w:left="39" w:right="1"/>
              <w:jc w:val="center"/>
              <w:rPr>
                <w:sz w:val="18"/>
              </w:rPr>
            </w:pPr>
            <w:r>
              <w:rPr>
                <w:spacing w:val="-5"/>
                <w:sz w:val="18"/>
              </w:rPr>
              <w:t>NA</w:t>
            </w:r>
          </w:p>
        </w:tc>
        <w:tc>
          <w:tcPr>
            <w:tcW w:w="1181" w:type="dxa"/>
            <w:tcBorders>
              <w:left w:val="single" w:sz="18" w:space="0" w:color="769F5C"/>
            </w:tcBorders>
            <w:shd w:val="clear" w:color="auto" w:fill="FBE381"/>
          </w:tcPr>
          <w:p>
            <w:pPr>
              <w:pStyle w:val="TableParagraph"/>
              <w:ind w:left="84"/>
              <w:rPr>
                <w:sz w:val="18"/>
              </w:rPr>
            </w:pPr>
            <w:r>
              <w:rPr>
                <w:spacing w:val="-5"/>
                <w:sz w:val="18"/>
              </w:rPr>
              <w:t>NA</w:t>
            </w:r>
          </w:p>
        </w:tc>
      </w:tr>
    </w:tbl>
    <w:p>
      <w:pPr>
        <w:pStyle w:val="BodyText"/>
        <w:spacing w:before="114"/>
        <w:rPr>
          <w:sz w:val="20"/>
        </w:rPr>
      </w:pPr>
    </w:p>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7"/>
        <w:gridCol w:w="736"/>
        <w:gridCol w:w="871"/>
        <w:gridCol w:w="790"/>
        <w:gridCol w:w="871"/>
        <w:gridCol w:w="790"/>
        <w:gridCol w:w="871"/>
        <w:gridCol w:w="790"/>
        <w:gridCol w:w="871"/>
        <w:gridCol w:w="903"/>
        <w:gridCol w:w="871"/>
        <w:gridCol w:w="790"/>
        <w:gridCol w:w="3131"/>
      </w:tblGrid>
      <w:tr>
        <w:trPr>
          <w:trHeight w:val="298" w:hRule="atLeast"/>
        </w:trPr>
        <w:tc>
          <w:tcPr>
            <w:tcW w:w="3573" w:type="dxa"/>
            <w:gridSpan w:val="2"/>
            <w:tcBorders>
              <w:right w:val="single" w:sz="8" w:space="0" w:color="FFFFFF"/>
            </w:tcBorders>
            <w:shd w:val="clear" w:color="auto" w:fill="EFBB92"/>
          </w:tcPr>
          <w:p>
            <w:pPr>
              <w:pStyle w:val="TableParagraph"/>
              <w:spacing w:before="0"/>
              <w:rPr>
                <w:rFonts w:ascii="Times New Roman"/>
                <w:sz w:val="18"/>
              </w:rPr>
            </w:pPr>
          </w:p>
        </w:tc>
        <w:tc>
          <w:tcPr>
            <w:tcW w:w="1661" w:type="dxa"/>
            <w:gridSpan w:val="2"/>
            <w:tcBorders>
              <w:left w:val="single" w:sz="8" w:space="0" w:color="FFFFFF"/>
              <w:right w:val="single" w:sz="8" w:space="0" w:color="FFFFFF"/>
            </w:tcBorders>
            <w:shd w:val="clear" w:color="auto" w:fill="769F5C"/>
          </w:tcPr>
          <w:p>
            <w:pPr>
              <w:pStyle w:val="TableParagraph"/>
              <w:spacing w:before="47"/>
              <w:ind w:left="440"/>
              <w:rPr>
                <w:rFonts w:ascii="Calibri"/>
                <w:b/>
                <w:sz w:val="18"/>
              </w:rPr>
            </w:pPr>
            <w:r>
              <w:rPr>
                <w:rFonts w:ascii="Calibri"/>
                <w:b/>
                <w:color w:val="FFFFFF"/>
                <w:w w:val="90"/>
                <w:sz w:val="18"/>
              </w:rPr>
              <w:t>Scenic</w:t>
            </w:r>
            <w:r>
              <w:rPr>
                <w:rFonts w:ascii="Calibri"/>
                <w:b/>
                <w:color w:val="FFFFFF"/>
                <w:sz w:val="18"/>
              </w:rPr>
              <w:t> </w:t>
            </w:r>
            <w:r>
              <w:rPr>
                <w:rFonts w:ascii="Calibri"/>
                <w:b/>
                <w:color w:val="FFFFFF"/>
                <w:spacing w:val="-4"/>
                <w:w w:val="95"/>
                <w:sz w:val="18"/>
              </w:rPr>
              <w:t>View</w:t>
            </w:r>
          </w:p>
        </w:tc>
        <w:tc>
          <w:tcPr>
            <w:tcW w:w="1661" w:type="dxa"/>
            <w:gridSpan w:val="2"/>
            <w:tcBorders>
              <w:left w:val="single" w:sz="8" w:space="0" w:color="FFFFFF"/>
              <w:right w:val="single" w:sz="8" w:space="0" w:color="FFFFFF"/>
            </w:tcBorders>
            <w:shd w:val="clear" w:color="auto" w:fill="769F5C"/>
          </w:tcPr>
          <w:p>
            <w:pPr>
              <w:pStyle w:val="TableParagraph"/>
              <w:spacing w:before="47"/>
              <w:ind w:right="1"/>
              <w:jc w:val="center"/>
              <w:rPr>
                <w:rFonts w:ascii="Calibri"/>
                <w:b/>
                <w:sz w:val="18"/>
              </w:rPr>
            </w:pPr>
            <w:r>
              <w:rPr>
                <w:rFonts w:ascii="Calibri"/>
                <w:b/>
                <w:color w:val="FFFFFF"/>
                <w:spacing w:val="-2"/>
                <w:w w:val="90"/>
                <w:sz w:val="18"/>
              </w:rPr>
              <w:t>Sonora</w:t>
            </w:r>
          </w:p>
        </w:tc>
        <w:tc>
          <w:tcPr>
            <w:tcW w:w="1661" w:type="dxa"/>
            <w:gridSpan w:val="2"/>
            <w:tcBorders>
              <w:left w:val="single" w:sz="8" w:space="0" w:color="FFFFFF"/>
              <w:right w:val="single" w:sz="8" w:space="0" w:color="FFFFFF"/>
            </w:tcBorders>
            <w:shd w:val="clear" w:color="auto" w:fill="769F5C"/>
          </w:tcPr>
          <w:p>
            <w:pPr>
              <w:pStyle w:val="TableParagraph"/>
              <w:spacing w:before="47"/>
              <w:ind w:left="522"/>
              <w:rPr>
                <w:rFonts w:ascii="Calibri"/>
                <w:b/>
                <w:sz w:val="18"/>
              </w:rPr>
            </w:pPr>
            <w:r>
              <w:rPr>
                <w:rFonts w:ascii="Calibri"/>
                <w:b/>
                <w:color w:val="FFFFFF"/>
                <w:spacing w:val="-2"/>
                <w:w w:val="90"/>
                <w:sz w:val="18"/>
              </w:rPr>
              <w:t>Tuolumne</w:t>
            </w:r>
          </w:p>
        </w:tc>
        <w:tc>
          <w:tcPr>
            <w:tcW w:w="1774" w:type="dxa"/>
            <w:gridSpan w:val="2"/>
            <w:tcBorders>
              <w:left w:val="single" w:sz="8" w:space="0" w:color="FFFFFF"/>
              <w:right w:val="single" w:sz="8" w:space="0" w:color="FFFFFF"/>
            </w:tcBorders>
            <w:shd w:val="clear" w:color="auto" w:fill="769F5C"/>
          </w:tcPr>
          <w:p>
            <w:pPr>
              <w:pStyle w:val="TableParagraph"/>
              <w:spacing w:before="47"/>
              <w:ind w:left="494"/>
              <w:rPr>
                <w:rFonts w:ascii="Calibri"/>
                <w:b/>
                <w:sz w:val="18"/>
              </w:rPr>
            </w:pPr>
            <w:r>
              <w:rPr>
                <w:rFonts w:ascii="Calibri"/>
                <w:b/>
                <w:color w:val="FFFFFF"/>
                <w:w w:val="80"/>
                <w:sz w:val="18"/>
              </w:rPr>
              <w:t>Upper</w:t>
            </w:r>
            <w:r>
              <w:rPr>
                <w:rFonts w:ascii="Calibri"/>
                <w:b/>
                <w:color w:val="FFFFFF"/>
                <w:sz w:val="18"/>
              </w:rPr>
              <w:t> </w:t>
            </w:r>
            <w:r>
              <w:rPr>
                <w:rFonts w:ascii="Calibri"/>
                <w:b/>
                <w:color w:val="FFFFFF"/>
                <w:spacing w:val="-2"/>
                <w:w w:val="95"/>
                <w:sz w:val="18"/>
              </w:rPr>
              <w:t>Basin</w:t>
            </w:r>
          </w:p>
        </w:tc>
        <w:tc>
          <w:tcPr>
            <w:tcW w:w="1661" w:type="dxa"/>
            <w:gridSpan w:val="2"/>
            <w:tcBorders>
              <w:left w:val="single" w:sz="8" w:space="0" w:color="FFFFFF"/>
              <w:right w:val="single" w:sz="8" w:space="0" w:color="FFFFFF"/>
            </w:tcBorders>
            <w:shd w:val="clear" w:color="auto" w:fill="769F5C"/>
          </w:tcPr>
          <w:p>
            <w:pPr>
              <w:pStyle w:val="TableParagraph"/>
              <w:spacing w:before="47"/>
              <w:ind w:left="439"/>
              <w:rPr>
                <w:rFonts w:ascii="Calibri"/>
                <w:b/>
                <w:sz w:val="18"/>
              </w:rPr>
            </w:pPr>
            <w:r>
              <w:rPr>
                <w:rFonts w:ascii="Calibri"/>
                <w:b/>
                <w:color w:val="FFFFFF"/>
                <w:spacing w:val="-2"/>
                <w:w w:val="85"/>
                <w:sz w:val="18"/>
              </w:rPr>
              <w:t>Wards</w:t>
            </w:r>
            <w:r>
              <w:rPr>
                <w:rFonts w:ascii="Calibri"/>
                <w:b/>
                <w:color w:val="FFFFFF"/>
                <w:spacing w:val="-3"/>
                <w:w w:val="95"/>
                <w:sz w:val="18"/>
              </w:rPr>
              <w:t> </w:t>
            </w:r>
            <w:r>
              <w:rPr>
                <w:rFonts w:ascii="Calibri"/>
                <w:b/>
                <w:color w:val="FFFFFF"/>
                <w:spacing w:val="-2"/>
                <w:w w:val="95"/>
                <w:sz w:val="18"/>
              </w:rPr>
              <w:t>Ferry</w:t>
            </w:r>
          </w:p>
        </w:tc>
        <w:tc>
          <w:tcPr>
            <w:tcW w:w="3131" w:type="dxa"/>
            <w:tcBorders>
              <w:left w:val="single" w:sz="8" w:space="0" w:color="FFFFFF"/>
            </w:tcBorders>
            <w:shd w:val="clear" w:color="auto" w:fill="EFBB92"/>
          </w:tcPr>
          <w:p>
            <w:pPr>
              <w:pStyle w:val="TableParagraph"/>
              <w:spacing w:before="0"/>
              <w:rPr>
                <w:rFonts w:ascii="Times New Roman"/>
                <w:sz w:val="18"/>
              </w:rPr>
            </w:pPr>
          </w:p>
        </w:tc>
      </w:tr>
      <w:tr>
        <w:trPr>
          <w:trHeight w:val="420" w:hRule="atLeast"/>
        </w:trPr>
        <w:tc>
          <w:tcPr>
            <w:tcW w:w="2837" w:type="dxa"/>
            <w:shd w:val="clear" w:color="auto" w:fill="B3C9A2"/>
          </w:tcPr>
          <w:p>
            <w:pPr>
              <w:pStyle w:val="TableParagraph"/>
              <w:spacing w:before="68"/>
              <w:ind w:left="80"/>
              <w:rPr>
                <w:rFonts w:ascii="Trebuchet MS"/>
                <w:b/>
                <w:sz w:val="12"/>
              </w:rPr>
            </w:pPr>
            <w:r>
              <w:rPr>
                <w:rFonts w:ascii="Trebuchet MS"/>
                <w:b/>
                <w:spacing w:val="-2"/>
                <w:w w:val="110"/>
                <w:sz w:val="12"/>
              </w:rPr>
              <w:t>SUBSTANCE</w:t>
            </w:r>
          </w:p>
          <w:p>
            <w:pPr>
              <w:pStyle w:val="TableParagraph"/>
              <w:spacing w:before="21"/>
              <w:ind w:left="80"/>
              <w:rPr>
                <w:rFonts w:ascii="Trebuchet MS"/>
                <w:b/>
                <w:sz w:val="12"/>
              </w:rPr>
            </w:pPr>
            <w:r>
              <w:rPr>
                <w:rFonts w:ascii="Trebuchet MS"/>
                <w:b/>
                <w:w w:val="105"/>
                <w:sz w:val="12"/>
              </w:rPr>
              <w:t>(UNIT</w:t>
            </w:r>
            <w:r>
              <w:rPr>
                <w:rFonts w:ascii="Trebuchet MS"/>
                <w:b/>
                <w:spacing w:val="-5"/>
                <w:w w:val="105"/>
                <w:sz w:val="12"/>
              </w:rPr>
              <w:t> </w:t>
            </w:r>
            <w:r>
              <w:rPr>
                <w:rFonts w:ascii="Trebuchet MS"/>
                <w:b/>
                <w:w w:val="105"/>
                <w:sz w:val="12"/>
              </w:rPr>
              <w:t>OF</w:t>
            </w:r>
            <w:r>
              <w:rPr>
                <w:rFonts w:ascii="Trebuchet MS"/>
                <w:b/>
                <w:spacing w:val="-4"/>
                <w:w w:val="105"/>
                <w:sz w:val="12"/>
              </w:rPr>
              <w:t> </w:t>
            </w:r>
            <w:r>
              <w:rPr>
                <w:rFonts w:ascii="Trebuchet MS"/>
                <w:b/>
                <w:spacing w:val="-2"/>
                <w:w w:val="105"/>
                <w:sz w:val="12"/>
              </w:rPr>
              <w:t>MEASURE)</w:t>
            </w:r>
          </w:p>
        </w:tc>
        <w:tc>
          <w:tcPr>
            <w:tcW w:w="736" w:type="dxa"/>
            <w:shd w:val="clear" w:color="auto" w:fill="B3C9A2"/>
          </w:tcPr>
          <w:p>
            <w:pPr>
              <w:pStyle w:val="TableParagraph"/>
              <w:spacing w:line="276" w:lineRule="auto" w:before="68"/>
              <w:ind w:left="86" w:right="84" w:firstLine="124"/>
              <w:rPr>
                <w:rFonts w:ascii="Trebuchet MS"/>
                <w:b/>
                <w:sz w:val="12"/>
              </w:rPr>
            </w:pPr>
            <w:r>
              <w:rPr>
                <w:rFonts w:ascii="Trebuchet MS"/>
                <w:b/>
                <w:spacing w:val="-4"/>
                <w:w w:val="110"/>
                <w:sz w:val="12"/>
              </w:rPr>
              <w:t>YEAR</w:t>
            </w:r>
            <w:r>
              <w:rPr>
                <w:rFonts w:ascii="Trebuchet MS"/>
                <w:b/>
                <w:spacing w:val="40"/>
                <w:w w:val="110"/>
                <w:sz w:val="12"/>
              </w:rPr>
              <w:t> </w:t>
            </w:r>
            <w:r>
              <w:rPr>
                <w:rFonts w:ascii="Trebuchet MS"/>
                <w:b/>
                <w:spacing w:val="-2"/>
                <w:w w:val="110"/>
                <w:sz w:val="12"/>
              </w:rPr>
              <w:t>SAMPLED</w:t>
            </w:r>
          </w:p>
        </w:tc>
        <w:tc>
          <w:tcPr>
            <w:tcW w:w="871" w:type="dxa"/>
            <w:shd w:val="clear" w:color="auto" w:fill="B3C9A2"/>
          </w:tcPr>
          <w:p>
            <w:pPr>
              <w:pStyle w:val="TableParagraph"/>
              <w:spacing w:line="276" w:lineRule="auto" w:before="68"/>
              <w:ind w:left="12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8"/>
              <w:rPr>
                <w:rFonts w:ascii="Trebuchet MS"/>
                <w:b/>
                <w:sz w:val="12"/>
              </w:rPr>
            </w:pPr>
            <w:r>
              <w:rPr>
                <w:rFonts w:ascii="Trebuchet MS"/>
                <w:b/>
                <w:spacing w:val="-2"/>
                <w:w w:val="110"/>
                <w:sz w:val="12"/>
              </w:rPr>
              <w:t>RANGE</w:t>
            </w:r>
          </w:p>
          <w:p>
            <w:pPr>
              <w:pStyle w:val="TableParagraph"/>
              <w:spacing w:before="19"/>
              <w:ind w:left="140"/>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2"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8"/>
              <w:rPr>
                <w:rFonts w:ascii="Trebuchet MS"/>
                <w:b/>
                <w:sz w:val="12"/>
              </w:rPr>
            </w:pPr>
            <w:r>
              <w:rPr>
                <w:rFonts w:ascii="Trebuchet MS"/>
                <w:b/>
                <w:spacing w:val="-2"/>
                <w:w w:val="110"/>
                <w:sz w:val="12"/>
              </w:rPr>
              <w:t>RANGE</w:t>
            </w:r>
          </w:p>
          <w:p>
            <w:pPr>
              <w:pStyle w:val="TableParagraph"/>
              <w:spacing w:before="19"/>
              <w:ind w:left="140"/>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7"/>
              <w:rPr>
                <w:rFonts w:ascii="Trebuchet MS"/>
                <w:b/>
                <w:sz w:val="12"/>
              </w:rPr>
            </w:pPr>
            <w:r>
              <w:rPr>
                <w:rFonts w:ascii="Trebuchet MS"/>
                <w:b/>
                <w:spacing w:val="-2"/>
                <w:w w:val="110"/>
                <w:sz w:val="12"/>
              </w:rPr>
              <w:t>RANGE</w:t>
            </w:r>
          </w:p>
          <w:p>
            <w:pPr>
              <w:pStyle w:val="TableParagraph"/>
              <w:spacing w:before="19"/>
              <w:ind w:left="140"/>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903" w:type="dxa"/>
            <w:shd w:val="clear" w:color="auto" w:fill="B3C9A2"/>
          </w:tcPr>
          <w:p>
            <w:pPr>
              <w:pStyle w:val="TableParagraph"/>
              <w:spacing w:before="88"/>
              <w:ind w:left="244"/>
              <w:rPr>
                <w:rFonts w:ascii="Trebuchet MS"/>
                <w:b/>
                <w:sz w:val="12"/>
              </w:rPr>
            </w:pPr>
            <w:r>
              <w:rPr>
                <w:rFonts w:ascii="Trebuchet MS"/>
                <w:b/>
                <w:spacing w:val="-2"/>
                <w:w w:val="110"/>
                <w:sz w:val="12"/>
              </w:rPr>
              <w:t>RANGE</w:t>
            </w:r>
          </w:p>
          <w:p>
            <w:pPr>
              <w:pStyle w:val="TableParagraph"/>
              <w:spacing w:before="19"/>
              <w:ind w:left="196"/>
              <w:rPr>
                <w:rFonts w:ascii="Trebuchet MS"/>
                <w:b/>
                <w:sz w:val="10"/>
              </w:rPr>
            </w:pPr>
            <w:r>
              <w:rPr>
                <w:rFonts w:ascii="Trebuchet MS"/>
                <w:b/>
                <w:sz w:val="10"/>
              </w:rPr>
              <w:t>LOW-</w:t>
            </w:r>
            <w:r>
              <w:rPr>
                <w:rFonts w:ascii="Trebuchet MS"/>
                <w:b/>
                <w:spacing w:val="-4"/>
                <w:sz w:val="10"/>
              </w:rPr>
              <w:t>HIGH</w:t>
            </w:r>
          </w:p>
        </w:tc>
        <w:tc>
          <w:tcPr>
            <w:tcW w:w="871" w:type="dxa"/>
            <w:shd w:val="clear" w:color="auto" w:fill="B3C9A2"/>
          </w:tcPr>
          <w:p>
            <w:pPr>
              <w:pStyle w:val="TableParagraph"/>
              <w:spacing w:line="276" w:lineRule="auto" w:before="68"/>
              <w:ind w:left="121" w:firstLine="55"/>
              <w:rPr>
                <w:rFonts w:ascii="Trebuchet MS"/>
                <w:b/>
                <w:sz w:val="12"/>
              </w:rPr>
            </w:pPr>
            <w:r>
              <w:rPr>
                <w:rFonts w:ascii="Trebuchet MS"/>
                <w:b/>
                <w:spacing w:val="-2"/>
                <w:w w:val="105"/>
                <w:sz w:val="12"/>
              </w:rPr>
              <w:t>AMOUNT</w:t>
            </w:r>
            <w:r>
              <w:rPr>
                <w:rFonts w:ascii="Trebuchet MS"/>
                <w:b/>
                <w:spacing w:val="40"/>
                <w:w w:val="105"/>
                <w:sz w:val="12"/>
              </w:rPr>
              <w:t> </w:t>
            </w:r>
            <w:r>
              <w:rPr>
                <w:rFonts w:ascii="Trebuchet MS"/>
                <w:b/>
                <w:spacing w:val="-2"/>
                <w:w w:val="105"/>
                <w:sz w:val="12"/>
              </w:rPr>
              <w:t>DETECTED</w:t>
            </w:r>
          </w:p>
        </w:tc>
        <w:tc>
          <w:tcPr>
            <w:tcW w:w="790" w:type="dxa"/>
            <w:shd w:val="clear" w:color="auto" w:fill="B3C9A2"/>
          </w:tcPr>
          <w:p>
            <w:pPr>
              <w:pStyle w:val="TableParagraph"/>
              <w:spacing w:before="88"/>
              <w:ind w:left="187"/>
              <w:rPr>
                <w:rFonts w:ascii="Trebuchet MS"/>
                <w:b/>
                <w:sz w:val="12"/>
              </w:rPr>
            </w:pPr>
            <w:r>
              <w:rPr>
                <w:rFonts w:ascii="Trebuchet MS"/>
                <w:b/>
                <w:spacing w:val="-2"/>
                <w:w w:val="110"/>
                <w:sz w:val="12"/>
              </w:rPr>
              <w:t>RANGE</w:t>
            </w:r>
          </w:p>
          <w:p>
            <w:pPr>
              <w:pStyle w:val="TableParagraph"/>
              <w:spacing w:before="19"/>
              <w:ind w:left="139"/>
              <w:rPr>
                <w:rFonts w:ascii="Trebuchet MS"/>
                <w:b/>
                <w:sz w:val="10"/>
              </w:rPr>
            </w:pPr>
            <w:r>
              <w:rPr>
                <w:rFonts w:ascii="Trebuchet MS"/>
                <w:b/>
                <w:sz w:val="10"/>
              </w:rPr>
              <w:t>LOW-</w:t>
            </w:r>
            <w:r>
              <w:rPr>
                <w:rFonts w:ascii="Trebuchet MS"/>
                <w:b/>
                <w:spacing w:val="-4"/>
                <w:sz w:val="10"/>
              </w:rPr>
              <w:t>HIGH</w:t>
            </w:r>
          </w:p>
        </w:tc>
        <w:tc>
          <w:tcPr>
            <w:tcW w:w="3131" w:type="dxa"/>
            <w:shd w:val="clear" w:color="auto" w:fill="B3C9A2"/>
          </w:tcPr>
          <w:p>
            <w:pPr>
              <w:pStyle w:val="TableParagraph"/>
              <w:spacing w:before="93"/>
              <w:rPr>
                <w:sz w:val="12"/>
              </w:rPr>
            </w:pPr>
          </w:p>
          <w:p>
            <w:pPr>
              <w:pStyle w:val="TableParagraph"/>
              <w:spacing w:before="0"/>
              <w:ind w:left="78"/>
              <w:rPr>
                <w:rFonts w:ascii="Trebuchet MS"/>
                <w:b/>
                <w:sz w:val="12"/>
              </w:rPr>
            </w:pPr>
            <w:r>
              <w:rPr>
                <w:rFonts w:ascii="Trebuchet MS"/>
                <w:b/>
                <w:sz w:val="12"/>
              </w:rPr>
              <w:t>TYPICAL</w:t>
            </w:r>
            <w:r>
              <w:rPr>
                <w:rFonts w:ascii="Trebuchet MS"/>
                <w:b/>
                <w:spacing w:val="14"/>
                <w:sz w:val="12"/>
              </w:rPr>
              <w:t> </w:t>
            </w:r>
            <w:r>
              <w:rPr>
                <w:rFonts w:ascii="Trebuchet MS"/>
                <w:b/>
                <w:spacing w:val="-2"/>
                <w:sz w:val="12"/>
              </w:rPr>
              <w:t>SOURCE</w:t>
            </w:r>
          </w:p>
        </w:tc>
      </w:tr>
      <w:tr>
        <w:trPr>
          <w:trHeight w:val="290" w:hRule="atLeast"/>
        </w:trPr>
        <w:tc>
          <w:tcPr>
            <w:tcW w:w="2837" w:type="dxa"/>
            <w:tcBorders>
              <w:right w:val="single" w:sz="8" w:space="0" w:color="B3C9A2"/>
            </w:tcBorders>
            <w:shd w:val="clear" w:color="auto" w:fill="FCEDB1"/>
          </w:tcPr>
          <w:p>
            <w:pPr>
              <w:pStyle w:val="TableParagraph"/>
              <w:ind w:left="108"/>
              <w:rPr>
                <w:sz w:val="18"/>
              </w:rPr>
            </w:pPr>
            <w:r>
              <w:rPr>
                <w:b/>
                <w:spacing w:val="-4"/>
                <w:sz w:val="18"/>
              </w:rPr>
              <w:t>Hardness,</w:t>
            </w:r>
            <w:r>
              <w:rPr>
                <w:b/>
                <w:spacing w:val="-8"/>
                <w:sz w:val="18"/>
              </w:rPr>
              <w:t> </w:t>
            </w:r>
            <w:r>
              <w:rPr>
                <w:b/>
                <w:spacing w:val="-4"/>
                <w:sz w:val="18"/>
              </w:rPr>
              <w:t>Total</w:t>
            </w:r>
            <w:r>
              <w:rPr>
                <w:b/>
                <w:spacing w:val="-7"/>
                <w:sz w:val="18"/>
              </w:rPr>
              <w:t> </w:t>
            </w:r>
            <w:r>
              <w:rPr>
                <w:b/>
                <w:spacing w:val="-4"/>
                <w:sz w:val="18"/>
              </w:rPr>
              <w:t>[as</w:t>
            </w:r>
            <w:r>
              <w:rPr>
                <w:b/>
                <w:spacing w:val="-5"/>
                <w:sz w:val="18"/>
              </w:rPr>
              <w:t> </w:t>
            </w:r>
            <w:r>
              <w:rPr>
                <w:b/>
                <w:spacing w:val="-4"/>
                <w:sz w:val="18"/>
              </w:rPr>
              <w:t>CaCO3]</w:t>
            </w:r>
            <w:r>
              <w:rPr>
                <w:b/>
                <w:spacing w:val="-3"/>
                <w:sz w:val="18"/>
              </w:rPr>
              <w:t> </w:t>
            </w:r>
            <w:r>
              <w:rPr>
                <w:spacing w:val="-4"/>
                <w:sz w:val="18"/>
              </w:rPr>
              <w:t>(ppm)</w:t>
            </w:r>
          </w:p>
        </w:tc>
        <w:tc>
          <w:tcPr>
            <w:tcW w:w="736" w:type="dxa"/>
            <w:tcBorders>
              <w:left w:val="single" w:sz="8" w:space="0" w:color="B3C9A2"/>
              <w:right w:val="single" w:sz="18" w:space="0" w:color="769F5C"/>
            </w:tcBorders>
            <w:shd w:val="clear" w:color="auto" w:fill="FCEDB1"/>
          </w:tcPr>
          <w:p>
            <w:pPr>
              <w:pStyle w:val="TableParagraph"/>
              <w:ind w:left="40"/>
              <w:jc w:val="center"/>
              <w:rPr>
                <w:sz w:val="18"/>
              </w:rPr>
            </w:pPr>
            <w:r>
              <w:rPr>
                <w:spacing w:val="-4"/>
                <w:w w:val="105"/>
                <w:sz w:val="18"/>
              </w:rPr>
              <w:t>2024</w:t>
            </w:r>
          </w:p>
        </w:tc>
        <w:tc>
          <w:tcPr>
            <w:tcW w:w="871" w:type="dxa"/>
            <w:tcBorders>
              <w:left w:val="single" w:sz="18" w:space="0" w:color="769F5C"/>
              <w:right w:val="single" w:sz="8" w:space="0" w:color="B3C9A2"/>
            </w:tcBorders>
            <w:shd w:val="clear" w:color="auto" w:fill="FCEDB1"/>
          </w:tcPr>
          <w:p>
            <w:pPr>
              <w:pStyle w:val="TableParagraph"/>
              <w:ind w:left="15"/>
              <w:jc w:val="center"/>
              <w:rPr>
                <w:position w:val="7"/>
                <w:sz w:val="9"/>
              </w:rPr>
            </w:pPr>
            <w:r>
              <w:rPr>
                <w:spacing w:val="-4"/>
                <w:w w:val="110"/>
                <w:sz w:val="18"/>
              </w:rPr>
              <w:t>30.6</w:t>
            </w:r>
            <w:r>
              <w:rPr>
                <w:spacing w:val="-4"/>
                <w:w w:val="110"/>
                <w:position w:val="7"/>
                <w:sz w:val="9"/>
              </w:rPr>
              <w:t>1</w:t>
            </w:r>
          </w:p>
        </w:tc>
        <w:tc>
          <w:tcPr>
            <w:tcW w:w="790" w:type="dxa"/>
            <w:tcBorders>
              <w:left w:val="single" w:sz="8" w:space="0" w:color="B3C9A2"/>
              <w:right w:val="single" w:sz="18" w:space="0" w:color="769F5C"/>
            </w:tcBorders>
            <w:shd w:val="clear" w:color="auto" w:fill="FCEDB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1"/>
              <w:jc w:val="center"/>
              <w:rPr>
                <w:sz w:val="18"/>
              </w:rPr>
            </w:pPr>
            <w:r>
              <w:rPr>
                <w:spacing w:val="-5"/>
                <w:w w:val="105"/>
                <w:sz w:val="18"/>
              </w:rPr>
              <w:t>22</w:t>
            </w:r>
          </w:p>
        </w:tc>
        <w:tc>
          <w:tcPr>
            <w:tcW w:w="790" w:type="dxa"/>
            <w:tcBorders>
              <w:left w:val="single" w:sz="8" w:space="0" w:color="B3C9A2"/>
              <w:right w:val="single" w:sz="18" w:space="0" w:color="769F5C"/>
            </w:tcBorders>
            <w:shd w:val="clear" w:color="auto" w:fill="FCEDB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1"/>
              <w:jc w:val="center"/>
              <w:rPr>
                <w:sz w:val="18"/>
              </w:rPr>
            </w:pPr>
            <w:r>
              <w:rPr>
                <w:spacing w:val="-5"/>
                <w:w w:val="105"/>
                <w:sz w:val="18"/>
              </w:rPr>
              <w:t>12</w:t>
            </w:r>
          </w:p>
        </w:tc>
        <w:tc>
          <w:tcPr>
            <w:tcW w:w="790" w:type="dxa"/>
            <w:tcBorders>
              <w:left w:val="single" w:sz="8" w:space="0" w:color="B3C9A2"/>
              <w:right w:val="single" w:sz="18" w:space="0" w:color="769F5C"/>
            </w:tcBorders>
            <w:shd w:val="clear" w:color="auto" w:fill="FCEDB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CEDB1"/>
          </w:tcPr>
          <w:p>
            <w:pPr>
              <w:pStyle w:val="TableParagraph"/>
              <w:ind w:left="15" w:right="1"/>
              <w:jc w:val="center"/>
              <w:rPr>
                <w:sz w:val="18"/>
              </w:rPr>
            </w:pPr>
            <w:r>
              <w:rPr>
                <w:spacing w:val="-4"/>
                <w:w w:val="105"/>
                <w:sz w:val="18"/>
              </w:rPr>
              <w:t>10.3</w:t>
            </w:r>
          </w:p>
        </w:tc>
        <w:tc>
          <w:tcPr>
            <w:tcW w:w="903" w:type="dxa"/>
            <w:tcBorders>
              <w:left w:val="single" w:sz="8" w:space="0" w:color="B3C9A2"/>
              <w:right w:val="single" w:sz="18" w:space="0" w:color="769F5C"/>
            </w:tcBorders>
            <w:shd w:val="clear" w:color="auto" w:fill="FCEDB1"/>
          </w:tcPr>
          <w:p>
            <w:pPr>
              <w:pStyle w:val="TableParagraph"/>
              <w:ind w:left="38"/>
              <w:jc w:val="center"/>
              <w:rPr>
                <w:sz w:val="18"/>
              </w:rPr>
            </w:pPr>
            <w:r>
              <w:rPr>
                <w:spacing w:val="-2"/>
                <w:w w:val="105"/>
                <w:sz w:val="18"/>
              </w:rPr>
              <w:t>9.0–12.0</w:t>
            </w:r>
          </w:p>
        </w:tc>
        <w:tc>
          <w:tcPr>
            <w:tcW w:w="871" w:type="dxa"/>
            <w:tcBorders>
              <w:left w:val="single" w:sz="18" w:space="0" w:color="769F5C"/>
              <w:right w:val="single" w:sz="8" w:space="0" w:color="B3C9A2"/>
            </w:tcBorders>
            <w:shd w:val="clear" w:color="auto" w:fill="FCEDB1"/>
          </w:tcPr>
          <w:p>
            <w:pPr>
              <w:pStyle w:val="TableParagraph"/>
              <w:ind w:left="15" w:right="2"/>
              <w:jc w:val="center"/>
              <w:rPr>
                <w:sz w:val="18"/>
              </w:rPr>
            </w:pPr>
            <w:r>
              <w:rPr>
                <w:spacing w:val="-5"/>
                <w:w w:val="105"/>
                <w:sz w:val="18"/>
              </w:rPr>
              <w:t>150</w:t>
            </w:r>
          </w:p>
        </w:tc>
        <w:tc>
          <w:tcPr>
            <w:tcW w:w="790" w:type="dxa"/>
            <w:tcBorders>
              <w:left w:val="single" w:sz="8" w:space="0" w:color="B3C9A2"/>
              <w:right w:val="single" w:sz="18" w:space="0" w:color="769F5C"/>
            </w:tcBorders>
            <w:shd w:val="clear" w:color="auto" w:fill="FCEDB1"/>
          </w:tcPr>
          <w:p>
            <w:pPr>
              <w:pStyle w:val="TableParagraph"/>
              <w:ind w:left="39" w:right="1"/>
              <w:jc w:val="center"/>
              <w:rPr>
                <w:sz w:val="18"/>
              </w:rPr>
            </w:pPr>
            <w:r>
              <w:rPr>
                <w:spacing w:val="-5"/>
                <w:sz w:val="18"/>
              </w:rPr>
              <w:t>NA</w:t>
            </w:r>
          </w:p>
        </w:tc>
        <w:tc>
          <w:tcPr>
            <w:tcW w:w="3131" w:type="dxa"/>
            <w:tcBorders>
              <w:left w:val="single" w:sz="18" w:space="0" w:color="769F5C"/>
            </w:tcBorders>
            <w:shd w:val="clear" w:color="auto" w:fill="FCEDB1"/>
          </w:tcPr>
          <w:p>
            <w:pPr>
              <w:pStyle w:val="TableParagraph"/>
              <w:ind w:left="84"/>
              <w:rPr>
                <w:sz w:val="18"/>
              </w:rPr>
            </w:pPr>
            <w:r>
              <w:rPr>
                <w:spacing w:val="-5"/>
                <w:sz w:val="18"/>
              </w:rPr>
              <w:t>NA</w:t>
            </w:r>
          </w:p>
        </w:tc>
      </w:tr>
      <w:tr>
        <w:trPr>
          <w:trHeight w:val="290" w:hRule="atLeast"/>
        </w:trPr>
        <w:tc>
          <w:tcPr>
            <w:tcW w:w="2837" w:type="dxa"/>
            <w:tcBorders>
              <w:right w:val="single" w:sz="8" w:space="0" w:color="B3C9A2"/>
            </w:tcBorders>
            <w:shd w:val="clear" w:color="auto" w:fill="FBE381"/>
          </w:tcPr>
          <w:p>
            <w:pPr>
              <w:pStyle w:val="TableParagraph"/>
              <w:ind w:left="108"/>
              <w:rPr>
                <w:sz w:val="18"/>
              </w:rPr>
            </w:pPr>
            <w:r>
              <w:rPr>
                <w:b/>
                <w:spacing w:val="-2"/>
                <w:sz w:val="18"/>
              </w:rPr>
              <w:t>Sodium </w:t>
            </w:r>
            <w:r>
              <w:rPr>
                <w:spacing w:val="-2"/>
                <w:sz w:val="18"/>
              </w:rPr>
              <w:t>(ppm)</w:t>
            </w:r>
          </w:p>
        </w:tc>
        <w:tc>
          <w:tcPr>
            <w:tcW w:w="736" w:type="dxa"/>
            <w:tcBorders>
              <w:left w:val="single" w:sz="8" w:space="0" w:color="B3C9A2"/>
              <w:right w:val="single" w:sz="18" w:space="0" w:color="769F5C"/>
            </w:tcBorders>
            <w:shd w:val="clear" w:color="auto" w:fill="FBE381"/>
          </w:tcPr>
          <w:p>
            <w:pPr>
              <w:pStyle w:val="TableParagraph"/>
              <w:ind w:left="40"/>
              <w:jc w:val="center"/>
              <w:rPr>
                <w:sz w:val="18"/>
              </w:rPr>
            </w:pPr>
            <w:r>
              <w:rPr>
                <w:spacing w:val="-4"/>
                <w:w w:val="105"/>
                <w:sz w:val="18"/>
              </w:rPr>
              <w:t>2024</w:t>
            </w:r>
          </w:p>
        </w:tc>
        <w:tc>
          <w:tcPr>
            <w:tcW w:w="871" w:type="dxa"/>
            <w:tcBorders>
              <w:left w:val="single" w:sz="18" w:space="0" w:color="769F5C"/>
              <w:right w:val="single" w:sz="8" w:space="0" w:color="B3C9A2"/>
            </w:tcBorders>
            <w:shd w:val="clear" w:color="auto" w:fill="FBE381"/>
          </w:tcPr>
          <w:p>
            <w:pPr>
              <w:pStyle w:val="TableParagraph"/>
              <w:ind w:left="15"/>
              <w:jc w:val="center"/>
              <w:rPr>
                <w:position w:val="7"/>
                <w:sz w:val="9"/>
              </w:rPr>
            </w:pPr>
            <w:r>
              <w:rPr>
                <w:spacing w:val="-4"/>
                <w:w w:val="110"/>
                <w:sz w:val="18"/>
              </w:rPr>
              <w:t>8.84</w:t>
            </w:r>
            <w:r>
              <w:rPr>
                <w:spacing w:val="-4"/>
                <w:w w:val="110"/>
                <w:position w:val="7"/>
                <w:sz w:val="9"/>
              </w:rPr>
              <w:t>1</w:t>
            </w:r>
          </w:p>
        </w:tc>
        <w:tc>
          <w:tcPr>
            <w:tcW w:w="790" w:type="dxa"/>
            <w:tcBorders>
              <w:left w:val="single" w:sz="8" w:space="0" w:color="B3C9A2"/>
              <w:right w:val="single" w:sz="18" w:space="0" w:color="769F5C"/>
            </w:tcBorders>
            <w:shd w:val="clear" w:color="auto" w:fill="FBE38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1"/>
              <w:jc w:val="center"/>
              <w:rPr>
                <w:sz w:val="18"/>
              </w:rPr>
            </w:pPr>
            <w:r>
              <w:rPr>
                <w:spacing w:val="-5"/>
                <w:w w:val="110"/>
                <w:sz w:val="18"/>
              </w:rPr>
              <w:t>3.6</w:t>
            </w:r>
          </w:p>
        </w:tc>
        <w:tc>
          <w:tcPr>
            <w:tcW w:w="790" w:type="dxa"/>
            <w:tcBorders>
              <w:left w:val="single" w:sz="8" w:space="0" w:color="B3C9A2"/>
              <w:right w:val="single" w:sz="18" w:space="0" w:color="769F5C"/>
            </w:tcBorders>
            <w:shd w:val="clear" w:color="auto" w:fill="FBE38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1"/>
              <w:jc w:val="center"/>
              <w:rPr>
                <w:sz w:val="18"/>
              </w:rPr>
            </w:pPr>
            <w:r>
              <w:rPr>
                <w:spacing w:val="-5"/>
                <w:w w:val="110"/>
                <w:sz w:val="18"/>
              </w:rPr>
              <w:t>1.8</w:t>
            </w:r>
          </w:p>
        </w:tc>
        <w:tc>
          <w:tcPr>
            <w:tcW w:w="790" w:type="dxa"/>
            <w:tcBorders>
              <w:left w:val="single" w:sz="8" w:space="0" w:color="B3C9A2"/>
              <w:right w:val="single" w:sz="18" w:space="0" w:color="769F5C"/>
            </w:tcBorders>
            <w:shd w:val="clear" w:color="auto" w:fill="FBE381"/>
          </w:tcPr>
          <w:p>
            <w:pPr>
              <w:pStyle w:val="TableParagraph"/>
              <w:ind w:left="39"/>
              <w:jc w:val="center"/>
              <w:rPr>
                <w:sz w:val="18"/>
              </w:rPr>
            </w:pPr>
            <w:r>
              <w:rPr>
                <w:spacing w:val="-5"/>
                <w:sz w:val="18"/>
              </w:rPr>
              <w:t>NA</w:t>
            </w:r>
          </w:p>
        </w:tc>
        <w:tc>
          <w:tcPr>
            <w:tcW w:w="871" w:type="dxa"/>
            <w:tcBorders>
              <w:left w:val="single" w:sz="18" w:space="0" w:color="769F5C"/>
              <w:right w:val="single" w:sz="8" w:space="0" w:color="B3C9A2"/>
            </w:tcBorders>
            <w:shd w:val="clear" w:color="auto" w:fill="FBE381"/>
          </w:tcPr>
          <w:p>
            <w:pPr>
              <w:pStyle w:val="TableParagraph"/>
              <w:ind w:left="15" w:right="1"/>
              <w:jc w:val="center"/>
              <w:rPr>
                <w:sz w:val="18"/>
              </w:rPr>
            </w:pPr>
            <w:r>
              <w:rPr>
                <w:spacing w:val="-5"/>
                <w:w w:val="110"/>
                <w:sz w:val="18"/>
              </w:rPr>
              <w:t>3.6</w:t>
            </w:r>
          </w:p>
        </w:tc>
        <w:tc>
          <w:tcPr>
            <w:tcW w:w="903" w:type="dxa"/>
            <w:tcBorders>
              <w:left w:val="single" w:sz="8" w:space="0" w:color="B3C9A2"/>
              <w:right w:val="single" w:sz="18" w:space="0" w:color="769F5C"/>
            </w:tcBorders>
            <w:shd w:val="clear" w:color="auto" w:fill="FBE381"/>
          </w:tcPr>
          <w:p>
            <w:pPr>
              <w:pStyle w:val="TableParagraph"/>
              <w:ind w:left="38"/>
              <w:jc w:val="center"/>
              <w:rPr>
                <w:sz w:val="18"/>
              </w:rPr>
            </w:pPr>
            <w:r>
              <w:rPr>
                <w:spacing w:val="-2"/>
                <w:w w:val="105"/>
                <w:sz w:val="18"/>
              </w:rPr>
              <w:t>1.5–7.1</w:t>
            </w:r>
          </w:p>
        </w:tc>
        <w:tc>
          <w:tcPr>
            <w:tcW w:w="871" w:type="dxa"/>
            <w:tcBorders>
              <w:left w:val="single" w:sz="18" w:space="0" w:color="769F5C"/>
              <w:right w:val="single" w:sz="8" w:space="0" w:color="B3C9A2"/>
            </w:tcBorders>
            <w:shd w:val="clear" w:color="auto" w:fill="FBE381"/>
          </w:tcPr>
          <w:p>
            <w:pPr>
              <w:pStyle w:val="TableParagraph"/>
              <w:ind w:left="15" w:right="2"/>
              <w:jc w:val="center"/>
              <w:rPr>
                <w:sz w:val="18"/>
              </w:rPr>
            </w:pPr>
            <w:r>
              <w:rPr>
                <w:spacing w:val="-5"/>
                <w:w w:val="110"/>
                <w:sz w:val="18"/>
              </w:rPr>
              <w:t>9.7</w:t>
            </w:r>
          </w:p>
        </w:tc>
        <w:tc>
          <w:tcPr>
            <w:tcW w:w="790" w:type="dxa"/>
            <w:tcBorders>
              <w:left w:val="single" w:sz="8" w:space="0" w:color="B3C9A2"/>
              <w:right w:val="single" w:sz="18" w:space="0" w:color="769F5C"/>
            </w:tcBorders>
            <w:shd w:val="clear" w:color="auto" w:fill="FBE381"/>
          </w:tcPr>
          <w:p>
            <w:pPr>
              <w:pStyle w:val="TableParagraph"/>
              <w:ind w:left="39" w:right="1"/>
              <w:jc w:val="center"/>
              <w:rPr>
                <w:sz w:val="18"/>
              </w:rPr>
            </w:pPr>
            <w:r>
              <w:rPr>
                <w:spacing w:val="-5"/>
                <w:sz w:val="18"/>
              </w:rPr>
              <w:t>NA</w:t>
            </w:r>
          </w:p>
        </w:tc>
        <w:tc>
          <w:tcPr>
            <w:tcW w:w="3131" w:type="dxa"/>
            <w:tcBorders>
              <w:left w:val="single" w:sz="18" w:space="0" w:color="769F5C"/>
            </w:tcBorders>
            <w:shd w:val="clear" w:color="auto" w:fill="FBE381"/>
          </w:tcPr>
          <w:p>
            <w:pPr>
              <w:pStyle w:val="TableParagraph"/>
              <w:ind w:left="84"/>
              <w:rPr>
                <w:sz w:val="18"/>
              </w:rPr>
            </w:pPr>
            <w:r>
              <w:rPr>
                <w:spacing w:val="-5"/>
                <w:sz w:val="18"/>
              </w:rPr>
              <w:t>NA</w:t>
            </w:r>
          </w:p>
        </w:tc>
      </w:tr>
    </w:tbl>
    <w:p>
      <w:pPr>
        <w:pStyle w:val="TableParagraph"/>
        <w:spacing w:after="0"/>
        <w:rPr>
          <w:sz w:val="18"/>
        </w:rPr>
        <w:sectPr>
          <w:pgSz w:w="15840" w:h="12240" w:orient="landscape"/>
          <w:pgMar w:top="360" w:bottom="0" w:left="360" w:right="0"/>
        </w:sectPr>
      </w:pPr>
    </w:p>
    <w:p>
      <w:pPr>
        <w:pStyle w:val="Heading1"/>
        <w:spacing w:before="46"/>
        <w:ind w:left="0"/>
        <w:jc w:val="left"/>
      </w:pPr>
      <w:r>
        <w:rPr/>
        <mc:AlternateContent>
          <mc:Choice Requires="wps">
            <w:drawing>
              <wp:anchor distT="0" distB="0" distL="0" distR="0" allowOverlap="1" layoutInCell="1" locked="0" behindDoc="1" simplePos="0" relativeHeight="485263360">
                <wp:simplePos x="0" y="0"/>
                <wp:positionH relativeFrom="page">
                  <wp:posOffset>228600</wp:posOffset>
                </wp:positionH>
                <wp:positionV relativeFrom="paragraph">
                  <wp:posOffset>-1038236</wp:posOffset>
                </wp:positionV>
                <wp:extent cx="9601200" cy="777240"/>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9601200" cy="777240"/>
                          <a:chExt cx="9601200" cy="777240"/>
                        </a:xfrm>
                      </wpg:grpSpPr>
                      <wps:wsp>
                        <wps:cNvPr id="143" name="Graphic 143"/>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44" name="Textbox 144"/>
                        <wps:cNvSpPr txBox="1"/>
                        <wps:spPr>
                          <a:xfrm>
                            <a:off x="0" y="0"/>
                            <a:ext cx="9601200" cy="777240"/>
                          </a:xfrm>
                          <a:prstGeom prst="rect">
                            <a:avLst/>
                          </a:prstGeom>
                        </wps:spPr>
                        <wps:txbx>
                          <w:txbxContent>
                            <w:p>
                              <w:pPr>
                                <w:spacing w:before="6"/>
                                <w:ind w:left="88" w:right="0" w:firstLine="0"/>
                                <w:jc w:val="left"/>
                                <w:rPr>
                                  <w:rFonts w:ascii="Arial Black"/>
                                  <w:position w:val="6"/>
                                  <w:sz w:val="10"/>
                                </w:rPr>
                              </w:pPr>
                              <w:r>
                                <w:rPr>
                                  <w:rFonts w:ascii="Arial Black"/>
                                  <w:color w:val="FFFFFF"/>
                                  <w:spacing w:val="-2"/>
                                  <w:w w:val="80"/>
                                  <w:sz w:val="18"/>
                                </w:rPr>
                                <w:t>UNREGULATED</w:t>
                              </w:r>
                              <w:r>
                                <w:rPr>
                                  <w:rFonts w:ascii="Arial Black"/>
                                  <w:color w:val="FFFFFF"/>
                                  <w:spacing w:val="10"/>
                                  <w:sz w:val="18"/>
                                </w:rPr>
                                <w:t> </w:t>
                              </w:r>
                              <w:r>
                                <w:rPr>
                                  <w:rFonts w:ascii="Arial Black"/>
                                  <w:color w:val="FFFFFF"/>
                                  <w:spacing w:val="-2"/>
                                  <w:w w:val="80"/>
                                  <w:sz w:val="18"/>
                                </w:rPr>
                                <w:t>SUBSTANCES</w:t>
                              </w:r>
                              <w:r>
                                <w:rPr>
                                  <w:rFonts w:ascii="Arial Black"/>
                                  <w:color w:val="FFFFFF"/>
                                  <w:spacing w:val="-8"/>
                                  <w:w w:val="80"/>
                                  <w:sz w:val="18"/>
                                </w:rPr>
                                <w:t> </w:t>
                              </w:r>
                              <w:r>
                                <w:rPr>
                                  <w:rFonts w:ascii="Arial Black"/>
                                  <w:color w:val="FFFFFF"/>
                                  <w:spacing w:val="-10"/>
                                  <w:w w:val="80"/>
                                  <w:position w:val="6"/>
                                  <w:sz w:val="10"/>
                                </w:rPr>
                                <w:t>8</w:t>
                              </w:r>
                            </w:p>
                          </w:txbxContent>
                        </wps:txbx>
                        <wps:bodyPr wrap="square" lIns="0" tIns="0" rIns="0" bIns="0" rtlCol="0">
                          <a:noAutofit/>
                        </wps:bodyPr>
                      </wps:wsp>
                    </wpg:wgp>
                  </a:graphicData>
                </a:graphic>
              </wp:anchor>
            </w:drawing>
          </mc:Choice>
          <mc:Fallback>
            <w:pict>
              <v:group style="position:absolute;margin-left:18pt;margin-top:-81.7509pt;width:756pt;height:61.2pt;mso-position-horizontal-relative:page;mso-position-vertical-relative:paragraph;z-index:-18053120" id="docshapegroup122" coordorigin="360,-1635" coordsize="15120,1224">
                <v:shape style="position:absolute;left:360;top:-1636;width:15120;height:1224" id="docshape123" coordorigin="360,-1635" coordsize="15120,1224" path="m15480,-1635l360,-1635,360,-555,371,-499,402,-453,448,-422,504,-411,15480,-411,15480,-1635xe" filled="true" fillcolor="#00527a" stroked="false">
                  <v:path arrowok="t"/>
                  <v:fill type="solid"/>
                </v:shape>
                <v:shape style="position:absolute;left:360;top:-1636;width:15120;height:1224" type="#_x0000_t202" id="docshape124" filled="false" stroked="false">
                  <v:textbox inset="0,0,0,0">
                    <w:txbxContent>
                      <w:p>
                        <w:pPr>
                          <w:spacing w:before="6"/>
                          <w:ind w:left="88" w:right="0" w:firstLine="0"/>
                          <w:jc w:val="left"/>
                          <w:rPr>
                            <w:rFonts w:ascii="Arial Black"/>
                            <w:position w:val="6"/>
                            <w:sz w:val="10"/>
                          </w:rPr>
                        </w:pPr>
                        <w:r>
                          <w:rPr>
                            <w:rFonts w:ascii="Arial Black"/>
                            <w:color w:val="FFFFFF"/>
                            <w:spacing w:val="-2"/>
                            <w:w w:val="80"/>
                            <w:sz w:val="18"/>
                          </w:rPr>
                          <w:t>UNREGULATED</w:t>
                        </w:r>
                        <w:r>
                          <w:rPr>
                            <w:rFonts w:ascii="Arial Black"/>
                            <w:color w:val="FFFFFF"/>
                            <w:spacing w:val="10"/>
                            <w:sz w:val="18"/>
                          </w:rPr>
                          <w:t> </w:t>
                        </w:r>
                        <w:r>
                          <w:rPr>
                            <w:rFonts w:ascii="Arial Black"/>
                            <w:color w:val="FFFFFF"/>
                            <w:spacing w:val="-2"/>
                            <w:w w:val="80"/>
                            <w:sz w:val="18"/>
                          </w:rPr>
                          <w:t>SUBSTANCES</w:t>
                        </w:r>
                        <w:r>
                          <w:rPr>
                            <w:rFonts w:ascii="Arial Black"/>
                            <w:color w:val="FFFFFF"/>
                            <w:spacing w:val="-8"/>
                            <w:w w:val="80"/>
                            <w:sz w:val="18"/>
                          </w:rPr>
                          <w:t> </w:t>
                        </w:r>
                        <w:r>
                          <w:rPr>
                            <w:rFonts w:ascii="Arial Black"/>
                            <w:color w:val="FFFFFF"/>
                            <w:spacing w:val="-10"/>
                            <w:w w:val="80"/>
                            <w:position w:val="6"/>
                            <w:sz w:val="10"/>
                          </w:rPr>
                          <w:t>8</w:t>
                        </w:r>
                      </w:p>
                    </w:txbxContent>
                  </v:textbox>
                  <w10:wrap type="none"/>
                </v:shape>
                <w10:wrap type="none"/>
              </v:group>
            </w:pict>
          </mc:Fallback>
        </mc:AlternateContent>
      </w:r>
      <w:r>
        <w:rPr/>
        <w:drawing>
          <wp:anchor distT="0" distB="0" distL="0" distR="0" allowOverlap="1" layoutInCell="1" locked="0" behindDoc="1" simplePos="0" relativeHeight="485263872">
            <wp:simplePos x="0" y="0"/>
            <wp:positionH relativeFrom="page">
              <wp:posOffset>7104888</wp:posOffset>
            </wp:positionH>
            <wp:positionV relativeFrom="paragraph">
              <wp:posOffset>1284</wp:posOffset>
            </wp:positionV>
            <wp:extent cx="1462023" cy="910829"/>
            <wp:effectExtent l="0" t="0" r="0" b="0"/>
            <wp:wrapNone/>
            <wp:docPr id="145" name="Image 145"/>
            <wp:cNvGraphicFramePr>
              <a:graphicFrameLocks/>
            </wp:cNvGraphicFramePr>
            <a:graphic>
              <a:graphicData uri="http://schemas.openxmlformats.org/drawingml/2006/picture">
                <pic:pic>
                  <pic:nvPicPr>
                    <pic:cNvPr id="145" name="Image 145"/>
                    <pic:cNvPicPr/>
                  </pic:nvPicPr>
                  <pic:blipFill>
                    <a:blip r:embed="rId34" cstate="print"/>
                    <a:stretch>
                      <a:fillRect/>
                    </a:stretch>
                  </pic:blipFill>
                  <pic:spPr>
                    <a:xfrm>
                      <a:off x="0" y="0"/>
                      <a:ext cx="1462023" cy="910829"/>
                    </a:xfrm>
                    <a:prstGeom prst="rect">
                      <a:avLst/>
                    </a:prstGeom>
                  </pic:spPr>
                </pic:pic>
              </a:graphicData>
            </a:graphic>
          </wp:anchor>
        </w:drawing>
      </w:r>
      <w:r>
        <w:rPr/>
        <mc:AlternateContent>
          <mc:Choice Requires="wps">
            <w:drawing>
              <wp:anchor distT="0" distB="0" distL="0" distR="0" allowOverlap="1" layoutInCell="1" locked="0" behindDoc="1" simplePos="0" relativeHeight="485264384">
                <wp:simplePos x="0" y="0"/>
                <wp:positionH relativeFrom="page">
                  <wp:posOffset>228600</wp:posOffset>
                </wp:positionH>
                <wp:positionV relativeFrom="paragraph">
                  <wp:posOffset>238499</wp:posOffset>
                </wp:positionV>
                <wp:extent cx="276225" cy="449580"/>
                <wp:effectExtent l="0" t="0" r="0" b="0"/>
                <wp:wrapNone/>
                <wp:docPr id="146" name="Textbox 146"/>
                <wp:cNvGraphicFramePr>
                  <a:graphicFrameLocks/>
                </wp:cNvGraphicFramePr>
                <a:graphic>
                  <a:graphicData uri="http://schemas.microsoft.com/office/word/2010/wordprocessingShape">
                    <wps:wsp>
                      <wps:cNvPr id="146" name="Textbox 146"/>
                      <wps:cNvSpPr txBox="1"/>
                      <wps:spPr>
                        <a:xfrm>
                          <a:off x="0" y="0"/>
                          <a:ext cx="276225" cy="449580"/>
                        </a:xfrm>
                        <a:prstGeom prst="rect">
                          <a:avLst/>
                        </a:prstGeom>
                      </wps:spPr>
                      <wps:txbx>
                        <w:txbxContent>
                          <w:p>
                            <w:pPr>
                              <w:spacing w:before="36"/>
                              <w:ind w:left="0" w:right="0" w:firstLine="0"/>
                              <w:jc w:val="left"/>
                              <w:rPr>
                                <w:sz w:val="55"/>
                              </w:rPr>
                            </w:pPr>
                            <w:r>
                              <w:rPr>
                                <w:color w:val="27236A"/>
                                <w:spacing w:val="-10"/>
                                <w:sz w:val="55"/>
                              </w:rPr>
                              <w:t>D</w:t>
                            </w:r>
                          </w:p>
                        </w:txbxContent>
                      </wps:txbx>
                      <wps:bodyPr wrap="square" lIns="0" tIns="0" rIns="0" bIns="0" rtlCol="0">
                        <a:noAutofit/>
                      </wps:bodyPr>
                    </wps:wsp>
                  </a:graphicData>
                </a:graphic>
              </wp:anchor>
            </w:drawing>
          </mc:Choice>
          <mc:Fallback>
            <w:pict>
              <v:shape style="position:absolute;margin-left:18pt;margin-top:18.779469pt;width:21.75pt;height:35.4pt;mso-position-horizontal-relative:page;mso-position-vertical-relative:paragraph;z-index:-18052096" type="#_x0000_t202" id="docshape125" filled="false" stroked="false">
                <v:textbox inset="0,0,0,0">
                  <w:txbxContent>
                    <w:p>
                      <w:pPr>
                        <w:spacing w:before="36"/>
                        <w:ind w:left="0" w:right="0" w:firstLine="0"/>
                        <w:jc w:val="left"/>
                        <w:rPr>
                          <w:sz w:val="55"/>
                        </w:rPr>
                      </w:pPr>
                      <w:r>
                        <w:rPr>
                          <w:color w:val="27236A"/>
                          <w:spacing w:val="-10"/>
                          <w:sz w:val="55"/>
                        </w:rPr>
                        <w:t>D</w:t>
                      </w:r>
                    </w:p>
                  </w:txbxContent>
                </v:textbox>
                <w10:wrap type="none"/>
              </v:shape>
            </w:pict>
          </mc:Fallback>
        </mc:AlternateContent>
      </w:r>
      <w:r>
        <w:rPr>
          <w:color w:val="27236A"/>
          <w:w w:val="90"/>
        </w:rPr>
        <w:t>Water</w:t>
      </w:r>
      <w:r>
        <w:rPr>
          <w:color w:val="27236A"/>
          <w:spacing w:val="-1"/>
          <w:w w:val="90"/>
        </w:rPr>
        <w:t> </w:t>
      </w:r>
      <w:r>
        <w:rPr>
          <w:color w:val="27236A"/>
          <w:w w:val="90"/>
        </w:rPr>
        <w:t>Main</w:t>
      </w:r>
      <w:r>
        <w:rPr>
          <w:color w:val="27236A"/>
          <w:spacing w:val="-1"/>
        </w:rPr>
        <w:t> </w:t>
      </w:r>
      <w:r>
        <w:rPr>
          <w:color w:val="27236A"/>
          <w:spacing w:val="-2"/>
          <w:w w:val="90"/>
        </w:rPr>
        <w:t>Flushing</w:t>
      </w:r>
    </w:p>
    <w:p>
      <w:pPr>
        <w:pStyle w:val="BodyText"/>
        <w:spacing w:line="232" w:lineRule="auto" w:before="96"/>
        <w:ind w:left="434" w:right="1894"/>
      </w:pPr>
      <w:r>
        <w:rPr/>
        <w:t>istribution</w:t>
      </w:r>
      <w:r>
        <w:rPr>
          <w:spacing w:val="-8"/>
        </w:rPr>
        <w:t> </w:t>
      </w:r>
      <w:r>
        <w:rPr/>
        <w:t>mains</w:t>
      </w:r>
      <w:r>
        <w:rPr>
          <w:spacing w:val="-7"/>
        </w:rPr>
        <w:t> </w:t>
      </w:r>
      <w:r>
        <w:rPr/>
        <w:t>(pipes)</w:t>
      </w:r>
      <w:r>
        <w:rPr>
          <w:spacing w:val="-7"/>
        </w:rPr>
        <w:t> </w:t>
      </w:r>
      <w:r>
        <w:rPr/>
        <w:t>convey</w:t>
      </w:r>
      <w:r>
        <w:rPr>
          <w:spacing w:val="-7"/>
        </w:rPr>
        <w:t> </w:t>
      </w:r>
      <w:r>
        <w:rPr/>
        <w:t>water</w:t>
      </w:r>
      <w:r>
        <w:rPr>
          <w:spacing w:val="-7"/>
        </w:rPr>
        <w:t> </w:t>
      </w:r>
      <w:r>
        <w:rPr/>
        <w:t>to</w:t>
      </w:r>
      <w:r>
        <w:rPr>
          <w:spacing w:val="-7"/>
        </w:rPr>
        <w:t> </w:t>
      </w:r>
      <w:r>
        <w:rPr/>
        <w:t>homes,</w:t>
      </w:r>
      <w:r>
        <w:rPr>
          <w:spacing w:val="-7"/>
        </w:rPr>
        <w:t> </w:t>
      </w:r>
      <w:r>
        <w:rPr/>
        <w:t>businesses,</w:t>
      </w:r>
      <w:r>
        <w:rPr>
          <w:spacing w:val="-7"/>
        </w:rPr>
        <w:t> </w:t>
      </w:r>
      <w:r>
        <w:rPr/>
        <w:t>and</w:t>
      </w:r>
      <w:r>
        <w:rPr>
          <w:spacing w:val="-7"/>
        </w:rPr>
        <w:t> </w:t>
      </w:r>
      <w:r>
        <w:rPr/>
        <w:t>hydrants</w:t>
      </w:r>
      <w:r>
        <w:rPr>
          <w:spacing w:val="-7"/>
        </w:rPr>
        <w:t> </w:t>
      </w:r>
      <w:r>
        <w:rPr/>
        <w:t>in</w:t>
      </w:r>
      <w:r>
        <w:rPr>
          <w:spacing w:val="-7"/>
        </w:rPr>
        <w:t> </w:t>
      </w:r>
      <w:r>
        <w:rPr/>
        <w:t>your</w:t>
      </w:r>
      <w:r>
        <w:rPr>
          <w:spacing w:val="-7"/>
        </w:rPr>
        <w:t> </w:t>
      </w:r>
      <w:r>
        <w:rPr/>
        <w:t>neighborhood.</w:t>
      </w:r>
      <w:r>
        <w:rPr>
          <w:spacing w:val="-15"/>
        </w:rPr>
        <w:t> </w:t>
      </w:r>
      <w:r>
        <w:rPr/>
        <w:t>The</w:t>
      </w:r>
      <w:r>
        <w:rPr>
          <w:spacing w:val="-7"/>
        </w:rPr>
        <w:t> </w:t>
      </w:r>
      <w:r>
        <w:rPr/>
        <w:t>water</w:t>
      </w:r>
      <w:r>
        <w:rPr>
          <w:spacing w:val="-7"/>
        </w:rPr>
        <w:t> </w:t>
      </w:r>
      <w:r>
        <w:rPr/>
        <w:t>entering</w:t>
      </w:r>
      <w:r>
        <w:rPr>
          <w:spacing w:val="-7"/>
        </w:rPr>
        <w:t> </w:t>
      </w:r>
      <w:r>
        <w:rPr/>
        <w:t>distribution mains</w:t>
      </w:r>
      <w:r>
        <w:rPr>
          <w:spacing w:val="13"/>
        </w:rPr>
        <w:t> </w:t>
      </w:r>
      <w:r>
        <w:rPr/>
        <w:t>is</w:t>
      </w:r>
      <w:r>
        <w:rPr>
          <w:spacing w:val="13"/>
        </w:rPr>
        <w:t> </w:t>
      </w:r>
      <w:r>
        <w:rPr/>
        <w:t>of</w:t>
      </w:r>
      <w:r>
        <w:rPr>
          <w:spacing w:val="13"/>
        </w:rPr>
        <w:t> </w:t>
      </w:r>
      <w:r>
        <w:rPr/>
        <w:t>very</w:t>
      </w:r>
      <w:r>
        <w:rPr>
          <w:spacing w:val="14"/>
        </w:rPr>
        <w:t> </w:t>
      </w:r>
      <w:r>
        <w:rPr/>
        <w:t>high</w:t>
      </w:r>
      <w:r>
        <w:rPr>
          <w:spacing w:val="13"/>
        </w:rPr>
        <w:t> </w:t>
      </w:r>
      <w:r>
        <w:rPr/>
        <w:t>quality;</w:t>
      </w:r>
      <w:r>
        <w:rPr>
          <w:spacing w:val="13"/>
        </w:rPr>
        <w:t> </w:t>
      </w:r>
      <w:r>
        <w:rPr/>
        <w:t>however,</w:t>
      </w:r>
      <w:r>
        <w:rPr>
          <w:spacing w:val="13"/>
        </w:rPr>
        <w:t> </w:t>
      </w:r>
      <w:r>
        <w:rPr/>
        <w:t>water</w:t>
      </w:r>
      <w:r>
        <w:rPr>
          <w:spacing w:val="14"/>
        </w:rPr>
        <w:t> </w:t>
      </w:r>
      <w:r>
        <w:rPr/>
        <w:t>quality</w:t>
      </w:r>
      <w:r>
        <w:rPr>
          <w:spacing w:val="13"/>
        </w:rPr>
        <w:t> </w:t>
      </w:r>
      <w:r>
        <w:rPr/>
        <w:t>can</w:t>
      </w:r>
      <w:r>
        <w:rPr>
          <w:spacing w:val="13"/>
        </w:rPr>
        <w:t> </w:t>
      </w:r>
      <w:r>
        <w:rPr/>
        <w:t>deteriorate</w:t>
      </w:r>
      <w:r>
        <w:rPr>
          <w:spacing w:val="13"/>
        </w:rPr>
        <w:t> </w:t>
      </w:r>
      <w:r>
        <w:rPr/>
        <w:t>in</w:t>
      </w:r>
      <w:r>
        <w:rPr>
          <w:spacing w:val="14"/>
        </w:rPr>
        <w:t> </w:t>
      </w:r>
      <w:r>
        <w:rPr/>
        <w:t>areas</w:t>
      </w:r>
      <w:r>
        <w:rPr>
          <w:spacing w:val="13"/>
        </w:rPr>
        <w:t> </w:t>
      </w:r>
      <w:r>
        <w:rPr/>
        <w:t>of</w:t>
      </w:r>
      <w:r>
        <w:rPr>
          <w:spacing w:val="13"/>
        </w:rPr>
        <w:t> </w:t>
      </w:r>
      <w:r>
        <w:rPr/>
        <w:t>the</w:t>
      </w:r>
      <w:r>
        <w:rPr>
          <w:spacing w:val="13"/>
        </w:rPr>
        <w:t> </w:t>
      </w:r>
      <w:r>
        <w:rPr/>
        <w:t>distribution</w:t>
      </w:r>
      <w:r>
        <w:rPr>
          <w:spacing w:val="14"/>
        </w:rPr>
        <w:t> </w:t>
      </w:r>
      <w:r>
        <w:rPr/>
        <w:t>mains</w:t>
      </w:r>
      <w:r>
        <w:rPr>
          <w:spacing w:val="13"/>
        </w:rPr>
        <w:t> </w:t>
      </w:r>
      <w:r>
        <w:rPr/>
        <w:t>over</w:t>
      </w:r>
      <w:r>
        <w:rPr>
          <w:spacing w:val="13"/>
        </w:rPr>
        <w:t> </w:t>
      </w:r>
      <w:r>
        <w:rPr/>
        <w:t>time.</w:t>
      </w:r>
      <w:r>
        <w:rPr>
          <w:spacing w:val="11"/>
        </w:rPr>
        <w:t> </w:t>
      </w:r>
      <w:r>
        <w:rPr/>
        <w:t>Water</w:t>
      </w:r>
      <w:r>
        <w:rPr>
          <w:spacing w:val="13"/>
        </w:rPr>
        <w:t> </w:t>
      </w:r>
      <w:r>
        <w:rPr>
          <w:spacing w:val="-4"/>
        </w:rPr>
        <w:t>main</w:t>
      </w:r>
    </w:p>
    <w:p>
      <w:pPr>
        <w:pStyle w:val="BodyText"/>
        <w:spacing w:line="232" w:lineRule="exact"/>
      </w:pPr>
      <w:r>
        <w:rPr/>
        <w:t>flushing</w:t>
      </w:r>
      <w:r>
        <w:rPr>
          <w:spacing w:val="1"/>
        </w:rPr>
        <w:t> </w:t>
      </w:r>
      <w:r>
        <w:rPr/>
        <w:t>is</w:t>
      </w:r>
      <w:r>
        <w:rPr>
          <w:spacing w:val="1"/>
        </w:rPr>
        <w:t> </w:t>
      </w:r>
      <w:r>
        <w:rPr/>
        <w:t>the</w:t>
      </w:r>
      <w:r>
        <w:rPr>
          <w:spacing w:val="1"/>
        </w:rPr>
        <w:t> </w:t>
      </w:r>
      <w:r>
        <w:rPr/>
        <w:t>process</w:t>
      </w:r>
      <w:r>
        <w:rPr>
          <w:spacing w:val="1"/>
        </w:rPr>
        <w:t> </w:t>
      </w:r>
      <w:r>
        <w:rPr/>
        <w:t>of</w:t>
      </w:r>
      <w:r>
        <w:rPr>
          <w:spacing w:val="1"/>
        </w:rPr>
        <w:t> </w:t>
      </w:r>
      <w:r>
        <w:rPr/>
        <w:t>cleaning</w:t>
      </w:r>
      <w:r>
        <w:rPr>
          <w:spacing w:val="1"/>
        </w:rPr>
        <w:t> </w:t>
      </w:r>
      <w:r>
        <w:rPr/>
        <w:t>the</w:t>
      </w:r>
      <w:r>
        <w:rPr>
          <w:spacing w:val="2"/>
        </w:rPr>
        <w:t> </w:t>
      </w:r>
      <w:r>
        <w:rPr/>
        <w:t>interior</w:t>
      </w:r>
      <w:r>
        <w:rPr>
          <w:spacing w:val="1"/>
        </w:rPr>
        <w:t> </w:t>
      </w:r>
      <w:r>
        <w:rPr/>
        <w:t>of</w:t>
      </w:r>
      <w:r>
        <w:rPr>
          <w:spacing w:val="1"/>
        </w:rPr>
        <w:t> </w:t>
      </w:r>
      <w:r>
        <w:rPr/>
        <w:t>water</w:t>
      </w:r>
      <w:r>
        <w:rPr>
          <w:spacing w:val="1"/>
        </w:rPr>
        <w:t> </w:t>
      </w:r>
      <w:r>
        <w:rPr/>
        <w:t>distribution</w:t>
      </w:r>
      <w:r>
        <w:rPr>
          <w:spacing w:val="1"/>
        </w:rPr>
        <w:t> </w:t>
      </w:r>
      <w:r>
        <w:rPr/>
        <w:t>mains</w:t>
      </w:r>
      <w:r>
        <w:rPr>
          <w:spacing w:val="1"/>
        </w:rPr>
        <w:t> </w:t>
      </w:r>
      <w:r>
        <w:rPr/>
        <w:t>by</w:t>
      </w:r>
      <w:r>
        <w:rPr>
          <w:spacing w:val="1"/>
        </w:rPr>
        <w:t> </w:t>
      </w:r>
      <w:r>
        <w:rPr/>
        <w:t>sending</w:t>
      </w:r>
      <w:r>
        <w:rPr>
          <w:spacing w:val="2"/>
        </w:rPr>
        <w:t> </w:t>
      </w:r>
      <w:r>
        <w:rPr/>
        <w:t>a</w:t>
      </w:r>
      <w:r>
        <w:rPr>
          <w:spacing w:val="1"/>
        </w:rPr>
        <w:t> </w:t>
      </w:r>
      <w:r>
        <w:rPr/>
        <w:t>rapid</w:t>
      </w:r>
      <w:r>
        <w:rPr>
          <w:spacing w:val="1"/>
        </w:rPr>
        <w:t> </w:t>
      </w:r>
      <w:r>
        <w:rPr/>
        <w:t>flow</w:t>
      </w:r>
      <w:r>
        <w:rPr>
          <w:spacing w:val="1"/>
        </w:rPr>
        <w:t> </w:t>
      </w:r>
      <w:r>
        <w:rPr/>
        <w:t>of</w:t>
      </w:r>
      <w:r>
        <w:rPr>
          <w:spacing w:val="1"/>
        </w:rPr>
        <w:t> </w:t>
      </w:r>
      <w:r>
        <w:rPr/>
        <w:t>water</w:t>
      </w:r>
      <w:r>
        <w:rPr>
          <w:spacing w:val="1"/>
        </w:rPr>
        <w:t> </w:t>
      </w:r>
      <w:r>
        <w:rPr/>
        <w:t>through</w:t>
      </w:r>
      <w:r>
        <w:rPr>
          <w:spacing w:val="1"/>
        </w:rPr>
        <w:t> </w:t>
      </w:r>
      <w:r>
        <w:rPr>
          <w:spacing w:val="-2"/>
        </w:rPr>
        <w:t>them.</w:t>
      </w:r>
    </w:p>
    <w:p>
      <w:pPr>
        <w:pStyle w:val="BodyText"/>
        <w:spacing w:line="233" w:lineRule="exact" w:before="109"/>
      </w:pPr>
      <w:r>
        <w:rPr/>
        <w:t>Flushing</w:t>
      </w:r>
      <w:r>
        <w:rPr>
          <w:spacing w:val="36"/>
        </w:rPr>
        <w:t> </w:t>
      </w:r>
      <w:r>
        <w:rPr/>
        <w:t>maintains</w:t>
      </w:r>
      <w:r>
        <w:rPr>
          <w:spacing w:val="36"/>
        </w:rPr>
        <w:t> </w:t>
      </w:r>
      <w:r>
        <w:rPr/>
        <w:t>water</w:t>
      </w:r>
      <w:r>
        <w:rPr>
          <w:spacing w:val="36"/>
        </w:rPr>
        <w:t> </w:t>
      </w:r>
      <w:r>
        <w:rPr/>
        <w:t>quality</w:t>
      </w:r>
      <w:r>
        <w:rPr>
          <w:spacing w:val="36"/>
        </w:rPr>
        <w:t> </w:t>
      </w:r>
      <w:r>
        <w:rPr/>
        <w:t>in</w:t>
      </w:r>
      <w:r>
        <w:rPr>
          <w:spacing w:val="36"/>
        </w:rPr>
        <w:t> </w:t>
      </w:r>
      <w:r>
        <w:rPr/>
        <w:t>several</w:t>
      </w:r>
      <w:r>
        <w:rPr>
          <w:spacing w:val="36"/>
        </w:rPr>
        <w:t> </w:t>
      </w:r>
      <w:r>
        <w:rPr/>
        <w:t>ways.</w:t>
      </w:r>
      <w:r>
        <w:rPr>
          <w:spacing w:val="36"/>
        </w:rPr>
        <w:t> </w:t>
      </w:r>
      <w:r>
        <w:rPr/>
        <w:t>For</w:t>
      </w:r>
      <w:r>
        <w:rPr>
          <w:spacing w:val="36"/>
        </w:rPr>
        <w:t> </w:t>
      </w:r>
      <w:r>
        <w:rPr/>
        <w:t>example,</w:t>
      </w:r>
      <w:r>
        <w:rPr>
          <w:spacing w:val="36"/>
        </w:rPr>
        <w:t> </w:t>
      </w:r>
      <w:r>
        <w:rPr/>
        <w:t>flushing</w:t>
      </w:r>
      <w:r>
        <w:rPr>
          <w:spacing w:val="36"/>
        </w:rPr>
        <w:t> </w:t>
      </w:r>
      <w:r>
        <w:rPr/>
        <w:t>removes</w:t>
      </w:r>
      <w:r>
        <w:rPr>
          <w:spacing w:val="36"/>
        </w:rPr>
        <w:t> </w:t>
      </w:r>
      <w:r>
        <w:rPr/>
        <w:t>sediments</w:t>
      </w:r>
      <w:r>
        <w:rPr>
          <w:spacing w:val="36"/>
        </w:rPr>
        <w:t> </w:t>
      </w:r>
      <w:r>
        <w:rPr/>
        <w:t>like</w:t>
      </w:r>
      <w:r>
        <w:rPr>
          <w:spacing w:val="36"/>
        </w:rPr>
        <w:t> </w:t>
      </w:r>
      <w:r>
        <w:rPr/>
        <w:t>iron</w:t>
      </w:r>
      <w:r>
        <w:rPr>
          <w:spacing w:val="36"/>
        </w:rPr>
        <w:t> </w:t>
      </w:r>
      <w:r>
        <w:rPr/>
        <w:t>and</w:t>
      </w:r>
      <w:r>
        <w:rPr>
          <w:spacing w:val="36"/>
        </w:rPr>
        <w:t> </w:t>
      </w:r>
      <w:r>
        <w:rPr/>
        <w:t>manganese.</w:t>
      </w:r>
      <w:r>
        <w:rPr>
          <w:spacing w:val="36"/>
        </w:rPr>
        <w:t> </w:t>
      </w:r>
      <w:r>
        <w:rPr>
          <w:spacing w:val="-2"/>
        </w:rPr>
        <w:t>Although</w:t>
      </w:r>
    </w:p>
    <w:p>
      <w:pPr>
        <w:pStyle w:val="BodyText"/>
        <w:spacing w:line="232" w:lineRule="auto" w:before="3"/>
        <w:ind w:right="132"/>
      </w:pPr>
      <w:r>
        <w:rPr/>
        <w:t>iron</w:t>
      </w:r>
      <w:r>
        <w:rPr>
          <w:spacing w:val="17"/>
        </w:rPr>
        <w:t> </w:t>
      </w:r>
      <w:r>
        <w:rPr/>
        <w:t>and</w:t>
      </w:r>
      <w:r>
        <w:rPr>
          <w:spacing w:val="17"/>
        </w:rPr>
        <w:t> </w:t>
      </w:r>
      <w:r>
        <w:rPr/>
        <w:t>manganese</w:t>
      </w:r>
      <w:r>
        <w:rPr>
          <w:spacing w:val="17"/>
        </w:rPr>
        <w:t> </w:t>
      </w:r>
      <w:r>
        <w:rPr/>
        <w:t>do</w:t>
      </w:r>
      <w:r>
        <w:rPr>
          <w:spacing w:val="17"/>
        </w:rPr>
        <w:t> </w:t>
      </w:r>
      <w:r>
        <w:rPr/>
        <w:t>not</w:t>
      </w:r>
      <w:r>
        <w:rPr>
          <w:spacing w:val="17"/>
        </w:rPr>
        <w:t> </w:t>
      </w:r>
      <w:r>
        <w:rPr/>
        <w:t>pose</w:t>
      </w:r>
      <w:r>
        <w:rPr>
          <w:spacing w:val="17"/>
        </w:rPr>
        <w:t> </w:t>
      </w:r>
      <w:r>
        <w:rPr/>
        <w:t>health</w:t>
      </w:r>
      <w:r>
        <w:rPr>
          <w:spacing w:val="17"/>
        </w:rPr>
        <w:t> </w:t>
      </w:r>
      <w:r>
        <w:rPr/>
        <w:t>concerns,</w:t>
      </w:r>
      <w:r>
        <w:rPr>
          <w:spacing w:val="17"/>
        </w:rPr>
        <w:t> </w:t>
      </w:r>
      <w:r>
        <w:rPr/>
        <w:t>they</w:t>
      </w:r>
      <w:r>
        <w:rPr>
          <w:spacing w:val="17"/>
        </w:rPr>
        <w:t> </w:t>
      </w:r>
      <w:r>
        <w:rPr/>
        <w:t>can</w:t>
      </w:r>
      <w:r>
        <w:rPr>
          <w:spacing w:val="17"/>
        </w:rPr>
        <w:t> </w:t>
      </w:r>
      <w:r>
        <w:rPr/>
        <w:t>affect</w:t>
      </w:r>
      <w:r>
        <w:rPr>
          <w:spacing w:val="17"/>
        </w:rPr>
        <w:t> </w:t>
      </w:r>
      <w:r>
        <w:rPr/>
        <w:t>the</w:t>
      </w:r>
      <w:r>
        <w:rPr>
          <w:spacing w:val="17"/>
        </w:rPr>
        <w:t> </w:t>
      </w:r>
      <w:r>
        <w:rPr/>
        <w:t>taste,</w:t>
      </w:r>
      <w:r>
        <w:rPr>
          <w:spacing w:val="17"/>
        </w:rPr>
        <w:t> </w:t>
      </w:r>
      <w:r>
        <w:rPr/>
        <w:t>clarity,</w:t>
      </w:r>
      <w:r>
        <w:rPr>
          <w:spacing w:val="17"/>
        </w:rPr>
        <w:t> </w:t>
      </w:r>
      <w:r>
        <w:rPr/>
        <w:t>and</w:t>
      </w:r>
      <w:r>
        <w:rPr>
          <w:spacing w:val="17"/>
        </w:rPr>
        <w:t> </w:t>
      </w:r>
      <w:r>
        <w:rPr/>
        <w:t>color</w:t>
      </w:r>
      <w:r>
        <w:rPr>
          <w:spacing w:val="17"/>
        </w:rPr>
        <w:t> </w:t>
      </w:r>
      <w:r>
        <w:rPr/>
        <w:t>of</w:t>
      </w:r>
      <w:r>
        <w:rPr>
          <w:spacing w:val="17"/>
        </w:rPr>
        <w:t> </w:t>
      </w:r>
      <w:r>
        <w:rPr/>
        <w:t>the</w:t>
      </w:r>
      <w:r>
        <w:rPr>
          <w:spacing w:val="17"/>
        </w:rPr>
        <w:t> </w:t>
      </w:r>
      <w:r>
        <w:rPr/>
        <w:t>water.</w:t>
      </w:r>
      <w:r>
        <w:rPr>
          <w:spacing w:val="17"/>
        </w:rPr>
        <w:t> </w:t>
      </w:r>
      <w:r>
        <w:rPr/>
        <w:t>Additionally,</w:t>
      </w:r>
      <w:r>
        <w:rPr>
          <w:spacing w:val="17"/>
        </w:rPr>
        <w:t> </w:t>
      </w:r>
      <w:r>
        <w:rPr/>
        <w:t>sediments</w:t>
      </w:r>
      <w:r>
        <w:rPr>
          <w:spacing w:val="17"/>
        </w:rPr>
        <w:t> </w:t>
      </w:r>
      <w:r>
        <w:rPr/>
        <w:t>can</w:t>
      </w:r>
      <w:r>
        <w:rPr>
          <w:spacing w:val="17"/>
        </w:rPr>
        <w:t> </w:t>
      </w:r>
      <w:r>
        <w:rPr/>
        <w:t>shield</w:t>
      </w:r>
      <w:r>
        <w:rPr/>
        <w:t> microorganisms from the disinfecting power of chlorine, contributing to the growth of microorganisms within distribution mains. Flushing helps remove stale water and ensures the presence of fresh water with sufficient dissolved oxygen and disinfectant levels and an acceptable taste and smell.</w:t>
      </w:r>
    </w:p>
    <w:p>
      <w:pPr>
        <w:pStyle w:val="BodyText"/>
        <w:spacing w:line="232" w:lineRule="auto" w:before="117"/>
        <w:ind w:right="208"/>
        <w:jc w:val="both"/>
      </w:pPr>
      <w:r>
        <w:rPr/>
        <w:t>During flushing operations in your neighborhood, some short-term deterioration of water quality, though uncommon, is possible.</w:t>
      </w:r>
      <w:r>
        <w:rPr>
          <w:spacing w:val="-1"/>
        </w:rPr>
        <w:t> </w:t>
      </w:r>
      <w:r>
        <w:rPr/>
        <w:t>You should avoid tap water for household uses at that time. If you do use the tap, allow your cold water to run for a few minutes at full velocity before use, and avoid using hot water to prevent sediment accumulation in your hot water tank. Please contact us if you have any questions or if you would like more information on our water main flushing schedule.</w:t>
      </w:r>
    </w:p>
    <w:p>
      <w:pPr>
        <w:pStyle w:val="BodyText"/>
        <w:spacing w:before="104"/>
      </w:pPr>
    </w:p>
    <w:p>
      <w:pPr>
        <w:spacing w:before="0"/>
        <w:ind w:left="180" w:right="0" w:firstLine="0"/>
        <w:jc w:val="left"/>
        <w:rPr>
          <w:rFonts w:ascii="Tahoma"/>
          <w:b/>
          <w:sz w:val="28"/>
        </w:rPr>
      </w:pPr>
      <w:r>
        <w:rPr>
          <w:rFonts w:ascii="Tahoma"/>
          <w:b/>
          <w:color w:val="FBE381"/>
          <w:spacing w:val="-2"/>
          <w:sz w:val="28"/>
        </w:rPr>
        <w:t>Definitions</w:t>
      </w:r>
    </w:p>
    <w:p>
      <w:pPr>
        <w:spacing w:before="116"/>
        <w:ind w:left="0" w:right="0" w:firstLine="0"/>
        <w:jc w:val="left"/>
        <w:rPr>
          <w:rFonts w:ascii="Roboto Condensed"/>
          <w:sz w:val="16"/>
        </w:rPr>
      </w:pPr>
      <w:r>
        <w:rPr/>
        <w:br w:type="column"/>
      </w:r>
      <w:r>
        <w:rPr>
          <w:rFonts w:ascii="Calibri"/>
          <w:position w:val="5"/>
          <w:sz w:val="9"/>
        </w:rPr>
        <w:t>1</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2023.</w:t>
      </w:r>
    </w:p>
    <w:p>
      <w:pPr>
        <w:spacing w:before="8"/>
        <w:ind w:left="0" w:right="0" w:firstLine="0"/>
        <w:jc w:val="left"/>
        <w:rPr>
          <w:rFonts w:ascii="Roboto Condensed"/>
          <w:sz w:val="16"/>
        </w:rPr>
      </w:pPr>
      <w:r>
        <w:rPr>
          <w:rFonts w:ascii="Calibri"/>
          <w:position w:val="5"/>
          <w:sz w:val="9"/>
        </w:rPr>
        <w:t>2</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2021.</w:t>
      </w:r>
    </w:p>
    <w:p>
      <w:pPr>
        <w:spacing w:before="8"/>
        <w:ind w:left="0" w:right="0" w:firstLine="0"/>
        <w:jc w:val="left"/>
        <w:rPr>
          <w:rFonts w:ascii="Roboto Condensed"/>
          <w:sz w:val="16"/>
        </w:rPr>
      </w:pPr>
      <w:r>
        <w:rPr>
          <w:rFonts w:ascii="Calibri"/>
          <w:position w:val="5"/>
          <w:sz w:val="9"/>
        </w:rPr>
        <w:t>3</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2022.</w:t>
      </w:r>
    </w:p>
    <w:p>
      <w:pPr>
        <w:spacing w:before="8"/>
        <w:ind w:left="0" w:right="0" w:firstLine="0"/>
        <w:jc w:val="left"/>
        <w:rPr>
          <w:rFonts w:ascii="Roboto Condensed"/>
          <w:sz w:val="16"/>
        </w:rPr>
      </w:pPr>
      <w:r>
        <w:rPr>
          <w:rFonts w:ascii="Calibri"/>
          <w:position w:val="5"/>
          <w:sz w:val="9"/>
        </w:rPr>
        <w:t>4</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2016.</w:t>
      </w:r>
    </w:p>
    <w:p>
      <w:pPr>
        <w:spacing w:before="8"/>
        <w:ind w:left="0" w:right="0" w:firstLine="0"/>
        <w:jc w:val="left"/>
        <w:rPr>
          <w:rFonts w:ascii="Roboto Condensed"/>
          <w:sz w:val="16"/>
        </w:rPr>
      </w:pPr>
      <w:r>
        <w:rPr>
          <w:rFonts w:ascii="Calibri"/>
          <w:position w:val="5"/>
          <w:sz w:val="9"/>
        </w:rPr>
        <w:t>5</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2024.</w:t>
      </w:r>
    </w:p>
    <w:p>
      <w:pPr>
        <w:spacing w:before="8"/>
        <w:ind w:left="0" w:right="0" w:firstLine="0"/>
        <w:jc w:val="left"/>
        <w:rPr>
          <w:rFonts w:ascii="Roboto Condensed"/>
          <w:sz w:val="16"/>
        </w:rPr>
      </w:pPr>
      <w:r>
        <w:rPr>
          <w:rFonts w:ascii="Calibri"/>
          <w:position w:val="5"/>
          <w:sz w:val="9"/>
        </w:rPr>
        <w:t>6</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2018.</w:t>
      </w:r>
    </w:p>
    <w:p>
      <w:pPr>
        <w:spacing w:before="8"/>
        <w:ind w:left="0" w:right="0" w:firstLine="0"/>
        <w:jc w:val="left"/>
        <w:rPr>
          <w:rFonts w:ascii="Roboto Condensed"/>
          <w:sz w:val="16"/>
        </w:rPr>
      </w:pPr>
      <w:r>
        <w:rPr>
          <w:rFonts w:ascii="Calibri"/>
          <w:position w:val="5"/>
          <w:sz w:val="9"/>
        </w:rPr>
        <w:t>7</w:t>
      </w:r>
      <w:r>
        <w:rPr>
          <w:rFonts w:ascii="Calibri"/>
          <w:spacing w:val="-1"/>
          <w:position w:val="5"/>
          <w:sz w:val="9"/>
        </w:rPr>
        <w:t> </w:t>
      </w:r>
      <w:r>
        <w:rPr>
          <w:rFonts w:ascii="Roboto Condensed"/>
          <w:sz w:val="16"/>
        </w:rPr>
        <w:t>Sampled</w:t>
      </w:r>
      <w:r>
        <w:rPr>
          <w:rFonts w:ascii="Roboto Condensed"/>
          <w:spacing w:val="-1"/>
          <w:sz w:val="16"/>
        </w:rPr>
        <w:t> </w:t>
      </w:r>
      <w:r>
        <w:rPr>
          <w:rFonts w:ascii="Roboto Condensed"/>
          <w:sz w:val="16"/>
        </w:rPr>
        <w:t>in</w:t>
      </w:r>
      <w:r>
        <w:rPr>
          <w:rFonts w:ascii="Roboto Condensed"/>
          <w:spacing w:val="-1"/>
          <w:sz w:val="16"/>
        </w:rPr>
        <w:t> </w:t>
      </w:r>
      <w:r>
        <w:rPr>
          <w:rFonts w:ascii="Roboto Condensed"/>
          <w:spacing w:val="-2"/>
          <w:sz w:val="16"/>
        </w:rPr>
        <w:t>2019.</w:t>
      </w:r>
    </w:p>
    <w:p>
      <w:pPr>
        <w:spacing w:line="249" w:lineRule="auto" w:before="8"/>
        <w:ind w:left="64" w:right="460" w:hanging="65"/>
        <w:jc w:val="left"/>
        <w:rPr>
          <w:rFonts w:ascii="Roboto Condensed"/>
          <w:sz w:val="16"/>
        </w:rPr>
      </w:pPr>
      <w:r>
        <w:rPr>
          <w:rFonts w:ascii="Calibri"/>
          <w:position w:val="5"/>
          <w:sz w:val="9"/>
        </w:rPr>
        <w:t>8</w:t>
      </w:r>
      <w:r>
        <w:rPr>
          <w:rFonts w:ascii="Calibri"/>
          <w:spacing w:val="-6"/>
          <w:position w:val="5"/>
          <w:sz w:val="9"/>
        </w:rPr>
        <w:t> </w:t>
      </w:r>
      <w:r>
        <w:rPr>
          <w:rFonts w:ascii="Roboto Condensed"/>
          <w:sz w:val="16"/>
        </w:rPr>
        <w:t>Unregulated</w:t>
      </w:r>
      <w:r>
        <w:rPr>
          <w:rFonts w:ascii="Roboto Condensed"/>
          <w:spacing w:val="40"/>
          <w:sz w:val="16"/>
        </w:rPr>
        <w:t> </w:t>
      </w:r>
      <w:r>
        <w:rPr>
          <w:rFonts w:ascii="Roboto Condensed"/>
          <w:spacing w:val="-2"/>
          <w:sz w:val="16"/>
        </w:rPr>
        <w:t>contaminant</w:t>
      </w:r>
      <w:r>
        <w:rPr>
          <w:rFonts w:ascii="Roboto Condensed"/>
          <w:spacing w:val="40"/>
          <w:sz w:val="16"/>
        </w:rPr>
        <w:t> </w:t>
      </w:r>
      <w:r>
        <w:rPr>
          <w:rFonts w:ascii="Roboto Condensed"/>
          <w:sz w:val="16"/>
        </w:rPr>
        <w:t>monitoring helps </w:t>
      </w:r>
      <w:r>
        <w:rPr>
          <w:rFonts w:ascii="Roboto Condensed"/>
          <w:spacing w:val="-5"/>
          <w:sz w:val="16"/>
        </w:rPr>
        <w:t>the</w:t>
      </w:r>
    </w:p>
    <w:p>
      <w:pPr>
        <w:spacing w:before="1"/>
        <w:ind w:left="64" w:right="0" w:firstLine="0"/>
        <w:jc w:val="left"/>
        <w:rPr>
          <w:rFonts w:ascii="Roboto Condensed"/>
          <w:sz w:val="16"/>
        </w:rPr>
      </w:pPr>
      <w:r>
        <w:rPr>
          <w:rFonts w:ascii="Roboto Condensed"/>
          <w:sz w:val="16"/>
        </w:rPr>
        <w:t>U.S.</w:t>
      </w:r>
      <w:r>
        <w:rPr>
          <w:rFonts w:ascii="Roboto Condensed"/>
          <w:spacing w:val="-3"/>
          <w:sz w:val="16"/>
        </w:rPr>
        <w:t> </w:t>
      </w:r>
      <w:r>
        <w:rPr>
          <w:rFonts w:ascii="Roboto Condensed"/>
          <w:sz w:val="16"/>
        </w:rPr>
        <w:t>EPA</w:t>
      </w:r>
      <w:r>
        <w:rPr>
          <w:rFonts w:ascii="Roboto Condensed"/>
          <w:spacing w:val="-3"/>
          <w:sz w:val="16"/>
        </w:rPr>
        <w:t> </w:t>
      </w:r>
      <w:r>
        <w:rPr>
          <w:rFonts w:ascii="Roboto Condensed"/>
          <w:sz w:val="16"/>
        </w:rPr>
        <w:t>and</w:t>
      </w:r>
      <w:r>
        <w:rPr>
          <w:rFonts w:ascii="Roboto Condensed"/>
          <w:spacing w:val="-2"/>
          <w:sz w:val="16"/>
        </w:rPr>
        <w:t> SWRCB</w:t>
      </w:r>
    </w:p>
    <w:p>
      <w:pPr>
        <w:spacing w:line="249" w:lineRule="auto" w:before="8"/>
        <w:ind w:left="64" w:right="460" w:firstLine="0"/>
        <w:jc w:val="left"/>
        <w:rPr>
          <w:rFonts w:ascii="Roboto Condensed"/>
          <w:sz w:val="16"/>
        </w:rPr>
      </w:pPr>
      <w:r>
        <w:rPr>
          <w:rFonts w:ascii="Roboto Condensed"/>
          <w:sz w:val="16"/>
        </w:rPr>
        <w:t>determine where</w:t>
      </w:r>
      <w:r>
        <w:rPr>
          <w:rFonts w:ascii="Roboto Condensed"/>
          <w:spacing w:val="40"/>
          <w:sz w:val="16"/>
        </w:rPr>
        <w:t> </w:t>
      </w:r>
      <w:r>
        <w:rPr>
          <w:rFonts w:ascii="Roboto Condensed"/>
          <w:sz w:val="16"/>
        </w:rPr>
        <w:t>certain contaminants</w:t>
      </w:r>
      <w:r>
        <w:rPr>
          <w:rFonts w:ascii="Roboto Condensed"/>
          <w:spacing w:val="40"/>
          <w:sz w:val="16"/>
        </w:rPr>
        <w:t> </w:t>
      </w:r>
      <w:r>
        <w:rPr>
          <w:rFonts w:ascii="Roboto Condensed"/>
          <w:sz w:val="16"/>
        </w:rPr>
        <w:t>occur</w:t>
      </w:r>
      <w:r>
        <w:rPr>
          <w:rFonts w:ascii="Roboto Condensed"/>
          <w:spacing w:val="-10"/>
          <w:sz w:val="16"/>
        </w:rPr>
        <w:t> </w:t>
      </w:r>
      <w:r>
        <w:rPr>
          <w:rFonts w:ascii="Roboto Condensed"/>
          <w:sz w:val="16"/>
        </w:rPr>
        <w:t>and</w:t>
      </w:r>
      <w:r>
        <w:rPr>
          <w:rFonts w:ascii="Roboto Condensed"/>
          <w:spacing w:val="-9"/>
          <w:sz w:val="16"/>
        </w:rPr>
        <w:t> </w:t>
      </w:r>
      <w:r>
        <w:rPr>
          <w:rFonts w:ascii="Roboto Condensed"/>
          <w:sz w:val="16"/>
        </w:rPr>
        <w:t>whether</w:t>
      </w:r>
      <w:r>
        <w:rPr>
          <w:rFonts w:ascii="Roboto Condensed"/>
          <w:spacing w:val="-9"/>
          <w:sz w:val="16"/>
        </w:rPr>
        <w:t> </w:t>
      </w:r>
      <w:r>
        <w:rPr>
          <w:rFonts w:ascii="Roboto Condensed"/>
          <w:sz w:val="16"/>
        </w:rPr>
        <w:t>the</w:t>
      </w:r>
      <w:r>
        <w:rPr>
          <w:rFonts w:ascii="Roboto Condensed"/>
          <w:spacing w:val="40"/>
          <w:sz w:val="16"/>
        </w:rPr>
        <w:t> </w:t>
      </w:r>
      <w:r>
        <w:rPr>
          <w:rFonts w:ascii="Roboto Condensed"/>
          <w:sz w:val="16"/>
        </w:rPr>
        <w:t>contaminants need to</w:t>
      </w:r>
      <w:r>
        <w:rPr>
          <w:rFonts w:ascii="Roboto Condensed"/>
          <w:spacing w:val="40"/>
          <w:sz w:val="16"/>
        </w:rPr>
        <w:t> </w:t>
      </w:r>
      <w:r>
        <w:rPr>
          <w:rFonts w:ascii="Roboto Condensed"/>
          <w:sz w:val="16"/>
        </w:rPr>
        <w:t>be regulated.</w:t>
      </w:r>
    </w:p>
    <w:p>
      <w:pPr>
        <w:spacing w:after="0" w:line="249" w:lineRule="auto"/>
        <w:jc w:val="left"/>
        <w:rPr>
          <w:rFonts w:ascii="Roboto Condensed"/>
          <w:sz w:val="16"/>
        </w:rPr>
        <w:sectPr>
          <w:type w:val="continuous"/>
          <w:pgSz w:w="15840" w:h="12240" w:orient="landscape"/>
          <w:pgMar w:top="1820" w:bottom="0" w:left="360" w:right="0"/>
          <w:cols w:num="2" w:equalWidth="0">
            <w:col w:w="13132" w:space="390"/>
            <w:col w:w="1958"/>
          </w:cols>
        </w:sectPr>
      </w:pPr>
    </w:p>
    <w:p>
      <w:pPr>
        <w:spacing w:line="237" w:lineRule="auto" w:before="88"/>
        <w:ind w:left="180" w:right="175" w:firstLine="0"/>
        <w:jc w:val="left"/>
        <w:rPr>
          <w:sz w:val="18"/>
        </w:rPr>
      </w:pPr>
      <w:r>
        <w:rPr>
          <w:sz w:val="18"/>
        </w:rPr>
        <mc:AlternateContent>
          <mc:Choice Requires="wps">
            <w:drawing>
              <wp:anchor distT="0" distB="0" distL="0" distR="0" allowOverlap="1" layoutInCell="1" locked="0" behindDoc="1" simplePos="0" relativeHeight="485262336">
                <wp:simplePos x="0" y="0"/>
                <wp:positionH relativeFrom="page">
                  <wp:posOffset>0</wp:posOffset>
                </wp:positionH>
                <wp:positionV relativeFrom="page">
                  <wp:posOffset>4498847</wp:posOffset>
                </wp:positionV>
                <wp:extent cx="10058400" cy="327406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10058400" cy="3274060"/>
                          <a:chExt cx="10058400" cy="3274060"/>
                        </a:xfrm>
                      </wpg:grpSpPr>
                      <wps:wsp>
                        <wps:cNvPr id="148" name="Graphic 148"/>
                        <wps:cNvSpPr/>
                        <wps:spPr>
                          <a:xfrm>
                            <a:off x="228600" y="0"/>
                            <a:ext cx="9601200" cy="3045460"/>
                          </a:xfrm>
                          <a:custGeom>
                            <a:avLst/>
                            <a:gdLst/>
                            <a:ahLst/>
                            <a:cxnLst/>
                            <a:rect l="l" t="t" r="r" b="b"/>
                            <a:pathLst>
                              <a:path w="9601200" h="3045460">
                                <a:moveTo>
                                  <a:pt x="9601200" y="0"/>
                                </a:moveTo>
                                <a:lnTo>
                                  <a:pt x="0" y="0"/>
                                </a:lnTo>
                                <a:lnTo>
                                  <a:pt x="0" y="3044952"/>
                                </a:lnTo>
                                <a:lnTo>
                                  <a:pt x="9601200" y="3044952"/>
                                </a:lnTo>
                                <a:lnTo>
                                  <a:pt x="9601200" y="0"/>
                                </a:lnTo>
                                <a:close/>
                              </a:path>
                            </a:pathLst>
                          </a:custGeom>
                          <a:solidFill>
                            <a:srgbClr val="0087C6"/>
                          </a:solidFill>
                        </wps:spPr>
                        <wps:bodyPr wrap="square" lIns="0" tIns="0" rIns="0" bIns="0" rtlCol="0">
                          <a:prstTxWarp prst="textNoShape">
                            <a:avLst/>
                          </a:prstTxWarp>
                          <a:noAutofit/>
                        </wps:bodyPr>
                      </wps:wsp>
                      <wps:wsp>
                        <wps:cNvPr id="149" name="Graphic 149"/>
                        <wps:cNvSpPr/>
                        <wps:spPr>
                          <a:xfrm>
                            <a:off x="0" y="3042411"/>
                            <a:ext cx="10058400" cy="231140"/>
                          </a:xfrm>
                          <a:custGeom>
                            <a:avLst/>
                            <a:gdLst/>
                            <a:ahLst/>
                            <a:cxnLst/>
                            <a:rect l="l" t="t" r="r" b="b"/>
                            <a:pathLst>
                              <a:path w="10058400" h="231140">
                                <a:moveTo>
                                  <a:pt x="10058400" y="0"/>
                                </a:moveTo>
                                <a:lnTo>
                                  <a:pt x="0" y="0"/>
                                </a:lnTo>
                                <a:lnTo>
                                  <a:pt x="0" y="231140"/>
                                </a:lnTo>
                                <a:lnTo>
                                  <a:pt x="10058400" y="231140"/>
                                </a:lnTo>
                                <a:lnTo>
                                  <a:pt x="10058400" y="0"/>
                                </a:lnTo>
                                <a:close/>
                              </a:path>
                            </a:pathLst>
                          </a:custGeom>
                          <a:solidFill>
                            <a:srgbClr val="92D3D7"/>
                          </a:solidFill>
                        </wps:spPr>
                        <wps:bodyPr wrap="square" lIns="0" tIns="0" rIns="0" bIns="0" rtlCol="0">
                          <a:prstTxWarp prst="textNoShape">
                            <a:avLst/>
                          </a:prstTxWarp>
                          <a:noAutofit/>
                        </wps:bodyPr>
                      </wps:wsp>
                    </wpg:wgp>
                  </a:graphicData>
                </a:graphic>
              </wp:anchor>
            </w:drawing>
          </mc:Choice>
          <mc:Fallback>
            <w:pict>
              <v:group style="position:absolute;margin-left:0pt;margin-top:354.23999pt;width:792pt;height:257.8pt;mso-position-horizontal-relative:page;mso-position-vertical-relative:page;z-index:-18054144" id="docshapegroup126" coordorigin="0,7085" coordsize="15840,5156">
                <v:rect style="position:absolute;left:360;top:7084;width:15120;height:4796" id="docshape127" filled="true" fillcolor="#0087c6" stroked="false">
                  <v:fill type="solid"/>
                </v:rect>
                <v:rect style="position:absolute;left:0;top:11876;width:15840;height:364" id="docshape128" filled="true" fillcolor="#92d3d7" stroked="false">
                  <v:fill type="solid"/>
                </v:rect>
                <w10:wrap type="none"/>
              </v:group>
            </w:pict>
          </mc:Fallback>
        </mc:AlternateContent>
      </w:r>
      <w:r>
        <w:rPr>
          <w:sz w:val="18"/>
        </w:rPr>
        <mc:AlternateContent>
          <mc:Choice Requires="wps">
            <w:drawing>
              <wp:anchor distT="0" distB="0" distL="0" distR="0" allowOverlap="1" layoutInCell="1" locked="0" behindDoc="1" simplePos="0" relativeHeight="485262848">
                <wp:simplePos x="0" y="0"/>
                <wp:positionH relativeFrom="page">
                  <wp:posOffset>228600</wp:posOffset>
                </wp:positionH>
                <wp:positionV relativeFrom="page">
                  <wp:posOffset>228600</wp:posOffset>
                </wp:positionV>
                <wp:extent cx="9601200" cy="777240"/>
                <wp:effectExtent l="0" t="0" r="0" b="0"/>
                <wp:wrapNone/>
                <wp:docPr id="150" name="Group 150"/>
                <wp:cNvGraphicFramePr>
                  <a:graphicFrameLocks/>
                </wp:cNvGraphicFramePr>
                <a:graphic>
                  <a:graphicData uri="http://schemas.microsoft.com/office/word/2010/wordprocessingGroup">
                    <wpg:wgp>
                      <wpg:cNvPr id="150" name="Group 150"/>
                      <wpg:cNvGrpSpPr/>
                      <wpg:grpSpPr>
                        <a:xfrm>
                          <a:off x="0" y="0"/>
                          <a:ext cx="9601200" cy="777240"/>
                          <a:chExt cx="9601200" cy="777240"/>
                        </a:xfrm>
                      </wpg:grpSpPr>
                      <wps:wsp>
                        <wps:cNvPr id="151" name="Graphic 151"/>
                        <wps:cNvSpPr/>
                        <wps:spPr>
                          <a:xfrm>
                            <a:off x="0" y="0"/>
                            <a:ext cx="9601200" cy="777240"/>
                          </a:xfrm>
                          <a:custGeom>
                            <a:avLst/>
                            <a:gdLst/>
                            <a:ahLst/>
                            <a:cxnLst/>
                            <a:rect l="l" t="t" r="r" b="b"/>
                            <a:pathLst>
                              <a:path w="9601200" h="777240">
                                <a:moveTo>
                                  <a:pt x="9601200" y="0"/>
                                </a:moveTo>
                                <a:lnTo>
                                  <a:pt x="0" y="0"/>
                                </a:lnTo>
                                <a:lnTo>
                                  <a:pt x="0" y="685800"/>
                                </a:lnTo>
                                <a:lnTo>
                                  <a:pt x="7186" y="721390"/>
                                </a:lnTo>
                                <a:lnTo>
                                  <a:pt x="26784" y="750455"/>
                                </a:lnTo>
                                <a:lnTo>
                                  <a:pt x="55849" y="770053"/>
                                </a:lnTo>
                                <a:lnTo>
                                  <a:pt x="91440" y="777240"/>
                                </a:lnTo>
                                <a:lnTo>
                                  <a:pt x="9601200" y="777240"/>
                                </a:lnTo>
                                <a:lnTo>
                                  <a:pt x="9601200" y="0"/>
                                </a:lnTo>
                                <a:close/>
                              </a:path>
                            </a:pathLst>
                          </a:custGeom>
                          <a:solidFill>
                            <a:srgbClr val="00527A"/>
                          </a:solidFill>
                        </wps:spPr>
                        <wps:bodyPr wrap="square" lIns="0" tIns="0" rIns="0" bIns="0" rtlCol="0">
                          <a:prstTxWarp prst="textNoShape">
                            <a:avLst/>
                          </a:prstTxWarp>
                          <a:noAutofit/>
                        </wps:bodyPr>
                      </wps:wsp>
                      <wps:wsp>
                        <wps:cNvPr id="152" name="Textbox 152"/>
                        <wps:cNvSpPr txBox="1"/>
                        <wps:spPr>
                          <a:xfrm>
                            <a:off x="0" y="0"/>
                            <a:ext cx="9601200" cy="777240"/>
                          </a:xfrm>
                          <a:prstGeom prst="rect">
                            <a:avLst/>
                          </a:prstGeom>
                        </wps:spPr>
                        <wps:txbx>
                          <w:txbxContent>
                            <w:p>
                              <w:pPr>
                                <w:spacing w:before="6"/>
                                <w:ind w:left="88" w:right="0" w:firstLine="0"/>
                                <w:jc w:val="left"/>
                                <w:rPr>
                                  <w:rFonts w:ascii="Arial Black"/>
                                  <w:position w:val="6"/>
                                  <w:sz w:val="10"/>
                                </w:rPr>
                              </w:pPr>
                              <w:r>
                                <w:rPr>
                                  <w:rFonts w:ascii="Arial Black"/>
                                  <w:color w:val="FFFFFF"/>
                                  <w:spacing w:val="-2"/>
                                  <w:w w:val="80"/>
                                  <w:sz w:val="18"/>
                                </w:rPr>
                                <w:t>UNREGULATED</w:t>
                              </w:r>
                              <w:r>
                                <w:rPr>
                                  <w:rFonts w:ascii="Arial Black"/>
                                  <w:color w:val="FFFFFF"/>
                                  <w:spacing w:val="10"/>
                                  <w:sz w:val="18"/>
                                </w:rPr>
                                <w:t> </w:t>
                              </w:r>
                              <w:r>
                                <w:rPr>
                                  <w:rFonts w:ascii="Arial Black"/>
                                  <w:color w:val="FFFFFF"/>
                                  <w:spacing w:val="-2"/>
                                  <w:w w:val="80"/>
                                  <w:sz w:val="18"/>
                                </w:rPr>
                                <w:t>SUBSTANCES</w:t>
                              </w:r>
                              <w:r>
                                <w:rPr>
                                  <w:rFonts w:ascii="Arial Black"/>
                                  <w:color w:val="FFFFFF"/>
                                  <w:spacing w:val="-8"/>
                                  <w:w w:val="80"/>
                                  <w:sz w:val="18"/>
                                </w:rPr>
                                <w:t> </w:t>
                              </w:r>
                              <w:r>
                                <w:rPr>
                                  <w:rFonts w:ascii="Arial Black"/>
                                  <w:color w:val="FFFFFF"/>
                                  <w:spacing w:val="-10"/>
                                  <w:w w:val="80"/>
                                  <w:position w:val="6"/>
                                  <w:sz w:val="10"/>
                                </w:rPr>
                                <w:t>8</w:t>
                              </w:r>
                            </w:p>
                          </w:txbxContent>
                        </wps:txbx>
                        <wps:bodyPr wrap="square" lIns="0" tIns="0" rIns="0" bIns="0" rtlCol="0">
                          <a:noAutofit/>
                        </wps:bodyPr>
                      </wps:wsp>
                    </wpg:wgp>
                  </a:graphicData>
                </a:graphic>
              </wp:anchor>
            </w:drawing>
          </mc:Choice>
          <mc:Fallback>
            <w:pict>
              <v:group style="position:absolute;margin-left:18pt;margin-top:18pt;width:756pt;height:61.2pt;mso-position-horizontal-relative:page;mso-position-vertical-relative:page;z-index:-18053632" id="docshapegroup129" coordorigin="360,360" coordsize="15120,1224">
                <v:shape style="position:absolute;left:360;top:360;width:15120;height:1224" id="docshape130" coordorigin="360,360" coordsize="15120,1224" path="m15480,360l360,360,360,1440,371,1496,402,1542,448,1573,504,1584,15480,1584,15480,360xe" filled="true" fillcolor="#00527a" stroked="false">
                  <v:path arrowok="t"/>
                  <v:fill type="solid"/>
                </v:shape>
                <v:shape style="position:absolute;left:360;top:360;width:15120;height:1224" type="#_x0000_t202" id="docshape131" filled="false" stroked="false">
                  <v:textbox inset="0,0,0,0">
                    <w:txbxContent>
                      <w:p>
                        <w:pPr>
                          <w:spacing w:before="6"/>
                          <w:ind w:left="88" w:right="0" w:firstLine="0"/>
                          <w:jc w:val="left"/>
                          <w:rPr>
                            <w:rFonts w:ascii="Arial Black"/>
                            <w:position w:val="6"/>
                            <w:sz w:val="10"/>
                          </w:rPr>
                        </w:pPr>
                        <w:r>
                          <w:rPr>
                            <w:rFonts w:ascii="Arial Black"/>
                            <w:color w:val="FFFFFF"/>
                            <w:spacing w:val="-2"/>
                            <w:w w:val="80"/>
                            <w:sz w:val="18"/>
                          </w:rPr>
                          <w:t>UNREGULATED</w:t>
                        </w:r>
                        <w:r>
                          <w:rPr>
                            <w:rFonts w:ascii="Arial Black"/>
                            <w:color w:val="FFFFFF"/>
                            <w:spacing w:val="10"/>
                            <w:sz w:val="18"/>
                          </w:rPr>
                          <w:t> </w:t>
                        </w:r>
                        <w:r>
                          <w:rPr>
                            <w:rFonts w:ascii="Arial Black"/>
                            <w:color w:val="FFFFFF"/>
                            <w:spacing w:val="-2"/>
                            <w:w w:val="80"/>
                            <w:sz w:val="18"/>
                          </w:rPr>
                          <w:t>SUBSTANCES</w:t>
                        </w:r>
                        <w:r>
                          <w:rPr>
                            <w:rFonts w:ascii="Arial Black"/>
                            <w:color w:val="FFFFFF"/>
                            <w:spacing w:val="-8"/>
                            <w:w w:val="80"/>
                            <w:sz w:val="18"/>
                          </w:rPr>
                          <w:t> </w:t>
                        </w:r>
                        <w:r>
                          <w:rPr>
                            <w:rFonts w:ascii="Arial Black"/>
                            <w:color w:val="FFFFFF"/>
                            <w:spacing w:val="-10"/>
                            <w:w w:val="80"/>
                            <w:position w:val="6"/>
                            <w:sz w:val="10"/>
                          </w:rPr>
                          <w:t>8</w:t>
                        </w:r>
                      </w:p>
                    </w:txbxContent>
                  </v:textbox>
                  <w10:wrap type="none"/>
                </v:shape>
                <w10:wrap type="none"/>
              </v:group>
            </w:pict>
          </mc:Fallback>
        </mc:AlternateContent>
      </w:r>
      <w:r>
        <w:rPr>
          <w:b/>
          <w:color w:val="FFFFFF"/>
          <w:sz w:val="18"/>
        </w:rPr>
        <w:t>90th %ile: </w:t>
      </w:r>
      <w:r>
        <w:rPr>
          <w:color w:val="FFFFFF"/>
          <w:sz w:val="18"/>
        </w:rPr>
        <w:t>The levels reported for lead and copper represent</w:t>
      </w:r>
      <w:r>
        <w:rPr>
          <w:color w:val="FFFFFF"/>
          <w:spacing w:val="40"/>
          <w:sz w:val="18"/>
        </w:rPr>
        <w:t> </w:t>
      </w:r>
      <w:r>
        <w:rPr>
          <w:color w:val="FFFFFF"/>
          <w:sz w:val="18"/>
        </w:rPr>
        <w:t>the</w:t>
      </w:r>
      <w:r>
        <w:rPr>
          <w:color w:val="FFFFFF"/>
          <w:spacing w:val="1"/>
          <w:sz w:val="18"/>
        </w:rPr>
        <w:t> </w:t>
      </w:r>
      <w:r>
        <w:rPr>
          <w:color w:val="FFFFFF"/>
          <w:sz w:val="18"/>
        </w:rPr>
        <w:t>90th</w:t>
      </w:r>
      <w:r>
        <w:rPr>
          <w:color w:val="FFFFFF"/>
          <w:spacing w:val="1"/>
          <w:sz w:val="18"/>
        </w:rPr>
        <w:t> </w:t>
      </w:r>
      <w:r>
        <w:rPr>
          <w:color w:val="FFFFFF"/>
          <w:sz w:val="18"/>
        </w:rPr>
        <w:t>percentile</w:t>
      </w:r>
      <w:r>
        <w:rPr>
          <w:color w:val="FFFFFF"/>
          <w:spacing w:val="1"/>
          <w:sz w:val="18"/>
        </w:rPr>
        <w:t> </w:t>
      </w:r>
      <w:r>
        <w:rPr>
          <w:color w:val="FFFFFF"/>
          <w:sz w:val="18"/>
        </w:rPr>
        <w:t>of</w:t>
      </w:r>
      <w:r>
        <w:rPr>
          <w:color w:val="FFFFFF"/>
          <w:spacing w:val="1"/>
          <w:sz w:val="18"/>
        </w:rPr>
        <w:t> </w:t>
      </w:r>
      <w:r>
        <w:rPr>
          <w:color w:val="FFFFFF"/>
          <w:sz w:val="18"/>
        </w:rPr>
        <w:t>the</w:t>
      </w:r>
      <w:r>
        <w:rPr>
          <w:color w:val="FFFFFF"/>
          <w:spacing w:val="1"/>
          <w:sz w:val="18"/>
        </w:rPr>
        <w:t> </w:t>
      </w:r>
      <w:r>
        <w:rPr>
          <w:color w:val="FFFFFF"/>
          <w:sz w:val="18"/>
        </w:rPr>
        <w:t>total</w:t>
      </w:r>
      <w:r>
        <w:rPr>
          <w:color w:val="FFFFFF"/>
          <w:spacing w:val="1"/>
          <w:sz w:val="18"/>
        </w:rPr>
        <w:t> </w:t>
      </w:r>
      <w:r>
        <w:rPr>
          <w:color w:val="FFFFFF"/>
          <w:sz w:val="18"/>
        </w:rPr>
        <w:t>number</w:t>
      </w:r>
      <w:r>
        <w:rPr>
          <w:color w:val="FFFFFF"/>
          <w:spacing w:val="1"/>
          <w:sz w:val="18"/>
        </w:rPr>
        <w:t> </w:t>
      </w:r>
      <w:r>
        <w:rPr>
          <w:color w:val="FFFFFF"/>
          <w:sz w:val="18"/>
        </w:rPr>
        <w:t>of</w:t>
      </w:r>
      <w:r>
        <w:rPr>
          <w:color w:val="FFFFFF"/>
          <w:spacing w:val="1"/>
          <w:sz w:val="18"/>
        </w:rPr>
        <w:t> </w:t>
      </w:r>
      <w:r>
        <w:rPr>
          <w:color w:val="FFFFFF"/>
          <w:sz w:val="18"/>
        </w:rPr>
        <w:t>sites</w:t>
      </w:r>
      <w:r>
        <w:rPr>
          <w:color w:val="FFFFFF"/>
          <w:spacing w:val="1"/>
          <w:sz w:val="18"/>
        </w:rPr>
        <w:t> </w:t>
      </w:r>
      <w:r>
        <w:rPr>
          <w:color w:val="FFFFFF"/>
          <w:sz w:val="18"/>
        </w:rPr>
        <w:t>tested.</w:t>
      </w:r>
      <w:r>
        <w:rPr>
          <w:color w:val="FFFFFF"/>
          <w:spacing w:val="-7"/>
          <w:sz w:val="18"/>
        </w:rPr>
        <w:t> </w:t>
      </w:r>
      <w:r>
        <w:rPr>
          <w:color w:val="FFFFFF"/>
          <w:sz w:val="18"/>
        </w:rPr>
        <w:t>The</w:t>
      </w:r>
      <w:r>
        <w:rPr>
          <w:color w:val="FFFFFF"/>
          <w:spacing w:val="1"/>
          <w:sz w:val="18"/>
        </w:rPr>
        <w:t> </w:t>
      </w:r>
      <w:r>
        <w:rPr>
          <w:color w:val="FFFFFF"/>
          <w:spacing w:val="-4"/>
          <w:sz w:val="18"/>
        </w:rPr>
        <w:t>90th</w:t>
      </w:r>
    </w:p>
    <w:p>
      <w:pPr>
        <w:spacing w:line="237" w:lineRule="auto" w:before="0"/>
        <w:ind w:left="180" w:right="0" w:firstLine="0"/>
        <w:jc w:val="left"/>
        <w:rPr>
          <w:sz w:val="18"/>
        </w:rPr>
      </w:pPr>
      <w:r>
        <w:rPr>
          <w:color w:val="FFFFFF"/>
          <w:sz w:val="18"/>
        </w:rPr>
        <w:t>percentile is equal to or greater than 90% of our lead and </w:t>
      </w:r>
      <w:r>
        <w:rPr>
          <w:color w:val="FFFFFF"/>
          <w:sz w:val="18"/>
        </w:rPr>
        <w:t>copper </w:t>
      </w:r>
      <w:r>
        <w:rPr>
          <w:color w:val="FFFFFF"/>
          <w:spacing w:val="-2"/>
          <w:sz w:val="18"/>
        </w:rPr>
        <w:t>detections.</w:t>
      </w:r>
    </w:p>
    <w:p>
      <w:pPr>
        <w:spacing w:line="237" w:lineRule="auto" w:before="128"/>
        <w:ind w:left="180" w:right="175" w:firstLine="0"/>
        <w:jc w:val="left"/>
        <w:rPr>
          <w:sz w:val="18"/>
        </w:rPr>
      </w:pPr>
      <w:r>
        <w:rPr>
          <w:b/>
          <w:color w:val="FFFFFF"/>
          <w:sz w:val="18"/>
        </w:rPr>
        <w:t>AL (Regulatory Action Level): </w:t>
      </w:r>
      <w:r>
        <w:rPr>
          <w:color w:val="FFFFFF"/>
          <w:sz w:val="18"/>
        </w:rPr>
        <w:t>The concentration of a contaminant</w:t>
      </w:r>
      <w:r>
        <w:rPr>
          <w:color w:val="FFFFFF"/>
          <w:spacing w:val="-2"/>
          <w:sz w:val="18"/>
        </w:rPr>
        <w:t> </w:t>
      </w:r>
      <w:r>
        <w:rPr>
          <w:color w:val="FFFFFF"/>
          <w:sz w:val="18"/>
        </w:rPr>
        <w:t>which,</w:t>
      </w:r>
      <w:r>
        <w:rPr>
          <w:color w:val="FFFFFF"/>
          <w:spacing w:val="-2"/>
          <w:sz w:val="18"/>
        </w:rPr>
        <w:t> </w:t>
      </w:r>
      <w:r>
        <w:rPr>
          <w:color w:val="FFFFFF"/>
          <w:sz w:val="18"/>
        </w:rPr>
        <w:t>if</w:t>
      </w:r>
      <w:r>
        <w:rPr>
          <w:color w:val="FFFFFF"/>
          <w:spacing w:val="-2"/>
          <w:sz w:val="18"/>
        </w:rPr>
        <w:t> </w:t>
      </w:r>
      <w:r>
        <w:rPr>
          <w:color w:val="FFFFFF"/>
          <w:sz w:val="18"/>
        </w:rPr>
        <w:t>exceeded,</w:t>
      </w:r>
      <w:r>
        <w:rPr>
          <w:color w:val="FFFFFF"/>
          <w:spacing w:val="-2"/>
          <w:sz w:val="18"/>
        </w:rPr>
        <w:t> </w:t>
      </w:r>
      <w:r>
        <w:rPr>
          <w:color w:val="FFFFFF"/>
          <w:sz w:val="18"/>
        </w:rPr>
        <w:t>triggers</w:t>
      </w:r>
      <w:r>
        <w:rPr>
          <w:color w:val="FFFFFF"/>
          <w:spacing w:val="-2"/>
          <w:sz w:val="18"/>
        </w:rPr>
        <w:t> </w:t>
      </w:r>
      <w:r>
        <w:rPr>
          <w:color w:val="FFFFFF"/>
          <w:sz w:val="18"/>
        </w:rPr>
        <w:t>treatment</w:t>
      </w:r>
      <w:r>
        <w:rPr>
          <w:color w:val="FFFFFF"/>
          <w:spacing w:val="-2"/>
          <w:sz w:val="18"/>
        </w:rPr>
        <w:t> </w:t>
      </w:r>
      <w:r>
        <w:rPr>
          <w:color w:val="FFFFFF"/>
          <w:sz w:val="18"/>
        </w:rPr>
        <w:t>or</w:t>
      </w:r>
      <w:r>
        <w:rPr>
          <w:color w:val="FFFFFF"/>
          <w:spacing w:val="-2"/>
          <w:sz w:val="18"/>
        </w:rPr>
        <w:t> </w:t>
      </w:r>
      <w:r>
        <w:rPr>
          <w:color w:val="FFFFFF"/>
          <w:sz w:val="18"/>
        </w:rPr>
        <w:t>other requirements that a water system must follow.</w:t>
      </w:r>
    </w:p>
    <w:p>
      <w:pPr>
        <w:spacing w:line="237" w:lineRule="auto" w:before="129"/>
        <w:ind w:left="180" w:right="147" w:firstLine="0"/>
        <w:jc w:val="left"/>
        <w:rPr>
          <w:sz w:val="18"/>
        </w:rPr>
      </w:pPr>
      <w:r>
        <w:rPr>
          <w:b/>
          <w:color w:val="FFFFFF"/>
          <w:sz w:val="18"/>
        </w:rPr>
        <w:t>MCL</w:t>
      </w:r>
      <w:r>
        <w:rPr>
          <w:b/>
          <w:color w:val="FFFFFF"/>
          <w:spacing w:val="-2"/>
          <w:sz w:val="18"/>
        </w:rPr>
        <w:t> </w:t>
      </w:r>
      <w:r>
        <w:rPr>
          <w:b/>
          <w:color w:val="FFFFFF"/>
          <w:sz w:val="18"/>
        </w:rPr>
        <w:t>(Maximum</w:t>
      </w:r>
      <w:r>
        <w:rPr>
          <w:b/>
          <w:color w:val="FFFFFF"/>
          <w:spacing w:val="-2"/>
          <w:sz w:val="18"/>
        </w:rPr>
        <w:t> </w:t>
      </w:r>
      <w:r>
        <w:rPr>
          <w:b/>
          <w:color w:val="FFFFFF"/>
          <w:sz w:val="18"/>
        </w:rPr>
        <w:t>Contaminant</w:t>
      </w:r>
      <w:r>
        <w:rPr>
          <w:b/>
          <w:color w:val="FFFFFF"/>
          <w:spacing w:val="-2"/>
          <w:sz w:val="18"/>
        </w:rPr>
        <w:t> </w:t>
      </w:r>
      <w:r>
        <w:rPr>
          <w:b/>
          <w:color w:val="FFFFFF"/>
          <w:sz w:val="18"/>
        </w:rPr>
        <w:t>Level):</w:t>
      </w:r>
      <w:r>
        <w:rPr>
          <w:b/>
          <w:color w:val="FFFFFF"/>
          <w:spacing w:val="-7"/>
          <w:sz w:val="18"/>
        </w:rPr>
        <w:t> </w:t>
      </w:r>
      <w:r>
        <w:rPr>
          <w:color w:val="FFFFFF"/>
          <w:sz w:val="18"/>
        </w:rPr>
        <w:t>The highest level of a contaminant that is allowed in drinking water. Primary MCLs</w:t>
      </w:r>
      <w:r>
        <w:rPr>
          <w:color w:val="FFFFFF"/>
          <w:spacing w:val="40"/>
          <w:sz w:val="18"/>
        </w:rPr>
        <w:t> </w:t>
      </w:r>
      <w:r>
        <w:rPr>
          <w:color w:val="FFFFFF"/>
          <w:sz w:val="18"/>
        </w:rPr>
        <w:t>are</w:t>
      </w:r>
      <w:r>
        <w:rPr>
          <w:color w:val="FFFFFF"/>
          <w:spacing w:val="-2"/>
          <w:sz w:val="18"/>
        </w:rPr>
        <w:t> </w:t>
      </w:r>
      <w:r>
        <w:rPr>
          <w:color w:val="FFFFFF"/>
          <w:sz w:val="18"/>
        </w:rPr>
        <w:t>set</w:t>
      </w:r>
      <w:r>
        <w:rPr>
          <w:color w:val="FFFFFF"/>
          <w:spacing w:val="-2"/>
          <w:sz w:val="18"/>
        </w:rPr>
        <w:t> </w:t>
      </w:r>
      <w:r>
        <w:rPr>
          <w:color w:val="FFFFFF"/>
          <w:sz w:val="18"/>
        </w:rPr>
        <w:t>as</w:t>
      </w:r>
      <w:r>
        <w:rPr>
          <w:color w:val="FFFFFF"/>
          <w:spacing w:val="-2"/>
          <w:sz w:val="18"/>
        </w:rPr>
        <w:t> </w:t>
      </w:r>
      <w:r>
        <w:rPr>
          <w:color w:val="FFFFFF"/>
          <w:sz w:val="18"/>
        </w:rPr>
        <w:t>close</w:t>
      </w:r>
      <w:r>
        <w:rPr>
          <w:color w:val="FFFFFF"/>
          <w:spacing w:val="-2"/>
          <w:sz w:val="18"/>
        </w:rPr>
        <w:t> </w:t>
      </w:r>
      <w:r>
        <w:rPr>
          <w:color w:val="FFFFFF"/>
          <w:sz w:val="18"/>
        </w:rPr>
        <w:t>to</w:t>
      </w:r>
      <w:r>
        <w:rPr>
          <w:color w:val="FFFFFF"/>
          <w:spacing w:val="-2"/>
          <w:sz w:val="18"/>
        </w:rPr>
        <w:t> </w:t>
      </w:r>
      <w:r>
        <w:rPr>
          <w:color w:val="FFFFFF"/>
          <w:sz w:val="18"/>
        </w:rPr>
        <w:t>the</w:t>
      </w:r>
      <w:r>
        <w:rPr>
          <w:color w:val="FFFFFF"/>
          <w:spacing w:val="-2"/>
          <w:sz w:val="18"/>
        </w:rPr>
        <w:t> </w:t>
      </w:r>
      <w:r>
        <w:rPr>
          <w:color w:val="FFFFFF"/>
          <w:sz w:val="18"/>
        </w:rPr>
        <w:t>PHGs</w:t>
      </w:r>
      <w:r>
        <w:rPr>
          <w:color w:val="FFFFFF"/>
          <w:spacing w:val="-2"/>
          <w:sz w:val="18"/>
        </w:rPr>
        <w:t> </w:t>
      </w:r>
      <w:r>
        <w:rPr>
          <w:color w:val="FFFFFF"/>
          <w:sz w:val="18"/>
        </w:rPr>
        <w:t>(or</w:t>
      </w:r>
      <w:r>
        <w:rPr>
          <w:color w:val="FFFFFF"/>
          <w:spacing w:val="-2"/>
          <w:sz w:val="18"/>
        </w:rPr>
        <w:t> </w:t>
      </w:r>
      <w:r>
        <w:rPr>
          <w:color w:val="FFFFFF"/>
          <w:sz w:val="18"/>
        </w:rPr>
        <w:t>MCLGs)</w:t>
      </w:r>
      <w:r>
        <w:rPr>
          <w:color w:val="FFFFFF"/>
          <w:spacing w:val="-2"/>
          <w:sz w:val="18"/>
        </w:rPr>
        <w:t> </w:t>
      </w:r>
      <w:r>
        <w:rPr>
          <w:color w:val="FFFFFF"/>
          <w:sz w:val="18"/>
        </w:rPr>
        <w:t>as</w:t>
      </w:r>
      <w:r>
        <w:rPr>
          <w:color w:val="FFFFFF"/>
          <w:spacing w:val="-2"/>
          <w:sz w:val="18"/>
        </w:rPr>
        <w:t> </w:t>
      </w:r>
      <w:r>
        <w:rPr>
          <w:color w:val="FFFFFF"/>
          <w:sz w:val="18"/>
        </w:rPr>
        <w:t>is</w:t>
      </w:r>
      <w:r>
        <w:rPr>
          <w:color w:val="FFFFFF"/>
          <w:spacing w:val="-2"/>
          <w:sz w:val="18"/>
        </w:rPr>
        <w:t> </w:t>
      </w:r>
      <w:r>
        <w:rPr>
          <w:color w:val="FFFFFF"/>
          <w:sz w:val="18"/>
        </w:rPr>
        <w:t>economically</w:t>
      </w:r>
      <w:r>
        <w:rPr>
          <w:color w:val="FFFFFF"/>
          <w:spacing w:val="-2"/>
          <w:sz w:val="18"/>
        </w:rPr>
        <w:t> </w:t>
      </w:r>
      <w:r>
        <w:rPr>
          <w:color w:val="FFFFFF"/>
          <w:sz w:val="18"/>
        </w:rPr>
        <w:t>and technologically feasible. Secondary MCLs (SMCLs) are set to protect the odor, taste, and appearance of drinking water.</w:t>
      </w:r>
    </w:p>
    <w:p>
      <w:pPr>
        <w:spacing w:line="237" w:lineRule="auto" w:before="128"/>
        <w:ind w:left="180" w:right="0" w:firstLine="0"/>
        <w:jc w:val="left"/>
        <w:rPr>
          <w:sz w:val="18"/>
        </w:rPr>
      </w:pPr>
      <w:r>
        <w:rPr>
          <w:b/>
          <w:color w:val="FFFFFF"/>
          <w:sz w:val="18"/>
        </w:rPr>
        <w:t>MCLG (Maximum Contaminant Level Goal): </w:t>
      </w:r>
      <w:r>
        <w:rPr>
          <w:color w:val="FFFFFF"/>
          <w:sz w:val="18"/>
        </w:rPr>
        <w:t>The level of a contaminant in drinking water below which there is no known </w:t>
      </w:r>
      <w:r>
        <w:rPr>
          <w:color w:val="FFFFFF"/>
          <w:sz w:val="18"/>
        </w:rPr>
        <w:t>or expected risk to health. MCLGs are set by the U.S. EPA.</w:t>
      </w:r>
    </w:p>
    <w:p>
      <w:pPr>
        <w:spacing w:line="237" w:lineRule="auto" w:before="128"/>
        <w:ind w:left="180" w:right="175" w:firstLine="0"/>
        <w:jc w:val="left"/>
        <w:rPr>
          <w:sz w:val="18"/>
        </w:rPr>
      </w:pPr>
      <w:r>
        <w:rPr>
          <w:b/>
          <w:color w:val="FFFFFF"/>
          <w:sz w:val="18"/>
        </w:rPr>
        <w:t>MFL</w:t>
      </w:r>
      <w:r>
        <w:rPr>
          <w:b/>
          <w:color w:val="FFFFFF"/>
          <w:spacing w:val="-12"/>
          <w:sz w:val="18"/>
        </w:rPr>
        <w:t> </w:t>
      </w:r>
      <w:r>
        <w:rPr>
          <w:b/>
          <w:color w:val="FFFFFF"/>
          <w:sz w:val="18"/>
        </w:rPr>
        <w:t>(million</w:t>
      </w:r>
      <w:r>
        <w:rPr>
          <w:b/>
          <w:color w:val="FFFFFF"/>
          <w:spacing w:val="-11"/>
          <w:sz w:val="18"/>
        </w:rPr>
        <w:t> </w:t>
      </w:r>
      <w:r>
        <w:rPr>
          <w:b/>
          <w:color w:val="FFFFFF"/>
          <w:sz w:val="18"/>
        </w:rPr>
        <w:t>fibers</w:t>
      </w:r>
      <w:r>
        <w:rPr>
          <w:b/>
          <w:color w:val="FFFFFF"/>
          <w:spacing w:val="-11"/>
          <w:sz w:val="18"/>
        </w:rPr>
        <w:t> </w:t>
      </w:r>
      <w:r>
        <w:rPr>
          <w:b/>
          <w:color w:val="FFFFFF"/>
          <w:sz w:val="18"/>
        </w:rPr>
        <w:t>per</w:t>
      </w:r>
      <w:r>
        <w:rPr>
          <w:b/>
          <w:color w:val="FFFFFF"/>
          <w:spacing w:val="-11"/>
          <w:sz w:val="18"/>
        </w:rPr>
        <w:t> </w:t>
      </w:r>
      <w:r>
        <w:rPr>
          <w:b/>
          <w:color w:val="FFFFFF"/>
          <w:sz w:val="18"/>
        </w:rPr>
        <w:t>liter):</w:t>
      </w:r>
      <w:r>
        <w:rPr>
          <w:b/>
          <w:color w:val="FFFFFF"/>
          <w:spacing w:val="-12"/>
          <w:sz w:val="18"/>
        </w:rPr>
        <w:t> </w:t>
      </w:r>
      <w:r>
        <w:rPr>
          <w:color w:val="FFFFFF"/>
          <w:sz w:val="18"/>
        </w:rPr>
        <w:t>A</w:t>
      </w:r>
      <w:r>
        <w:rPr>
          <w:color w:val="FFFFFF"/>
          <w:spacing w:val="-11"/>
          <w:sz w:val="18"/>
        </w:rPr>
        <w:t> </w:t>
      </w:r>
      <w:r>
        <w:rPr>
          <w:color w:val="FFFFFF"/>
          <w:sz w:val="18"/>
        </w:rPr>
        <w:t>measure</w:t>
      </w:r>
      <w:r>
        <w:rPr>
          <w:color w:val="FFFFFF"/>
          <w:spacing w:val="-11"/>
          <w:sz w:val="18"/>
        </w:rPr>
        <w:t> </w:t>
      </w:r>
      <w:r>
        <w:rPr>
          <w:color w:val="FFFFFF"/>
          <w:sz w:val="18"/>
        </w:rPr>
        <w:t>of</w:t>
      </w:r>
      <w:r>
        <w:rPr>
          <w:color w:val="FFFFFF"/>
          <w:spacing w:val="-10"/>
          <w:sz w:val="18"/>
        </w:rPr>
        <w:t> </w:t>
      </w:r>
      <w:r>
        <w:rPr>
          <w:color w:val="FFFFFF"/>
          <w:sz w:val="18"/>
        </w:rPr>
        <w:t>the</w:t>
      </w:r>
      <w:r>
        <w:rPr>
          <w:color w:val="FFFFFF"/>
          <w:spacing w:val="-11"/>
          <w:sz w:val="18"/>
        </w:rPr>
        <w:t> </w:t>
      </w:r>
      <w:r>
        <w:rPr>
          <w:color w:val="FFFFFF"/>
          <w:sz w:val="18"/>
        </w:rPr>
        <w:t>presence</w:t>
      </w:r>
      <w:r>
        <w:rPr>
          <w:color w:val="FFFFFF"/>
          <w:spacing w:val="-11"/>
          <w:sz w:val="18"/>
        </w:rPr>
        <w:t> </w:t>
      </w:r>
      <w:r>
        <w:rPr>
          <w:color w:val="FFFFFF"/>
          <w:sz w:val="18"/>
        </w:rPr>
        <w:t>of asbestos fibers that are longer than 10 micrometers.</w:t>
      </w:r>
    </w:p>
    <w:p>
      <w:pPr>
        <w:spacing w:line="237" w:lineRule="auto" w:before="88"/>
        <w:ind w:left="180" w:right="38" w:firstLine="0"/>
        <w:jc w:val="left"/>
        <w:rPr>
          <w:sz w:val="18"/>
        </w:rPr>
      </w:pPr>
      <w:r>
        <w:rPr/>
        <w:br w:type="column"/>
      </w:r>
      <w:r>
        <w:rPr>
          <w:b/>
          <w:color w:val="FFFFFF"/>
          <w:sz w:val="18"/>
        </w:rPr>
        <w:t>MRDL (Maximum Residual Disinfectant Level):</w:t>
      </w:r>
      <w:r>
        <w:rPr>
          <w:b/>
          <w:color w:val="FFFFFF"/>
          <w:spacing w:val="-3"/>
          <w:sz w:val="18"/>
        </w:rPr>
        <w:t> </w:t>
      </w:r>
      <w:r>
        <w:rPr>
          <w:color w:val="FFFFFF"/>
          <w:sz w:val="18"/>
        </w:rPr>
        <w:t>The highest level of a disinfectant allowed in drinking water. There is convincing</w:t>
      </w:r>
      <w:r>
        <w:rPr>
          <w:color w:val="FFFFFF"/>
          <w:spacing w:val="-3"/>
          <w:sz w:val="18"/>
        </w:rPr>
        <w:t> </w:t>
      </w:r>
      <w:r>
        <w:rPr>
          <w:color w:val="FFFFFF"/>
          <w:sz w:val="18"/>
        </w:rPr>
        <w:t>evidence</w:t>
      </w:r>
      <w:r>
        <w:rPr>
          <w:color w:val="FFFFFF"/>
          <w:spacing w:val="-3"/>
          <w:sz w:val="18"/>
        </w:rPr>
        <w:t> </w:t>
      </w:r>
      <w:r>
        <w:rPr>
          <w:color w:val="FFFFFF"/>
          <w:sz w:val="18"/>
        </w:rPr>
        <w:t>that</w:t>
      </w:r>
      <w:r>
        <w:rPr>
          <w:color w:val="FFFFFF"/>
          <w:spacing w:val="-3"/>
          <w:sz w:val="18"/>
        </w:rPr>
        <w:t> </w:t>
      </w:r>
      <w:r>
        <w:rPr>
          <w:color w:val="FFFFFF"/>
          <w:sz w:val="18"/>
        </w:rPr>
        <w:t>addition</w:t>
      </w:r>
      <w:r>
        <w:rPr>
          <w:color w:val="FFFFFF"/>
          <w:spacing w:val="-3"/>
          <w:sz w:val="18"/>
        </w:rPr>
        <w:t> </w:t>
      </w:r>
      <w:r>
        <w:rPr>
          <w:color w:val="FFFFFF"/>
          <w:sz w:val="18"/>
        </w:rPr>
        <w:t>of</w:t>
      </w:r>
      <w:r>
        <w:rPr>
          <w:color w:val="FFFFFF"/>
          <w:spacing w:val="-3"/>
          <w:sz w:val="18"/>
        </w:rPr>
        <w:t> </w:t>
      </w:r>
      <w:r>
        <w:rPr>
          <w:color w:val="FFFFFF"/>
          <w:sz w:val="18"/>
        </w:rPr>
        <w:t>a</w:t>
      </w:r>
      <w:r>
        <w:rPr>
          <w:color w:val="FFFFFF"/>
          <w:spacing w:val="-3"/>
          <w:sz w:val="18"/>
        </w:rPr>
        <w:t> </w:t>
      </w:r>
      <w:r>
        <w:rPr>
          <w:color w:val="FFFFFF"/>
          <w:sz w:val="18"/>
        </w:rPr>
        <w:t>disinfectant</w:t>
      </w:r>
      <w:r>
        <w:rPr>
          <w:color w:val="FFFFFF"/>
          <w:spacing w:val="-3"/>
          <w:sz w:val="18"/>
        </w:rPr>
        <w:t> </w:t>
      </w:r>
      <w:r>
        <w:rPr>
          <w:color w:val="FFFFFF"/>
          <w:sz w:val="18"/>
        </w:rPr>
        <w:t>is</w:t>
      </w:r>
      <w:r>
        <w:rPr>
          <w:color w:val="FFFFFF"/>
          <w:spacing w:val="-3"/>
          <w:sz w:val="18"/>
        </w:rPr>
        <w:t> </w:t>
      </w:r>
      <w:r>
        <w:rPr>
          <w:color w:val="FFFFFF"/>
          <w:sz w:val="18"/>
        </w:rPr>
        <w:t>necessary</w:t>
      </w:r>
      <w:r>
        <w:rPr>
          <w:color w:val="FFFFFF"/>
          <w:spacing w:val="-3"/>
          <w:sz w:val="18"/>
        </w:rPr>
        <w:t> </w:t>
      </w:r>
      <w:r>
        <w:rPr>
          <w:color w:val="FFFFFF"/>
          <w:sz w:val="18"/>
        </w:rPr>
        <w:t>for control of microbial contaminants.</w:t>
      </w:r>
    </w:p>
    <w:p>
      <w:pPr>
        <w:spacing w:line="237" w:lineRule="auto" w:before="128"/>
        <w:ind w:left="180" w:right="230" w:firstLine="0"/>
        <w:jc w:val="left"/>
        <w:rPr>
          <w:sz w:val="18"/>
        </w:rPr>
      </w:pPr>
      <w:r>
        <w:rPr>
          <w:b/>
          <w:color w:val="FFFFFF"/>
          <w:sz w:val="18"/>
        </w:rPr>
        <w:t>MRDLG (Maximum Residual Disinfectant Level Goal): </w:t>
      </w:r>
      <w:r>
        <w:rPr>
          <w:color w:val="FFFFFF"/>
          <w:sz w:val="18"/>
        </w:rPr>
        <w:t>The</w:t>
      </w:r>
      <w:r>
        <w:rPr>
          <w:color w:val="FFFFFF"/>
          <w:spacing w:val="-1"/>
          <w:sz w:val="18"/>
        </w:rPr>
        <w:t> </w:t>
      </w:r>
      <w:r>
        <w:rPr>
          <w:color w:val="FFFFFF"/>
          <w:sz w:val="18"/>
        </w:rPr>
        <w:t>level</w:t>
      </w:r>
      <w:r>
        <w:rPr>
          <w:color w:val="FFFFFF"/>
          <w:spacing w:val="-1"/>
          <w:sz w:val="18"/>
        </w:rPr>
        <w:t> </w:t>
      </w:r>
      <w:r>
        <w:rPr>
          <w:color w:val="FFFFFF"/>
          <w:sz w:val="18"/>
        </w:rPr>
        <w:t>of</w:t>
      </w:r>
      <w:r>
        <w:rPr>
          <w:color w:val="FFFFFF"/>
          <w:spacing w:val="-1"/>
          <w:sz w:val="18"/>
        </w:rPr>
        <w:t> </w:t>
      </w:r>
      <w:r>
        <w:rPr>
          <w:color w:val="FFFFFF"/>
          <w:sz w:val="18"/>
        </w:rPr>
        <w:t>a</w:t>
      </w:r>
      <w:r>
        <w:rPr>
          <w:color w:val="FFFFFF"/>
          <w:spacing w:val="-1"/>
          <w:sz w:val="18"/>
        </w:rPr>
        <w:t> </w:t>
      </w:r>
      <w:r>
        <w:rPr>
          <w:color w:val="FFFFFF"/>
          <w:sz w:val="18"/>
        </w:rPr>
        <w:t>drinking</w:t>
      </w:r>
      <w:r>
        <w:rPr>
          <w:color w:val="FFFFFF"/>
          <w:spacing w:val="-1"/>
          <w:sz w:val="18"/>
        </w:rPr>
        <w:t> </w:t>
      </w:r>
      <w:r>
        <w:rPr>
          <w:color w:val="FFFFFF"/>
          <w:sz w:val="18"/>
        </w:rPr>
        <w:t>water</w:t>
      </w:r>
      <w:r>
        <w:rPr>
          <w:color w:val="FFFFFF"/>
          <w:spacing w:val="-1"/>
          <w:sz w:val="18"/>
        </w:rPr>
        <w:t> </w:t>
      </w:r>
      <w:r>
        <w:rPr>
          <w:color w:val="FFFFFF"/>
          <w:sz w:val="18"/>
        </w:rPr>
        <w:t>disinfectant</w:t>
      </w:r>
      <w:r>
        <w:rPr>
          <w:color w:val="FFFFFF"/>
          <w:spacing w:val="-1"/>
          <w:sz w:val="18"/>
        </w:rPr>
        <w:t> </w:t>
      </w:r>
      <w:r>
        <w:rPr>
          <w:color w:val="FFFFFF"/>
          <w:sz w:val="18"/>
        </w:rPr>
        <w:t>below</w:t>
      </w:r>
      <w:r>
        <w:rPr>
          <w:color w:val="FFFFFF"/>
          <w:spacing w:val="-1"/>
          <w:sz w:val="18"/>
        </w:rPr>
        <w:t> </w:t>
      </w:r>
      <w:r>
        <w:rPr>
          <w:color w:val="FFFFFF"/>
          <w:sz w:val="18"/>
        </w:rPr>
        <w:t>which</w:t>
      </w:r>
      <w:r>
        <w:rPr>
          <w:color w:val="FFFFFF"/>
          <w:spacing w:val="-1"/>
          <w:sz w:val="18"/>
        </w:rPr>
        <w:t> </w:t>
      </w:r>
      <w:r>
        <w:rPr>
          <w:color w:val="FFFFFF"/>
          <w:sz w:val="18"/>
        </w:rPr>
        <w:t>there</w:t>
      </w:r>
      <w:r>
        <w:rPr>
          <w:color w:val="FFFFFF"/>
          <w:spacing w:val="-1"/>
          <w:sz w:val="18"/>
        </w:rPr>
        <w:t> </w:t>
      </w:r>
      <w:r>
        <w:rPr>
          <w:color w:val="FFFFFF"/>
          <w:sz w:val="18"/>
        </w:rPr>
        <w:t>is no known or expected risk to health. MRDLGs do not reflect the benefits of the use of disinfectants to control microbial </w:t>
      </w:r>
      <w:r>
        <w:rPr>
          <w:color w:val="FFFFFF"/>
          <w:spacing w:val="-2"/>
          <w:sz w:val="18"/>
        </w:rPr>
        <w:t>contaminants.</w:t>
      </w:r>
    </w:p>
    <w:p>
      <w:pPr>
        <w:spacing w:before="127"/>
        <w:ind w:left="180" w:right="0" w:firstLine="0"/>
        <w:jc w:val="left"/>
        <w:rPr>
          <w:sz w:val="18"/>
        </w:rPr>
      </w:pPr>
      <w:r>
        <w:rPr>
          <w:b/>
          <w:color w:val="FFFFFF"/>
          <w:spacing w:val="-2"/>
          <w:sz w:val="18"/>
        </w:rPr>
        <w:t>NA:</w:t>
      </w:r>
      <w:r>
        <w:rPr>
          <w:b/>
          <w:color w:val="FFFFFF"/>
          <w:spacing w:val="-7"/>
          <w:sz w:val="18"/>
        </w:rPr>
        <w:t> </w:t>
      </w:r>
      <w:r>
        <w:rPr>
          <w:color w:val="FFFFFF"/>
          <w:spacing w:val="-2"/>
          <w:sz w:val="18"/>
        </w:rPr>
        <w:t>Not</w:t>
      </w:r>
      <w:r>
        <w:rPr>
          <w:color w:val="FFFFFF"/>
          <w:spacing w:val="-6"/>
          <w:sz w:val="18"/>
        </w:rPr>
        <w:t> </w:t>
      </w:r>
      <w:r>
        <w:rPr>
          <w:color w:val="FFFFFF"/>
          <w:spacing w:val="-2"/>
          <w:sz w:val="18"/>
        </w:rPr>
        <w:t>applicable.</w:t>
      </w:r>
    </w:p>
    <w:p>
      <w:pPr>
        <w:spacing w:line="237" w:lineRule="auto" w:before="129"/>
        <w:ind w:left="180" w:right="38" w:firstLine="0"/>
        <w:jc w:val="left"/>
        <w:rPr>
          <w:sz w:val="18"/>
        </w:rPr>
      </w:pPr>
      <w:r>
        <w:rPr>
          <w:b/>
          <w:color w:val="FFFFFF"/>
          <w:sz w:val="18"/>
        </w:rPr>
        <w:t>ND</w:t>
      </w:r>
      <w:r>
        <w:rPr>
          <w:b/>
          <w:color w:val="FFFFFF"/>
          <w:spacing w:val="-12"/>
          <w:sz w:val="18"/>
        </w:rPr>
        <w:t> </w:t>
      </w:r>
      <w:r>
        <w:rPr>
          <w:b/>
          <w:color w:val="FFFFFF"/>
          <w:sz w:val="18"/>
        </w:rPr>
        <w:t>(Not</w:t>
      </w:r>
      <w:r>
        <w:rPr>
          <w:b/>
          <w:color w:val="FFFFFF"/>
          <w:spacing w:val="-11"/>
          <w:sz w:val="18"/>
        </w:rPr>
        <w:t> </w:t>
      </w:r>
      <w:r>
        <w:rPr>
          <w:b/>
          <w:color w:val="FFFFFF"/>
          <w:sz w:val="18"/>
        </w:rPr>
        <w:t>detected):</w:t>
      </w:r>
      <w:r>
        <w:rPr>
          <w:b/>
          <w:color w:val="FFFFFF"/>
          <w:spacing w:val="-10"/>
          <w:sz w:val="18"/>
        </w:rPr>
        <w:t> </w:t>
      </w:r>
      <w:r>
        <w:rPr>
          <w:color w:val="FFFFFF"/>
          <w:sz w:val="18"/>
        </w:rPr>
        <w:t>Indicates</w:t>
      </w:r>
      <w:r>
        <w:rPr>
          <w:color w:val="FFFFFF"/>
          <w:spacing w:val="-10"/>
          <w:sz w:val="18"/>
        </w:rPr>
        <w:t> </w:t>
      </w:r>
      <w:r>
        <w:rPr>
          <w:color w:val="FFFFFF"/>
          <w:sz w:val="18"/>
        </w:rPr>
        <w:t>that</w:t>
      </w:r>
      <w:r>
        <w:rPr>
          <w:color w:val="FFFFFF"/>
          <w:spacing w:val="-10"/>
          <w:sz w:val="18"/>
        </w:rPr>
        <w:t> </w:t>
      </w:r>
      <w:r>
        <w:rPr>
          <w:color w:val="FFFFFF"/>
          <w:sz w:val="18"/>
        </w:rPr>
        <w:t>the</w:t>
      </w:r>
      <w:r>
        <w:rPr>
          <w:color w:val="FFFFFF"/>
          <w:spacing w:val="-10"/>
          <w:sz w:val="18"/>
        </w:rPr>
        <w:t> </w:t>
      </w:r>
      <w:r>
        <w:rPr>
          <w:color w:val="FFFFFF"/>
          <w:sz w:val="18"/>
        </w:rPr>
        <w:t>substance</w:t>
      </w:r>
      <w:r>
        <w:rPr>
          <w:color w:val="FFFFFF"/>
          <w:spacing w:val="-10"/>
          <w:sz w:val="18"/>
        </w:rPr>
        <w:t> </w:t>
      </w:r>
      <w:r>
        <w:rPr>
          <w:color w:val="FFFFFF"/>
          <w:sz w:val="18"/>
        </w:rPr>
        <w:t>was</w:t>
      </w:r>
      <w:r>
        <w:rPr>
          <w:color w:val="FFFFFF"/>
          <w:spacing w:val="-10"/>
          <w:sz w:val="18"/>
        </w:rPr>
        <w:t> </w:t>
      </w:r>
      <w:r>
        <w:rPr>
          <w:color w:val="FFFFFF"/>
          <w:sz w:val="18"/>
        </w:rPr>
        <w:t>not</w:t>
      </w:r>
      <w:r>
        <w:rPr>
          <w:color w:val="FFFFFF"/>
          <w:spacing w:val="-10"/>
          <w:sz w:val="18"/>
        </w:rPr>
        <w:t> </w:t>
      </w:r>
      <w:r>
        <w:rPr>
          <w:color w:val="FFFFFF"/>
          <w:sz w:val="18"/>
        </w:rPr>
        <w:t>found</w:t>
      </w:r>
      <w:r>
        <w:rPr>
          <w:color w:val="FFFFFF"/>
          <w:spacing w:val="-10"/>
          <w:sz w:val="18"/>
        </w:rPr>
        <w:t> </w:t>
      </w:r>
      <w:r>
        <w:rPr>
          <w:color w:val="FFFFFF"/>
          <w:sz w:val="18"/>
        </w:rPr>
        <w:t>by laboratory analysis.</w:t>
      </w:r>
    </w:p>
    <w:p>
      <w:pPr>
        <w:spacing w:before="127"/>
        <w:ind w:left="180" w:right="0" w:firstLine="0"/>
        <w:jc w:val="left"/>
        <w:rPr>
          <w:sz w:val="18"/>
        </w:rPr>
      </w:pPr>
      <w:r>
        <w:rPr>
          <w:b/>
          <w:color w:val="FFFFFF"/>
          <w:sz w:val="18"/>
        </w:rPr>
        <w:t>NS:</w:t>
      </w:r>
      <w:r>
        <w:rPr>
          <w:b/>
          <w:color w:val="FFFFFF"/>
          <w:spacing w:val="-11"/>
          <w:sz w:val="18"/>
        </w:rPr>
        <w:t> </w:t>
      </w:r>
      <w:r>
        <w:rPr>
          <w:color w:val="FFFFFF"/>
          <w:sz w:val="18"/>
        </w:rPr>
        <w:t>No</w:t>
      </w:r>
      <w:r>
        <w:rPr>
          <w:color w:val="FFFFFF"/>
          <w:spacing w:val="-11"/>
          <w:sz w:val="18"/>
        </w:rPr>
        <w:t> </w:t>
      </w:r>
      <w:r>
        <w:rPr>
          <w:color w:val="FFFFFF"/>
          <w:spacing w:val="-2"/>
          <w:sz w:val="18"/>
        </w:rPr>
        <w:t>standard.</w:t>
      </w:r>
    </w:p>
    <w:p>
      <w:pPr>
        <w:spacing w:line="237" w:lineRule="auto" w:before="129"/>
        <w:ind w:left="180" w:right="38" w:firstLine="0"/>
        <w:jc w:val="left"/>
        <w:rPr>
          <w:sz w:val="18"/>
        </w:rPr>
      </w:pPr>
      <w:r>
        <w:rPr>
          <w:b/>
          <w:color w:val="FFFFFF"/>
          <w:sz w:val="18"/>
        </w:rPr>
        <w:t>NTU (Nephelometric</w:t>
      </w:r>
      <w:r>
        <w:rPr>
          <w:b/>
          <w:color w:val="FFFFFF"/>
          <w:spacing w:val="-3"/>
          <w:sz w:val="18"/>
        </w:rPr>
        <w:t> </w:t>
      </w:r>
      <w:r>
        <w:rPr>
          <w:b/>
          <w:color w:val="FFFFFF"/>
          <w:sz w:val="18"/>
        </w:rPr>
        <w:t>Turbidity Units): </w:t>
      </w:r>
      <w:r>
        <w:rPr>
          <w:color w:val="FFFFFF"/>
          <w:sz w:val="18"/>
        </w:rPr>
        <w:t>Measurement of the clarity, or turbidity, of water.</w:t>
      </w:r>
      <w:r>
        <w:rPr>
          <w:color w:val="FFFFFF"/>
          <w:spacing w:val="-8"/>
          <w:sz w:val="18"/>
        </w:rPr>
        <w:t> </w:t>
      </w:r>
      <w:r>
        <w:rPr>
          <w:color w:val="FFFFFF"/>
          <w:sz w:val="18"/>
        </w:rPr>
        <w:t>Turbidity in excess of 5 NTU is just noticeable to the average person.</w:t>
      </w:r>
    </w:p>
    <w:p>
      <w:pPr>
        <w:spacing w:before="87"/>
        <w:ind w:left="180" w:right="0" w:firstLine="0"/>
        <w:jc w:val="left"/>
        <w:rPr>
          <w:sz w:val="18"/>
        </w:rPr>
      </w:pPr>
      <w:r>
        <w:rPr/>
        <w:br w:type="column"/>
      </w:r>
      <w:r>
        <w:rPr>
          <w:b/>
          <w:color w:val="FFFFFF"/>
          <w:spacing w:val="-2"/>
          <w:sz w:val="18"/>
        </w:rPr>
        <w:t>pCi/L</w:t>
      </w:r>
      <w:r>
        <w:rPr>
          <w:b/>
          <w:color w:val="FFFFFF"/>
          <w:spacing w:val="-8"/>
          <w:sz w:val="18"/>
        </w:rPr>
        <w:t> </w:t>
      </w:r>
      <w:r>
        <w:rPr>
          <w:b/>
          <w:color w:val="FFFFFF"/>
          <w:spacing w:val="-2"/>
          <w:sz w:val="18"/>
        </w:rPr>
        <w:t>(picocuries</w:t>
      </w:r>
      <w:r>
        <w:rPr>
          <w:b/>
          <w:color w:val="FFFFFF"/>
          <w:spacing w:val="-7"/>
          <w:sz w:val="18"/>
        </w:rPr>
        <w:t> </w:t>
      </w:r>
      <w:r>
        <w:rPr>
          <w:b/>
          <w:color w:val="FFFFFF"/>
          <w:spacing w:val="-2"/>
          <w:sz w:val="18"/>
        </w:rPr>
        <w:t>per</w:t>
      </w:r>
      <w:r>
        <w:rPr>
          <w:b/>
          <w:color w:val="FFFFFF"/>
          <w:spacing w:val="-7"/>
          <w:sz w:val="18"/>
        </w:rPr>
        <w:t> </w:t>
      </w:r>
      <w:r>
        <w:rPr>
          <w:b/>
          <w:color w:val="FFFFFF"/>
          <w:spacing w:val="-2"/>
          <w:sz w:val="18"/>
        </w:rPr>
        <w:t>liter):</w:t>
      </w:r>
      <w:r>
        <w:rPr>
          <w:b/>
          <w:color w:val="FFFFFF"/>
          <w:spacing w:val="-5"/>
          <w:sz w:val="18"/>
        </w:rPr>
        <w:t> </w:t>
      </w:r>
      <w:r>
        <w:rPr>
          <w:color w:val="FFFFFF"/>
          <w:spacing w:val="-2"/>
          <w:sz w:val="18"/>
        </w:rPr>
        <w:t>A</w:t>
      </w:r>
      <w:r>
        <w:rPr>
          <w:color w:val="FFFFFF"/>
          <w:spacing w:val="-5"/>
          <w:sz w:val="18"/>
        </w:rPr>
        <w:t> </w:t>
      </w:r>
      <w:r>
        <w:rPr>
          <w:color w:val="FFFFFF"/>
          <w:spacing w:val="-2"/>
          <w:sz w:val="18"/>
        </w:rPr>
        <w:t>measure</w:t>
      </w:r>
      <w:r>
        <w:rPr>
          <w:color w:val="FFFFFF"/>
          <w:spacing w:val="-6"/>
          <w:sz w:val="18"/>
        </w:rPr>
        <w:t> </w:t>
      </w:r>
      <w:r>
        <w:rPr>
          <w:color w:val="FFFFFF"/>
          <w:spacing w:val="-2"/>
          <w:sz w:val="18"/>
        </w:rPr>
        <w:t>of</w:t>
      </w:r>
      <w:r>
        <w:rPr>
          <w:color w:val="FFFFFF"/>
          <w:spacing w:val="-5"/>
          <w:sz w:val="18"/>
        </w:rPr>
        <w:t> </w:t>
      </w:r>
      <w:r>
        <w:rPr>
          <w:color w:val="FFFFFF"/>
          <w:spacing w:val="-2"/>
          <w:sz w:val="18"/>
        </w:rPr>
        <w:t>radioactivity.</w:t>
      </w:r>
    </w:p>
    <w:p>
      <w:pPr>
        <w:spacing w:line="237" w:lineRule="auto" w:before="129"/>
        <w:ind w:left="180" w:right="621" w:firstLine="0"/>
        <w:jc w:val="left"/>
        <w:rPr>
          <w:sz w:val="18"/>
        </w:rPr>
      </w:pPr>
      <w:r>
        <w:rPr>
          <w:b/>
          <w:color w:val="FFFFFF"/>
          <w:sz w:val="18"/>
        </w:rPr>
        <w:t>PDWS</w:t>
      </w:r>
      <w:r>
        <w:rPr>
          <w:b/>
          <w:color w:val="FFFFFF"/>
          <w:spacing w:val="-7"/>
          <w:sz w:val="18"/>
        </w:rPr>
        <w:t> </w:t>
      </w:r>
      <w:r>
        <w:rPr>
          <w:b/>
          <w:color w:val="FFFFFF"/>
          <w:sz w:val="18"/>
        </w:rPr>
        <w:t>(Primary</w:t>
      </w:r>
      <w:r>
        <w:rPr>
          <w:b/>
          <w:color w:val="FFFFFF"/>
          <w:spacing w:val="-7"/>
          <w:sz w:val="18"/>
        </w:rPr>
        <w:t> </w:t>
      </w:r>
      <w:r>
        <w:rPr>
          <w:b/>
          <w:color w:val="FFFFFF"/>
          <w:sz w:val="18"/>
        </w:rPr>
        <w:t>Drinking</w:t>
      </w:r>
      <w:r>
        <w:rPr>
          <w:b/>
          <w:color w:val="FFFFFF"/>
          <w:spacing w:val="-12"/>
          <w:sz w:val="18"/>
        </w:rPr>
        <w:t> </w:t>
      </w:r>
      <w:r>
        <w:rPr>
          <w:b/>
          <w:color w:val="FFFFFF"/>
          <w:sz w:val="18"/>
        </w:rPr>
        <w:t>Water</w:t>
      </w:r>
      <w:r>
        <w:rPr>
          <w:b/>
          <w:color w:val="FFFFFF"/>
          <w:spacing w:val="-6"/>
          <w:sz w:val="18"/>
        </w:rPr>
        <w:t> </w:t>
      </w:r>
      <w:r>
        <w:rPr>
          <w:b/>
          <w:color w:val="FFFFFF"/>
          <w:sz w:val="18"/>
        </w:rPr>
        <w:t>Standard):</w:t>
      </w:r>
      <w:r>
        <w:rPr>
          <w:b/>
          <w:color w:val="FFFFFF"/>
          <w:spacing w:val="-5"/>
          <w:sz w:val="18"/>
        </w:rPr>
        <w:t> </w:t>
      </w:r>
      <w:r>
        <w:rPr>
          <w:color w:val="FFFFFF"/>
          <w:sz w:val="18"/>
        </w:rPr>
        <w:t>MCLs</w:t>
      </w:r>
      <w:r>
        <w:rPr>
          <w:color w:val="FFFFFF"/>
          <w:spacing w:val="-5"/>
          <w:sz w:val="18"/>
        </w:rPr>
        <w:t> </w:t>
      </w:r>
      <w:r>
        <w:rPr>
          <w:color w:val="FFFFFF"/>
          <w:sz w:val="18"/>
        </w:rPr>
        <w:t>and</w:t>
      </w:r>
      <w:r>
        <w:rPr>
          <w:color w:val="FFFFFF"/>
          <w:spacing w:val="-5"/>
          <w:sz w:val="18"/>
        </w:rPr>
        <w:t> </w:t>
      </w:r>
      <w:r>
        <w:rPr>
          <w:color w:val="FFFFFF"/>
          <w:sz w:val="18"/>
        </w:rPr>
        <w:t>MRDLs for contaminants that affect health, along with their monitoring</w:t>
      </w:r>
      <w:r>
        <w:rPr>
          <w:color w:val="FFFFFF"/>
          <w:spacing w:val="40"/>
          <w:sz w:val="18"/>
        </w:rPr>
        <w:t> </w:t>
      </w:r>
      <w:r>
        <w:rPr>
          <w:color w:val="FFFFFF"/>
          <w:sz w:val="18"/>
        </w:rPr>
        <w:t>and reporting requirements and water treatment requirements.</w:t>
      </w:r>
    </w:p>
    <w:p>
      <w:pPr>
        <w:spacing w:line="237" w:lineRule="auto" w:before="128"/>
        <w:ind w:left="180" w:right="566" w:firstLine="0"/>
        <w:jc w:val="left"/>
        <w:rPr>
          <w:sz w:val="18"/>
        </w:rPr>
      </w:pPr>
      <w:r>
        <w:rPr>
          <w:b/>
          <w:color w:val="FFFFFF"/>
          <w:sz w:val="18"/>
        </w:rPr>
        <w:t>PHG (Public Health Goal): </w:t>
      </w:r>
      <w:r>
        <w:rPr>
          <w:color w:val="FFFFFF"/>
          <w:sz w:val="18"/>
        </w:rPr>
        <w:t>The level of a contaminant in drinking</w:t>
      </w:r>
      <w:r>
        <w:rPr>
          <w:color w:val="FFFFFF"/>
          <w:spacing w:val="-2"/>
          <w:sz w:val="18"/>
        </w:rPr>
        <w:t> </w:t>
      </w:r>
      <w:r>
        <w:rPr>
          <w:color w:val="FFFFFF"/>
          <w:sz w:val="18"/>
        </w:rPr>
        <w:t>water</w:t>
      </w:r>
      <w:r>
        <w:rPr>
          <w:color w:val="FFFFFF"/>
          <w:spacing w:val="-2"/>
          <w:sz w:val="18"/>
        </w:rPr>
        <w:t> </w:t>
      </w:r>
      <w:r>
        <w:rPr>
          <w:color w:val="FFFFFF"/>
          <w:sz w:val="18"/>
        </w:rPr>
        <w:t>below</w:t>
      </w:r>
      <w:r>
        <w:rPr>
          <w:color w:val="FFFFFF"/>
          <w:spacing w:val="-2"/>
          <w:sz w:val="18"/>
        </w:rPr>
        <w:t> </w:t>
      </w:r>
      <w:r>
        <w:rPr>
          <w:color w:val="FFFFFF"/>
          <w:sz w:val="18"/>
        </w:rPr>
        <w:t>which</w:t>
      </w:r>
      <w:r>
        <w:rPr>
          <w:color w:val="FFFFFF"/>
          <w:spacing w:val="-2"/>
          <w:sz w:val="18"/>
        </w:rPr>
        <w:t> </w:t>
      </w:r>
      <w:r>
        <w:rPr>
          <w:color w:val="FFFFFF"/>
          <w:sz w:val="18"/>
        </w:rPr>
        <w:t>there</w:t>
      </w:r>
      <w:r>
        <w:rPr>
          <w:color w:val="FFFFFF"/>
          <w:spacing w:val="-2"/>
          <w:sz w:val="18"/>
        </w:rPr>
        <w:t> </w:t>
      </w:r>
      <w:r>
        <w:rPr>
          <w:color w:val="FFFFFF"/>
          <w:sz w:val="18"/>
        </w:rPr>
        <w:t>is</w:t>
      </w:r>
      <w:r>
        <w:rPr>
          <w:color w:val="FFFFFF"/>
          <w:spacing w:val="-2"/>
          <w:sz w:val="18"/>
        </w:rPr>
        <w:t> </w:t>
      </w:r>
      <w:r>
        <w:rPr>
          <w:color w:val="FFFFFF"/>
          <w:sz w:val="18"/>
        </w:rPr>
        <w:t>no</w:t>
      </w:r>
      <w:r>
        <w:rPr>
          <w:color w:val="FFFFFF"/>
          <w:spacing w:val="-2"/>
          <w:sz w:val="18"/>
        </w:rPr>
        <w:t> </w:t>
      </w:r>
      <w:r>
        <w:rPr>
          <w:color w:val="FFFFFF"/>
          <w:sz w:val="18"/>
        </w:rPr>
        <w:t>known</w:t>
      </w:r>
      <w:r>
        <w:rPr>
          <w:color w:val="FFFFFF"/>
          <w:spacing w:val="-2"/>
          <w:sz w:val="18"/>
        </w:rPr>
        <w:t> </w:t>
      </w:r>
      <w:r>
        <w:rPr>
          <w:color w:val="FFFFFF"/>
          <w:sz w:val="18"/>
        </w:rPr>
        <w:t>or</w:t>
      </w:r>
      <w:r>
        <w:rPr>
          <w:color w:val="FFFFFF"/>
          <w:spacing w:val="-2"/>
          <w:sz w:val="18"/>
        </w:rPr>
        <w:t> </w:t>
      </w:r>
      <w:r>
        <w:rPr>
          <w:color w:val="FFFFFF"/>
          <w:sz w:val="18"/>
        </w:rPr>
        <w:t>expected</w:t>
      </w:r>
      <w:r>
        <w:rPr>
          <w:color w:val="FFFFFF"/>
          <w:spacing w:val="-2"/>
          <w:sz w:val="18"/>
        </w:rPr>
        <w:t> </w:t>
      </w:r>
      <w:r>
        <w:rPr>
          <w:color w:val="FFFFFF"/>
          <w:sz w:val="18"/>
        </w:rPr>
        <w:t>risk</w:t>
      </w:r>
      <w:r>
        <w:rPr>
          <w:color w:val="FFFFFF"/>
          <w:spacing w:val="-2"/>
          <w:sz w:val="18"/>
        </w:rPr>
        <w:t> </w:t>
      </w:r>
      <w:r>
        <w:rPr>
          <w:color w:val="FFFFFF"/>
          <w:sz w:val="18"/>
        </w:rPr>
        <w:t>to health. PHGs are set by the California EPA.</w:t>
      </w:r>
    </w:p>
    <w:p>
      <w:pPr>
        <w:spacing w:line="237" w:lineRule="auto" w:before="129"/>
        <w:ind w:left="180" w:right="604" w:firstLine="0"/>
        <w:jc w:val="left"/>
        <w:rPr>
          <w:sz w:val="18"/>
        </w:rPr>
      </w:pPr>
      <w:r>
        <w:rPr>
          <w:b/>
          <w:color w:val="FFFFFF"/>
          <w:sz w:val="18"/>
        </w:rPr>
        <w:t>ppb</w:t>
      </w:r>
      <w:r>
        <w:rPr>
          <w:b/>
          <w:color w:val="FFFFFF"/>
          <w:spacing w:val="-5"/>
          <w:sz w:val="18"/>
        </w:rPr>
        <w:t> </w:t>
      </w:r>
      <w:r>
        <w:rPr>
          <w:b/>
          <w:color w:val="FFFFFF"/>
          <w:sz w:val="18"/>
        </w:rPr>
        <w:t>(parts</w:t>
      </w:r>
      <w:r>
        <w:rPr>
          <w:b/>
          <w:color w:val="FFFFFF"/>
          <w:spacing w:val="-5"/>
          <w:sz w:val="18"/>
        </w:rPr>
        <w:t> </w:t>
      </w:r>
      <w:r>
        <w:rPr>
          <w:b/>
          <w:color w:val="FFFFFF"/>
          <w:sz w:val="18"/>
        </w:rPr>
        <w:t>per</w:t>
      </w:r>
      <w:r>
        <w:rPr>
          <w:b/>
          <w:color w:val="FFFFFF"/>
          <w:spacing w:val="-5"/>
          <w:sz w:val="18"/>
        </w:rPr>
        <w:t> </w:t>
      </w:r>
      <w:r>
        <w:rPr>
          <w:b/>
          <w:color w:val="FFFFFF"/>
          <w:sz w:val="18"/>
        </w:rPr>
        <w:t>billion):</w:t>
      </w:r>
      <w:r>
        <w:rPr>
          <w:b/>
          <w:color w:val="FFFFFF"/>
          <w:spacing w:val="-3"/>
          <w:sz w:val="18"/>
        </w:rPr>
        <w:t> </w:t>
      </w:r>
      <w:r>
        <w:rPr>
          <w:color w:val="FFFFFF"/>
          <w:sz w:val="18"/>
        </w:rPr>
        <w:t>One</w:t>
      </w:r>
      <w:r>
        <w:rPr>
          <w:color w:val="FFFFFF"/>
          <w:spacing w:val="-3"/>
          <w:sz w:val="18"/>
        </w:rPr>
        <w:t> </w:t>
      </w:r>
      <w:r>
        <w:rPr>
          <w:color w:val="FFFFFF"/>
          <w:sz w:val="18"/>
        </w:rPr>
        <w:t>part</w:t>
      </w:r>
      <w:r>
        <w:rPr>
          <w:color w:val="FFFFFF"/>
          <w:spacing w:val="-3"/>
          <w:sz w:val="18"/>
        </w:rPr>
        <w:t> </w:t>
      </w:r>
      <w:r>
        <w:rPr>
          <w:color w:val="FFFFFF"/>
          <w:sz w:val="18"/>
        </w:rPr>
        <w:t>substance</w:t>
      </w:r>
      <w:r>
        <w:rPr>
          <w:color w:val="FFFFFF"/>
          <w:spacing w:val="-3"/>
          <w:sz w:val="18"/>
        </w:rPr>
        <w:t> </w:t>
      </w:r>
      <w:r>
        <w:rPr>
          <w:color w:val="FFFFFF"/>
          <w:sz w:val="18"/>
        </w:rPr>
        <w:t>per</w:t>
      </w:r>
      <w:r>
        <w:rPr>
          <w:color w:val="FFFFFF"/>
          <w:spacing w:val="-3"/>
          <w:sz w:val="18"/>
        </w:rPr>
        <w:t> </w:t>
      </w:r>
      <w:r>
        <w:rPr>
          <w:color w:val="FFFFFF"/>
          <w:sz w:val="18"/>
        </w:rPr>
        <w:t>billion</w:t>
      </w:r>
      <w:r>
        <w:rPr>
          <w:color w:val="FFFFFF"/>
          <w:spacing w:val="-3"/>
          <w:sz w:val="18"/>
        </w:rPr>
        <w:t> </w:t>
      </w:r>
      <w:r>
        <w:rPr>
          <w:color w:val="FFFFFF"/>
          <w:sz w:val="18"/>
        </w:rPr>
        <w:t>parts</w:t>
      </w:r>
      <w:r>
        <w:rPr>
          <w:color w:val="FFFFFF"/>
          <w:spacing w:val="-3"/>
          <w:sz w:val="18"/>
        </w:rPr>
        <w:t> </w:t>
      </w:r>
      <w:r>
        <w:rPr>
          <w:color w:val="FFFFFF"/>
          <w:sz w:val="18"/>
        </w:rPr>
        <w:t>water (or micrograms per liter).</w:t>
      </w:r>
    </w:p>
    <w:p>
      <w:pPr>
        <w:spacing w:line="237" w:lineRule="auto" w:before="129"/>
        <w:ind w:left="180" w:right="566" w:firstLine="0"/>
        <w:jc w:val="left"/>
        <w:rPr>
          <w:sz w:val="18"/>
        </w:rPr>
      </w:pPr>
      <w:r>
        <w:rPr>
          <w:b/>
          <w:color w:val="FFFFFF"/>
          <w:sz w:val="18"/>
        </w:rPr>
        <w:t>ppm</w:t>
      </w:r>
      <w:r>
        <w:rPr>
          <w:b/>
          <w:color w:val="FFFFFF"/>
          <w:spacing w:val="-6"/>
          <w:sz w:val="18"/>
        </w:rPr>
        <w:t> </w:t>
      </w:r>
      <w:r>
        <w:rPr>
          <w:b/>
          <w:color w:val="FFFFFF"/>
          <w:sz w:val="18"/>
        </w:rPr>
        <w:t>(parts</w:t>
      </w:r>
      <w:r>
        <w:rPr>
          <w:b/>
          <w:color w:val="FFFFFF"/>
          <w:spacing w:val="-6"/>
          <w:sz w:val="18"/>
        </w:rPr>
        <w:t> </w:t>
      </w:r>
      <w:r>
        <w:rPr>
          <w:b/>
          <w:color w:val="FFFFFF"/>
          <w:sz w:val="18"/>
        </w:rPr>
        <w:t>per</w:t>
      </w:r>
      <w:r>
        <w:rPr>
          <w:b/>
          <w:color w:val="FFFFFF"/>
          <w:spacing w:val="-6"/>
          <w:sz w:val="18"/>
        </w:rPr>
        <w:t> </w:t>
      </w:r>
      <w:r>
        <w:rPr>
          <w:b/>
          <w:color w:val="FFFFFF"/>
          <w:sz w:val="18"/>
        </w:rPr>
        <w:t>million):</w:t>
      </w:r>
      <w:r>
        <w:rPr>
          <w:b/>
          <w:color w:val="FFFFFF"/>
          <w:spacing w:val="-4"/>
          <w:sz w:val="18"/>
        </w:rPr>
        <w:t> </w:t>
      </w:r>
      <w:r>
        <w:rPr>
          <w:color w:val="FFFFFF"/>
          <w:sz w:val="18"/>
        </w:rPr>
        <w:t>One</w:t>
      </w:r>
      <w:r>
        <w:rPr>
          <w:color w:val="FFFFFF"/>
          <w:spacing w:val="-4"/>
          <w:sz w:val="18"/>
        </w:rPr>
        <w:t> </w:t>
      </w:r>
      <w:r>
        <w:rPr>
          <w:color w:val="FFFFFF"/>
          <w:sz w:val="18"/>
        </w:rPr>
        <w:t>part</w:t>
      </w:r>
      <w:r>
        <w:rPr>
          <w:color w:val="FFFFFF"/>
          <w:spacing w:val="-4"/>
          <w:sz w:val="18"/>
        </w:rPr>
        <w:t> </w:t>
      </w:r>
      <w:r>
        <w:rPr>
          <w:color w:val="FFFFFF"/>
          <w:sz w:val="18"/>
        </w:rPr>
        <w:t>substance</w:t>
      </w:r>
      <w:r>
        <w:rPr>
          <w:color w:val="FFFFFF"/>
          <w:spacing w:val="-4"/>
          <w:sz w:val="18"/>
        </w:rPr>
        <w:t> </w:t>
      </w:r>
      <w:r>
        <w:rPr>
          <w:color w:val="FFFFFF"/>
          <w:sz w:val="18"/>
        </w:rPr>
        <w:t>per</w:t>
      </w:r>
      <w:r>
        <w:rPr>
          <w:color w:val="FFFFFF"/>
          <w:spacing w:val="-4"/>
          <w:sz w:val="18"/>
        </w:rPr>
        <w:t> </w:t>
      </w:r>
      <w:r>
        <w:rPr>
          <w:color w:val="FFFFFF"/>
          <w:sz w:val="18"/>
        </w:rPr>
        <w:t>million</w:t>
      </w:r>
      <w:r>
        <w:rPr>
          <w:color w:val="FFFFFF"/>
          <w:spacing w:val="-4"/>
          <w:sz w:val="18"/>
        </w:rPr>
        <w:t> </w:t>
      </w:r>
      <w:r>
        <w:rPr>
          <w:color w:val="FFFFFF"/>
          <w:sz w:val="18"/>
        </w:rPr>
        <w:t>parts water (or milligrams per liter).</w:t>
      </w:r>
    </w:p>
    <w:p>
      <w:pPr>
        <w:spacing w:line="237" w:lineRule="auto" w:before="129"/>
        <w:ind w:left="180" w:right="566" w:firstLine="0"/>
        <w:jc w:val="left"/>
        <w:rPr>
          <w:sz w:val="18"/>
        </w:rPr>
      </w:pPr>
      <w:r>
        <w:rPr>
          <w:b/>
          <w:color w:val="FFFFFF"/>
          <w:spacing w:val="-2"/>
          <w:sz w:val="18"/>
        </w:rPr>
        <w:t>TT</w:t>
      </w:r>
      <w:r>
        <w:rPr>
          <w:b/>
          <w:color w:val="FFFFFF"/>
          <w:spacing w:val="-10"/>
          <w:sz w:val="18"/>
        </w:rPr>
        <w:t> </w:t>
      </w:r>
      <w:r>
        <w:rPr>
          <w:b/>
          <w:color w:val="FFFFFF"/>
          <w:spacing w:val="-2"/>
          <w:sz w:val="18"/>
        </w:rPr>
        <w:t>(Treatment</w:t>
      </w:r>
      <w:r>
        <w:rPr>
          <w:b/>
          <w:color w:val="FFFFFF"/>
          <w:spacing w:val="-9"/>
          <w:sz w:val="18"/>
        </w:rPr>
        <w:t> </w:t>
      </w:r>
      <w:r>
        <w:rPr>
          <w:b/>
          <w:color w:val="FFFFFF"/>
          <w:spacing w:val="-2"/>
          <w:sz w:val="18"/>
        </w:rPr>
        <w:t>Technique):</w:t>
      </w:r>
      <w:r>
        <w:rPr>
          <w:b/>
          <w:color w:val="FFFFFF"/>
          <w:spacing w:val="-9"/>
          <w:sz w:val="18"/>
        </w:rPr>
        <w:t> </w:t>
      </w:r>
      <w:r>
        <w:rPr>
          <w:color w:val="FFFFFF"/>
          <w:spacing w:val="-2"/>
          <w:sz w:val="18"/>
        </w:rPr>
        <w:t>A</w:t>
      </w:r>
      <w:r>
        <w:rPr>
          <w:color w:val="FFFFFF"/>
          <w:spacing w:val="-9"/>
          <w:sz w:val="18"/>
        </w:rPr>
        <w:t> </w:t>
      </w:r>
      <w:r>
        <w:rPr>
          <w:color w:val="FFFFFF"/>
          <w:spacing w:val="-2"/>
          <w:sz w:val="18"/>
        </w:rPr>
        <w:t>required</w:t>
      </w:r>
      <w:r>
        <w:rPr>
          <w:color w:val="FFFFFF"/>
          <w:spacing w:val="-10"/>
          <w:sz w:val="18"/>
        </w:rPr>
        <w:t> </w:t>
      </w:r>
      <w:r>
        <w:rPr>
          <w:color w:val="FFFFFF"/>
          <w:spacing w:val="-2"/>
          <w:sz w:val="18"/>
        </w:rPr>
        <w:t>process</w:t>
      </w:r>
      <w:r>
        <w:rPr>
          <w:color w:val="FFFFFF"/>
          <w:spacing w:val="-9"/>
          <w:sz w:val="18"/>
        </w:rPr>
        <w:t> </w:t>
      </w:r>
      <w:r>
        <w:rPr>
          <w:color w:val="FFFFFF"/>
          <w:spacing w:val="-2"/>
          <w:sz w:val="18"/>
        </w:rPr>
        <w:t>intended</w:t>
      </w:r>
      <w:r>
        <w:rPr>
          <w:color w:val="FFFFFF"/>
          <w:spacing w:val="-9"/>
          <w:sz w:val="18"/>
        </w:rPr>
        <w:t> </w:t>
      </w:r>
      <w:r>
        <w:rPr>
          <w:color w:val="FFFFFF"/>
          <w:spacing w:val="-2"/>
          <w:sz w:val="18"/>
        </w:rPr>
        <w:t>to</w:t>
      </w:r>
      <w:r>
        <w:rPr>
          <w:color w:val="FFFFFF"/>
          <w:spacing w:val="-8"/>
          <w:sz w:val="18"/>
        </w:rPr>
        <w:t> </w:t>
      </w:r>
      <w:r>
        <w:rPr>
          <w:color w:val="FFFFFF"/>
          <w:spacing w:val="-2"/>
          <w:sz w:val="18"/>
        </w:rPr>
        <w:t>reduc</w:t>
      </w:r>
      <w:r>
        <w:rPr>
          <w:color w:val="FFFFFF"/>
          <w:spacing w:val="-2"/>
          <w:sz w:val="18"/>
        </w:rPr>
        <w:t>e</w:t>
      </w:r>
      <w:r>
        <w:rPr>
          <w:color w:val="FFFFFF"/>
          <w:spacing w:val="-2"/>
          <w:sz w:val="18"/>
        </w:rPr>
        <w:t> </w:t>
      </w:r>
      <w:r>
        <w:rPr>
          <w:color w:val="FFFFFF"/>
          <w:sz w:val="18"/>
        </w:rPr>
        <w:t>the level of a contaminant in drinking water.</w:t>
      </w:r>
    </w:p>
    <w:sectPr>
      <w:type w:val="continuous"/>
      <w:pgSz w:w="15840" w:h="12240" w:orient="landscape"/>
      <w:pgMar w:top="1820" w:bottom="0" w:left="360" w:right="0"/>
      <w:cols w:num="3" w:equalWidth="0">
        <w:col w:w="4815" w:space="185"/>
        <w:col w:w="4902" w:space="98"/>
        <w:col w:w="548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aramond">
    <w:altName w:val="Garamond"/>
    <w:charset w:val="0"/>
    <w:family w:val="roman"/>
    <w:pitch w:val="variable"/>
  </w:font>
  <w:font w:name="Trebuchet MS">
    <w:altName w:val="Trebuchet MS"/>
    <w:charset w:val="0"/>
    <w:family w:val="swiss"/>
    <w:pitch w:val="variable"/>
  </w:font>
  <w:font w:name="Calibri">
    <w:altName w:val="Calibri"/>
    <w:charset w:val="0"/>
    <w:family w:val="swiss"/>
    <w:pitch w:val="variable"/>
  </w:font>
  <w:font w:name="Arial Black">
    <w:altName w:val="Arial Black"/>
    <w:charset w:val="0"/>
    <w:family w:val="swiss"/>
    <w:pitch w:val="variable"/>
  </w:font>
  <w:font w:name="Book Antiqua">
    <w:altName w:val="Book Antiqua"/>
    <w:charset w:val="0"/>
    <w:family w:val="roman"/>
    <w:pitch w:val="variable"/>
  </w:font>
  <w:font w:name="Tahoma">
    <w:altName w:val="Tahoma"/>
    <w:charset w:val="0"/>
    <w:family w:val="swiss"/>
    <w:pitch w:val="variable"/>
  </w:font>
  <w:font w:name="Palatino Linotype">
    <w:altName w:val="Palatino Linotype"/>
    <w:charset w:val="0"/>
    <w:family w:val="roman"/>
    <w:pitch w:val="variable"/>
  </w:font>
  <w:font w:name="Sylfaen">
    <w:altName w:val="Sylfaen"/>
    <w:charset w:val="0"/>
    <w:family w:val="roman"/>
    <w:pitch w:val="variable"/>
  </w:font>
  <w:font w:name="Century Gothic">
    <w:altName w:val="Century Gothic"/>
    <w:charset w:val="0"/>
    <w:family w:val="swiss"/>
    <w:pitch w:val="variable"/>
  </w:font>
  <w:font w:name="Roboto Condensed">
    <w:altName w:val="Roboto Condensed"/>
    <w:charset w:val="0"/>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440" w:hanging="180"/>
      </w:pPr>
      <w:rPr>
        <w:rFonts w:hint="default" w:ascii="Garamond" w:hAnsi="Garamond" w:eastAsia="Garamond" w:cs="Garamond"/>
        <w:b w:val="0"/>
        <w:bCs w:val="0"/>
        <w:i w:val="0"/>
        <w:iCs w:val="0"/>
        <w:color w:val="27236A"/>
        <w:spacing w:val="0"/>
        <w:w w:val="109"/>
        <w:sz w:val="21"/>
        <w:szCs w:val="21"/>
        <w:lang w:val="en-US" w:eastAsia="en-US" w:bidi="ar-SA"/>
      </w:rPr>
    </w:lvl>
    <w:lvl w:ilvl="1">
      <w:start w:val="0"/>
      <w:numFmt w:val="bullet"/>
      <w:lvlText w:val="•"/>
      <w:lvlJc w:val="left"/>
      <w:pPr>
        <w:ind w:left="2484" w:hanging="180"/>
      </w:pPr>
      <w:rPr>
        <w:rFonts w:hint="default"/>
        <w:lang w:val="en-US" w:eastAsia="en-US" w:bidi="ar-SA"/>
      </w:rPr>
    </w:lvl>
    <w:lvl w:ilvl="2">
      <w:start w:val="0"/>
      <w:numFmt w:val="bullet"/>
      <w:lvlText w:val="•"/>
      <w:lvlJc w:val="left"/>
      <w:pPr>
        <w:ind w:left="3528" w:hanging="180"/>
      </w:pPr>
      <w:rPr>
        <w:rFonts w:hint="default"/>
        <w:lang w:val="en-US" w:eastAsia="en-US" w:bidi="ar-SA"/>
      </w:rPr>
    </w:lvl>
    <w:lvl w:ilvl="3">
      <w:start w:val="0"/>
      <w:numFmt w:val="bullet"/>
      <w:lvlText w:val="•"/>
      <w:lvlJc w:val="left"/>
      <w:pPr>
        <w:ind w:left="4572" w:hanging="180"/>
      </w:pPr>
      <w:rPr>
        <w:rFonts w:hint="default"/>
        <w:lang w:val="en-US" w:eastAsia="en-US" w:bidi="ar-SA"/>
      </w:rPr>
    </w:lvl>
    <w:lvl w:ilvl="4">
      <w:start w:val="0"/>
      <w:numFmt w:val="bullet"/>
      <w:lvlText w:val="•"/>
      <w:lvlJc w:val="left"/>
      <w:pPr>
        <w:ind w:left="5616" w:hanging="180"/>
      </w:pPr>
      <w:rPr>
        <w:rFonts w:hint="default"/>
        <w:lang w:val="en-US" w:eastAsia="en-US" w:bidi="ar-SA"/>
      </w:rPr>
    </w:lvl>
    <w:lvl w:ilvl="5">
      <w:start w:val="0"/>
      <w:numFmt w:val="bullet"/>
      <w:lvlText w:val="•"/>
      <w:lvlJc w:val="left"/>
      <w:pPr>
        <w:ind w:left="6660" w:hanging="180"/>
      </w:pPr>
      <w:rPr>
        <w:rFonts w:hint="default"/>
        <w:lang w:val="en-US" w:eastAsia="en-US" w:bidi="ar-SA"/>
      </w:rPr>
    </w:lvl>
    <w:lvl w:ilvl="6">
      <w:start w:val="0"/>
      <w:numFmt w:val="bullet"/>
      <w:lvlText w:val="•"/>
      <w:lvlJc w:val="left"/>
      <w:pPr>
        <w:ind w:left="7704" w:hanging="180"/>
      </w:pPr>
      <w:rPr>
        <w:rFonts w:hint="default"/>
        <w:lang w:val="en-US" w:eastAsia="en-US" w:bidi="ar-SA"/>
      </w:rPr>
    </w:lvl>
    <w:lvl w:ilvl="7">
      <w:start w:val="0"/>
      <w:numFmt w:val="bullet"/>
      <w:lvlText w:val="•"/>
      <w:lvlJc w:val="left"/>
      <w:pPr>
        <w:ind w:left="8748" w:hanging="180"/>
      </w:pPr>
      <w:rPr>
        <w:rFonts w:hint="default"/>
        <w:lang w:val="en-US" w:eastAsia="en-US" w:bidi="ar-SA"/>
      </w:rPr>
    </w:lvl>
    <w:lvl w:ilvl="8">
      <w:start w:val="0"/>
      <w:numFmt w:val="bullet"/>
      <w:lvlText w:val="•"/>
      <w:lvlJc w:val="left"/>
      <w:pPr>
        <w:ind w:left="9792" w:hanging="180"/>
      </w:pPr>
      <w:rPr>
        <w:rFonts w:hint="default"/>
        <w:lang w:val="en-US" w:eastAsia="en-US" w:bidi="ar-SA"/>
      </w:rPr>
    </w:lvl>
  </w:abstractNum>
  <w:abstractNum w:abstractNumId="4">
    <w:multiLevelType w:val="hybridMultilevel"/>
    <w:lvl w:ilvl="0">
      <w:start w:val="0"/>
      <w:numFmt w:val="bullet"/>
      <w:lvlText w:val="•"/>
      <w:lvlJc w:val="left"/>
      <w:pPr>
        <w:ind w:left="1080" w:hanging="180"/>
      </w:pPr>
      <w:rPr>
        <w:rFonts w:hint="default" w:ascii="Garamond" w:hAnsi="Garamond" w:eastAsia="Garamond" w:cs="Garamond"/>
        <w:b w:val="0"/>
        <w:bCs w:val="0"/>
        <w:i w:val="0"/>
        <w:iCs w:val="0"/>
        <w:color w:val="27236A"/>
        <w:spacing w:val="0"/>
        <w:w w:val="109"/>
        <w:sz w:val="21"/>
        <w:szCs w:val="21"/>
        <w:lang w:val="en-US" w:eastAsia="en-US" w:bidi="ar-SA"/>
      </w:rPr>
    </w:lvl>
    <w:lvl w:ilvl="1">
      <w:start w:val="0"/>
      <w:numFmt w:val="bullet"/>
      <w:lvlText w:val="•"/>
      <w:lvlJc w:val="left"/>
      <w:pPr>
        <w:ind w:left="2160" w:hanging="180"/>
      </w:pPr>
      <w:rPr>
        <w:rFonts w:hint="default"/>
        <w:lang w:val="en-US" w:eastAsia="en-US" w:bidi="ar-SA"/>
      </w:rPr>
    </w:lvl>
    <w:lvl w:ilvl="2">
      <w:start w:val="0"/>
      <w:numFmt w:val="bullet"/>
      <w:lvlText w:val="•"/>
      <w:lvlJc w:val="left"/>
      <w:pPr>
        <w:ind w:left="3240" w:hanging="180"/>
      </w:pPr>
      <w:rPr>
        <w:rFonts w:hint="default"/>
        <w:lang w:val="en-US" w:eastAsia="en-US" w:bidi="ar-SA"/>
      </w:rPr>
    </w:lvl>
    <w:lvl w:ilvl="3">
      <w:start w:val="0"/>
      <w:numFmt w:val="bullet"/>
      <w:lvlText w:val="•"/>
      <w:lvlJc w:val="left"/>
      <w:pPr>
        <w:ind w:left="4320" w:hanging="180"/>
      </w:pPr>
      <w:rPr>
        <w:rFonts w:hint="default"/>
        <w:lang w:val="en-US" w:eastAsia="en-US" w:bidi="ar-SA"/>
      </w:rPr>
    </w:lvl>
    <w:lvl w:ilvl="4">
      <w:start w:val="0"/>
      <w:numFmt w:val="bullet"/>
      <w:lvlText w:val="•"/>
      <w:lvlJc w:val="left"/>
      <w:pPr>
        <w:ind w:left="5400" w:hanging="180"/>
      </w:pPr>
      <w:rPr>
        <w:rFonts w:hint="default"/>
        <w:lang w:val="en-US" w:eastAsia="en-US" w:bidi="ar-SA"/>
      </w:rPr>
    </w:lvl>
    <w:lvl w:ilvl="5">
      <w:start w:val="0"/>
      <w:numFmt w:val="bullet"/>
      <w:lvlText w:val="•"/>
      <w:lvlJc w:val="left"/>
      <w:pPr>
        <w:ind w:left="6480" w:hanging="180"/>
      </w:pPr>
      <w:rPr>
        <w:rFonts w:hint="default"/>
        <w:lang w:val="en-US" w:eastAsia="en-US" w:bidi="ar-SA"/>
      </w:rPr>
    </w:lvl>
    <w:lvl w:ilvl="6">
      <w:start w:val="0"/>
      <w:numFmt w:val="bullet"/>
      <w:lvlText w:val="•"/>
      <w:lvlJc w:val="left"/>
      <w:pPr>
        <w:ind w:left="7560" w:hanging="180"/>
      </w:pPr>
      <w:rPr>
        <w:rFonts w:hint="default"/>
        <w:lang w:val="en-US" w:eastAsia="en-US" w:bidi="ar-SA"/>
      </w:rPr>
    </w:lvl>
    <w:lvl w:ilvl="7">
      <w:start w:val="0"/>
      <w:numFmt w:val="bullet"/>
      <w:lvlText w:val="•"/>
      <w:lvlJc w:val="left"/>
      <w:pPr>
        <w:ind w:left="8640" w:hanging="180"/>
      </w:pPr>
      <w:rPr>
        <w:rFonts w:hint="default"/>
        <w:lang w:val="en-US" w:eastAsia="en-US" w:bidi="ar-SA"/>
      </w:rPr>
    </w:lvl>
    <w:lvl w:ilvl="8">
      <w:start w:val="0"/>
      <w:numFmt w:val="bullet"/>
      <w:lvlText w:val="•"/>
      <w:lvlJc w:val="left"/>
      <w:pPr>
        <w:ind w:left="9720" w:hanging="180"/>
      </w:pPr>
      <w:rPr>
        <w:rFonts w:hint="default"/>
        <w:lang w:val="en-US" w:eastAsia="en-US" w:bidi="ar-SA"/>
      </w:rPr>
    </w:lvl>
  </w:abstractNum>
  <w:abstractNum w:abstractNumId="2">
    <w:multiLevelType w:val="hybridMultilevel"/>
    <w:lvl w:ilvl="0">
      <w:start w:val="0"/>
      <w:numFmt w:val="bullet"/>
      <w:lvlText w:val="•"/>
      <w:lvlJc w:val="left"/>
      <w:pPr>
        <w:ind w:left="360" w:hanging="180"/>
      </w:pPr>
      <w:rPr>
        <w:rFonts w:hint="default" w:ascii="Garamond" w:hAnsi="Garamond" w:eastAsia="Garamond" w:cs="Garamond"/>
        <w:b w:val="0"/>
        <w:bCs w:val="0"/>
        <w:i w:val="0"/>
        <w:iCs w:val="0"/>
        <w:color w:val="27236A"/>
        <w:spacing w:val="0"/>
        <w:w w:val="109"/>
        <w:sz w:val="21"/>
        <w:szCs w:val="21"/>
        <w:lang w:val="en-US" w:eastAsia="en-US" w:bidi="ar-SA"/>
      </w:rPr>
    </w:lvl>
    <w:lvl w:ilvl="1">
      <w:start w:val="0"/>
      <w:numFmt w:val="bullet"/>
      <w:lvlText w:val="•"/>
      <w:lvlJc w:val="left"/>
      <w:pPr>
        <w:ind w:left="764" w:hanging="180"/>
      </w:pPr>
      <w:rPr>
        <w:rFonts w:hint="default"/>
        <w:lang w:val="en-US" w:eastAsia="en-US" w:bidi="ar-SA"/>
      </w:rPr>
    </w:lvl>
    <w:lvl w:ilvl="2">
      <w:start w:val="0"/>
      <w:numFmt w:val="bullet"/>
      <w:lvlText w:val="•"/>
      <w:lvlJc w:val="left"/>
      <w:pPr>
        <w:ind w:left="1168" w:hanging="180"/>
      </w:pPr>
      <w:rPr>
        <w:rFonts w:hint="default"/>
        <w:lang w:val="en-US" w:eastAsia="en-US" w:bidi="ar-SA"/>
      </w:rPr>
    </w:lvl>
    <w:lvl w:ilvl="3">
      <w:start w:val="0"/>
      <w:numFmt w:val="bullet"/>
      <w:lvlText w:val="•"/>
      <w:lvlJc w:val="left"/>
      <w:pPr>
        <w:ind w:left="1572" w:hanging="180"/>
      </w:pPr>
      <w:rPr>
        <w:rFonts w:hint="default"/>
        <w:lang w:val="en-US" w:eastAsia="en-US" w:bidi="ar-SA"/>
      </w:rPr>
    </w:lvl>
    <w:lvl w:ilvl="4">
      <w:start w:val="0"/>
      <w:numFmt w:val="bullet"/>
      <w:lvlText w:val="•"/>
      <w:lvlJc w:val="left"/>
      <w:pPr>
        <w:ind w:left="1976" w:hanging="180"/>
      </w:pPr>
      <w:rPr>
        <w:rFonts w:hint="default"/>
        <w:lang w:val="en-US" w:eastAsia="en-US" w:bidi="ar-SA"/>
      </w:rPr>
    </w:lvl>
    <w:lvl w:ilvl="5">
      <w:start w:val="0"/>
      <w:numFmt w:val="bullet"/>
      <w:lvlText w:val="•"/>
      <w:lvlJc w:val="left"/>
      <w:pPr>
        <w:ind w:left="2380" w:hanging="180"/>
      </w:pPr>
      <w:rPr>
        <w:rFonts w:hint="default"/>
        <w:lang w:val="en-US" w:eastAsia="en-US" w:bidi="ar-SA"/>
      </w:rPr>
    </w:lvl>
    <w:lvl w:ilvl="6">
      <w:start w:val="0"/>
      <w:numFmt w:val="bullet"/>
      <w:lvlText w:val="•"/>
      <w:lvlJc w:val="left"/>
      <w:pPr>
        <w:ind w:left="2784" w:hanging="180"/>
      </w:pPr>
      <w:rPr>
        <w:rFonts w:hint="default"/>
        <w:lang w:val="en-US" w:eastAsia="en-US" w:bidi="ar-SA"/>
      </w:rPr>
    </w:lvl>
    <w:lvl w:ilvl="7">
      <w:start w:val="0"/>
      <w:numFmt w:val="bullet"/>
      <w:lvlText w:val="•"/>
      <w:lvlJc w:val="left"/>
      <w:pPr>
        <w:ind w:left="3188" w:hanging="180"/>
      </w:pPr>
      <w:rPr>
        <w:rFonts w:hint="default"/>
        <w:lang w:val="en-US" w:eastAsia="en-US" w:bidi="ar-SA"/>
      </w:rPr>
    </w:lvl>
    <w:lvl w:ilvl="8">
      <w:start w:val="0"/>
      <w:numFmt w:val="bullet"/>
      <w:lvlText w:val="•"/>
      <w:lvlJc w:val="left"/>
      <w:pPr>
        <w:ind w:left="3593" w:hanging="180"/>
      </w:pPr>
      <w:rPr>
        <w:rFonts w:hint="default"/>
        <w:lang w:val="en-US" w:eastAsia="en-US" w:bidi="ar-SA"/>
      </w:rPr>
    </w:lvl>
  </w:abstractNum>
  <w:abstractNum w:abstractNumId="3">
    <w:multiLevelType w:val="hybridMultilevel"/>
    <w:lvl w:ilvl="0">
      <w:start w:val="0"/>
      <w:numFmt w:val="bullet"/>
      <w:lvlText w:val="•"/>
      <w:lvlJc w:val="left"/>
      <w:pPr>
        <w:ind w:left="1440" w:hanging="180"/>
      </w:pPr>
      <w:rPr>
        <w:rFonts w:hint="default" w:ascii="Garamond" w:hAnsi="Garamond" w:eastAsia="Garamond" w:cs="Garamond"/>
        <w:b w:val="0"/>
        <w:bCs w:val="0"/>
        <w:i w:val="0"/>
        <w:iCs w:val="0"/>
        <w:color w:val="27236A"/>
        <w:spacing w:val="0"/>
        <w:w w:val="109"/>
        <w:sz w:val="21"/>
        <w:szCs w:val="21"/>
        <w:lang w:val="en-US" w:eastAsia="en-US" w:bidi="ar-SA"/>
      </w:rPr>
    </w:lvl>
    <w:lvl w:ilvl="1">
      <w:start w:val="0"/>
      <w:numFmt w:val="bullet"/>
      <w:lvlText w:val="•"/>
      <w:lvlJc w:val="left"/>
      <w:pPr>
        <w:ind w:left="2484" w:hanging="180"/>
      </w:pPr>
      <w:rPr>
        <w:rFonts w:hint="default"/>
        <w:lang w:val="en-US" w:eastAsia="en-US" w:bidi="ar-SA"/>
      </w:rPr>
    </w:lvl>
    <w:lvl w:ilvl="2">
      <w:start w:val="0"/>
      <w:numFmt w:val="bullet"/>
      <w:lvlText w:val="•"/>
      <w:lvlJc w:val="left"/>
      <w:pPr>
        <w:ind w:left="3528" w:hanging="180"/>
      </w:pPr>
      <w:rPr>
        <w:rFonts w:hint="default"/>
        <w:lang w:val="en-US" w:eastAsia="en-US" w:bidi="ar-SA"/>
      </w:rPr>
    </w:lvl>
    <w:lvl w:ilvl="3">
      <w:start w:val="0"/>
      <w:numFmt w:val="bullet"/>
      <w:lvlText w:val="•"/>
      <w:lvlJc w:val="left"/>
      <w:pPr>
        <w:ind w:left="4572" w:hanging="180"/>
      </w:pPr>
      <w:rPr>
        <w:rFonts w:hint="default"/>
        <w:lang w:val="en-US" w:eastAsia="en-US" w:bidi="ar-SA"/>
      </w:rPr>
    </w:lvl>
    <w:lvl w:ilvl="4">
      <w:start w:val="0"/>
      <w:numFmt w:val="bullet"/>
      <w:lvlText w:val="•"/>
      <w:lvlJc w:val="left"/>
      <w:pPr>
        <w:ind w:left="5616" w:hanging="180"/>
      </w:pPr>
      <w:rPr>
        <w:rFonts w:hint="default"/>
        <w:lang w:val="en-US" w:eastAsia="en-US" w:bidi="ar-SA"/>
      </w:rPr>
    </w:lvl>
    <w:lvl w:ilvl="5">
      <w:start w:val="0"/>
      <w:numFmt w:val="bullet"/>
      <w:lvlText w:val="•"/>
      <w:lvlJc w:val="left"/>
      <w:pPr>
        <w:ind w:left="6660" w:hanging="180"/>
      </w:pPr>
      <w:rPr>
        <w:rFonts w:hint="default"/>
        <w:lang w:val="en-US" w:eastAsia="en-US" w:bidi="ar-SA"/>
      </w:rPr>
    </w:lvl>
    <w:lvl w:ilvl="6">
      <w:start w:val="0"/>
      <w:numFmt w:val="bullet"/>
      <w:lvlText w:val="•"/>
      <w:lvlJc w:val="left"/>
      <w:pPr>
        <w:ind w:left="7704" w:hanging="180"/>
      </w:pPr>
      <w:rPr>
        <w:rFonts w:hint="default"/>
        <w:lang w:val="en-US" w:eastAsia="en-US" w:bidi="ar-SA"/>
      </w:rPr>
    </w:lvl>
    <w:lvl w:ilvl="7">
      <w:start w:val="0"/>
      <w:numFmt w:val="bullet"/>
      <w:lvlText w:val="•"/>
      <w:lvlJc w:val="left"/>
      <w:pPr>
        <w:ind w:left="8748" w:hanging="180"/>
      </w:pPr>
      <w:rPr>
        <w:rFonts w:hint="default"/>
        <w:lang w:val="en-US" w:eastAsia="en-US" w:bidi="ar-SA"/>
      </w:rPr>
    </w:lvl>
    <w:lvl w:ilvl="8">
      <w:start w:val="0"/>
      <w:numFmt w:val="bullet"/>
      <w:lvlText w:val="•"/>
      <w:lvlJc w:val="left"/>
      <w:pPr>
        <w:ind w:left="9792" w:hanging="180"/>
      </w:pPr>
      <w:rPr>
        <w:rFonts w:hint="default"/>
        <w:lang w:val="en-US" w:eastAsia="en-US" w:bidi="ar-SA"/>
      </w:rPr>
    </w:lvl>
  </w:abstractNum>
  <w:abstractNum w:abstractNumId="1">
    <w:multiLevelType w:val="hybridMultilevel"/>
    <w:lvl w:ilvl="0">
      <w:start w:val="0"/>
      <w:numFmt w:val="bullet"/>
      <w:lvlText w:val="•"/>
      <w:lvlJc w:val="left"/>
      <w:pPr>
        <w:ind w:left="679" w:hanging="193"/>
      </w:pPr>
      <w:rPr>
        <w:rFonts w:hint="default" w:ascii="Garamond" w:hAnsi="Garamond" w:eastAsia="Garamond" w:cs="Garamond"/>
        <w:b w:val="0"/>
        <w:bCs w:val="0"/>
        <w:i w:val="0"/>
        <w:iCs w:val="0"/>
        <w:spacing w:val="0"/>
        <w:w w:val="109"/>
        <w:sz w:val="21"/>
        <w:szCs w:val="21"/>
        <w:lang w:val="en-US" w:eastAsia="en-US" w:bidi="ar-SA"/>
      </w:rPr>
    </w:lvl>
    <w:lvl w:ilvl="1">
      <w:start w:val="0"/>
      <w:numFmt w:val="bullet"/>
      <w:lvlText w:val="•"/>
      <w:lvlJc w:val="left"/>
      <w:pPr>
        <w:ind w:left="1219" w:hanging="193"/>
      </w:pPr>
      <w:rPr>
        <w:rFonts w:hint="default"/>
        <w:lang w:val="en-US" w:eastAsia="en-US" w:bidi="ar-SA"/>
      </w:rPr>
    </w:lvl>
    <w:lvl w:ilvl="2">
      <w:start w:val="0"/>
      <w:numFmt w:val="bullet"/>
      <w:lvlText w:val="•"/>
      <w:lvlJc w:val="left"/>
      <w:pPr>
        <w:ind w:left="1759" w:hanging="193"/>
      </w:pPr>
      <w:rPr>
        <w:rFonts w:hint="default"/>
        <w:lang w:val="en-US" w:eastAsia="en-US" w:bidi="ar-SA"/>
      </w:rPr>
    </w:lvl>
    <w:lvl w:ilvl="3">
      <w:start w:val="0"/>
      <w:numFmt w:val="bullet"/>
      <w:lvlText w:val="•"/>
      <w:lvlJc w:val="left"/>
      <w:pPr>
        <w:ind w:left="2299" w:hanging="193"/>
      </w:pPr>
      <w:rPr>
        <w:rFonts w:hint="default"/>
        <w:lang w:val="en-US" w:eastAsia="en-US" w:bidi="ar-SA"/>
      </w:rPr>
    </w:lvl>
    <w:lvl w:ilvl="4">
      <w:start w:val="0"/>
      <w:numFmt w:val="bullet"/>
      <w:lvlText w:val="•"/>
      <w:lvlJc w:val="left"/>
      <w:pPr>
        <w:ind w:left="2839" w:hanging="193"/>
      </w:pPr>
      <w:rPr>
        <w:rFonts w:hint="default"/>
        <w:lang w:val="en-US" w:eastAsia="en-US" w:bidi="ar-SA"/>
      </w:rPr>
    </w:lvl>
    <w:lvl w:ilvl="5">
      <w:start w:val="0"/>
      <w:numFmt w:val="bullet"/>
      <w:lvlText w:val="•"/>
      <w:lvlJc w:val="left"/>
      <w:pPr>
        <w:ind w:left="3379" w:hanging="193"/>
      </w:pPr>
      <w:rPr>
        <w:rFonts w:hint="default"/>
        <w:lang w:val="en-US" w:eastAsia="en-US" w:bidi="ar-SA"/>
      </w:rPr>
    </w:lvl>
    <w:lvl w:ilvl="6">
      <w:start w:val="0"/>
      <w:numFmt w:val="bullet"/>
      <w:lvlText w:val="•"/>
      <w:lvlJc w:val="left"/>
      <w:pPr>
        <w:ind w:left="3919" w:hanging="193"/>
      </w:pPr>
      <w:rPr>
        <w:rFonts w:hint="default"/>
        <w:lang w:val="en-US" w:eastAsia="en-US" w:bidi="ar-SA"/>
      </w:rPr>
    </w:lvl>
    <w:lvl w:ilvl="7">
      <w:start w:val="0"/>
      <w:numFmt w:val="bullet"/>
      <w:lvlText w:val="•"/>
      <w:lvlJc w:val="left"/>
      <w:pPr>
        <w:ind w:left="4459" w:hanging="193"/>
      </w:pPr>
      <w:rPr>
        <w:rFonts w:hint="default"/>
        <w:lang w:val="en-US" w:eastAsia="en-US" w:bidi="ar-SA"/>
      </w:rPr>
    </w:lvl>
    <w:lvl w:ilvl="8">
      <w:start w:val="0"/>
      <w:numFmt w:val="bullet"/>
      <w:lvlText w:val="•"/>
      <w:lvlJc w:val="left"/>
      <w:pPr>
        <w:ind w:left="4999" w:hanging="193"/>
      </w:pPr>
      <w:rPr>
        <w:rFonts w:hint="default"/>
        <w:lang w:val="en-US" w:eastAsia="en-US" w:bidi="ar-SA"/>
      </w:rPr>
    </w:lvl>
  </w:abstractNum>
  <w:abstractNum w:abstractNumId="0">
    <w:multiLevelType w:val="hybridMultilevel"/>
    <w:lvl w:ilvl="0">
      <w:start w:val="0"/>
      <w:numFmt w:val="bullet"/>
      <w:lvlText w:val="•"/>
      <w:lvlJc w:val="left"/>
      <w:pPr>
        <w:ind w:left="6840" w:hanging="180"/>
      </w:pPr>
      <w:rPr>
        <w:rFonts w:hint="default" w:ascii="Garamond" w:hAnsi="Garamond" w:eastAsia="Garamond" w:cs="Garamond"/>
        <w:b w:val="0"/>
        <w:bCs w:val="0"/>
        <w:i w:val="0"/>
        <w:iCs w:val="0"/>
        <w:color w:val="27236A"/>
        <w:spacing w:val="0"/>
        <w:w w:val="109"/>
        <w:sz w:val="21"/>
        <w:szCs w:val="21"/>
        <w:lang w:val="en-US" w:eastAsia="en-US" w:bidi="ar-SA"/>
      </w:rPr>
    </w:lvl>
    <w:lvl w:ilvl="1">
      <w:start w:val="0"/>
      <w:numFmt w:val="bullet"/>
      <w:lvlText w:val="•"/>
      <w:lvlJc w:val="left"/>
      <w:pPr>
        <w:ind w:left="7344" w:hanging="180"/>
      </w:pPr>
      <w:rPr>
        <w:rFonts w:hint="default"/>
        <w:lang w:val="en-US" w:eastAsia="en-US" w:bidi="ar-SA"/>
      </w:rPr>
    </w:lvl>
    <w:lvl w:ilvl="2">
      <w:start w:val="0"/>
      <w:numFmt w:val="bullet"/>
      <w:lvlText w:val="•"/>
      <w:lvlJc w:val="left"/>
      <w:pPr>
        <w:ind w:left="7848" w:hanging="180"/>
      </w:pPr>
      <w:rPr>
        <w:rFonts w:hint="default"/>
        <w:lang w:val="en-US" w:eastAsia="en-US" w:bidi="ar-SA"/>
      </w:rPr>
    </w:lvl>
    <w:lvl w:ilvl="3">
      <w:start w:val="0"/>
      <w:numFmt w:val="bullet"/>
      <w:lvlText w:val="•"/>
      <w:lvlJc w:val="left"/>
      <w:pPr>
        <w:ind w:left="8352" w:hanging="180"/>
      </w:pPr>
      <w:rPr>
        <w:rFonts w:hint="default"/>
        <w:lang w:val="en-US" w:eastAsia="en-US" w:bidi="ar-SA"/>
      </w:rPr>
    </w:lvl>
    <w:lvl w:ilvl="4">
      <w:start w:val="0"/>
      <w:numFmt w:val="bullet"/>
      <w:lvlText w:val="•"/>
      <w:lvlJc w:val="left"/>
      <w:pPr>
        <w:ind w:left="8856" w:hanging="180"/>
      </w:pPr>
      <w:rPr>
        <w:rFonts w:hint="default"/>
        <w:lang w:val="en-US" w:eastAsia="en-US" w:bidi="ar-SA"/>
      </w:rPr>
    </w:lvl>
    <w:lvl w:ilvl="5">
      <w:start w:val="0"/>
      <w:numFmt w:val="bullet"/>
      <w:lvlText w:val="•"/>
      <w:lvlJc w:val="left"/>
      <w:pPr>
        <w:ind w:left="9360" w:hanging="180"/>
      </w:pPr>
      <w:rPr>
        <w:rFonts w:hint="default"/>
        <w:lang w:val="en-US" w:eastAsia="en-US" w:bidi="ar-SA"/>
      </w:rPr>
    </w:lvl>
    <w:lvl w:ilvl="6">
      <w:start w:val="0"/>
      <w:numFmt w:val="bullet"/>
      <w:lvlText w:val="•"/>
      <w:lvlJc w:val="left"/>
      <w:pPr>
        <w:ind w:left="9864" w:hanging="180"/>
      </w:pPr>
      <w:rPr>
        <w:rFonts w:hint="default"/>
        <w:lang w:val="en-US" w:eastAsia="en-US" w:bidi="ar-SA"/>
      </w:rPr>
    </w:lvl>
    <w:lvl w:ilvl="7">
      <w:start w:val="0"/>
      <w:numFmt w:val="bullet"/>
      <w:lvlText w:val="•"/>
      <w:lvlJc w:val="left"/>
      <w:pPr>
        <w:ind w:left="10368" w:hanging="180"/>
      </w:pPr>
      <w:rPr>
        <w:rFonts w:hint="default"/>
        <w:lang w:val="en-US" w:eastAsia="en-US" w:bidi="ar-SA"/>
      </w:rPr>
    </w:lvl>
    <w:lvl w:ilvl="8">
      <w:start w:val="0"/>
      <w:numFmt w:val="bullet"/>
      <w:lvlText w:val="•"/>
      <w:lvlJc w:val="left"/>
      <w:pPr>
        <w:ind w:left="10872" w:hanging="180"/>
      </w:pPr>
      <w:rPr>
        <w:rFonts w:hint="default"/>
        <w:lang w:val="en-US" w:eastAsia="en-US" w:bidi="ar-SA"/>
      </w:rPr>
    </w:lvl>
  </w:abstractNum>
  <w:num w:numId="6">
    <w:abstractNumId w:val="5"/>
  </w:num>
  <w:num w:numId="5">
    <w:abstractNumId w:val="4"/>
  </w:num>
  <w:num w:numId="3">
    <w:abstractNumId w:val="2"/>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aramond" w:hAnsi="Garamond" w:eastAsia="Garamond" w:cs="Garamond"/>
      <w:lang w:val="en-US" w:eastAsia="en-US" w:bidi="ar-SA"/>
    </w:rPr>
  </w:style>
  <w:style w:styleId="BodyText" w:type="paragraph">
    <w:name w:val="Body Text"/>
    <w:basedOn w:val="Normal"/>
    <w:uiPriority w:val="1"/>
    <w:qFormat/>
    <w:pPr/>
    <w:rPr>
      <w:rFonts w:ascii="Garamond" w:hAnsi="Garamond" w:eastAsia="Garamond" w:cs="Garamond"/>
      <w:sz w:val="21"/>
      <w:szCs w:val="21"/>
      <w:lang w:val="en-US" w:eastAsia="en-US" w:bidi="ar-SA"/>
    </w:rPr>
  </w:style>
  <w:style w:styleId="Heading1" w:type="paragraph">
    <w:name w:val="Heading 1"/>
    <w:basedOn w:val="Normal"/>
    <w:uiPriority w:val="1"/>
    <w:qFormat/>
    <w:pPr>
      <w:spacing w:before="85"/>
      <w:ind w:left="720"/>
      <w:jc w:val="both"/>
      <w:outlineLvl w:val="1"/>
    </w:pPr>
    <w:rPr>
      <w:rFonts w:ascii="Tahoma" w:hAnsi="Tahoma" w:eastAsia="Tahoma" w:cs="Tahoma"/>
      <w:b/>
      <w:bCs/>
      <w:sz w:val="28"/>
      <w:szCs w:val="28"/>
      <w:lang w:val="en-US" w:eastAsia="en-US" w:bidi="ar-SA"/>
    </w:rPr>
  </w:style>
  <w:style w:styleId="Heading2" w:type="paragraph">
    <w:name w:val="Heading 2"/>
    <w:basedOn w:val="Normal"/>
    <w:uiPriority w:val="1"/>
    <w:qFormat/>
    <w:pPr>
      <w:spacing w:before="114" w:line="233" w:lineRule="exact"/>
      <w:ind w:left="1080"/>
      <w:jc w:val="both"/>
      <w:outlineLvl w:val="2"/>
    </w:pPr>
    <w:rPr>
      <w:rFonts w:ascii="Garamond" w:hAnsi="Garamond" w:eastAsia="Garamond" w:cs="Garamond"/>
      <w:b/>
      <w:bCs/>
      <w:sz w:val="21"/>
      <w:szCs w:val="21"/>
      <w:lang w:val="en-US" w:eastAsia="en-US" w:bidi="ar-SA"/>
    </w:rPr>
  </w:style>
  <w:style w:styleId="ListParagraph" w:type="paragraph">
    <w:name w:val="List Paragraph"/>
    <w:basedOn w:val="Normal"/>
    <w:uiPriority w:val="1"/>
    <w:qFormat/>
    <w:pPr>
      <w:spacing w:before="109"/>
      <w:ind w:left="1079" w:hanging="180"/>
    </w:pPr>
    <w:rPr>
      <w:rFonts w:ascii="Garamond" w:hAnsi="Garamond" w:eastAsia="Garamond" w:cs="Garamond"/>
      <w:lang w:val="en-US" w:eastAsia="en-US" w:bidi="ar-SA"/>
    </w:rPr>
  </w:style>
  <w:style w:styleId="TableParagraph" w:type="paragraph">
    <w:name w:val="Table Paragraph"/>
    <w:basedOn w:val="Normal"/>
    <w:uiPriority w:val="1"/>
    <w:qFormat/>
    <w:pPr>
      <w:spacing w:before="55"/>
    </w:pPr>
    <w:rPr>
      <w:rFonts w:ascii="Garamond" w:hAnsi="Garamond" w:eastAsia="Garamond" w:cs="Garamond"/>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epa.gov/waterdata/hows-my-waterway" TargetMode="Externa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hyperlink" Target="http://epa.gov/safewater" TargetMode="External"/><Relationship Id="rId12" Type="http://schemas.openxmlformats.org/officeDocument/2006/relationships/hyperlink" Target="http://wri.org/" TargetMode="External"/><Relationship Id="rId13" Type="http://schemas.openxmlformats.org/officeDocument/2006/relationships/hyperlink" Target="http://watercalculator.org/" TargetMode="External"/><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hyperlink" Target="http://epa.gov/" TargetMode="External"/><Relationship Id="rId25" Type="http://schemas.openxmlformats.org/officeDocument/2006/relationships/hyperlink" Target="http://cdc.gov/" TargetMode="External"/><Relationship Id="rId26" Type="http://schemas.openxmlformats.org/officeDocument/2006/relationships/hyperlink" Target="http://goo.gl/kGepu4" TargetMode="External"/><Relationship Id="rId27" Type="http://schemas.openxmlformats.org/officeDocument/2006/relationships/hyperlink" Target="http://goo.gl/aZPgeB" TargetMode="External"/><Relationship Id="rId28" Type="http://schemas.openxmlformats.org/officeDocument/2006/relationships/image" Target="media/image16.png"/><Relationship Id="rId29" Type="http://schemas.openxmlformats.org/officeDocument/2006/relationships/hyperlink" Target="http://bit.ly/3Z5AMm8" TargetMode="External"/><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2025-06-04T21:28:35Z</dcterms:created>
  <dcterms:modified xsi:type="dcterms:W3CDTF">2025-06-04T21:28:35Z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2025-05-19T00:00:00Z</vt:filetime>
  </property>
  <property fmtid="{D5CDD505-2E9C-101B-9397-08002B2CF9AE}" pid="3" name="Creator">
    <vt:lpwstr>Adobe InDesign 20.2 (Macintosh)</vt:lpwstr>
  </property>
  <property fmtid="{D5CDD505-2E9C-101B-9397-08002B2CF9AE}" pid="4" name="LastSaved">
    <vt:filetime>2025-06-04T00:00:00Z</vt:filetime>
  </property>
  <property fmtid="{D5CDD505-2E9C-101B-9397-08002B2CF9AE}" pid="5" name="Producer">
    <vt:lpwstr>Adobe PDF Library 17.0</vt:lpwstr>
  </property>
</Properties>
</file>