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37A5" w14:textId="77777777" w:rsidR="00FB534C" w:rsidRDefault="00FB534C" w:rsidP="00FB534C">
      <w:pPr>
        <w:spacing w:after="245" w:line="240" w:lineRule="auto"/>
        <w:jc w:val="center"/>
        <w:outlineLvl w:val="1"/>
        <w:rPr>
          <w:rFonts w:ascii="Times New Roman" w:eastAsia="Times New Roman" w:hAnsi="Times New Roman" w:cs="Times New Roman"/>
          <w:b/>
          <w:bCs/>
          <w:color w:val="000000"/>
          <w:sz w:val="32"/>
          <w:szCs w:val="32"/>
        </w:rPr>
      </w:pPr>
    </w:p>
    <w:p w14:paraId="52CE8FE7" w14:textId="77777777" w:rsidR="00FB534C" w:rsidRPr="002B293D" w:rsidRDefault="00FB534C" w:rsidP="00FB534C">
      <w:pPr>
        <w:spacing w:after="245" w:line="240" w:lineRule="auto"/>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32"/>
          <w:szCs w:val="32"/>
        </w:rPr>
        <w:t xml:space="preserve">2024 </w:t>
      </w:r>
      <w:r w:rsidRPr="002B293D">
        <w:rPr>
          <w:rFonts w:ascii="Times New Roman" w:eastAsia="Times New Roman" w:hAnsi="Times New Roman" w:cs="Times New Roman"/>
          <w:b/>
          <w:bCs/>
          <w:color w:val="000000"/>
          <w:sz w:val="32"/>
          <w:szCs w:val="32"/>
        </w:rPr>
        <w:t>Consumer Confidence Report</w:t>
      </w:r>
    </w:p>
    <w:tbl>
      <w:tblPr>
        <w:tblW w:w="11520" w:type="dxa"/>
        <w:tblCellSpacing w:w="0" w:type="dxa"/>
        <w:tblCellMar>
          <w:top w:w="105" w:type="dxa"/>
          <w:left w:w="105" w:type="dxa"/>
          <w:bottom w:w="105" w:type="dxa"/>
          <w:right w:w="105" w:type="dxa"/>
        </w:tblCellMar>
        <w:tblLook w:val="04A0" w:firstRow="1" w:lastRow="0" w:firstColumn="1" w:lastColumn="0" w:noHBand="0" w:noVBand="1"/>
      </w:tblPr>
      <w:tblGrid>
        <w:gridCol w:w="2094"/>
        <w:gridCol w:w="4348"/>
        <w:gridCol w:w="5078"/>
      </w:tblGrid>
      <w:tr w:rsidR="00FB534C" w:rsidRPr="002B293D" w14:paraId="36D5F684" w14:textId="77777777" w:rsidTr="00BB4651">
        <w:trPr>
          <w:trHeight w:val="279"/>
          <w:tblCellSpacing w:w="0" w:type="dxa"/>
        </w:trPr>
        <w:tc>
          <w:tcPr>
            <w:tcW w:w="1980" w:type="dxa"/>
            <w:tcBorders>
              <w:top w:val="nil"/>
              <w:left w:val="nil"/>
              <w:bottom w:val="nil"/>
              <w:right w:val="nil"/>
            </w:tcBorders>
            <w:tcMar>
              <w:top w:w="0" w:type="dxa"/>
              <w:left w:w="0" w:type="dxa"/>
              <w:bottom w:w="0" w:type="dxa"/>
              <w:right w:w="0" w:type="dxa"/>
            </w:tcMar>
            <w:hideMark/>
          </w:tcPr>
          <w:p w14:paraId="59737E63" w14:textId="77777777" w:rsidR="00FB534C" w:rsidRPr="002B293D" w:rsidRDefault="00FB534C" w:rsidP="00BB4651">
            <w:pPr>
              <w:spacing w:after="0" w:line="240" w:lineRule="auto"/>
              <w:ind w:left="-86" w:right="-72"/>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Water System Name: </w:t>
            </w:r>
          </w:p>
        </w:tc>
        <w:tc>
          <w:tcPr>
            <w:tcW w:w="4110" w:type="dxa"/>
            <w:tcBorders>
              <w:top w:val="nil"/>
              <w:left w:val="nil"/>
              <w:bottom w:val="single" w:sz="6" w:space="0" w:color="000000"/>
              <w:right w:val="nil"/>
            </w:tcBorders>
            <w:tcMar>
              <w:top w:w="0" w:type="dxa"/>
              <w:left w:w="0" w:type="dxa"/>
              <w:bottom w:w="0" w:type="dxa"/>
              <w:right w:w="0" w:type="dxa"/>
            </w:tcMar>
            <w:hideMark/>
          </w:tcPr>
          <w:p w14:paraId="3EC48444" w14:textId="77777777" w:rsidR="00FB534C" w:rsidRPr="002B293D" w:rsidRDefault="00FB534C" w:rsidP="00BB4651">
            <w:pPr>
              <w:spacing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24"/>
                <w:szCs w:val="24"/>
              </w:rPr>
              <w:t>INTERNATIONAL PAPER</w:t>
            </w:r>
          </w:p>
        </w:tc>
        <w:tc>
          <w:tcPr>
            <w:tcW w:w="4800" w:type="dxa"/>
            <w:tcBorders>
              <w:top w:val="nil"/>
              <w:left w:val="nil"/>
              <w:bottom w:val="nil"/>
              <w:right w:val="nil"/>
            </w:tcBorders>
            <w:tcMar>
              <w:top w:w="0" w:type="dxa"/>
              <w:left w:w="0" w:type="dxa"/>
              <w:bottom w:w="0" w:type="dxa"/>
              <w:right w:w="0" w:type="dxa"/>
            </w:tcMar>
            <w:hideMark/>
          </w:tcPr>
          <w:p w14:paraId="1412F88D" w14:textId="77777777" w:rsidR="00FB534C" w:rsidRPr="002B293D" w:rsidRDefault="00FB534C" w:rsidP="00BB4651">
            <w:pPr>
              <w:spacing w:after="0" w:line="240" w:lineRule="auto"/>
              <w:ind w:left="-58"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Report Date</w:t>
            </w:r>
            <w:r w:rsidRPr="005B4E61">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 xml:space="preserve">                June 1, 2025                __________</w:t>
            </w:r>
            <w:r w:rsidRPr="005B4E61">
              <w:rPr>
                <w:rFonts w:ascii="Times New Roman" w:eastAsia="Times New Roman" w:hAnsi="Times New Roman" w:cs="Times New Roman"/>
                <w:color w:val="000000"/>
                <w:u w:val="single"/>
              </w:rPr>
              <w:t xml:space="preserve">                            </w:t>
            </w:r>
          </w:p>
        </w:tc>
      </w:tr>
    </w:tbl>
    <w:p w14:paraId="495EEFC2" w14:textId="77777777" w:rsidR="00FB534C" w:rsidRPr="002B293D" w:rsidRDefault="00FB534C" w:rsidP="00FB534C">
      <w:pPr>
        <w:spacing w:before="115" w:after="115"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i/>
          <w:iCs/>
          <w:color w:val="000000"/>
        </w:rPr>
        <w:t>We test the drinking water quality for many constituents as required by state and federal regulations. This report shows the results of our monitoring</w:t>
      </w:r>
      <w:r>
        <w:rPr>
          <w:rFonts w:ascii="Times New Roman" w:eastAsia="Times New Roman" w:hAnsi="Times New Roman" w:cs="Times New Roman"/>
          <w:i/>
          <w:iCs/>
          <w:color w:val="000000"/>
        </w:rPr>
        <w:t xml:space="preserve"> for the period of January 1</w:t>
      </w:r>
      <w:proofErr w:type="gramStart"/>
      <w:r>
        <w:rPr>
          <w:rFonts w:ascii="Times New Roman" w:eastAsia="Times New Roman" w:hAnsi="Times New Roman" w:cs="Times New Roman"/>
          <w:i/>
          <w:iCs/>
          <w:color w:val="000000"/>
        </w:rPr>
        <w:t xml:space="preserve"> 2024</w:t>
      </w:r>
      <w:proofErr w:type="gramEnd"/>
      <w:r>
        <w:rPr>
          <w:rFonts w:ascii="Times New Roman" w:eastAsia="Times New Roman" w:hAnsi="Times New Roman" w:cs="Times New Roman"/>
          <w:i/>
          <w:iCs/>
          <w:color w:val="000000"/>
        </w:rPr>
        <w:t xml:space="preserve"> </w:t>
      </w:r>
      <w:r w:rsidRPr="002B293D">
        <w:rPr>
          <w:rFonts w:ascii="Times New Roman" w:eastAsia="Times New Roman" w:hAnsi="Times New Roman" w:cs="Times New Roman"/>
          <w:i/>
          <w:iCs/>
          <w:color w:val="000000"/>
        </w:rPr>
        <w:t xml:space="preserve">- December 31, </w:t>
      </w:r>
      <w:r>
        <w:rPr>
          <w:rFonts w:ascii="Times New Roman" w:eastAsia="Times New Roman" w:hAnsi="Times New Roman" w:cs="Times New Roman"/>
          <w:i/>
          <w:iCs/>
          <w:color w:val="000000"/>
        </w:rPr>
        <w:t>2024</w:t>
      </w:r>
    </w:p>
    <w:p w14:paraId="5A20BC18" w14:textId="77777777" w:rsidR="00FB534C" w:rsidRPr="002B293D" w:rsidRDefault="00FB534C" w:rsidP="00FB534C">
      <w:pPr>
        <w:spacing w:after="115"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sz w:val="24"/>
          <w:szCs w:val="24"/>
        </w:rPr>
        <w:t xml:space="preserve">Este </w:t>
      </w:r>
      <w:proofErr w:type="spellStart"/>
      <w:r w:rsidRPr="002B293D">
        <w:rPr>
          <w:rFonts w:ascii="Times New Roman" w:eastAsia="Times New Roman" w:hAnsi="Times New Roman" w:cs="Times New Roman"/>
          <w:color w:val="000000"/>
          <w:sz w:val="24"/>
          <w:szCs w:val="24"/>
        </w:rPr>
        <w:t>informe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contiene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información</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muy</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importante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sobre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su</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agua</w:t>
      </w:r>
      <w:proofErr w:type="spellEnd"/>
      <w:r w:rsidRPr="002B293D">
        <w:rPr>
          <w:rFonts w:ascii="Times New Roman" w:eastAsia="Times New Roman" w:hAnsi="Times New Roman" w:cs="Times New Roman"/>
          <w:color w:val="000000"/>
          <w:sz w:val="24"/>
          <w:szCs w:val="24"/>
        </w:rPr>
        <w:t xml:space="preserve"> potable. </w:t>
      </w:r>
      <w:proofErr w:type="spellStart"/>
      <w:r w:rsidRPr="002B293D">
        <w:rPr>
          <w:rFonts w:ascii="Times New Roman" w:eastAsia="Times New Roman" w:hAnsi="Times New Roman" w:cs="Times New Roman"/>
          <w:color w:val="000000"/>
          <w:sz w:val="24"/>
          <w:szCs w:val="24"/>
        </w:rPr>
        <w:t>Tradúzcalo</w:t>
      </w:r>
      <w:proofErr w:type="spellEnd"/>
      <w:r w:rsidRPr="002B293D">
        <w:rPr>
          <w:rFonts w:ascii="Times New Roman" w:eastAsia="Times New Roman" w:hAnsi="Times New Roman" w:cs="Times New Roman"/>
          <w:color w:val="000000"/>
          <w:sz w:val="24"/>
          <w:szCs w:val="24"/>
        </w:rPr>
        <w:t xml:space="preserve"> ó </w:t>
      </w:r>
      <w:proofErr w:type="spellStart"/>
      <w:r w:rsidRPr="002B293D">
        <w:rPr>
          <w:rFonts w:ascii="Times New Roman" w:eastAsia="Times New Roman" w:hAnsi="Times New Roman" w:cs="Times New Roman"/>
          <w:color w:val="000000"/>
          <w:sz w:val="24"/>
          <w:szCs w:val="24"/>
        </w:rPr>
        <w:t>hable</w:t>
      </w:r>
      <w:proofErr w:type="spellEnd"/>
      <w:r w:rsidRPr="002B293D">
        <w:rPr>
          <w:rFonts w:ascii="Times New Roman" w:eastAsia="Times New Roman" w:hAnsi="Times New Roman" w:cs="Times New Roman"/>
          <w:color w:val="000000"/>
          <w:sz w:val="24"/>
          <w:szCs w:val="24"/>
        </w:rPr>
        <w:t xml:space="preserve"> con </w:t>
      </w:r>
      <w:proofErr w:type="spellStart"/>
      <w:r w:rsidRPr="002B293D">
        <w:rPr>
          <w:rFonts w:ascii="Times New Roman" w:eastAsia="Times New Roman" w:hAnsi="Times New Roman" w:cs="Times New Roman"/>
          <w:color w:val="000000"/>
          <w:sz w:val="24"/>
          <w:szCs w:val="24"/>
        </w:rPr>
        <w:t>alguien</w:t>
      </w:r>
      <w:proofErr w:type="spellEnd"/>
      <w:r w:rsidRPr="002B293D">
        <w:rPr>
          <w:rFonts w:ascii="Times New Roman" w:eastAsia="Times New Roman" w:hAnsi="Times New Roman" w:cs="Times New Roman"/>
          <w:color w:val="000000"/>
          <w:sz w:val="24"/>
          <w:szCs w:val="24"/>
        </w:rPr>
        <w:t xml:space="preserve"> que lo </w:t>
      </w:r>
      <w:proofErr w:type="spellStart"/>
      <w:r w:rsidRPr="002B293D">
        <w:rPr>
          <w:rFonts w:ascii="Times New Roman" w:eastAsia="Times New Roman" w:hAnsi="Times New Roman" w:cs="Times New Roman"/>
          <w:color w:val="000000"/>
          <w:sz w:val="24"/>
          <w:szCs w:val="24"/>
        </w:rPr>
        <w:t>entienda</w:t>
      </w:r>
      <w:proofErr w:type="spellEnd"/>
      <w:r w:rsidRPr="002B293D">
        <w:rPr>
          <w:rFonts w:ascii="Times New Roman" w:eastAsia="Times New Roman" w:hAnsi="Times New Roman" w:cs="Times New Roman"/>
          <w:color w:val="000000"/>
          <w:sz w:val="24"/>
          <w:szCs w:val="24"/>
        </w:rPr>
        <w:t xml:space="preserve"> bien.</w:t>
      </w:r>
    </w:p>
    <w:tbl>
      <w:tblPr>
        <w:tblW w:w="10865" w:type="dxa"/>
        <w:tblCellSpacing w:w="0" w:type="dxa"/>
        <w:tblCellMar>
          <w:top w:w="105" w:type="dxa"/>
          <w:left w:w="105" w:type="dxa"/>
          <w:bottom w:w="105" w:type="dxa"/>
          <w:right w:w="105" w:type="dxa"/>
        </w:tblCellMar>
        <w:tblLook w:val="04A0" w:firstRow="1" w:lastRow="0" w:firstColumn="1" w:lastColumn="0" w:noHBand="0" w:noVBand="1"/>
      </w:tblPr>
      <w:tblGrid>
        <w:gridCol w:w="2737"/>
        <w:gridCol w:w="1651"/>
        <w:gridCol w:w="740"/>
        <w:gridCol w:w="1354"/>
        <w:gridCol w:w="566"/>
        <w:gridCol w:w="138"/>
        <w:gridCol w:w="3609"/>
        <w:gridCol w:w="35"/>
        <w:gridCol w:w="35"/>
      </w:tblGrid>
      <w:tr w:rsidR="00FB534C" w:rsidRPr="002B293D" w14:paraId="1C39C777" w14:textId="77777777" w:rsidTr="00BB4651">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14:paraId="34DCBDA9" w14:textId="77777777" w:rsidR="00FB534C" w:rsidRPr="002B293D" w:rsidRDefault="00FB534C" w:rsidP="00BB4651">
            <w:pPr>
              <w:spacing w:after="0" w:line="240" w:lineRule="auto"/>
              <w:ind w:left="-115" w:right="-14"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Type of water source(s) in use: </w:t>
            </w:r>
          </w:p>
        </w:tc>
        <w:tc>
          <w:tcPr>
            <w:tcW w:w="8092" w:type="dxa"/>
            <w:gridSpan w:val="7"/>
            <w:tcBorders>
              <w:top w:val="nil"/>
              <w:left w:val="nil"/>
              <w:bottom w:val="nil"/>
              <w:right w:val="nil"/>
            </w:tcBorders>
            <w:tcMar>
              <w:top w:w="0" w:type="dxa"/>
              <w:left w:w="0" w:type="dxa"/>
              <w:bottom w:w="0" w:type="dxa"/>
              <w:right w:w="0" w:type="dxa"/>
            </w:tcMar>
            <w:hideMark/>
          </w:tcPr>
          <w:p w14:paraId="1364C72D" w14:textId="77777777" w:rsidR="00FB534C" w:rsidRPr="002B293D" w:rsidRDefault="00FB534C" w:rsidP="00BB4651">
            <w:pPr>
              <w:spacing w:after="0" w:line="240" w:lineRule="auto"/>
              <w:ind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Deep Well</w:t>
            </w:r>
          </w:p>
        </w:tc>
      </w:tr>
      <w:tr w:rsidR="00FB534C" w:rsidRPr="002B293D" w14:paraId="59104096" w14:textId="77777777" w:rsidTr="00BB4651">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14:paraId="6FA5E9F5" w14:textId="77777777" w:rsidR="00FB534C" w:rsidRPr="002B293D" w:rsidRDefault="00FB534C" w:rsidP="00BB4651">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Name &amp; location of source(s): </w:t>
            </w:r>
          </w:p>
        </w:tc>
        <w:tc>
          <w:tcPr>
            <w:tcW w:w="8092" w:type="dxa"/>
            <w:gridSpan w:val="7"/>
            <w:tcBorders>
              <w:top w:val="single" w:sz="6" w:space="0" w:color="000000"/>
              <w:left w:val="nil"/>
              <w:bottom w:val="single" w:sz="6" w:space="0" w:color="000000"/>
              <w:right w:val="nil"/>
            </w:tcBorders>
            <w:tcMar>
              <w:top w:w="0" w:type="dxa"/>
              <w:left w:w="0" w:type="dxa"/>
              <w:bottom w:w="0" w:type="dxa"/>
              <w:right w:w="0" w:type="dxa"/>
            </w:tcMar>
            <w:hideMark/>
          </w:tcPr>
          <w:p w14:paraId="4B0D5204" w14:textId="77777777" w:rsidR="00FB534C" w:rsidRPr="002B293D" w:rsidRDefault="00FB534C" w:rsidP="00BB4651">
            <w:pPr>
              <w:spacing w:before="58"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Well #1 east of property nex</w:t>
            </w:r>
            <w:r>
              <w:rPr>
                <w:rFonts w:ascii="Times New Roman" w:eastAsia="Times New Roman" w:hAnsi="Times New Roman" w:cs="Times New Roman"/>
                <w:color w:val="000000"/>
              </w:rPr>
              <w:t xml:space="preserve">t to </w:t>
            </w:r>
            <w:proofErr w:type="gramStart"/>
            <w:r>
              <w:rPr>
                <w:rFonts w:ascii="Times New Roman" w:eastAsia="Times New Roman" w:hAnsi="Times New Roman" w:cs="Times New Roman"/>
                <w:color w:val="000000"/>
              </w:rPr>
              <w:t>drive way</w:t>
            </w:r>
            <w:proofErr w:type="gramEnd"/>
            <w:r>
              <w:rPr>
                <w:rFonts w:ascii="Times New Roman" w:eastAsia="Times New Roman" w:hAnsi="Times New Roman" w:cs="Times New Roman"/>
                <w:color w:val="000000"/>
              </w:rPr>
              <w:t xml:space="preserve"> 1111N. Anderson R</w:t>
            </w:r>
            <w:r w:rsidRPr="002B293D">
              <w:rPr>
                <w:rFonts w:ascii="Times New Roman" w:eastAsia="Times New Roman" w:hAnsi="Times New Roman" w:cs="Times New Roman"/>
                <w:color w:val="000000"/>
              </w:rPr>
              <w:t>oad</w:t>
            </w:r>
            <w:r>
              <w:rPr>
                <w:rFonts w:ascii="Times New Roman" w:eastAsia="Times New Roman" w:hAnsi="Times New Roman" w:cs="Times New Roman"/>
                <w:color w:val="000000"/>
              </w:rPr>
              <w:t xml:space="preserve"> Exeter, CA</w:t>
            </w:r>
          </w:p>
        </w:tc>
      </w:tr>
      <w:tr w:rsidR="00FB534C" w:rsidRPr="002B293D" w14:paraId="66E43EF3" w14:textId="77777777" w:rsidTr="00BB4651">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14:paraId="5F8AB23A" w14:textId="77777777" w:rsidR="00FB534C" w:rsidRPr="002B293D" w:rsidRDefault="00FB534C" w:rsidP="00BB4651">
            <w:pPr>
              <w:spacing w:after="0" w:line="240" w:lineRule="auto"/>
              <w:ind w:left="-115" w:firstLine="29"/>
              <w:jc w:val="both"/>
              <w:rPr>
                <w:rFonts w:ascii="Times New Roman" w:eastAsia="Times New Roman" w:hAnsi="Times New Roman" w:cs="Times New Roman"/>
                <w:color w:val="000000"/>
                <w:sz w:val="24"/>
                <w:szCs w:val="24"/>
              </w:rPr>
            </w:pPr>
          </w:p>
        </w:tc>
      </w:tr>
      <w:tr w:rsidR="00FB534C" w:rsidRPr="002B293D" w14:paraId="59C48A2A" w14:textId="77777777" w:rsidTr="00BB4651">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14:paraId="5D4FCEFC" w14:textId="77777777" w:rsidR="00FB534C" w:rsidRPr="002B293D" w:rsidRDefault="00FB534C" w:rsidP="00BB4651">
            <w:pPr>
              <w:spacing w:after="0" w:line="240" w:lineRule="auto"/>
              <w:ind w:left="-115" w:firstLine="29"/>
              <w:jc w:val="both"/>
              <w:rPr>
                <w:rFonts w:ascii="Times New Roman" w:eastAsia="Times New Roman" w:hAnsi="Times New Roman" w:cs="Times New Roman"/>
                <w:color w:val="000000"/>
                <w:sz w:val="24"/>
                <w:szCs w:val="24"/>
              </w:rPr>
            </w:pPr>
          </w:p>
        </w:tc>
      </w:tr>
      <w:tr w:rsidR="00FB534C" w:rsidRPr="002B293D" w14:paraId="3A61122D" w14:textId="77777777" w:rsidTr="00BB4651">
        <w:trPr>
          <w:gridAfter w:val="1"/>
          <w:wAfter w:w="35" w:type="dxa"/>
          <w:tblCellSpacing w:w="0" w:type="dxa"/>
        </w:trPr>
        <w:tc>
          <w:tcPr>
            <w:tcW w:w="4390" w:type="dxa"/>
            <w:gridSpan w:val="2"/>
            <w:tcBorders>
              <w:top w:val="nil"/>
              <w:left w:val="nil"/>
              <w:bottom w:val="nil"/>
              <w:right w:val="nil"/>
            </w:tcBorders>
            <w:tcMar>
              <w:top w:w="0" w:type="dxa"/>
              <w:left w:w="0" w:type="dxa"/>
              <w:bottom w:w="0" w:type="dxa"/>
              <w:right w:w="0" w:type="dxa"/>
            </w:tcMar>
            <w:hideMark/>
          </w:tcPr>
          <w:p w14:paraId="63F54752" w14:textId="77777777" w:rsidR="00FB534C" w:rsidRPr="002B293D" w:rsidRDefault="00FB534C" w:rsidP="00BB4651">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Drinking Water Source Assessment information:</w:t>
            </w:r>
          </w:p>
        </w:tc>
        <w:tc>
          <w:tcPr>
            <w:tcW w:w="6440" w:type="dxa"/>
            <w:gridSpan w:val="6"/>
            <w:tcBorders>
              <w:top w:val="nil"/>
              <w:left w:val="nil"/>
              <w:bottom w:val="single" w:sz="6" w:space="0" w:color="000000"/>
              <w:right w:val="nil"/>
            </w:tcBorders>
            <w:tcMar>
              <w:top w:w="0" w:type="dxa"/>
              <w:left w:w="0" w:type="dxa"/>
              <w:bottom w:w="0" w:type="dxa"/>
              <w:right w:w="0" w:type="dxa"/>
            </w:tcMar>
            <w:hideMark/>
          </w:tcPr>
          <w:p w14:paraId="53BDFB5D" w14:textId="77777777" w:rsidR="00FB534C" w:rsidRPr="002B293D" w:rsidRDefault="00FB534C" w:rsidP="00BB4651">
            <w:pPr>
              <w:spacing w:before="58" w:after="0" w:line="240" w:lineRule="auto"/>
              <w:jc w:val="both"/>
              <w:rPr>
                <w:rFonts w:ascii="Times New Roman" w:eastAsia="Times New Roman" w:hAnsi="Times New Roman" w:cs="Times New Roman"/>
                <w:color w:val="000000"/>
                <w:sz w:val="24"/>
                <w:szCs w:val="24"/>
              </w:rPr>
            </w:pPr>
          </w:p>
        </w:tc>
      </w:tr>
      <w:tr w:rsidR="00FB534C" w:rsidRPr="002B293D" w14:paraId="46B0EF37" w14:textId="77777777" w:rsidTr="00BB4651">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14:paraId="390317B3" w14:textId="77777777" w:rsidR="00FB534C" w:rsidRPr="002B293D" w:rsidRDefault="00FB534C" w:rsidP="00BB4651">
            <w:pPr>
              <w:spacing w:after="0" w:line="240" w:lineRule="auto"/>
              <w:ind w:left="-115" w:firstLine="29"/>
              <w:jc w:val="both"/>
              <w:rPr>
                <w:rFonts w:ascii="Times New Roman" w:eastAsia="Times New Roman" w:hAnsi="Times New Roman" w:cs="Times New Roman"/>
                <w:color w:val="000000"/>
                <w:sz w:val="24"/>
                <w:szCs w:val="24"/>
              </w:rPr>
            </w:pPr>
          </w:p>
        </w:tc>
      </w:tr>
      <w:tr w:rsidR="00FB534C" w:rsidRPr="002B293D" w14:paraId="2CAEC03A" w14:textId="77777777" w:rsidTr="00BB4651">
        <w:trPr>
          <w:gridAfter w:val="1"/>
          <w:wAfter w:w="35" w:type="dxa"/>
          <w:tblCellSpacing w:w="0" w:type="dxa"/>
        </w:trPr>
        <w:tc>
          <w:tcPr>
            <w:tcW w:w="7051" w:type="dxa"/>
            <w:gridSpan w:val="5"/>
            <w:tcBorders>
              <w:top w:val="nil"/>
              <w:left w:val="nil"/>
              <w:bottom w:val="nil"/>
              <w:right w:val="nil"/>
            </w:tcBorders>
            <w:tcMar>
              <w:top w:w="0" w:type="dxa"/>
              <w:left w:w="0" w:type="dxa"/>
              <w:bottom w:w="0" w:type="dxa"/>
              <w:right w:w="0" w:type="dxa"/>
            </w:tcMar>
            <w:hideMark/>
          </w:tcPr>
          <w:p w14:paraId="0CD5EBDF" w14:textId="77777777" w:rsidR="00FB534C" w:rsidRPr="002B293D" w:rsidRDefault="00FB534C" w:rsidP="00BB4651">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Time and place of regularly scheduled board meetings for public participation:</w:t>
            </w:r>
          </w:p>
        </w:tc>
        <w:tc>
          <w:tcPr>
            <w:tcW w:w="3779" w:type="dxa"/>
            <w:gridSpan w:val="3"/>
            <w:tcBorders>
              <w:top w:val="nil"/>
              <w:left w:val="nil"/>
              <w:bottom w:val="single" w:sz="6" w:space="0" w:color="000000"/>
              <w:right w:val="nil"/>
            </w:tcBorders>
            <w:tcMar>
              <w:top w:w="0" w:type="dxa"/>
              <w:left w:w="0" w:type="dxa"/>
              <w:bottom w:w="0" w:type="dxa"/>
              <w:right w:w="0" w:type="dxa"/>
            </w:tcMar>
            <w:hideMark/>
          </w:tcPr>
          <w:p w14:paraId="05C68A27" w14:textId="77777777" w:rsidR="00FB534C" w:rsidRPr="002B293D" w:rsidRDefault="00FB534C" w:rsidP="00BB4651">
            <w:pPr>
              <w:spacing w:before="58" w:after="0" w:line="240" w:lineRule="auto"/>
              <w:jc w:val="both"/>
              <w:rPr>
                <w:rFonts w:ascii="Times New Roman" w:eastAsia="Times New Roman" w:hAnsi="Times New Roman" w:cs="Times New Roman"/>
                <w:color w:val="000000"/>
                <w:sz w:val="24"/>
                <w:szCs w:val="24"/>
              </w:rPr>
            </w:pPr>
          </w:p>
        </w:tc>
      </w:tr>
      <w:tr w:rsidR="00FB534C" w:rsidRPr="002B293D" w14:paraId="7C7F494E" w14:textId="77777777" w:rsidTr="00BB4651">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14:paraId="4711448A" w14:textId="77777777" w:rsidR="00FB534C" w:rsidRPr="002B293D" w:rsidRDefault="00FB534C" w:rsidP="00BB4651">
            <w:pPr>
              <w:spacing w:after="0" w:line="240" w:lineRule="auto"/>
              <w:ind w:left="-115" w:firstLine="29"/>
              <w:jc w:val="both"/>
              <w:rPr>
                <w:rFonts w:ascii="Times New Roman" w:eastAsia="Times New Roman" w:hAnsi="Times New Roman" w:cs="Times New Roman"/>
                <w:color w:val="000000"/>
                <w:sz w:val="24"/>
                <w:szCs w:val="24"/>
              </w:rPr>
            </w:pPr>
          </w:p>
        </w:tc>
      </w:tr>
      <w:tr w:rsidR="00FB534C" w:rsidRPr="002B293D" w14:paraId="6289DBDE" w14:textId="77777777" w:rsidTr="00BB4651">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14:paraId="3A2C3A1C" w14:textId="77777777" w:rsidR="00FB534C" w:rsidRPr="002B293D" w:rsidRDefault="00FB534C" w:rsidP="00BB4651">
            <w:pPr>
              <w:spacing w:before="115" w:after="0" w:line="240" w:lineRule="auto"/>
              <w:ind w:left="-115" w:right="-130"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For more information, contact: </w:t>
            </w:r>
          </w:p>
        </w:tc>
        <w:tc>
          <w:tcPr>
            <w:tcW w:w="3747" w:type="dxa"/>
            <w:gridSpan w:val="3"/>
            <w:tcBorders>
              <w:top w:val="nil"/>
              <w:left w:val="nil"/>
              <w:bottom w:val="single" w:sz="6" w:space="0" w:color="000000"/>
              <w:right w:val="nil"/>
            </w:tcBorders>
            <w:tcMar>
              <w:top w:w="0" w:type="dxa"/>
              <w:left w:w="0" w:type="dxa"/>
              <w:bottom w:w="0" w:type="dxa"/>
              <w:right w:w="0" w:type="dxa"/>
            </w:tcMar>
            <w:hideMark/>
          </w:tcPr>
          <w:p w14:paraId="4DBE18EA" w14:textId="77777777" w:rsidR="00FB534C" w:rsidRPr="002B293D" w:rsidRDefault="00FB534C" w:rsidP="00BB4651">
            <w:pPr>
              <w:spacing w:before="115" w:after="0" w:line="240" w:lineRule="auto"/>
              <w:ind w:left="-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RUBEN PENA</w:t>
            </w:r>
          </w:p>
        </w:tc>
        <w:tc>
          <w:tcPr>
            <w:tcW w:w="704" w:type="dxa"/>
            <w:gridSpan w:val="2"/>
            <w:tcBorders>
              <w:top w:val="nil"/>
              <w:left w:val="nil"/>
              <w:bottom w:val="nil"/>
              <w:right w:val="nil"/>
            </w:tcBorders>
            <w:tcMar>
              <w:top w:w="0" w:type="dxa"/>
              <w:left w:w="0" w:type="dxa"/>
              <w:bottom w:w="0" w:type="dxa"/>
              <w:right w:w="0" w:type="dxa"/>
            </w:tcMar>
            <w:hideMark/>
          </w:tcPr>
          <w:p w14:paraId="10CEB38F" w14:textId="77777777" w:rsidR="00FB534C" w:rsidRPr="002B293D" w:rsidRDefault="00FB534C" w:rsidP="00BB4651">
            <w:pPr>
              <w:spacing w:before="115" w:after="0" w:line="240" w:lineRule="auto"/>
              <w:ind w:left="-86"/>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Phone: </w:t>
            </w:r>
          </w:p>
        </w:tc>
        <w:tc>
          <w:tcPr>
            <w:tcW w:w="3641" w:type="dxa"/>
            <w:gridSpan w:val="2"/>
            <w:tcBorders>
              <w:top w:val="nil"/>
              <w:left w:val="nil"/>
              <w:bottom w:val="single" w:sz="6" w:space="0" w:color="000000"/>
              <w:right w:val="nil"/>
            </w:tcBorders>
            <w:tcMar>
              <w:top w:w="0" w:type="dxa"/>
              <w:left w:w="0" w:type="dxa"/>
              <w:bottom w:w="0" w:type="dxa"/>
              <w:right w:w="0" w:type="dxa"/>
            </w:tcMar>
            <w:hideMark/>
          </w:tcPr>
          <w:p w14:paraId="64CB33AA" w14:textId="77777777" w:rsidR="00FB534C" w:rsidRPr="002B293D" w:rsidRDefault="00FB534C" w:rsidP="00BB4651">
            <w:pPr>
              <w:spacing w:before="115" w:after="0" w:line="240" w:lineRule="auto"/>
              <w:ind w:left="-8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(559) 472-6661</w:t>
            </w:r>
          </w:p>
        </w:tc>
      </w:tr>
      <w:tr w:rsidR="00FB534C" w14:paraId="05D25C0A" w14:textId="77777777" w:rsidTr="00BB4651">
        <w:tblPrEx>
          <w:tblCellSpacing w:w="0" w:type="nil"/>
          <w:tblCellMar>
            <w:top w:w="0" w:type="dxa"/>
            <w:left w:w="0" w:type="dxa"/>
            <w:bottom w:w="0" w:type="dxa"/>
            <w:right w:w="0" w:type="dxa"/>
          </w:tblCellMar>
          <w:tblLook w:val="0000" w:firstRow="0" w:lastRow="0" w:firstColumn="0" w:lastColumn="0" w:noHBand="0" w:noVBand="0"/>
        </w:tblPrEx>
        <w:trPr>
          <w:gridAfter w:val="1"/>
          <w:wAfter w:w="30" w:type="dxa"/>
          <w:cantSplit/>
          <w:trHeight w:val="287"/>
        </w:trPr>
        <w:tc>
          <w:tcPr>
            <w:tcW w:w="10800" w:type="dxa"/>
            <w:gridSpan w:val="7"/>
            <w:shd w:val="clear" w:color="auto" w:fill="auto"/>
          </w:tcPr>
          <w:p w14:paraId="5DC4CF0E" w14:textId="77777777" w:rsidR="00FB534C" w:rsidRDefault="00FB534C" w:rsidP="00BB4651">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14:paraId="62482C24" w14:textId="77777777" w:rsidR="00FB534C" w:rsidRDefault="00FB534C" w:rsidP="00BB4651">
            <w:pPr>
              <w:snapToGrid w:val="0"/>
              <w:rPr>
                <w:rFonts w:ascii="Comic Sans MS" w:hAnsi="Comic Sans MS" w:cs="Comic Sans MS"/>
                <w:b/>
                <w:i/>
                <w:u w:val="single"/>
              </w:rPr>
            </w:pPr>
          </w:p>
        </w:tc>
      </w:tr>
      <w:tr w:rsidR="00FB534C" w14:paraId="0F4C2210" w14:textId="77777777" w:rsidTr="00BB4651">
        <w:tblPrEx>
          <w:tblCellSpacing w:w="0" w:type="nil"/>
          <w:tblCellMar>
            <w:top w:w="0" w:type="dxa"/>
            <w:left w:w="108" w:type="dxa"/>
            <w:bottom w:w="0" w:type="dxa"/>
            <w:right w:w="108" w:type="dxa"/>
          </w:tblCellMar>
          <w:tblLook w:val="0000" w:firstRow="0" w:lastRow="0" w:firstColumn="0" w:lastColumn="0" w:noHBand="0" w:noVBand="0"/>
        </w:tblPrEx>
        <w:tc>
          <w:tcPr>
            <w:tcW w:w="10865" w:type="dxa"/>
            <w:gridSpan w:val="9"/>
            <w:tcBorders>
              <w:top w:val="single" w:sz="4" w:space="0" w:color="000000"/>
              <w:left w:val="single" w:sz="4" w:space="0" w:color="000000"/>
              <w:right w:val="single" w:sz="4" w:space="0" w:color="000000"/>
            </w:tcBorders>
            <w:shd w:val="clear" w:color="auto" w:fill="auto"/>
          </w:tcPr>
          <w:p w14:paraId="7221A1E1" w14:textId="77777777" w:rsidR="00FB534C" w:rsidRPr="005B4E61" w:rsidRDefault="00FB534C" w:rsidP="00BB4651">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rPr>
                <w:sz w:val="22"/>
                <w:szCs w:val="22"/>
              </w:rPr>
            </w:pPr>
            <w:r w:rsidRPr="005B4E61">
              <w:rPr>
                <w:b/>
                <w:i/>
                <w:sz w:val="22"/>
                <w:szCs w:val="22"/>
                <w:u w:val="single"/>
              </w:rPr>
              <w:t>TERMS USED IN THIS REPORT</w:t>
            </w:r>
            <w:r w:rsidRPr="005B4E61">
              <w:rPr>
                <w:b/>
                <w:i/>
                <w:sz w:val="22"/>
                <w:szCs w:val="22"/>
              </w:rPr>
              <w:t>:</w:t>
            </w:r>
          </w:p>
        </w:tc>
      </w:tr>
      <w:tr w:rsidR="00FB534C" w14:paraId="1A221562" w14:textId="77777777" w:rsidTr="00BB4651">
        <w:tblPrEx>
          <w:tblCellSpacing w:w="0" w:type="nil"/>
          <w:tblCellMar>
            <w:top w:w="0" w:type="dxa"/>
            <w:left w:w="108" w:type="dxa"/>
            <w:bottom w:w="0" w:type="dxa"/>
            <w:right w:w="108" w:type="dxa"/>
          </w:tblCellMar>
          <w:tblLook w:val="0000" w:firstRow="0" w:lastRow="0" w:firstColumn="0" w:lastColumn="0" w:noHBand="0" w:noVBand="0"/>
        </w:tblPrEx>
        <w:tc>
          <w:tcPr>
            <w:tcW w:w="5130" w:type="dxa"/>
            <w:gridSpan w:val="3"/>
            <w:tcBorders>
              <w:left w:val="single" w:sz="4" w:space="0" w:color="000000"/>
              <w:bottom w:val="single" w:sz="4" w:space="0" w:color="000000"/>
            </w:tcBorders>
            <w:shd w:val="clear" w:color="auto" w:fill="auto"/>
          </w:tcPr>
          <w:p w14:paraId="76C373E2" w14:textId="77777777" w:rsidR="00FB534C" w:rsidRPr="005B4E61" w:rsidRDefault="00FB534C" w:rsidP="00BB4651">
            <w:pPr>
              <w:tabs>
                <w:tab w:val="left" w:pos="1440"/>
              </w:tabs>
              <w:snapToGrid w:val="0"/>
              <w:spacing w:before="60" w:after="60"/>
              <w:jc w:val="both"/>
              <w:rPr>
                <w:rFonts w:ascii="Times New Roman" w:hAnsi="Times New Roman" w:cs="Times New Roman"/>
                <w:b/>
              </w:rPr>
            </w:pPr>
            <w:r w:rsidRPr="005B4E61">
              <w:rPr>
                <w:rFonts w:ascii="Times New Roman" w:hAnsi="Times New Roman" w:cs="Times New Roman"/>
                <w:b/>
              </w:rPr>
              <w:t>Maximum Contaminant Level (MCL)</w:t>
            </w:r>
            <w:r w:rsidRPr="005B4E61">
              <w:rPr>
                <w:rFonts w:ascii="Times New Roman" w:hAnsi="Times New Roman" w:cs="Times New Roman"/>
              </w:rPr>
              <w:t xml:space="preserve">: The highest level of </w:t>
            </w:r>
            <w:proofErr w:type="gramStart"/>
            <w:r w:rsidRPr="005B4E61">
              <w:rPr>
                <w:rFonts w:ascii="Times New Roman" w:hAnsi="Times New Roman" w:cs="Times New Roman"/>
              </w:rPr>
              <w:t>a contaminant</w:t>
            </w:r>
            <w:proofErr w:type="gramEnd"/>
            <w:r w:rsidRPr="005B4E61">
              <w:rPr>
                <w:rFonts w:ascii="Times New Roman" w:hAnsi="Times New Roman" w:cs="Times New Roman"/>
              </w:rPr>
              <w:t xml:space="preserve"> that is allowed in drinking water.  Primary MCLs are set as close to the PHGs (or MCLGs) as is economically and technologically feasible.  Secondary MCLs are set to protect the odor, taste, and appearance of drinking water.</w:t>
            </w:r>
          </w:p>
          <w:p w14:paraId="4341AE85" w14:textId="77777777" w:rsidR="00FB534C" w:rsidRPr="005B4E61" w:rsidRDefault="00FB534C" w:rsidP="00BB4651">
            <w:pPr>
              <w:tabs>
                <w:tab w:val="left" w:pos="1440"/>
              </w:tabs>
              <w:spacing w:before="80" w:after="60"/>
              <w:jc w:val="both"/>
              <w:rPr>
                <w:rFonts w:ascii="Times New Roman" w:hAnsi="Times New Roman" w:cs="Times New Roman"/>
                <w:b/>
              </w:rPr>
            </w:pPr>
            <w:r w:rsidRPr="005B4E61">
              <w:rPr>
                <w:rFonts w:ascii="Times New Roman" w:hAnsi="Times New Roman" w:cs="Times New Roman"/>
                <w:b/>
              </w:rPr>
              <w:t>Maximum Contaminant Level Goal (MCLG)</w:t>
            </w:r>
            <w:r w:rsidRPr="005B4E61">
              <w:rPr>
                <w:rFonts w:ascii="Times New Roman" w:hAnsi="Times New Roman" w:cs="Times New Roman"/>
              </w:rPr>
              <w:t xml:space="preserve">: The level of </w:t>
            </w:r>
            <w:proofErr w:type="gramStart"/>
            <w:r w:rsidRPr="005B4E61">
              <w:rPr>
                <w:rFonts w:ascii="Times New Roman" w:hAnsi="Times New Roman" w:cs="Times New Roman"/>
              </w:rPr>
              <w:t>a contaminant</w:t>
            </w:r>
            <w:proofErr w:type="gramEnd"/>
            <w:r w:rsidRPr="005B4E61">
              <w:rPr>
                <w:rFonts w:ascii="Times New Roman" w:hAnsi="Times New Roman" w:cs="Times New Roman"/>
              </w:rPr>
              <w:t xml:space="preserve"> in drinking water below which there is no known or expected risk to health.  MCLGs are set by the U.S. Environmental Protection Agency (USEPA).</w:t>
            </w:r>
          </w:p>
          <w:p w14:paraId="49D10340" w14:textId="77777777" w:rsidR="00FB534C" w:rsidRPr="005B4E61" w:rsidRDefault="00FB534C" w:rsidP="00BB4651">
            <w:pPr>
              <w:tabs>
                <w:tab w:val="left" w:pos="1440"/>
              </w:tabs>
              <w:spacing w:before="80" w:after="60"/>
              <w:jc w:val="both"/>
              <w:rPr>
                <w:rFonts w:ascii="Times New Roman" w:hAnsi="Times New Roman" w:cs="Times New Roman"/>
                <w:b/>
                <w:bCs/>
              </w:rPr>
            </w:pPr>
            <w:r w:rsidRPr="005B4E61">
              <w:rPr>
                <w:rFonts w:ascii="Times New Roman" w:hAnsi="Times New Roman" w:cs="Times New Roman"/>
                <w:b/>
              </w:rPr>
              <w:t>Public Health Goal (PHG)</w:t>
            </w:r>
            <w:r w:rsidRPr="005B4E61">
              <w:rPr>
                <w:rFonts w:ascii="Times New Roman" w:hAnsi="Times New Roman" w:cs="Times New Roman"/>
              </w:rPr>
              <w:t xml:space="preserve">: The level of </w:t>
            </w:r>
            <w:proofErr w:type="gramStart"/>
            <w:r w:rsidRPr="005B4E61">
              <w:rPr>
                <w:rFonts w:ascii="Times New Roman" w:hAnsi="Times New Roman" w:cs="Times New Roman"/>
              </w:rPr>
              <w:t>a contaminant</w:t>
            </w:r>
            <w:proofErr w:type="gramEnd"/>
            <w:r w:rsidRPr="005B4E61">
              <w:rPr>
                <w:rFonts w:ascii="Times New Roman" w:hAnsi="Times New Roman" w:cs="Times New Roman"/>
              </w:rPr>
              <w:t xml:space="preserve"> in drinking water below which there is no known or expected risk to health.  PHGs are </w:t>
            </w:r>
            <w:proofErr w:type="gramStart"/>
            <w:r w:rsidRPr="005B4E61">
              <w:rPr>
                <w:rFonts w:ascii="Times New Roman" w:hAnsi="Times New Roman" w:cs="Times New Roman"/>
              </w:rPr>
              <w:t>set</w:t>
            </w:r>
            <w:proofErr w:type="gramEnd"/>
            <w:r w:rsidRPr="005B4E61">
              <w:rPr>
                <w:rFonts w:ascii="Times New Roman" w:hAnsi="Times New Roman" w:cs="Times New Roman"/>
              </w:rPr>
              <w:t xml:space="preserve"> by the California Environmental Protection Agency.</w:t>
            </w:r>
          </w:p>
          <w:p w14:paraId="72768D68" w14:textId="77777777" w:rsidR="00FB534C" w:rsidRPr="005B4E61" w:rsidRDefault="00FB534C" w:rsidP="00BB4651">
            <w:pPr>
              <w:tabs>
                <w:tab w:val="left" w:pos="1440"/>
              </w:tabs>
              <w:spacing w:before="80" w:after="60"/>
              <w:jc w:val="both"/>
              <w:rPr>
                <w:rFonts w:ascii="Times New Roman" w:hAnsi="Times New Roman" w:cs="Times New Roman"/>
                <w:b/>
                <w:bCs/>
              </w:rPr>
            </w:pPr>
            <w:r w:rsidRPr="005B4E61">
              <w:rPr>
                <w:rFonts w:ascii="Times New Roman" w:hAnsi="Times New Roman" w:cs="Times New Roman"/>
                <w:b/>
                <w:bCs/>
              </w:rPr>
              <w:t>Maximum Residual Disinfectant Level (MRDL)</w:t>
            </w:r>
            <w:proofErr w:type="gramStart"/>
            <w:r w:rsidRPr="005B4E61">
              <w:rPr>
                <w:rFonts w:ascii="Times New Roman" w:hAnsi="Times New Roman" w:cs="Times New Roman"/>
                <w:b/>
                <w:bCs/>
              </w:rPr>
              <w:t>:</w:t>
            </w:r>
            <w:r w:rsidRPr="005B4E61">
              <w:rPr>
                <w:rFonts w:ascii="Times New Roman" w:hAnsi="Times New Roman" w:cs="Times New Roman"/>
              </w:rPr>
              <w:t xml:space="preserve">  The</w:t>
            </w:r>
            <w:proofErr w:type="gramEnd"/>
            <w:r w:rsidRPr="005B4E61">
              <w:rPr>
                <w:rFonts w:ascii="Times New Roman" w:hAnsi="Times New Roman" w:cs="Times New Roman"/>
              </w:rPr>
              <w:t xml:space="preserve"> level of a disinfectant added for water treatment that may not be exceeded at the consumer’s tap.</w:t>
            </w:r>
          </w:p>
          <w:p w14:paraId="491BC2D8" w14:textId="77777777" w:rsidR="00FB534C" w:rsidRPr="005B4E61" w:rsidRDefault="00FB534C" w:rsidP="00BB4651">
            <w:pPr>
              <w:tabs>
                <w:tab w:val="left" w:pos="1440"/>
              </w:tabs>
              <w:spacing w:before="60" w:after="60"/>
              <w:jc w:val="both"/>
              <w:rPr>
                <w:rFonts w:ascii="Times New Roman" w:hAnsi="Times New Roman" w:cs="Times New Roman"/>
                <w:b/>
              </w:rPr>
            </w:pPr>
            <w:r w:rsidRPr="005B4E61">
              <w:rPr>
                <w:rFonts w:ascii="Times New Roman" w:hAnsi="Times New Roman" w:cs="Times New Roman"/>
                <w:b/>
                <w:bCs/>
              </w:rPr>
              <w:t xml:space="preserve">Maximum Residual Disinfectant Level Goal (MRDLG): </w:t>
            </w:r>
            <w:r w:rsidRPr="005B4E61">
              <w:rPr>
                <w:rFonts w:ascii="Times New Roman" w:hAnsi="Times New Roman" w:cs="Times New Roman"/>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14:paraId="490EC03F" w14:textId="77777777" w:rsidR="00FB534C" w:rsidRPr="005B4E61" w:rsidRDefault="00FB534C" w:rsidP="00BB4651">
            <w:pPr>
              <w:tabs>
                <w:tab w:val="left" w:pos="1440"/>
              </w:tabs>
              <w:snapToGrid w:val="0"/>
              <w:spacing w:before="60" w:after="60"/>
              <w:jc w:val="both"/>
              <w:rPr>
                <w:rFonts w:ascii="Times New Roman" w:hAnsi="Times New Roman" w:cs="Times New Roman"/>
                <w:b/>
              </w:rPr>
            </w:pPr>
            <w:r w:rsidRPr="005B4E61">
              <w:rPr>
                <w:rFonts w:ascii="Times New Roman" w:hAnsi="Times New Roman" w:cs="Times New Roman"/>
                <w:b/>
              </w:rPr>
              <w:t>Primary Drinking Water Standards (PDWS)</w:t>
            </w:r>
            <w:r w:rsidRPr="005B4E61">
              <w:rPr>
                <w:rFonts w:ascii="Times New Roman" w:hAnsi="Times New Roman" w:cs="Times New Roman"/>
              </w:rPr>
              <w:t>: MCLs and MRDLs for contaminants that affect health along with their monitoring and reporting requirements, and water treatment requirements.</w:t>
            </w:r>
          </w:p>
          <w:p w14:paraId="55F1FA51" w14:textId="77777777" w:rsidR="00FB534C" w:rsidRPr="005B4E61" w:rsidRDefault="00FB534C" w:rsidP="00BB4651">
            <w:pPr>
              <w:tabs>
                <w:tab w:val="left" w:pos="1440"/>
              </w:tabs>
              <w:spacing w:before="60" w:after="60"/>
              <w:jc w:val="both"/>
              <w:rPr>
                <w:rFonts w:ascii="Times New Roman" w:hAnsi="Times New Roman" w:cs="Times New Roman"/>
                <w:b/>
                <w:bCs/>
              </w:rPr>
            </w:pPr>
            <w:r w:rsidRPr="005B4E61">
              <w:rPr>
                <w:rFonts w:ascii="Times New Roman" w:hAnsi="Times New Roman" w:cs="Times New Roman"/>
                <w:b/>
              </w:rPr>
              <w:t>Secondary Drinking Water Standards (SDWS)</w:t>
            </w:r>
            <w:proofErr w:type="gramStart"/>
            <w:r w:rsidRPr="005B4E61">
              <w:rPr>
                <w:rFonts w:ascii="Times New Roman" w:hAnsi="Times New Roman" w:cs="Times New Roman"/>
                <w:b/>
              </w:rPr>
              <w:t xml:space="preserve">:  </w:t>
            </w:r>
            <w:r w:rsidRPr="005B4E61">
              <w:rPr>
                <w:rFonts w:ascii="Times New Roman" w:hAnsi="Times New Roman" w:cs="Times New Roman"/>
              </w:rPr>
              <w:t>MCLs</w:t>
            </w:r>
            <w:proofErr w:type="gramEnd"/>
            <w:r w:rsidRPr="005B4E61">
              <w:rPr>
                <w:rFonts w:ascii="Times New Roman" w:hAnsi="Times New Roman" w:cs="Times New Roman"/>
              </w:rPr>
              <w:t xml:space="preserve"> for contaminants that affect taste, odor, or appearance of the drinking water.  Contaminants with SDWSs do not affect </w:t>
            </w:r>
            <w:proofErr w:type="gramStart"/>
            <w:r w:rsidRPr="005B4E61">
              <w:rPr>
                <w:rFonts w:ascii="Times New Roman" w:hAnsi="Times New Roman" w:cs="Times New Roman"/>
              </w:rPr>
              <w:t>the health</w:t>
            </w:r>
            <w:proofErr w:type="gramEnd"/>
            <w:r w:rsidRPr="005B4E61">
              <w:rPr>
                <w:rFonts w:ascii="Times New Roman" w:hAnsi="Times New Roman" w:cs="Times New Roman"/>
              </w:rPr>
              <w:t xml:space="preserve"> at the MCL levels.</w:t>
            </w:r>
          </w:p>
          <w:p w14:paraId="3F1CCF91" w14:textId="77777777" w:rsidR="00FB534C" w:rsidRPr="005B4E61" w:rsidRDefault="00FB534C" w:rsidP="00BB4651">
            <w:pPr>
              <w:tabs>
                <w:tab w:val="left" w:pos="1440"/>
              </w:tabs>
              <w:spacing w:before="80" w:after="60"/>
              <w:jc w:val="both"/>
              <w:rPr>
                <w:rFonts w:ascii="Times New Roman" w:hAnsi="Times New Roman" w:cs="Times New Roman"/>
                <w:b/>
              </w:rPr>
            </w:pPr>
            <w:r w:rsidRPr="005B4E61">
              <w:rPr>
                <w:rFonts w:ascii="Times New Roman" w:hAnsi="Times New Roman" w:cs="Times New Roman"/>
                <w:b/>
                <w:bCs/>
              </w:rPr>
              <w:t>Treatment Technique (TT)</w:t>
            </w:r>
            <w:proofErr w:type="gramStart"/>
            <w:r w:rsidRPr="005B4E61">
              <w:rPr>
                <w:rFonts w:ascii="Times New Roman" w:hAnsi="Times New Roman" w:cs="Times New Roman"/>
              </w:rPr>
              <w:t>:  A</w:t>
            </w:r>
            <w:proofErr w:type="gramEnd"/>
            <w:r w:rsidRPr="005B4E61">
              <w:rPr>
                <w:rFonts w:ascii="Times New Roman" w:hAnsi="Times New Roman" w:cs="Times New Roman"/>
              </w:rPr>
              <w:t xml:space="preserve"> required process intended to reduce the level of </w:t>
            </w:r>
            <w:proofErr w:type="gramStart"/>
            <w:r w:rsidRPr="005B4E61">
              <w:rPr>
                <w:rFonts w:ascii="Times New Roman" w:hAnsi="Times New Roman" w:cs="Times New Roman"/>
              </w:rPr>
              <w:t>a contaminant</w:t>
            </w:r>
            <w:proofErr w:type="gramEnd"/>
            <w:r w:rsidRPr="005B4E61">
              <w:rPr>
                <w:rFonts w:ascii="Times New Roman" w:hAnsi="Times New Roman" w:cs="Times New Roman"/>
              </w:rPr>
              <w:t xml:space="preserve"> in drinking water.</w:t>
            </w:r>
          </w:p>
          <w:p w14:paraId="4F53B4DB" w14:textId="77777777" w:rsidR="00FB534C" w:rsidRPr="005B4E61" w:rsidRDefault="00FB534C" w:rsidP="00BB4651">
            <w:pPr>
              <w:tabs>
                <w:tab w:val="left" w:pos="1440"/>
              </w:tabs>
              <w:spacing w:before="80" w:after="60"/>
              <w:jc w:val="both"/>
              <w:rPr>
                <w:rFonts w:ascii="Times New Roman" w:hAnsi="Times New Roman" w:cs="Times New Roman"/>
                <w:b/>
                <w:bCs/>
              </w:rPr>
            </w:pPr>
            <w:r w:rsidRPr="005B4E61">
              <w:rPr>
                <w:rFonts w:ascii="Times New Roman" w:hAnsi="Times New Roman" w:cs="Times New Roman"/>
                <w:b/>
              </w:rPr>
              <w:t>Regulatory Action Level (AL)</w:t>
            </w:r>
            <w:r w:rsidRPr="005B4E61">
              <w:rPr>
                <w:rFonts w:ascii="Times New Roman" w:hAnsi="Times New Roman" w:cs="Times New Roman"/>
              </w:rPr>
              <w:t>: The concentration of a contaminant which, if exceeded, triggers treatment or other requirements that a water system must follow.</w:t>
            </w:r>
          </w:p>
          <w:p w14:paraId="594E24D3" w14:textId="77777777" w:rsidR="00FB534C" w:rsidRPr="005B4E61" w:rsidRDefault="00FB534C" w:rsidP="00BB4651">
            <w:pPr>
              <w:pStyle w:val="Header"/>
              <w:tabs>
                <w:tab w:val="clear" w:pos="4320"/>
                <w:tab w:val="clear" w:pos="8640"/>
                <w:tab w:val="left" w:pos="1440"/>
              </w:tabs>
              <w:spacing w:before="80" w:after="60"/>
              <w:jc w:val="both"/>
              <w:rPr>
                <w:b/>
                <w:sz w:val="22"/>
                <w:szCs w:val="22"/>
              </w:rPr>
            </w:pPr>
            <w:r w:rsidRPr="005B4E61">
              <w:rPr>
                <w:b/>
                <w:bCs/>
                <w:sz w:val="22"/>
                <w:szCs w:val="22"/>
              </w:rPr>
              <w:t>Variances and Exemptions</w:t>
            </w:r>
            <w:proofErr w:type="gramStart"/>
            <w:r w:rsidRPr="005B4E61">
              <w:rPr>
                <w:sz w:val="22"/>
                <w:szCs w:val="22"/>
              </w:rPr>
              <w:t>:  Department</w:t>
            </w:r>
            <w:proofErr w:type="gramEnd"/>
            <w:r w:rsidRPr="005B4E61">
              <w:rPr>
                <w:sz w:val="22"/>
                <w:szCs w:val="22"/>
              </w:rPr>
              <w:t xml:space="preserve"> permission to exceed an MCL or not comply with a treatment technique under certain conditions.</w:t>
            </w:r>
          </w:p>
          <w:p w14:paraId="25E7A8BE" w14:textId="77777777" w:rsidR="00FB534C" w:rsidRPr="005B4E61" w:rsidRDefault="00FB534C" w:rsidP="00BB4651">
            <w:pPr>
              <w:tabs>
                <w:tab w:val="left" w:pos="1440"/>
              </w:tabs>
              <w:spacing w:before="40" w:after="60"/>
              <w:jc w:val="both"/>
              <w:rPr>
                <w:rFonts w:ascii="Times New Roman" w:hAnsi="Times New Roman" w:cs="Times New Roman"/>
                <w:b/>
              </w:rPr>
            </w:pPr>
            <w:r w:rsidRPr="005B4E61">
              <w:rPr>
                <w:rFonts w:ascii="Times New Roman" w:hAnsi="Times New Roman" w:cs="Times New Roman"/>
                <w:b/>
              </w:rPr>
              <w:t>ND</w:t>
            </w:r>
            <w:r w:rsidRPr="005B4E61">
              <w:rPr>
                <w:rFonts w:ascii="Times New Roman" w:hAnsi="Times New Roman" w:cs="Times New Roman"/>
              </w:rPr>
              <w:t xml:space="preserve">: not detectable at testing limit  </w:t>
            </w:r>
          </w:p>
          <w:p w14:paraId="43413EB1" w14:textId="77777777" w:rsidR="00FB534C" w:rsidRPr="005B4E61" w:rsidRDefault="00FB534C" w:rsidP="00BB4651">
            <w:pPr>
              <w:tabs>
                <w:tab w:val="left" w:pos="1440"/>
              </w:tabs>
              <w:spacing w:before="40" w:after="60"/>
              <w:jc w:val="both"/>
              <w:rPr>
                <w:rFonts w:ascii="Times New Roman" w:hAnsi="Times New Roman" w:cs="Times New Roman"/>
                <w:b/>
              </w:rPr>
            </w:pPr>
            <w:r w:rsidRPr="005B4E61">
              <w:rPr>
                <w:rFonts w:ascii="Times New Roman" w:hAnsi="Times New Roman" w:cs="Times New Roman"/>
                <w:b/>
              </w:rPr>
              <w:t>ppm</w:t>
            </w:r>
            <w:r w:rsidRPr="005B4E61">
              <w:rPr>
                <w:rFonts w:ascii="Times New Roman" w:hAnsi="Times New Roman" w:cs="Times New Roman"/>
              </w:rPr>
              <w:t>: parts per million or milligrams per liter (mg/L)</w:t>
            </w:r>
          </w:p>
          <w:p w14:paraId="390ED296" w14:textId="77777777" w:rsidR="00FB534C" w:rsidRPr="005B4E61" w:rsidRDefault="00FB534C" w:rsidP="00BB4651">
            <w:pPr>
              <w:tabs>
                <w:tab w:val="left" w:pos="1440"/>
              </w:tabs>
              <w:spacing w:before="80" w:after="60"/>
              <w:jc w:val="both"/>
              <w:rPr>
                <w:rFonts w:ascii="Times New Roman" w:hAnsi="Times New Roman" w:cs="Times New Roman"/>
                <w:b/>
              </w:rPr>
            </w:pPr>
            <w:r w:rsidRPr="005B4E61">
              <w:rPr>
                <w:rFonts w:ascii="Times New Roman" w:hAnsi="Times New Roman" w:cs="Times New Roman"/>
                <w:b/>
              </w:rPr>
              <w:t>ppb</w:t>
            </w:r>
            <w:r w:rsidRPr="005B4E61">
              <w:rPr>
                <w:rFonts w:ascii="Times New Roman" w:hAnsi="Times New Roman" w:cs="Times New Roman"/>
              </w:rPr>
              <w:t>: parts per billion or micrograms per liter (ug/L)</w:t>
            </w:r>
          </w:p>
          <w:p w14:paraId="08B18682" w14:textId="77777777" w:rsidR="00FB534C" w:rsidRPr="005B4E61" w:rsidRDefault="00FB534C" w:rsidP="00BB4651">
            <w:pPr>
              <w:tabs>
                <w:tab w:val="left" w:pos="1440"/>
              </w:tabs>
              <w:spacing w:before="80" w:after="60"/>
              <w:jc w:val="both"/>
              <w:rPr>
                <w:rFonts w:ascii="Times New Roman" w:hAnsi="Times New Roman" w:cs="Times New Roman"/>
                <w:b/>
              </w:rPr>
            </w:pPr>
            <w:r w:rsidRPr="005B4E61">
              <w:rPr>
                <w:rFonts w:ascii="Times New Roman" w:hAnsi="Times New Roman" w:cs="Times New Roman"/>
                <w:b/>
              </w:rPr>
              <w:t>ppt</w:t>
            </w:r>
            <w:r w:rsidRPr="005B4E61">
              <w:rPr>
                <w:rFonts w:ascii="Times New Roman" w:hAnsi="Times New Roman" w:cs="Times New Roman"/>
              </w:rPr>
              <w:t xml:space="preserve">: parts per trillion or nanograms per liter (ng/L) </w:t>
            </w:r>
          </w:p>
          <w:p w14:paraId="1D81DDAE" w14:textId="77777777" w:rsidR="00FB534C" w:rsidRPr="005B4E61" w:rsidRDefault="00FB534C" w:rsidP="00BB4651">
            <w:pPr>
              <w:pStyle w:val="Header"/>
              <w:tabs>
                <w:tab w:val="clear" w:pos="4320"/>
                <w:tab w:val="clear" w:pos="8640"/>
                <w:tab w:val="left" w:pos="1440"/>
              </w:tabs>
              <w:spacing w:before="80" w:after="60"/>
              <w:jc w:val="both"/>
              <w:rPr>
                <w:sz w:val="22"/>
                <w:szCs w:val="22"/>
              </w:rPr>
            </w:pPr>
            <w:proofErr w:type="spellStart"/>
            <w:r w:rsidRPr="005B4E61">
              <w:rPr>
                <w:b/>
                <w:sz w:val="22"/>
                <w:szCs w:val="22"/>
              </w:rPr>
              <w:t>pCi</w:t>
            </w:r>
            <w:proofErr w:type="spellEnd"/>
            <w:r w:rsidRPr="005B4E61">
              <w:rPr>
                <w:b/>
                <w:sz w:val="22"/>
                <w:szCs w:val="22"/>
              </w:rPr>
              <w:t>/L</w:t>
            </w:r>
            <w:r w:rsidRPr="005B4E61">
              <w:rPr>
                <w:sz w:val="22"/>
                <w:szCs w:val="22"/>
              </w:rPr>
              <w:t>: picocuries per liter (a measure of radiation)</w:t>
            </w:r>
          </w:p>
        </w:tc>
      </w:tr>
      <w:tr w:rsidR="00FB534C" w:rsidRPr="002B293D" w14:paraId="615F3DC0" w14:textId="77777777" w:rsidTr="00BB4651">
        <w:trPr>
          <w:gridAfter w:val="1"/>
          <w:wAfter w:w="35" w:type="dxa"/>
          <w:trHeight w:val="75"/>
          <w:tblCellSpacing w:w="0" w:type="dxa"/>
        </w:trPr>
        <w:tc>
          <w:tcPr>
            <w:tcW w:w="10830" w:type="dxa"/>
            <w:gridSpan w:val="8"/>
            <w:tcBorders>
              <w:top w:val="nil"/>
              <w:left w:val="nil"/>
              <w:bottom w:val="nil"/>
              <w:right w:val="nil"/>
            </w:tcBorders>
            <w:tcMar>
              <w:top w:w="0" w:type="dxa"/>
              <w:left w:w="0" w:type="dxa"/>
              <w:bottom w:w="0" w:type="dxa"/>
              <w:right w:w="0" w:type="dxa"/>
            </w:tcMar>
            <w:hideMark/>
          </w:tcPr>
          <w:p w14:paraId="289B1AC8" w14:textId="77777777" w:rsidR="00FB534C" w:rsidRPr="002B293D" w:rsidRDefault="00FB534C" w:rsidP="00BB4651">
            <w:pPr>
              <w:spacing w:after="0" w:line="240" w:lineRule="auto"/>
              <w:ind w:left="-115" w:firstLine="29"/>
              <w:jc w:val="both"/>
              <w:rPr>
                <w:rFonts w:ascii="Times New Roman" w:eastAsia="Times New Roman" w:hAnsi="Times New Roman" w:cs="Times New Roman"/>
                <w:color w:val="000000"/>
                <w:sz w:val="8"/>
                <w:szCs w:val="24"/>
              </w:rPr>
            </w:pPr>
          </w:p>
        </w:tc>
      </w:tr>
    </w:tbl>
    <w:p w14:paraId="1DD0D973" w14:textId="77777777" w:rsidR="00FB534C" w:rsidRDefault="00FB534C" w:rsidP="00FB534C">
      <w:pPr>
        <w:spacing w:before="58" w:after="0" w:line="240" w:lineRule="auto"/>
        <w:ind w:left="-115" w:firstLine="29"/>
        <w:jc w:val="both"/>
        <w:rPr>
          <w:rFonts w:ascii="Times New Roman" w:eastAsia="Times New Roman" w:hAnsi="Times New Roman" w:cs="Times New Roman"/>
          <w:b/>
          <w:bCs/>
          <w:i/>
          <w:iCs/>
          <w:color w:val="000000"/>
          <w:sz w:val="20"/>
          <w:szCs w:val="20"/>
          <w:u w:val="single"/>
        </w:rPr>
        <w:sectPr w:rsidR="00FB534C" w:rsidSect="00FB534C">
          <w:pgSz w:w="12240" w:h="15840"/>
          <w:pgMar w:top="504" w:right="360" w:bottom="360" w:left="504" w:header="720" w:footer="720" w:gutter="0"/>
          <w:cols w:space="720"/>
          <w:docGrid w:linePitch="360"/>
        </w:sectPr>
      </w:pPr>
    </w:p>
    <w:p w14:paraId="7032DD6D" w14:textId="77777777" w:rsidR="00FB534C" w:rsidRPr="002B293D" w:rsidRDefault="00FB534C" w:rsidP="00FB534C">
      <w:pPr>
        <w:spacing w:before="115" w:after="11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lastRenderedPageBreak/>
        <w:t>The sources of drinking water</w:t>
      </w:r>
      <w:r w:rsidRPr="002B293D">
        <w:rPr>
          <w:rFonts w:ascii="Times New Roman" w:eastAsia="Times New Roman" w:hAnsi="Times New Roman" w:cs="Times New Roman"/>
          <w:color w:val="000000"/>
        </w:rPr>
        <w:t xml:space="preserve"> (both tap water and bottled water) include rivers, lakes, streams, ponds, reservoirs, springs, and wells. As water travels over the surface of the land or through the ground, it dissolves </w:t>
      </w:r>
      <w:proofErr w:type="gramStart"/>
      <w:r w:rsidRPr="002B293D">
        <w:rPr>
          <w:rFonts w:ascii="Times New Roman" w:eastAsia="Times New Roman" w:hAnsi="Times New Roman" w:cs="Times New Roman"/>
          <w:color w:val="000000"/>
        </w:rPr>
        <w:t>naturally-occurring</w:t>
      </w:r>
      <w:proofErr w:type="gramEnd"/>
      <w:r w:rsidRPr="002B293D">
        <w:rPr>
          <w:rFonts w:ascii="Times New Roman" w:eastAsia="Times New Roman" w:hAnsi="Times New Roman" w:cs="Times New Roman"/>
          <w:color w:val="000000"/>
        </w:rPr>
        <w:t xml:space="preserve"> minerals and, in some cases, radioactive material, and can pick up substances resulting from the presence of animals or from human activity.</w:t>
      </w:r>
    </w:p>
    <w:p w14:paraId="6A6597D4" w14:textId="77777777" w:rsidR="00FB534C" w:rsidRPr="002B293D" w:rsidRDefault="00FB534C" w:rsidP="00FB534C">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Contaminants that may be present in source water include:</w:t>
      </w:r>
    </w:p>
    <w:p w14:paraId="567E9C52" w14:textId="77777777" w:rsidR="00FB534C" w:rsidRPr="00FB534C" w:rsidRDefault="00FB534C" w:rsidP="00FB534C">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Microbial contaminants</w:t>
      </w:r>
      <w:r w:rsidRPr="002B293D">
        <w:rPr>
          <w:rFonts w:ascii="Times New Roman" w:eastAsia="Times New Roman" w:hAnsi="Times New Roman" w:cs="Times New Roman"/>
          <w:color w:val="000000"/>
        </w:rPr>
        <w:t>, such as viruses and bacteria, that may come from sewage treatment plants, septic systems, agricultural livestock operations, and wildlife.</w:t>
      </w:r>
    </w:p>
    <w:p w14:paraId="16091BCB" w14:textId="77777777" w:rsidR="00FB534C" w:rsidRPr="002B293D" w:rsidRDefault="00FB534C" w:rsidP="00FB534C">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Inorganic contaminants</w:t>
      </w:r>
      <w:r w:rsidRPr="002B293D">
        <w:rPr>
          <w:rFonts w:ascii="Times New Roman" w:eastAsia="Times New Roman" w:hAnsi="Times New Roman" w:cs="Times New Roman"/>
          <w:color w:val="000000"/>
        </w:rPr>
        <w:t xml:space="preserve">, such as salts and metals, that can be </w:t>
      </w:r>
      <w:proofErr w:type="gramStart"/>
      <w:r w:rsidRPr="002B293D">
        <w:rPr>
          <w:rFonts w:ascii="Times New Roman" w:eastAsia="Times New Roman" w:hAnsi="Times New Roman" w:cs="Times New Roman"/>
          <w:color w:val="000000"/>
        </w:rPr>
        <w:t>naturally-occurring</w:t>
      </w:r>
      <w:proofErr w:type="gramEnd"/>
      <w:r w:rsidRPr="002B293D">
        <w:rPr>
          <w:rFonts w:ascii="Times New Roman" w:eastAsia="Times New Roman" w:hAnsi="Times New Roman" w:cs="Times New Roman"/>
          <w:color w:val="000000"/>
        </w:rPr>
        <w:t xml:space="preserve"> or result from urban stormwater runoff, industrial or domestic wastewater discharges, oil and gas production, mining, or farming.</w:t>
      </w:r>
    </w:p>
    <w:p w14:paraId="767BF736" w14:textId="77777777" w:rsidR="00FB534C" w:rsidRPr="002B293D" w:rsidRDefault="00FB534C" w:rsidP="00FB534C">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Pesticides and herbicides</w:t>
      </w:r>
      <w:r w:rsidRPr="002B293D">
        <w:rPr>
          <w:rFonts w:ascii="Times New Roman" w:eastAsia="Times New Roman" w:hAnsi="Times New Roman" w:cs="Times New Roman"/>
          <w:color w:val="000000"/>
        </w:rPr>
        <w:t>, that may come from a variety of sources such as agriculture, urban stormwater runoff, and residential uses.</w:t>
      </w:r>
    </w:p>
    <w:p w14:paraId="0CC7C2DD" w14:textId="77777777" w:rsidR="00FB534C" w:rsidRPr="002B293D" w:rsidRDefault="00FB534C" w:rsidP="00FB534C">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Organic chemical contaminants</w:t>
      </w:r>
      <w:r w:rsidRPr="002B293D">
        <w:rPr>
          <w:rFonts w:ascii="Times New Roman" w:eastAsia="Times New Roman" w:hAnsi="Times New Roman" w:cs="Times New Roman"/>
          <w:color w:val="000000"/>
        </w:rPr>
        <w:t>, including synthetic and volatile organic chemicals, that are byproducts of industrial processes and petroleum production, and can also come from gas stations, urban stormwater runoff, agricultural application, and septic systems.</w:t>
      </w:r>
    </w:p>
    <w:p w14:paraId="668B4FA8" w14:textId="77777777" w:rsidR="00FB534C" w:rsidRPr="00D75C1C" w:rsidRDefault="00FB534C" w:rsidP="00FB534C">
      <w:pPr>
        <w:numPr>
          <w:ilvl w:val="0"/>
          <w:numId w:val="1"/>
        </w:num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Radioactive contaminants</w:t>
      </w:r>
      <w:r w:rsidRPr="002B293D">
        <w:rPr>
          <w:rFonts w:ascii="Times New Roman" w:eastAsia="Times New Roman" w:hAnsi="Times New Roman" w:cs="Times New Roman"/>
          <w:color w:val="000000"/>
        </w:rPr>
        <w:t xml:space="preserve">, that can be </w:t>
      </w:r>
      <w:proofErr w:type="gramStart"/>
      <w:r w:rsidRPr="002B293D">
        <w:rPr>
          <w:rFonts w:ascii="Times New Roman" w:eastAsia="Times New Roman" w:hAnsi="Times New Roman" w:cs="Times New Roman"/>
          <w:color w:val="000000"/>
        </w:rPr>
        <w:t>naturally-occurring</w:t>
      </w:r>
      <w:proofErr w:type="gramEnd"/>
      <w:r w:rsidRPr="002B293D">
        <w:rPr>
          <w:rFonts w:ascii="Times New Roman" w:eastAsia="Times New Roman" w:hAnsi="Times New Roman" w:cs="Times New Roman"/>
          <w:color w:val="000000"/>
        </w:rPr>
        <w:t xml:space="preserve"> or be the result of oil and gas production and mining activities.</w:t>
      </w:r>
    </w:p>
    <w:p w14:paraId="097BC2CA" w14:textId="77777777" w:rsidR="00FB534C" w:rsidRPr="0069036D" w:rsidRDefault="00FB534C" w:rsidP="00FB534C">
      <w:pPr>
        <w:numPr>
          <w:ilvl w:val="0"/>
          <w:numId w:val="1"/>
        </w:numPr>
        <w:suppressAutoHyphens/>
        <w:spacing w:after="0" w:line="240" w:lineRule="auto"/>
        <w:jc w:val="both"/>
        <w:rPr>
          <w:rFonts w:ascii="Times New Roman" w:hAnsi="Times New Roman" w:cs="Times New Roman"/>
          <w:b/>
          <w:iCs/>
        </w:rPr>
      </w:pPr>
      <w:r w:rsidRPr="002A7609">
        <w:rPr>
          <w:rFonts w:ascii="Times New Roman" w:hAnsi="Times New Roman" w:cs="Times New Roman"/>
          <w:iCs/>
        </w:rPr>
        <w:t>Consistent with 40 CFR sections 141.84(a)(7) and 40 CFR 141.153(h)(8)(ii), CCRs must include a statement that service line inventory has been prepared and include instructions to access the publicly available service line inventory, including inventories consisting of only a statement that the distribution system has no lead. If the service line inventory is online, the CCR must include the direct link to the inventory.</w:t>
      </w:r>
      <w:r>
        <w:rPr>
          <w:rFonts w:ascii="Times New Roman" w:hAnsi="Times New Roman" w:cs="Times New Roman"/>
          <w:iCs/>
        </w:rPr>
        <w:t xml:space="preserve"> </w:t>
      </w:r>
      <w:r w:rsidRPr="0069036D">
        <w:rPr>
          <w:rFonts w:ascii="Times New Roman" w:hAnsi="Times New Roman" w:cs="Times New Roman"/>
          <w:iCs/>
        </w:rPr>
        <w:t xml:space="preserve">Service Line Inventory completed and can be requested at the front office.  </w:t>
      </w:r>
    </w:p>
    <w:p w14:paraId="6BEC824B" w14:textId="77777777" w:rsidR="00FB534C" w:rsidRPr="0069036D" w:rsidRDefault="00FB534C" w:rsidP="00FB534C">
      <w:pPr>
        <w:suppressAutoHyphens/>
        <w:spacing w:after="0" w:line="240" w:lineRule="auto"/>
        <w:ind w:left="720"/>
        <w:jc w:val="both"/>
        <w:rPr>
          <w:rFonts w:ascii="Times New Roman" w:hAnsi="Times New Roman" w:cs="Times New Roman"/>
          <w:b/>
          <w:iCs/>
        </w:rPr>
      </w:pPr>
    </w:p>
    <w:p w14:paraId="6B4F58F3" w14:textId="77777777" w:rsidR="00FB534C" w:rsidRPr="002B293D" w:rsidRDefault="00FB534C" w:rsidP="00FB534C">
      <w:pPr>
        <w:spacing w:after="187" w:line="245" w:lineRule="atLeast"/>
        <w:jc w:val="both"/>
        <w:rPr>
          <w:rFonts w:ascii="Footlight MT Light" w:eastAsia="Times New Roman" w:hAnsi="Footlight MT Light" w:cs="Times New Roman"/>
          <w:color w:val="000000"/>
        </w:rPr>
      </w:pPr>
      <w:proofErr w:type="gramStart"/>
      <w:r w:rsidRPr="002B293D">
        <w:rPr>
          <w:rFonts w:ascii="Times New Roman" w:eastAsia="Times New Roman" w:hAnsi="Times New Roman" w:cs="Times New Roman"/>
          <w:b/>
          <w:bCs/>
          <w:color w:val="000000"/>
        </w:rPr>
        <w:t>In order to</w:t>
      </w:r>
      <w:proofErr w:type="gramEnd"/>
      <w:r w:rsidRPr="002B293D">
        <w:rPr>
          <w:rFonts w:ascii="Times New Roman" w:eastAsia="Times New Roman" w:hAnsi="Times New Roman" w:cs="Times New Roman"/>
          <w:b/>
          <w:bCs/>
          <w:color w:val="000000"/>
        </w:rPr>
        <w:t xml:space="preserve"> ensure that tap water is safe to drink</w:t>
      </w:r>
      <w:r w:rsidRPr="002B293D">
        <w:rPr>
          <w:rFonts w:ascii="Times New Roman" w:eastAsia="Times New Roman" w:hAnsi="Times New Roman" w:cs="Times New Roman"/>
          <w:color w:val="000000"/>
        </w:rPr>
        <w:t xml:space="preserve">, the USEPA and the state Department of Public Health (Department) prescribe regulations that limit the </w:t>
      </w:r>
      <w:proofErr w:type="gramStart"/>
      <w:r w:rsidRPr="002B293D">
        <w:rPr>
          <w:rFonts w:ascii="Times New Roman" w:eastAsia="Times New Roman" w:hAnsi="Times New Roman" w:cs="Times New Roman"/>
          <w:color w:val="000000"/>
        </w:rPr>
        <w:t>amount</w:t>
      </w:r>
      <w:proofErr w:type="gramEnd"/>
      <w:r w:rsidRPr="002B293D">
        <w:rPr>
          <w:rFonts w:ascii="Times New Roman" w:eastAsia="Times New Roman" w:hAnsi="Times New Roman" w:cs="Times New Roman"/>
          <w:color w:val="000000"/>
        </w:rPr>
        <w:t xml:space="preserve"> of certain contaminants in water provided by public water systems. Department regulations also establish limits for contaminants in bottled water that provide the same protection for public health.</w:t>
      </w:r>
    </w:p>
    <w:p w14:paraId="5E145D15" w14:textId="77777777" w:rsidR="00FB534C" w:rsidRPr="002B293D" w:rsidRDefault="00FB534C" w:rsidP="00FB534C">
      <w:pPr>
        <w:spacing w:after="187"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 xml:space="preserve">Tables 1, 2, 3, 4, and 5 list </w:t>
      </w:r>
      <w:proofErr w:type="gramStart"/>
      <w:r w:rsidRPr="002B293D">
        <w:rPr>
          <w:rFonts w:ascii="Times New Roman" w:eastAsia="Times New Roman" w:hAnsi="Times New Roman" w:cs="Times New Roman"/>
          <w:b/>
          <w:bCs/>
          <w:color w:val="000000"/>
        </w:rPr>
        <w:t>all of</w:t>
      </w:r>
      <w:proofErr w:type="gramEnd"/>
      <w:r w:rsidRPr="002B293D">
        <w:rPr>
          <w:rFonts w:ascii="Times New Roman" w:eastAsia="Times New Roman" w:hAnsi="Times New Roman" w:cs="Times New Roman"/>
          <w:b/>
          <w:bCs/>
          <w:color w:val="000000"/>
        </w:rPr>
        <w:t xml:space="preserve"> the drinking water contaminants that were detected during the most recent sampling for the constituent</w:t>
      </w:r>
      <w:r w:rsidRPr="002B293D">
        <w:rPr>
          <w:rFonts w:ascii="Times New Roman" w:eastAsia="Times New Roman" w:hAnsi="Times New Roman" w:cs="Times New Roman"/>
          <w:color w:val="000000"/>
          <w:sz w:val="20"/>
          <w:szCs w:val="20"/>
        </w:rPr>
        <w:t xml:space="preserve">. The presence of these contaminants in the water does not necessarily indicate that the water poses a health risk. The Department allows us to </w:t>
      </w:r>
      <w:proofErr w:type="gramStart"/>
      <w:r w:rsidRPr="002B293D">
        <w:rPr>
          <w:rFonts w:ascii="Times New Roman" w:eastAsia="Times New Roman" w:hAnsi="Times New Roman" w:cs="Times New Roman"/>
          <w:color w:val="000000"/>
          <w:sz w:val="20"/>
          <w:szCs w:val="20"/>
        </w:rPr>
        <w:t>monitor for</w:t>
      </w:r>
      <w:proofErr w:type="gramEnd"/>
      <w:r w:rsidRPr="002B293D">
        <w:rPr>
          <w:rFonts w:ascii="Times New Roman" w:eastAsia="Times New Roman" w:hAnsi="Times New Roman" w:cs="Times New Roman"/>
          <w:color w:val="000000"/>
          <w:sz w:val="20"/>
          <w:szCs w:val="20"/>
        </w:rPr>
        <w:t xml:space="preserve"> certain contaminants less than once per year because the </w:t>
      </w:r>
      <w:proofErr w:type="gramStart"/>
      <w:r w:rsidRPr="002B293D">
        <w:rPr>
          <w:rFonts w:ascii="Times New Roman" w:eastAsia="Times New Roman" w:hAnsi="Times New Roman" w:cs="Times New Roman"/>
          <w:color w:val="000000"/>
          <w:sz w:val="20"/>
          <w:szCs w:val="20"/>
        </w:rPr>
        <w:t>concentrations</w:t>
      </w:r>
      <w:proofErr w:type="gramEnd"/>
      <w:r w:rsidRPr="002B293D">
        <w:rPr>
          <w:rFonts w:ascii="Times New Roman" w:eastAsia="Times New Roman" w:hAnsi="Times New Roman" w:cs="Times New Roman"/>
          <w:color w:val="000000"/>
          <w:sz w:val="20"/>
          <w:szCs w:val="20"/>
        </w:rPr>
        <w:t xml:space="preserve"> of these contaminants </w:t>
      </w:r>
      <w:proofErr w:type="gramStart"/>
      <w:r w:rsidRPr="002B293D">
        <w:rPr>
          <w:rFonts w:ascii="Times New Roman" w:eastAsia="Times New Roman" w:hAnsi="Times New Roman" w:cs="Times New Roman"/>
          <w:color w:val="000000"/>
          <w:sz w:val="20"/>
          <w:szCs w:val="20"/>
        </w:rPr>
        <w:t>do</w:t>
      </w:r>
      <w:proofErr w:type="gramEnd"/>
      <w:r w:rsidRPr="002B293D">
        <w:rPr>
          <w:rFonts w:ascii="Times New Roman" w:eastAsia="Times New Roman" w:hAnsi="Times New Roman" w:cs="Times New Roman"/>
          <w:color w:val="000000"/>
          <w:sz w:val="20"/>
          <w:szCs w:val="20"/>
        </w:rPr>
        <w:t xml:space="preserve"> not change frequently. Some of the data, though representative of the water quality, are more than one year old.</w:t>
      </w:r>
    </w:p>
    <w:tbl>
      <w:tblPr>
        <w:tblW w:w="11175" w:type="dxa"/>
        <w:jc w:val="center"/>
        <w:tblCellSpacing w:w="7" w:type="dxa"/>
        <w:tblCellMar>
          <w:top w:w="105" w:type="dxa"/>
          <w:left w:w="105" w:type="dxa"/>
          <w:bottom w:w="105" w:type="dxa"/>
          <w:right w:w="105" w:type="dxa"/>
        </w:tblCellMar>
        <w:tblLook w:val="04A0" w:firstRow="1" w:lastRow="0" w:firstColumn="1" w:lastColumn="0" w:noHBand="0" w:noVBand="1"/>
      </w:tblPr>
      <w:tblGrid>
        <w:gridCol w:w="113"/>
        <w:gridCol w:w="179"/>
        <w:gridCol w:w="1785"/>
        <w:gridCol w:w="158"/>
        <w:gridCol w:w="204"/>
        <w:gridCol w:w="487"/>
        <w:gridCol w:w="541"/>
        <w:gridCol w:w="45"/>
        <w:gridCol w:w="222"/>
        <w:gridCol w:w="547"/>
        <w:gridCol w:w="116"/>
        <w:gridCol w:w="371"/>
        <w:gridCol w:w="457"/>
        <w:gridCol w:w="395"/>
        <w:gridCol w:w="180"/>
        <w:gridCol w:w="603"/>
        <w:gridCol w:w="221"/>
        <w:gridCol w:w="59"/>
        <w:gridCol w:w="674"/>
        <w:gridCol w:w="321"/>
        <w:gridCol w:w="1091"/>
        <w:gridCol w:w="2324"/>
        <w:gridCol w:w="56"/>
        <w:gridCol w:w="26"/>
      </w:tblGrid>
      <w:tr w:rsidR="00FB534C" w:rsidRPr="002B293D" w14:paraId="1D84C632" w14:textId="77777777" w:rsidTr="00FB534C">
        <w:trPr>
          <w:gridBefore w:val="1"/>
          <w:wBefore w:w="92" w:type="dxa"/>
          <w:trHeight w:val="328"/>
          <w:tblCellSpacing w:w="7" w:type="dxa"/>
          <w:jc w:val="center"/>
        </w:trPr>
        <w:tc>
          <w:tcPr>
            <w:tcW w:w="11041" w:type="dxa"/>
            <w:gridSpan w:val="23"/>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4E43E3BE" w14:textId="77777777" w:rsidR="00FB534C" w:rsidRPr="002B293D" w:rsidRDefault="00FB534C" w:rsidP="00BB4651">
            <w:pPr>
              <w:keepNext/>
              <w:spacing w:before="86" w:after="0" w:line="240" w:lineRule="auto"/>
              <w:jc w:val="both"/>
              <w:rPr>
                <w:rFonts w:ascii="Times New Roman" w:eastAsia="Times New Roman" w:hAnsi="Times New Roman" w:cs="Times New Roman"/>
                <w:caps/>
                <w:color w:val="000000"/>
                <w:sz w:val="24"/>
                <w:szCs w:val="24"/>
              </w:rPr>
            </w:pPr>
            <w:r w:rsidRPr="002B293D">
              <w:rPr>
                <w:rFonts w:ascii="Times New Roman" w:eastAsia="Times New Roman" w:hAnsi="Times New Roman" w:cs="Times New Roman"/>
                <w:b/>
                <w:bCs/>
                <w:caps/>
                <w:color w:val="000000"/>
                <w:sz w:val="20"/>
                <w:szCs w:val="20"/>
              </w:rPr>
              <w:t>Table 1 - sampling results showing the detection of coliform bacteria</w:t>
            </w:r>
          </w:p>
        </w:tc>
      </w:tr>
      <w:tr w:rsidR="00FB534C" w:rsidRPr="002B293D" w14:paraId="4FED3451" w14:textId="77777777" w:rsidTr="00FB534C">
        <w:trPr>
          <w:gridBefore w:val="1"/>
          <w:wBefore w:w="92" w:type="dxa"/>
          <w:trHeight w:val="1123"/>
          <w:tblCellSpacing w:w="7" w:type="dxa"/>
          <w:jc w:val="center"/>
        </w:trPr>
        <w:tc>
          <w:tcPr>
            <w:tcW w:w="195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9B41B4C" w14:textId="77777777" w:rsidR="00FB534C" w:rsidRPr="002B293D" w:rsidRDefault="00FB534C" w:rsidP="00BB4651">
            <w:pPr>
              <w:spacing w:before="14" w:after="14" w:line="240" w:lineRule="auto"/>
              <w:ind w:right="-115"/>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Microbiological Contaminants</w:t>
            </w:r>
          </w:p>
          <w:p w14:paraId="5D87EFC0" w14:textId="77777777" w:rsidR="00FB534C" w:rsidRPr="002B293D" w:rsidRDefault="00FB534C" w:rsidP="00BB4651">
            <w:pPr>
              <w:spacing w:before="14" w:after="0" w:line="240" w:lineRule="auto"/>
              <w:ind w:right="-115"/>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(to be completed only if there was a detection of </w:t>
            </w:r>
            <w:proofErr w:type="gramStart"/>
            <w:r w:rsidRPr="002B293D">
              <w:rPr>
                <w:rFonts w:ascii="Times New Roman" w:eastAsia="Times New Roman" w:hAnsi="Times New Roman" w:cs="Times New Roman"/>
                <w:color w:val="000000"/>
                <w:sz w:val="18"/>
                <w:szCs w:val="18"/>
              </w:rPr>
              <w:t>bacteria )</w:t>
            </w:r>
            <w:proofErr w:type="gramEnd"/>
          </w:p>
        </w:tc>
        <w:tc>
          <w:tcPr>
            <w:tcW w:w="835"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43057AFB" w14:textId="77777777" w:rsidR="00FB534C" w:rsidRPr="002B293D" w:rsidRDefault="00FB534C" w:rsidP="00BB4651">
            <w:pPr>
              <w:spacing w:before="14" w:after="0" w:line="240" w:lineRule="auto"/>
              <w:ind w:left="-115" w:right="-86"/>
              <w:jc w:val="center"/>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Highest No. of detections</w:t>
            </w:r>
          </w:p>
        </w:tc>
        <w:tc>
          <w:tcPr>
            <w:tcW w:w="794"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444BCE0B" w14:textId="77777777" w:rsidR="00FB534C" w:rsidRPr="003E2A24" w:rsidRDefault="00FB534C" w:rsidP="00BB4651">
            <w:pPr>
              <w:spacing w:before="14" w:after="0" w:line="240" w:lineRule="auto"/>
              <w:jc w:val="center"/>
              <w:rPr>
                <w:rFonts w:ascii="Footlight MT Light" w:eastAsia="Times New Roman" w:hAnsi="Footlight MT Light" w:cs="Times New Roman"/>
                <w:color w:val="000000"/>
                <w:sz w:val="14"/>
                <w:szCs w:val="14"/>
              </w:rPr>
            </w:pPr>
            <w:r w:rsidRPr="003E2A24">
              <w:rPr>
                <w:rFonts w:ascii="Times New Roman" w:eastAsia="Times New Roman" w:hAnsi="Times New Roman" w:cs="Times New Roman"/>
                <w:b/>
                <w:bCs/>
                <w:color w:val="000000"/>
                <w:sz w:val="14"/>
                <w:szCs w:val="14"/>
              </w:rPr>
              <w:t>No. of months in violation</w:t>
            </w:r>
          </w:p>
        </w:tc>
        <w:tc>
          <w:tcPr>
            <w:tcW w:w="2052" w:type="dxa"/>
            <w:gridSpan w:val="6"/>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B2C5430" w14:textId="77777777" w:rsidR="00FB534C" w:rsidRPr="002B293D" w:rsidRDefault="00FB534C" w:rsidP="00BB4651">
            <w:pPr>
              <w:keepNext/>
              <w:spacing w:before="14"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tc>
        <w:tc>
          <w:tcPr>
            <w:tcW w:w="81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EA68742"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4530" w:type="dxa"/>
            <w:gridSpan w:val="7"/>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359FD64E"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Bacteria</w:t>
            </w:r>
          </w:p>
        </w:tc>
      </w:tr>
      <w:tr w:rsidR="00FB534C" w:rsidRPr="002B293D" w14:paraId="167FCF42" w14:textId="77777777" w:rsidTr="00FB534C">
        <w:trPr>
          <w:gridBefore w:val="1"/>
          <w:wBefore w:w="92" w:type="dxa"/>
          <w:trHeight w:val="452"/>
          <w:tblCellSpacing w:w="7" w:type="dxa"/>
          <w:jc w:val="center"/>
        </w:trPr>
        <w:tc>
          <w:tcPr>
            <w:tcW w:w="1950" w:type="dxa"/>
            <w:gridSpan w:val="2"/>
            <w:tcBorders>
              <w:top w:val="nil"/>
              <w:left w:val="single" w:sz="6" w:space="0" w:color="000000"/>
              <w:bottom w:val="nil"/>
              <w:right w:val="nil"/>
            </w:tcBorders>
            <w:tcMar>
              <w:top w:w="0" w:type="dxa"/>
              <w:left w:w="115" w:type="dxa"/>
              <w:bottom w:w="0" w:type="dxa"/>
              <w:right w:w="0" w:type="dxa"/>
            </w:tcMar>
            <w:hideMark/>
          </w:tcPr>
          <w:p w14:paraId="59FCFA4A"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Total Coliform Bacteria</w:t>
            </w:r>
          </w:p>
        </w:tc>
        <w:tc>
          <w:tcPr>
            <w:tcW w:w="835" w:type="dxa"/>
            <w:gridSpan w:val="3"/>
            <w:tcBorders>
              <w:top w:val="nil"/>
              <w:left w:val="single" w:sz="6" w:space="0" w:color="000000"/>
              <w:bottom w:val="nil"/>
              <w:right w:val="nil"/>
            </w:tcBorders>
            <w:tcMar>
              <w:top w:w="0" w:type="dxa"/>
              <w:left w:w="115" w:type="dxa"/>
              <w:bottom w:w="0" w:type="dxa"/>
              <w:right w:w="0" w:type="dxa"/>
            </w:tcMar>
            <w:hideMark/>
          </w:tcPr>
          <w:p w14:paraId="591AD42E" w14:textId="77777777" w:rsidR="00FB534C" w:rsidRPr="002B293D" w:rsidRDefault="00FB534C" w:rsidP="00BB4651">
            <w:pPr>
              <w:spacing w:before="14" w:after="0" w:line="240" w:lineRule="auto"/>
              <w:ind w:left="-115" w:right="-86"/>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       1</w:t>
            </w:r>
          </w:p>
        </w:tc>
        <w:tc>
          <w:tcPr>
            <w:tcW w:w="794" w:type="dxa"/>
            <w:gridSpan w:val="3"/>
            <w:tcBorders>
              <w:top w:val="nil"/>
              <w:left w:val="single" w:sz="6" w:space="0" w:color="000000"/>
              <w:bottom w:val="nil"/>
              <w:right w:val="nil"/>
            </w:tcBorders>
            <w:tcMar>
              <w:top w:w="0" w:type="dxa"/>
              <w:left w:w="115" w:type="dxa"/>
              <w:bottom w:w="0" w:type="dxa"/>
              <w:right w:w="0" w:type="dxa"/>
            </w:tcMar>
            <w:hideMark/>
          </w:tcPr>
          <w:p w14:paraId="754AC6BE"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0</w:t>
            </w:r>
          </w:p>
        </w:tc>
        <w:tc>
          <w:tcPr>
            <w:tcW w:w="2052" w:type="dxa"/>
            <w:gridSpan w:val="6"/>
            <w:tcBorders>
              <w:top w:val="nil"/>
              <w:left w:val="single" w:sz="6" w:space="0" w:color="000000"/>
              <w:bottom w:val="nil"/>
              <w:right w:val="nil"/>
            </w:tcBorders>
            <w:tcMar>
              <w:top w:w="0" w:type="dxa"/>
              <w:left w:w="115" w:type="dxa"/>
              <w:bottom w:w="0" w:type="dxa"/>
              <w:right w:w="0" w:type="dxa"/>
            </w:tcMar>
            <w:hideMark/>
          </w:tcPr>
          <w:p w14:paraId="50B765A7" w14:textId="77777777" w:rsidR="00FB534C" w:rsidRPr="002B293D" w:rsidRDefault="00FB534C" w:rsidP="00BB4651">
            <w:pPr>
              <w:spacing w:before="14" w:after="0" w:line="240" w:lineRule="auto"/>
              <w:ind w:left="-58" w:right="-72"/>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More than 1 sample in a month with a detection</w:t>
            </w:r>
          </w:p>
        </w:tc>
        <w:tc>
          <w:tcPr>
            <w:tcW w:w="810" w:type="dxa"/>
            <w:gridSpan w:val="2"/>
            <w:tcBorders>
              <w:top w:val="nil"/>
              <w:left w:val="single" w:sz="6" w:space="0" w:color="000000"/>
              <w:bottom w:val="nil"/>
              <w:right w:val="nil"/>
            </w:tcBorders>
            <w:tcMar>
              <w:top w:w="0" w:type="dxa"/>
              <w:left w:w="115" w:type="dxa"/>
              <w:bottom w:w="0" w:type="dxa"/>
              <w:right w:w="0" w:type="dxa"/>
            </w:tcMar>
            <w:hideMark/>
          </w:tcPr>
          <w:p w14:paraId="26C3909C"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w:t>
            </w:r>
          </w:p>
        </w:tc>
        <w:tc>
          <w:tcPr>
            <w:tcW w:w="4530" w:type="dxa"/>
            <w:gridSpan w:val="7"/>
            <w:tcBorders>
              <w:top w:val="nil"/>
              <w:left w:val="single" w:sz="6" w:space="0" w:color="000000"/>
              <w:bottom w:val="nil"/>
              <w:right w:val="single" w:sz="6" w:space="0" w:color="000000"/>
            </w:tcBorders>
            <w:tcMar>
              <w:top w:w="0" w:type="dxa"/>
              <w:left w:w="115" w:type="dxa"/>
              <w:bottom w:w="0" w:type="dxa"/>
              <w:right w:w="115" w:type="dxa"/>
            </w:tcMar>
            <w:hideMark/>
          </w:tcPr>
          <w:p w14:paraId="378F7B73"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Naturally present in the environment</w:t>
            </w:r>
          </w:p>
        </w:tc>
      </w:tr>
      <w:tr w:rsidR="00FB534C" w:rsidRPr="002B293D" w14:paraId="7FA81B24" w14:textId="77777777" w:rsidTr="00FB534C">
        <w:trPr>
          <w:gridBefore w:val="1"/>
          <w:wBefore w:w="92" w:type="dxa"/>
          <w:trHeight w:val="1107"/>
          <w:tblCellSpacing w:w="7" w:type="dxa"/>
          <w:jc w:val="center"/>
        </w:trPr>
        <w:tc>
          <w:tcPr>
            <w:tcW w:w="195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403EE0B5"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proofErr w:type="spellStart"/>
            <w:proofErr w:type="gramStart"/>
            <w:r>
              <w:rPr>
                <w:rFonts w:ascii="Footlight MT Light" w:eastAsia="Times New Roman" w:hAnsi="Footlight MT Light" w:cs="Times New Roman"/>
                <w:color w:val="000000"/>
              </w:rPr>
              <w:t>E.Coli</w:t>
            </w:r>
            <w:proofErr w:type="spellEnd"/>
            <w:proofErr w:type="gramEnd"/>
          </w:p>
        </w:tc>
        <w:tc>
          <w:tcPr>
            <w:tcW w:w="835"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473F4F67" w14:textId="77777777" w:rsidR="00FB534C" w:rsidRDefault="00FB534C" w:rsidP="00BB4651">
            <w:pPr>
              <w:spacing w:before="14" w:after="0" w:line="240" w:lineRule="auto"/>
              <w:ind w:left="-115" w:right="-86"/>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p w14:paraId="62D5FF7A" w14:textId="77777777" w:rsidR="00FB534C" w:rsidRPr="00564D66" w:rsidRDefault="00FB534C" w:rsidP="00BB4651">
            <w:pPr>
              <w:spacing w:before="14" w:after="0" w:line="240" w:lineRule="auto"/>
              <w:ind w:left="-115" w:right="-86"/>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 xml:space="preserve">        0</w:t>
            </w:r>
          </w:p>
        </w:tc>
        <w:tc>
          <w:tcPr>
            <w:tcW w:w="794"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46B6DC16" w14:textId="77777777" w:rsidR="00FB534C" w:rsidRDefault="00FB534C" w:rsidP="00BB4651">
            <w:pPr>
              <w:spacing w:before="14"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 </w:t>
            </w:r>
          </w:p>
          <w:p w14:paraId="70261FFD"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    0</w:t>
            </w:r>
          </w:p>
        </w:tc>
        <w:tc>
          <w:tcPr>
            <w:tcW w:w="2052" w:type="dxa"/>
            <w:gridSpan w:val="6"/>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1A6319D" w14:textId="77777777" w:rsidR="00FB534C" w:rsidRPr="002B293D" w:rsidRDefault="00FB534C" w:rsidP="00BB4651">
            <w:pPr>
              <w:spacing w:before="14" w:after="0" w:line="240" w:lineRule="auto"/>
              <w:ind w:left="-58" w:right="-72"/>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Routine and repeat sample are total coliform-positive and either is </w:t>
            </w:r>
            <w:proofErr w:type="gramStart"/>
            <w:r>
              <w:rPr>
                <w:rFonts w:ascii="Footlight MT Light" w:eastAsia="Times New Roman" w:hAnsi="Footlight MT Light" w:cs="Times New Roman"/>
                <w:color w:val="000000"/>
              </w:rPr>
              <w:t>E.coli</w:t>
            </w:r>
            <w:proofErr w:type="gramEnd"/>
            <w:r>
              <w:rPr>
                <w:rFonts w:ascii="Footlight MT Light" w:eastAsia="Times New Roman" w:hAnsi="Footlight MT Light" w:cs="Times New Roman"/>
                <w:color w:val="000000"/>
              </w:rPr>
              <w:t xml:space="preserve"> positive or system fails to take repeat samples following </w:t>
            </w:r>
            <w:proofErr w:type="gramStart"/>
            <w:r>
              <w:rPr>
                <w:rFonts w:ascii="Footlight MT Light" w:eastAsia="Times New Roman" w:hAnsi="Footlight MT Light" w:cs="Times New Roman"/>
                <w:color w:val="000000"/>
              </w:rPr>
              <w:t>E.coli</w:t>
            </w:r>
            <w:proofErr w:type="gramEnd"/>
            <w:r>
              <w:rPr>
                <w:rFonts w:ascii="Footlight MT Light" w:eastAsia="Times New Roman" w:hAnsi="Footlight MT Light" w:cs="Times New Roman"/>
                <w:color w:val="000000"/>
              </w:rPr>
              <w:t xml:space="preserve"> positive routine samples or system fails to analyze total coliform-positive repeat sample for </w:t>
            </w:r>
            <w:proofErr w:type="spellStart"/>
            <w:proofErr w:type="gramStart"/>
            <w:r>
              <w:rPr>
                <w:rFonts w:ascii="Footlight MT Light" w:eastAsia="Times New Roman" w:hAnsi="Footlight MT Light" w:cs="Times New Roman"/>
                <w:color w:val="000000"/>
              </w:rPr>
              <w:t>E.Coli</w:t>
            </w:r>
            <w:proofErr w:type="spellEnd"/>
            <w:proofErr w:type="gramEnd"/>
          </w:p>
        </w:tc>
        <w:tc>
          <w:tcPr>
            <w:tcW w:w="81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5FC9FB85"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p>
        </w:tc>
        <w:tc>
          <w:tcPr>
            <w:tcW w:w="4530" w:type="dxa"/>
            <w:gridSpan w:val="7"/>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62C312F4" w14:textId="77777777" w:rsidR="00FB534C" w:rsidRDefault="00FB534C" w:rsidP="00BB4651">
            <w:pPr>
              <w:spacing w:before="14" w:after="0" w:line="240" w:lineRule="auto"/>
              <w:jc w:val="both"/>
              <w:rPr>
                <w:rFonts w:ascii="Footlight MT Light" w:eastAsia="Times New Roman" w:hAnsi="Footlight MT Light" w:cs="Times New Roman"/>
                <w:color w:val="000000"/>
              </w:rPr>
            </w:pPr>
          </w:p>
          <w:p w14:paraId="70BB06AF" w14:textId="77777777" w:rsidR="00FB534C" w:rsidRDefault="00FB534C" w:rsidP="00BB4651">
            <w:pPr>
              <w:spacing w:before="14" w:after="0" w:line="240" w:lineRule="auto"/>
              <w:jc w:val="both"/>
              <w:rPr>
                <w:rFonts w:ascii="Footlight MT Light" w:eastAsia="Times New Roman" w:hAnsi="Footlight MT Light" w:cs="Times New Roman"/>
                <w:color w:val="000000"/>
              </w:rPr>
            </w:pPr>
          </w:p>
          <w:p w14:paraId="51FC64EE" w14:textId="77777777" w:rsidR="00FB534C" w:rsidRDefault="00FB534C" w:rsidP="00BB4651">
            <w:pPr>
              <w:spacing w:before="14" w:after="0" w:line="240" w:lineRule="auto"/>
              <w:jc w:val="both"/>
              <w:rPr>
                <w:rFonts w:ascii="Footlight MT Light" w:eastAsia="Times New Roman" w:hAnsi="Footlight MT Light" w:cs="Times New Roman"/>
                <w:color w:val="000000"/>
              </w:rPr>
            </w:pPr>
          </w:p>
          <w:p w14:paraId="5AB8D3F4"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Human and animal waste</w:t>
            </w:r>
          </w:p>
        </w:tc>
      </w:tr>
      <w:tr w:rsidR="00FB534C" w14:paraId="28F2716C" w14:textId="77777777" w:rsidTr="00FB534C">
        <w:tblPrEx>
          <w:jc w:val="left"/>
          <w:tblCellSpacing w:w="0" w:type="nil"/>
          <w:tblCellMar>
            <w:top w:w="0" w:type="dxa"/>
            <w:left w:w="108" w:type="dxa"/>
            <w:bottom w:w="0" w:type="dxa"/>
            <w:right w:w="108" w:type="dxa"/>
          </w:tblCellMar>
          <w:tblLook w:val="0000" w:firstRow="0" w:lastRow="0" w:firstColumn="0" w:lastColumn="0" w:noHBand="0" w:noVBand="0"/>
        </w:tblPrEx>
        <w:trPr>
          <w:gridBefore w:val="2"/>
          <w:gridAfter w:val="1"/>
          <w:wBefore w:w="271" w:type="dxa"/>
          <w:wAfter w:w="5" w:type="dxa"/>
          <w:cantSplit/>
          <w:trHeight w:val="390"/>
        </w:trPr>
        <w:tc>
          <w:tcPr>
            <w:tcW w:w="10843" w:type="dxa"/>
            <w:gridSpan w:val="21"/>
            <w:tcBorders>
              <w:top w:val="single" w:sz="8" w:space="0" w:color="000000"/>
              <w:left w:val="single" w:sz="4" w:space="0" w:color="000000"/>
              <w:bottom w:val="single" w:sz="4" w:space="0" w:color="auto"/>
              <w:right w:val="single" w:sz="4" w:space="0" w:color="000000"/>
            </w:tcBorders>
            <w:shd w:val="clear" w:color="auto" w:fill="auto"/>
          </w:tcPr>
          <w:p w14:paraId="6F263CAB" w14:textId="77777777" w:rsidR="00FB534C" w:rsidRPr="004F5F02" w:rsidRDefault="00FB534C" w:rsidP="00BB4651">
            <w:pPr>
              <w:pStyle w:val="Heading7"/>
              <w:snapToGrid w:val="0"/>
              <w:spacing w:before="80" w:after="80" w:line="240" w:lineRule="auto"/>
              <w:rPr>
                <w:rFonts w:ascii="Times New Roman" w:hAnsi="Times New Roman" w:cs="Times New Roman"/>
                <w:b/>
                <w:i/>
                <w:sz w:val="18"/>
                <w:szCs w:val="18"/>
              </w:rPr>
            </w:pPr>
            <w:r w:rsidRPr="004F5F02">
              <w:rPr>
                <w:rFonts w:ascii="Times New Roman" w:hAnsi="Times New Roman" w:cs="Times New Roman"/>
                <w:b/>
                <w:bCs/>
                <w:caps/>
                <w:sz w:val="18"/>
                <w:szCs w:val="18"/>
              </w:rPr>
              <w:lastRenderedPageBreak/>
              <w:t>Table 2 - sampling results showing the detection of Lead and copper</w:t>
            </w:r>
          </w:p>
        </w:tc>
      </w:tr>
      <w:tr w:rsidR="00FB534C" w14:paraId="692FEFAF" w14:textId="77777777" w:rsidTr="00FB534C">
        <w:tblPrEx>
          <w:jc w:val="left"/>
          <w:tblCellSpacing w:w="0" w:type="nil"/>
          <w:tblCellMar>
            <w:top w:w="0" w:type="dxa"/>
            <w:left w:w="108" w:type="dxa"/>
            <w:bottom w:w="0" w:type="dxa"/>
            <w:right w:w="108" w:type="dxa"/>
          </w:tblCellMar>
          <w:tblLook w:val="0000" w:firstRow="0" w:lastRow="0" w:firstColumn="0" w:lastColumn="0" w:noHBand="0" w:noVBand="0"/>
        </w:tblPrEx>
        <w:trPr>
          <w:gridBefore w:val="2"/>
          <w:gridAfter w:val="1"/>
          <w:wBefore w:w="271" w:type="dxa"/>
          <w:wAfter w:w="5" w:type="dxa"/>
          <w:trHeight w:val="1076"/>
        </w:trPr>
        <w:tc>
          <w:tcPr>
            <w:tcW w:w="2133" w:type="dxa"/>
            <w:gridSpan w:val="3"/>
            <w:tcBorders>
              <w:top w:val="single" w:sz="4" w:space="0" w:color="auto"/>
              <w:left w:val="single" w:sz="4" w:space="0" w:color="auto"/>
              <w:bottom w:val="single" w:sz="4" w:space="0" w:color="auto"/>
              <w:right w:val="single" w:sz="4" w:space="0" w:color="auto"/>
            </w:tcBorders>
            <w:shd w:val="clear" w:color="auto" w:fill="auto"/>
          </w:tcPr>
          <w:p w14:paraId="77F5F51A" w14:textId="77777777" w:rsidR="00FB534C" w:rsidRPr="004F5F02" w:rsidRDefault="00FB534C" w:rsidP="00BB4651">
            <w:pPr>
              <w:pStyle w:val="Heading8"/>
              <w:snapToGrid w:val="0"/>
              <w:spacing w:before="40" w:line="240" w:lineRule="auto"/>
              <w:rPr>
                <w:rFonts w:ascii="Times New Roman" w:hAnsi="Times New Roman" w:cs="Times New Roman"/>
                <w:sz w:val="18"/>
                <w:szCs w:val="18"/>
              </w:rPr>
            </w:pPr>
            <w:r w:rsidRPr="004F5F02">
              <w:rPr>
                <w:rFonts w:ascii="Times New Roman" w:hAnsi="Times New Roman" w:cs="Times New Roman"/>
                <w:bCs/>
                <w:sz w:val="18"/>
                <w:szCs w:val="18"/>
              </w:rPr>
              <w:t>Lead and Copper</w:t>
            </w:r>
          </w:p>
          <w:p w14:paraId="31C8E17B" w14:textId="77777777" w:rsidR="00FB534C" w:rsidRPr="004F5F02" w:rsidRDefault="00FB534C" w:rsidP="00BB4651">
            <w:pPr>
              <w:spacing w:after="40"/>
              <w:ind w:right="-115"/>
              <w:rPr>
                <w:rFonts w:ascii="Times New Roman" w:hAnsi="Times New Roman" w:cs="Times New Roman"/>
                <w:b/>
                <w:sz w:val="18"/>
                <w:szCs w:val="18"/>
              </w:rPr>
            </w:pPr>
            <w:r w:rsidRPr="004F5F02">
              <w:rPr>
                <w:rFonts w:ascii="Times New Roman" w:hAnsi="Times New Roman" w:cs="Times New Roman"/>
                <w:sz w:val="18"/>
                <w:szCs w:val="18"/>
              </w:rPr>
              <w:t>(to be completed only if there was a detection of lead or copper in the last sample set)</w:t>
            </w:r>
          </w:p>
        </w:tc>
        <w:tc>
          <w:tcPr>
            <w:tcW w:w="1059" w:type="dxa"/>
            <w:gridSpan w:val="3"/>
            <w:tcBorders>
              <w:top w:val="single" w:sz="4" w:space="0" w:color="auto"/>
              <w:left w:val="single" w:sz="4" w:space="0" w:color="auto"/>
              <w:bottom w:val="single" w:sz="4" w:space="0" w:color="auto"/>
              <w:right w:val="single" w:sz="4" w:space="0" w:color="auto"/>
            </w:tcBorders>
            <w:shd w:val="clear" w:color="auto" w:fill="auto"/>
          </w:tcPr>
          <w:p w14:paraId="027EE90E" w14:textId="77777777" w:rsidR="00FB534C" w:rsidRPr="004F5F02" w:rsidRDefault="00FB534C" w:rsidP="00BB4651">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No. of samples collected</w:t>
            </w:r>
          </w:p>
        </w:tc>
        <w:tc>
          <w:tcPr>
            <w:tcW w:w="871" w:type="dxa"/>
            <w:gridSpan w:val="3"/>
            <w:tcBorders>
              <w:top w:val="single" w:sz="4" w:space="0" w:color="auto"/>
              <w:left w:val="single" w:sz="4" w:space="0" w:color="auto"/>
              <w:bottom w:val="single" w:sz="4" w:space="0" w:color="auto"/>
              <w:right w:val="single" w:sz="4" w:space="0" w:color="auto"/>
            </w:tcBorders>
            <w:shd w:val="clear" w:color="auto" w:fill="auto"/>
          </w:tcPr>
          <w:p w14:paraId="59BF687E" w14:textId="77777777" w:rsidR="00FB534C" w:rsidRPr="004F5F02" w:rsidRDefault="00FB534C" w:rsidP="00BB4651">
            <w:pPr>
              <w:snapToGrid w:val="0"/>
              <w:spacing w:before="40" w:after="40"/>
              <w:ind w:left="-126" w:right="-72"/>
              <w:jc w:val="center"/>
              <w:rPr>
                <w:rFonts w:ascii="Times New Roman" w:hAnsi="Times New Roman" w:cs="Times New Roman"/>
                <w:b/>
                <w:sz w:val="18"/>
                <w:szCs w:val="18"/>
              </w:rPr>
            </w:pPr>
            <w:r w:rsidRPr="004F5F02">
              <w:rPr>
                <w:rFonts w:ascii="Times New Roman" w:hAnsi="Times New Roman" w:cs="Times New Roman"/>
                <w:b/>
                <w:sz w:val="18"/>
                <w:szCs w:val="18"/>
              </w:rPr>
              <w:t>90</w:t>
            </w:r>
            <w:r w:rsidRPr="004F5F02">
              <w:rPr>
                <w:rFonts w:ascii="Times New Roman" w:hAnsi="Times New Roman" w:cs="Times New Roman"/>
                <w:b/>
                <w:sz w:val="18"/>
                <w:szCs w:val="18"/>
                <w:vertAlign w:val="superscript"/>
              </w:rPr>
              <w:t>th</w:t>
            </w:r>
            <w:r w:rsidRPr="004F5F02">
              <w:rPr>
                <w:rFonts w:ascii="Times New Roman" w:hAnsi="Times New Roman" w:cs="Times New Roman"/>
                <w:b/>
                <w:sz w:val="18"/>
                <w:szCs w:val="18"/>
              </w:rPr>
              <w:t xml:space="preserve"> percentile level detected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Pr>
          <w:p w14:paraId="1F18A2A3" w14:textId="77777777" w:rsidR="00FB534C" w:rsidRPr="004F5F02" w:rsidRDefault="00FB534C" w:rsidP="00BB4651">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 xml:space="preserve">No. sites exceeding AL </w:t>
            </w:r>
          </w:p>
        </w:tc>
        <w:tc>
          <w:tcPr>
            <w:tcW w:w="1049" w:type="dxa"/>
            <w:gridSpan w:val="4"/>
            <w:tcBorders>
              <w:top w:val="single" w:sz="4" w:space="0" w:color="auto"/>
              <w:left w:val="single" w:sz="4" w:space="0" w:color="auto"/>
              <w:bottom w:val="single" w:sz="4" w:space="0" w:color="auto"/>
              <w:right w:val="single" w:sz="4" w:space="0" w:color="auto"/>
            </w:tcBorders>
            <w:shd w:val="clear" w:color="auto" w:fill="auto"/>
          </w:tcPr>
          <w:p w14:paraId="0F24112C" w14:textId="77777777" w:rsidR="00FB534C" w:rsidRPr="004F5F02" w:rsidRDefault="00FB534C" w:rsidP="00BB4651">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AL</w:t>
            </w:r>
          </w:p>
        </w:tc>
        <w:tc>
          <w:tcPr>
            <w:tcW w:w="981" w:type="dxa"/>
            <w:gridSpan w:val="2"/>
            <w:tcBorders>
              <w:top w:val="single" w:sz="4" w:space="0" w:color="auto"/>
              <w:left w:val="single" w:sz="4" w:space="0" w:color="auto"/>
              <w:bottom w:val="single" w:sz="4" w:space="0" w:color="auto"/>
              <w:right w:val="single" w:sz="4" w:space="0" w:color="auto"/>
            </w:tcBorders>
            <w:shd w:val="clear" w:color="auto" w:fill="auto"/>
          </w:tcPr>
          <w:p w14:paraId="75B3832C" w14:textId="77777777" w:rsidR="00FB534C" w:rsidRPr="004F5F02" w:rsidRDefault="00FB534C" w:rsidP="00BB4651">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PHG</w:t>
            </w:r>
          </w:p>
          <w:p w14:paraId="02BC260D" w14:textId="77777777" w:rsidR="00FB534C" w:rsidRPr="004F5F02" w:rsidRDefault="00FB534C" w:rsidP="00BB4651">
            <w:pPr>
              <w:spacing w:before="40" w:after="40"/>
              <w:jc w:val="center"/>
              <w:rPr>
                <w:rFonts w:ascii="Times New Roman" w:hAnsi="Times New Roman" w:cs="Times New Roman"/>
                <w:b/>
                <w:sz w:val="18"/>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070C65F7" w14:textId="77777777" w:rsidR="00FB534C" w:rsidRPr="004F5F02" w:rsidRDefault="00FB534C" w:rsidP="00BB4651">
            <w:pPr>
              <w:jc w:val="center"/>
              <w:rPr>
                <w:rFonts w:ascii="Times New Roman" w:hAnsi="Times New Roman" w:cs="Times New Roman"/>
                <w:b/>
                <w:sz w:val="18"/>
                <w:szCs w:val="18"/>
              </w:rPr>
            </w:pPr>
            <w:r>
              <w:rPr>
                <w:rFonts w:ascii="Times New Roman" w:hAnsi="Times New Roman" w:cs="Times New Roman"/>
                <w:b/>
                <w:sz w:val="18"/>
                <w:szCs w:val="18"/>
              </w:rPr>
              <w:t>No. of Schools Requesting Lead Sampling</w:t>
            </w:r>
          </w:p>
        </w:tc>
        <w:tc>
          <w:tcPr>
            <w:tcW w:w="2366" w:type="dxa"/>
            <w:gridSpan w:val="2"/>
            <w:tcBorders>
              <w:top w:val="single" w:sz="4" w:space="0" w:color="auto"/>
              <w:left w:val="single" w:sz="4" w:space="0" w:color="auto"/>
              <w:bottom w:val="single" w:sz="4" w:space="0" w:color="auto"/>
              <w:right w:val="single" w:sz="4" w:space="0" w:color="auto"/>
            </w:tcBorders>
            <w:shd w:val="clear" w:color="auto" w:fill="auto"/>
          </w:tcPr>
          <w:p w14:paraId="01B072C7" w14:textId="77777777" w:rsidR="00FB534C" w:rsidRPr="004F5F02" w:rsidRDefault="00FB534C" w:rsidP="00BB4651">
            <w:pPr>
              <w:snapToGrid w:val="0"/>
              <w:spacing w:before="40" w:after="40"/>
              <w:jc w:val="center"/>
              <w:rPr>
                <w:rFonts w:ascii="Times New Roman" w:hAnsi="Times New Roman" w:cs="Times New Roman"/>
                <w:sz w:val="18"/>
                <w:szCs w:val="18"/>
              </w:rPr>
            </w:pPr>
            <w:r w:rsidRPr="004F5F02">
              <w:rPr>
                <w:rFonts w:ascii="Times New Roman" w:hAnsi="Times New Roman" w:cs="Times New Roman"/>
                <w:b/>
                <w:sz w:val="18"/>
                <w:szCs w:val="18"/>
              </w:rPr>
              <w:t>Typical Source of Contaminant</w:t>
            </w:r>
          </w:p>
        </w:tc>
      </w:tr>
      <w:tr w:rsidR="00FB534C" w14:paraId="7FF42A7F" w14:textId="77777777" w:rsidTr="00FB534C">
        <w:tblPrEx>
          <w:jc w:val="left"/>
          <w:tblCellSpacing w:w="0" w:type="nil"/>
          <w:tblCellMar>
            <w:top w:w="0" w:type="dxa"/>
            <w:left w:w="108" w:type="dxa"/>
            <w:bottom w:w="0" w:type="dxa"/>
            <w:right w:w="108" w:type="dxa"/>
          </w:tblCellMar>
          <w:tblLook w:val="0000" w:firstRow="0" w:lastRow="0" w:firstColumn="0" w:lastColumn="0" w:noHBand="0" w:noVBand="0"/>
        </w:tblPrEx>
        <w:trPr>
          <w:gridBefore w:val="2"/>
          <w:gridAfter w:val="1"/>
          <w:wBefore w:w="271" w:type="dxa"/>
          <w:wAfter w:w="5" w:type="dxa"/>
          <w:trHeight w:val="1262"/>
        </w:trPr>
        <w:tc>
          <w:tcPr>
            <w:tcW w:w="2133" w:type="dxa"/>
            <w:gridSpan w:val="3"/>
            <w:tcBorders>
              <w:top w:val="single" w:sz="4" w:space="0" w:color="auto"/>
              <w:left w:val="single" w:sz="4" w:space="0" w:color="000000"/>
            </w:tcBorders>
            <w:shd w:val="clear" w:color="auto" w:fill="auto"/>
          </w:tcPr>
          <w:p w14:paraId="6F0AEE62" w14:textId="77777777" w:rsidR="00FB534C" w:rsidRDefault="00FB534C" w:rsidP="00BB4651">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Lead (ppb)</w:t>
            </w:r>
          </w:p>
          <w:p w14:paraId="11681F70" w14:textId="77777777" w:rsidR="00FB534C" w:rsidRDefault="00FB534C" w:rsidP="00BB4651">
            <w:pPr>
              <w:snapToGrid w:val="0"/>
              <w:spacing w:before="20" w:after="20"/>
              <w:rPr>
                <w:rFonts w:ascii="Times New Roman" w:hAnsi="Times New Roman" w:cs="Times New Roman"/>
                <w:sz w:val="18"/>
                <w:szCs w:val="18"/>
              </w:rPr>
            </w:pPr>
          </w:p>
          <w:p w14:paraId="628ACCA6" w14:textId="77777777" w:rsidR="00FB534C" w:rsidRPr="004F5F02" w:rsidRDefault="00FB534C" w:rsidP="00BB4651">
            <w:pPr>
              <w:snapToGrid w:val="0"/>
              <w:spacing w:before="20" w:after="20"/>
              <w:rPr>
                <w:rFonts w:ascii="Times New Roman" w:hAnsi="Times New Roman" w:cs="Times New Roman"/>
                <w:sz w:val="18"/>
                <w:szCs w:val="18"/>
              </w:rPr>
            </w:pPr>
          </w:p>
          <w:p w14:paraId="01D9E8A8" w14:textId="77777777" w:rsidR="00FB534C" w:rsidRPr="004F5F02" w:rsidRDefault="00FB534C" w:rsidP="00BB4651">
            <w:pPr>
              <w:snapToGrid w:val="0"/>
              <w:spacing w:before="20" w:after="20"/>
              <w:rPr>
                <w:rFonts w:ascii="Times New Roman" w:hAnsi="Times New Roman" w:cs="Times New Roman"/>
                <w:sz w:val="18"/>
                <w:szCs w:val="18"/>
              </w:rPr>
            </w:pPr>
            <w:r>
              <w:rPr>
                <w:rFonts w:ascii="Times New Roman" w:hAnsi="Times New Roman" w:cs="Times New Roman"/>
                <w:sz w:val="18"/>
                <w:szCs w:val="18"/>
              </w:rPr>
              <w:t xml:space="preserve">        09/29/22</w:t>
            </w:r>
          </w:p>
        </w:tc>
        <w:tc>
          <w:tcPr>
            <w:tcW w:w="1059" w:type="dxa"/>
            <w:gridSpan w:val="3"/>
            <w:tcBorders>
              <w:top w:val="single" w:sz="4" w:space="0" w:color="auto"/>
              <w:left w:val="single" w:sz="4" w:space="0" w:color="000000"/>
            </w:tcBorders>
            <w:shd w:val="clear" w:color="auto" w:fill="auto"/>
          </w:tcPr>
          <w:p w14:paraId="1FBF1B2C" w14:textId="77777777" w:rsidR="00FB534C" w:rsidRDefault="00FB534C" w:rsidP="00BB4651">
            <w:pPr>
              <w:snapToGrid w:val="0"/>
              <w:spacing w:before="20" w:after="20"/>
              <w:jc w:val="center"/>
              <w:rPr>
                <w:rFonts w:ascii="Times New Roman" w:hAnsi="Times New Roman" w:cs="Times New Roman"/>
                <w:sz w:val="18"/>
                <w:szCs w:val="18"/>
              </w:rPr>
            </w:pPr>
          </w:p>
          <w:p w14:paraId="01822BED" w14:textId="77777777" w:rsidR="00FB534C" w:rsidRDefault="00FB534C" w:rsidP="00BB4651">
            <w:pPr>
              <w:snapToGrid w:val="0"/>
              <w:spacing w:before="20" w:after="20"/>
              <w:jc w:val="center"/>
              <w:rPr>
                <w:rFonts w:ascii="Times New Roman" w:hAnsi="Times New Roman" w:cs="Times New Roman"/>
                <w:sz w:val="18"/>
                <w:szCs w:val="18"/>
              </w:rPr>
            </w:pPr>
          </w:p>
          <w:p w14:paraId="79DBCB68" w14:textId="77777777" w:rsidR="00FB534C" w:rsidRPr="004F5F02" w:rsidRDefault="00FB534C" w:rsidP="00BB4651">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5</w:t>
            </w:r>
          </w:p>
        </w:tc>
        <w:tc>
          <w:tcPr>
            <w:tcW w:w="871" w:type="dxa"/>
            <w:gridSpan w:val="3"/>
            <w:tcBorders>
              <w:top w:val="single" w:sz="4" w:space="0" w:color="auto"/>
              <w:left w:val="single" w:sz="4" w:space="0" w:color="000000"/>
            </w:tcBorders>
            <w:shd w:val="clear" w:color="auto" w:fill="auto"/>
          </w:tcPr>
          <w:p w14:paraId="00174A59" w14:textId="77777777" w:rsidR="00FB534C" w:rsidRDefault="00FB534C" w:rsidP="00BB4651">
            <w:pPr>
              <w:snapToGrid w:val="0"/>
              <w:spacing w:before="20" w:after="20"/>
              <w:jc w:val="center"/>
              <w:rPr>
                <w:rFonts w:ascii="Times New Roman" w:hAnsi="Times New Roman" w:cs="Times New Roman"/>
                <w:sz w:val="18"/>
                <w:szCs w:val="18"/>
              </w:rPr>
            </w:pPr>
          </w:p>
          <w:p w14:paraId="188BF733" w14:textId="77777777" w:rsidR="00FB534C" w:rsidRDefault="00FB534C" w:rsidP="00BB4651">
            <w:pPr>
              <w:snapToGrid w:val="0"/>
              <w:spacing w:before="20" w:after="20"/>
              <w:jc w:val="center"/>
              <w:rPr>
                <w:rFonts w:ascii="Times New Roman" w:hAnsi="Times New Roman" w:cs="Times New Roman"/>
                <w:sz w:val="18"/>
                <w:szCs w:val="18"/>
              </w:rPr>
            </w:pPr>
          </w:p>
          <w:p w14:paraId="4C972237" w14:textId="77777777" w:rsidR="00FB534C" w:rsidRPr="004F5F02" w:rsidRDefault="00FB534C" w:rsidP="00BB4651">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ND</w:t>
            </w:r>
          </w:p>
        </w:tc>
        <w:tc>
          <w:tcPr>
            <w:tcW w:w="1209" w:type="dxa"/>
            <w:gridSpan w:val="3"/>
            <w:tcBorders>
              <w:top w:val="single" w:sz="4" w:space="0" w:color="auto"/>
              <w:left w:val="single" w:sz="4" w:space="0" w:color="000000"/>
            </w:tcBorders>
            <w:shd w:val="clear" w:color="auto" w:fill="auto"/>
          </w:tcPr>
          <w:p w14:paraId="5D087270" w14:textId="77777777" w:rsidR="00FB534C" w:rsidRDefault="00FB534C" w:rsidP="00BB4651">
            <w:pPr>
              <w:snapToGrid w:val="0"/>
              <w:spacing w:before="20" w:after="20"/>
              <w:jc w:val="center"/>
              <w:rPr>
                <w:rFonts w:ascii="Times New Roman" w:hAnsi="Times New Roman" w:cs="Times New Roman"/>
                <w:sz w:val="18"/>
                <w:szCs w:val="18"/>
              </w:rPr>
            </w:pPr>
          </w:p>
          <w:p w14:paraId="281B0DE1" w14:textId="77777777" w:rsidR="00FB534C" w:rsidRDefault="00FB534C" w:rsidP="00BB4651">
            <w:pPr>
              <w:snapToGrid w:val="0"/>
              <w:spacing w:before="20" w:after="20"/>
              <w:jc w:val="center"/>
              <w:rPr>
                <w:rFonts w:ascii="Times New Roman" w:hAnsi="Times New Roman" w:cs="Times New Roman"/>
                <w:sz w:val="18"/>
                <w:szCs w:val="18"/>
              </w:rPr>
            </w:pPr>
          </w:p>
          <w:p w14:paraId="30F02663" w14:textId="77777777" w:rsidR="00FB534C" w:rsidRPr="004F5F02" w:rsidRDefault="00FB534C" w:rsidP="00BB4651">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ND</w:t>
            </w:r>
          </w:p>
        </w:tc>
        <w:tc>
          <w:tcPr>
            <w:tcW w:w="1049" w:type="dxa"/>
            <w:gridSpan w:val="4"/>
            <w:tcBorders>
              <w:top w:val="single" w:sz="4" w:space="0" w:color="auto"/>
              <w:left w:val="single" w:sz="4" w:space="0" w:color="000000"/>
            </w:tcBorders>
            <w:shd w:val="clear" w:color="auto" w:fill="auto"/>
          </w:tcPr>
          <w:p w14:paraId="07FD7FE8" w14:textId="77777777" w:rsidR="00FB534C" w:rsidRDefault="00FB534C" w:rsidP="00BB4651">
            <w:pPr>
              <w:snapToGrid w:val="0"/>
              <w:spacing w:before="20" w:after="20"/>
              <w:jc w:val="center"/>
              <w:rPr>
                <w:rFonts w:ascii="Times New Roman" w:hAnsi="Times New Roman" w:cs="Times New Roman"/>
                <w:sz w:val="18"/>
                <w:szCs w:val="18"/>
              </w:rPr>
            </w:pPr>
          </w:p>
          <w:p w14:paraId="232095E4" w14:textId="77777777" w:rsidR="00FB534C" w:rsidRDefault="00FB534C" w:rsidP="00BB4651">
            <w:pPr>
              <w:snapToGrid w:val="0"/>
              <w:spacing w:before="20" w:after="20"/>
              <w:jc w:val="center"/>
              <w:rPr>
                <w:rFonts w:ascii="Times New Roman" w:hAnsi="Times New Roman" w:cs="Times New Roman"/>
                <w:sz w:val="18"/>
                <w:szCs w:val="18"/>
              </w:rPr>
            </w:pPr>
          </w:p>
          <w:p w14:paraId="3422FE8E" w14:textId="77777777" w:rsidR="00FB534C" w:rsidRPr="004F5F02" w:rsidRDefault="00FB534C" w:rsidP="00BB4651">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15</w:t>
            </w:r>
          </w:p>
        </w:tc>
        <w:tc>
          <w:tcPr>
            <w:tcW w:w="981" w:type="dxa"/>
            <w:gridSpan w:val="2"/>
            <w:tcBorders>
              <w:top w:val="single" w:sz="4" w:space="0" w:color="auto"/>
              <w:left w:val="single" w:sz="4" w:space="0" w:color="000000"/>
              <w:right w:val="single" w:sz="4" w:space="0" w:color="auto"/>
            </w:tcBorders>
            <w:shd w:val="clear" w:color="auto" w:fill="auto"/>
          </w:tcPr>
          <w:p w14:paraId="3D8C664D" w14:textId="77777777" w:rsidR="00FB534C" w:rsidRDefault="00FB534C" w:rsidP="00BB4651">
            <w:pPr>
              <w:snapToGrid w:val="0"/>
              <w:spacing w:before="20" w:after="20"/>
              <w:jc w:val="center"/>
              <w:rPr>
                <w:rFonts w:ascii="Times New Roman" w:hAnsi="Times New Roman" w:cs="Times New Roman"/>
                <w:sz w:val="18"/>
                <w:szCs w:val="18"/>
              </w:rPr>
            </w:pPr>
          </w:p>
          <w:p w14:paraId="4E3D7435" w14:textId="77777777" w:rsidR="00FB534C" w:rsidRDefault="00FB534C" w:rsidP="00BB4651">
            <w:pPr>
              <w:snapToGrid w:val="0"/>
              <w:spacing w:before="20" w:after="20"/>
              <w:jc w:val="center"/>
              <w:rPr>
                <w:rFonts w:ascii="Times New Roman" w:hAnsi="Times New Roman" w:cs="Times New Roman"/>
                <w:sz w:val="18"/>
                <w:szCs w:val="18"/>
              </w:rPr>
            </w:pPr>
          </w:p>
          <w:p w14:paraId="26A00619" w14:textId="77777777" w:rsidR="00FB534C" w:rsidRPr="004F5F02" w:rsidRDefault="00FB534C" w:rsidP="00BB4651">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2</w:t>
            </w:r>
          </w:p>
        </w:tc>
        <w:tc>
          <w:tcPr>
            <w:tcW w:w="1077" w:type="dxa"/>
            <w:tcBorders>
              <w:top w:val="single" w:sz="4" w:space="0" w:color="auto"/>
              <w:left w:val="single" w:sz="4" w:space="0" w:color="auto"/>
            </w:tcBorders>
            <w:shd w:val="clear" w:color="auto" w:fill="auto"/>
          </w:tcPr>
          <w:p w14:paraId="6416B5B0" w14:textId="77777777" w:rsidR="00FB534C" w:rsidRDefault="00FB534C" w:rsidP="00BB4651">
            <w:pPr>
              <w:snapToGrid w:val="0"/>
              <w:spacing w:before="20" w:after="20"/>
              <w:jc w:val="center"/>
              <w:rPr>
                <w:rFonts w:ascii="Times New Roman" w:hAnsi="Times New Roman" w:cs="Times New Roman"/>
                <w:sz w:val="18"/>
                <w:szCs w:val="18"/>
              </w:rPr>
            </w:pPr>
          </w:p>
          <w:p w14:paraId="5644FB26" w14:textId="77777777" w:rsidR="00FB534C" w:rsidRDefault="00FB534C" w:rsidP="00BB4651">
            <w:pPr>
              <w:snapToGrid w:val="0"/>
              <w:spacing w:before="20" w:after="20"/>
              <w:jc w:val="center"/>
              <w:rPr>
                <w:rFonts w:ascii="Times New Roman" w:hAnsi="Times New Roman" w:cs="Times New Roman"/>
                <w:sz w:val="18"/>
                <w:szCs w:val="18"/>
              </w:rPr>
            </w:pPr>
          </w:p>
          <w:p w14:paraId="2F63D552" w14:textId="77777777" w:rsidR="00FB534C" w:rsidRPr="004F5F02" w:rsidRDefault="00FB534C" w:rsidP="00BB4651">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0</w:t>
            </w:r>
          </w:p>
        </w:tc>
        <w:tc>
          <w:tcPr>
            <w:tcW w:w="2366" w:type="dxa"/>
            <w:gridSpan w:val="2"/>
            <w:tcBorders>
              <w:top w:val="single" w:sz="4" w:space="0" w:color="auto"/>
              <w:left w:val="single" w:sz="4" w:space="0" w:color="000000"/>
              <w:right w:val="single" w:sz="4" w:space="0" w:color="000000"/>
            </w:tcBorders>
            <w:shd w:val="clear" w:color="auto" w:fill="auto"/>
          </w:tcPr>
          <w:p w14:paraId="23FB6F93" w14:textId="77777777" w:rsidR="00FB534C" w:rsidRPr="004F5F02" w:rsidRDefault="00FB534C" w:rsidP="00BB4651">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Internal corrosion of household water plumbing systems; discharges from industrial manufacturers; erosion of natural deposits</w:t>
            </w:r>
          </w:p>
        </w:tc>
      </w:tr>
      <w:tr w:rsidR="00FB534C" w14:paraId="229D8A42" w14:textId="77777777" w:rsidTr="00FB534C">
        <w:tblPrEx>
          <w:jc w:val="left"/>
          <w:tblCellSpacing w:w="0" w:type="nil"/>
          <w:tblCellMar>
            <w:top w:w="0" w:type="dxa"/>
            <w:left w:w="108" w:type="dxa"/>
            <w:bottom w:w="0" w:type="dxa"/>
            <w:right w:w="108" w:type="dxa"/>
          </w:tblCellMar>
          <w:tblLook w:val="0000" w:firstRow="0" w:lastRow="0" w:firstColumn="0" w:lastColumn="0" w:noHBand="0" w:noVBand="0"/>
        </w:tblPrEx>
        <w:trPr>
          <w:gridBefore w:val="2"/>
          <w:gridAfter w:val="1"/>
          <w:wBefore w:w="271" w:type="dxa"/>
          <w:wAfter w:w="5" w:type="dxa"/>
          <w:trHeight w:val="1029"/>
        </w:trPr>
        <w:tc>
          <w:tcPr>
            <w:tcW w:w="2133" w:type="dxa"/>
            <w:gridSpan w:val="3"/>
            <w:tcBorders>
              <w:top w:val="single" w:sz="4" w:space="0" w:color="000000"/>
              <w:left w:val="single" w:sz="4" w:space="0" w:color="000000"/>
              <w:bottom w:val="single" w:sz="8" w:space="0" w:color="000000"/>
            </w:tcBorders>
            <w:shd w:val="clear" w:color="auto" w:fill="auto"/>
          </w:tcPr>
          <w:p w14:paraId="550F5102" w14:textId="77777777" w:rsidR="00FB534C" w:rsidRPr="004F5F02" w:rsidRDefault="00FB534C" w:rsidP="00BB4651">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Copper (ppm)</w:t>
            </w:r>
          </w:p>
          <w:p w14:paraId="47A391C4" w14:textId="77777777" w:rsidR="00FB534C" w:rsidRPr="004F5F02" w:rsidRDefault="00FB534C" w:rsidP="00BB4651">
            <w:pPr>
              <w:snapToGrid w:val="0"/>
              <w:spacing w:before="20" w:after="20"/>
              <w:rPr>
                <w:rFonts w:ascii="Times New Roman" w:hAnsi="Times New Roman" w:cs="Times New Roman"/>
                <w:sz w:val="18"/>
                <w:szCs w:val="18"/>
              </w:rPr>
            </w:pPr>
          </w:p>
          <w:p w14:paraId="691BF673" w14:textId="77777777" w:rsidR="00FB534C" w:rsidRPr="004F5F02" w:rsidRDefault="00FB534C" w:rsidP="00BB4651">
            <w:pPr>
              <w:snapToGrid w:val="0"/>
              <w:spacing w:before="20" w:after="20"/>
              <w:rPr>
                <w:rFonts w:ascii="Times New Roman" w:hAnsi="Times New Roman" w:cs="Times New Roman"/>
                <w:sz w:val="18"/>
                <w:szCs w:val="18"/>
              </w:rPr>
            </w:pPr>
            <w:r>
              <w:rPr>
                <w:rFonts w:ascii="Times New Roman" w:hAnsi="Times New Roman" w:cs="Times New Roman"/>
                <w:sz w:val="18"/>
                <w:szCs w:val="18"/>
              </w:rPr>
              <w:t xml:space="preserve">        09/29/2022</w:t>
            </w:r>
          </w:p>
        </w:tc>
        <w:tc>
          <w:tcPr>
            <w:tcW w:w="1059" w:type="dxa"/>
            <w:gridSpan w:val="3"/>
            <w:tcBorders>
              <w:top w:val="single" w:sz="4" w:space="0" w:color="000000"/>
              <w:left w:val="single" w:sz="4" w:space="0" w:color="000000"/>
              <w:bottom w:val="single" w:sz="8" w:space="0" w:color="000000"/>
            </w:tcBorders>
            <w:shd w:val="clear" w:color="auto" w:fill="auto"/>
          </w:tcPr>
          <w:p w14:paraId="70CA8958" w14:textId="77777777" w:rsidR="00FB534C" w:rsidRDefault="00FB534C" w:rsidP="00BB4651">
            <w:pPr>
              <w:snapToGrid w:val="0"/>
              <w:spacing w:before="20" w:after="20"/>
              <w:jc w:val="center"/>
              <w:rPr>
                <w:rFonts w:ascii="Times New Roman" w:hAnsi="Times New Roman" w:cs="Times New Roman"/>
                <w:sz w:val="18"/>
                <w:szCs w:val="18"/>
              </w:rPr>
            </w:pPr>
          </w:p>
          <w:p w14:paraId="2503E091" w14:textId="77777777" w:rsidR="00FB534C" w:rsidRDefault="00FB534C" w:rsidP="00BB4651">
            <w:pPr>
              <w:snapToGrid w:val="0"/>
              <w:spacing w:before="20" w:after="20"/>
              <w:jc w:val="center"/>
              <w:rPr>
                <w:rFonts w:ascii="Times New Roman" w:hAnsi="Times New Roman" w:cs="Times New Roman"/>
                <w:sz w:val="18"/>
                <w:szCs w:val="18"/>
              </w:rPr>
            </w:pPr>
          </w:p>
          <w:p w14:paraId="20CAEE39" w14:textId="77777777" w:rsidR="00FB534C" w:rsidRPr="004F5F02" w:rsidRDefault="00FB534C" w:rsidP="00BB4651">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5</w:t>
            </w:r>
          </w:p>
        </w:tc>
        <w:tc>
          <w:tcPr>
            <w:tcW w:w="871" w:type="dxa"/>
            <w:gridSpan w:val="3"/>
            <w:tcBorders>
              <w:top w:val="single" w:sz="4" w:space="0" w:color="000000"/>
              <w:left w:val="single" w:sz="4" w:space="0" w:color="000000"/>
              <w:bottom w:val="single" w:sz="8" w:space="0" w:color="000000"/>
            </w:tcBorders>
            <w:shd w:val="clear" w:color="auto" w:fill="auto"/>
          </w:tcPr>
          <w:p w14:paraId="2421C87E" w14:textId="77777777" w:rsidR="00FB534C" w:rsidRDefault="00FB534C" w:rsidP="00BB4651">
            <w:pPr>
              <w:snapToGrid w:val="0"/>
              <w:spacing w:before="20" w:after="20"/>
              <w:jc w:val="center"/>
              <w:rPr>
                <w:rFonts w:ascii="Times New Roman" w:hAnsi="Times New Roman" w:cs="Times New Roman"/>
                <w:sz w:val="18"/>
                <w:szCs w:val="18"/>
              </w:rPr>
            </w:pPr>
          </w:p>
          <w:p w14:paraId="3F153DB3" w14:textId="77777777" w:rsidR="00FB534C" w:rsidRDefault="00FB534C" w:rsidP="00BB4651">
            <w:pPr>
              <w:snapToGrid w:val="0"/>
              <w:spacing w:before="20" w:after="20"/>
              <w:jc w:val="center"/>
              <w:rPr>
                <w:rFonts w:ascii="Times New Roman" w:hAnsi="Times New Roman" w:cs="Times New Roman"/>
                <w:sz w:val="18"/>
                <w:szCs w:val="18"/>
              </w:rPr>
            </w:pPr>
          </w:p>
          <w:p w14:paraId="2CECD126" w14:textId="77777777" w:rsidR="00FB534C" w:rsidRPr="004F5F02" w:rsidRDefault="00FB534C" w:rsidP="00BB4651">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ND</w:t>
            </w:r>
          </w:p>
        </w:tc>
        <w:tc>
          <w:tcPr>
            <w:tcW w:w="1209" w:type="dxa"/>
            <w:gridSpan w:val="3"/>
            <w:tcBorders>
              <w:top w:val="single" w:sz="4" w:space="0" w:color="000000"/>
              <w:left w:val="single" w:sz="4" w:space="0" w:color="000000"/>
              <w:bottom w:val="single" w:sz="8" w:space="0" w:color="000000"/>
            </w:tcBorders>
            <w:shd w:val="clear" w:color="auto" w:fill="auto"/>
          </w:tcPr>
          <w:p w14:paraId="14205F79" w14:textId="77777777" w:rsidR="00FB534C" w:rsidRDefault="00FB534C" w:rsidP="00BB4651">
            <w:pPr>
              <w:snapToGrid w:val="0"/>
              <w:spacing w:before="20" w:after="20"/>
              <w:jc w:val="center"/>
              <w:rPr>
                <w:rFonts w:ascii="Times New Roman" w:hAnsi="Times New Roman" w:cs="Times New Roman"/>
                <w:sz w:val="18"/>
                <w:szCs w:val="18"/>
              </w:rPr>
            </w:pPr>
          </w:p>
          <w:p w14:paraId="38FB4F11" w14:textId="77777777" w:rsidR="00FB534C" w:rsidRDefault="00FB534C" w:rsidP="00BB4651">
            <w:pPr>
              <w:snapToGrid w:val="0"/>
              <w:spacing w:before="20" w:after="20"/>
              <w:jc w:val="center"/>
              <w:rPr>
                <w:rFonts w:ascii="Times New Roman" w:hAnsi="Times New Roman" w:cs="Times New Roman"/>
                <w:sz w:val="18"/>
                <w:szCs w:val="18"/>
              </w:rPr>
            </w:pPr>
          </w:p>
          <w:p w14:paraId="1C151C2A" w14:textId="77777777" w:rsidR="00FB534C" w:rsidRPr="004F5F02" w:rsidRDefault="00FB534C" w:rsidP="00BB4651">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ND</w:t>
            </w:r>
          </w:p>
        </w:tc>
        <w:tc>
          <w:tcPr>
            <w:tcW w:w="1049" w:type="dxa"/>
            <w:gridSpan w:val="4"/>
            <w:tcBorders>
              <w:top w:val="single" w:sz="4" w:space="0" w:color="000000"/>
              <w:left w:val="single" w:sz="4" w:space="0" w:color="000000"/>
              <w:bottom w:val="single" w:sz="8" w:space="0" w:color="000000"/>
            </w:tcBorders>
            <w:shd w:val="clear" w:color="auto" w:fill="auto"/>
          </w:tcPr>
          <w:p w14:paraId="70E63AB1" w14:textId="77777777" w:rsidR="00FB534C" w:rsidRDefault="00FB534C" w:rsidP="00BB4651">
            <w:pPr>
              <w:snapToGrid w:val="0"/>
              <w:spacing w:before="20" w:after="20"/>
              <w:jc w:val="center"/>
              <w:rPr>
                <w:rFonts w:ascii="Times New Roman" w:hAnsi="Times New Roman" w:cs="Times New Roman"/>
                <w:sz w:val="18"/>
                <w:szCs w:val="18"/>
              </w:rPr>
            </w:pPr>
          </w:p>
          <w:p w14:paraId="4B66846C" w14:textId="77777777" w:rsidR="00FB534C" w:rsidRDefault="00FB534C" w:rsidP="00BB4651">
            <w:pPr>
              <w:snapToGrid w:val="0"/>
              <w:spacing w:before="20" w:after="20"/>
              <w:jc w:val="center"/>
              <w:rPr>
                <w:rFonts w:ascii="Times New Roman" w:hAnsi="Times New Roman" w:cs="Times New Roman"/>
                <w:sz w:val="18"/>
                <w:szCs w:val="18"/>
              </w:rPr>
            </w:pPr>
          </w:p>
          <w:p w14:paraId="36F30145" w14:textId="77777777" w:rsidR="00FB534C" w:rsidRPr="004F5F02" w:rsidRDefault="00FB534C" w:rsidP="00BB4651">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1.3</w:t>
            </w:r>
          </w:p>
        </w:tc>
        <w:tc>
          <w:tcPr>
            <w:tcW w:w="981" w:type="dxa"/>
            <w:gridSpan w:val="2"/>
            <w:tcBorders>
              <w:top w:val="single" w:sz="4" w:space="0" w:color="000000"/>
              <w:left w:val="single" w:sz="4" w:space="0" w:color="000000"/>
              <w:bottom w:val="single" w:sz="8" w:space="0" w:color="000000"/>
              <w:right w:val="single" w:sz="4" w:space="0" w:color="auto"/>
            </w:tcBorders>
            <w:shd w:val="clear" w:color="auto" w:fill="auto"/>
          </w:tcPr>
          <w:p w14:paraId="23848C56" w14:textId="77777777" w:rsidR="00FB534C" w:rsidRDefault="00FB534C" w:rsidP="00BB4651">
            <w:pPr>
              <w:snapToGrid w:val="0"/>
              <w:spacing w:before="20" w:after="20"/>
              <w:jc w:val="center"/>
              <w:rPr>
                <w:rFonts w:ascii="Times New Roman" w:hAnsi="Times New Roman" w:cs="Times New Roman"/>
                <w:sz w:val="18"/>
                <w:szCs w:val="18"/>
              </w:rPr>
            </w:pPr>
          </w:p>
          <w:p w14:paraId="2F0871AC" w14:textId="77777777" w:rsidR="00FB534C" w:rsidRDefault="00FB534C" w:rsidP="00BB4651">
            <w:pPr>
              <w:snapToGrid w:val="0"/>
              <w:spacing w:before="20" w:after="20"/>
              <w:jc w:val="center"/>
              <w:rPr>
                <w:rFonts w:ascii="Times New Roman" w:hAnsi="Times New Roman" w:cs="Times New Roman"/>
                <w:sz w:val="18"/>
                <w:szCs w:val="18"/>
              </w:rPr>
            </w:pPr>
          </w:p>
          <w:p w14:paraId="71FD9053" w14:textId="77777777" w:rsidR="00FB534C" w:rsidRPr="004F5F02" w:rsidRDefault="00FB534C" w:rsidP="00BB4651">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0.17</w:t>
            </w:r>
          </w:p>
        </w:tc>
        <w:tc>
          <w:tcPr>
            <w:tcW w:w="1077" w:type="dxa"/>
            <w:tcBorders>
              <w:top w:val="single" w:sz="4" w:space="0" w:color="000000"/>
              <w:left w:val="single" w:sz="4" w:space="0" w:color="auto"/>
              <w:bottom w:val="single" w:sz="8" w:space="0" w:color="000000"/>
            </w:tcBorders>
            <w:shd w:val="clear" w:color="auto" w:fill="auto"/>
          </w:tcPr>
          <w:p w14:paraId="2796ACE0" w14:textId="77777777" w:rsidR="00FB534C" w:rsidRDefault="00FB534C" w:rsidP="00BB4651">
            <w:pPr>
              <w:snapToGrid w:val="0"/>
              <w:spacing w:before="20" w:after="20"/>
              <w:jc w:val="center"/>
              <w:rPr>
                <w:rFonts w:ascii="Times New Roman" w:hAnsi="Times New Roman" w:cs="Times New Roman"/>
                <w:sz w:val="18"/>
                <w:szCs w:val="18"/>
              </w:rPr>
            </w:pPr>
          </w:p>
          <w:p w14:paraId="5A72D66E" w14:textId="77777777" w:rsidR="00FB534C" w:rsidRDefault="00FB534C" w:rsidP="00BB4651">
            <w:pPr>
              <w:snapToGrid w:val="0"/>
              <w:spacing w:before="20" w:after="20"/>
              <w:jc w:val="center"/>
              <w:rPr>
                <w:rFonts w:ascii="Times New Roman" w:hAnsi="Times New Roman" w:cs="Times New Roman"/>
                <w:sz w:val="18"/>
                <w:szCs w:val="18"/>
              </w:rPr>
            </w:pPr>
          </w:p>
          <w:p w14:paraId="029917A0" w14:textId="77777777" w:rsidR="00FB534C" w:rsidRPr="004F5F02" w:rsidRDefault="00FB534C" w:rsidP="00BB4651">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N/A</w:t>
            </w:r>
          </w:p>
        </w:tc>
        <w:tc>
          <w:tcPr>
            <w:tcW w:w="2366" w:type="dxa"/>
            <w:gridSpan w:val="2"/>
            <w:tcBorders>
              <w:top w:val="single" w:sz="4" w:space="0" w:color="000000"/>
              <w:left w:val="single" w:sz="4" w:space="0" w:color="000000"/>
              <w:bottom w:val="single" w:sz="8" w:space="0" w:color="000000"/>
              <w:right w:val="single" w:sz="4" w:space="0" w:color="000000"/>
            </w:tcBorders>
            <w:shd w:val="clear" w:color="auto" w:fill="auto"/>
          </w:tcPr>
          <w:p w14:paraId="462C0A8C" w14:textId="77777777" w:rsidR="00FB534C" w:rsidRPr="004F5F02" w:rsidRDefault="00FB534C" w:rsidP="00BB4651">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Internal corrosion of household plumbing systems; erosion of natural deposits; leaching from wood preservatives</w:t>
            </w:r>
          </w:p>
        </w:tc>
      </w:tr>
      <w:tr w:rsidR="00FB534C" w:rsidRPr="002B293D" w14:paraId="43E2542D" w14:textId="77777777" w:rsidTr="00FB534C">
        <w:trPr>
          <w:gridBefore w:val="1"/>
          <w:wBefore w:w="92" w:type="dxa"/>
          <w:trHeight w:val="343"/>
          <w:tblCellSpacing w:w="7" w:type="dxa"/>
          <w:jc w:val="center"/>
        </w:trPr>
        <w:tc>
          <w:tcPr>
            <w:tcW w:w="11041" w:type="dxa"/>
            <w:gridSpan w:val="23"/>
            <w:tcBorders>
              <w:left w:val="single" w:sz="6" w:space="0" w:color="000000"/>
              <w:right w:val="single" w:sz="6" w:space="0" w:color="000000"/>
            </w:tcBorders>
            <w:tcMar>
              <w:top w:w="0" w:type="dxa"/>
              <w:left w:w="115" w:type="dxa"/>
              <w:bottom w:w="0" w:type="dxa"/>
              <w:right w:w="115" w:type="dxa"/>
            </w:tcMar>
            <w:hideMark/>
          </w:tcPr>
          <w:p w14:paraId="10CDD7F4" w14:textId="77777777" w:rsidR="00FB534C" w:rsidRPr="002B293D" w:rsidRDefault="00FB534C" w:rsidP="00BB4651">
            <w:pPr>
              <w:keepNext/>
              <w:spacing w:before="86" w:after="0" w:line="240" w:lineRule="auto"/>
              <w:jc w:val="both"/>
              <w:rPr>
                <w:rFonts w:ascii="Times New Roman" w:eastAsia="Times New Roman" w:hAnsi="Times New Roman" w:cs="Times New Roman"/>
                <w:caps/>
                <w:color w:val="000000"/>
                <w:sz w:val="24"/>
                <w:szCs w:val="24"/>
              </w:rPr>
            </w:pPr>
            <w:r w:rsidRPr="002B293D">
              <w:rPr>
                <w:rFonts w:ascii="Times New Roman" w:eastAsia="Times New Roman" w:hAnsi="Times New Roman" w:cs="Times New Roman"/>
                <w:b/>
                <w:bCs/>
                <w:caps/>
                <w:color w:val="000000"/>
                <w:sz w:val="20"/>
                <w:szCs w:val="20"/>
              </w:rPr>
              <w:t>TAble 3 - sampling results for sodium and hardness</w:t>
            </w:r>
          </w:p>
        </w:tc>
      </w:tr>
      <w:tr w:rsidR="00FB534C" w:rsidRPr="002B293D" w14:paraId="578A29E0" w14:textId="77777777" w:rsidTr="00FB534C">
        <w:trPr>
          <w:gridBefore w:val="1"/>
          <w:wBefore w:w="92" w:type="dxa"/>
          <w:trHeight w:val="671"/>
          <w:tblCellSpacing w:w="7" w:type="dxa"/>
          <w:jc w:val="center"/>
        </w:trPr>
        <w:tc>
          <w:tcPr>
            <w:tcW w:w="195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CC42673"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 xml:space="preserve">Chemical or Constituent </w:t>
            </w:r>
            <w:r w:rsidRPr="002B293D">
              <w:rPr>
                <w:rFonts w:ascii="Times New Roman" w:eastAsia="Times New Roman" w:hAnsi="Times New Roman" w:cs="Times New Roman"/>
                <w:color w:val="000000"/>
                <w:sz w:val="18"/>
                <w:szCs w:val="18"/>
              </w:rPr>
              <w:t>(and reporting units)</w:t>
            </w:r>
          </w:p>
        </w:tc>
        <w:tc>
          <w:tcPr>
            <w:tcW w:w="835"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6C03FD64"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794"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701CC994" w14:textId="77777777" w:rsidR="00FB534C" w:rsidRPr="007D23B1" w:rsidRDefault="00FB534C" w:rsidP="00BB4651">
            <w:pPr>
              <w:spacing w:before="14" w:after="0" w:line="240" w:lineRule="auto"/>
              <w:jc w:val="center"/>
              <w:rPr>
                <w:rFonts w:ascii="Footlight MT Light" w:eastAsia="Times New Roman" w:hAnsi="Footlight MT Light" w:cs="Times New Roman"/>
                <w:color w:val="000000"/>
                <w:sz w:val="16"/>
                <w:szCs w:val="16"/>
              </w:rPr>
            </w:pPr>
            <w:r w:rsidRPr="007D23B1">
              <w:rPr>
                <w:rFonts w:ascii="Times New Roman" w:eastAsia="Times New Roman" w:hAnsi="Times New Roman" w:cs="Times New Roman"/>
                <w:b/>
                <w:bCs/>
                <w:color w:val="000000"/>
                <w:sz w:val="16"/>
                <w:szCs w:val="16"/>
              </w:rPr>
              <w:t>Level Detected</w:t>
            </w:r>
          </w:p>
        </w:tc>
        <w:tc>
          <w:tcPr>
            <w:tcW w:w="1020"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1B6E3478"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1018"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6DDFA340"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w:t>
            </w:r>
          </w:p>
        </w:tc>
        <w:tc>
          <w:tcPr>
            <w:tcW w:w="81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3786CF47" w14:textId="77777777" w:rsidR="00FB534C" w:rsidRPr="002B293D" w:rsidRDefault="00FB534C" w:rsidP="00BB4651">
            <w:pPr>
              <w:spacing w:before="14" w:after="14"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PHG</w:t>
            </w:r>
          </w:p>
          <w:p w14:paraId="49CAA88A"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4530" w:type="dxa"/>
            <w:gridSpan w:val="7"/>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7EB0967D"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Contaminant</w:t>
            </w:r>
          </w:p>
        </w:tc>
      </w:tr>
      <w:tr w:rsidR="00FB534C" w:rsidRPr="002B293D" w14:paraId="79781BD6" w14:textId="77777777" w:rsidTr="00FB534C">
        <w:trPr>
          <w:gridBefore w:val="1"/>
          <w:wBefore w:w="92" w:type="dxa"/>
          <w:trHeight w:val="249"/>
          <w:tblCellSpacing w:w="7" w:type="dxa"/>
          <w:jc w:val="center"/>
        </w:trPr>
        <w:tc>
          <w:tcPr>
            <w:tcW w:w="1950"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6A7568F0"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Sodium (ppm)</w:t>
            </w:r>
          </w:p>
        </w:tc>
        <w:tc>
          <w:tcPr>
            <w:tcW w:w="835" w:type="dxa"/>
            <w:gridSpan w:val="3"/>
            <w:tcBorders>
              <w:top w:val="nil"/>
              <w:left w:val="single" w:sz="6" w:space="0" w:color="000000"/>
              <w:bottom w:val="single" w:sz="6" w:space="0" w:color="000000"/>
              <w:right w:val="nil"/>
            </w:tcBorders>
            <w:tcMar>
              <w:top w:w="0" w:type="dxa"/>
              <w:left w:w="115" w:type="dxa"/>
              <w:bottom w:w="0" w:type="dxa"/>
              <w:right w:w="0" w:type="dxa"/>
            </w:tcMar>
            <w:hideMark/>
          </w:tcPr>
          <w:p w14:paraId="3547B4FA"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1/25/10</w:t>
            </w:r>
          </w:p>
        </w:tc>
        <w:tc>
          <w:tcPr>
            <w:tcW w:w="794" w:type="dxa"/>
            <w:gridSpan w:val="3"/>
            <w:tcBorders>
              <w:top w:val="nil"/>
              <w:left w:val="single" w:sz="6" w:space="0" w:color="000000"/>
              <w:bottom w:val="single" w:sz="6" w:space="0" w:color="000000"/>
              <w:right w:val="nil"/>
            </w:tcBorders>
            <w:tcMar>
              <w:top w:w="0" w:type="dxa"/>
              <w:left w:w="115" w:type="dxa"/>
              <w:bottom w:w="0" w:type="dxa"/>
              <w:right w:w="0" w:type="dxa"/>
            </w:tcMar>
            <w:hideMark/>
          </w:tcPr>
          <w:p w14:paraId="1AF6A2FB"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39</w:t>
            </w:r>
          </w:p>
        </w:tc>
        <w:tc>
          <w:tcPr>
            <w:tcW w:w="1020" w:type="dxa"/>
            <w:gridSpan w:val="3"/>
            <w:tcBorders>
              <w:top w:val="nil"/>
              <w:left w:val="single" w:sz="6" w:space="0" w:color="000000"/>
              <w:bottom w:val="single" w:sz="6" w:space="0" w:color="000000"/>
              <w:right w:val="nil"/>
            </w:tcBorders>
            <w:tcMar>
              <w:top w:w="0" w:type="dxa"/>
              <w:left w:w="115" w:type="dxa"/>
              <w:bottom w:w="0" w:type="dxa"/>
              <w:right w:w="0" w:type="dxa"/>
            </w:tcMar>
            <w:hideMark/>
          </w:tcPr>
          <w:p w14:paraId="02D72797"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39</w:t>
            </w:r>
          </w:p>
        </w:tc>
        <w:tc>
          <w:tcPr>
            <w:tcW w:w="1018" w:type="dxa"/>
            <w:gridSpan w:val="3"/>
            <w:tcBorders>
              <w:top w:val="nil"/>
              <w:left w:val="single" w:sz="6" w:space="0" w:color="000000"/>
              <w:bottom w:val="single" w:sz="6" w:space="0" w:color="000000"/>
              <w:right w:val="nil"/>
            </w:tcBorders>
            <w:tcMar>
              <w:top w:w="0" w:type="dxa"/>
              <w:left w:w="115" w:type="dxa"/>
              <w:bottom w:w="0" w:type="dxa"/>
              <w:right w:w="0" w:type="dxa"/>
            </w:tcMar>
            <w:hideMark/>
          </w:tcPr>
          <w:p w14:paraId="13168C5F"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810" w:type="dxa"/>
            <w:gridSpan w:val="2"/>
            <w:tcBorders>
              <w:top w:val="nil"/>
              <w:left w:val="single" w:sz="6" w:space="0" w:color="000000"/>
              <w:bottom w:val="single" w:sz="6" w:space="0" w:color="000000"/>
              <w:right w:val="nil"/>
            </w:tcBorders>
            <w:tcMar>
              <w:top w:w="0" w:type="dxa"/>
              <w:left w:w="115" w:type="dxa"/>
              <w:bottom w:w="0" w:type="dxa"/>
              <w:right w:w="0" w:type="dxa"/>
            </w:tcMar>
            <w:hideMark/>
          </w:tcPr>
          <w:p w14:paraId="6313DB0C"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4530" w:type="dxa"/>
            <w:gridSpan w:val="7"/>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14:paraId="0BC75798" w14:textId="77777777" w:rsidR="00FB534C" w:rsidRPr="002B293D" w:rsidRDefault="00FB534C" w:rsidP="00BB4651">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Generally found in ground &amp; surface water</w:t>
            </w:r>
          </w:p>
        </w:tc>
      </w:tr>
      <w:tr w:rsidR="00FB534C" w:rsidRPr="002B293D" w14:paraId="55742A20" w14:textId="77777777" w:rsidTr="00FB534C">
        <w:trPr>
          <w:gridAfter w:val="2"/>
          <w:wAfter w:w="61" w:type="dxa"/>
          <w:tblCellSpacing w:w="7" w:type="dxa"/>
          <w:jc w:val="center"/>
        </w:trPr>
        <w:tc>
          <w:tcPr>
            <w:tcW w:w="11072" w:type="dxa"/>
            <w:gridSpan w:val="22"/>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1975C0DA" w14:textId="77777777" w:rsidR="00FB534C" w:rsidRPr="002B293D" w:rsidRDefault="00FB534C" w:rsidP="00BB4651">
            <w:pPr>
              <w:spacing w:before="86"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aps/>
                <w:color w:val="000000"/>
                <w:sz w:val="20"/>
                <w:szCs w:val="20"/>
              </w:rPr>
              <w:t xml:space="preserve">TAble 4 - detection of contaminants with a </w:t>
            </w:r>
            <w:r w:rsidRPr="002B293D">
              <w:rPr>
                <w:rFonts w:ascii="Times New Roman" w:eastAsia="Times New Roman" w:hAnsi="Times New Roman" w:cs="Times New Roman"/>
                <w:b/>
                <w:bCs/>
                <w:caps/>
                <w:color w:val="000000"/>
                <w:sz w:val="20"/>
                <w:szCs w:val="20"/>
                <w:u w:val="single"/>
              </w:rPr>
              <w:t>Primary</w:t>
            </w:r>
            <w:r w:rsidRPr="002B293D">
              <w:rPr>
                <w:rFonts w:ascii="Times New Roman" w:eastAsia="Times New Roman" w:hAnsi="Times New Roman" w:cs="Times New Roman"/>
                <w:b/>
                <w:bCs/>
                <w:caps/>
                <w:color w:val="000000"/>
                <w:sz w:val="20"/>
                <w:szCs w:val="20"/>
              </w:rPr>
              <w:t xml:space="preserve"> Drinking Water Standard</w:t>
            </w:r>
          </w:p>
        </w:tc>
      </w:tr>
      <w:tr w:rsidR="00FB534C" w:rsidRPr="002B293D" w14:paraId="419BE180" w14:textId="77777777" w:rsidTr="00FB534C">
        <w:trPr>
          <w:gridAfter w:val="2"/>
          <w:wAfter w:w="61" w:type="dxa"/>
          <w:tblCellSpacing w:w="7" w:type="dxa"/>
          <w:jc w:val="center"/>
        </w:trPr>
        <w:tc>
          <w:tcPr>
            <w:tcW w:w="2214" w:type="dxa"/>
            <w:gridSpan w:val="4"/>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6480EE65"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Chemical or Constituent</w:t>
            </w:r>
            <w:r w:rsidRPr="002B293D">
              <w:rPr>
                <w:rFonts w:ascii="Times New Roman" w:eastAsia="Times New Roman" w:hAnsi="Times New Roman" w:cs="Times New Roman"/>
                <w:b/>
                <w:bCs/>
                <w:color w:val="000000"/>
                <w:sz w:val="18"/>
                <w:szCs w:val="18"/>
              </w:rPr>
              <w:br/>
            </w:r>
            <w:r w:rsidRPr="002B293D">
              <w:rPr>
                <w:rFonts w:ascii="Times New Roman" w:eastAsia="Times New Roman" w:hAnsi="Times New Roman" w:cs="Times New Roman"/>
                <w:color w:val="000000"/>
                <w:sz w:val="18"/>
                <w:szCs w:val="18"/>
              </w:rPr>
              <w:t>(and reporting units)</w:t>
            </w:r>
          </w:p>
        </w:tc>
        <w:tc>
          <w:tcPr>
            <w:tcW w:w="1218"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414675E7"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800"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4725F742"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930"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168B7EBD"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1164"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089D163" w14:textId="77777777" w:rsidR="00FB534C" w:rsidRPr="002B293D" w:rsidRDefault="00FB534C" w:rsidP="00BB4651">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p w14:paraId="42326356"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[MRDL]</w:t>
            </w:r>
          </w:p>
        </w:tc>
        <w:tc>
          <w:tcPr>
            <w:tcW w:w="940"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2199FB4" w14:textId="77777777" w:rsidR="00FB534C" w:rsidRPr="002B293D" w:rsidRDefault="00FB534C" w:rsidP="00BB4651">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PHG</w:t>
            </w:r>
          </w:p>
          <w:p w14:paraId="4C1089F1"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p w14:paraId="3188BC51"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[MRDLG]</w:t>
            </w:r>
          </w:p>
        </w:tc>
        <w:tc>
          <w:tcPr>
            <w:tcW w:w="3722" w:type="dxa"/>
            <w:gridSpan w:val="3"/>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65AD3A21"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Contaminant</w:t>
            </w:r>
          </w:p>
        </w:tc>
      </w:tr>
      <w:tr w:rsidR="00FB534C" w:rsidRPr="002B293D" w14:paraId="28B822EC" w14:textId="77777777" w:rsidTr="00FB534C">
        <w:trPr>
          <w:gridAfter w:val="2"/>
          <w:wAfter w:w="61" w:type="dxa"/>
          <w:trHeight w:val="375"/>
          <w:tblCellSpacing w:w="7" w:type="dxa"/>
          <w:jc w:val="center"/>
        </w:trPr>
        <w:tc>
          <w:tcPr>
            <w:tcW w:w="2214" w:type="dxa"/>
            <w:gridSpan w:val="4"/>
            <w:tcBorders>
              <w:top w:val="nil"/>
              <w:left w:val="single" w:sz="6" w:space="0" w:color="000000"/>
              <w:bottom w:val="single" w:sz="6" w:space="0" w:color="000000"/>
              <w:right w:val="nil"/>
            </w:tcBorders>
            <w:tcMar>
              <w:top w:w="0" w:type="dxa"/>
              <w:left w:w="115" w:type="dxa"/>
              <w:bottom w:w="0" w:type="dxa"/>
              <w:right w:w="0" w:type="dxa"/>
            </w:tcMar>
            <w:hideMark/>
          </w:tcPr>
          <w:p w14:paraId="1426B95A" w14:textId="77777777" w:rsidR="00FB534C" w:rsidRPr="002B293D" w:rsidRDefault="00FB534C" w:rsidP="00BB4651">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Total Chromium ug/L</w:t>
            </w:r>
          </w:p>
        </w:tc>
        <w:tc>
          <w:tcPr>
            <w:tcW w:w="1218" w:type="dxa"/>
            <w:gridSpan w:val="3"/>
            <w:tcBorders>
              <w:top w:val="nil"/>
              <w:left w:val="single" w:sz="6" w:space="0" w:color="000000"/>
              <w:bottom w:val="single" w:sz="6" w:space="0" w:color="000000"/>
              <w:right w:val="nil"/>
            </w:tcBorders>
            <w:tcMar>
              <w:top w:w="0" w:type="dxa"/>
              <w:left w:w="115" w:type="dxa"/>
              <w:bottom w:w="0" w:type="dxa"/>
              <w:right w:w="0" w:type="dxa"/>
            </w:tcMar>
            <w:hideMark/>
          </w:tcPr>
          <w:p w14:paraId="2CA180F9"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1/12/10</w:t>
            </w:r>
          </w:p>
        </w:tc>
        <w:tc>
          <w:tcPr>
            <w:tcW w:w="800" w:type="dxa"/>
            <w:gridSpan w:val="3"/>
            <w:tcBorders>
              <w:top w:val="nil"/>
              <w:left w:val="single" w:sz="6" w:space="0" w:color="000000"/>
              <w:bottom w:val="single" w:sz="6" w:space="0" w:color="000000"/>
              <w:right w:val="nil"/>
            </w:tcBorders>
            <w:tcMar>
              <w:top w:w="0" w:type="dxa"/>
              <w:left w:w="115" w:type="dxa"/>
              <w:bottom w:w="0" w:type="dxa"/>
              <w:right w:w="0" w:type="dxa"/>
            </w:tcMar>
            <w:hideMark/>
          </w:tcPr>
          <w:p w14:paraId="4ADD8AAD"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14.3</w:t>
            </w:r>
          </w:p>
        </w:tc>
        <w:tc>
          <w:tcPr>
            <w:tcW w:w="930" w:type="dxa"/>
            <w:gridSpan w:val="3"/>
            <w:tcBorders>
              <w:top w:val="nil"/>
              <w:left w:val="single" w:sz="6" w:space="0" w:color="000000"/>
              <w:bottom w:val="single" w:sz="6" w:space="0" w:color="000000"/>
              <w:right w:val="nil"/>
            </w:tcBorders>
            <w:tcMar>
              <w:top w:w="0" w:type="dxa"/>
              <w:left w:w="115" w:type="dxa"/>
              <w:bottom w:w="0" w:type="dxa"/>
              <w:right w:w="0" w:type="dxa"/>
            </w:tcMar>
            <w:hideMark/>
          </w:tcPr>
          <w:p w14:paraId="301DEDDC"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14.3</w:t>
            </w:r>
          </w:p>
        </w:tc>
        <w:tc>
          <w:tcPr>
            <w:tcW w:w="1164" w:type="dxa"/>
            <w:gridSpan w:val="3"/>
            <w:tcBorders>
              <w:top w:val="nil"/>
              <w:left w:val="single" w:sz="6" w:space="0" w:color="000000"/>
              <w:bottom w:val="single" w:sz="6" w:space="0" w:color="000000"/>
              <w:right w:val="nil"/>
            </w:tcBorders>
            <w:tcMar>
              <w:top w:w="0" w:type="dxa"/>
              <w:left w:w="115" w:type="dxa"/>
              <w:bottom w:w="0" w:type="dxa"/>
              <w:right w:w="0" w:type="dxa"/>
            </w:tcMar>
            <w:hideMark/>
          </w:tcPr>
          <w:p w14:paraId="073AD0B1"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50</w:t>
            </w:r>
          </w:p>
        </w:tc>
        <w:tc>
          <w:tcPr>
            <w:tcW w:w="940" w:type="dxa"/>
            <w:gridSpan w:val="3"/>
            <w:tcBorders>
              <w:top w:val="nil"/>
              <w:left w:val="single" w:sz="6" w:space="0" w:color="000000"/>
              <w:bottom w:val="single" w:sz="6" w:space="0" w:color="000000"/>
              <w:right w:val="nil"/>
            </w:tcBorders>
            <w:tcMar>
              <w:top w:w="0" w:type="dxa"/>
              <w:left w:w="115" w:type="dxa"/>
              <w:bottom w:w="0" w:type="dxa"/>
              <w:right w:w="0" w:type="dxa"/>
            </w:tcMar>
            <w:hideMark/>
          </w:tcPr>
          <w:p w14:paraId="7664B984"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100</w:t>
            </w:r>
          </w:p>
        </w:tc>
        <w:tc>
          <w:tcPr>
            <w:tcW w:w="3722" w:type="dxa"/>
            <w:gridSpan w:val="3"/>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14:paraId="112DE508"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Discharge from steel and pulp mills and chrome plating: erosion of natural deposits</w:t>
            </w:r>
          </w:p>
        </w:tc>
      </w:tr>
      <w:tr w:rsidR="00FB534C" w:rsidRPr="002B293D" w14:paraId="6D48903B" w14:textId="77777777" w:rsidTr="00FB534C">
        <w:trPr>
          <w:gridAfter w:val="2"/>
          <w:wAfter w:w="61" w:type="dxa"/>
          <w:trHeight w:val="375"/>
          <w:tblCellSpacing w:w="7" w:type="dxa"/>
          <w:jc w:val="center"/>
        </w:trPr>
        <w:tc>
          <w:tcPr>
            <w:tcW w:w="2214"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B20885C" w14:textId="77777777" w:rsidR="00FB534C" w:rsidRPr="002B293D" w:rsidRDefault="00FB534C" w:rsidP="00BB4651">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Nitrate mg/L</w:t>
            </w:r>
          </w:p>
        </w:tc>
        <w:tc>
          <w:tcPr>
            <w:tcW w:w="1218"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A1BF5FB" w14:textId="77777777" w:rsidR="00FB534C" w:rsidRDefault="00FB534C" w:rsidP="00BB4651">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1/26/24</w:t>
            </w:r>
          </w:p>
          <w:p w14:paraId="4DB87FBD" w14:textId="77777777" w:rsidR="00FB534C" w:rsidRDefault="00FB534C" w:rsidP="00BB4651">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4/26/24</w:t>
            </w:r>
          </w:p>
          <w:p w14:paraId="3A096288" w14:textId="77777777" w:rsidR="00FB534C" w:rsidRDefault="00FB534C" w:rsidP="00BB4651">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7/25/24</w:t>
            </w:r>
          </w:p>
          <w:p w14:paraId="1515D253"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12/5/24</w:t>
            </w:r>
          </w:p>
        </w:tc>
        <w:tc>
          <w:tcPr>
            <w:tcW w:w="80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132889B" w14:textId="77777777" w:rsidR="00FB534C" w:rsidRDefault="00FB534C" w:rsidP="00BB4651">
            <w:pPr>
              <w:spacing w:before="43"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.88</w:t>
            </w:r>
          </w:p>
          <w:p w14:paraId="0AAF5C9B" w14:textId="77777777" w:rsidR="00FB534C" w:rsidRDefault="00FB534C" w:rsidP="00BB4651">
            <w:pPr>
              <w:spacing w:before="43"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.94</w:t>
            </w:r>
          </w:p>
          <w:p w14:paraId="048065EE" w14:textId="77777777" w:rsidR="00FB534C" w:rsidRDefault="00FB534C" w:rsidP="00BB4651">
            <w:pPr>
              <w:spacing w:before="43"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.91</w:t>
            </w:r>
          </w:p>
          <w:p w14:paraId="4CD2FC3E" w14:textId="77777777" w:rsidR="00FB534C" w:rsidRPr="007D23B1" w:rsidRDefault="00FB534C" w:rsidP="00BB4651">
            <w:pPr>
              <w:spacing w:before="43"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.50</w:t>
            </w:r>
          </w:p>
        </w:tc>
        <w:tc>
          <w:tcPr>
            <w:tcW w:w="93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523AF20" w14:textId="77777777" w:rsidR="00FB534C" w:rsidRDefault="00FB534C" w:rsidP="00BB4651">
            <w:pPr>
              <w:spacing w:before="43" w:after="0" w:line="240" w:lineRule="auto"/>
              <w:jc w:val="both"/>
              <w:rPr>
                <w:rFonts w:ascii="Times New Roman" w:eastAsia="Times New Roman" w:hAnsi="Times New Roman" w:cs="Times New Roman"/>
                <w:color w:val="000000"/>
                <w:sz w:val="18"/>
                <w:szCs w:val="18"/>
              </w:rPr>
            </w:pPr>
          </w:p>
          <w:p w14:paraId="550243A1" w14:textId="77777777" w:rsidR="00FB534C" w:rsidRPr="007D23B1" w:rsidRDefault="00FB534C" w:rsidP="00BB4651">
            <w:pPr>
              <w:spacing w:before="43" w:after="0" w:line="240" w:lineRule="auto"/>
              <w:jc w:val="both"/>
              <w:rPr>
                <w:rFonts w:ascii="Times New Roman" w:eastAsia="Times New Roman" w:hAnsi="Times New Roman" w:cs="Times New Roman"/>
                <w:color w:val="000000"/>
                <w:sz w:val="18"/>
                <w:szCs w:val="18"/>
              </w:rPr>
            </w:pPr>
            <w:proofErr w:type="gramStart"/>
            <w:r w:rsidRPr="007D23B1">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ND</w:t>
            </w:r>
            <w:proofErr w:type="gramEnd"/>
            <w:r>
              <w:rPr>
                <w:rFonts w:ascii="Times New Roman" w:eastAsia="Times New Roman" w:hAnsi="Times New Roman" w:cs="Times New Roman"/>
                <w:color w:val="000000"/>
                <w:sz w:val="18"/>
                <w:szCs w:val="18"/>
              </w:rPr>
              <w:t xml:space="preserve"> – 1.3</w:t>
            </w:r>
          </w:p>
        </w:tc>
        <w:tc>
          <w:tcPr>
            <w:tcW w:w="116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2E94BA2" w14:textId="77777777" w:rsidR="00FB534C" w:rsidRDefault="00FB534C" w:rsidP="00BB4651">
            <w:pPr>
              <w:spacing w:before="43" w:after="0" w:line="240" w:lineRule="auto"/>
              <w:jc w:val="center"/>
              <w:rPr>
                <w:rFonts w:ascii="Times New Roman" w:eastAsia="Times New Roman" w:hAnsi="Times New Roman" w:cs="Times New Roman"/>
                <w:color w:val="000000"/>
                <w:sz w:val="18"/>
                <w:szCs w:val="18"/>
              </w:rPr>
            </w:pPr>
          </w:p>
          <w:p w14:paraId="5B075F04" w14:textId="77777777" w:rsidR="00FB534C" w:rsidRPr="007D23B1" w:rsidRDefault="00FB534C" w:rsidP="00BB4651">
            <w:pPr>
              <w:spacing w:before="43" w:after="0" w:line="240" w:lineRule="auto"/>
              <w:jc w:val="center"/>
              <w:rPr>
                <w:rFonts w:ascii="Times New Roman" w:eastAsia="Times New Roman" w:hAnsi="Times New Roman" w:cs="Times New Roman"/>
                <w:color w:val="000000"/>
                <w:sz w:val="18"/>
                <w:szCs w:val="18"/>
              </w:rPr>
            </w:pPr>
            <w:r w:rsidRPr="007D23B1">
              <w:rPr>
                <w:rFonts w:ascii="Times New Roman" w:eastAsia="Times New Roman" w:hAnsi="Times New Roman" w:cs="Times New Roman"/>
                <w:color w:val="000000"/>
                <w:sz w:val="18"/>
                <w:szCs w:val="18"/>
              </w:rPr>
              <w:t>10</w:t>
            </w:r>
          </w:p>
        </w:tc>
        <w:tc>
          <w:tcPr>
            <w:tcW w:w="94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4D4FC23"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3722"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D9A2D5"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Runoff and leaching from fertilizer use: l leaching from septic tanks and sewage: erosion of natural deposits</w:t>
            </w:r>
          </w:p>
        </w:tc>
      </w:tr>
      <w:tr w:rsidR="00FB534C" w:rsidRPr="002B293D" w14:paraId="75BBA0D5" w14:textId="77777777" w:rsidTr="00FB534C">
        <w:trPr>
          <w:gridAfter w:val="2"/>
          <w:wAfter w:w="61" w:type="dxa"/>
          <w:trHeight w:val="375"/>
          <w:tblCellSpacing w:w="7" w:type="dxa"/>
          <w:jc w:val="center"/>
        </w:trPr>
        <w:tc>
          <w:tcPr>
            <w:tcW w:w="2214" w:type="dxa"/>
            <w:gridSpan w:val="4"/>
            <w:tcBorders>
              <w:top w:val="single" w:sz="6" w:space="0" w:color="000000"/>
              <w:left w:val="single" w:sz="6" w:space="0" w:color="000000"/>
              <w:bottom w:val="nil"/>
              <w:right w:val="nil"/>
            </w:tcBorders>
            <w:tcMar>
              <w:top w:w="0" w:type="dxa"/>
              <w:left w:w="115" w:type="dxa"/>
              <w:bottom w:w="0" w:type="dxa"/>
              <w:right w:w="0" w:type="dxa"/>
            </w:tcMar>
            <w:hideMark/>
          </w:tcPr>
          <w:p w14:paraId="13D212E2" w14:textId="77777777" w:rsidR="00FB534C" w:rsidRPr="002B293D" w:rsidRDefault="00FB534C" w:rsidP="00BB4651">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Fluoride mg/L</w:t>
            </w:r>
          </w:p>
        </w:tc>
        <w:tc>
          <w:tcPr>
            <w:tcW w:w="1218"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7D2B2DDB" w14:textId="77777777" w:rsidR="00FB534C" w:rsidRDefault="00FB534C" w:rsidP="00BB4651">
            <w:pPr>
              <w:spacing w:before="43" w:after="0" w:line="240" w:lineRule="auto"/>
              <w:jc w:val="both"/>
              <w:rPr>
                <w:rFonts w:ascii="Times New Roman" w:eastAsia="Times New Roman" w:hAnsi="Times New Roman" w:cs="Times New Roman"/>
                <w:color w:val="000000"/>
                <w:sz w:val="18"/>
                <w:szCs w:val="18"/>
              </w:rPr>
            </w:pPr>
          </w:p>
          <w:p w14:paraId="7C8B2EE1" w14:textId="77777777" w:rsidR="00FB534C" w:rsidRPr="007D23B1" w:rsidRDefault="00FB534C" w:rsidP="00BB4651">
            <w:pPr>
              <w:spacing w:before="43" w:after="0" w:line="240" w:lineRule="auto"/>
              <w:jc w:val="both"/>
              <w:rPr>
                <w:rFonts w:ascii="Times New Roman" w:eastAsia="Times New Roman" w:hAnsi="Times New Roman" w:cs="Times New Roman"/>
                <w:color w:val="000000"/>
                <w:sz w:val="18"/>
                <w:szCs w:val="18"/>
              </w:rPr>
            </w:pPr>
            <w:r w:rsidRPr="007D23B1">
              <w:rPr>
                <w:rFonts w:ascii="Times New Roman" w:eastAsia="Times New Roman" w:hAnsi="Times New Roman" w:cs="Times New Roman"/>
                <w:color w:val="000000"/>
                <w:sz w:val="18"/>
                <w:szCs w:val="18"/>
              </w:rPr>
              <w:t>6/27/22</w:t>
            </w:r>
          </w:p>
        </w:tc>
        <w:tc>
          <w:tcPr>
            <w:tcW w:w="800" w:type="dxa"/>
            <w:gridSpan w:val="3"/>
            <w:tcBorders>
              <w:top w:val="single" w:sz="6" w:space="0" w:color="000000"/>
              <w:left w:val="single" w:sz="6" w:space="0" w:color="000000"/>
              <w:bottom w:val="nil"/>
              <w:right w:val="nil"/>
            </w:tcBorders>
            <w:tcMar>
              <w:top w:w="0" w:type="dxa"/>
              <w:left w:w="115" w:type="dxa"/>
              <w:bottom w:w="0" w:type="dxa"/>
              <w:right w:w="0" w:type="dxa"/>
            </w:tcMar>
          </w:tcPr>
          <w:p w14:paraId="0292658D" w14:textId="77777777" w:rsidR="00FB534C" w:rsidRDefault="00FB534C" w:rsidP="00BB4651">
            <w:pPr>
              <w:spacing w:before="43" w:after="0" w:line="240" w:lineRule="auto"/>
              <w:jc w:val="center"/>
              <w:rPr>
                <w:rFonts w:ascii="Times New Roman" w:eastAsia="Times New Roman" w:hAnsi="Times New Roman" w:cs="Times New Roman"/>
                <w:color w:val="000000"/>
                <w:sz w:val="18"/>
                <w:szCs w:val="18"/>
              </w:rPr>
            </w:pPr>
          </w:p>
          <w:p w14:paraId="454E96C8" w14:textId="77777777" w:rsidR="00FB534C" w:rsidRPr="007D23B1" w:rsidRDefault="00FB534C" w:rsidP="00BB4651">
            <w:pPr>
              <w:spacing w:before="43" w:after="0" w:line="240" w:lineRule="auto"/>
              <w:jc w:val="center"/>
              <w:rPr>
                <w:rFonts w:ascii="Times New Roman" w:eastAsia="Times New Roman" w:hAnsi="Times New Roman" w:cs="Times New Roman"/>
                <w:color w:val="000000"/>
                <w:sz w:val="18"/>
                <w:szCs w:val="18"/>
              </w:rPr>
            </w:pPr>
            <w:r w:rsidRPr="007D23B1">
              <w:rPr>
                <w:rFonts w:ascii="Times New Roman" w:eastAsia="Times New Roman" w:hAnsi="Times New Roman" w:cs="Times New Roman"/>
                <w:color w:val="000000"/>
                <w:sz w:val="18"/>
                <w:szCs w:val="18"/>
              </w:rPr>
              <w:t>.20</w:t>
            </w:r>
          </w:p>
        </w:tc>
        <w:tc>
          <w:tcPr>
            <w:tcW w:w="93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72FB5836" w14:textId="77777777" w:rsidR="00FB534C" w:rsidRDefault="00FB534C" w:rsidP="00BB4651">
            <w:pPr>
              <w:spacing w:before="43" w:after="0" w:line="240" w:lineRule="auto"/>
              <w:jc w:val="center"/>
              <w:rPr>
                <w:rFonts w:ascii="Times New Roman" w:eastAsia="Times New Roman" w:hAnsi="Times New Roman" w:cs="Times New Roman"/>
                <w:color w:val="000000"/>
                <w:sz w:val="18"/>
                <w:szCs w:val="18"/>
              </w:rPr>
            </w:pPr>
          </w:p>
          <w:p w14:paraId="2F74137E"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.20</w:t>
            </w:r>
          </w:p>
        </w:tc>
        <w:tc>
          <w:tcPr>
            <w:tcW w:w="1164"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131C96A1" w14:textId="77777777" w:rsidR="00FB534C" w:rsidRDefault="00FB534C" w:rsidP="00BB4651">
            <w:pPr>
              <w:spacing w:before="43" w:after="0" w:line="240" w:lineRule="auto"/>
              <w:jc w:val="center"/>
              <w:rPr>
                <w:rFonts w:ascii="Times New Roman" w:eastAsia="Times New Roman" w:hAnsi="Times New Roman" w:cs="Times New Roman"/>
                <w:color w:val="000000"/>
                <w:sz w:val="18"/>
                <w:szCs w:val="18"/>
              </w:rPr>
            </w:pPr>
          </w:p>
          <w:p w14:paraId="4ACB4766"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2.0</w:t>
            </w:r>
          </w:p>
        </w:tc>
        <w:tc>
          <w:tcPr>
            <w:tcW w:w="94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737EF4A2"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3722" w:type="dxa"/>
            <w:gridSpan w:val="3"/>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14:paraId="687BF039"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Erosion of natural </w:t>
            </w:r>
            <w:proofErr w:type="gramStart"/>
            <w:r w:rsidRPr="002B293D">
              <w:rPr>
                <w:rFonts w:ascii="Times New Roman" w:eastAsia="Times New Roman" w:hAnsi="Times New Roman" w:cs="Times New Roman"/>
                <w:color w:val="000000"/>
                <w:sz w:val="18"/>
                <w:szCs w:val="18"/>
              </w:rPr>
              <w:t>deposits :</w:t>
            </w:r>
            <w:proofErr w:type="gramEnd"/>
            <w:r w:rsidRPr="002B293D">
              <w:rPr>
                <w:rFonts w:ascii="Times New Roman" w:eastAsia="Times New Roman" w:hAnsi="Times New Roman" w:cs="Times New Roman"/>
                <w:color w:val="000000"/>
                <w:sz w:val="18"/>
                <w:szCs w:val="18"/>
              </w:rPr>
              <w:t xml:space="preserve"> water additive that promotes strong teeth discharge from fertilizer and aluminum factories</w:t>
            </w:r>
          </w:p>
        </w:tc>
      </w:tr>
      <w:tr w:rsidR="00FB534C" w:rsidRPr="002B293D" w14:paraId="3644626E" w14:textId="77777777" w:rsidTr="00FB534C">
        <w:trPr>
          <w:gridAfter w:val="2"/>
          <w:wAfter w:w="61" w:type="dxa"/>
          <w:trHeight w:val="375"/>
          <w:tblCellSpacing w:w="7" w:type="dxa"/>
          <w:jc w:val="center"/>
        </w:trPr>
        <w:tc>
          <w:tcPr>
            <w:tcW w:w="2214" w:type="dxa"/>
            <w:gridSpan w:val="4"/>
            <w:tcBorders>
              <w:top w:val="single" w:sz="6" w:space="0" w:color="000000"/>
              <w:left w:val="single" w:sz="6" w:space="0" w:color="000000"/>
              <w:bottom w:val="nil"/>
              <w:right w:val="nil"/>
            </w:tcBorders>
            <w:tcMar>
              <w:top w:w="0" w:type="dxa"/>
              <w:left w:w="115" w:type="dxa"/>
              <w:bottom w:w="0" w:type="dxa"/>
              <w:right w:w="0" w:type="dxa"/>
            </w:tcMar>
            <w:hideMark/>
          </w:tcPr>
          <w:p w14:paraId="3A15FB53"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p>
          <w:p w14:paraId="78576103" w14:textId="77777777" w:rsidR="00FB534C" w:rsidRPr="002B293D" w:rsidRDefault="00FB534C" w:rsidP="00BB4651">
            <w:pPr>
              <w:spacing w:before="43" w:after="0" w:line="240" w:lineRule="auto"/>
              <w:ind w:left="187"/>
              <w:jc w:val="both"/>
              <w:rPr>
                <w:rFonts w:ascii="Footlight MT Light" w:eastAsia="Times New Roman" w:hAnsi="Footlight MT Light" w:cs="Times New Roman"/>
                <w:color w:val="000000"/>
              </w:rPr>
            </w:pPr>
          </w:p>
        </w:tc>
        <w:tc>
          <w:tcPr>
            <w:tcW w:w="1218"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4B31A354" w14:textId="77777777" w:rsidR="00FB534C" w:rsidRDefault="00FB534C" w:rsidP="00BB4651">
            <w:pPr>
              <w:spacing w:before="43" w:after="0" w:line="240" w:lineRule="auto"/>
              <w:jc w:val="both"/>
              <w:rPr>
                <w:rFonts w:ascii="Times New Roman" w:eastAsia="Times New Roman" w:hAnsi="Times New Roman" w:cs="Times New Roman"/>
                <w:color w:val="000000"/>
                <w:sz w:val="18"/>
                <w:szCs w:val="18"/>
              </w:rPr>
            </w:pPr>
          </w:p>
          <w:p w14:paraId="4A53B571"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80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0864876C"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93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13ABE5C5" w14:textId="77777777" w:rsidR="00FB534C" w:rsidRDefault="00FB534C" w:rsidP="00BB4651">
            <w:pPr>
              <w:spacing w:before="43" w:after="0" w:line="240" w:lineRule="auto"/>
              <w:jc w:val="both"/>
              <w:rPr>
                <w:rFonts w:ascii="Times New Roman" w:eastAsia="Times New Roman" w:hAnsi="Times New Roman" w:cs="Times New Roman"/>
                <w:color w:val="000000"/>
                <w:sz w:val="18"/>
                <w:szCs w:val="18"/>
              </w:rPr>
            </w:pPr>
          </w:p>
          <w:p w14:paraId="449A7E7F"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1164"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75F3B65C" w14:textId="77777777" w:rsidR="00FB534C" w:rsidRDefault="00FB534C" w:rsidP="00BB4651">
            <w:pPr>
              <w:spacing w:before="43" w:after="0" w:line="240" w:lineRule="auto"/>
              <w:jc w:val="center"/>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w:t>
            </w:r>
          </w:p>
          <w:p w14:paraId="21A7DAAA" w14:textId="77777777" w:rsidR="00FB534C" w:rsidRPr="002B293D" w:rsidRDefault="00FB534C" w:rsidP="00BB4651">
            <w:pPr>
              <w:spacing w:before="43" w:after="0" w:line="240" w:lineRule="auto"/>
              <w:rPr>
                <w:rFonts w:ascii="Footlight MT Light" w:eastAsia="Times New Roman" w:hAnsi="Footlight MT Light" w:cs="Times New Roman"/>
                <w:color w:val="000000"/>
              </w:rPr>
            </w:pPr>
          </w:p>
        </w:tc>
        <w:tc>
          <w:tcPr>
            <w:tcW w:w="94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3F7C6D52"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3722" w:type="dxa"/>
            <w:gridSpan w:val="3"/>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14:paraId="237ABA28"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r>
      <w:tr w:rsidR="00FB534C" w:rsidRPr="002B293D" w14:paraId="38D32D75" w14:textId="77777777" w:rsidTr="00FB534C">
        <w:trPr>
          <w:gridAfter w:val="2"/>
          <w:wAfter w:w="61" w:type="dxa"/>
          <w:trHeight w:val="375"/>
          <w:tblCellSpacing w:w="7" w:type="dxa"/>
          <w:jc w:val="center"/>
        </w:trPr>
        <w:tc>
          <w:tcPr>
            <w:tcW w:w="2214" w:type="dxa"/>
            <w:gridSpan w:val="4"/>
            <w:tcBorders>
              <w:top w:val="single" w:sz="6" w:space="0" w:color="000000"/>
              <w:left w:val="single" w:sz="6" w:space="0" w:color="000000"/>
              <w:bottom w:val="nil"/>
              <w:right w:val="nil"/>
            </w:tcBorders>
            <w:tcMar>
              <w:top w:w="0" w:type="dxa"/>
              <w:left w:w="115" w:type="dxa"/>
              <w:bottom w:w="0" w:type="dxa"/>
              <w:right w:w="0" w:type="dxa"/>
            </w:tcMar>
            <w:hideMark/>
          </w:tcPr>
          <w:p w14:paraId="7880DDE4"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 xml:space="preserve">Gross Alpha </w:t>
            </w:r>
            <w:proofErr w:type="gramStart"/>
            <w:r w:rsidRPr="002B293D">
              <w:rPr>
                <w:rFonts w:ascii="Times New Roman" w:eastAsia="Times New Roman" w:hAnsi="Times New Roman" w:cs="Times New Roman"/>
                <w:color w:val="000000"/>
                <w:sz w:val="18"/>
                <w:szCs w:val="18"/>
              </w:rPr>
              <w:t xml:space="preserve">( </w:t>
            </w:r>
            <w:proofErr w:type="spellStart"/>
            <w:r w:rsidRPr="002B293D">
              <w:rPr>
                <w:rFonts w:ascii="Times New Roman" w:eastAsia="Times New Roman" w:hAnsi="Times New Roman" w:cs="Times New Roman"/>
                <w:color w:val="000000"/>
                <w:sz w:val="18"/>
                <w:szCs w:val="18"/>
              </w:rPr>
              <w:t>pCi</w:t>
            </w:r>
            <w:proofErr w:type="spellEnd"/>
            <w:proofErr w:type="gramEnd"/>
            <w:r w:rsidRPr="002B293D">
              <w:rPr>
                <w:rFonts w:ascii="Times New Roman" w:eastAsia="Times New Roman" w:hAnsi="Times New Roman" w:cs="Times New Roman"/>
                <w:color w:val="000000"/>
                <w:sz w:val="18"/>
                <w:szCs w:val="18"/>
              </w:rPr>
              <w:t>/L)</w:t>
            </w:r>
          </w:p>
          <w:p w14:paraId="02CD5C0F"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p>
          <w:p w14:paraId="1B51520A"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p>
          <w:p w14:paraId="19C51205"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p>
          <w:p w14:paraId="3850FFC4"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p>
          <w:p w14:paraId="1670D3A7"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p>
          <w:p w14:paraId="01747228"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p>
          <w:p w14:paraId="6B4C1CC1"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Perchlorate </w:t>
            </w:r>
            <w:proofErr w:type="gramStart"/>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PPB)</w:t>
            </w:r>
          </w:p>
          <w:p w14:paraId="61F8091B"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p>
          <w:p w14:paraId="038232E5" w14:textId="77777777" w:rsidR="00FB534C" w:rsidRDefault="00FB534C" w:rsidP="00BB4651">
            <w:pPr>
              <w:spacing w:before="43" w:after="0" w:line="240" w:lineRule="auto"/>
              <w:ind w:left="187"/>
              <w:jc w:val="both"/>
              <w:rPr>
                <w:rFonts w:ascii="Times New Roman" w:eastAsia="Times New Roman" w:hAnsi="Times New Roman" w:cs="Times New Roman"/>
                <w:color w:val="000000"/>
                <w:sz w:val="18"/>
                <w:szCs w:val="18"/>
              </w:rPr>
            </w:pPr>
          </w:p>
          <w:p w14:paraId="34E725C0" w14:textId="77777777" w:rsidR="00FB534C" w:rsidRPr="00823AE3" w:rsidRDefault="00FB534C" w:rsidP="00BB4651">
            <w:pPr>
              <w:spacing w:before="43" w:after="0" w:line="240" w:lineRule="auto"/>
              <w:ind w:left="187"/>
              <w:jc w:val="both"/>
              <w:rPr>
                <w:rFonts w:ascii="Times New Roman" w:eastAsia="Times New Roman" w:hAnsi="Times New Roman" w:cs="Times New Roman"/>
                <w:color w:val="000000"/>
                <w:sz w:val="18"/>
                <w:szCs w:val="18"/>
              </w:rPr>
            </w:pPr>
          </w:p>
        </w:tc>
        <w:tc>
          <w:tcPr>
            <w:tcW w:w="1218"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22A0172F" w14:textId="77777777" w:rsidR="00FB534C" w:rsidRPr="00823AE3" w:rsidRDefault="00FB534C" w:rsidP="00BB4651">
            <w:pPr>
              <w:spacing w:before="43" w:after="0" w:line="240" w:lineRule="auto"/>
              <w:jc w:val="both"/>
              <w:rPr>
                <w:rFonts w:eastAsia="Times New Roman" w:cstheme="minorHAnsi"/>
                <w:color w:val="000000"/>
                <w:sz w:val="18"/>
                <w:szCs w:val="18"/>
              </w:rPr>
            </w:pPr>
            <w:r w:rsidRPr="00823AE3">
              <w:rPr>
                <w:rFonts w:eastAsia="Times New Roman" w:cstheme="minorHAnsi"/>
                <w:color w:val="000000"/>
                <w:sz w:val="18"/>
                <w:szCs w:val="18"/>
              </w:rPr>
              <w:t>12/17/15</w:t>
            </w:r>
          </w:p>
          <w:p w14:paraId="72A63725" w14:textId="77777777" w:rsidR="00FB534C" w:rsidRPr="00823AE3" w:rsidRDefault="00FB534C" w:rsidP="00BB4651">
            <w:pPr>
              <w:spacing w:before="43" w:after="0" w:line="240" w:lineRule="auto"/>
              <w:jc w:val="both"/>
              <w:rPr>
                <w:rFonts w:eastAsia="Times New Roman" w:cstheme="minorHAnsi"/>
                <w:color w:val="000000"/>
                <w:sz w:val="18"/>
                <w:szCs w:val="18"/>
              </w:rPr>
            </w:pPr>
          </w:p>
          <w:p w14:paraId="6D9E74CF" w14:textId="77777777" w:rsidR="00FB534C" w:rsidRPr="00823AE3" w:rsidRDefault="00FB534C" w:rsidP="00BB4651">
            <w:pPr>
              <w:spacing w:before="43" w:after="0" w:line="240" w:lineRule="auto"/>
              <w:jc w:val="both"/>
              <w:rPr>
                <w:rFonts w:eastAsia="Times New Roman" w:cstheme="minorHAnsi"/>
                <w:color w:val="000000"/>
                <w:sz w:val="18"/>
                <w:szCs w:val="18"/>
              </w:rPr>
            </w:pPr>
          </w:p>
          <w:p w14:paraId="72F41877" w14:textId="77777777" w:rsidR="00FB534C" w:rsidRPr="00823AE3" w:rsidRDefault="00FB534C" w:rsidP="00BB4651">
            <w:pPr>
              <w:spacing w:before="43" w:after="0" w:line="240" w:lineRule="auto"/>
              <w:jc w:val="both"/>
              <w:rPr>
                <w:rFonts w:eastAsia="Times New Roman" w:cstheme="minorHAnsi"/>
                <w:color w:val="000000"/>
              </w:rPr>
            </w:pPr>
          </w:p>
          <w:p w14:paraId="195B8365" w14:textId="77777777" w:rsidR="00FB534C" w:rsidRPr="00823AE3" w:rsidRDefault="00FB534C" w:rsidP="00BB4651">
            <w:pPr>
              <w:spacing w:before="43" w:after="0" w:line="240" w:lineRule="auto"/>
              <w:jc w:val="both"/>
              <w:rPr>
                <w:rFonts w:eastAsia="Times New Roman" w:cstheme="minorHAnsi"/>
                <w:color w:val="000000"/>
              </w:rPr>
            </w:pPr>
          </w:p>
          <w:p w14:paraId="66CC7E66" w14:textId="77777777" w:rsidR="00FB534C" w:rsidRPr="00823AE3" w:rsidRDefault="00FB534C" w:rsidP="00BB4651">
            <w:pPr>
              <w:spacing w:before="43" w:after="0" w:line="240" w:lineRule="auto"/>
              <w:jc w:val="both"/>
              <w:rPr>
                <w:rFonts w:eastAsia="Times New Roman" w:cstheme="minorHAnsi"/>
                <w:color w:val="000000"/>
              </w:rPr>
            </w:pPr>
          </w:p>
          <w:p w14:paraId="4E19FE8C"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7/26/22</w:t>
            </w:r>
          </w:p>
        </w:tc>
        <w:tc>
          <w:tcPr>
            <w:tcW w:w="80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5647257D"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4.85</w:t>
            </w:r>
          </w:p>
          <w:p w14:paraId="02760415"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04873AAD"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52E2B64C"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5E785BF6"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4A6CDF88"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4DC84537" w14:textId="77777777" w:rsidR="00FB534C" w:rsidRDefault="00FB534C" w:rsidP="00BB4651">
            <w:pPr>
              <w:spacing w:before="43" w:after="0" w:line="240" w:lineRule="auto"/>
              <w:jc w:val="both"/>
              <w:rPr>
                <w:rFonts w:ascii="Times New Roman" w:eastAsia="Times New Roman" w:hAnsi="Times New Roman" w:cs="Times New Roman"/>
                <w:color w:val="000000"/>
                <w:sz w:val="18"/>
                <w:szCs w:val="18"/>
              </w:rPr>
            </w:pPr>
          </w:p>
          <w:p w14:paraId="17141C89"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ND</w:t>
            </w:r>
          </w:p>
        </w:tc>
        <w:tc>
          <w:tcPr>
            <w:tcW w:w="93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7997672B"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15</w:t>
            </w:r>
          </w:p>
          <w:p w14:paraId="405DCDB0"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69A8B685"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086F0781"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267F84A8"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0510DBA1"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72C6649C" w14:textId="77777777" w:rsidR="00FB534C" w:rsidRDefault="00FB534C" w:rsidP="00BB4651">
            <w:pPr>
              <w:spacing w:before="43" w:after="0" w:line="240" w:lineRule="auto"/>
              <w:jc w:val="both"/>
              <w:rPr>
                <w:rFonts w:ascii="Times New Roman" w:eastAsia="Times New Roman" w:hAnsi="Times New Roman" w:cs="Times New Roman"/>
                <w:color w:val="000000"/>
                <w:sz w:val="18"/>
                <w:szCs w:val="18"/>
              </w:rPr>
            </w:pPr>
          </w:p>
          <w:p w14:paraId="400EAC8F"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ND</w:t>
            </w:r>
          </w:p>
          <w:p w14:paraId="0DFEB568"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tc>
        <w:tc>
          <w:tcPr>
            <w:tcW w:w="1164"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7F8206E2"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0</w:t>
            </w:r>
          </w:p>
          <w:p w14:paraId="3A4EFD78"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035EB7B1"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63B9C5A2"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68DFCADD"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6C767984"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p>
          <w:p w14:paraId="1820B91D" w14:textId="77777777" w:rsidR="00FB534C" w:rsidRDefault="00FB534C" w:rsidP="00BB4651">
            <w:pPr>
              <w:spacing w:before="43" w:after="0" w:line="240" w:lineRule="auto"/>
              <w:jc w:val="both"/>
              <w:rPr>
                <w:rFonts w:ascii="Times New Roman" w:eastAsia="Times New Roman" w:hAnsi="Times New Roman" w:cs="Times New Roman"/>
                <w:color w:val="000000"/>
                <w:sz w:val="18"/>
                <w:szCs w:val="18"/>
              </w:rPr>
            </w:pPr>
          </w:p>
          <w:p w14:paraId="3A6A4043"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5</w:t>
            </w:r>
          </w:p>
        </w:tc>
        <w:tc>
          <w:tcPr>
            <w:tcW w:w="94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1930230F"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3722" w:type="dxa"/>
            <w:gridSpan w:val="3"/>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14:paraId="66BDAC52" w14:textId="77777777" w:rsidR="00FB534C" w:rsidRDefault="00FB534C" w:rsidP="00BB4651">
            <w:pPr>
              <w:spacing w:before="43" w:after="0" w:line="240" w:lineRule="auto"/>
              <w:jc w:val="both"/>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 xml:space="preserve">Certain minerals are radioactive and may emit a form of radiation </w:t>
            </w:r>
            <w:proofErr w:type="gramStart"/>
            <w:r w:rsidRPr="002B293D">
              <w:rPr>
                <w:rFonts w:ascii="Times New Roman" w:eastAsia="Times New Roman" w:hAnsi="Times New Roman" w:cs="Times New Roman"/>
                <w:color w:val="000000"/>
                <w:sz w:val="18"/>
                <w:szCs w:val="18"/>
              </w:rPr>
              <w:t>know</w:t>
            </w:r>
            <w:proofErr w:type="gramEnd"/>
            <w:r w:rsidRPr="002B293D">
              <w:rPr>
                <w:rFonts w:ascii="Times New Roman" w:eastAsia="Times New Roman" w:hAnsi="Times New Roman" w:cs="Times New Roman"/>
                <w:color w:val="000000"/>
                <w:sz w:val="18"/>
                <w:szCs w:val="18"/>
              </w:rPr>
              <w:t xml:space="preserve"> as alpha radiation. Some people who drink water containing alpha emitters </w:t>
            </w:r>
            <w:proofErr w:type="gramStart"/>
            <w:r w:rsidRPr="002B293D">
              <w:rPr>
                <w:rFonts w:ascii="Times New Roman" w:eastAsia="Times New Roman" w:hAnsi="Times New Roman" w:cs="Times New Roman"/>
                <w:color w:val="000000"/>
                <w:sz w:val="18"/>
                <w:szCs w:val="18"/>
              </w:rPr>
              <w:t>in excess of</w:t>
            </w:r>
            <w:proofErr w:type="gramEnd"/>
            <w:r w:rsidRPr="002B293D">
              <w:rPr>
                <w:rFonts w:ascii="Times New Roman" w:eastAsia="Times New Roman" w:hAnsi="Times New Roman" w:cs="Times New Roman"/>
                <w:color w:val="000000"/>
                <w:sz w:val="18"/>
                <w:szCs w:val="18"/>
              </w:rPr>
              <w:t xml:space="preserve"> the MCL over many years may have an increased risk of getting cancer.</w:t>
            </w:r>
          </w:p>
          <w:p w14:paraId="1588B6A2"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Pr>
                <w:sz w:val="18"/>
              </w:rPr>
              <w:t xml:space="preserve">Perchlorate has been shown to interfere with uptake of iodide by the thyroid gland, and to thereby reduce the production of thyroid hormones, leading to </w:t>
            </w:r>
            <w:proofErr w:type="spellStart"/>
            <w:r>
              <w:rPr>
                <w:sz w:val="18"/>
              </w:rPr>
              <w:t xml:space="preserve">adverse </w:t>
            </w:r>
            <w:proofErr w:type="gramStart"/>
            <w:r>
              <w:rPr>
                <w:sz w:val="18"/>
              </w:rPr>
              <w:t>affects</w:t>
            </w:r>
            <w:proofErr w:type="spellEnd"/>
            <w:proofErr w:type="gram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FB534C" w:rsidRPr="002B293D" w14:paraId="48FF2B20" w14:textId="77777777" w:rsidTr="00FB534C">
        <w:trPr>
          <w:gridAfter w:val="2"/>
          <w:wAfter w:w="61" w:type="dxa"/>
          <w:trHeight w:val="375"/>
          <w:tblCellSpacing w:w="7" w:type="dxa"/>
          <w:jc w:val="center"/>
        </w:trPr>
        <w:tc>
          <w:tcPr>
            <w:tcW w:w="2214" w:type="dxa"/>
            <w:gridSpan w:val="4"/>
            <w:tcBorders>
              <w:top w:val="single" w:sz="6" w:space="0" w:color="000000"/>
              <w:left w:val="single" w:sz="6" w:space="0" w:color="000000"/>
              <w:bottom w:val="nil"/>
              <w:right w:val="nil"/>
            </w:tcBorders>
            <w:tcMar>
              <w:top w:w="0" w:type="dxa"/>
              <w:left w:w="115" w:type="dxa"/>
              <w:bottom w:w="0" w:type="dxa"/>
              <w:right w:w="0" w:type="dxa"/>
            </w:tcMar>
            <w:hideMark/>
          </w:tcPr>
          <w:p w14:paraId="7B833EF6" w14:textId="77777777" w:rsidR="00FB534C" w:rsidRDefault="00FB534C" w:rsidP="00BB4651">
            <w:pPr>
              <w:spacing w:before="43" w:after="0" w:line="240" w:lineRule="auto"/>
              <w:ind w:left="187"/>
              <w:jc w:val="both"/>
              <w:rPr>
                <w:rFonts w:ascii="Footlight MT Light" w:eastAsia="Times New Roman" w:hAnsi="Footlight MT Light" w:cs="Times New Roman"/>
                <w:color w:val="000000"/>
              </w:rPr>
            </w:pPr>
          </w:p>
          <w:p w14:paraId="0224FDB5" w14:textId="77777777" w:rsidR="00FB534C" w:rsidRDefault="00FB534C" w:rsidP="00BB4651">
            <w:pPr>
              <w:spacing w:before="43" w:after="0" w:line="240" w:lineRule="auto"/>
              <w:ind w:left="187"/>
              <w:jc w:val="both"/>
              <w:rPr>
                <w:rFonts w:ascii="Footlight MT Light" w:eastAsia="Times New Roman" w:hAnsi="Footlight MT Light" w:cs="Times New Roman"/>
                <w:color w:val="000000"/>
              </w:rPr>
            </w:pPr>
          </w:p>
          <w:p w14:paraId="210F47FE" w14:textId="77777777" w:rsidR="00FB534C" w:rsidRDefault="00FB534C" w:rsidP="00BB4651">
            <w:pPr>
              <w:spacing w:before="43" w:after="0" w:line="240" w:lineRule="auto"/>
              <w:ind w:left="187"/>
              <w:jc w:val="both"/>
              <w:rPr>
                <w:rFonts w:ascii="Footlight MT Light" w:eastAsia="Times New Roman" w:hAnsi="Footlight MT Light" w:cs="Times New Roman"/>
                <w:color w:val="000000"/>
              </w:rPr>
            </w:pPr>
          </w:p>
          <w:p w14:paraId="1883BBB8" w14:textId="6025B14A" w:rsidR="00FB534C" w:rsidRPr="002B293D" w:rsidRDefault="00FB534C" w:rsidP="00BB4651">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lastRenderedPageBreak/>
              <w:t>Chromium (hexavalent) (</w:t>
            </w:r>
            <w:proofErr w:type="spellStart"/>
            <w:r>
              <w:rPr>
                <w:rFonts w:ascii="Footlight MT Light" w:eastAsia="Times New Roman" w:hAnsi="Footlight MT Light" w:cs="Times New Roman"/>
                <w:color w:val="000000"/>
              </w:rPr>
              <w:t>ugL</w:t>
            </w:r>
            <w:proofErr w:type="spellEnd"/>
            <w:r>
              <w:rPr>
                <w:rFonts w:ascii="Footlight MT Light" w:eastAsia="Times New Roman" w:hAnsi="Footlight MT Light" w:cs="Times New Roman"/>
                <w:color w:val="000000"/>
              </w:rPr>
              <w:t>)</w:t>
            </w:r>
          </w:p>
        </w:tc>
        <w:tc>
          <w:tcPr>
            <w:tcW w:w="1218"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10C54FFF"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80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7C9AAE6B"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93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55223555"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1164"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1C64DE77" w14:textId="77777777" w:rsidR="00FB534C" w:rsidRPr="002B293D" w:rsidRDefault="00FB534C" w:rsidP="00BB4651">
            <w:pPr>
              <w:spacing w:before="43" w:after="43" w:line="240" w:lineRule="auto"/>
              <w:jc w:val="both"/>
              <w:rPr>
                <w:rFonts w:ascii="Footlight MT Light" w:eastAsia="Times New Roman" w:hAnsi="Footlight MT Light" w:cs="Times New Roman"/>
                <w:color w:val="000000"/>
              </w:rPr>
            </w:pPr>
          </w:p>
          <w:p w14:paraId="64B733E0"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940" w:type="dxa"/>
            <w:gridSpan w:val="3"/>
            <w:tcBorders>
              <w:top w:val="single" w:sz="6" w:space="0" w:color="000000"/>
              <w:left w:val="single" w:sz="6" w:space="0" w:color="000000"/>
              <w:bottom w:val="nil"/>
              <w:right w:val="nil"/>
            </w:tcBorders>
            <w:tcMar>
              <w:top w:w="0" w:type="dxa"/>
              <w:left w:w="115" w:type="dxa"/>
              <w:bottom w:w="0" w:type="dxa"/>
              <w:right w:w="0" w:type="dxa"/>
            </w:tcMar>
            <w:hideMark/>
          </w:tcPr>
          <w:p w14:paraId="634DFE80"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3722" w:type="dxa"/>
            <w:gridSpan w:val="3"/>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14:paraId="3C85BB72" w14:textId="77777777" w:rsidR="00FB534C" w:rsidRDefault="00FB534C" w:rsidP="00BB4651">
            <w:pPr>
              <w:spacing w:before="43" w:after="0" w:line="240" w:lineRule="auto"/>
              <w:jc w:val="both"/>
              <w:rPr>
                <w:rFonts w:ascii="Footlight MT Light" w:eastAsia="Times New Roman" w:hAnsi="Footlight MT Light" w:cs="Times New Roman"/>
                <w:color w:val="000000"/>
              </w:rPr>
            </w:pPr>
          </w:p>
          <w:p w14:paraId="2BD29189" w14:textId="77777777" w:rsidR="00FB534C" w:rsidRDefault="00FB534C" w:rsidP="00BB4651">
            <w:pPr>
              <w:spacing w:before="43" w:after="0" w:line="240" w:lineRule="auto"/>
              <w:jc w:val="both"/>
              <w:rPr>
                <w:rFonts w:ascii="Footlight MT Light" w:eastAsia="Times New Roman" w:hAnsi="Footlight MT Light" w:cs="Times New Roman"/>
                <w:color w:val="000000"/>
              </w:rPr>
            </w:pPr>
          </w:p>
          <w:p w14:paraId="7653509E" w14:textId="77777777" w:rsidR="00FB534C" w:rsidRDefault="00FB534C" w:rsidP="00BB4651">
            <w:pPr>
              <w:spacing w:before="43" w:after="0" w:line="240" w:lineRule="auto"/>
              <w:jc w:val="both"/>
              <w:rPr>
                <w:rFonts w:ascii="Footlight MT Light" w:eastAsia="Times New Roman" w:hAnsi="Footlight MT Light" w:cs="Times New Roman"/>
                <w:color w:val="000000"/>
              </w:rPr>
            </w:pPr>
          </w:p>
          <w:p w14:paraId="42296471" w14:textId="482609D0" w:rsidR="00FB534C" w:rsidRPr="002B293D" w:rsidRDefault="00FB534C" w:rsidP="00BB4651">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lastRenderedPageBreak/>
              <w:t xml:space="preserve">Erosion of natural deposits; transformation of naturally occurring trivalent chromium to hexavalent chromium by natural processes and human activities such as discharges from electroplating factories, leather tanneries, wood preservation, chemical synthesis.  Some people who drink water containing hexavalent chromium </w:t>
            </w:r>
            <w:proofErr w:type="gramStart"/>
            <w:r>
              <w:rPr>
                <w:rFonts w:ascii="Footlight MT Light" w:eastAsia="Times New Roman" w:hAnsi="Footlight MT Light" w:cs="Times New Roman"/>
                <w:color w:val="000000"/>
              </w:rPr>
              <w:t>in excess of</w:t>
            </w:r>
            <w:proofErr w:type="gramEnd"/>
            <w:r>
              <w:rPr>
                <w:rFonts w:ascii="Footlight MT Light" w:eastAsia="Times New Roman" w:hAnsi="Footlight MT Light" w:cs="Times New Roman"/>
                <w:color w:val="000000"/>
              </w:rPr>
              <w:t xml:space="preserve"> </w:t>
            </w:r>
            <w:proofErr w:type="gramStart"/>
            <w:r>
              <w:rPr>
                <w:rFonts w:ascii="Footlight MT Light" w:eastAsia="Times New Roman" w:hAnsi="Footlight MT Light" w:cs="Times New Roman"/>
                <w:color w:val="000000"/>
              </w:rPr>
              <w:t>the MCL</w:t>
            </w:r>
            <w:proofErr w:type="gramEnd"/>
            <w:r>
              <w:rPr>
                <w:rFonts w:ascii="Footlight MT Light" w:eastAsia="Times New Roman" w:hAnsi="Footlight MT Light" w:cs="Times New Roman"/>
                <w:color w:val="000000"/>
              </w:rPr>
              <w:t xml:space="preserve"> over many years may have an increased risk of getting cancer.</w:t>
            </w:r>
          </w:p>
        </w:tc>
      </w:tr>
      <w:tr w:rsidR="00FB534C" w:rsidRPr="000F34A7" w14:paraId="5943D0C7" w14:textId="77777777" w:rsidTr="00FB534C">
        <w:trPr>
          <w:gridAfter w:val="2"/>
          <w:wAfter w:w="61" w:type="dxa"/>
          <w:trHeight w:val="375"/>
          <w:tblCellSpacing w:w="7" w:type="dxa"/>
          <w:jc w:val="center"/>
        </w:trPr>
        <w:tc>
          <w:tcPr>
            <w:tcW w:w="2214" w:type="dxa"/>
            <w:gridSpan w:val="4"/>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6276C05E" w14:textId="77777777" w:rsidR="00FB534C" w:rsidRPr="00952636" w:rsidRDefault="00FB534C" w:rsidP="00BB4651">
            <w:pPr>
              <w:spacing w:before="43" w:after="0" w:line="240" w:lineRule="auto"/>
              <w:ind w:left="187"/>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lastRenderedPageBreak/>
              <w:t>Barium</w:t>
            </w:r>
          </w:p>
        </w:tc>
        <w:tc>
          <w:tcPr>
            <w:tcW w:w="1218"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0BEBD2E"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6/27/22</w:t>
            </w:r>
          </w:p>
        </w:tc>
        <w:tc>
          <w:tcPr>
            <w:tcW w:w="800"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306C37D2"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.056</w:t>
            </w:r>
          </w:p>
        </w:tc>
        <w:tc>
          <w:tcPr>
            <w:tcW w:w="930"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42A65047"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.056</w:t>
            </w:r>
          </w:p>
        </w:tc>
        <w:tc>
          <w:tcPr>
            <w:tcW w:w="1164"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016282BC" w14:textId="77777777" w:rsidR="00FB534C" w:rsidRPr="00952636" w:rsidRDefault="00FB534C" w:rsidP="00BB4651">
            <w:pPr>
              <w:spacing w:before="43" w:after="0" w:line="240" w:lineRule="auto"/>
              <w:jc w:val="both"/>
              <w:rPr>
                <w:rFonts w:ascii="Times New Roman" w:eastAsia="Times New Roman" w:hAnsi="Times New Roman" w:cs="Times New Roman"/>
                <w:color w:val="000000"/>
                <w:sz w:val="18"/>
                <w:szCs w:val="18"/>
              </w:rPr>
            </w:pPr>
            <w:r w:rsidRPr="00952636">
              <w:rPr>
                <w:rFonts w:ascii="Times New Roman" w:eastAsia="Times New Roman" w:hAnsi="Times New Roman" w:cs="Times New Roman"/>
                <w:color w:val="000000"/>
                <w:sz w:val="18"/>
                <w:szCs w:val="18"/>
              </w:rPr>
              <w:t>1</w:t>
            </w:r>
          </w:p>
        </w:tc>
        <w:tc>
          <w:tcPr>
            <w:tcW w:w="940"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3B3E144E"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3722" w:type="dxa"/>
            <w:gridSpan w:val="3"/>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579DBC0B" w14:textId="77777777" w:rsidR="00FB534C" w:rsidRPr="000F34A7" w:rsidRDefault="00FB534C" w:rsidP="00BB4651">
            <w:pPr>
              <w:spacing w:before="43" w:after="0" w:line="240" w:lineRule="auto"/>
              <w:jc w:val="both"/>
              <w:rPr>
                <w:rFonts w:ascii="Footlight MT Light" w:eastAsia="Times New Roman" w:hAnsi="Footlight MT Light" w:cs="Times New Roman"/>
                <w:color w:val="000000"/>
                <w:sz w:val="20"/>
                <w:szCs w:val="20"/>
              </w:rPr>
            </w:pPr>
            <w:r w:rsidRPr="000F34A7">
              <w:rPr>
                <w:rFonts w:ascii="Footlight MT Light" w:eastAsia="Times New Roman" w:hAnsi="Footlight MT Light" w:cs="Times New Roman"/>
                <w:color w:val="000000"/>
                <w:sz w:val="20"/>
                <w:szCs w:val="20"/>
              </w:rPr>
              <w:t>Discharge from oil drilling waste and from</w:t>
            </w:r>
            <w:r>
              <w:rPr>
                <w:rFonts w:ascii="Footlight MT Light" w:eastAsia="Times New Roman" w:hAnsi="Footlight MT Light" w:cs="Times New Roman"/>
                <w:color w:val="000000"/>
                <w:sz w:val="20"/>
                <w:szCs w:val="20"/>
              </w:rPr>
              <w:t xml:space="preserve"> </w:t>
            </w:r>
            <w:r w:rsidRPr="000F34A7">
              <w:rPr>
                <w:rFonts w:ascii="Footlight MT Light" w:eastAsia="Times New Roman" w:hAnsi="Footlight MT Light" w:cs="Times New Roman"/>
                <w:color w:val="000000"/>
                <w:sz w:val="20"/>
                <w:szCs w:val="20"/>
              </w:rPr>
              <w:t>refineries: erosion of natural deposits</w:t>
            </w:r>
          </w:p>
        </w:tc>
      </w:tr>
      <w:tr w:rsidR="00FB534C" w14:paraId="46967EC3" w14:textId="77777777" w:rsidTr="00FB534C">
        <w:trPr>
          <w:gridAfter w:val="2"/>
          <w:wAfter w:w="61" w:type="dxa"/>
          <w:trHeight w:val="375"/>
          <w:tblCellSpacing w:w="7" w:type="dxa"/>
          <w:jc w:val="center"/>
        </w:trPr>
        <w:tc>
          <w:tcPr>
            <w:tcW w:w="2214" w:type="dxa"/>
            <w:gridSpan w:val="4"/>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19AD59E2" w14:textId="77777777" w:rsidR="00FB534C" w:rsidRDefault="00FB534C" w:rsidP="00BB4651">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Total Radium 226 FOR NTNC</w:t>
            </w:r>
          </w:p>
        </w:tc>
        <w:tc>
          <w:tcPr>
            <w:tcW w:w="1218"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2A5DE2AF" w14:textId="77777777" w:rsidR="00FB534C" w:rsidRPr="003E2A24" w:rsidRDefault="00FB534C" w:rsidP="00BB4651">
            <w:pPr>
              <w:spacing w:before="43" w:after="0" w:line="240" w:lineRule="auto"/>
              <w:jc w:val="both"/>
              <w:rPr>
                <w:rFonts w:ascii="Footlight MT Light" w:eastAsia="Times New Roman" w:hAnsi="Footlight MT Light" w:cs="Times New Roman"/>
                <w:color w:val="000000"/>
                <w:sz w:val="20"/>
                <w:szCs w:val="20"/>
              </w:rPr>
            </w:pPr>
            <w:r w:rsidRPr="003E2A24">
              <w:rPr>
                <w:rFonts w:ascii="Footlight MT Light" w:eastAsia="Times New Roman" w:hAnsi="Footlight MT Light" w:cs="Times New Roman"/>
                <w:color w:val="000000"/>
                <w:sz w:val="20"/>
                <w:szCs w:val="20"/>
              </w:rPr>
              <w:t>09/21/2019</w:t>
            </w:r>
          </w:p>
        </w:tc>
        <w:tc>
          <w:tcPr>
            <w:tcW w:w="800"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6ECE1429" w14:textId="77777777" w:rsidR="00FB534C" w:rsidRDefault="00FB534C" w:rsidP="00BB4651">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.055</w:t>
            </w:r>
          </w:p>
        </w:tc>
        <w:tc>
          <w:tcPr>
            <w:tcW w:w="930"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72E858C2" w14:textId="77777777" w:rsidR="00FB534C" w:rsidRDefault="00FB534C" w:rsidP="00BB4651">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.055</w:t>
            </w:r>
          </w:p>
        </w:tc>
        <w:tc>
          <w:tcPr>
            <w:tcW w:w="1164"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56A21205" w14:textId="77777777" w:rsidR="00FB534C" w:rsidRDefault="00FB534C" w:rsidP="00BB4651">
            <w:pPr>
              <w:spacing w:before="43" w:after="0" w:line="240" w:lineRule="auto"/>
              <w:jc w:val="both"/>
              <w:rPr>
                <w:rFonts w:ascii="Footlight MT Light" w:eastAsia="Times New Roman" w:hAnsi="Footlight MT Light" w:cs="Times New Roman"/>
                <w:color w:val="000000"/>
              </w:rPr>
            </w:pPr>
          </w:p>
        </w:tc>
        <w:tc>
          <w:tcPr>
            <w:tcW w:w="940"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229A3A49"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3722" w:type="dxa"/>
            <w:gridSpan w:val="3"/>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tcPr>
          <w:p w14:paraId="11BACEA6" w14:textId="77777777" w:rsidR="00FB534C" w:rsidRDefault="00FB534C" w:rsidP="00BB4651">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Erosion of Natural Deposits </w:t>
            </w:r>
          </w:p>
        </w:tc>
      </w:tr>
      <w:tr w:rsidR="00FB534C" w:rsidRPr="002B293D" w14:paraId="3DA6DF97" w14:textId="77777777" w:rsidTr="00FB534C">
        <w:trPr>
          <w:gridAfter w:val="2"/>
          <w:wAfter w:w="61" w:type="dxa"/>
          <w:tblCellSpacing w:w="7" w:type="dxa"/>
          <w:jc w:val="center"/>
        </w:trPr>
        <w:tc>
          <w:tcPr>
            <w:tcW w:w="11072" w:type="dxa"/>
            <w:gridSpan w:val="22"/>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165E6073" w14:textId="77777777" w:rsidR="00FB534C" w:rsidRPr="002B293D" w:rsidRDefault="00FB534C" w:rsidP="00BB4651">
            <w:pPr>
              <w:spacing w:before="86"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aps/>
                <w:color w:val="000000"/>
                <w:sz w:val="20"/>
                <w:szCs w:val="20"/>
              </w:rPr>
              <w:t xml:space="preserve">TAble 5 - detection of contaminants with a </w:t>
            </w:r>
            <w:r w:rsidRPr="002B293D">
              <w:rPr>
                <w:rFonts w:ascii="Times New Roman" w:eastAsia="Times New Roman" w:hAnsi="Times New Roman" w:cs="Times New Roman"/>
                <w:b/>
                <w:bCs/>
                <w:caps/>
                <w:color w:val="000000"/>
                <w:sz w:val="20"/>
                <w:szCs w:val="20"/>
                <w:u w:val="single"/>
              </w:rPr>
              <w:t>Secondary</w:t>
            </w:r>
            <w:r w:rsidRPr="002B293D">
              <w:rPr>
                <w:rFonts w:ascii="Times New Roman" w:eastAsia="Times New Roman" w:hAnsi="Times New Roman" w:cs="Times New Roman"/>
                <w:b/>
                <w:bCs/>
                <w:caps/>
                <w:color w:val="000000"/>
                <w:sz w:val="20"/>
                <w:szCs w:val="20"/>
              </w:rPr>
              <w:t xml:space="preserve"> Drinking Water Standard</w:t>
            </w:r>
          </w:p>
        </w:tc>
      </w:tr>
      <w:tr w:rsidR="00FB534C" w:rsidRPr="002B293D" w14:paraId="6AD99355" w14:textId="77777777" w:rsidTr="00FB534C">
        <w:trPr>
          <w:gridAfter w:val="2"/>
          <w:wAfter w:w="61" w:type="dxa"/>
          <w:tblCellSpacing w:w="7" w:type="dxa"/>
          <w:jc w:val="center"/>
        </w:trPr>
        <w:tc>
          <w:tcPr>
            <w:tcW w:w="2214" w:type="dxa"/>
            <w:gridSpan w:val="4"/>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45DC6618"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Chemical or Constituent</w:t>
            </w:r>
            <w:r w:rsidRPr="002B293D">
              <w:rPr>
                <w:rFonts w:ascii="Times New Roman" w:eastAsia="Times New Roman" w:hAnsi="Times New Roman" w:cs="Times New Roman"/>
                <w:b/>
                <w:bCs/>
                <w:color w:val="000000"/>
                <w:sz w:val="18"/>
                <w:szCs w:val="18"/>
              </w:rPr>
              <w:br/>
            </w:r>
            <w:r w:rsidRPr="002B293D">
              <w:rPr>
                <w:rFonts w:ascii="Times New Roman" w:eastAsia="Times New Roman" w:hAnsi="Times New Roman" w:cs="Times New Roman"/>
                <w:color w:val="000000"/>
                <w:sz w:val="18"/>
                <w:szCs w:val="18"/>
              </w:rPr>
              <w:t>(and reporting units)</w:t>
            </w:r>
          </w:p>
        </w:tc>
        <w:tc>
          <w:tcPr>
            <w:tcW w:w="1218"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33457013"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800"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9E95C14"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930"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87E1034"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1164"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774089C8" w14:textId="77777777" w:rsidR="00FB534C" w:rsidRPr="002B293D" w:rsidRDefault="00FB534C" w:rsidP="00BB4651">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p w14:paraId="01F2B745"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c>
          <w:tcPr>
            <w:tcW w:w="940"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76D7E0C"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PHG</w:t>
            </w:r>
          </w:p>
          <w:p w14:paraId="1E89841B"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3722" w:type="dxa"/>
            <w:gridSpan w:val="3"/>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1C9DBFF3" w14:textId="77777777" w:rsidR="00FB534C" w:rsidRPr="002B293D" w:rsidRDefault="00FB534C" w:rsidP="00BB4651">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Typical Source of Contaminant</w:t>
            </w:r>
          </w:p>
        </w:tc>
      </w:tr>
      <w:tr w:rsidR="00FB534C" w:rsidRPr="002B293D" w14:paraId="64FA62B6" w14:textId="77777777" w:rsidTr="00FB534C">
        <w:trPr>
          <w:gridAfter w:val="2"/>
          <w:wAfter w:w="61" w:type="dxa"/>
          <w:trHeight w:val="375"/>
          <w:tblCellSpacing w:w="7" w:type="dxa"/>
          <w:jc w:val="center"/>
        </w:trPr>
        <w:tc>
          <w:tcPr>
            <w:tcW w:w="2214"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7F61DB7" w14:textId="77777777" w:rsidR="00FB534C" w:rsidRPr="002B293D" w:rsidRDefault="00FB534C" w:rsidP="00BB4651">
            <w:pPr>
              <w:spacing w:before="43" w:after="0" w:line="240" w:lineRule="auto"/>
              <w:ind w:left="187"/>
              <w:jc w:val="both"/>
              <w:rPr>
                <w:rFonts w:ascii="Footlight MT Light" w:eastAsia="Times New Roman" w:hAnsi="Footlight MT Light" w:cs="Times New Roman"/>
                <w:color w:val="000000"/>
              </w:rPr>
            </w:pPr>
          </w:p>
        </w:tc>
        <w:tc>
          <w:tcPr>
            <w:tcW w:w="1218"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7DEB671"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p>
        </w:tc>
        <w:tc>
          <w:tcPr>
            <w:tcW w:w="80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609F966"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p>
        </w:tc>
        <w:tc>
          <w:tcPr>
            <w:tcW w:w="93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7B18AB5" w14:textId="77777777" w:rsidR="00FB534C" w:rsidRPr="002B293D" w:rsidRDefault="00FB534C" w:rsidP="00BB4651">
            <w:pPr>
              <w:spacing w:before="43" w:after="0" w:line="240" w:lineRule="auto"/>
              <w:rPr>
                <w:rFonts w:ascii="Footlight MT Light" w:eastAsia="Times New Roman" w:hAnsi="Footlight MT Light" w:cs="Times New Roman"/>
                <w:color w:val="000000"/>
              </w:rPr>
            </w:pPr>
          </w:p>
        </w:tc>
        <w:tc>
          <w:tcPr>
            <w:tcW w:w="116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12314A0"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94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9DB13EB"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3722"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497F763"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r>
      <w:tr w:rsidR="00FB534C" w:rsidRPr="002B293D" w14:paraId="4E7910B8" w14:textId="77777777" w:rsidTr="00FB534C">
        <w:trPr>
          <w:gridAfter w:val="2"/>
          <w:wAfter w:w="61" w:type="dxa"/>
          <w:trHeight w:val="375"/>
          <w:tblCellSpacing w:w="7" w:type="dxa"/>
          <w:jc w:val="center"/>
        </w:trPr>
        <w:tc>
          <w:tcPr>
            <w:tcW w:w="2214"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4A9C079" w14:textId="77777777" w:rsidR="00FB534C" w:rsidRPr="002B293D" w:rsidRDefault="00FB534C" w:rsidP="00BB4651">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EC&lt;s Specific</w:t>
            </w:r>
          </w:p>
        </w:tc>
        <w:tc>
          <w:tcPr>
            <w:tcW w:w="1218"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F49D26D"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06/27/22</w:t>
            </w:r>
          </w:p>
        </w:tc>
        <w:tc>
          <w:tcPr>
            <w:tcW w:w="80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E1A6BCD"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300</w:t>
            </w:r>
          </w:p>
        </w:tc>
        <w:tc>
          <w:tcPr>
            <w:tcW w:w="93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6A666E6" w14:textId="77777777" w:rsidR="00FB534C" w:rsidRPr="002B293D" w:rsidRDefault="00FB534C" w:rsidP="00BB4651">
            <w:pPr>
              <w:spacing w:before="43" w:after="0" w:line="240" w:lineRule="auto"/>
              <w:jc w:val="center"/>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300</w:t>
            </w:r>
          </w:p>
        </w:tc>
        <w:tc>
          <w:tcPr>
            <w:tcW w:w="116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8C64DB7"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1600 </w:t>
            </w:r>
            <w:proofErr w:type="spellStart"/>
            <w:r w:rsidRPr="002B293D">
              <w:rPr>
                <w:rFonts w:ascii="Times New Roman" w:eastAsia="Times New Roman" w:hAnsi="Times New Roman" w:cs="Times New Roman"/>
                <w:color w:val="000000"/>
                <w:sz w:val="18"/>
                <w:szCs w:val="18"/>
              </w:rPr>
              <w:t>uS</w:t>
            </w:r>
            <w:proofErr w:type="spellEnd"/>
            <w:r w:rsidRPr="002B293D">
              <w:rPr>
                <w:rFonts w:ascii="Times New Roman" w:eastAsia="Times New Roman" w:hAnsi="Times New Roman" w:cs="Times New Roman"/>
                <w:color w:val="000000"/>
                <w:sz w:val="18"/>
                <w:szCs w:val="18"/>
              </w:rPr>
              <w:t>/cm</w:t>
            </w:r>
          </w:p>
        </w:tc>
        <w:tc>
          <w:tcPr>
            <w:tcW w:w="940"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AA015E3"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p>
        </w:tc>
        <w:tc>
          <w:tcPr>
            <w:tcW w:w="3722"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A7465FB" w14:textId="77777777" w:rsidR="00FB534C" w:rsidRPr="002B293D" w:rsidRDefault="00FB534C" w:rsidP="00BB4651">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Substances that form ions when in water: sea water influence</w:t>
            </w:r>
          </w:p>
        </w:tc>
      </w:tr>
    </w:tbl>
    <w:p w14:paraId="77B280EE" w14:textId="77777777" w:rsidR="00FB534C" w:rsidRPr="002B293D" w:rsidRDefault="00FB534C" w:rsidP="00FB534C">
      <w:pPr>
        <w:spacing w:after="0" w:line="259" w:lineRule="atLeast"/>
        <w:jc w:val="both"/>
        <w:rPr>
          <w:rFonts w:ascii="Footlight MT Light" w:eastAsia="Times New Roman" w:hAnsi="Footlight MT Light" w:cs="Times New Roman"/>
          <w:color w:val="000000"/>
        </w:rPr>
      </w:pPr>
    </w:p>
    <w:tbl>
      <w:tblPr>
        <w:tblW w:w="10980" w:type="dxa"/>
        <w:jc w:val="center"/>
        <w:tblCellSpacing w:w="7" w:type="dxa"/>
        <w:tblCellMar>
          <w:top w:w="105" w:type="dxa"/>
          <w:left w:w="105" w:type="dxa"/>
          <w:bottom w:w="105" w:type="dxa"/>
          <w:right w:w="105" w:type="dxa"/>
        </w:tblCellMar>
        <w:tblLook w:val="04A0" w:firstRow="1" w:lastRow="0" w:firstColumn="1" w:lastColumn="0" w:noHBand="0" w:noVBand="1"/>
      </w:tblPr>
      <w:tblGrid>
        <w:gridCol w:w="2122"/>
        <w:gridCol w:w="1751"/>
        <w:gridCol w:w="1061"/>
        <w:gridCol w:w="1342"/>
        <w:gridCol w:w="4704"/>
      </w:tblGrid>
      <w:tr w:rsidR="00FB534C" w:rsidRPr="002B293D" w14:paraId="38337A29" w14:textId="77777777" w:rsidTr="00BB4651">
        <w:trPr>
          <w:trHeight w:val="210"/>
          <w:tblCellSpacing w:w="7" w:type="dxa"/>
          <w:jc w:val="center"/>
        </w:trPr>
        <w:tc>
          <w:tcPr>
            <w:tcW w:w="10952" w:type="dxa"/>
            <w:gridSpan w:val="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66612774" w14:textId="77777777" w:rsidR="00FB534C" w:rsidRPr="002B293D" w:rsidRDefault="00FB534C" w:rsidP="00BB4651">
            <w:pPr>
              <w:keepNext/>
              <w:spacing w:before="86" w:after="0" w:line="210" w:lineRule="atLeast"/>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20"/>
                <w:szCs w:val="20"/>
              </w:rPr>
              <w:t>TABLE 6 WATER DISTRUBUTION SYSTEM</w:t>
            </w:r>
          </w:p>
        </w:tc>
      </w:tr>
      <w:tr w:rsidR="00FB534C" w:rsidRPr="002B293D" w14:paraId="131C0150" w14:textId="77777777" w:rsidTr="00BB4651">
        <w:trPr>
          <w:trHeight w:val="210"/>
          <w:tblCellSpacing w:w="7" w:type="dxa"/>
          <w:jc w:val="center"/>
        </w:trPr>
        <w:tc>
          <w:tcPr>
            <w:tcW w:w="2101" w:type="dxa"/>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14:paraId="29E25BC0" w14:textId="77777777" w:rsidR="00FB534C" w:rsidRPr="002B293D" w:rsidRDefault="00FB534C" w:rsidP="00BB4651">
            <w:pPr>
              <w:keepNext/>
              <w:spacing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Chemical or Constituent</w:t>
            </w:r>
          </w:p>
          <w:p w14:paraId="6BE69AF5"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(and reporting units)</w:t>
            </w:r>
          </w:p>
        </w:tc>
        <w:tc>
          <w:tcPr>
            <w:tcW w:w="1737" w:type="dxa"/>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14:paraId="08D38A6A"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1047" w:type="dxa"/>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14:paraId="3671BD14"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1328" w:type="dxa"/>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14:paraId="446F876D"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w:t>
            </w:r>
          </w:p>
        </w:tc>
        <w:tc>
          <w:tcPr>
            <w:tcW w:w="4683" w:type="dxa"/>
            <w:tcBorders>
              <w:top w:val="single" w:sz="18" w:space="0" w:color="000000"/>
              <w:left w:val="single" w:sz="6" w:space="0" w:color="000000"/>
              <w:bottom w:val="double" w:sz="4" w:space="0" w:color="000000"/>
              <w:right w:val="single" w:sz="6" w:space="0" w:color="000000"/>
            </w:tcBorders>
            <w:tcMar>
              <w:top w:w="0" w:type="dxa"/>
              <w:left w:w="115" w:type="dxa"/>
              <w:bottom w:w="0" w:type="dxa"/>
              <w:right w:w="115" w:type="dxa"/>
            </w:tcMar>
            <w:hideMark/>
          </w:tcPr>
          <w:p w14:paraId="05AB2E4D"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Health Effects Language</w:t>
            </w:r>
          </w:p>
        </w:tc>
      </w:tr>
      <w:tr w:rsidR="00FB534C" w:rsidRPr="002B293D" w14:paraId="50191B0D" w14:textId="77777777" w:rsidTr="00BB4651">
        <w:trPr>
          <w:trHeight w:val="210"/>
          <w:tblCellSpacing w:w="7" w:type="dxa"/>
          <w:jc w:val="center"/>
        </w:trPr>
        <w:tc>
          <w:tcPr>
            <w:tcW w:w="2101" w:type="dxa"/>
            <w:tcBorders>
              <w:top w:val="double" w:sz="4" w:space="0" w:color="000000"/>
              <w:left w:val="single" w:sz="6" w:space="0" w:color="000000"/>
              <w:bottom w:val="single" w:sz="6" w:space="0" w:color="000000"/>
              <w:right w:val="nil"/>
            </w:tcBorders>
            <w:tcMar>
              <w:top w:w="0" w:type="dxa"/>
              <w:left w:w="115" w:type="dxa"/>
              <w:bottom w:w="0" w:type="dxa"/>
              <w:right w:w="0" w:type="dxa"/>
            </w:tcMar>
            <w:hideMark/>
          </w:tcPr>
          <w:p w14:paraId="346B1C86"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c>
          <w:tcPr>
            <w:tcW w:w="1737" w:type="dxa"/>
            <w:tcBorders>
              <w:top w:val="double" w:sz="4" w:space="0" w:color="000000"/>
              <w:left w:val="single" w:sz="6" w:space="0" w:color="000000"/>
              <w:bottom w:val="single" w:sz="6" w:space="0" w:color="000000"/>
              <w:right w:val="nil"/>
            </w:tcBorders>
            <w:tcMar>
              <w:top w:w="0" w:type="dxa"/>
              <w:left w:w="115" w:type="dxa"/>
              <w:bottom w:w="0" w:type="dxa"/>
              <w:right w:w="0" w:type="dxa"/>
            </w:tcMar>
          </w:tcPr>
          <w:p w14:paraId="0C321EF1"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c>
          <w:tcPr>
            <w:tcW w:w="1047" w:type="dxa"/>
            <w:tcBorders>
              <w:top w:val="double" w:sz="4" w:space="0" w:color="000000"/>
              <w:left w:val="single" w:sz="6" w:space="0" w:color="000000"/>
              <w:bottom w:val="single" w:sz="6" w:space="0" w:color="000000"/>
              <w:right w:val="nil"/>
            </w:tcBorders>
            <w:tcMar>
              <w:top w:w="0" w:type="dxa"/>
              <w:left w:w="115" w:type="dxa"/>
              <w:bottom w:w="0" w:type="dxa"/>
              <w:right w:w="0" w:type="dxa"/>
            </w:tcMar>
          </w:tcPr>
          <w:p w14:paraId="79D9CA5B"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c>
          <w:tcPr>
            <w:tcW w:w="1328" w:type="dxa"/>
            <w:tcBorders>
              <w:top w:val="double" w:sz="4" w:space="0" w:color="000000"/>
              <w:left w:val="single" w:sz="6" w:space="0" w:color="000000"/>
              <w:bottom w:val="single" w:sz="6" w:space="0" w:color="000000"/>
              <w:right w:val="nil"/>
            </w:tcBorders>
            <w:tcMar>
              <w:top w:w="0" w:type="dxa"/>
              <w:left w:w="115" w:type="dxa"/>
              <w:bottom w:w="0" w:type="dxa"/>
              <w:right w:w="0" w:type="dxa"/>
            </w:tcMar>
          </w:tcPr>
          <w:p w14:paraId="3334F7DA"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c>
          <w:tcPr>
            <w:tcW w:w="4683" w:type="dxa"/>
            <w:tcBorders>
              <w:top w:val="doub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215242A"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Some </w:t>
            </w:r>
            <w:proofErr w:type="spellStart"/>
            <w:r w:rsidRPr="002B293D">
              <w:rPr>
                <w:rFonts w:ascii="Times New Roman" w:eastAsia="Times New Roman" w:hAnsi="Times New Roman" w:cs="Times New Roman"/>
                <w:color w:val="000000"/>
                <w:sz w:val="18"/>
                <w:szCs w:val="18"/>
              </w:rPr>
              <w:t>peole</w:t>
            </w:r>
            <w:proofErr w:type="spellEnd"/>
            <w:r w:rsidRPr="002B293D">
              <w:rPr>
                <w:rFonts w:ascii="Times New Roman" w:eastAsia="Times New Roman" w:hAnsi="Times New Roman" w:cs="Times New Roman"/>
                <w:color w:val="000000"/>
                <w:sz w:val="18"/>
                <w:szCs w:val="18"/>
              </w:rPr>
              <w:t xml:space="preserve"> who drink water containing trihalomethanes </w:t>
            </w:r>
            <w:proofErr w:type="gramStart"/>
            <w:r w:rsidRPr="002B293D">
              <w:rPr>
                <w:rFonts w:ascii="Times New Roman" w:eastAsia="Times New Roman" w:hAnsi="Times New Roman" w:cs="Times New Roman"/>
                <w:color w:val="000000"/>
                <w:sz w:val="18"/>
                <w:szCs w:val="18"/>
              </w:rPr>
              <w:t>in excess of</w:t>
            </w:r>
            <w:proofErr w:type="gramEnd"/>
            <w:r w:rsidRPr="002B293D">
              <w:rPr>
                <w:rFonts w:ascii="Times New Roman" w:eastAsia="Times New Roman" w:hAnsi="Times New Roman" w:cs="Times New Roman"/>
                <w:color w:val="000000"/>
                <w:sz w:val="18"/>
                <w:szCs w:val="18"/>
              </w:rPr>
              <w:t xml:space="preserve"> the </w:t>
            </w:r>
            <w:proofErr w:type="gramStart"/>
            <w:r w:rsidRPr="002B293D">
              <w:rPr>
                <w:rFonts w:ascii="Times New Roman" w:eastAsia="Times New Roman" w:hAnsi="Times New Roman" w:cs="Times New Roman"/>
                <w:color w:val="000000"/>
                <w:sz w:val="18"/>
                <w:szCs w:val="18"/>
              </w:rPr>
              <w:t>MCL,</w:t>
            </w:r>
            <w:proofErr w:type="gramEnd"/>
            <w:r w:rsidRPr="002B293D">
              <w:rPr>
                <w:rFonts w:ascii="Times New Roman" w:eastAsia="Times New Roman" w:hAnsi="Times New Roman" w:cs="Times New Roman"/>
                <w:color w:val="000000"/>
                <w:sz w:val="18"/>
                <w:szCs w:val="18"/>
              </w:rPr>
              <w:t xml:space="preserve"> over many years may experience liver, kidney, or central nervous system problems, and may have an increased risk of getting cancer.</w:t>
            </w:r>
          </w:p>
        </w:tc>
      </w:tr>
    </w:tbl>
    <w:p w14:paraId="0103B833" w14:textId="77777777" w:rsidR="00FB534C" w:rsidRPr="002B293D" w:rsidRDefault="00FB534C" w:rsidP="00FB534C">
      <w:pPr>
        <w:spacing w:after="0" w:line="240" w:lineRule="auto"/>
        <w:ind w:left="-86"/>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w:t>
      </w:r>
      <w:r w:rsidRPr="002B293D">
        <w:rPr>
          <w:rFonts w:ascii="Times New Roman" w:eastAsia="Times New Roman" w:hAnsi="Times New Roman" w:cs="Times New Roman"/>
          <w:i/>
          <w:iCs/>
          <w:color w:val="000000"/>
          <w:sz w:val="18"/>
          <w:szCs w:val="18"/>
        </w:rPr>
        <w:t>Any violation of an MCL, MRDL, or TT is asterisked. Additional information regarding the violation is provided later in this report.</w:t>
      </w:r>
    </w:p>
    <w:p w14:paraId="06BE322E" w14:textId="77777777" w:rsidR="00FB534C" w:rsidRPr="002B293D" w:rsidRDefault="00FB534C" w:rsidP="00FB534C">
      <w:pPr>
        <w:spacing w:before="245"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26"/>
          <w:szCs w:val="26"/>
        </w:rPr>
        <w:t>Additional General Information on Drinking Water</w:t>
      </w:r>
    </w:p>
    <w:p w14:paraId="4997C449" w14:textId="77777777" w:rsidR="00FB534C" w:rsidRPr="002B293D" w:rsidRDefault="00FB534C" w:rsidP="00FB534C">
      <w:pPr>
        <w:spacing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rPr>
        <w:t xml:space="preserve">Drinking water, including bottled water, may reasonably be expected to contain at least </w:t>
      </w:r>
      <w:proofErr w:type="gramStart"/>
      <w:r w:rsidRPr="002B293D">
        <w:rPr>
          <w:rFonts w:ascii="Times New Roman" w:eastAsia="Times New Roman" w:hAnsi="Times New Roman" w:cs="Times New Roman"/>
          <w:color w:val="000000"/>
        </w:rPr>
        <w:t>small amounts of some</w:t>
      </w:r>
      <w:proofErr w:type="gramEnd"/>
      <w:r w:rsidRPr="002B293D">
        <w:rPr>
          <w:rFonts w:ascii="Times New Roman" w:eastAsia="Times New Roman" w:hAnsi="Times New Roman" w:cs="Times New Roman"/>
          <w:color w:val="000000"/>
        </w:rPr>
        <w:t xml:space="preserve"> contaminants. The presence of contaminants does not necessarily indicate that the water poses a health risk. More information about contaminants and potential health effects can be obtained by calling the USEPA’s Safe Drinking Water Hotline (1-800-426-4791).</w:t>
      </w:r>
    </w:p>
    <w:p w14:paraId="5E5204FD" w14:textId="77777777" w:rsidR="00FB534C" w:rsidRDefault="00FB534C" w:rsidP="00FB534C">
      <w:pPr>
        <w:spacing w:after="245" w:line="240" w:lineRule="auto"/>
        <w:jc w:val="both"/>
        <w:rPr>
          <w:rFonts w:ascii="Times New Roman" w:eastAsia="Times New Roman" w:hAnsi="Times New Roman" w:cs="Times New Roman"/>
          <w:color w:val="000000"/>
        </w:rPr>
      </w:pPr>
      <w:r w:rsidRPr="002B293D">
        <w:rPr>
          <w:rFonts w:ascii="Times New Roman" w:eastAsia="Times New Roman" w:hAnsi="Times New Roman" w:cs="Times New Roman"/>
          <w:color w:val="000000"/>
        </w:rPr>
        <w:t xml:space="preserve">Some people may be more vulnerable to contaminants in drinking water than the general population. Immuno-compromised </w:t>
      </w:r>
      <w:proofErr w:type="gramStart"/>
      <w:r w:rsidRPr="002B293D">
        <w:rPr>
          <w:rFonts w:ascii="Times New Roman" w:eastAsia="Times New Roman" w:hAnsi="Times New Roman" w:cs="Times New Roman"/>
          <w:color w:val="000000"/>
        </w:rPr>
        <w:t>persons</w:t>
      </w:r>
      <w:proofErr w:type="gramEnd"/>
      <w:r w:rsidRPr="002B293D">
        <w:rPr>
          <w:rFonts w:ascii="Times New Roman" w:eastAsia="Times New Roman" w:hAnsi="Times New Roman" w:cs="Times New Roman"/>
          <w:color w:val="000000"/>
        </w:rPr>
        <w:t xml:space="preserve"> such as </w:t>
      </w:r>
      <w:proofErr w:type="gramStart"/>
      <w:r w:rsidRPr="002B293D">
        <w:rPr>
          <w:rFonts w:ascii="Times New Roman" w:eastAsia="Times New Roman" w:hAnsi="Times New Roman" w:cs="Times New Roman"/>
          <w:color w:val="000000"/>
        </w:rPr>
        <w:t>persons</w:t>
      </w:r>
      <w:proofErr w:type="gramEnd"/>
      <w:r w:rsidRPr="002B293D">
        <w:rPr>
          <w:rFonts w:ascii="Times New Roman" w:eastAsia="Times New Roman" w:hAnsi="Times New Roman" w:cs="Times New Roman"/>
          <w:color w:val="000000"/>
        </w:rPr>
        <w:t xml:space="preserve"> with cancer undergoing chemotherapy, </w:t>
      </w:r>
      <w:proofErr w:type="gramStart"/>
      <w:r w:rsidRPr="002B293D">
        <w:rPr>
          <w:rFonts w:ascii="Times New Roman" w:eastAsia="Times New Roman" w:hAnsi="Times New Roman" w:cs="Times New Roman"/>
          <w:color w:val="000000"/>
        </w:rPr>
        <w:t>persons</w:t>
      </w:r>
      <w:proofErr w:type="gramEnd"/>
      <w:r w:rsidRPr="002B293D">
        <w:rPr>
          <w:rFonts w:ascii="Times New Roman" w:eastAsia="Times New Roman" w:hAnsi="Times New Roman" w:cs="Times New Roman"/>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2B293D">
        <w:rPr>
          <w:rFonts w:ascii="Times New Roman" w:eastAsia="Times New Roman" w:hAnsi="Times New Roman" w:cs="Times New Roman"/>
          <w:i/>
          <w:iCs/>
          <w:color w:val="000000"/>
        </w:rPr>
        <w:t>Cryptosporidium</w:t>
      </w:r>
      <w:r w:rsidRPr="002B293D">
        <w:rPr>
          <w:rFonts w:ascii="Times New Roman" w:eastAsia="Times New Roman" w:hAnsi="Times New Roman" w:cs="Times New Roman"/>
          <w:color w:val="000000"/>
        </w:rPr>
        <w:t xml:space="preserve"> and other microbial contaminants are available from the Safe Drinking Water Hotline (1-800-426-4791).</w:t>
      </w:r>
    </w:p>
    <w:p w14:paraId="0B96459D" w14:textId="77777777" w:rsidR="00FB534C" w:rsidRPr="006A473E" w:rsidRDefault="00FB534C" w:rsidP="00FB534C">
      <w:pPr>
        <w:spacing w:after="0" w:line="240" w:lineRule="auto"/>
        <w:rPr>
          <w:rFonts w:ascii="Times New Roman" w:hAnsi="Times New Roman" w:cs="Times New Roman"/>
        </w:rPr>
      </w:pPr>
      <w:r w:rsidRPr="006A473E">
        <w:rPr>
          <w:rFonts w:ascii="Times New Roman" w:hAnsi="Times New Roman" w:cs="Times New Roman"/>
        </w:rPr>
        <w:t xml:space="preserve">A lead service line inventory has been completed that shows that our distribution system does not contain any lead service lines. The report is available by contacting the </w:t>
      </w:r>
      <w:r>
        <w:rPr>
          <w:rFonts w:ascii="Times New Roman" w:hAnsi="Times New Roman" w:cs="Times New Roman"/>
        </w:rPr>
        <w:t xml:space="preserve">International Paper Company at (559) 594-1003 or is viewable at their offices located </w:t>
      </w:r>
      <w:proofErr w:type="gramStart"/>
      <w:r>
        <w:rPr>
          <w:rFonts w:ascii="Times New Roman" w:hAnsi="Times New Roman" w:cs="Times New Roman"/>
        </w:rPr>
        <w:t>at  1111</w:t>
      </w:r>
      <w:proofErr w:type="gramEnd"/>
      <w:r>
        <w:rPr>
          <w:rFonts w:ascii="Times New Roman" w:hAnsi="Times New Roman" w:cs="Times New Roman"/>
        </w:rPr>
        <w:t xml:space="preserve"> North Anderson Road, Exeter, CA.</w:t>
      </w:r>
    </w:p>
    <w:p w14:paraId="5F119865" w14:textId="77777777" w:rsidR="00FB534C" w:rsidRPr="002B293D" w:rsidRDefault="00FB534C" w:rsidP="00FB534C">
      <w:pPr>
        <w:spacing w:after="245" w:line="240" w:lineRule="auto"/>
        <w:jc w:val="both"/>
        <w:rPr>
          <w:rFonts w:ascii="Footlight MT Light" w:eastAsia="Times New Roman" w:hAnsi="Footlight MT Light" w:cs="Times New Roman"/>
          <w:color w:val="000000"/>
        </w:rPr>
      </w:pP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FB534C" w:rsidRPr="002B293D" w14:paraId="28A1B5B7" w14:textId="77777777" w:rsidTr="00BB4651">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14:paraId="411047DD"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r>
      <w:tr w:rsidR="00FB534C" w:rsidRPr="002B293D" w14:paraId="43895692" w14:textId="77777777" w:rsidTr="00BB4651">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5EC4EB72"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r>
      <w:tr w:rsidR="00FB534C" w:rsidRPr="002B293D" w14:paraId="336FE4C6" w14:textId="77777777" w:rsidTr="00BB4651">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06CAF6EF"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r>
      <w:tr w:rsidR="00FB534C" w:rsidRPr="002B293D" w14:paraId="6246BAB9" w14:textId="77777777" w:rsidTr="00BB4651">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66A85160"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r>
      <w:tr w:rsidR="00FB534C" w:rsidRPr="002B293D" w14:paraId="2594CDBD" w14:textId="77777777" w:rsidTr="00BB4651">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14:paraId="4E7625CB" w14:textId="77777777" w:rsidR="00FB534C" w:rsidRPr="002B293D" w:rsidRDefault="00FB534C" w:rsidP="00BB4651">
            <w:pPr>
              <w:spacing w:after="0" w:line="240" w:lineRule="auto"/>
              <w:jc w:val="both"/>
              <w:rPr>
                <w:rFonts w:ascii="Footlight MT Light" w:eastAsia="Times New Roman" w:hAnsi="Footlight MT Light" w:cs="Times New Roman"/>
                <w:color w:val="000000"/>
              </w:rPr>
            </w:pPr>
          </w:p>
        </w:tc>
      </w:tr>
    </w:tbl>
    <w:p w14:paraId="58A5A233" w14:textId="77777777" w:rsidR="00FB534C" w:rsidRPr="002B293D" w:rsidRDefault="00FB534C" w:rsidP="00FB534C">
      <w:pPr>
        <w:spacing w:before="245" w:after="245" w:line="240" w:lineRule="auto"/>
        <w:ind w:firstLine="720"/>
        <w:jc w:val="center"/>
        <w:rPr>
          <w:rFonts w:ascii="Footlight MT Light" w:eastAsia="Times New Roman" w:hAnsi="Footlight MT Light" w:cs="Times New Roman"/>
          <w:color w:val="000000"/>
        </w:rPr>
      </w:pPr>
      <w:r w:rsidRPr="002B293D">
        <w:rPr>
          <w:rFonts w:ascii="Footlight MT Light" w:eastAsia="Times New Roman" w:hAnsi="Footlight MT Light" w:cs="Times New Roman"/>
          <w:color w:val="000000"/>
        </w:rPr>
        <w:t>Summary Information for Contaminants Exceeding an MCL, MRDL, or AL, or a Violation of Any Treatment Technique or Monitoring and Reporting Requirement</w:t>
      </w:r>
    </w:p>
    <w:p w14:paraId="5B14B2F8" w14:textId="77777777" w:rsidR="00D15075" w:rsidRDefault="00D15075"/>
    <w:sectPr w:rsidR="00D15075" w:rsidSect="00FB53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02CD"/>
    <w:multiLevelType w:val="multilevel"/>
    <w:tmpl w:val="3F3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68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4C"/>
    <w:rsid w:val="000B16CC"/>
    <w:rsid w:val="003270F8"/>
    <w:rsid w:val="007B0314"/>
    <w:rsid w:val="00B0425E"/>
    <w:rsid w:val="00D15075"/>
    <w:rsid w:val="00FB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F19A"/>
  <w15:chartTrackingRefBased/>
  <w15:docId w15:val="{1F6590E5-DC89-4FDD-A065-23416D91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4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B5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34C"/>
    <w:rPr>
      <w:rFonts w:eastAsiaTheme="majorEastAsia" w:cstheme="majorBidi"/>
      <w:color w:val="272727" w:themeColor="text1" w:themeTint="D8"/>
    </w:rPr>
  </w:style>
  <w:style w:type="paragraph" w:styleId="Title">
    <w:name w:val="Title"/>
    <w:basedOn w:val="Normal"/>
    <w:next w:val="Normal"/>
    <w:link w:val="TitleChar"/>
    <w:uiPriority w:val="10"/>
    <w:qFormat/>
    <w:rsid w:val="00FB5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34C"/>
    <w:pPr>
      <w:spacing w:before="160"/>
      <w:jc w:val="center"/>
    </w:pPr>
    <w:rPr>
      <w:i/>
      <w:iCs/>
      <w:color w:val="404040" w:themeColor="text1" w:themeTint="BF"/>
    </w:rPr>
  </w:style>
  <w:style w:type="character" w:customStyle="1" w:styleId="QuoteChar">
    <w:name w:val="Quote Char"/>
    <w:basedOn w:val="DefaultParagraphFont"/>
    <w:link w:val="Quote"/>
    <w:uiPriority w:val="29"/>
    <w:rsid w:val="00FB534C"/>
    <w:rPr>
      <w:i/>
      <w:iCs/>
      <w:color w:val="404040" w:themeColor="text1" w:themeTint="BF"/>
    </w:rPr>
  </w:style>
  <w:style w:type="paragraph" w:styleId="ListParagraph">
    <w:name w:val="List Paragraph"/>
    <w:basedOn w:val="Normal"/>
    <w:uiPriority w:val="34"/>
    <w:qFormat/>
    <w:rsid w:val="00FB534C"/>
    <w:pPr>
      <w:ind w:left="720"/>
      <w:contextualSpacing/>
    </w:pPr>
  </w:style>
  <w:style w:type="character" w:styleId="IntenseEmphasis">
    <w:name w:val="Intense Emphasis"/>
    <w:basedOn w:val="DefaultParagraphFont"/>
    <w:uiPriority w:val="21"/>
    <w:qFormat/>
    <w:rsid w:val="00FB534C"/>
    <w:rPr>
      <w:i/>
      <w:iCs/>
      <w:color w:val="0F4761" w:themeColor="accent1" w:themeShade="BF"/>
    </w:rPr>
  </w:style>
  <w:style w:type="paragraph" w:styleId="IntenseQuote">
    <w:name w:val="Intense Quote"/>
    <w:basedOn w:val="Normal"/>
    <w:next w:val="Normal"/>
    <w:link w:val="IntenseQuoteChar"/>
    <w:uiPriority w:val="30"/>
    <w:qFormat/>
    <w:rsid w:val="00FB5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34C"/>
    <w:rPr>
      <w:i/>
      <w:iCs/>
      <w:color w:val="0F4761" w:themeColor="accent1" w:themeShade="BF"/>
    </w:rPr>
  </w:style>
  <w:style w:type="character" w:styleId="IntenseReference">
    <w:name w:val="Intense Reference"/>
    <w:basedOn w:val="DefaultParagraphFont"/>
    <w:uiPriority w:val="32"/>
    <w:qFormat/>
    <w:rsid w:val="00FB534C"/>
    <w:rPr>
      <w:b/>
      <w:bCs/>
      <w:smallCaps/>
      <w:color w:val="0F4761" w:themeColor="accent1" w:themeShade="BF"/>
      <w:spacing w:val="5"/>
    </w:rPr>
  </w:style>
  <w:style w:type="paragraph" w:styleId="Header">
    <w:name w:val="header"/>
    <w:basedOn w:val="Normal"/>
    <w:link w:val="HeaderChar"/>
    <w:rsid w:val="00FB534C"/>
    <w:pPr>
      <w:tabs>
        <w:tab w:val="center" w:pos="4320"/>
        <w:tab w:val="right" w:pos="8640"/>
      </w:tabs>
      <w:suppressAutoHyphen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rsid w:val="00FB534C"/>
    <w:rPr>
      <w:rFonts w:ascii="Times New Roman" w:eastAsia="Times New Roman" w:hAnsi="Times New Roman" w:cs="Times New Roman"/>
      <w:kern w:val="0"/>
      <w:sz w:val="20"/>
      <w:szCs w:val="20"/>
      <w:lang w:eastAsia="zh-CN"/>
      <w14:ligatures w14:val="none"/>
    </w:rPr>
  </w:style>
  <w:style w:type="paragraph" w:styleId="BodyText3">
    <w:name w:val="Body Text 3"/>
    <w:basedOn w:val="Normal"/>
    <w:link w:val="BodyText3Char"/>
    <w:rsid w:val="00FB534C"/>
    <w:pPr>
      <w:pBdr>
        <w:top w:val="single" w:sz="4" w:space="1" w:color="000000"/>
        <w:left w:val="single" w:sz="4" w:space="4" w:color="000000"/>
        <w:bottom w:val="single" w:sz="4" w:space="1" w:color="000000"/>
        <w:right w:val="single" w:sz="4" w:space="4" w:color="000000"/>
      </w:pBd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BodyText3Char">
    <w:name w:val="Body Text 3 Char"/>
    <w:basedOn w:val="DefaultParagraphFont"/>
    <w:link w:val="BodyText3"/>
    <w:rsid w:val="00FB534C"/>
    <w:rPr>
      <w:rFonts w:ascii="Times New Roman" w:eastAsia="Times New Roman" w:hAnsi="Times New Roman" w:cs="Times New Roma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1775</Words>
  <Characters>10121</Characters>
  <Application>Microsoft Office Word</Application>
  <DocSecurity>0</DocSecurity>
  <Lines>84</Lines>
  <Paragraphs>23</Paragraphs>
  <ScaleCrop>false</ScaleCrop>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Gutierrez</dc:creator>
  <cp:keywords/>
  <dc:description/>
  <cp:lastModifiedBy>Ralph Gutierrez</cp:lastModifiedBy>
  <cp:revision>1</cp:revision>
  <cp:lastPrinted>2025-06-10T03:22:00Z</cp:lastPrinted>
  <dcterms:created xsi:type="dcterms:W3CDTF">2025-06-10T03:11:00Z</dcterms:created>
  <dcterms:modified xsi:type="dcterms:W3CDTF">2025-06-10T03:25:00Z</dcterms:modified>
</cp:coreProperties>
</file>