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EC897B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04C6E">
        <w:rPr>
          <w:rFonts w:ascii="Arial" w:hAnsi="Arial" w:cs="Arial"/>
          <w:sz w:val="24"/>
          <w:szCs w:val="24"/>
        </w:rPr>
        <w:t>FOSTER FARMS TRAVER FEEDMILL</w:t>
      </w:r>
    </w:p>
    <w:p w14:paraId="65A99AB1" w14:textId="0271327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04C6E">
        <w:rPr>
          <w:rFonts w:ascii="Arial" w:hAnsi="Arial" w:cs="Arial"/>
          <w:sz w:val="24"/>
          <w:szCs w:val="24"/>
        </w:rPr>
        <w:t>06/05/2021</w:t>
      </w:r>
    </w:p>
    <w:p w14:paraId="21C05768" w14:textId="577209C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04C6E">
        <w:rPr>
          <w:rFonts w:ascii="Arial" w:hAnsi="Arial" w:cs="Arial"/>
          <w:sz w:val="24"/>
          <w:szCs w:val="24"/>
        </w:rPr>
        <w:t>WELL GROUNDWATER</w:t>
      </w:r>
    </w:p>
    <w:p w14:paraId="6AE5ED8C" w14:textId="1D24384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85A1C">
        <w:rPr>
          <w:rFonts w:ascii="Arial" w:hAnsi="Arial" w:cs="Arial"/>
          <w:sz w:val="24"/>
          <w:szCs w:val="24"/>
        </w:rPr>
        <w:t xml:space="preserve">Well 1-STBY, </w:t>
      </w:r>
      <w:proofErr w:type="gramStart"/>
      <w:r w:rsidR="00285A1C">
        <w:rPr>
          <w:rFonts w:ascii="Arial" w:hAnsi="Arial" w:cs="Arial"/>
          <w:sz w:val="24"/>
          <w:szCs w:val="24"/>
        </w:rPr>
        <w:t>Well</w:t>
      </w:r>
      <w:proofErr w:type="gramEnd"/>
      <w:r w:rsidR="00285A1C">
        <w:rPr>
          <w:rFonts w:ascii="Arial" w:hAnsi="Arial" w:cs="Arial"/>
          <w:sz w:val="24"/>
          <w:szCs w:val="24"/>
        </w:rPr>
        <w:t xml:space="preserve"> 2-STBY, Well 3 and Well 4 located at </w:t>
      </w:r>
      <w:r w:rsidR="00304C6E">
        <w:rPr>
          <w:rFonts w:ascii="Arial" w:hAnsi="Arial" w:cs="Arial"/>
          <w:sz w:val="24"/>
          <w:szCs w:val="24"/>
        </w:rPr>
        <w:t>4107 Ave 360 Traver Ca</w:t>
      </w:r>
    </w:p>
    <w:p w14:paraId="11D6F99D" w14:textId="32E9065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04C6E">
        <w:rPr>
          <w:rFonts w:ascii="Arial" w:hAnsi="Arial" w:cs="Arial"/>
          <w:sz w:val="24"/>
          <w:szCs w:val="24"/>
        </w:rPr>
        <w:t xml:space="preserve">for a copy of the Source Water assessment contact Tulare County </w:t>
      </w:r>
    </w:p>
    <w:p w14:paraId="55CC3D7E" w14:textId="64949BE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04C6E">
        <w:rPr>
          <w:rFonts w:ascii="Arial" w:hAnsi="Arial" w:cs="Arial"/>
          <w:sz w:val="24"/>
          <w:szCs w:val="24"/>
        </w:rPr>
        <w:t>NONE</w:t>
      </w:r>
    </w:p>
    <w:p w14:paraId="175FE9EF" w14:textId="25F98F5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04C6E">
        <w:rPr>
          <w:rFonts w:ascii="Arial" w:hAnsi="Arial" w:cs="Arial"/>
          <w:sz w:val="24"/>
          <w:szCs w:val="24"/>
        </w:rPr>
        <w:t>DENISE HOLMES (209) 394-5352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FB87A89"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304C6E">
        <w:rPr>
          <w:rFonts w:ascii="Arial" w:hAnsi="Arial" w:cs="Arial"/>
          <w:sz w:val="24"/>
          <w:szCs w:val="24"/>
          <w:lang w:val="es-MX"/>
        </w:rPr>
        <w:t xml:space="preserve"> FOSTER FARMS TRAVER FEEDMILL</w:t>
      </w:r>
      <w:r w:rsidR="00442D66" w:rsidRPr="0050755D">
        <w:rPr>
          <w:rFonts w:ascii="Arial" w:hAnsi="Arial" w:cs="Arial"/>
          <w:sz w:val="24"/>
          <w:szCs w:val="24"/>
          <w:lang w:val="es-MX"/>
        </w:rPr>
        <w:t>] a [</w:t>
      </w:r>
      <w:r w:rsidR="00304C6E">
        <w:rPr>
          <w:rFonts w:ascii="Arial" w:hAnsi="Arial" w:cs="Arial"/>
          <w:sz w:val="24"/>
          <w:szCs w:val="24"/>
          <w:lang w:val="es-MX"/>
        </w:rPr>
        <w:t xml:space="preserve"> (209) 394-5352</w:t>
      </w:r>
      <w:r w:rsidR="00442D66" w:rsidRPr="0050755D">
        <w:rPr>
          <w:rFonts w:ascii="Arial" w:hAnsi="Arial" w:cs="Arial"/>
          <w:sz w:val="24"/>
          <w:szCs w:val="24"/>
          <w:lang w:val="es-MX"/>
        </w:rPr>
        <w:t>] para asistirlo en español.</w:t>
      </w:r>
    </w:p>
    <w:p w14:paraId="72C2ECD4" w14:textId="20559440"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304C6E">
        <w:rPr>
          <w:rFonts w:ascii="Arial" w:eastAsia="PMingLiU" w:hAnsi="Arial" w:cs="Arial"/>
          <w:sz w:val="24"/>
          <w:szCs w:val="24"/>
        </w:rPr>
        <w:t xml:space="preserve"> FOSTER FARMS TRAVER FEEDMILL</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304C6E">
        <w:rPr>
          <w:rFonts w:ascii="Arial" w:eastAsia="PMingLiU" w:hAnsi="Arial" w:cs="Arial"/>
          <w:sz w:val="24"/>
          <w:szCs w:val="24"/>
        </w:rPr>
        <w:t>[ (209) 394-5352</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6C0593B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04C6E">
        <w:rPr>
          <w:rFonts w:ascii="Arial" w:hAnsi="Arial" w:cs="Arial"/>
          <w:sz w:val="24"/>
          <w:szCs w:val="24"/>
        </w:rPr>
        <w:t xml:space="preserve"> FOSTER FARMS TRAVER FEEDMILL</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04C6E">
        <w:rPr>
          <w:rFonts w:ascii="Arial" w:hAnsi="Arial" w:cs="Arial"/>
          <w:sz w:val="24"/>
          <w:szCs w:val="24"/>
        </w:rPr>
        <w:t xml:space="preserve"> (209) 394-5352</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6D4C62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304C6E">
        <w:rPr>
          <w:rFonts w:ascii="Arial" w:hAnsi="Arial" w:cs="Arial"/>
          <w:sz w:val="24"/>
          <w:szCs w:val="24"/>
        </w:rPr>
        <w:t xml:space="preserve"> FOSTER FARMS TRAVER FEEDMILL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304C6E">
        <w:rPr>
          <w:rFonts w:ascii="Arial" w:hAnsi="Arial" w:cs="Arial"/>
          <w:sz w:val="24"/>
          <w:szCs w:val="24"/>
        </w:rPr>
        <w:t xml:space="preserve"> (209) 394-5352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2014B9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04C6E">
        <w:rPr>
          <w:rFonts w:ascii="Arial" w:hAnsi="Arial" w:cs="Arial"/>
          <w:sz w:val="24"/>
          <w:szCs w:val="24"/>
        </w:rPr>
        <w:t>[ FOSTER FARMS TRAVER FEEDMILL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04C6E">
        <w:rPr>
          <w:rFonts w:ascii="Arial" w:hAnsi="Arial" w:cs="Arial"/>
          <w:sz w:val="24"/>
          <w:szCs w:val="24"/>
        </w:rPr>
        <w:t xml:space="preserve"> (209) 394-</w:t>
      </w:r>
      <w:proofErr w:type="gramStart"/>
      <w:r w:rsidR="00304C6E">
        <w:rPr>
          <w:rFonts w:ascii="Arial" w:hAnsi="Arial" w:cs="Arial"/>
          <w:sz w:val="24"/>
          <w:szCs w:val="24"/>
        </w:rPr>
        <w:t>5352</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285A1C" w:rsidRDefault="00095AAC" w:rsidP="005D3BD9">
            <w:pPr>
              <w:spacing w:before="40" w:after="40"/>
              <w:rPr>
                <w:rFonts w:ascii="Arial" w:hAnsi="Arial" w:cs="Arial"/>
              </w:rPr>
            </w:pPr>
            <w:r w:rsidRPr="00285A1C">
              <w:rPr>
                <w:rFonts w:ascii="Arial" w:hAnsi="Arial" w:cs="Arial"/>
              </w:rPr>
              <w:t>Total Coliform Bacteria</w:t>
            </w:r>
            <w:r w:rsidRPr="00285A1C">
              <w:rPr>
                <w:rFonts w:ascii="Arial" w:hAnsi="Arial" w:cs="Arial"/>
              </w:rPr>
              <w:br/>
              <w:t>(</w:t>
            </w:r>
            <w:r w:rsidR="00052743" w:rsidRPr="00285A1C">
              <w:rPr>
                <w:rFonts w:ascii="Arial" w:hAnsi="Arial" w:cs="Arial"/>
              </w:rPr>
              <w:t>S</w:t>
            </w:r>
            <w:r w:rsidRPr="00285A1C">
              <w:rPr>
                <w:rFonts w:ascii="Arial" w:hAnsi="Arial" w:cs="Arial"/>
              </w:rPr>
              <w:t>tate Total Coliform Rule)</w:t>
            </w:r>
          </w:p>
        </w:tc>
        <w:tc>
          <w:tcPr>
            <w:tcW w:w="1617" w:type="dxa"/>
          </w:tcPr>
          <w:p w14:paraId="0E6615E2" w14:textId="74E009FD" w:rsidR="00095AAC" w:rsidRPr="00285A1C" w:rsidRDefault="00285A1C" w:rsidP="008572DA">
            <w:pPr>
              <w:spacing w:before="40" w:after="40"/>
              <w:jc w:val="center"/>
              <w:rPr>
                <w:rFonts w:ascii="Arial" w:hAnsi="Arial" w:cs="Arial"/>
                <w:u w:val="single"/>
              </w:rPr>
            </w:pPr>
            <w:r w:rsidRPr="00285A1C">
              <w:rPr>
                <w:rFonts w:ascii="Arial" w:hAnsi="Arial" w:cs="Arial"/>
              </w:rPr>
              <w:t xml:space="preserve">N/A </w:t>
            </w:r>
          </w:p>
        </w:tc>
        <w:tc>
          <w:tcPr>
            <w:tcW w:w="1443" w:type="dxa"/>
            <w:shd w:val="clear" w:color="auto" w:fill="auto"/>
          </w:tcPr>
          <w:p w14:paraId="7D6226CF" w14:textId="67F3EE27" w:rsidR="00095AAC" w:rsidRPr="00285A1C" w:rsidRDefault="00285A1C" w:rsidP="00052743">
            <w:pPr>
              <w:spacing w:before="40" w:after="40"/>
              <w:jc w:val="center"/>
              <w:rPr>
                <w:rFonts w:ascii="Arial" w:hAnsi="Arial" w:cs="Arial"/>
                <w:color w:val="000000" w:themeColor="text1"/>
              </w:rPr>
            </w:pPr>
            <w:r w:rsidRPr="00285A1C">
              <w:rPr>
                <w:rFonts w:ascii="Arial" w:hAnsi="Arial" w:cs="Arial"/>
                <w:color w:val="000000" w:themeColor="text1"/>
              </w:rPr>
              <w:t>0</w:t>
            </w:r>
          </w:p>
        </w:tc>
        <w:tc>
          <w:tcPr>
            <w:tcW w:w="2610" w:type="dxa"/>
          </w:tcPr>
          <w:p w14:paraId="3977DDBE" w14:textId="73639F99" w:rsidR="00095AAC" w:rsidRPr="00285A1C" w:rsidRDefault="00095AAC" w:rsidP="005D3BD9">
            <w:pPr>
              <w:spacing w:before="40" w:after="40"/>
              <w:rPr>
                <w:rFonts w:ascii="Arial" w:hAnsi="Arial" w:cs="Arial"/>
              </w:rPr>
            </w:pPr>
            <w:r w:rsidRPr="00285A1C">
              <w:rPr>
                <w:rFonts w:ascii="Arial" w:hAnsi="Arial" w:cs="Arial"/>
              </w:rPr>
              <w:t>1 positive monthly sample</w:t>
            </w:r>
            <w:r w:rsidR="008404C1" w:rsidRPr="00285A1C">
              <w:rPr>
                <w:rFonts w:ascii="Arial" w:hAnsi="Arial" w:cs="Arial"/>
              </w:rPr>
              <w:t xml:space="preserve"> </w:t>
            </w:r>
            <w:r w:rsidR="00D62607" w:rsidRPr="00285A1C">
              <w:rPr>
                <w:rFonts w:ascii="Arial" w:hAnsi="Arial" w:cs="Arial"/>
                <w:vertAlign w:val="superscript"/>
              </w:rPr>
              <w:t>(a)</w:t>
            </w:r>
          </w:p>
        </w:tc>
        <w:tc>
          <w:tcPr>
            <w:tcW w:w="990" w:type="dxa"/>
          </w:tcPr>
          <w:p w14:paraId="46829651" w14:textId="77777777" w:rsidR="00095AAC" w:rsidRPr="00285A1C" w:rsidRDefault="00095AAC" w:rsidP="008572DA">
            <w:pPr>
              <w:spacing w:before="40" w:after="40"/>
              <w:jc w:val="center"/>
              <w:rPr>
                <w:rFonts w:ascii="Arial" w:hAnsi="Arial" w:cs="Arial"/>
              </w:rPr>
            </w:pPr>
            <w:r w:rsidRPr="00285A1C">
              <w:rPr>
                <w:rFonts w:ascii="Arial" w:hAnsi="Arial" w:cs="Arial"/>
              </w:rPr>
              <w:t>0</w:t>
            </w:r>
          </w:p>
        </w:tc>
        <w:tc>
          <w:tcPr>
            <w:tcW w:w="2071" w:type="dxa"/>
          </w:tcPr>
          <w:p w14:paraId="1ACD8888" w14:textId="77777777" w:rsidR="00095AAC" w:rsidRPr="00285A1C" w:rsidRDefault="00095AAC" w:rsidP="005D3BD9">
            <w:pPr>
              <w:spacing w:before="40" w:after="40"/>
              <w:rPr>
                <w:rFonts w:ascii="Arial" w:hAnsi="Arial" w:cs="Arial"/>
              </w:rPr>
            </w:pPr>
            <w:r w:rsidRPr="00285A1C">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285A1C" w:rsidRDefault="00095AAC" w:rsidP="005D3BD9">
            <w:pPr>
              <w:spacing w:before="40" w:after="40"/>
              <w:rPr>
                <w:rFonts w:ascii="Arial" w:hAnsi="Arial" w:cs="Arial"/>
              </w:rPr>
            </w:pPr>
            <w:r w:rsidRPr="00285A1C">
              <w:rPr>
                <w:rFonts w:ascii="Arial" w:hAnsi="Arial" w:cs="Arial"/>
              </w:rPr>
              <w:t xml:space="preserve">Fecal Coliform or </w:t>
            </w:r>
            <w:r w:rsidRPr="00285A1C">
              <w:rPr>
                <w:rFonts w:ascii="Arial" w:hAnsi="Arial" w:cs="Arial"/>
                <w:i/>
              </w:rPr>
              <w:t>E. coli</w:t>
            </w:r>
            <w:r w:rsidRPr="00285A1C">
              <w:rPr>
                <w:rFonts w:ascii="Arial" w:hAnsi="Arial" w:cs="Arial"/>
                <w:i/>
              </w:rPr>
              <w:br/>
            </w:r>
            <w:r w:rsidRPr="00285A1C">
              <w:rPr>
                <w:rFonts w:ascii="Arial" w:hAnsi="Arial" w:cs="Arial"/>
              </w:rPr>
              <w:t>(</w:t>
            </w:r>
            <w:r w:rsidR="00052743" w:rsidRPr="00285A1C">
              <w:rPr>
                <w:rFonts w:ascii="Arial" w:hAnsi="Arial" w:cs="Arial"/>
              </w:rPr>
              <w:t>S</w:t>
            </w:r>
            <w:r w:rsidRPr="00285A1C">
              <w:rPr>
                <w:rFonts w:ascii="Arial" w:hAnsi="Arial" w:cs="Arial"/>
              </w:rPr>
              <w:t>tate Total Coliform Rule)</w:t>
            </w:r>
          </w:p>
        </w:tc>
        <w:tc>
          <w:tcPr>
            <w:tcW w:w="1617" w:type="dxa"/>
          </w:tcPr>
          <w:p w14:paraId="754D37D1" w14:textId="3AB274E1" w:rsidR="008572DA" w:rsidRPr="00285A1C" w:rsidRDefault="00285A1C" w:rsidP="008572DA">
            <w:pPr>
              <w:spacing w:after="40"/>
              <w:jc w:val="center"/>
              <w:rPr>
                <w:rFonts w:ascii="Arial" w:hAnsi="Arial" w:cs="Arial"/>
              </w:rPr>
            </w:pPr>
            <w:r w:rsidRPr="00285A1C">
              <w:rPr>
                <w:rFonts w:ascii="Arial" w:hAnsi="Arial" w:cs="Arial"/>
              </w:rPr>
              <w:t xml:space="preserve">N/A </w:t>
            </w:r>
          </w:p>
        </w:tc>
        <w:tc>
          <w:tcPr>
            <w:tcW w:w="1443" w:type="dxa"/>
          </w:tcPr>
          <w:p w14:paraId="2E633587" w14:textId="5327D805" w:rsidR="00095AAC" w:rsidRPr="00285A1C" w:rsidRDefault="00285A1C" w:rsidP="00052743">
            <w:pPr>
              <w:spacing w:before="40" w:after="40"/>
              <w:jc w:val="center"/>
              <w:rPr>
                <w:rFonts w:ascii="Arial" w:hAnsi="Arial" w:cs="Arial"/>
                <w:color w:val="000000" w:themeColor="text1"/>
              </w:rPr>
            </w:pPr>
            <w:r w:rsidRPr="00285A1C">
              <w:rPr>
                <w:rFonts w:ascii="Arial" w:hAnsi="Arial" w:cs="Arial"/>
                <w:color w:val="000000" w:themeColor="text1"/>
              </w:rPr>
              <w:t>0</w:t>
            </w:r>
          </w:p>
        </w:tc>
        <w:tc>
          <w:tcPr>
            <w:tcW w:w="2610" w:type="dxa"/>
          </w:tcPr>
          <w:p w14:paraId="2F094566" w14:textId="77777777" w:rsidR="00095AAC" w:rsidRPr="00285A1C" w:rsidRDefault="00095AAC" w:rsidP="005D3BD9">
            <w:pPr>
              <w:spacing w:before="40" w:after="40"/>
              <w:rPr>
                <w:rFonts w:ascii="Arial" w:hAnsi="Arial" w:cs="Arial"/>
              </w:rPr>
            </w:pPr>
            <w:r w:rsidRPr="00285A1C">
              <w:rPr>
                <w:rFonts w:ascii="Arial" w:hAnsi="Arial" w:cs="Arial"/>
              </w:rPr>
              <w:t xml:space="preserve">A routine sample and a repeat sample are total coliform positive, and one of these is also fecal coliform or </w:t>
            </w:r>
            <w:r w:rsidRPr="00285A1C">
              <w:rPr>
                <w:rFonts w:ascii="Arial" w:hAnsi="Arial" w:cs="Arial"/>
                <w:i/>
              </w:rPr>
              <w:t>E. coli</w:t>
            </w:r>
            <w:r w:rsidRPr="00285A1C">
              <w:rPr>
                <w:rFonts w:ascii="Arial" w:hAnsi="Arial" w:cs="Arial"/>
              </w:rPr>
              <w:t xml:space="preserve"> positive</w:t>
            </w:r>
          </w:p>
        </w:tc>
        <w:tc>
          <w:tcPr>
            <w:tcW w:w="990" w:type="dxa"/>
          </w:tcPr>
          <w:p w14:paraId="11B82D3A" w14:textId="2DDA949F" w:rsidR="00095AAC" w:rsidRPr="00285A1C" w:rsidRDefault="008572DA" w:rsidP="008572DA">
            <w:pPr>
              <w:spacing w:before="40" w:after="40"/>
              <w:jc w:val="center"/>
              <w:rPr>
                <w:rFonts w:ascii="Arial" w:hAnsi="Arial" w:cs="Arial"/>
                <w:color w:val="000000" w:themeColor="text1"/>
              </w:rPr>
            </w:pPr>
            <w:r w:rsidRPr="00285A1C">
              <w:rPr>
                <w:rFonts w:ascii="Arial" w:hAnsi="Arial" w:cs="Arial"/>
                <w:color w:val="000000" w:themeColor="text1"/>
              </w:rPr>
              <w:t>None</w:t>
            </w:r>
          </w:p>
        </w:tc>
        <w:tc>
          <w:tcPr>
            <w:tcW w:w="2071" w:type="dxa"/>
          </w:tcPr>
          <w:p w14:paraId="61ABD55F" w14:textId="77777777" w:rsidR="00095AAC" w:rsidRPr="00285A1C" w:rsidRDefault="00095AAC" w:rsidP="005D3BD9">
            <w:pPr>
              <w:spacing w:before="40" w:after="40"/>
              <w:rPr>
                <w:rFonts w:ascii="Arial" w:hAnsi="Arial" w:cs="Arial"/>
              </w:rPr>
            </w:pPr>
            <w:r w:rsidRPr="00285A1C">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285A1C" w:rsidRDefault="00095AAC" w:rsidP="0073000F">
            <w:pPr>
              <w:spacing w:before="40" w:after="40"/>
              <w:rPr>
                <w:rFonts w:ascii="Arial" w:hAnsi="Arial" w:cs="Arial"/>
              </w:rPr>
            </w:pPr>
            <w:r w:rsidRPr="00285A1C">
              <w:rPr>
                <w:rFonts w:ascii="Arial" w:hAnsi="Arial" w:cs="Arial"/>
                <w:i/>
              </w:rPr>
              <w:t>E. coli</w:t>
            </w:r>
            <w:r w:rsidR="0073000F" w:rsidRPr="00285A1C">
              <w:rPr>
                <w:rFonts w:ascii="Arial" w:hAnsi="Arial" w:cs="Arial"/>
                <w:i/>
              </w:rPr>
              <w:br/>
            </w:r>
            <w:r w:rsidRPr="00285A1C">
              <w:rPr>
                <w:rFonts w:ascii="Arial" w:hAnsi="Arial" w:cs="Arial"/>
              </w:rPr>
              <w:t>(</w:t>
            </w:r>
            <w:r w:rsidR="00052743" w:rsidRPr="00285A1C">
              <w:rPr>
                <w:rFonts w:ascii="Arial" w:hAnsi="Arial" w:cs="Arial"/>
              </w:rPr>
              <w:t>F</w:t>
            </w:r>
            <w:r w:rsidRPr="00285A1C">
              <w:rPr>
                <w:rFonts w:ascii="Arial" w:hAnsi="Arial" w:cs="Arial"/>
              </w:rPr>
              <w:t>ederal Revised Total Coliform Rule)</w:t>
            </w:r>
          </w:p>
        </w:tc>
        <w:tc>
          <w:tcPr>
            <w:tcW w:w="1617" w:type="dxa"/>
          </w:tcPr>
          <w:p w14:paraId="4A18E97C" w14:textId="5BC0D377" w:rsidR="008572DA" w:rsidRPr="00285A1C" w:rsidRDefault="00285A1C" w:rsidP="008572DA">
            <w:pPr>
              <w:spacing w:before="40" w:after="40"/>
              <w:jc w:val="center"/>
              <w:rPr>
                <w:rFonts w:ascii="Arial" w:hAnsi="Arial" w:cs="Arial"/>
              </w:rPr>
            </w:pPr>
            <w:r w:rsidRPr="00285A1C">
              <w:rPr>
                <w:rFonts w:ascii="Arial" w:hAnsi="Arial" w:cs="Arial"/>
              </w:rPr>
              <w:t xml:space="preserve">N/A </w:t>
            </w:r>
          </w:p>
        </w:tc>
        <w:tc>
          <w:tcPr>
            <w:tcW w:w="1443" w:type="dxa"/>
          </w:tcPr>
          <w:p w14:paraId="38C21B9B" w14:textId="57335883" w:rsidR="00095AAC" w:rsidRPr="00285A1C" w:rsidRDefault="00285A1C" w:rsidP="008572DA">
            <w:pPr>
              <w:spacing w:before="40" w:after="40"/>
              <w:jc w:val="center"/>
              <w:rPr>
                <w:rFonts w:ascii="Arial" w:hAnsi="Arial" w:cs="Arial"/>
                <w:color w:val="000000" w:themeColor="text1"/>
              </w:rPr>
            </w:pPr>
            <w:r w:rsidRPr="00285A1C">
              <w:rPr>
                <w:rFonts w:ascii="Arial" w:hAnsi="Arial" w:cs="Arial"/>
                <w:color w:val="000000" w:themeColor="text1"/>
              </w:rPr>
              <w:t>0</w:t>
            </w:r>
          </w:p>
        </w:tc>
        <w:tc>
          <w:tcPr>
            <w:tcW w:w="2610" w:type="dxa"/>
          </w:tcPr>
          <w:p w14:paraId="09A9CFD2" w14:textId="77777777" w:rsidR="00095AAC" w:rsidRPr="00285A1C" w:rsidRDefault="00095AAC" w:rsidP="005D3BD9">
            <w:pPr>
              <w:spacing w:before="40" w:after="40"/>
              <w:rPr>
                <w:rFonts w:ascii="Arial" w:hAnsi="Arial" w:cs="Arial"/>
              </w:rPr>
            </w:pPr>
            <w:r w:rsidRPr="00285A1C">
              <w:rPr>
                <w:rFonts w:ascii="Arial" w:hAnsi="Arial" w:cs="Arial"/>
              </w:rPr>
              <w:t>(b)</w:t>
            </w:r>
          </w:p>
        </w:tc>
        <w:tc>
          <w:tcPr>
            <w:tcW w:w="990" w:type="dxa"/>
          </w:tcPr>
          <w:p w14:paraId="52965BD7" w14:textId="77777777" w:rsidR="00095AAC" w:rsidRPr="00285A1C" w:rsidRDefault="00095AAC" w:rsidP="008572DA">
            <w:pPr>
              <w:spacing w:before="40" w:after="40"/>
              <w:jc w:val="center"/>
              <w:rPr>
                <w:rFonts w:ascii="Arial" w:hAnsi="Arial" w:cs="Arial"/>
              </w:rPr>
            </w:pPr>
            <w:r w:rsidRPr="00285A1C">
              <w:rPr>
                <w:rFonts w:ascii="Arial" w:hAnsi="Arial" w:cs="Arial"/>
              </w:rPr>
              <w:t>0</w:t>
            </w:r>
          </w:p>
        </w:tc>
        <w:tc>
          <w:tcPr>
            <w:tcW w:w="2071" w:type="dxa"/>
          </w:tcPr>
          <w:p w14:paraId="6D4E3BEB" w14:textId="77777777" w:rsidR="00095AAC" w:rsidRPr="00285A1C" w:rsidRDefault="00095AAC" w:rsidP="005D3BD9">
            <w:pPr>
              <w:spacing w:before="40" w:after="40"/>
              <w:rPr>
                <w:rFonts w:ascii="Arial" w:hAnsi="Arial" w:cs="Arial"/>
              </w:rPr>
            </w:pPr>
            <w:r w:rsidRPr="00285A1C">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285A1C" w:rsidRDefault="008572DA" w:rsidP="00960466">
            <w:pPr>
              <w:spacing w:before="40" w:after="40"/>
              <w:rPr>
                <w:rFonts w:ascii="Arial" w:hAnsi="Arial" w:cs="Arial"/>
              </w:rPr>
            </w:pPr>
            <w:r w:rsidRPr="00285A1C">
              <w:rPr>
                <w:rFonts w:ascii="Arial" w:hAnsi="Arial" w:cs="Arial"/>
              </w:rPr>
              <w:t>Lead (ppb)</w:t>
            </w:r>
          </w:p>
        </w:tc>
        <w:tc>
          <w:tcPr>
            <w:tcW w:w="1440" w:type="dxa"/>
            <w:tcMar>
              <w:left w:w="86" w:type="dxa"/>
              <w:right w:w="86" w:type="dxa"/>
            </w:tcMar>
          </w:tcPr>
          <w:p w14:paraId="0A0580DD" w14:textId="6D16F31E" w:rsidR="008572DA" w:rsidRPr="00285A1C" w:rsidRDefault="00285A1C" w:rsidP="00960466">
            <w:pPr>
              <w:spacing w:before="40" w:after="40"/>
              <w:jc w:val="center"/>
              <w:rPr>
                <w:rFonts w:ascii="Arial" w:hAnsi="Arial" w:cs="Arial"/>
                <w:color w:val="000000" w:themeColor="text1"/>
              </w:rPr>
            </w:pPr>
            <w:r w:rsidRPr="00285A1C">
              <w:rPr>
                <w:rFonts w:ascii="Arial" w:hAnsi="Arial" w:cs="Arial"/>
                <w:color w:val="000000" w:themeColor="text1"/>
              </w:rPr>
              <w:t>9-18-20</w:t>
            </w:r>
          </w:p>
        </w:tc>
        <w:tc>
          <w:tcPr>
            <w:tcW w:w="900" w:type="dxa"/>
            <w:tcMar>
              <w:left w:w="86" w:type="dxa"/>
              <w:right w:w="86" w:type="dxa"/>
            </w:tcMar>
          </w:tcPr>
          <w:p w14:paraId="102D5A02" w14:textId="6E080CBF" w:rsidR="008572DA" w:rsidRPr="00285A1C" w:rsidRDefault="00285A1C" w:rsidP="00960466">
            <w:pPr>
              <w:spacing w:before="40" w:after="40"/>
              <w:jc w:val="center"/>
              <w:rPr>
                <w:rFonts w:ascii="Arial" w:hAnsi="Arial" w:cs="Arial"/>
                <w:color w:val="FFFFFF" w:themeColor="background1"/>
              </w:rPr>
            </w:pPr>
            <w:r w:rsidRPr="00285A1C">
              <w:rPr>
                <w:rFonts w:ascii="Arial" w:hAnsi="Arial" w:cs="Arial"/>
                <w:color w:val="000000" w:themeColor="text1"/>
              </w:rPr>
              <w:t>5</w:t>
            </w:r>
          </w:p>
        </w:tc>
        <w:tc>
          <w:tcPr>
            <w:tcW w:w="990" w:type="dxa"/>
            <w:tcMar>
              <w:left w:w="86" w:type="dxa"/>
              <w:right w:w="86" w:type="dxa"/>
            </w:tcMar>
          </w:tcPr>
          <w:p w14:paraId="36E2A949" w14:textId="6C29EE4B" w:rsidR="008572DA" w:rsidRPr="00285A1C" w:rsidRDefault="00285A1C" w:rsidP="00960466">
            <w:pPr>
              <w:spacing w:before="40" w:after="40"/>
              <w:jc w:val="center"/>
              <w:rPr>
                <w:rFonts w:ascii="Arial" w:hAnsi="Arial" w:cs="Arial"/>
                <w:color w:val="FFFFFF" w:themeColor="background1"/>
              </w:rPr>
            </w:pPr>
            <w:r w:rsidRPr="00285A1C">
              <w:rPr>
                <w:rFonts w:ascii="Arial" w:hAnsi="Arial" w:cs="Arial"/>
                <w:color w:val="000000" w:themeColor="text1"/>
              </w:rPr>
              <w:t>0</w:t>
            </w:r>
          </w:p>
        </w:tc>
        <w:tc>
          <w:tcPr>
            <w:tcW w:w="900" w:type="dxa"/>
            <w:tcMar>
              <w:left w:w="86" w:type="dxa"/>
              <w:right w:w="86" w:type="dxa"/>
            </w:tcMar>
          </w:tcPr>
          <w:p w14:paraId="308535F4" w14:textId="7C3ADB86" w:rsidR="008572DA" w:rsidRPr="00285A1C" w:rsidRDefault="00285A1C" w:rsidP="00960466">
            <w:pPr>
              <w:spacing w:before="40" w:after="40"/>
              <w:jc w:val="center"/>
              <w:rPr>
                <w:rFonts w:ascii="Arial" w:hAnsi="Arial" w:cs="Arial"/>
                <w:color w:val="FFFFFF" w:themeColor="background1"/>
              </w:rPr>
            </w:pPr>
            <w:r w:rsidRPr="00285A1C">
              <w:rPr>
                <w:rFonts w:ascii="Arial" w:hAnsi="Arial" w:cs="Arial"/>
                <w:color w:val="000000" w:themeColor="text1"/>
              </w:rPr>
              <w:t>0</w:t>
            </w:r>
          </w:p>
        </w:tc>
        <w:tc>
          <w:tcPr>
            <w:tcW w:w="540" w:type="dxa"/>
            <w:tcMar>
              <w:left w:w="86" w:type="dxa"/>
              <w:right w:w="86" w:type="dxa"/>
            </w:tcMar>
          </w:tcPr>
          <w:p w14:paraId="0173A2B8" w14:textId="77777777" w:rsidR="008572DA" w:rsidRPr="00285A1C" w:rsidRDefault="008572DA" w:rsidP="00960466">
            <w:pPr>
              <w:spacing w:before="40" w:after="40"/>
              <w:jc w:val="center"/>
              <w:rPr>
                <w:rFonts w:ascii="Arial" w:hAnsi="Arial" w:cs="Arial"/>
              </w:rPr>
            </w:pPr>
            <w:r w:rsidRPr="00285A1C">
              <w:rPr>
                <w:rFonts w:ascii="Arial" w:hAnsi="Arial" w:cs="Arial"/>
              </w:rPr>
              <w:t>15</w:t>
            </w:r>
          </w:p>
        </w:tc>
        <w:tc>
          <w:tcPr>
            <w:tcW w:w="540" w:type="dxa"/>
            <w:tcMar>
              <w:left w:w="86" w:type="dxa"/>
              <w:right w:w="86" w:type="dxa"/>
            </w:tcMar>
          </w:tcPr>
          <w:p w14:paraId="4C360E7C" w14:textId="77777777" w:rsidR="008572DA" w:rsidRPr="00285A1C" w:rsidRDefault="008572DA" w:rsidP="00960466">
            <w:pPr>
              <w:spacing w:before="40" w:after="40"/>
              <w:jc w:val="center"/>
              <w:rPr>
                <w:rFonts w:ascii="Arial" w:hAnsi="Arial" w:cs="Arial"/>
              </w:rPr>
            </w:pPr>
            <w:r w:rsidRPr="00285A1C">
              <w:rPr>
                <w:rFonts w:ascii="Arial" w:hAnsi="Arial" w:cs="Arial"/>
              </w:rPr>
              <w:t>0.2</w:t>
            </w:r>
          </w:p>
        </w:tc>
        <w:tc>
          <w:tcPr>
            <w:tcW w:w="1350" w:type="dxa"/>
            <w:tcMar>
              <w:left w:w="86" w:type="dxa"/>
              <w:right w:w="86" w:type="dxa"/>
            </w:tcMar>
          </w:tcPr>
          <w:p w14:paraId="2A95BBE1" w14:textId="40411BBF" w:rsidR="008572DA" w:rsidRPr="00285A1C" w:rsidRDefault="00285A1C" w:rsidP="00960466">
            <w:pPr>
              <w:spacing w:before="40" w:after="40"/>
              <w:jc w:val="center"/>
              <w:rPr>
                <w:rFonts w:ascii="Arial" w:hAnsi="Arial" w:cs="Arial"/>
              </w:rPr>
            </w:pPr>
            <w:r w:rsidRPr="00285A1C">
              <w:rPr>
                <w:rFonts w:ascii="Arial" w:hAnsi="Arial" w:cs="Arial"/>
                <w:color w:val="000000" w:themeColor="text1"/>
              </w:rPr>
              <w:t>0</w:t>
            </w:r>
          </w:p>
        </w:tc>
        <w:tc>
          <w:tcPr>
            <w:tcW w:w="3240" w:type="dxa"/>
          </w:tcPr>
          <w:p w14:paraId="53E810BE" w14:textId="23D40162" w:rsidR="008572DA" w:rsidRPr="00285A1C" w:rsidRDefault="008572DA" w:rsidP="00960466">
            <w:pPr>
              <w:spacing w:before="40" w:after="40"/>
              <w:rPr>
                <w:rFonts w:ascii="Arial" w:hAnsi="Arial" w:cs="Arial"/>
              </w:rPr>
            </w:pPr>
            <w:r w:rsidRPr="00285A1C">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285A1C" w:rsidRDefault="00FC33C4" w:rsidP="00FC33C4">
            <w:pPr>
              <w:spacing w:before="40" w:after="40"/>
              <w:rPr>
                <w:rFonts w:ascii="Arial" w:hAnsi="Arial" w:cs="Arial"/>
              </w:rPr>
            </w:pPr>
            <w:r w:rsidRPr="00285A1C">
              <w:rPr>
                <w:rFonts w:ascii="Arial" w:hAnsi="Arial" w:cs="Arial"/>
              </w:rPr>
              <w:t>Copper (ppm)</w:t>
            </w:r>
          </w:p>
        </w:tc>
        <w:tc>
          <w:tcPr>
            <w:tcW w:w="1440" w:type="dxa"/>
            <w:tcMar>
              <w:left w:w="86" w:type="dxa"/>
              <w:right w:w="86" w:type="dxa"/>
            </w:tcMar>
          </w:tcPr>
          <w:p w14:paraId="1E79D436" w14:textId="2947845E" w:rsidR="00FC33C4" w:rsidRPr="00285A1C" w:rsidRDefault="00285A1C" w:rsidP="00FC33C4">
            <w:pPr>
              <w:spacing w:before="40" w:after="40"/>
              <w:jc w:val="center"/>
              <w:rPr>
                <w:rFonts w:ascii="Arial" w:hAnsi="Arial" w:cs="Arial"/>
                <w:color w:val="FFFFFF" w:themeColor="background1"/>
              </w:rPr>
            </w:pPr>
            <w:r w:rsidRPr="00285A1C">
              <w:rPr>
                <w:rFonts w:ascii="Arial" w:hAnsi="Arial" w:cs="Arial"/>
                <w:color w:val="000000" w:themeColor="text1"/>
              </w:rPr>
              <w:t>9-18-20</w:t>
            </w:r>
          </w:p>
        </w:tc>
        <w:tc>
          <w:tcPr>
            <w:tcW w:w="900" w:type="dxa"/>
            <w:tcMar>
              <w:left w:w="86" w:type="dxa"/>
              <w:right w:w="86" w:type="dxa"/>
            </w:tcMar>
          </w:tcPr>
          <w:p w14:paraId="42CEE2F3" w14:textId="2418FDB5" w:rsidR="00FC33C4" w:rsidRPr="00285A1C" w:rsidRDefault="00285A1C" w:rsidP="00FC33C4">
            <w:pPr>
              <w:spacing w:before="40" w:after="40"/>
              <w:jc w:val="center"/>
              <w:rPr>
                <w:rFonts w:ascii="Arial" w:hAnsi="Arial" w:cs="Arial"/>
                <w:color w:val="FFFFFF" w:themeColor="background1"/>
              </w:rPr>
            </w:pPr>
            <w:r w:rsidRPr="00285A1C">
              <w:rPr>
                <w:rFonts w:ascii="Arial" w:hAnsi="Arial" w:cs="Arial"/>
                <w:color w:val="000000" w:themeColor="text1"/>
              </w:rPr>
              <w:t>5</w:t>
            </w:r>
          </w:p>
        </w:tc>
        <w:tc>
          <w:tcPr>
            <w:tcW w:w="990" w:type="dxa"/>
            <w:tcMar>
              <w:left w:w="86" w:type="dxa"/>
              <w:right w:w="86" w:type="dxa"/>
            </w:tcMar>
          </w:tcPr>
          <w:p w14:paraId="15E55B1F" w14:textId="7094661A" w:rsidR="00FC33C4" w:rsidRPr="00285A1C" w:rsidRDefault="00285A1C" w:rsidP="00FC33C4">
            <w:pPr>
              <w:spacing w:before="40" w:after="40"/>
              <w:jc w:val="center"/>
              <w:rPr>
                <w:rFonts w:ascii="Arial" w:hAnsi="Arial" w:cs="Arial"/>
                <w:color w:val="FFFFFF" w:themeColor="background1"/>
              </w:rPr>
            </w:pPr>
            <w:r w:rsidRPr="00285A1C">
              <w:rPr>
                <w:rFonts w:ascii="Arial" w:hAnsi="Arial" w:cs="Arial"/>
                <w:color w:val="000000" w:themeColor="text1"/>
              </w:rPr>
              <w:t>0</w:t>
            </w:r>
          </w:p>
        </w:tc>
        <w:tc>
          <w:tcPr>
            <w:tcW w:w="900" w:type="dxa"/>
            <w:tcMar>
              <w:left w:w="86" w:type="dxa"/>
              <w:right w:w="86" w:type="dxa"/>
            </w:tcMar>
          </w:tcPr>
          <w:p w14:paraId="1AE57BBF" w14:textId="7D671816" w:rsidR="00FC33C4" w:rsidRPr="00285A1C" w:rsidRDefault="00285A1C" w:rsidP="00FC33C4">
            <w:pPr>
              <w:spacing w:before="40" w:after="40"/>
              <w:jc w:val="center"/>
              <w:rPr>
                <w:rFonts w:ascii="Arial" w:hAnsi="Arial" w:cs="Arial"/>
                <w:color w:val="FFFFFF" w:themeColor="background1"/>
              </w:rPr>
            </w:pPr>
            <w:r w:rsidRPr="00285A1C">
              <w:rPr>
                <w:rFonts w:ascii="Arial" w:hAnsi="Arial" w:cs="Arial"/>
                <w:color w:val="000000" w:themeColor="text1"/>
              </w:rPr>
              <w:t>0</w:t>
            </w:r>
          </w:p>
        </w:tc>
        <w:tc>
          <w:tcPr>
            <w:tcW w:w="540" w:type="dxa"/>
            <w:tcMar>
              <w:left w:w="86" w:type="dxa"/>
              <w:right w:w="86" w:type="dxa"/>
            </w:tcMar>
          </w:tcPr>
          <w:p w14:paraId="70C90CCD" w14:textId="77777777" w:rsidR="00FC33C4" w:rsidRPr="00285A1C" w:rsidRDefault="00FC33C4" w:rsidP="00FC33C4">
            <w:pPr>
              <w:spacing w:before="40" w:after="40"/>
              <w:jc w:val="center"/>
              <w:rPr>
                <w:rFonts w:ascii="Arial" w:hAnsi="Arial" w:cs="Arial"/>
              </w:rPr>
            </w:pPr>
            <w:r w:rsidRPr="00285A1C">
              <w:rPr>
                <w:rFonts w:ascii="Arial" w:hAnsi="Arial" w:cs="Arial"/>
              </w:rPr>
              <w:t>1.3</w:t>
            </w:r>
          </w:p>
        </w:tc>
        <w:tc>
          <w:tcPr>
            <w:tcW w:w="540" w:type="dxa"/>
            <w:tcMar>
              <w:left w:w="86" w:type="dxa"/>
              <w:right w:w="86" w:type="dxa"/>
            </w:tcMar>
          </w:tcPr>
          <w:p w14:paraId="6BFCFA13" w14:textId="77777777" w:rsidR="00FC33C4" w:rsidRPr="00285A1C" w:rsidRDefault="00FC33C4" w:rsidP="00FC33C4">
            <w:pPr>
              <w:spacing w:before="40" w:after="40"/>
              <w:jc w:val="center"/>
              <w:rPr>
                <w:rFonts w:ascii="Arial" w:hAnsi="Arial" w:cs="Arial"/>
              </w:rPr>
            </w:pPr>
            <w:r w:rsidRPr="00285A1C">
              <w:rPr>
                <w:rFonts w:ascii="Arial" w:hAnsi="Arial" w:cs="Arial"/>
              </w:rPr>
              <w:t>0.3</w:t>
            </w:r>
          </w:p>
        </w:tc>
        <w:tc>
          <w:tcPr>
            <w:tcW w:w="1350" w:type="dxa"/>
            <w:tcMar>
              <w:left w:w="86" w:type="dxa"/>
              <w:right w:w="86" w:type="dxa"/>
            </w:tcMar>
          </w:tcPr>
          <w:p w14:paraId="0C5D1F0F" w14:textId="77777777" w:rsidR="00FC33C4" w:rsidRPr="00285A1C" w:rsidRDefault="00FC33C4" w:rsidP="00FC33C4">
            <w:pPr>
              <w:spacing w:before="40" w:after="40"/>
              <w:jc w:val="center"/>
              <w:rPr>
                <w:rFonts w:ascii="Arial" w:hAnsi="Arial" w:cs="Arial"/>
              </w:rPr>
            </w:pPr>
            <w:r w:rsidRPr="00285A1C">
              <w:rPr>
                <w:rFonts w:ascii="Arial" w:hAnsi="Arial" w:cs="Arial"/>
              </w:rPr>
              <w:t>Not</w:t>
            </w:r>
          </w:p>
          <w:p w14:paraId="60640B47" w14:textId="0040228E" w:rsidR="00FC33C4" w:rsidRPr="00285A1C" w:rsidRDefault="00FC33C4" w:rsidP="00FC33C4">
            <w:pPr>
              <w:spacing w:before="40" w:after="40"/>
              <w:jc w:val="center"/>
              <w:rPr>
                <w:rFonts w:ascii="Arial" w:hAnsi="Arial" w:cs="Arial"/>
              </w:rPr>
            </w:pPr>
            <w:r w:rsidRPr="00285A1C">
              <w:rPr>
                <w:rFonts w:ascii="Arial" w:hAnsi="Arial" w:cs="Arial"/>
              </w:rPr>
              <w:t>applicable</w:t>
            </w:r>
          </w:p>
        </w:tc>
        <w:tc>
          <w:tcPr>
            <w:tcW w:w="3240" w:type="dxa"/>
          </w:tcPr>
          <w:p w14:paraId="5A3BAA98" w14:textId="4D55672D" w:rsidR="00FC33C4" w:rsidRPr="00285A1C" w:rsidRDefault="00FC33C4" w:rsidP="00FC33C4">
            <w:pPr>
              <w:spacing w:before="40" w:after="40"/>
              <w:rPr>
                <w:rFonts w:ascii="Arial" w:hAnsi="Arial" w:cs="Arial"/>
              </w:rPr>
            </w:pPr>
            <w:r w:rsidRPr="00285A1C">
              <w:rPr>
                <w:rFonts w:ascii="Arial" w:hAnsi="Arial" w:cs="Arial"/>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B7370CD" w:rsidR="00684C7E" w:rsidRPr="005F082E" w:rsidRDefault="00A519E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6-12-17</w:t>
            </w:r>
          </w:p>
        </w:tc>
        <w:tc>
          <w:tcPr>
            <w:tcW w:w="1260" w:type="dxa"/>
            <w:tcMar>
              <w:left w:w="58" w:type="dxa"/>
              <w:right w:w="58" w:type="dxa"/>
            </w:tcMar>
          </w:tcPr>
          <w:p w14:paraId="690B0D1C" w14:textId="4DD356A4" w:rsidR="00684C7E" w:rsidRPr="005F082E" w:rsidRDefault="00A519E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45.5</w:t>
            </w:r>
          </w:p>
        </w:tc>
        <w:tc>
          <w:tcPr>
            <w:tcW w:w="1530" w:type="dxa"/>
            <w:tcMar>
              <w:left w:w="58" w:type="dxa"/>
              <w:right w:w="58" w:type="dxa"/>
            </w:tcMar>
          </w:tcPr>
          <w:p w14:paraId="6802CC34" w14:textId="791A2446" w:rsidR="00684C7E" w:rsidRPr="005F082E" w:rsidRDefault="00A519E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44-47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57584E6" w:rsidR="00684C7E" w:rsidRPr="005F082E" w:rsidRDefault="00A519E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6-12-17</w:t>
            </w:r>
          </w:p>
        </w:tc>
        <w:tc>
          <w:tcPr>
            <w:tcW w:w="1260" w:type="dxa"/>
            <w:tcMar>
              <w:left w:w="58" w:type="dxa"/>
              <w:right w:w="58" w:type="dxa"/>
            </w:tcMar>
          </w:tcPr>
          <w:p w14:paraId="5F571C45" w14:textId="1DD11CB0" w:rsidR="00684C7E" w:rsidRPr="005F082E" w:rsidRDefault="00A519E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w:t>
            </w:r>
          </w:p>
        </w:tc>
        <w:tc>
          <w:tcPr>
            <w:tcW w:w="1530" w:type="dxa"/>
            <w:tcMar>
              <w:left w:w="58" w:type="dxa"/>
              <w:right w:w="58" w:type="dxa"/>
            </w:tcMar>
          </w:tcPr>
          <w:p w14:paraId="2BE476FB" w14:textId="312111D6" w:rsidR="00684C7E" w:rsidRPr="005F082E" w:rsidRDefault="00A519E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160-160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1260"/>
        <w:gridCol w:w="1170"/>
        <w:gridCol w:w="1530"/>
        <w:gridCol w:w="1080"/>
        <w:gridCol w:w="1350"/>
        <w:gridCol w:w="2651"/>
      </w:tblGrid>
      <w:tr w:rsidR="005D3708" w:rsidRPr="005F082E" w14:paraId="4FC0937E" w14:textId="77777777" w:rsidTr="00A15CA4">
        <w:trPr>
          <w:cantSplit/>
          <w:trHeight w:val="1511"/>
        </w:trPr>
        <w:tc>
          <w:tcPr>
            <w:tcW w:w="179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26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65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611F7" w:rsidRPr="005F082E" w14:paraId="7C96DD6F" w14:textId="77777777" w:rsidTr="00A15CA4">
        <w:trPr>
          <w:trHeight w:val="432"/>
        </w:trPr>
        <w:tc>
          <w:tcPr>
            <w:tcW w:w="1795" w:type="dxa"/>
            <w:tcMar>
              <w:left w:w="58" w:type="dxa"/>
              <w:right w:w="58" w:type="dxa"/>
            </w:tcMar>
          </w:tcPr>
          <w:p w14:paraId="29E71AAC" w14:textId="188D73AC" w:rsidR="00F611F7" w:rsidRPr="005F082E" w:rsidRDefault="00F611F7" w:rsidP="00F611F7">
            <w:pPr>
              <w:keepNext/>
              <w:keepLines/>
              <w:spacing w:before="40" w:after="40"/>
              <w:ind w:left="30"/>
              <w:jc w:val="both"/>
              <w:rPr>
                <w:rFonts w:ascii="Arial" w:hAnsi="Arial" w:cs="Arial"/>
                <w:color w:val="000000" w:themeColor="text1"/>
                <w:sz w:val="24"/>
                <w:szCs w:val="24"/>
              </w:rPr>
            </w:pPr>
            <w:r w:rsidRPr="00450707">
              <w:rPr>
                <w:rFonts w:ascii="Arial" w:hAnsi="Arial" w:cs="Arial"/>
              </w:rPr>
              <w:t>Nitrate (mg/L)</w:t>
            </w:r>
          </w:p>
        </w:tc>
        <w:tc>
          <w:tcPr>
            <w:tcW w:w="1260" w:type="dxa"/>
          </w:tcPr>
          <w:p w14:paraId="6CDD8D9D" w14:textId="77777777" w:rsidR="00F611F7" w:rsidRDefault="00A519E2" w:rsidP="00F611F7">
            <w:pPr>
              <w:keepNext/>
              <w:keepLines/>
              <w:spacing w:before="40" w:after="40"/>
              <w:jc w:val="center"/>
              <w:rPr>
                <w:rFonts w:ascii="Arial" w:hAnsi="Arial" w:cs="Arial"/>
                <w:color w:val="000000" w:themeColor="text1"/>
              </w:rPr>
            </w:pPr>
            <w:r>
              <w:rPr>
                <w:rFonts w:ascii="Arial" w:hAnsi="Arial" w:cs="Arial"/>
                <w:color w:val="000000" w:themeColor="text1"/>
              </w:rPr>
              <w:t>6-23-20</w:t>
            </w:r>
          </w:p>
          <w:p w14:paraId="78259EE3" w14:textId="77777777" w:rsidR="00A519E2" w:rsidRDefault="00A519E2" w:rsidP="00F611F7">
            <w:pPr>
              <w:keepNext/>
              <w:keepLines/>
              <w:spacing w:before="40" w:after="40"/>
              <w:jc w:val="center"/>
              <w:rPr>
                <w:rFonts w:ascii="Arial" w:hAnsi="Arial" w:cs="Arial"/>
                <w:color w:val="000000" w:themeColor="text1"/>
              </w:rPr>
            </w:pPr>
            <w:r>
              <w:rPr>
                <w:rFonts w:ascii="Arial" w:hAnsi="Arial" w:cs="Arial"/>
                <w:color w:val="000000" w:themeColor="text1"/>
              </w:rPr>
              <w:t>6-29-20</w:t>
            </w:r>
          </w:p>
          <w:p w14:paraId="46781CB7" w14:textId="77777777" w:rsidR="00A519E2" w:rsidRDefault="00A519E2" w:rsidP="00F611F7">
            <w:pPr>
              <w:keepNext/>
              <w:keepLines/>
              <w:spacing w:before="40" w:after="40"/>
              <w:jc w:val="center"/>
              <w:rPr>
                <w:rFonts w:ascii="Arial" w:hAnsi="Arial" w:cs="Arial"/>
                <w:color w:val="000000" w:themeColor="text1"/>
              </w:rPr>
            </w:pPr>
            <w:r>
              <w:rPr>
                <w:rFonts w:ascii="Arial" w:hAnsi="Arial" w:cs="Arial"/>
                <w:color w:val="000000" w:themeColor="text1"/>
              </w:rPr>
              <w:t>9-11-20</w:t>
            </w:r>
          </w:p>
          <w:p w14:paraId="21F7006B" w14:textId="3D116D1D" w:rsidR="00A519E2" w:rsidRPr="005F082E" w:rsidRDefault="00A519E2" w:rsidP="00F611F7">
            <w:pPr>
              <w:keepNext/>
              <w:keepLines/>
              <w:spacing w:before="40" w:after="40"/>
              <w:jc w:val="center"/>
              <w:rPr>
                <w:rFonts w:ascii="Arial" w:hAnsi="Arial" w:cs="Arial"/>
                <w:color w:val="000000" w:themeColor="text1"/>
                <w:sz w:val="24"/>
                <w:szCs w:val="24"/>
              </w:rPr>
            </w:pPr>
            <w:r>
              <w:rPr>
                <w:rFonts w:ascii="Arial" w:hAnsi="Arial" w:cs="Arial"/>
                <w:color w:val="000000" w:themeColor="text1"/>
              </w:rPr>
              <w:t>11-30-20</w:t>
            </w:r>
          </w:p>
        </w:tc>
        <w:tc>
          <w:tcPr>
            <w:tcW w:w="1170" w:type="dxa"/>
          </w:tcPr>
          <w:p w14:paraId="1BD7CABC" w14:textId="608DC382" w:rsidR="00F611F7" w:rsidRPr="005F082E" w:rsidRDefault="00A519E2" w:rsidP="00F611F7">
            <w:pPr>
              <w:keepNext/>
              <w:keepLines/>
              <w:spacing w:before="40" w:after="40"/>
              <w:jc w:val="center"/>
              <w:rPr>
                <w:rFonts w:ascii="Arial" w:hAnsi="Arial" w:cs="Arial"/>
                <w:color w:val="000000" w:themeColor="text1"/>
                <w:sz w:val="24"/>
                <w:szCs w:val="24"/>
              </w:rPr>
            </w:pPr>
            <w:r>
              <w:rPr>
                <w:rFonts w:ascii="Arial" w:hAnsi="Arial" w:cs="Arial"/>
                <w:color w:val="000000" w:themeColor="text1"/>
              </w:rPr>
              <w:t>11.34</w:t>
            </w:r>
          </w:p>
        </w:tc>
        <w:tc>
          <w:tcPr>
            <w:tcW w:w="1530" w:type="dxa"/>
          </w:tcPr>
          <w:p w14:paraId="40895B2C" w14:textId="1DC93910" w:rsidR="00F611F7" w:rsidRPr="005F082E" w:rsidRDefault="00A519E2" w:rsidP="00F611F7">
            <w:pPr>
              <w:keepNext/>
              <w:keepLines/>
              <w:spacing w:before="40" w:after="40"/>
              <w:jc w:val="center"/>
              <w:rPr>
                <w:rFonts w:ascii="Arial" w:hAnsi="Arial" w:cs="Arial"/>
                <w:color w:val="000000" w:themeColor="text1"/>
                <w:sz w:val="24"/>
                <w:szCs w:val="24"/>
              </w:rPr>
            </w:pPr>
            <w:r>
              <w:rPr>
                <w:rFonts w:ascii="Arial" w:hAnsi="Arial" w:cs="Arial"/>
                <w:color w:val="000000" w:themeColor="text1"/>
              </w:rPr>
              <w:t>4.9-27</w:t>
            </w:r>
          </w:p>
        </w:tc>
        <w:tc>
          <w:tcPr>
            <w:tcW w:w="1080" w:type="dxa"/>
          </w:tcPr>
          <w:p w14:paraId="707B8EC2" w14:textId="5DFBBB41" w:rsidR="00F611F7" w:rsidRPr="005F082E" w:rsidRDefault="00F611F7" w:rsidP="00F611F7">
            <w:pPr>
              <w:keepNext/>
              <w:keepLines/>
              <w:spacing w:before="40" w:after="40"/>
              <w:jc w:val="center"/>
              <w:rPr>
                <w:rFonts w:ascii="Arial" w:hAnsi="Arial" w:cs="Arial"/>
                <w:color w:val="000000" w:themeColor="text1"/>
                <w:sz w:val="24"/>
                <w:szCs w:val="24"/>
              </w:rPr>
            </w:pPr>
            <w:r w:rsidRPr="00450707">
              <w:rPr>
                <w:rFonts w:ascii="Arial" w:hAnsi="Arial" w:cs="Arial"/>
              </w:rPr>
              <w:t>10</w:t>
            </w:r>
            <w:r w:rsidRPr="00450707">
              <w:rPr>
                <w:rFonts w:ascii="Arial" w:hAnsi="Arial" w:cs="Arial"/>
              </w:rPr>
              <w:br/>
              <w:t>(as N)</w:t>
            </w:r>
          </w:p>
        </w:tc>
        <w:tc>
          <w:tcPr>
            <w:tcW w:w="1350" w:type="dxa"/>
          </w:tcPr>
          <w:p w14:paraId="4F209845" w14:textId="78464138" w:rsidR="00F611F7" w:rsidRPr="005F082E" w:rsidRDefault="00F611F7" w:rsidP="00F611F7">
            <w:pPr>
              <w:keepNext/>
              <w:keepLines/>
              <w:spacing w:before="40" w:after="40"/>
              <w:jc w:val="center"/>
              <w:rPr>
                <w:rFonts w:ascii="Arial" w:hAnsi="Arial" w:cs="Arial"/>
                <w:color w:val="000000" w:themeColor="text1"/>
                <w:sz w:val="24"/>
                <w:szCs w:val="24"/>
              </w:rPr>
            </w:pPr>
            <w:r w:rsidRPr="00450707">
              <w:rPr>
                <w:rFonts w:ascii="Arial" w:hAnsi="Arial" w:cs="Arial"/>
              </w:rPr>
              <w:t>10</w:t>
            </w:r>
            <w:r w:rsidRPr="00450707">
              <w:rPr>
                <w:rFonts w:ascii="Arial" w:hAnsi="Arial" w:cs="Arial"/>
              </w:rPr>
              <w:br/>
              <w:t>(as N)</w:t>
            </w:r>
          </w:p>
        </w:tc>
        <w:tc>
          <w:tcPr>
            <w:tcW w:w="2651" w:type="dxa"/>
          </w:tcPr>
          <w:p w14:paraId="307E6935" w14:textId="6A6C6F09" w:rsidR="00F611F7" w:rsidRPr="005F082E" w:rsidRDefault="00F611F7" w:rsidP="00920386">
            <w:pPr>
              <w:keepNext/>
              <w:keepLines/>
              <w:spacing w:before="40" w:after="40"/>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F611F7" w:rsidRPr="005F082E" w14:paraId="7E778FAF" w14:textId="77777777" w:rsidTr="00A15CA4">
        <w:trPr>
          <w:trHeight w:val="432"/>
        </w:trPr>
        <w:tc>
          <w:tcPr>
            <w:tcW w:w="1795" w:type="dxa"/>
            <w:tcMar>
              <w:left w:w="58" w:type="dxa"/>
              <w:right w:w="58" w:type="dxa"/>
            </w:tcMar>
          </w:tcPr>
          <w:p w14:paraId="2BC454A4" w14:textId="7CCCE4B5"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Alachlor (µg/L)</w:t>
            </w:r>
          </w:p>
        </w:tc>
        <w:tc>
          <w:tcPr>
            <w:tcW w:w="1260" w:type="dxa"/>
          </w:tcPr>
          <w:p w14:paraId="052D1E51" w14:textId="77777777" w:rsidR="00F611F7" w:rsidRDefault="00A519E2" w:rsidP="00F611F7">
            <w:pPr>
              <w:spacing w:before="40" w:after="40"/>
              <w:jc w:val="center"/>
              <w:rPr>
                <w:rFonts w:ascii="Arial" w:hAnsi="Arial" w:cs="Arial"/>
                <w:color w:val="000000" w:themeColor="text1"/>
              </w:rPr>
            </w:pPr>
            <w:r>
              <w:rPr>
                <w:rFonts w:ascii="Arial" w:hAnsi="Arial" w:cs="Arial"/>
                <w:color w:val="000000" w:themeColor="text1"/>
              </w:rPr>
              <w:t>3-5-20</w:t>
            </w:r>
          </w:p>
          <w:p w14:paraId="44980607" w14:textId="77777777" w:rsidR="00A519E2" w:rsidRDefault="00A519E2" w:rsidP="00F611F7">
            <w:pPr>
              <w:spacing w:before="40" w:after="40"/>
              <w:jc w:val="center"/>
              <w:rPr>
                <w:rFonts w:ascii="Arial" w:hAnsi="Arial" w:cs="Arial"/>
                <w:color w:val="000000" w:themeColor="text1"/>
              </w:rPr>
            </w:pPr>
            <w:r>
              <w:rPr>
                <w:rFonts w:ascii="Arial" w:hAnsi="Arial" w:cs="Arial"/>
                <w:color w:val="000000" w:themeColor="text1"/>
              </w:rPr>
              <w:t>6-23-20</w:t>
            </w:r>
          </w:p>
          <w:p w14:paraId="2C5DC83A" w14:textId="77777777" w:rsidR="00A519E2" w:rsidRDefault="00A519E2" w:rsidP="00F611F7">
            <w:pPr>
              <w:spacing w:before="40" w:after="40"/>
              <w:jc w:val="center"/>
              <w:rPr>
                <w:rFonts w:ascii="Arial" w:hAnsi="Arial" w:cs="Arial"/>
                <w:color w:val="000000" w:themeColor="text1"/>
              </w:rPr>
            </w:pPr>
            <w:r>
              <w:rPr>
                <w:rFonts w:ascii="Arial" w:hAnsi="Arial" w:cs="Arial"/>
                <w:color w:val="000000" w:themeColor="text1"/>
              </w:rPr>
              <w:t>9-11-20</w:t>
            </w:r>
          </w:p>
          <w:p w14:paraId="25EFD446" w14:textId="3102C037" w:rsidR="00A519E2" w:rsidRPr="005F082E" w:rsidRDefault="00A519E2" w:rsidP="00F611F7">
            <w:pPr>
              <w:spacing w:before="40" w:after="40"/>
              <w:jc w:val="center"/>
              <w:rPr>
                <w:rFonts w:ascii="Arial" w:hAnsi="Arial" w:cs="Arial"/>
                <w:color w:val="000000" w:themeColor="text1"/>
                <w:sz w:val="24"/>
                <w:szCs w:val="24"/>
              </w:rPr>
            </w:pPr>
            <w:r>
              <w:rPr>
                <w:rFonts w:ascii="Arial" w:hAnsi="Arial" w:cs="Arial"/>
                <w:color w:val="000000" w:themeColor="text1"/>
              </w:rPr>
              <w:t>12-29-20</w:t>
            </w:r>
          </w:p>
        </w:tc>
        <w:tc>
          <w:tcPr>
            <w:tcW w:w="1170" w:type="dxa"/>
          </w:tcPr>
          <w:p w14:paraId="7CAF39D9" w14:textId="69CEB70E"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694B316A" w14:textId="625A3E9A"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1080" w:type="dxa"/>
          </w:tcPr>
          <w:p w14:paraId="04B3ABD1" w14:textId="6A3FB293"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2</w:t>
            </w:r>
          </w:p>
        </w:tc>
        <w:tc>
          <w:tcPr>
            <w:tcW w:w="1350" w:type="dxa"/>
          </w:tcPr>
          <w:p w14:paraId="7BD33183" w14:textId="657D70B8"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4</w:t>
            </w:r>
          </w:p>
        </w:tc>
        <w:tc>
          <w:tcPr>
            <w:tcW w:w="2651" w:type="dxa"/>
          </w:tcPr>
          <w:p w14:paraId="701F5E75" w14:textId="55B1C43C"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Runoff from herbicide used on row crops</w:t>
            </w:r>
          </w:p>
        </w:tc>
      </w:tr>
      <w:tr w:rsidR="00F611F7" w:rsidRPr="005F082E" w14:paraId="5A2E4EDA" w14:textId="77777777" w:rsidTr="00A15CA4">
        <w:trPr>
          <w:trHeight w:val="432"/>
        </w:trPr>
        <w:tc>
          <w:tcPr>
            <w:tcW w:w="1795" w:type="dxa"/>
            <w:tcMar>
              <w:left w:w="58" w:type="dxa"/>
              <w:right w:w="58" w:type="dxa"/>
            </w:tcMar>
          </w:tcPr>
          <w:p w14:paraId="490802B3" w14:textId="736790D2"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Aluminum (mg/L)</w:t>
            </w:r>
          </w:p>
        </w:tc>
        <w:tc>
          <w:tcPr>
            <w:tcW w:w="1260" w:type="dxa"/>
          </w:tcPr>
          <w:p w14:paraId="535C6478" w14:textId="403702B3" w:rsidR="00F611F7" w:rsidRPr="005F082E" w:rsidRDefault="00A519E2"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1A872876" w14:textId="7D3BA83C"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4E27FAAD" w14:textId="6D6356BF"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N/A</w:t>
            </w:r>
          </w:p>
        </w:tc>
        <w:tc>
          <w:tcPr>
            <w:tcW w:w="1080" w:type="dxa"/>
          </w:tcPr>
          <w:p w14:paraId="6EC8A772" w14:textId="07EBD78A"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6</w:t>
            </w:r>
          </w:p>
        </w:tc>
        <w:tc>
          <w:tcPr>
            <w:tcW w:w="1350" w:type="dxa"/>
          </w:tcPr>
          <w:p w14:paraId="22CCB022" w14:textId="2BB645A5"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w:t>
            </w:r>
          </w:p>
        </w:tc>
        <w:tc>
          <w:tcPr>
            <w:tcW w:w="2651" w:type="dxa"/>
          </w:tcPr>
          <w:p w14:paraId="218DDB99" w14:textId="66A8413E"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Discharge from petroleum refineries; fire retardants; ceramics; electronics; solder</w:t>
            </w:r>
          </w:p>
        </w:tc>
      </w:tr>
      <w:tr w:rsidR="00F611F7" w:rsidRPr="005F082E" w14:paraId="673293BB" w14:textId="77777777" w:rsidTr="00A15CA4">
        <w:trPr>
          <w:trHeight w:val="432"/>
        </w:trPr>
        <w:tc>
          <w:tcPr>
            <w:tcW w:w="1795" w:type="dxa"/>
            <w:tcMar>
              <w:left w:w="58" w:type="dxa"/>
              <w:right w:w="58" w:type="dxa"/>
            </w:tcMar>
          </w:tcPr>
          <w:p w14:paraId="5FDBE76D" w14:textId="77777777" w:rsidR="00F611F7" w:rsidRPr="00450707" w:rsidRDefault="00F611F7" w:rsidP="00F611F7">
            <w:pPr>
              <w:spacing w:before="40" w:after="40"/>
              <w:ind w:left="30"/>
              <w:rPr>
                <w:rFonts w:ascii="Arial" w:hAnsi="Arial" w:cs="Arial"/>
              </w:rPr>
            </w:pPr>
            <w:r w:rsidRPr="00450707">
              <w:rPr>
                <w:rFonts w:ascii="Arial" w:hAnsi="Arial" w:cs="Arial"/>
              </w:rPr>
              <w:t>Antimony (µg/L)</w:t>
            </w:r>
          </w:p>
          <w:p w14:paraId="3893FE50" w14:textId="77777777" w:rsidR="00F611F7" w:rsidRPr="005F082E" w:rsidRDefault="00F611F7" w:rsidP="00F611F7">
            <w:pPr>
              <w:spacing w:before="40" w:after="40"/>
              <w:ind w:left="30"/>
              <w:jc w:val="both"/>
              <w:rPr>
                <w:rFonts w:ascii="Arial" w:hAnsi="Arial" w:cs="Arial"/>
                <w:color w:val="000000" w:themeColor="text1"/>
                <w:sz w:val="24"/>
                <w:szCs w:val="24"/>
              </w:rPr>
            </w:pPr>
          </w:p>
        </w:tc>
        <w:tc>
          <w:tcPr>
            <w:tcW w:w="1260" w:type="dxa"/>
          </w:tcPr>
          <w:p w14:paraId="20902153" w14:textId="2FF637B4" w:rsidR="00F611F7" w:rsidRPr="005F082E" w:rsidRDefault="00A519E2"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545B33F5" w14:textId="403E285A"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49E530CB" w14:textId="2B9ED16C"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N/A</w:t>
            </w:r>
          </w:p>
        </w:tc>
        <w:tc>
          <w:tcPr>
            <w:tcW w:w="1080" w:type="dxa"/>
          </w:tcPr>
          <w:p w14:paraId="788DC012" w14:textId="06D4F614"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6</w:t>
            </w:r>
          </w:p>
        </w:tc>
        <w:tc>
          <w:tcPr>
            <w:tcW w:w="1350" w:type="dxa"/>
          </w:tcPr>
          <w:p w14:paraId="710E7B0E" w14:textId="32F10893"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w:t>
            </w:r>
          </w:p>
        </w:tc>
        <w:tc>
          <w:tcPr>
            <w:tcW w:w="2651" w:type="dxa"/>
          </w:tcPr>
          <w:p w14:paraId="5393C67D" w14:textId="63E2C8CA"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Discharge from petroleum refineries; fire retardants; ceramics; electronics; solder</w:t>
            </w:r>
          </w:p>
        </w:tc>
      </w:tr>
      <w:tr w:rsidR="00F611F7" w:rsidRPr="005F082E" w14:paraId="4D160A2A" w14:textId="77777777" w:rsidTr="00A15CA4">
        <w:trPr>
          <w:trHeight w:val="432"/>
        </w:trPr>
        <w:tc>
          <w:tcPr>
            <w:tcW w:w="1795" w:type="dxa"/>
            <w:tcMar>
              <w:left w:w="58" w:type="dxa"/>
              <w:right w:w="58" w:type="dxa"/>
            </w:tcMar>
          </w:tcPr>
          <w:p w14:paraId="212F9EFB" w14:textId="0E3DE1F9"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Arsenic (µg/L)</w:t>
            </w:r>
          </w:p>
        </w:tc>
        <w:tc>
          <w:tcPr>
            <w:tcW w:w="1260" w:type="dxa"/>
          </w:tcPr>
          <w:p w14:paraId="3AF2C3EC" w14:textId="24CB57B5" w:rsidR="00F611F7" w:rsidRPr="005F082E" w:rsidRDefault="00A519E2"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0E530C2E" w14:textId="63AB69C4"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2.2</w:t>
            </w:r>
          </w:p>
        </w:tc>
        <w:tc>
          <w:tcPr>
            <w:tcW w:w="1530" w:type="dxa"/>
          </w:tcPr>
          <w:p w14:paraId="2306F337" w14:textId="4A8626E7"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2.0-2.4</w:t>
            </w:r>
          </w:p>
        </w:tc>
        <w:tc>
          <w:tcPr>
            <w:tcW w:w="1080" w:type="dxa"/>
          </w:tcPr>
          <w:p w14:paraId="5CAD48CA" w14:textId="35DDF9B5"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10</w:t>
            </w:r>
          </w:p>
        </w:tc>
        <w:tc>
          <w:tcPr>
            <w:tcW w:w="1350" w:type="dxa"/>
          </w:tcPr>
          <w:p w14:paraId="7ECE55FB" w14:textId="1FC16228"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0.004</w:t>
            </w:r>
          </w:p>
        </w:tc>
        <w:tc>
          <w:tcPr>
            <w:tcW w:w="2651" w:type="dxa"/>
          </w:tcPr>
          <w:p w14:paraId="4CC56DE7" w14:textId="58DF645C"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Erosion of natural deposits; runoff from orchards; glass and electronics production wastes</w:t>
            </w:r>
          </w:p>
        </w:tc>
      </w:tr>
      <w:tr w:rsidR="00F611F7" w:rsidRPr="005F082E" w14:paraId="26D2D3F9" w14:textId="77777777" w:rsidTr="00A15CA4">
        <w:trPr>
          <w:trHeight w:val="432"/>
        </w:trPr>
        <w:tc>
          <w:tcPr>
            <w:tcW w:w="1795" w:type="dxa"/>
            <w:tcMar>
              <w:left w:w="58" w:type="dxa"/>
              <w:right w:w="58" w:type="dxa"/>
            </w:tcMar>
          </w:tcPr>
          <w:p w14:paraId="78920038" w14:textId="0D19F05F"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Atrazine (µg/L)</w:t>
            </w:r>
          </w:p>
        </w:tc>
        <w:tc>
          <w:tcPr>
            <w:tcW w:w="1260" w:type="dxa"/>
          </w:tcPr>
          <w:p w14:paraId="0BA28772" w14:textId="77777777" w:rsidR="00F611F7" w:rsidRDefault="00A519E2" w:rsidP="00F611F7">
            <w:pPr>
              <w:spacing w:before="40" w:after="40"/>
              <w:jc w:val="center"/>
              <w:rPr>
                <w:rFonts w:ascii="Arial" w:hAnsi="Arial" w:cs="Arial"/>
                <w:color w:val="000000" w:themeColor="text1"/>
              </w:rPr>
            </w:pPr>
            <w:r>
              <w:rPr>
                <w:rFonts w:ascii="Arial" w:hAnsi="Arial" w:cs="Arial"/>
                <w:color w:val="000000" w:themeColor="text1"/>
              </w:rPr>
              <w:t>3-5-20</w:t>
            </w:r>
          </w:p>
          <w:p w14:paraId="4D7834EF" w14:textId="77777777" w:rsidR="00A519E2" w:rsidRDefault="00A519E2" w:rsidP="00F611F7">
            <w:pPr>
              <w:spacing w:before="40" w:after="40"/>
              <w:jc w:val="center"/>
              <w:rPr>
                <w:rFonts w:ascii="Arial" w:hAnsi="Arial" w:cs="Arial"/>
                <w:color w:val="000000" w:themeColor="text1"/>
              </w:rPr>
            </w:pPr>
            <w:r>
              <w:rPr>
                <w:rFonts w:ascii="Arial" w:hAnsi="Arial" w:cs="Arial"/>
                <w:color w:val="000000" w:themeColor="text1"/>
              </w:rPr>
              <w:t>6-23-20</w:t>
            </w:r>
          </w:p>
          <w:p w14:paraId="5D154AAA" w14:textId="77777777" w:rsidR="00A519E2" w:rsidRDefault="00A519E2" w:rsidP="00F611F7">
            <w:pPr>
              <w:spacing w:before="40" w:after="40"/>
              <w:jc w:val="center"/>
              <w:rPr>
                <w:rFonts w:ascii="Arial" w:hAnsi="Arial" w:cs="Arial"/>
                <w:color w:val="000000" w:themeColor="text1"/>
              </w:rPr>
            </w:pPr>
            <w:r>
              <w:rPr>
                <w:rFonts w:ascii="Arial" w:hAnsi="Arial" w:cs="Arial"/>
                <w:color w:val="000000" w:themeColor="text1"/>
              </w:rPr>
              <w:t>9-11-20</w:t>
            </w:r>
          </w:p>
          <w:p w14:paraId="141F6992" w14:textId="0EDC9E6D" w:rsidR="00A519E2" w:rsidRPr="005F082E" w:rsidRDefault="00A519E2" w:rsidP="00F611F7">
            <w:pPr>
              <w:spacing w:before="40" w:after="40"/>
              <w:jc w:val="center"/>
              <w:rPr>
                <w:rFonts w:ascii="Arial" w:hAnsi="Arial" w:cs="Arial"/>
                <w:color w:val="000000" w:themeColor="text1"/>
                <w:sz w:val="24"/>
                <w:szCs w:val="24"/>
              </w:rPr>
            </w:pPr>
            <w:r>
              <w:rPr>
                <w:rFonts w:ascii="Arial" w:hAnsi="Arial" w:cs="Arial"/>
                <w:color w:val="000000" w:themeColor="text1"/>
              </w:rPr>
              <w:t>12-29-20</w:t>
            </w:r>
          </w:p>
        </w:tc>
        <w:tc>
          <w:tcPr>
            <w:tcW w:w="1170" w:type="dxa"/>
          </w:tcPr>
          <w:p w14:paraId="1421B805" w14:textId="73731989"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6C9D5136" w14:textId="21A79542"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1080" w:type="dxa"/>
          </w:tcPr>
          <w:p w14:paraId="6A4163B3" w14:textId="3515BB73"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w:t>
            </w:r>
          </w:p>
        </w:tc>
        <w:tc>
          <w:tcPr>
            <w:tcW w:w="1350" w:type="dxa"/>
          </w:tcPr>
          <w:p w14:paraId="699AB732" w14:textId="1DC506A4"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0.15</w:t>
            </w:r>
          </w:p>
        </w:tc>
        <w:tc>
          <w:tcPr>
            <w:tcW w:w="2651" w:type="dxa"/>
          </w:tcPr>
          <w:p w14:paraId="6F72EBF4" w14:textId="2A9C8F95"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 xml:space="preserve">Runoff from herbicide used on row crops and along railroad and highway </w:t>
            </w:r>
            <w:proofErr w:type="spellStart"/>
            <w:r w:rsidRPr="003B2540">
              <w:rPr>
                <w:rFonts w:ascii="Arial" w:hAnsi="Arial" w:cs="Arial"/>
                <w:szCs w:val="24"/>
              </w:rPr>
              <w:t>right-of-ways</w:t>
            </w:r>
            <w:proofErr w:type="spellEnd"/>
          </w:p>
        </w:tc>
      </w:tr>
      <w:tr w:rsidR="00F611F7" w:rsidRPr="005F082E" w14:paraId="36F2F3C0" w14:textId="77777777" w:rsidTr="00A15CA4">
        <w:trPr>
          <w:trHeight w:val="432"/>
        </w:trPr>
        <w:tc>
          <w:tcPr>
            <w:tcW w:w="1795" w:type="dxa"/>
            <w:tcMar>
              <w:left w:w="58" w:type="dxa"/>
              <w:right w:w="58" w:type="dxa"/>
            </w:tcMar>
          </w:tcPr>
          <w:p w14:paraId="449E0198" w14:textId="533CFDFA"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lastRenderedPageBreak/>
              <w:t>Barium (mg/L)</w:t>
            </w:r>
          </w:p>
        </w:tc>
        <w:tc>
          <w:tcPr>
            <w:tcW w:w="1260" w:type="dxa"/>
          </w:tcPr>
          <w:p w14:paraId="7CAFF896" w14:textId="683312D7"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05E08091" w14:textId="525A35CF"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115</w:t>
            </w:r>
          </w:p>
        </w:tc>
        <w:tc>
          <w:tcPr>
            <w:tcW w:w="1530" w:type="dxa"/>
          </w:tcPr>
          <w:p w14:paraId="10B0E7B6" w14:textId="2124EF66"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100-130</w:t>
            </w:r>
          </w:p>
        </w:tc>
        <w:tc>
          <w:tcPr>
            <w:tcW w:w="1080" w:type="dxa"/>
          </w:tcPr>
          <w:p w14:paraId="6DB5EAF6" w14:textId="71171FD8"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w:t>
            </w:r>
          </w:p>
        </w:tc>
        <w:tc>
          <w:tcPr>
            <w:tcW w:w="1350" w:type="dxa"/>
          </w:tcPr>
          <w:p w14:paraId="7703C1E5" w14:textId="1F2D8D4B"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2</w:t>
            </w:r>
          </w:p>
        </w:tc>
        <w:tc>
          <w:tcPr>
            <w:tcW w:w="2651" w:type="dxa"/>
          </w:tcPr>
          <w:p w14:paraId="663268FF" w14:textId="319246CC"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Discharges of oil drilling wastes and from metal refineries; erosion of natural deposits</w:t>
            </w:r>
          </w:p>
        </w:tc>
      </w:tr>
      <w:tr w:rsidR="00F611F7" w:rsidRPr="005F082E" w14:paraId="29AC4D48" w14:textId="77777777" w:rsidTr="00A15CA4">
        <w:trPr>
          <w:trHeight w:val="432"/>
        </w:trPr>
        <w:tc>
          <w:tcPr>
            <w:tcW w:w="1795" w:type="dxa"/>
            <w:tcMar>
              <w:left w:w="58" w:type="dxa"/>
              <w:right w:w="58" w:type="dxa"/>
            </w:tcMar>
          </w:tcPr>
          <w:p w14:paraId="1338E7C4" w14:textId="53B2BDB3"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Beryllium (µg/L)</w:t>
            </w:r>
            <w:r w:rsidRPr="00450707">
              <w:rPr>
                <w:rFonts w:ascii="Arial" w:hAnsi="Arial" w:cs="Arial"/>
              </w:rPr>
              <w:tab/>
            </w:r>
          </w:p>
        </w:tc>
        <w:tc>
          <w:tcPr>
            <w:tcW w:w="1260" w:type="dxa"/>
          </w:tcPr>
          <w:p w14:paraId="09200CAB" w14:textId="4C16E481"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2D92B405" w14:textId="0DC522E4"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7010EA9F" w14:textId="5ED838E7"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1080" w:type="dxa"/>
          </w:tcPr>
          <w:p w14:paraId="5405C88D" w14:textId="280BD8FA"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4</w:t>
            </w:r>
          </w:p>
        </w:tc>
        <w:tc>
          <w:tcPr>
            <w:tcW w:w="1350" w:type="dxa"/>
          </w:tcPr>
          <w:p w14:paraId="7CEBAD8C" w14:textId="698FA73D"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w:t>
            </w:r>
          </w:p>
        </w:tc>
        <w:tc>
          <w:tcPr>
            <w:tcW w:w="2651" w:type="dxa"/>
          </w:tcPr>
          <w:p w14:paraId="786DDC60" w14:textId="470FC6BF"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Discharge from metal refineries, coal-burning factories, and electrical, aerospace, and defense industries</w:t>
            </w:r>
          </w:p>
        </w:tc>
      </w:tr>
      <w:tr w:rsidR="00F611F7" w:rsidRPr="005F082E" w14:paraId="0381DF94" w14:textId="77777777" w:rsidTr="00A15CA4">
        <w:trPr>
          <w:trHeight w:val="432"/>
        </w:trPr>
        <w:tc>
          <w:tcPr>
            <w:tcW w:w="1795" w:type="dxa"/>
            <w:tcMar>
              <w:left w:w="58" w:type="dxa"/>
              <w:right w:w="58" w:type="dxa"/>
            </w:tcMar>
          </w:tcPr>
          <w:p w14:paraId="11A80000" w14:textId="43486354"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Cadmium (µg/L)</w:t>
            </w:r>
          </w:p>
        </w:tc>
        <w:tc>
          <w:tcPr>
            <w:tcW w:w="1260" w:type="dxa"/>
          </w:tcPr>
          <w:p w14:paraId="7514B9F4" w14:textId="1EE81231"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372EC5CE" w14:textId="5DDBE919"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18675152" w14:textId="588A4530"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1080" w:type="dxa"/>
          </w:tcPr>
          <w:p w14:paraId="4EA77654" w14:textId="4B8D2BDC"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5</w:t>
            </w:r>
          </w:p>
        </w:tc>
        <w:tc>
          <w:tcPr>
            <w:tcW w:w="1350" w:type="dxa"/>
          </w:tcPr>
          <w:p w14:paraId="09734F8F" w14:textId="01D88692"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0.04</w:t>
            </w:r>
          </w:p>
        </w:tc>
        <w:tc>
          <w:tcPr>
            <w:tcW w:w="2651" w:type="dxa"/>
          </w:tcPr>
          <w:p w14:paraId="27BFC8AA" w14:textId="6AAF34E0"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Internal corrosion of galvanized pipes; erosion of natural deposits; discharge from electroplating and industrial chemical factories, and metal refineries; runoff from waste batteries and paints</w:t>
            </w:r>
          </w:p>
        </w:tc>
      </w:tr>
      <w:tr w:rsidR="00F611F7" w:rsidRPr="005F082E" w14:paraId="51885EC0" w14:textId="77777777" w:rsidTr="00A15CA4">
        <w:trPr>
          <w:trHeight w:val="432"/>
        </w:trPr>
        <w:tc>
          <w:tcPr>
            <w:tcW w:w="1795" w:type="dxa"/>
            <w:tcMar>
              <w:left w:w="58" w:type="dxa"/>
              <w:right w:w="58" w:type="dxa"/>
            </w:tcMar>
          </w:tcPr>
          <w:p w14:paraId="368C5F69" w14:textId="5E8C6B2A"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Chromium [Total] (µg/L)</w:t>
            </w:r>
          </w:p>
        </w:tc>
        <w:tc>
          <w:tcPr>
            <w:tcW w:w="1260" w:type="dxa"/>
          </w:tcPr>
          <w:p w14:paraId="42350C52" w14:textId="4338DAD4"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5-23-20</w:t>
            </w:r>
          </w:p>
        </w:tc>
        <w:tc>
          <w:tcPr>
            <w:tcW w:w="1170" w:type="dxa"/>
          </w:tcPr>
          <w:p w14:paraId="08268314" w14:textId="058E1B93"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487F4F36" w14:textId="37C497BE"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1080" w:type="dxa"/>
          </w:tcPr>
          <w:p w14:paraId="570EA641" w14:textId="0BFE167D"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50</w:t>
            </w:r>
          </w:p>
        </w:tc>
        <w:tc>
          <w:tcPr>
            <w:tcW w:w="1350" w:type="dxa"/>
          </w:tcPr>
          <w:p w14:paraId="680CEB12" w14:textId="2DB1714F"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(100)</w:t>
            </w:r>
          </w:p>
        </w:tc>
        <w:tc>
          <w:tcPr>
            <w:tcW w:w="2651" w:type="dxa"/>
          </w:tcPr>
          <w:p w14:paraId="52A2FB1D" w14:textId="0B54AA83"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Discharge from steel and pulp mills and chrome plating; erosion of natural deposits</w:t>
            </w:r>
          </w:p>
        </w:tc>
      </w:tr>
      <w:tr w:rsidR="00F611F7" w:rsidRPr="005F082E" w14:paraId="7BE792EF" w14:textId="77777777" w:rsidTr="00A15CA4">
        <w:trPr>
          <w:trHeight w:val="432"/>
        </w:trPr>
        <w:tc>
          <w:tcPr>
            <w:tcW w:w="1795" w:type="dxa"/>
            <w:tcMar>
              <w:left w:w="58" w:type="dxa"/>
              <w:right w:w="58" w:type="dxa"/>
            </w:tcMar>
          </w:tcPr>
          <w:p w14:paraId="0412F410" w14:textId="4A1E09A7"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Dibromochloropropane [DBCP] (ng/L)</w:t>
            </w:r>
          </w:p>
        </w:tc>
        <w:tc>
          <w:tcPr>
            <w:tcW w:w="1260" w:type="dxa"/>
          </w:tcPr>
          <w:p w14:paraId="125ED5CC" w14:textId="77777777" w:rsidR="00F611F7" w:rsidRDefault="00134BA9" w:rsidP="00F611F7">
            <w:pPr>
              <w:spacing w:before="40" w:after="40"/>
              <w:jc w:val="center"/>
              <w:rPr>
                <w:rFonts w:ascii="Arial" w:hAnsi="Arial" w:cs="Arial"/>
                <w:color w:val="000000" w:themeColor="text1"/>
              </w:rPr>
            </w:pPr>
            <w:r>
              <w:rPr>
                <w:rFonts w:ascii="Arial" w:hAnsi="Arial" w:cs="Arial"/>
                <w:color w:val="000000" w:themeColor="text1"/>
              </w:rPr>
              <w:t>3-5-20</w:t>
            </w:r>
          </w:p>
          <w:p w14:paraId="331B6BAC" w14:textId="77777777" w:rsidR="00134BA9" w:rsidRDefault="00134BA9" w:rsidP="00F611F7">
            <w:pPr>
              <w:spacing w:before="40" w:after="40"/>
              <w:jc w:val="center"/>
              <w:rPr>
                <w:rFonts w:ascii="Arial" w:hAnsi="Arial" w:cs="Arial"/>
                <w:color w:val="000000" w:themeColor="text1"/>
              </w:rPr>
            </w:pPr>
            <w:r>
              <w:rPr>
                <w:rFonts w:ascii="Arial" w:hAnsi="Arial" w:cs="Arial"/>
                <w:color w:val="000000" w:themeColor="text1"/>
              </w:rPr>
              <w:t>6-23-20</w:t>
            </w:r>
          </w:p>
          <w:p w14:paraId="33573E81" w14:textId="77777777" w:rsidR="00134BA9" w:rsidRDefault="00134BA9" w:rsidP="00F611F7">
            <w:pPr>
              <w:spacing w:before="40" w:after="40"/>
              <w:jc w:val="center"/>
              <w:rPr>
                <w:rFonts w:ascii="Arial" w:hAnsi="Arial" w:cs="Arial"/>
                <w:color w:val="000000" w:themeColor="text1"/>
              </w:rPr>
            </w:pPr>
            <w:r>
              <w:rPr>
                <w:rFonts w:ascii="Arial" w:hAnsi="Arial" w:cs="Arial"/>
                <w:color w:val="000000" w:themeColor="text1"/>
              </w:rPr>
              <w:t>9-11-20</w:t>
            </w:r>
          </w:p>
          <w:p w14:paraId="6629AF33" w14:textId="0C6372C8" w:rsidR="00134BA9"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12-29-20</w:t>
            </w:r>
          </w:p>
        </w:tc>
        <w:tc>
          <w:tcPr>
            <w:tcW w:w="1170" w:type="dxa"/>
          </w:tcPr>
          <w:p w14:paraId="683329DE" w14:textId="2DEF2BCB"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0DDA0A89" w14:textId="4B6FE2C9"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1080" w:type="dxa"/>
          </w:tcPr>
          <w:p w14:paraId="00D2D7EE" w14:textId="1E5C2345"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200</w:t>
            </w:r>
          </w:p>
        </w:tc>
        <w:tc>
          <w:tcPr>
            <w:tcW w:w="1350" w:type="dxa"/>
          </w:tcPr>
          <w:p w14:paraId="33B274BE" w14:textId="4FC1D745"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1.7</w:t>
            </w:r>
          </w:p>
        </w:tc>
        <w:tc>
          <w:tcPr>
            <w:tcW w:w="2651" w:type="dxa"/>
          </w:tcPr>
          <w:p w14:paraId="6035681A" w14:textId="5A6C5DAA"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Banned nematocide that may still be present in soils due to runoff/leaching from former use on soybeans, cotton, vineyards, tomatoes, and tree fruit</w:t>
            </w:r>
          </w:p>
        </w:tc>
      </w:tr>
      <w:tr w:rsidR="00F611F7" w:rsidRPr="005F082E" w14:paraId="6ADC6E38" w14:textId="77777777" w:rsidTr="00A15CA4">
        <w:trPr>
          <w:trHeight w:val="432"/>
        </w:trPr>
        <w:tc>
          <w:tcPr>
            <w:tcW w:w="1795" w:type="dxa"/>
            <w:tcMar>
              <w:left w:w="58" w:type="dxa"/>
              <w:right w:w="58" w:type="dxa"/>
            </w:tcMar>
          </w:tcPr>
          <w:p w14:paraId="0E893745" w14:textId="0A52164E"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Ethylene Dibromide [EDB] (ng/L)</w:t>
            </w:r>
          </w:p>
        </w:tc>
        <w:tc>
          <w:tcPr>
            <w:tcW w:w="1260" w:type="dxa"/>
          </w:tcPr>
          <w:p w14:paraId="051EE8AC" w14:textId="77777777" w:rsidR="00F611F7" w:rsidRDefault="00134BA9" w:rsidP="00F611F7">
            <w:pPr>
              <w:spacing w:before="40" w:after="40"/>
              <w:jc w:val="center"/>
              <w:rPr>
                <w:rFonts w:ascii="Arial" w:hAnsi="Arial" w:cs="Arial"/>
                <w:color w:val="000000" w:themeColor="text1"/>
              </w:rPr>
            </w:pPr>
            <w:r>
              <w:rPr>
                <w:rFonts w:ascii="Arial" w:hAnsi="Arial" w:cs="Arial"/>
                <w:color w:val="000000" w:themeColor="text1"/>
              </w:rPr>
              <w:t>3-5-20</w:t>
            </w:r>
          </w:p>
          <w:p w14:paraId="1728F9CB" w14:textId="77777777" w:rsidR="00134BA9" w:rsidRDefault="00134BA9" w:rsidP="00F611F7">
            <w:pPr>
              <w:spacing w:before="40" w:after="40"/>
              <w:jc w:val="center"/>
              <w:rPr>
                <w:rFonts w:ascii="Arial" w:hAnsi="Arial" w:cs="Arial"/>
                <w:color w:val="000000" w:themeColor="text1"/>
              </w:rPr>
            </w:pPr>
            <w:r>
              <w:rPr>
                <w:rFonts w:ascii="Arial" w:hAnsi="Arial" w:cs="Arial"/>
                <w:color w:val="000000" w:themeColor="text1"/>
              </w:rPr>
              <w:t>6-23-20</w:t>
            </w:r>
          </w:p>
          <w:p w14:paraId="74A662BD" w14:textId="77777777" w:rsidR="00134BA9" w:rsidRDefault="00134BA9" w:rsidP="00F611F7">
            <w:pPr>
              <w:spacing w:before="40" w:after="40"/>
              <w:jc w:val="center"/>
              <w:rPr>
                <w:rFonts w:ascii="Arial" w:hAnsi="Arial" w:cs="Arial"/>
                <w:color w:val="000000" w:themeColor="text1"/>
              </w:rPr>
            </w:pPr>
            <w:r>
              <w:rPr>
                <w:rFonts w:ascii="Arial" w:hAnsi="Arial" w:cs="Arial"/>
                <w:color w:val="000000" w:themeColor="text1"/>
              </w:rPr>
              <w:t>9-11-20</w:t>
            </w:r>
          </w:p>
          <w:p w14:paraId="411A1A99" w14:textId="7B64A739" w:rsidR="00134BA9"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12-29-20</w:t>
            </w:r>
          </w:p>
        </w:tc>
        <w:tc>
          <w:tcPr>
            <w:tcW w:w="1170" w:type="dxa"/>
          </w:tcPr>
          <w:p w14:paraId="217B32D4" w14:textId="33763730"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0E59C14A" w14:textId="5930018E"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N/A</w:t>
            </w:r>
          </w:p>
        </w:tc>
        <w:tc>
          <w:tcPr>
            <w:tcW w:w="1080" w:type="dxa"/>
          </w:tcPr>
          <w:p w14:paraId="2458F84B" w14:textId="21B88B9D"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50</w:t>
            </w:r>
          </w:p>
        </w:tc>
        <w:tc>
          <w:tcPr>
            <w:tcW w:w="1350" w:type="dxa"/>
          </w:tcPr>
          <w:p w14:paraId="043A28DF" w14:textId="3FD0D682"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10</w:t>
            </w:r>
          </w:p>
        </w:tc>
        <w:tc>
          <w:tcPr>
            <w:tcW w:w="2651" w:type="dxa"/>
          </w:tcPr>
          <w:p w14:paraId="463E9B66" w14:textId="49C21636"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Discharge from petroleum refineries; underground gas tank leaks; banned nematocide that may still be present in soils due to runoff and leaching from grain and fruit crops</w:t>
            </w:r>
          </w:p>
        </w:tc>
      </w:tr>
      <w:tr w:rsidR="00F611F7" w:rsidRPr="005F082E" w14:paraId="6990F37B" w14:textId="77777777" w:rsidTr="00A15CA4">
        <w:trPr>
          <w:trHeight w:val="432"/>
        </w:trPr>
        <w:tc>
          <w:tcPr>
            <w:tcW w:w="1795" w:type="dxa"/>
            <w:tcMar>
              <w:left w:w="58" w:type="dxa"/>
              <w:right w:w="58" w:type="dxa"/>
            </w:tcMar>
          </w:tcPr>
          <w:p w14:paraId="47B16181" w14:textId="35DAFF6B"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Fluoride (mg/L)</w:t>
            </w:r>
          </w:p>
        </w:tc>
        <w:tc>
          <w:tcPr>
            <w:tcW w:w="1260" w:type="dxa"/>
          </w:tcPr>
          <w:p w14:paraId="7AF6731E" w14:textId="1FB84A7E"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5BAB3D42" w14:textId="65F4F9FA"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0.065</w:t>
            </w:r>
          </w:p>
        </w:tc>
        <w:tc>
          <w:tcPr>
            <w:tcW w:w="1530" w:type="dxa"/>
          </w:tcPr>
          <w:p w14:paraId="5359F474" w14:textId="18E0C39E"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ND-0.13</w:t>
            </w:r>
          </w:p>
        </w:tc>
        <w:tc>
          <w:tcPr>
            <w:tcW w:w="1080" w:type="dxa"/>
          </w:tcPr>
          <w:p w14:paraId="3D03DA10" w14:textId="535D11E3"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2.0</w:t>
            </w:r>
          </w:p>
        </w:tc>
        <w:tc>
          <w:tcPr>
            <w:tcW w:w="1350" w:type="dxa"/>
          </w:tcPr>
          <w:p w14:paraId="57D15C12" w14:textId="34841B44"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w:t>
            </w:r>
          </w:p>
        </w:tc>
        <w:tc>
          <w:tcPr>
            <w:tcW w:w="2651" w:type="dxa"/>
          </w:tcPr>
          <w:p w14:paraId="15C60A97" w14:textId="4B16C576"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Erosion of natural deposits; water additive that promotes strong teeth; discharge from fertilizer and aluminum factories</w:t>
            </w:r>
          </w:p>
        </w:tc>
      </w:tr>
      <w:tr w:rsidR="00F611F7" w:rsidRPr="005F082E" w14:paraId="194354AC" w14:textId="77777777" w:rsidTr="00A15CA4">
        <w:trPr>
          <w:trHeight w:val="432"/>
        </w:trPr>
        <w:tc>
          <w:tcPr>
            <w:tcW w:w="1795" w:type="dxa"/>
            <w:tcMar>
              <w:left w:w="58" w:type="dxa"/>
              <w:right w:w="58" w:type="dxa"/>
            </w:tcMar>
          </w:tcPr>
          <w:p w14:paraId="3B368E79" w14:textId="43A21DD4"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Lead (µg/L)</w:t>
            </w:r>
          </w:p>
        </w:tc>
        <w:tc>
          <w:tcPr>
            <w:tcW w:w="1260" w:type="dxa"/>
          </w:tcPr>
          <w:p w14:paraId="37047A45" w14:textId="71783EE7"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41D37964" w14:textId="05411CFA"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68E4C060" w14:textId="2E015F4A"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N/A</w:t>
            </w:r>
          </w:p>
        </w:tc>
        <w:tc>
          <w:tcPr>
            <w:tcW w:w="1080" w:type="dxa"/>
          </w:tcPr>
          <w:p w14:paraId="2AB514EB" w14:textId="05B163C4"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AL = 15</w:t>
            </w:r>
          </w:p>
        </w:tc>
        <w:tc>
          <w:tcPr>
            <w:tcW w:w="1350" w:type="dxa"/>
          </w:tcPr>
          <w:p w14:paraId="7FF04060" w14:textId="014D0D6E"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0.2</w:t>
            </w:r>
          </w:p>
        </w:tc>
        <w:tc>
          <w:tcPr>
            <w:tcW w:w="2651" w:type="dxa"/>
          </w:tcPr>
          <w:p w14:paraId="3EE2AE3E" w14:textId="0408E36C"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Internal corrosion of household water plumbing systems; discharges from industrial manufacturers; erosion of natural deposits</w:t>
            </w:r>
          </w:p>
        </w:tc>
      </w:tr>
      <w:tr w:rsidR="00F611F7" w:rsidRPr="005F082E" w14:paraId="41259CF4" w14:textId="77777777" w:rsidTr="00A15CA4">
        <w:trPr>
          <w:trHeight w:val="432"/>
        </w:trPr>
        <w:tc>
          <w:tcPr>
            <w:tcW w:w="1795" w:type="dxa"/>
            <w:tcMar>
              <w:left w:w="58" w:type="dxa"/>
              <w:right w:w="58" w:type="dxa"/>
            </w:tcMar>
          </w:tcPr>
          <w:p w14:paraId="1765D848" w14:textId="64094B06" w:rsidR="00F611F7" w:rsidRPr="005F082E" w:rsidRDefault="00F611F7" w:rsidP="00134BA9">
            <w:pPr>
              <w:spacing w:before="40" w:after="40"/>
              <w:ind w:left="30"/>
              <w:rPr>
                <w:rFonts w:ascii="Arial" w:hAnsi="Arial" w:cs="Arial"/>
                <w:color w:val="000000" w:themeColor="text1"/>
                <w:sz w:val="24"/>
                <w:szCs w:val="24"/>
              </w:rPr>
            </w:pPr>
            <w:r w:rsidRPr="00450707">
              <w:rPr>
                <w:rFonts w:ascii="Arial" w:hAnsi="Arial" w:cs="Arial"/>
              </w:rPr>
              <w:t>Mercury [Inorganic] (µg/L)</w:t>
            </w:r>
          </w:p>
        </w:tc>
        <w:tc>
          <w:tcPr>
            <w:tcW w:w="1260" w:type="dxa"/>
          </w:tcPr>
          <w:p w14:paraId="3926F7F5" w14:textId="66C89763"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270343E2" w14:textId="59015662"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435004E6" w14:textId="235BC1F9"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N/A</w:t>
            </w:r>
          </w:p>
        </w:tc>
        <w:tc>
          <w:tcPr>
            <w:tcW w:w="1080" w:type="dxa"/>
          </w:tcPr>
          <w:p w14:paraId="6FD8D68D" w14:textId="122D352B"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2</w:t>
            </w:r>
          </w:p>
        </w:tc>
        <w:tc>
          <w:tcPr>
            <w:tcW w:w="1350" w:type="dxa"/>
          </w:tcPr>
          <w:p w14:paraId="6CABC7BF" w14:textId="6B5D5F93"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1.2</w:t>
            </w:r>
          </w:p>
        </w:tc>
        <w:tc>
          <w:tcPr>
            <w:tcW w:w="2651" w:type="dxa"/>
          </w:tcPr>
          <w:p w14:paraId="151AD337" w14:textId="78288A01"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Erosion of natural deposits; discharge from refineries and factories; runoff from landfills and cropland</w:t>
            </w:r>
          </w:p>
        </w:tc>
      </w:tr>
      <w:tr w:rsidR="00F611F7" w:rsidRPr="005F082E" w14:paraId="17558A8F" w14:textId="77777777" w:rsidTr="00A15CA4">
        <w:trPr>
          <w:trHeight w:val="432"/>
        </w:trPr>
        <w:tc>
          <w:tcPr>
            <w:tcW w:w="1795" w:type="dxa"/>
            <w:tcMar>
              <w:left w:w="58" w:type="dxa"/>
              <w:right w:w="58" w:type="dxa"/>
            </w:tcMar>
          </w:tcPr>
          <w:p w14:paraId="00C539E1" w14:textId="46432F17"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Nickel (µg/L)</w:t>
            </w:r>
          </w:p>
        </w:tc>
        <w:tc>
          <w:tcPr>
            <w:tcW w:w="1260" w:type="dxa"/>
          </w:tcPr>
          <w:p w14:paraId="294A2A55" w14:textId="4D6BC8E4"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1D46BE32" w14:textId="30E8D0C5"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3DFB55CD" w14:textId="6E9DD361"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N/A</w:t>
            </w:r>
          </w:p>
        </w:tc>
        <w:tc>
          <w:tcPr>
            <w:tcW w:w="1080" w:type="dxa"/>
          </w:tcPr>
          <w:p w14:paraId="6E175C32" w14:textId="37C32AD2"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100</w:t>
            </w:r>
          </w:p>
        </w:tc>
        <w:tc>
          <w:tcPr>
            <w:tcW w:w="1350" w:type="dxa"/>
          </w:tcPr>
          <w:p w14:paraId="1138CDAC" w14:textId="554E9A6C"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12</w:t>
            </w:r>
          </w:p>
        </w:tc>
        <w:tc>
          <w:tcPr>
            <w:tcW w:w="2651" w:type="dxa"/>
          </w:tcPr>
          <w:p w14:paraId="4B36FB5A" w14:textId="4386FCCC"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Erosion of natural deposits; discharge from metal factories</w:t>
            </w:r>
          </w:p>
        </w:tc>
      </w:tr>
      <w:tr w:rsidR="00F611F7" w:rsidRPr="005F082E" w14:paraId="297757F6" w14:textId="77777777" w:rsidTr="00A15CA4">
        <w:trPr>
          <w:trHeight w:val="432"/>
        </w:trPr>
        <w:tc>
          <w:tcPr>
            <w:tcW w:w="1795" w:type="dxa"/>
            <w:tcMar>
              <w:left w:w="58" w:type="dxa"/>
              <w:right w:w="58" w:type="dxa"/>
            </w:tcMar>
          </w:tcPr>
          <w:p w14:paraId="315DA39D" w14:textId="2C9CF69A"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t>Perchlorate (µg/L)</w:t>
            </w:r>
          </w:p>
        </w:tc>
        <w:tc>
          <w:tcPr>
            <w:tcW w:w="1260" w:type="dxa"/>
          </w:tcPr>
          <w:p w14:paraId="705A7EB2" w14:textId="21DF349E"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11-30-20</w:t>
            </w:r>
          </w:p>
        </w:tc>
        <w:tc>
          <w:tcPr>
            <w:tcW w:w="1170" w:type="dxa"/>
          </w:tcPr>
          <w:p w14:paraId="5ABB6980" w14:textId="3C7B2FA3"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4.0</w:t>
            </w:r>
          </w:p>
        </w:tc>
        <w:tc>
          <w:tcPr>
            <w:tcW w:w="1530" w:type="dxa"/>
          </w:tcPr>
          <w:p w14:paraId="62CB30A2" w14:textId="5CDF47B2"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1080" w:type="dxa"/>
          </w:tcPr>
          <w:p w14:paraId="2815AE97" w14:textId="7CCE5C70"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6</w:t>
            </w:r>
          </w:p>
        </w:tc>
        <w:tc>
          <w:tcPr>
            <w:tcW w:w="1350" w:type="dxa"/>
          </w:tcPr>
          <w:p w14:paraId="62D7945F" w14:textId="13BD40A8"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1</w:t>
            </w:r>
          </w:p>
        </w:tc>
        <w:tc>
          <w:tcPr>
            <w:tcW w:w="2651" w:type="dxa"/>
          </w:tcPr>
          <w:p w14:paraId="0363DF3A" w14:textId="5E662C32"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 xml:space="preserve">Perchlorate is an inorganic chemical used in solid rocket propellant, </w:t>
            </w:r>
            <w:r w:rsidRPr="003B2540">
              <w:rPr>
                <w:rFonts w:ascii="Arial" w:hAnsi="Arial" w:cs="Arial"/>
                <w:szCs w:val="24"/>
              </w:rPr>
              <w:lastRenderedPageBreak/>
              <w:t xml:space="preserve">fireworks, explosives, flares, matches, and a variety of industries.  It usually gets into drinking water </w:t>
            </w:r>
            <w:proofErr w:type="gramStart"/>
            <w:r w:rsidRPr="003B2540">
              <w:rPr>
                <w:rFonts w:ascii="Arial" w:hAnsi="Arial" w:cs="Arial"/>
                <w:szCs w:val="24"/>
              </w:rPr>
              <w:t>as a result of</w:t>
            </w:r>
            <w:proofErr w:type="gramEnd"/>
            <w:r w:rsidRPr="003B2540">
              <w:rPr>
                <w:rFonts w:ascii="Arial" w:hAnsi="Arial" w:cs="Arial"/>
                <w:szCs w:val="24"/>
              </w:rPr>
              <w:t xml:space="preserve"> environmental contamination from historic aerospace or other industrial operations that used or use, store, or dispose of perchlorate and its salts.</w:t>
            </w:r>
          </w:p>
        </w:tc>
      </w:tr>
      <w:tr w:rsidR="00F611F7" w:rsidRPr="005F082E" w14:paraId="20196760" w14:textId="77777777" w:rsidTr="00A15CA4">
        <w:trPr>
          <w:trHeight w:val="432"/>
        </w:trPr>
        <w:tc>
          <w:tcPr>
            <w:tcW w:w="1795" w:type="dxa"/>
            <w:tcMar>
              <w:left w:w="58" w:type="dxa"/>
              <w:right w:w="58" w:type="dxa"/>
            </w:tcMar>
          </w:tcPr>
          <w:p w14:paraId="463F214E" w14:textId="10BA58BA" w:rsidR="00F611F7" w:rsidRPr="005F082E" w:rsidRDefault="00F611F7" w:rsidP="00F611F7">
            <w:pPr>
              <w:spacing w:before="40" w:after="40"/>
              <w:ind w:left="30"/>
              <w:jc w:val="both"/>
              <w:rPr>
                <w:rFonts w:ascii="Arial" w:hAnsi="Arial" w:cs="Arial"/>
                <w:color w:val="000000" w:themeColor="text1"/>
                <w:sz w:val="24"/>
                <w:szCs w:val="24"/>
              </w:rPr>
            </w:pPr>
            <w:r w:rsidRPr="00450707">
              <w:rPr>
                <w:rFonts w:ascii="Arial" w:hAnsi="Arial" w:cs="Arial"/>
              </w:rPr>
              <w:lastRenderedPageBreak/>
              <w:t>Selenium (µg/L)</w:t>
            </w:r>
          </w:p>
        </w:tc>
        <w:tc>
          <w:tcPr>
            <w:tcW w:w="1260" w:type="dxa"/>
          </w:tcPr>
          <w:p w14:paraId="7EED818D" w14:textId="031C06DF" w:rsidR="00F611F7" w:rsidRPr="005F082E" w:rsidRDefault="00134BA9" w:rsidP="00F611F7">
            <w:pPr>
              <w:spacing w:before="40" w:after="40"/>
              <w:jc w:val="center"/>
              <w:rPr>
                <w:rFonts w:ascii="Arial" w:hAnsi="Arial" w:cs="Arial"/>
                <w:color w:val="000000" w:themeColor="text1"/>
                <w:sz w:val="24"/>
                <w:szCs w:val="24"/>
              </w:rPr>
            </w:pPr>
            <w:r>
              <w:rPr>
                <w:rFonts w:ascii="Arial" w:hAnsi="Arial" w:cs="Arial"/>
                <w:color w:val="000000" w:themeColor="text1"/>
              </w:rPr>
              <w:t>6-23-20</w:t>
            </w:r>
          </w:p>
        </w:tc>
        <w:tc>
          <w:tcPr>
            <w:tcW w:w="1170" w:type="dxa"/>
          </w:tcPr>
          <w:p w14:paraId="789004B7" w14:textId="5D384DC5"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4811E27B" w14:textId="540C6465"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1080" w:type="dxa"/>
          </w:tcPr>
          <w:p w14:paraId="712A6837" w14:textId="7A744AC2"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50</w:t>
            </w:r>
          </w:p>
        </w:tc>
        <w:tc>
          <w:tcPr>
            <w:tcW w:w="1350" w:type="dxa"/>
          </w:tcPr>
          <w:p w14:paraId="02ECF687" w14:textId="5A64ED09" w:rsidR="00F611F7" w:rsidRPr="005F082E" w:rsidRDefault="00F611F7" w:rsidP="00F611F7">
            <w:pPr>
              <w:spacing w:before="40" w:after="40"/>
              <w:jc w:val="center"/>
              <w:rPr>
                <w:rFonts w:ascii="Arial" w:hAnsi="Arial" w:cs="Arial"/>
                <w:color w:val="000000" w:themeColor="text1"/>
                <w:sz w:val="24"/>
                <w:szCs w:val="24"/>
              </w:rPr>
            </w:pPr>
            <w:r w:rsidRPr="00450707">
              <w:rPr>
                <w:rFonts w:ascii="Arial" w:hAnsi="Arial" w:cs="Arial"/>
              </w:rPr>
              <w:t>30</w:t>
            </w:r>
          </w:p>
        </w:tc>
        <w:tc>
          <w:tcPr>
            <w:tcW w:w="2651" w:type="dxa"/>
          </w:tcPr>
          <w:p w14:paraId="57BA45ED" w14:textId="6CE65626" w:rsidR="00F611F7" w:rsidRPr="005F082E" w:rsidRDefault="00F611F7" w:rsidP="00920386">
            <w:pPr>
              <w:spacing w:before="40" w:after="40"/>
              <w:rPr>
                <w:rFonts w:ascii="Arial" w:hAnsi="Arial" w:cs="Arial"/>
                <w:color w:val="000000" w:themeColor="text1"/>
                <w:sz w:val="24"/>
                <w:szCs w:val="24"/>
              </w:rPr>
            </w:pPr>
            <w:r w:rsidRPr="003B2540">
              <w:rPr>
                <w:rFonts w:ascii="Arial" w:hAnsi="Arial" w:cs="Arial"/>
                <w:szCs w:val="24"/>
              </w:rPr>
              <w:t>Discharge from petroleum, glass, and metal refineries; erosion of natural deposits; discharge from mines and chemical manufacturers; runoff from livestock lots (feed additive)</w:t>
            </w:r>
          </w:p>
        </w:tc>
      </w:tr>
      <w:tr w:rsidR="00920386" w:rsidRPr="005F082E" w14:paraId="60421DAA" w14:textId="77777777" w:rsidTr="00A15CA4">
        <w:trPr>
          <w:trHeight w:val="432"/>
        </w:trPr>
        <w:tc>
          <w:tcPr>
            <w:tcW w:w="1795" w:type="dxa"/>
            <w:tcMar>
              <w:left w:w="58" w:type="dxa"/>
              <w:right w:w="58" w:type="dxa"/>
            </w:tcMar>
          </w:tcPr>
          <w:p w14:paraId="11904869" w14:textId="5E847EE5" w:rsidR="00920386" w:rsidRPr="00450707" w:rsidRDefault="00920386" w:rsidP="00920386">
            <w:pPr>
              <w:spacing w:before="40" w:after="40"/>
              <w:ind w:left="30"/>
              <w:jc w:val="both"/>
              <w:rPr>
                <w:rFonts w:ascii="Arial" w:hAnsi="Arial" w:cs="Arial"/>
              </w:rPr>
            </w:pPr>
            <w:r w:rsidRPr="003B2540">
              <w:rPr>
                <w:rFonts w:ascii="Arial" w:hAnsi="Arial" w:cs="Arial"/>
                <w:szCs w:val="24"/>
              </w:rPr>
              <w:t>1,2,3-Trichloropropane [TCP] (µg/L)</w:t>
            </w:r>
          </w:p>
        </w:tc>
        <w:tc>
          <w:tcPr>
            <w:tcW w:w="1260" w:type="dxa"/>
          </w:tcPr>
          <w:p w14:paraId="6B3B3650" w14:textId="77777777" w:rsidR="00920386" w:rsidRDefault="00920386" w:rsidP="00920386">
            <w:pPr>
              <w:spacing w:before="40" w:after="40"/>
              <w:jc w:val="center"/>
              <w:rPr>
                <w:rFonts w:ascii="Arial" w:hAnsi="Arial" w:cs="Arial"/>
                <w:color w:val="000000" w:themeColor="text1"/>
              </w:rPr>
            </w:pPr>
            <w:r>
              <w:rPr>
                <w:rFonts w:ascii="Arial" w:hAnsi="Arial" w:cs="Arial"/>
                <w:color w:val="000000" w:themeColor="text1"/>
              </w:rPr>
              <w:t>3-5-20</w:t>
            </w:r>
          </w:p>
          <w:p w14:paraId="5106467B" w14:textId="77777777" w:rsidR="00920386" w:rsidRDefault="00920386" w:rsidP="00920386">
            <w:pPr>
              <w:spacing w:before="40" w:after="40"/>
              <w:jc w:val="center"/>
              <w:rPr>
                <w:rFonts w:ascii="Arial" w:hAnsi="Arial" w:cs="Arial"/>
                <w:color w:val="000000" w:themeColor="text1"/>
              </w:rPr>
            </w:pPr>
            <w:r>
              <w:rPr>
                <w:rFonts w:ascii="Arial" w:hAnsi="Arial" w:cs="Arial"/>
                <w:color w:val="000000" w:themeColor="text1"/>
              </w:rPr>
              <w:t>6-23-20</w:t>
            </w:r>
          </w:p>
          <w:p w14:paraId="4D5F9232" w14:textId="77777777" w:rsidR="00920386" w:rsidRDefault="00920386" w:rsidP="00920386">
            <w:pPr>
              <w:spacing w:before="40" w:after="40"/>
              <w:jc w:val="center"/>
              <w:rPr>
                <w:rFonts w:ascii="Arial" w:hAnsi="Arial" w:cs="Arial"/>
                <w:color w:val="000000" w:themeColor="text1"/>
              </w:rPr>
            </w:pPr>
            <w:r>
              <w:rPr>
                <w:rFonts w:ascii="Arial" w:hAnsi="Arial" w:cs="Arial"/>
                <w:color w:val="000000" w:themeColor="text1"/>
              </w:rPr>
              <w:t>9-11-20</w:t>
            </w:r>
          </w:p>
          <w:p w14:paraId="487E9EB4" w14:textId="29376662" w:rsidR="00920386" w:rsidRDefault="00920386" w:rsidP="00920386">
            <w:pPr>
              <w:spacing w:before="40" w:after="40"/>
              <w:jc w:val="center"/>
              <w:rPr>
                <w:rFonts w:ascii="Arial" w:hAnsi="Arial" w:cs="Arial"/>
                <w:color w:val="000000" w:themeColor="text1"/>
              </w:rPr>
            </w:pPr>
            <w:r>
              <w:rPr>
                <w:rFonts w:ascii="Arial" w:hAnsi="Arial" w:cs="Arial"/>
                <w:color w:val="000000" w:themeColor="text1"/>
              </w:rPr>
              <w:t>12-29-20</w:t>
            </w:r>
          </w:p>
          <w:p w14:paraId="67368E67" w14:textId="65249BEC" w:rsidR="00920386" w:rsidRDefault="00920386" w:rsidP="00920386">
            <w:pPr>
              <w:spacing w:before="40" w:after="40"/>
              <w:jc w:val="center"/>
              <w:rPr>
                <w:rFonts w:ascii="Arial" w:hAnsi="Arial" w:cs="Arial"/>
                <w:color w:val="000000" w:themeColor="text1"/>
              </w:rPr>
            </w:pPr>
          </w:p>
        </w:tc>
        <w:tc>
          <w:tcPr>
            <w:tcW w:w="1170" w:type="dxa"/>
          </w:tcPr>
          <w:p w14:paraId="3301F057" w14:textId="33BEED40" w:rsidR="00920386" w:rsidRPr="00450707" w:rsidRDefault="00920386" w:rsidP="00920386">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6C6E1B29" w14:textId="773D1777" w:rsidR="00920386" w:rsidRPr="00450707" w:rsidRDefault="00920386" w:rsidP="00920386">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1080" w:type="dxa"/>
          </w:tcPr>
          <w:p w14:paraId="5714E0C4" w14:textId="665255A6" w:rsidR="00920386" w:rsidRPr="00450707" w:rsidRDefault="00920386" w:rsidP="00920386">
            <w:pPr>
              <w:spacing w:before="40" w:after="40"/>
              <w:jc w:val="center"/>
              <w:rPr>
                <w:rFonts w:ascii="Arial" w:hAnsi="Arial" w:cs="Arial"/>
              </w:rPr>
            </w:pPr>
            <w:r w:rsidRPr="003B2540">
              <w:rPr>
                <w:rFonts w:ascii="Arial" w:hAnsi="Arial" w:cs="Arial"/>
                <w:szCs w:val="24"/>
              </w:rPr>
              <w:t>0.005</w:t>
            </w:r>
          </w:p>
        </w:tc>
        <w:tc>
          <w:tcPr>
            <w:tcW w:w="1350" w:type="dxa"/>
          </w:tcPr>
          <w:p w14:paraId="56FF9632" w14:textId="7FACAE2C" w:rsidR="00920386" w:rsidRPr="00450707" w:rsidRDefault="00920386" w:rsidP="00920386">
            <w:pPr>
              <w:spacing w:before="40" w:after="40"/>
              <w:jc w:val="center"/>
              <w:rPr>
                <w:rFonts w:ascii="Arial" w:hAnsi="Arial" w:cs="Arial"/>
              </w:rPr>
            </w:pPr>
            <w:r w:rsidRPr="003B2540">
              <w:rPr>
                <w:rFonts w:ascii="Arial" w:hAnsi="Arial" w:cs="Arial"/>
                <w:szCs w:val="24"/>
              </w:rPr>
              <w:t>0.0007</w:t>
            </w:r>
          </w:p>
        </w:tc>
        <w:tc>
          <w:tcPr>
            <w:tcW w:w="2651" w:type="dxa"/>
          </w:tcPr>
          <w:p w14:paraId="2631D196" w14:textId="1EA2CB44" w:rsidR="00920386" w:rsidRPr="003B2540" w:rsidRDefault="00920386" w:rsidP="00920386">
            <w:pPr>
              <w:spacing w:before="40" w:after="40"/>
              <w:rPr>
                <w:rFonts w:ascii="Arial" w:hAnsi="Arial" w:cs="Arial"/>
                <w:szCs w:val="24"/>
              </w:rPr>
            </w:pPr>
            <w:r w:rsidRPr="003B2540">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20386" w:rsidRPr="005F082E" w14:paraId="4D13A7D5" w14:textId="77777777" w:rsidTr="00A15CA4">
        <w:trPr>
          <w:trHeight w:val="432"/>
        </w:trPr>
        <w:tc>
          <w:tcPr>
            <w:tcW w:w="1795" w:type="dxa"/>
            <w:tcMar>
              <w:left w:w="58" w:type="dxa"/>
              <w:right w:w="58" w:type="dxa"/>
            </w:tcMar>
          </w:tcPr>
          <w:p w14:paraId="4895446E" w14:textId="0EF7BED4" w:rsidR="00920386" w:rsidRPr="00450707" w:rsidRDefault="00920386" w:rsidP="00920386">
            <w:pPr>
              <w:spacing w:before="40" w:after="40"/>
              <w:ind w:left="30"/>
              <w:jc w:val="both"/>
              <w:rPr>
                <w:rFonts w:ascii="Arial" w:hAnsi="Arial" w:cs="Arial"/>
              </w:rPr>
            </w:pPr>
            <w:r w:rsidRPr="003B2540">
              <w:rPr>
                <w:rFonts w:ascii="Arial" w:hAnsi="Arial" w:cs="Arial"/>
                <w:szCs w:val="24"/>
              </w:rPr>
              <w:t>Thallium (µg/L)</w:t>
            </w:r>
          </w:p>
        </w:tc>
        <w:tc>
          <w:tcPr>
            <w:tcW w:w="1260" w:type="dxa"/>
          </w:tcPr>
          <w:p w14:paraId="216F16B1" w14:textId="1A05AA60" w:rsidR="00920386" w:rsidRDefault="00920386" w:rsidP="00920386">
            <w:pPr>
              <w:spacing w:before="40" w:after="40"/>
              <w:jc w:val="center"/>
              <w:rPr>
                <w:rFonts w:ascii="Arial" w:hAnsi="Arial" w:cs="Arial"/>
                <w:color w:val="000000" w:themeColor="text1"/>
              </w:rPr>
            </w:pPr>
            <w:r>
              <w:rPr>
                <w:rFonts w:ascii="Arial" w:hAnsi="Arial" w:cs="Arial"/>
                <w:color w:val="000000" w:themeColor="text1"/>
              </w:rPr>
              <w:t>6-23-20</w:t>
            </w:r>
          </w:p>
        </w:tc>
        <w:tc>
          <w:tcPr>
            <w:tcW w:w="1170" w:type="dxa"/>
          </w:tcPr>
          <w:p w14:paraId="3DC638E7" w14:textId="4E893D04" w:rsidR="00920386" w:rsidRPr="00450707" w:rsidRDefault="00920386" w:rsidP="00920386">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7881BD06" w14:textId="0CAAB26E" w:rsidR="00920386" w:rsidRPr="00450707" w:rsidRDefault="00920386" w:rsidP="00920386">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1080" w:type="dxa"/>
          </w:tcPr>
          <w:p w14:paraId="243D777B" w14:textId="616253B4" w:rsidR="00920386" w:rsidRPr="00450707" w:rsidRDefault="00920386" w:rsidP="00920386">
            <w:pPr>
              <w:spacing w:before="40" w:after="40"/>
              <w:jc w:val="center"/>
              <w:rPr>
                <w:rFonts w:ascii="Arial" w:hAnsi="Arial" w:cs="Arial"/>
              </w:rPr>
            </w:pPr>
            <w:r w:rsidRPr="003B2540">
              <w:rPr>
                <w:rFonts w:ascii="Arial" w:hAnsi="Arial" w:cs="Arial"/>
                <w:szCs w:val="24"/>
              </w:rPr>
              <w:t>2</w:t>
            </w:r>
          </w:p>
        </w:tc>
        <w:tc>
          <w:tcPr>
            <w:tcW w:w="1350" w:type="dxa"/>
          </w:tcPr>
          <w:p w14:paraId="651D7D87" w14:textId="1431FD28" w:rsidR="00920386" w:rsidRPr="00450707" w:rsidRDefault="00920386" w:rsidP="00920386">
            <w:pPr>
              <w:spacing w:before="40" w:after="40"/>
              <w:jc w:val="center"/>
              <w:rPr>
                <w:rFonts w:ascii="Arial" w:hAnsi="Arial" w:cs="Arial"/>
              </w:rPr>
            </w:pPr>
            <w:r w:rsidRPr="003B2540">
              <w:rPr>
                <w:rFonts w:ascii="Arial" w:hAnsi="Arial" w:cs="Arial"/>
                <w:szCs w:val="24"/>
              </w:rPr>
              <w:t>0.1</w:t>
            </w:r>
          </w:p>
        </w:tc>
        <w:tc>
          <w:tcPr>
            <w:tcW w:w="2651" w:type="dxa"/>
          </w:tcPr>
          <w:p w14:paraId="376587B3" w14:textId="5CC9960F" w:rsidR="00920386" w:rsidRPr="003B2540" w:rsidRDefault="00920386" w:rsidP="00920386">
            <w:pPr>
              <w:spacing w:before="40" w:after="40"/>
              <w:rPr>
                <w:rFonts w:ascii="Arial" w:hAnsi="Arial" w:cs="Arial"/>
                <w:szCs w:val="24"/>
              </w:rPr>
            </w:pPr>
            <w:r w:rsidRPr="003B2540">
              <w:rPr>
                <w:rFonts w:ascii="Arial" w:hAnsi="Arial" w:cs="Arial"/>
                <w:szCs w:val="24"/>
              </w:rPr>
              <w:t>Leaching from ore-processing sites; discharge from electronics, glass, and drug factories</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519E2" w:rsidRPr="005F082E" w14:paraId="029A4A7D" w14:textId="77777777" w:rsidTr="00640D92">
        <w:trPr>
          <w:trHeight w:val="432"/>
        </w:trPr>
        <w:tc>
          <w:tcPr>
            <w:tcW w:w="2245" w:type="dxa"/>
          </w:tcPr>
          <w:p w14:paraId="1371EC4F" w14:textId="77777777" w:rsidR="00A519E2" w:rsidRPr="007653C4" w:rsidRDefault="00A519E2" w:rsidP="00A519E2">
            <w:pPr>
              <w:ind w:left="187"/>
              <w:rPr>
                <w:rFonts w:ascii="Arial" w:hAnsi="Arial" w:cs="Arial"/>
              </w:rPr>
            </w:pPr>
            <w:r w:rsidRPr="007653C4">
              <w:rPr>
                <w:rFonts w:ascii="Arial" w:hAnsi="Arial" w:cs="Arial"/>
              </w:rPr>
              <w:t>COLOR</w:t>
            </w:r>
          </w:p>
          <w:p w14:paraId="04C2A80B" w14:textId="148358FC" w:rsidR="00A519E2" w:rsidRPr="007653C4" w:rsidRDefault="00A519E2" w:rsidP="00A519E2">
            <w:pPr>
              <w:spacing w:before="40" w:after="40"/>
              <w:ind w:left="187"/>
              <w:rPr>
                <w:rFonts w:ascii="Arial" w:hAnsi="Arial" w:cs="Arial"/>
                <w:color w:val="000000" w:themeColor="text1"/>
              </w:rPr>
            </w:pPr>
            <w:r w:rsidRPr="007653C4">
              <w:rPr>
                <w:rFonts w:ascii="Arial" w:hAnsi="Arial" w:cs="Arial"/>
              </w:rPr>
              <w:t>(Units)</w:t>
            </w:r>
          </w:p>
        </w:tc>
        <w:tc>
          <w:tcPr>
            <w:tcW w:w="1440" w:type="dxa"/>
          </w:tcPr>
          <w:p w14:paraId="3AB56DE9" w14:textId="3752B1C3"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3-29-2019</w:t>
            </w:r>
          </w:p>
        </w:tc>
        <w:tc>
          <w:tcPr>
            <w:tcW w:w="1260" w:type="dxa"/>
          </w:tcPr>
          <w:p w14:paraId="5D465B29" w14:textId="448FDE0E"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12.50</w:t>
            </w:r>
          </w:p>
        </w:tc>
        <w:tc>
          <w:tcPr>
            <w:tcW w:w="1530" w:type="dxa"/>
          </w:tcPr>
          <w:p w14:paraId="6F2413BA" w14:textId="54689926"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5.0-20</w:t>
            </w:r>
          </w:p>
        </w:tc>
        <w:tc>
          <w:tcPr>
            <w:tcW w:w="900" w:type="dxa"/>
          </w:tcPr>
          <w:p w14:paraId="5615AC9F" w14:textId="5A22CE62"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15</w:t>
            </w:r>
          </w:p>
        </w:tc>
        <w:tc>
          <w:tcPr>
            <w:tcW w:w="1170" w:type="dxa"/>
          </w:tcPr>
          <w:p w14:paraId="188C38E4" w14:textId="37F494A6"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NONE</w:t>
            </w:r>
          </w:p>
        </w:tc>
        <w:tc>
          <w:tcPr>
            <w:tcW w:w="2291" w:type="dxa"/>
          </w:tcPr>
          <w:p w14:paraId="566F303C" w14:textId="189C322A" w:rsidR="00A519E2" w:rsidRPr="007653C4" w:rsidRDefault="00A519E2" w:rsidP="00A519E2">
            <w:pPr>
              <w:spacing w:before="40" w:after="40"/>
              <w:rPr>
                <w:rFonts w:ascii="Arial" w:hAnsi="Arial" w:cs="Arial"/>
                <w:color w:val="000000" w:themeColor="text1"/>
              </w:rPr>
            </w:pPr>
            <w:r w:rsidRPr="007653C4">
              <w:rPr>
                <w:rFonts w:ascii="Arial" w:hAnsi="Arial" w:cs="Arial"/>
              </w:rPr>
              <w:t>Naturally occurring organic materials</w:t>
            </w:r>
          </w:p>
        </w:tc>
      </w:tr>
      <w:tr w:rsidR="00A519E2" w:rsidRPr="005F082E" w14:paraId="43BA6B8D" w14:textId="77777777" w:rsidTr="00640D92">
        <w:trPr>
          <w:trHeight w:val="432"/>
        </w:trPr>
        <w:tc>
          <w:tcPr>
            <w:tcW w:w="2245" w:type="dxa"/>
          </w:tcPr>
          <w:p w14:paraId="56C46EA3" w14:textId="77777777" w:rsidR="00A519E2" w:rsidRPr="007653C4" w:rsidRDefault="00A519E2" w:rsidP="00A519E2">
            <w:pPr>
              <w:ind w:left="187"/>
              <w:rPr>
                <w:rFonts w:ascii="Arial" w:hAnsi="Arial" w:cs="Arial"/>
              </w:rPr>
            </w:pPr>
            <w:r w:rsidRPr="007653C4">
              <w:rPr>
                <w:rFonts w:ascii="Arial" w:hAnsi="Arial" w:cs="Arial"/>
              </w:rPr>
              <w:t>IRON</w:t>
            </w:r>
          </w:p>
          <w:p w14:paraId="48D54260" w14:textId="77777777" w:rsidR="00A519E2" w:rsidRPr="007653C4" w:rsidRDefault="00A519E2" w:rsidP="00A519E2">
            <w:pPr>
              <w:ind w:left="187"/>
              <w:rPr>
                <w:rFonts w:ascii="Arial" w:hAnsi="Arial" w:cs="Arial"/>
              </w:rPr>
            </w:pPr>
            <w:r w:rsidRPr="007653C4">
              <w:rPr>
                <w:rFonts w:ascii="Arial" w:hAnsi="Arial" w:cs="Arial"/>
              </w:rPr>
              <w:t>(µg/L)</w:t>
            </w:r>
          </w:p>
          <w:p w14:paraId="581AB298" w14:textId="46EEEB44" w:rsidR="00A519E2" w:rsidRPr="007653C4" w:rsidRDefault="00A519E2" w:rsidP="00A519E2">
            <w:pPr>
              <w:spacing w:before="40" w:after="40"/>
              <w:ind w:left="187"/>
              <w:rPr>
                <w:rFonts w:ascii="Arial" w:hAnsi="Arial" w:cs="Arial"/>
                <w:color w:val="000000" w:themeColor="text1"/>
              </w:rPr>
            </w:pPr>
          </w:p>
        </w:tc>
        <w:tc>
          <w:tcPr>
            <w:tcW w:w="1440" w:type="dxa"/>
          </w:tcPr>
          <w:p w14:paraId="13425507" w14:textId="5C4E311A"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3-29-2019</w:t>
            </w:r>
          </w:p>
        </w:tc>
        <w:tc>
          <w:tcPr>
            <w:tcW w:w="1260" w:type="dxa"/>
          </w:tcPr>
          <w:p w14:paraId="72C49EEB" w14:textId="31578454"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1325*</w:t>
            </w:r>
          </w:p>
        </w:tc>
        <w:tc>
          <w:tcPr>
            <w:tcW w:w="1530" w:type="dxa"/>
          </w:tcPr>
          <w:p w14:paraId="7C11921B" w14:textId="0D48A995"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250-2400</w:t>
            </w:r>
          </w:p>
        </w:tc>
        <w:tc>
          <w:tcPr>
            <w:tcW w:w="900" w:type="dxa"/>
          </w:tcPr>
          <w:p w14:paraId="491F1603" w14:textId="554BB5E0"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300</w:t>
            </w:r>
          </w:p>
        </w:tc>
        <w:tc>
          <w:tcPr>
            <w:tcW w:w="1170" w:type="dxa"/>
          </w:tcPr>
          <w:p w14:paraId="489C42D6" w14:textId="469B4F04"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NONE</w:t>
            </w:r>
          </w:p>
        </w:tc>
        <w:tc>
          <w:tcPr>
            <w:tcW w:w="2291" w:type="dxa"/>
          </w:tcPr>
          <w:p w14:paraId="2DBCEC1A" w14:textId="770EEB66" w:rsidR="00A519E2" w:rsidRPr="007653C4" w:rsidRDefault="00A519E2" w:rsidP="00A519E2">
            <w:pPr>
              <w:spacing w:before="40" w:after="40"/>
              <w:rPr>
                <w:rFonts w:ascii="Arial" w:hAnsi="Arial" w:cs="Arial"/>
                <w:color w:val="000000" w:themeColor="text1"/>
              </w:rPr>
            </w:pPr>
            <w:r w:rsidRPr="007653C4">
              <w:rPr>
                <w:rFonts w:ascii="Arial" w:hAnsi="Arial" w:cs="Arial"/>
              </w:rPr>
              <w:t>Leaching from natural deposits; industrial wastes</w:t>
            </w:r>
          </w:p>
        </w:tc>
      </w:tr>
      <w:tr w:rsidR="00A519E2" w:rsidRPr="005F082E" w14:paraId="18FA2C38" w14:textId="77777777" w:rsidTr="00640D92">
        <w:trPr>
          <w:trHeight w:val="432"/>
        </w:trPr>
        <w:tc>
          <w:tcPr>
            <w:tcW w:w="2245" w:type="dxa"/>
          </w:tcPr>
          <w:p w14:paraId="7A857C6D" w14:textId="77777777" w:rsidR="00A519E2" w:rsidRPr="007653C4" w:rsidRDefault="00A519E2" w:rsidP="00A519E2">
            <w:pPr>
              <w:ind w:left="187"/>
              <w:rPr>
                <w:rFonts w:ascii="Arial" w:hAnsi="Arial" w:cs="Arial"/>
              </w:rPr>
            </w:pPr>
            <w:r w:rsidRPr="007653C4">
              <w:rPr>
                <w:rFonts w:ascii="Arial" w:hAnsi="Arial" w:cs="Arial"/>
              </w:rPr>
              <w:t>TURBIDITY</w:t>
            </w:r>
          </w:p>
          <w:p w14:paraId="39D2E538" w14:textId="6E036578" w:rsidR="00A519E2" w:rsidRPr="007653C4" w:rsidRDefault="00A519E2" w:rsidP="00A519E2">
            <w:pPr>
              <w:spacing w:before="40" w:after="40"/>
              <w:ind w:left="187"/>
              <w:rPr>
                <w:rFonts w:ascii="Arial" w:hAnsi="Arial" w:cs="Arial"/>
                <w:color w:val="000000" w:themeColor="text1"/>
              </w:rPr>
            </w:pPr>
            <w:r w:rsidRPr="007653C4">
              <w:rPr>
                <w:rFonts w:ascii="Arial" w:hAnsi="Arial" w:cs="Arial"/>
              </w:rPr>
              <w:t>(Units)</w:t>
            </w:r>
          </w:p>
        </w:tc>
        <w:tc>
          <w:tcPr>
            <w:tcW w:w="1440" w:type="dxa"/>
          </w:tcPr>
          <w:p w14:paraId="6AB05BED" w14:textId="4A1DF48C"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3-29-2019</w:t>
            </w:r>
          </w:p>
        </w:tc>
        <w:tc>
          <w:tcPr>
            <w:tcW w:w="1260" w:type="dxa"/>
          </w:tcPr>
          <w:p w14:paraId="0AC370FD" w14:textId="58A04508"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7.10*</w:t>
            </w:r>
          </w:p>
        </w:tc>
        <w:tc>
          <w:tcPr>
            <w:tcW w:w="1530" w:type="dxa"/>
          </w:tcPr>
          <w:p w14:paraId="06D23DE1" w14:textId="6ABBA412"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2.2-12</w:t>
            </w:r>
          </w:p>
        </w:tc>
        <w:tc>
          <w:tcPr>
            <w:tcW w:w="900" w:type="dxa"/>
          </w:tcPr>
          <w:p w14:paraId="4A9C9B68" w14:textId="741E4ACC"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5</w:t>
            </w:r>
          </w:p>
        </w:tc>
        <w:tc>
          <w:tcPr>
            <w:tcW w:w="1170" w:type="dxa"/>
          </w:tcPr>
          <w:p w14:paraId="7502C73C" w14:textId="302B3100"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NONE</w:t>
            </w:r>
          </w:p>
        </w:tc>
        <w:tc>
          <w:tcPr>
            <w:tcW w:w="2291" w:type="dxa"/>
          </w:tcPr>
          <w:p w14:paraId="06A23C91" w14:textId="1938CDE5" w:rsidR="00A519E2" w:rsidRPr="007653C4" w:rsidRDefault="00A519E2" w:rsidP="00A519E2">
            <w:pPr>
              <w:spacing w:before="40" w:after="40"/>
              <w:rPr>
                <w:rFonts w:ascii="Arial" w:hAnsi="Arial" w:cs="Arial"/>
                <w:color w:val="000000" w:themeColor="text1"/>
              </w:rPr>
            </w:pPr>
            <w:r w:rsidRPr="007653C4">
              <w:rPr>
                <w:rFonts w:ascii="Arial" w:hAnsi="Arial" w:cs="Arial"/>
              </w:rPr>
              <w:t>Soil runoff</w:t>
            </w:r>
          </w:p>
        </w:tc>
      </w:tr>
      <w:tr w:rsidR="00A519E2" w:rsidRPr="005F082E" w14:paraId="29F7CFC7" w14:textId="77777777" w:rsidTr="00640D92">
        <w:trPr>
          <w:trHeight w:val="432"/>
        </w:trPr>
        <w:tc>
          <w:tcPr>
            <w:tcW w:w="2245" w:type="dxa"/>
          </w:tcPr>
          <w:p w14:paraId="333F8B61" w14:textId="77777777" w:rsidR="00A519E2" w:rsidRPr="007653C4" w:rsidRDefault="00A519E2" w:rsidP="00A519E2">
            <w:pPr>
              <w:ind w:left="187"/>
              <w:rPr>
                <w:rFonts w:ascii="Arial" w:hAnsi="Arial" w:cs="Arial"/>
              </w:rPr>
            </w:pPr>
            <w:r w:rsidRPr="007653C4">
              <w:rPr>
                <w:rFonts w:ascii="Arial" w:hAnsi="Arial" w:cs="Arial"/>
              </w:rPr>
              <w:t>ZINC</w:t>
            </w:r>
          </w:p>
          <w:p w14:paraId="6363E5EF" w14:textId="27D2E321" w:rsidR="00A519E2" w:rsidRPr="007653C4" w:rsidRDefault="00A519E2" w:rsidP="00A519E2">
            <w:pPr>
              <w:spacing w:before="40" w:after="40"/>
              <w:ind w:left="187"/>
              <w:rPr>
                <w:rFonts w:ascii="Arial" w:hAnsi="Arial" w:cs="Arial"/>
                <w:color w:val="000000" w:themeColor="text1"/>
              </w:rPr>
            </w:pPr>
            <w:r w:rsidRPr="007653C4">
              <w:rPr>
                <w:rFonts w:ascii="Arial" w:hAnsi="Arial" w:cs="Arial"/>
              </w:rPr>
              <w:t>(mg/L)</w:t>
            </w:r>
          </w:p>
        </w:tc>
        <w:tc>
          <w:tcPr>
            <w:tcW w:w="1440" w:type="dxa"/>
          </w:tcPr>
          <w:p w14:paraId="0A78E08A" w14:textId="60602920"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3-29-2019</w:t>
            </w:r>
          </w:p>
        </w:tc>
        <w:tc>
          <w:tcPr>
            <w:tcW w:w="1260" w:type="dxa"/>
          </w:tcPr>
          <w:p w14:paraId="5A4AB206" w14:textId="64169D0B"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296*</w:t>
            </w:r>
          </w:p>
        </w:tc>
        <w:tc>
          <w:tcPr>
            <w:tcW w:w="1530" w:type="dxa"/>
          </w:tcPr>
          <w:p w14:paraId="7E9C6A3D" w14:textId="5293A8D4"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62-530</w:t>
            </w:r>
          </w:p>
        </w:tc>
        <w:tc>
          <w:tcPr>
            <w:tcW w:w="900" w:type="dxa"/>
          </w:tcPr>
          <w:p w14:paraId="51A4B319" w14:textId="05C0B432"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5.0</w:t>
            </w:r>
          </w:p>
        </w:tc>
        <w:tc>
          <w:tcPr>
            <w:tcW w:w="1170" w:type="dxa"/>
          </w:tcPr>
          <w:p w14:paraId="3677B98C" w14:textId="4CCD9A36"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NONE</w:t>
            </w:r>
          </w:p>
        </w:tc>
        <w:tc>
          <w:tcPr>
            <w:tcW w:w="2291" w:type="dxa"/>
          </w:tcPr>
          <w:p w14:paraId="2A16062E" w14:textId="06A1DE5D" w:rsidR="00A519E2" w:rsidRPr="007653C4" w:rsidRDefault="00A519E2" w:rsidP="00A519E2">
            <w:pPr>
              <w:spacing w:before="40" w:after="40"/>
              <w:rPr>
                <w:rFonts w:ascii="Arial" w:hAnsi="Arial" w:cs="Arial"/>
                <w:color w:val="000000" w:themeColor="text1"/>
              </w:rPr>
            </w:pPr>
            <w:r w:rsidRPr="007653C4">
              <w:rPr>
                <w:rFonts w:ascii="Arial" w:hAnsi="Arial" w:cs="Arial"/>
              </w:rPr>
              <w:t>Runoff/leaching from natural deposits; industrial wastes</w:t>
            </w:r>
          </w:p>
        </w:tc>
      </w:tr>
      <w:tr w:rsidR="00A519E2" w:rsidRPr="005F082E" w14:paraId="64EB8603" w14:textId="77777777" w:rsidTr="00640D92">
        <w:trPr>
          <w:trHeight w:val="432"/>
        </w:trPr>
        <w:tc>
          <w:tcPr>
            <w:tcW w:w="2245" w:type="dxa"/>
          </w:tcPr>
          <w:p w14:paraId="0ADC59F9" w14:textId="77777777" w:rsidR="00A519E2" w:rsidRPr="007653C4" w:rsidRDefault="00A519E2" w:rsidP="00A519E2">
            <w:pPr>
              <w:ind w:left="187"/>
              <w:rPr>
                <w:rFonts w:ascii="Arial" w:hAnsi="Arial" w:cs="Arial"/>
              </w:rPr>
            </w:pPr>
            <w:r w:rsidRPr="007653C4">
              <w:rPr>
                <w:rFonts w:ascii="Arial" w:hAnsi="Arial" w:cs="Arial"/>
              </w:rPr>
              <w:t>TOTAL DISSOLVED SOLIDS</w:t>
            </w:r>
          </w:p>
          <w:p w14:paraId="4A861EF0" w14:textId="4274642C" w:rsidR="00A519E2" w:rsidRPr="007653C4" w:rsidRDefault="00A519E2" w:rsidP="00A519E2">
            <w:pPr>
              <w:spacing w:before="40" w:after="40"/>
              <w:ind w:left="187"/>
              <w:rPr>
                <w:rFonts w:ascii="Arial" w:hAnsi="Arial" w:cs="Arial"/>
                <w:color w:val="000000" w:themeColor="text1"/>
              </w:rPr>
            </w:pPr>
            <w:r w:rsidRPr="007653C4">
              <w:rPr>
                <w:rFonts w:ascii="Arial" w:hAnsi="Arial" w:cs="Arial"/>
              </w:rPr>
              <w:t>[TDS] (mg/L)</w:t>
            </w:r>
          </w:p>
        </w:tc>
        <w:tc>
          <w:tcPr>
            <w:tcW w:w="1440" w:type="dxa"/>
          </w:tcPr>
          <w:p w14:paraId="165DAE56" w14:textId="0633C71A"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3-29-2019</w:t>
            </w:r>
          </w:p>
        </w:tc>
        <w:tc>
          <w:tcPr>
            <w:tcW w:w="1260" w:type="dxa"/>
          </w:tcPr>
          <w:p w14:paraId="22F5E838" w14:textId="0B69DF21"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420</w:t>
            </w:r>
          </w:p>
        </w:tc>
        <w:tc>
          <w:tcPr>
            <w:tcW w:w="1530" w:type="dxa"/>
          </w:tcPr>
          <w:p w14:paraId="4EDA710D" w14:textId="77A1AEAE"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250-590</w:t>
            </w:r>
          </w:p>
        </w:tc>
        <w:tc>
          <w:tcPr>
            <w:tcW w:w="900" w:type="dxa"/>
          </w:tcPr>
          <w:p w14:paraId="2D2FEF38" w14:textId="10B7442C"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1,000</w:t>
            </w:r>
          </w:p>
        </w:tc>
        <w:tc>
          <w:tcPr>
            <w:tcW w:w="1170" w:type="dxa"/>
          </w:tcPr>
          <w:p w14:paraId="22F8F59C" w14:textId="61BF024E"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NONE</w:t>
            </w:r>
          </w:p>
        </w:tc>
        <w:tc>
          <w:tcPr>
            <w:tcW w:w="2291" w:type="dxa"/>
          </w:tcPr>
          <w:p w14:paraId="43F33957" w14:textId="77C85E9F" w:rsidR="00A519E2" w:rsidRPr="007653C4" w:rsidRDefault="00A519E2" w:rsidP="00A519E2">
            <w:pPr>
              <w:spacing w:before="40" w:after="40"/>
              <w:rPr>
                <w:rFonts w:ascii="Arial" w:hAnsi="Arial" w:cs="Arial"/>
                <w:color w:val="000000" w:themeColor="text1"/>
              </w:rPr>
            </w:pPr>
            <w:r w:rsidRPr="007653C4">
              <w:rPr>
                <w:rFonts w:ascii="Arial" w:hAnsi="Arial" w:cs="Arial"/>
              </w:rPr>
              <w:t>Runoff/leaching from natural deposits</w:t>
            </w:r>
          </w:p>
        </w:tc>
      </w:tr>
      <w:tr w:rsidR="00A519E2" w:rsidRPr="005F082E" w14:paraId="72352B08" w14:textId="77777777" w:rsidTr="00640D92">
        <w:trPr>
          <w:trHeight w:val="432"/>
        </w:trPr>
        <w:tc>
          <w:tcPr>
            <w:tcW w:w="2245" w:type="dxa"/>
          </w:tcPr>
          <w:p w14:paraId="5CE2F65E" w14:textId="77777777" w:rsidR="00A519E2" w:rsidRPr="007653C4" w:rsidRDefault="00A519E2" w:rsidP="00A519E2">
            <w:pPr>
              <w:ind w:left="187"/>
              <w:rPr>
                <w:rFonts w:ascii="Arial" w:hAnsi="Arial" w:cs="Arial"/>
              </w:rPr>
            </w:pPr>
            <w:r w:rsidRPr="007653C4">
              <w:rPr>
                <w:rFonts w:ascii="Arial" w:hAnsi="Arial" w:cs="Arial"/>
              </w:rPr>
              <w:lastRenderedPageBreak/>
              <w:t>ODOR---THRESHOLD</w:t>
            </w:r>
          </w:p>
          <w:p w14:paraId="07B7301B" w14:textId="0A1250B0" w:rsidR="00A519E2" w:rsidRPr="007653C4" w:rsidRDefault="00A519E2" w:rsidP="00A519E2">
            <w:pPr>
              <w:spacing w:before="40" w:after="40"/>
              <w:ind w:left="187"/>
              <w:rPr>
                <w:rFonts w:ascii="Arial" w:hAnsi="Arial" w:cs="Arial"/>
                <w:color w:val="000000" w:themeColor="text1"/>
              </w:rPr>
            </w:pPr>
            <w:r w:rsidRPr="007653C4">
              <w:rPr>
                <w:rFonts w:ascii="Arial" w:hAnsi="Arial" w:cs="Arial"/>
              </w:rPr>
              <w:t>(Units)</w:t>
            </w:r>
          </w:p>
        </w:tc>
        <w:tc>
          <w:tcPr>
            <w:tcW w:w="1440" w:type="dxa"/>
          </w:tcPr>
          <w:p w14:paraId="19BD3DAC" w14:textId="7BAE2FEC"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2/17/2009</w:t>
            </w:r>
          </w:p>
        </w:tc>
        <w:tc>
          <w:tcPr>
            <w:tcW w:w="1260" w:type="dxa"/>
          </w:tcPr>
          <w:p w14:paraId="0BF3BC5D" w14:textId="64717595"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1.4</w:t>
            </w:r>
          </w:p>
        </w:tc>
        <w:tc>
          <w:tcPr>
            <w:tcW w:w="1530" w:type="dxa"/>
          </w:tcPr>
          <w:p w14:paraId="208DFD33" w14:textId="6FB8B0EA"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N/A</w:t>
            </w:r>
          </w:p>
        </w:tc>
        <w:tc>
          <w:tcPr>
            <w:tcW w:w="900" w:type="dxa"/>
          </w:tcPr>
          <w:p w14:paraId="023756F6" w14:textId="1B67EE68"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3</w:t>
            </w:r>
          </w:p>
        </w:tc>
        <w:tc>
          <w:tcPr>
            <w:tcW w:w="1170" w:type="dxa"/>
          </w:tcPr>
          <w:p w14:paraId="200FCF25" w14:textId="7D31C6BF"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NONE</w:t>
            </w:r>
          </w:p>
        </w:tc>
        <w:tc>
          <w:tcPr>
            <w:tcW w:w="2291" w:type="dxa"/>
          </w:tcPr>
          <w:p w14:paraId="198A85A1" w14:textId="15C5E392" w:rsidR="00A519E2" w:rsidRPr="007653C4" w:rsidRDefault="00A519E2" w:rsidP="00A519E2">
            <w:pPr>
              <w:spacing w:before="40" w:after="40"/>
              <w:rPr>
                <w:rFonts w:ascii="Arial" w:hAnsi="Arial" w:cs="Arial"/>
                <w:color w:val="000000" w:themeColor="text1"/>
              </w:rPr>
            </w:pPr>
            <w:r w:rsidRPr="007653C4">
              <w:rPr>
                <w:rFonts w:ascii="Arial" w:hAnsi="Arial" w:cs="Arial"/>
              </w:rPr>
              <w:t>Naturally occurring organic materials</w:t>
            </w:r>
          </w:p>
        </w:tc>
      </w:tr>
      <w:tr w:rsidR="00A519E2" w:rsidRPr="005F082E" w14:paraId="0C690714" w14:textId="77777777" w:rsidTr="00640D92">
        <w:trPr>
          <w:trHeight w:val="432"/>
        </w:trPr>
        <w:tc>
          <w:tcPr>
            <w:tcW w:w="2245" w:type="dxa"/>
          </w:tcPr>
          <w:p w14:paraId="6BD6CEE8" w14:textId="77777777" w:rsidR="00A519E2" w:rsidRPr="007653C4" w:rsidRDefault="00A519E2" w:rsidP="00A519E2">
            <w:pPr>
              <w:ind w:left="187"/>
              <w:rPr>
                <w:rFonts w:ascii="Arial" w:hAnsi="Arial" w:cs="Arial"/>
              </w:rPr>
            </w:pPr>
            <w:r w:rsidRPr="007653C4">
              <w:rPr>
                <w:rFonts w:ascii="Arial" w:hAnsi="Arial" w:cs="Arial"/>
              </w:rPr>
              <w:t>SPECIFIC CONDUCTANCE</w:t>
            </w:r>
          </w:p>
          <w:p w14:paraId="54662473" w14:textId="2ACC9BFC" w:rsidR="00A519E2" w:rsidRPr="007653C4" w:rsidRDefault="00A519E2" w:rsidP="00A519E2">
            <w:pPr>
              <w:spacing w:before="40" w:after="40"/>
              <w:ind w:left="187"/>
              <w:rPr>
                <w:rFonts w:ascii="Arial" w:hAnsi="Arial" w:cs="Arial"/>
                <w:color w:val="000000" w:themeColor="text1"/>
              </w:rPr>
            </w:pPr>
            <w:r w:rsidRPr="007653C4">
              <w:rPr>
                <w:rFonts w:ascii="Arial" w:hAnsi="Arial" w:cs="Arial"/>
              </w:rPr>
              <w:t>(µS/cm)</w:t>
            </w:r>
          </w:p>
        </w:tc>
        <w:tc>
          <w:tcPr>
            <w:tcW w:w="1440" w:type="dxa"/>
          </w:tcPr>
          <w:p w14:paraId="6D9128DD" w14:textId="603E0228" w:rsidR="00A519E2" w:rsidRPr="007653C4" w:rsidRDefault="00920386" w:rsidP="00920386">
            <w:pPr>
              <w:spacing w:before="40" w:after="40"/>
              <w:jc w:val="center"/>
              <w:rPr>
                <w:rFonts w:ascii="Arial" w:hAnsi="Arial" w:cs="Arial"/>
                <w:color w:val="000000" w:themeColor="text1"/>
              </w:rPr>
            </w:pPr>
            <w:r w:rsidRPr="007653C4">
              <w:rPr>
                <w:rFonts w:ascii="Arial" w:hAnsi="Arial" w:cs="Arial"/>
              </w:rPr>
              <w:t>11-30-20</w:t>
            </w:r>
          </w:p>
        </w:tc>
        <w:tc>
          <w:tcPr>
            <w:tcW w:w="1260" w:type="dxa"/>
          </w:tcPr>
          <w:p w14:paraId="74D9A55C" w14:textId="298C919A" w:rsidR="00A519E2" w:rsidRPr="007653C4" w:rsidRDefault="00920386" w:rsidP="00920386">
            <w:pPr>
              <w:spacing w:before="40" w:after="40"/>
              <w:jc w:val="center"/>
              <w:rPr>
                <w:rFonts w:ascii="Arial" w:hAnsi="Arial" w:cs="Arial"/>
                <w:color w:val="000000" w:themeColor="text1"/>
              </w:rPr>
            </w:pPr>
            <w:r w:rsidRPr="007653C4">
              <w:rPr>
                <w:rFonts w:ascii="Arial" w:hAnsi="Arial" w:cs="Arial"/>
              </w:rPr>
              <w:t>1000</w:t>
            </w:r>
          </w:p>
        </w:tc>
        <w:tc>
          <w:tcPr>
            <w:tcW w:w="1530" w:type="dxa"/>
          </w:tcPr>
          <w:p w14:paraId="5CA9BD05" w14:textId="688558EA" w:rsidR="00A519E2" w:rsidRPr="007653C4" w:rsidRDefault="00920386" w:rsidP="00920386">
            <w:pPr>
              <w:spacing w:before="40" w:after="40"/>
              <w:jc w:val="center"/>
              <w:rPr>
                <w:rFonts w:ascii="Arial" w:hAnsi="Arial" w:cs="Arial"/>
                <w:color w:val="000000" w:themeColor="text1"/>
              </w:rPr>
            </w:pPr>
            <w:r w:rsidRPr="007653C4">
              <w:rPr>
                <w:rFonts w:ascii="Arial" w:hAnsi="Arial" w:cs="Arial"/>
              </w:rPr>
              <w:t>N/A</w:t>
            </w:r>
          </w:p>
        </w:tc>
        <w:tc>
          <w:tcPr>
            <w:tcW w:w="900" w:type="dxa"/>
          </w:tcPr>
          <w:p w14:paraId="76C559BB" w14:textId="69201B4C"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1,600</w:t>
            </w:r>
          </w:p>
        </w:tc>
        <w:tc>
          <w:tcPr>
            <w:tcW w:w="1170" w:type="dxa"/>
          </w:tcPr>
          <w:p w14:paraId="0C1050E0" w14:textId="0FC4245B" w:rsidR="00A519E2" w:rsidRPr="007653C4" w:rsidRDefault="00A519E2" w:rsidP="00920386">
            <w:pPr>
              <w:spacing w:before="40" w:after="40"/>
              <w:jc w:val="center"/>
              <w:rPr>
                <w:rFonts w:ascii="Arial" w:hAnsi="Arial" w:cs="Arial"/>
                <w:color w:val="000000" w:themeColor="text1"/>
              </w:rPr>
            </w:pPr>
            <w:r w:rsidRPr="007653C4">
              <w:rPr>
                <w:rFonts w:ascii="Arial" w:hAnsi="Arial" w:cs="Arial"/>
              </w:rPr>
              <w:t>NONE</w:t>
            </w:r>
          </w:p>
        </w:tc>
        <w:tc>
          <w:tcPr>
            <w:tcW w:w="2291" w:type="dxa"/>
          </w:tcPr>
          <w:p w14:paraId="68FB5141" w14:textId="72B36031" w:rsidR="00A519E2" w:rsidRPr="007653C4" w:rsidRDefault="00A519E2" w:rsidP="00A519E2">
            <w:pPr>
              <w:spacing w:before="40" w:after="40"/>
              <w:rPr>
                <w:rFonts w:ascii="Arial" w:hAnsi="Arial" w:cs="Arial"/>
                <w:color w:val="000000" w:themeColor="text1"/>
              </w:rPr>
            </w:pPr>
            <w:r w:rsidRPr="007653C4">
              <w:rPr>
                <w:rFonts w:ascii="Arial" w:hAnsi="Arial" w:cs="Arial"/>
              </w:rPr>
              <w:t>Substances that form ions when in water; seawater influence</w:t>
            </w:r>
          </w:p>
        </w:tc>
      </w:tr>
      <w:tr w:rsidR="00A519E2" w:rsidRPr="005F082E" w14:paraId="65446039" w14:textId="77777777" w:rsidTr="00640D92">
        <w:trPr>
          <w:trHeight w:val="432"/>
        </w:trPr>
        <w:tc>
          <w:tcPr>
            <w:tcW w:w="2245" w:type="dxa"/>
          </w:tcPr>
          <w:p w14:paraId="653CC774" w14:textId="77777777" w:rsidR="00A519E2" w:rsidRPr="007653C4" w:rsidRDefault="00A519E2" w:rsidP="00A519E2">
            <w:pPr>
              <w:ind w:left="187"/>
              <w:rPr>
                <w:rFonts w:ascii="Arial" w:hAnsi="Arial" w:cs="Arial"/>
              </w:rPr>
            </w:pPr>
            <w:r w:rsidRPr="007653C4">
              <w:rPr>
                <w:rFonts w:ascii="Arial" w:hAnsi="Arial" w:cs="Arial"/>
              </w:rPr>
              <w:t>CHLORIDE</w:t>
            </w:r>
          </w:p>
          <w:p w14:paraId="44DFDC4D" w14:textId="67BC9B0F" w:rsidR="00A519E2" w:rsidRPr="007653C4" w:rsidRDefault="00A519E2" w:rsidP="00A519E2">
            <w:pPr>
              <w:spacing w:before="40" w:after="40"/>
              <w:ind w:left="187"/>
              <w:rPr>
                <w:rFonts w:ascii="Arial" w:hAnsi="Arial" w:cs="Arial"/>
                <w:color w:val="000000" w:themeColor="text1"/>
              </w:rPr>
            </w:pPr>
            <w:r w:rsidRPr="007653C4">
              <w:rPr>
                <w:rFonts w:ascii="Arial" w:hAnsi="Arial" w:cs="Arial"/>
              </w:rPr>
              <w:t>(mg/L)</w:t>
            </w:r>
          </w:p>
        </w:tc>
        <w:tc>
          <w:tcPr>
            <w:tcW w:w="1440" w:type="dxa"/>
          </w:tcPr>
          <w:p w14:paraId="5B1355F4" w14:textId="49957A32" w:rsidR="00A519E2" w:rsidRPr="007653C4" w:rsidRDefault="00A519E2" w:rsidP="00A519E2">
            <w:pPr>
              <w:spacing w:before="40" w:after="40"/>
              <w:rPr>
                <w:rFonts w:ascii="Arial" w:hAnsi="Arial" w:cs="Arial"/>
                <w:color w:val="000000" w:themeColor="text1"/>
              </w:rPr>
            </w:pPr>
            <w:r w:rsidRPr="007653C4">
              <w:rPr>
                <w:rFonts w:ascii="Arial" w:hAnsi="Arial" w:cs="Arial"/>
              </w:rPr>
              <w:t>3-29-2019</w:t>
            </w:r>
          </w:p>
        </w:tc>
        <w:tc>
          <w:tcPr>
            <w:tcW w:w="1260" w:type="dxa"/>
          </w:tcPr>
          <w:p w14:paraId="0FD565A2" w14:textId="067DB1A6" w:rsidR="00A519E2" w:rsidRPr="007653C4" w:rsidRDefault="00A519E2" w:rsidP="00A519E2">
            <w:pPr>
              <w:spacing w:before="40" w:after="40"/>
              <w:rPr>
                <w:rFonts w:ascii="Arial" w:hAnsi="Arial" w:cs="Arial"/>
                <w:color w:val="000000" w:themeColor="text1"/>
              </w:rPr>
            </w:pPr>
            <w:r w:rsidRPr="007653C4">
              <w:rPr>
                <w:rFonts w:ascii="Arial" w:hAnsi="Arial" w:cs="Arial"/>
              </w:rPr>
              <w:t>96</w:t>
            </w:r>
          </w:p>
        </w:tc>
        <w:tc>
          <w:tcPr>
            <w:tcW w:w="1530" w:type="dxa"/>
          </w:tcPr>
          <w:p w14:paraId="08A8B239" w14:textId="1F14ECD9" w:rsidR="00A519E2" w:rsidRPr="007653C4" w:rsidRDefault="00A519E2" w:rsidP="00A519E2">
            <w:pPr>
              <w:spacing w:before="40" w:after="40"/>
              <w:rPr>
                <w:rFonts w:ascii="Arial" w:hAnsi="Arial" w:cs="Arial"/>
                <w:color w:val="000000" w:themeColor="text1"/>
              </w:rPr>
            </w:pPr>
            <w:r w:rsidRPr="007653C4">
              <w:rPr>
                <w:rFonts w:ascii="Arial" w:hAnsi="Arial" w:cs="Arial"/>
              </w:rPr>
              <w:t>32-160</w:t>
            </w:r>
          </w:p>
        </w:tc>
        <w:tc>
          <w:tcPr>
            <w:tcW w:w="900" w:type="dxa"/>
          </w:tcPr>
          <w:p w14:paraId="4AC9FB4A" w14:textId="00CEF583" w:rsidR="00A519E2" w:rsidRPr="007653C4" w:rsidRDefault="00A519E2" w:rsidP="00A519E2">
            <w:pPr>
              <w:spacing w:before="40" w:after="40"/>
              <w:rPr>
                <w:rFonts w:ascii="Arial" w:hAnsi="Arial" w:cs="Arial"/>
                <w:color w:val="000000" w:themeColor="text1"/>
              </w:rPr>
            </w:pPr>
            <w:r w:rsidRPr="007653C4">
              <w:rPr>
                <w:rFonts w:ascii="Arial" w:hAnsi="Arial" w:cs="Arial"/>
              </w:rPr>
              <w:t>500</w:t>
            </w:r>
          </w:p>
        </w:tc>
        <w:tc>
          <w:tcPr>
            <w:tcW w:w="1170" w:type="dxa"/>
          </w:tcPr>
          <w:p w14:paraId="41BA23C5" w14:textId="1EAD4A4E" w:rsidR="00A519E2" w:rsidRPr="007653C4" w:rsidRDefault="00A519E2" w:rsidP="00A519E2">
            <w:pPr>
              <w:spacing w:before="40" w:after="40"/>
              <w:rPr>
                <w:rFonts w:ascii="Arial" w:hAnsi="Arial" w:cs="Arial"/>
                <w:color w:val="000000" w:themeColor="text1"/>
              </w:rPr>
            </w:pPr>
            <w:r w:rsidRPr="007653C4">
              <w:rPr>
                <w:rFonts w:ascii="Arial" w:hAnsi="Arial" w:cs="Arial"/>
              </w:rPr>
              <w:t>NONE</w:t>
            </w:r>
          </w:p>
        </w:tc>
        <w:tc>
          <w:tcPr>
            <w:tcW w:w="2291" w:type="dxa"/>
          </w:tcPr>
          <w:p w14:paraId="1CFB06E6" w14:textId="79085026" w:rsidR="00A519E2" w:rsidRPr="007653C4" w:rsidRDefault="00A519E2" w:rsidP="00A519E2">
            <w:pPr>
              <w:spacing w:before="40" w:after="40"/>
              <w:rPr>
                <w:rFonts w:ascii="Arial" w:hAnsi="Arial" w:cs="Arial"/>
                <w:color w:val="000000" w:themeColor="text1"/>
              </w:rPr>
            </w:pPr>
            <w:r w:rsidRPr="007653C4">
              <w:rPr>
                <w:rFonts w:ascii="Arial" w:hAnsi="Arial" w:cs="Arial"/>
              </w:rPr>
              <w:t>Runoff/leaching from natural deposits; seawater influence</w:t>
            </w:r>
          </w:p>
        </w:tc>
      </w:tr>
      <w:tr w:rsidR="00A519E2" w:rsidRPr="005F082E" w14:paraId="24B2FBD6" w14:textId="77777777" w:rsidTr="00640D92">
        <w:trPr>
          <w:trHeight w:val="432"/>
        </w:trPr>
        <w:tc>
          <w:tcPr>
            <w:tcW w:w="2245" w:type="dxa"/>
          </w:tcPr>
          <w:p w14:paraId="57C3BA83" w14:textId="4EF7C7E3" w:rsidR="00A519E2" w:rsidRPr="007653C4" w:rsidRDefault="00A519E2" w:rsidP="00A519E2">
            <w:pPr>
              <w:spacing w:before="40" w:after="40"/>
              <w:ind w:left="187"/>
              <w:rPr>
                <w:rFonts w:ascii="Arial" w:hAnsi="Arial" w:cs="Arial"/>
                <w:color w:val="000000" w:themeColor="text1"/>
              </w:rPr>
            </w:pPr>
            <w:r w:rsidRPr="007653C4">
              <w:rPr>
                <w:rFonts w:ascii="Arial" w:hAnsi="Arial" w:cs="Arial"/>
              </w:rPr>
              <w:t>MANGANESE (ug/L)</w:t>
            </w:r>
          </w:p>
        </w:tc>
        <w:tc>
          <w:tcPr>
            <w:tcW w:w="1440" w:type="dxa"/>
          </w:tcPr>
          <w:p w14:paraId="0AD70770" w14:textId="12BC3E49" w:rsidR="00A519E2" w:rsidRPr="007653C4" w:rsidRDefault="00A519E2" w:rsidP="00A519E2">
            <w:pPr>
              <w:spacing w:before="40" w:after="40"/>
              <w:rPr>
                <w:rFonts w:ascii="Arial" w:hAnsi="Arial" w:cs="Arial"/>
                <w:color w:val="000000" w:themeColor="text1"/>
              </w:rPr>
            </w:pPr>
            <w:r w:rsidRPr="007653C4">
              <w:rPr>
                <w:rFonts w:ascii="Arial" w:hAnsi="Arial" w:cs="Arial"/>
              </w:rPr>
              <w:t>3-29-2019</w:t>
            </w:r>
          </w:p>
        </w:tc>
        <w:tc>
          <w:tcPr>
            <w:tcW w:w="1260" w:type="dxa"/>
          </w:tcPr>
          <w:p w14:paraId="764510FA" w14:textId="5AAE42CC" w:rsidR="00A519E2" w:rsidRPr="007653C4" w:rsidRDefault="00A519E2" w:rsidP="00A519E2">
            <w:pPr>
              <w:spacing w:before="40" w:after="40"/>
              <w:rPr>
                <w:rFonts w:ascii="Arial" w:hAnsi="Arial" w:cs="Arial"/>
                <w:color w:val="000000" w:themeColor="text1"/>
              </w:rPr>
            </w:pPr>
            <w:r w:rsidRPr="007653C4">
              <w:rPr>
                <w:rFonts w:ascii="Arial" w:hAnsi="Arial" w:cs="Arial"/>
              </w:rPr>
              <w:t>195*</w:t>
            </w:r>
          </w:p>
        </w:tc>
        <w:tc>
          <w:tcPr>
            <w:tcW w:w="1530" w:type="dxa"/>
          </w:tcPr>
          <w:p w14:paraId="52A936FD" w14:textId="6A456280" w:rsidR="00A519E2" w:rsidRPr="007653C4" w:rsidRDefault="00A519E2" w:rsidP="00A519E2">
            <w:pPr>
              <w:spacing w:before="40" w:after="40"/>
              <w:rPr>
                <w:rFonts w:ascii="Arial" w:hAnsi="Arial" w:cs="Arial"/>
                <w:color w:val="000000" w:themeColor="text1"/>
              </w:rPr>
            </w:pPr>
            <w:r w:rsidRPr="007653C4">
              <w:rPr>
                <w:rFonts w:ascii="Arial" w:hAnsi="Arial" w:cs="Arial"/>
              </w:rPr>
              <w:t>N/D-390</w:t>
            </w:r>
          </w:p>
        </w:tc>
        <w:tc>
          <w:tcPr>
            <w:tcW w:w="900" w:type="dxa"/>
          </w:tcPr>
          <w:p w14:paraId="40AF5E9A" w14:textId="02E0B2E7" w:rsidR="00A519E2" w:rsidRPr="007653C4" w:rsidRDefault="00A519E2" w:rsidP="00A519E2">
            <w:pPr>
              <w:spacing w:before="40" w:after="40"/>
              <w:rPr>
                <w:rFonts w:ascii="Arial" w:hAnsi="Arial" w:cs="Arial"/>
                <w:color w:val="000000" w:themeColor="text1"/>
              </w:rPr>
            </w:pPr>
            <w:r w:rsidRPr="007653C4">
              <w:rPr>
                <w:rFonts w:ascii="Arial" w:hAnsi="Arial" w:cs="Arial"/>
              </w:rPr>
              <w:t>50</w:t>
            </w:r>
          </w:p>
        </w:tc>
        <w:tc>
          <w:tcPr>
            <w:tcW w:w="1170" w:type="dxa"/>
          </w:tcPr>
          <w:p w14:paraId="22CD19DB" w14:textId="013BF8B3" w:rsidR="00A519E2" w:rsidRPr="007653C4" w:rsidRDefault="00A519E2" w:rsidP="00A519E2">
            <w:pPr>
              <w:spacing w:before="40" w:after="40"/>
              <w:rPr>
                <w:rFonts w:ascii="Arial" w:hAnsi="Arial" w:cs="Arial"/>
                <w:color w:val="000000" w:themeColor="text1"/>
              </w:rPr>
            </w:pPr>
            <w:r w:rsidRPr="007653C4">
              <w:rPr>
                <w:rFonts w:ascii="Arial" w:hAnsi="Arial" w:cs="Arial"/>
              </w:rPr>
              <w:t>NONE</w:t>
            </w:r>
          </w:p>
        </w:tc>
        <w:tc>
          <w:tcPr>
            <w:tcW w:w="2291" w:type="dxa"/>
          </w:tcPr>
          <w:p w14:paraId="3165AD38" w14:textId="74C0A805" w:rsidR="00A519E2" w:rsidRPr="007653C4" w:rsidRDefault="00A519E2" w:rsidP="00A519E2">
            <w:pPr>
              <w:spacing w:before="40" w:after="40"/>
              <w:rPr>
                <w:rFonts w:ascii="Arial" w:hAnsi="Arial" w:cs="Arial"/>
                <w:color w:val="000000" w:themeColor="text1"/>
              </w:rPr>
            </w:pPr>
            <w:r w:rsidRPr="007653C4">
              <w:rPr>
                <w:rFonts w:ascii="Arial" w:hAnsi="Arial" w:cs="Arial"/>
              </w:rPr>
              <w:t>Leaching from natural deposits.</w:t>
            </w:r>
          </w:p>
        </w:tc>
      </w:tr>
      <w:tr w:rsidR="00A519E2" w:rsidRPr="005F082E" w14:paraId="10933690" w14:textId="77777777" w:rsidTr="00640D92">
        <w:trPr>
          <w:trHeight w:val="432"/>
        </w:trPr>
        <w:tc>
          <w:tcPr>
            <w:tcW w:w="2245" w:type="dxa"/>
          </w:tcPr>
          <w:p w14:paraId="1DFAB31C" w14:textId="77777777" w:rsidR="00A519E2" w:rsidRPr="007653C4" w:rsidRDefault="00A519E2" w:rsidP="00A519E2">
            <w:pPr>
              <w:ind w:left="187"/>
              <w:rPr>
                <w:rFonts w:ascii="Arial" w:hAnsi="Arial" w:cs="Arial"/>
              </w:rPr>
            </w:pPr>
            <w:r w:rsidRPr="007653C4">
              <w:rPr>
                <w:rFonts w:ascii="Arial" w:hAnsi="Arial" w:cs="Arial"/>
              </w:rPr>
              <w:t>SULFATE</w:t>
            </w:r>
          </w:p>
          <w:p w14:paraId="4E4F3A6A" w14:textId="35B6042D" w:rsidR="00A519E2" w:rsidRPr="007653C4" w:rsidRDefault="00A519E2" w:rsidP="00A519E2">
            <w:pPr>
              <w:spacing w:before="40" w:after="40"/>
              <w:ind w:left="187"/>
              <w:rPr>
                <w:rFonts w:ascii="Arial" w:hAnsi="Arial" w:cs="Arial"/>
                <w:color w:val="000000" w:themeColor="text1"/>
              </w:rPr>
            </w:pPr>
            <w:r w:rsidRPr="007653C4">
              <w:rPr>
                <w:rFonts w:ascii="Arial" w:hAnsi="Arial" w:cs="Arial"/>
              </w:rPr>
              <w:t>(mg/L)</w:t>
            </w:r>
          </w:p>
        </w:tc>
        <w:tc>
          <w:tcPr>
            <w:tcW w:w="1440" w:type="dxa"/>
          </w:tcPr>
          <w:p w14:paraId="5080CD26" w14:textId="22CB055F" w:rsidR="00A519E2" w:rsidRPr="007653C4" w:rsidRDefault="00A519E2" w:rsidP="00A519E2">
            <w:pPr>
              <w:spacing w:before="40" w:after="40"/>
              <w:rPr>
                <w:rFonts w:ascii="Arial" w:hAnsi="Arial" w:cs="Arial"/>
                <w:color w:val="000000" w:themeColor="text1"/>
              </w:rPr>
            </w:pPr>
            <w:r w:rsidRPr="007653C4">
              <w:rPr>
                <w:rFonts w:ascii="Arial" w:hAnsi="Arial" w:cs="Arial"/>
              </w:rPr>
              <w:t>3-29-2019</w:t>
            </w:r>
          </w:p>
        </w:tc>
        <w:tc>
          <w:tcPr>
            <w:tcW w:w="1260" w:type="dxa"/>
          </w:tcPr>
          <w:p w14:paraId="784B0012" w14:textId="6199CAE0" w:rsidR="00A519E2" w:rsidRPr="007653C4" w:rsidRDefault="00A519E2" w:rsidP="00A519E2">
            <w:pPr>
              <w:spacing w:before="40" w:after="40"/>
              <w:rPr>
                <w:rFonts w:ascii="Arial" w:hAnsi="Arial" w:cs="Arial"/>
                <w:color w:val="000000" w:themeColor="text1"/>
              </w:rPr>
            </w:pPr>
            <w:r w:rsidRPr="007653C4">
              <w:rPr>
                <w:rFonts w:ascii="Arial" w:hAnsi="Arial" w:cs="Arial"/>
              </w:rPr>
              <w:t>30.80</w:t>
            </w:r>
          </w:p>
        </w:tc>
        <w:tc>
          <w:tcPr>
            <w:tcW w:w="1530" w:type="dxa"/>
          </w:tcPr>
          <w:p w14:paraId="704EA780" w14:textId="6408EA82" w:rsidR="00A519E2" w:rsidRPr="007653C4" w:rsidRDefault="00A519E2" w:rsidP="00A519E2">
            <w:pPr>
              <w:spacing w:before="40" w:after="40"/>
              <w:rPr>
                <w:rFonts w:ascii="Arial" w:hAnsi="Arial" w:cs="Arial"/>
                <w:color w:val="000000" w:themeColor="text1"/>
              </w:rPr>
            </w:pPr>
            <w:r w:rsidRPr="007653C4">
              <w:rPr>
                <w:rFonts w:ascii="Arial" w:hAnsi="Arial" w:cs="Arial"/>
              </w:rPr>
              <w:t>5.6-56</w:t>
            </w:r>
          </w:p>
        </w:tc>
        <w:tc>
          <w:tcPr>
            <w:tcW w:w="900" w:type="dxa"/>
          </w:tcPr>
          <w:p w14:paraId="147CC82C" w14:textId="45197616" w:rsidR="00A519E2" w:rsidRPr="007653C4" w:rsidRDefault="00A519E2" w:rsidP="00A519E2">
            <w:pPr>
              <w:spacing w:before="40" w:after="40"/>
              <w:rPr>
                <w:rFonts w:ascii="Arial" w:hAnsi="Arial" w:cs="Arial"/>
                <w:color w:val="000000" w:themeColor="text1"/>
              </w:rPr>
            </w:pPr>
            <w:r w:rsidRPr="007653C4">
              <w:rPr>
                <w:rFonts w:ascii="Arial" w:hAnsi="Arial" w:cs="Arial"/>
              </w:rPr>
              <w:t>500</w:t>
            </w:r>
          </w:p>
        </w:tc>
        <w:tc>
          <w:tcPr>
            <w:tcW w:w="1170" w:type="dxa"/>
          </w:tcPr>
          <w:p w14:paraId="1217FE67" w14:textId="7CD4034E" w:rsidR="00A519E2" w:rsidRPr="007653C4" w:rsidRDefault="00A519E2" w:rsidP="00A519E2">
            <w:pPr>
              <w:spacing w:before="40" w:after="40"/>
              <w:rPr>
                <w:rFonts w:ascii="Arial" w:hAnsi="Arial" w:cs="Arial"/>
                <w:color w:val="000000" w:themeColor="text1"/>
              </w:rPr>
            </w:pPr>
            <w:r w:rsidRPr="007653C4">
              <w:rPr>
                <w:rFonts w:ascii="Arial" w:hAnsi="Arial" w:cs="Arial"/>
              </w:rPr>
              <w:t>NONE</w:t>
            </w:r>
          </w:p>
        </w:tc>
        <w:tc>
          <w:tcPr>
            <w:tcW w:w="2291" w:type="dxa"/>
          </w:tcPr>
          <w:p w14:paraId="3D8774A8" w14:textId="6C8FB4F4" w:rsidR="00A519E2" w:rsidRPr="007653C4" w:rsidRDefault="00A519E2" w:rsidP="00A519E2">
            <w:pPr>
              <w:spacing w:before="40" w:after="40"/>
              <w:rPr>
                <w:rFonts w:ascii="Arial" w:hAnsi="Arial" w:cs="Arial"/>
                <w:color w:val="000000" w:themeColor="text1"/>
              </w:rPr>
            </w:pPr>
            <w:r w:rsidRPr="007653C4">
              <w:rPr>
                <w:rFonts w:ascii="Arial" w:hAnsi="Arial" w:cs="Arial"/>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EE292F3"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304C6E">
        <w:rPr>
          <w:rFonts w:ascii="Arial" w:hAnsi="Arial" w:cs="Arial"/>
          <w:bCs/>
          <w:sz w:val="24"/>
          <w:szCs w:val="24"/>
        </w:rPr>
        <w:t>FOSTER FARMS TRAVER FEEDMILL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66E59D1F" w:rsidR="0020216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1600"/>
      </w:tblGrid>
      <w:tr w:rsidR="00A519E2" w:rsidRPr="001F3468" w14:paraId="528FE5AD" w14:textId="77777777" w:rsidTr="00044344">
        <w:trPr>
          <w:cantSplit/>
        </w:trPr>
        <w:tc>
          <w:tcPr>
            <w:tcW w:w="10800" w:type="dxa"/>
          </w:tcPr>
          <w:p w14:paraId="7F53F2A0" w14:textId="77777777" w:rsidR="00A519E2" w:rsidRPr="001F3468" w:rsidRDefault="00A519E2" w:rsidP="00044344">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A519E2" w:rsidRPr="001F3468" w14:paraId="240328BB" w14:textId="77777777" w:rsidTr="00044344">
        <w:trPr>
          <w:cantSplit/>
        </w:trPr>
        <w:tc>
          <w:tcPr>
            <w:tcW w:w="10800" w:type="dxa"/>
          </w:tcPr>
          <w:p w14:paraId="756AF9EE" w14:textId="77777777" w:rsidR="00A519E2" w:rsidRPr="001F3468" w:rsidRDefault="00A519E2" w:rsidP="00044344">
            <w:pPr>
              <w:pStyle w:val="BodyText"/>
              <w:spacing w:before="0"/>
              <w:jc w:val="left"/>
              <w:rPr>
                <w:rFonts w:ascii="Times New Roman" w:hAnsi="Times New Roman"/>
              </w:rPr>
            </w:pPr>
            <w:r>
              <w:rPr>
                <w:rFonts w:ascii="Times New Roman" w:hAnsi="Times New Roman"/>
              </w:rPr>
              <w:t>Leaching from natural deposits; industrial wastes.</w:t>
            </w:r>
          </w:p>
        </w:tc>
      </w:tr>
    </w:tbl>
    <w:p w14:paraId="11C9A1E1" w14:textId="77777777" w:rsidR="00A519E2" w:rsidRPr="005F082E" w:rsidRDefault="00A519E2" w:rsidP="001909F2">
      <w:pPr>
        <w:spacing w:after="240"/>
        <w:rPr>
          <w:rFonts w:ascii="Arial" w:hAnsi="Arial" w:cs="Arial"/>
          <w:bCs/>
          <w:sz w:val="24"/>
        </w:rPr>
      </w:pPr>
    </w:p>
    <w:sectPr w:rsidR="00A519E2"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E08A" w14:textId="77777777" w:rsidR="00F671B1" w:rsidRDefault="00F671B1">
      <w:r>
        <w:separator/>
      </w:r>
    </w:p>
    <w:p w14:paraId="1195E354" w14:textId="77777777" w:rsidR="00F671B1" w:rsidRDefault="00F671B1"/>
  </w:endnote>
  <w:endnote w:type="continuationSeparator" w:id="0">
    <w:p w14:paraId="0B83DF29" w14:textId="77777777" w:rsidR="00F671B1" w:rsidRDefault="00F671B1">
      <w:r>
        <w:continuationSeparator/>
      </w:r>
    </w:p>
    <w:p w14:paraId="5D14DEE4" w14:textId="77777777" w:rsidR="00F671B1" w:rsidRDefault="00F67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EC79" w14:textId="77777777" w:rsidR="00F671B1" w:rsidRDefault="00F671B1">
      <w:r>
        <w:separator/>
      </w:r>
    </w:p>
    <w:p w14:paraId="2E2CCB47" w14:textId="77777777" w:rsidR="00F671B1" w:rsidRDefault="00F671B1"/>
  </w:footnote>
  <w:footnote w:type="continuationSeparator" w:id="0">
    <w:p w14:paraId="375A039E" w14:textId="77777777" w:rsidR="00F671B1" w:rsidRDefault="00F671B1">
      <w:r>
        <w:continuationSeparator/>
      </w:r>
    </w:p>
    <w:p w14:paraId="1349A74F" w14:textId="77777777" w:rsidR="00F671B1" w:rsidRDefault="00F67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4BA9"/>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85A1C"/>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4C6E"/>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653C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0386"/>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5CA4"/>
    <w:rsid w:val="00A1682E"/>
    <w:rsid w:val="00A24839"/>
    <w:rsid w:val="00A259A6"/>
    <w:rsid w:val="00A32EB0"/>
    <w:rsid w:val="00A37045"/>
    <w:rsid w:val="00A44246"/>
    <w:rsid w:val="00A519E2"/>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1F7"/>
    <w:rsid w:val="00F61DCB"/>
    <w:rsid w:val="00F671B1"/>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5</cp:revision>
  <cp:lastPrinted>2021-02-24T23:35:00Z</cp:lastPrinted>
  <dcterms:created xsi:type="dcterms:W3CDTF">2021-06-07T03:13:00Z</dcterms:created>
  <dcterms:modified xsi:type="dcterms:W3CDTF">2021-06-30T23:31:00Z</dcterms:modified>
</cp:coreProperties>
</file>