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23CA3">
        <w:rPr>
          <w:sz w:val="32"/>
          <w:u w:val="none"/>
        </w:rPr>
        <w:t>20</w:t>
      </w:r>
      <w:r w:rsidR="00B96EC8" w:rsidRPr="00B23CA3">
        <w:rPr>
          <w:sz w:val="32"/>
          <w:u w:val="none"/>
        </w:rPr>
        <w:t>1</w:t>
      </w:r>
      <w:r w:rsidR="00064805" w:rsidRPr="00B23CA3">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E86E08F" w:rsidR="00BC6327" w:rsidRPr="003A3CFB" w:rsidRDefault="003A3CFB"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sidRPr="003A3CFB">
              <w:rPr>
                <w:b/>
                <w:sz w:val="22"/>
                <w:szCs w:val="22"/>
              </w:rPr>
              <w:t>South Fork Estates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5AF064D" w:rsidR="00BC6327" w:rsidRPr="00412B2F" w:rsidRDefault="003A3CF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w:t>
            </w:r>
            <w:r w:rsidR="00071FB3">
              <w:rPr>
                <w:sz w:val="21"/>
                <w:szCs w:val="21"/>
              </w:rPr>
              <w:t>12</w:t>
            </w:r>
            <w:r>
              <w:rPr>
                <w:sz w:val="21"/>
                <w:szCs w:val="21"/>
              </w:rPr>
              <w:t>/2020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B23CA3">
        <w:rPr>
          <w:i/>
          <w:sz w:val="21"/>
          <w:szCs w:val="21"/>
        </w:rPr>
        <w:t>, 20</w:t>
      </w:r>
      <w:r w:rsidR="00B96EC8" w:rsidRPr="00B23CA3">
        <w:rPr>
          <w:i/>
          <w:sz w:val="21"/>
          <w:szCs w:val="21"/>
        </w:rPr>
        <w:t>1</w:t>
      </w:r>
      <w:r w:rsidR="00064805" w:rsidRPr="00B23CA3">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323DCF81" w:rsidR="00BC6327" w:rsidRPr="001A21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1A212F">
        <w:rPr>
          <w:b/>
          <w:bCs/>
          <w:sz w:val="21"/>
          <w:szCs w:val="21"/>
          <w:lang w:val="es-MX"/>
        </w:rPr>
        <w:t xml:space="preserve">Este informe contiene información muy importante sobre su agua para beber.  Favor de comunicarse </w:t>
      </w:r>
      <w:r w:rsidR="003A3CFB" w:rsidRPr="001A212F">
        <w:rPr>
          <w:b/>
          <w:bCs/>
          <w:sz w:val="21"/>
          <w:szCs w:val="21"/>
          <w:lang w:val="es-MX"/>
        </w:rPr>
        <w:t xml:space="preserve">South </w:t>
      </w:r>
      <w:proofErr w:type="spellStart"/>
      <w:r w:rsidR="003A3CFB" w:rsidRPr="001A212F">
        <w:rPr>
          <w:b/>
          <w:bCs/>
          <w:sz w:val="21"/>
          <w:szCs w:val="21"/>
          <w:lang w:val="es-MX"/>
        </w:rPr>
        <w:t>Fork</w:t>
      </w:r>
      <w:proofErr w:type="spellEnd"/>
      <w:r w:rsidR="003A3CFB" w:rsidRPr="001A212F">
        <w:rPr>
          <w:b/>
          <w:bCs/>
          <w:sz w:val="21"/>
          <w:szCs w:val="21"/>
          <w:lang w:val="es-MX"/>
        </w:rPr>
        <w:t xml:space="preserve"> </w:t>
      </w:r>
      <w:proofErr w:type="spellStart"/>
      <w:r w:rsidR="003A3CFB" w:rsidRPr="001A212F">
        <w:rPr>
          <w:b/>
          <w:bCs/>
          <w:sz w:val="21"/>
          <w:szCs w:val="21"/>
          <w:lang w:val="es-MX"/>
        </w:rPr>
        <w:t>Estates</w:t>
      </w:r>
      <w:proofErr w:type="spellEnd"/>
      <w:r w:rsidR="003A3CFB" w:rsidRPr="001A212F">
        <w:rPr>
          <w:b/>
          <w:bCs/>
          <w:sz w:val="21"/>
          <w:szCs w:val="21"/>
          <w:lang w:val="es-MX"/>
        </w:rPr>
        <w:t xml:space="preserve"> Mutual</w:t>
      </w:r>
      <w:r w:rsidR="00D55646" w:rsidRPr="001A212F">
        <w:rPr>
          <w:b/>
          <w:bCs/>
          <w:sz w:val="21"/>
          <w:szCs w:val="21"/>
          <w:lang w:val="es-MX"/>
        </w:rPr>
        <w:t xml:space="preserve"> </w:t>
      </w:r>
      <w:proofErr w:type="spellStart"/>
      <w:r w:rsidR="003A3CFB" w:rsidRPr="001A212F">
        <w:rPr>
          <w:b/>
          <w:bCs/>
          <w:sz w:val="21"/>
          <w:szCs w:val="21"/>
          <w:lang w:val="es-MX"/>
        </w:rPr>
        <w:t>Water</w:t>
      </w:r>
      <w:proofErr w:type="spellEnd"/>
      <w:r w:rsidR="00D55646" w:rsidRPr="001A212F">
        <w:rPr>
          <w:b/>
          <w:bCs/>
          <w:sz w:val="21"/>
          <w:szCs w:val="21"/>
          <w:lang w:val="es-MX"/>
        </w:rPr>
        <w:t xml:space="preserve"> </w:t>
      </w:r>
      <w:r w:rsidR="003A3CFB" w:rsidRPr="001A212F">
        <w:rPr>
          <w:b/>
          <w:bCs/>
          <w:sz w:val="21"/>
          <w:szCs w:val="21"/>
          <w:lang w:val="es-MX"/>
        </w:rPr>
        <w:t>Compan</w:t>
      </w:r>
      <w:r w:rsidR="000A0ED5" w:rsidRPr="001A212F">
        <w:rPr>
          <w:b/>
          <w:bCs/>
          <w:sz w:val="21"/>
          <w:szCs w:val="21"/>
          <w:lang w:val="es-MX"/>
        </w:rPr>
        <w:t>y</w:t>
      </w:r>
      <w:r w:rsidR="00D55646" w:rsidRPr="001A212F">
        <w:rPr>
          <w:b/>
          <w:bCs/>
          <w:sz w:val="21"/>
          <w:szCs w:val="21"/>
          <w:lang w:val="es-MX"/>
        </w:rPr>
        <w:t xml:space="preserve"> </w:t>
      </w:r>
      <w:r w:rsidRPr="001A212F">
        <w:rPr>
          <w:b/>
          <w:bCs/>
          <w:sz w:val="21"/>
          <w:szCs w:val="21"/>
          <w:lang w:val="es-MX"/>
        </w:rPr>
        <w:t>a</w:t>
      </w:r>
      <w:r w:rsidR="00D55646" w:rsidRPr="001A212F">
        <w:rPr>
          <w:b/>
          <w:bCs/>
          <w:sz w:val="21"/>
          <w:szCs w:val="21"/>
          <w:lang w:val="es-MX"/>
        </w:rPr>
        <w:t xml:space="preserve"> </w:t>
      </w:r>
      <w:proofErr w:type="spellStart"/>
      <w:r w:rsidR="003A3CFB" w:rsidRPr="001A212F">
        <w:rPr>
          <w:b/>
          <w:bCs/>
          <w:sz w:val="21"/>
          <w:szCs w:val="21"/>
          <w:lang w:val="es-MX"/>
        </w:rPr>
        <w:t>Quail</w:t>
      </w:r>
      <w:proofErr w:type="spellEnd"/>
      <w:r w:rsidR="00D55646" w:rsidRPr="001A212F">
        <w:rPr>
          <w:b/>
          <w:bCs/>
          <w:sz w:val="21"/>
          <w:szCs w:val="21"/>
          <w:lang w:val="es-MX"/>
        </w:rPr>
        <w:t xml:space="preserve"> </w:t>
      </w:r>
      <w:r w:rsidR="003A3CFB" w:rsidRPr="001A212F">
        <w:rPr>
          <w:b/>
          <w:bCs/>
          <w:sz w:val="21"/>
          <w:szCs w:val="21"/>
          <w:lang w:val="es-MX"/>
        </w:rPr>
        <w:t>Run</w:t>
      </w:r>
      <w:r w:rsidR="00D55646" w:rsidRPr="001A212F">
        <w:rPr>
          <w:b/>
          <w:bCs/>
          <w:sz w:val="21"/>
          <w:szCs w:val="21"/>
          <w:lang w:val="es-MX"/>
        </w:rPr>
        <w:t xml:space="preserve"> </w:t>
      </w:r>
      <w:r w:rsidR="003A3CFB" w:rsidRPr="001A212F">
        <w:rPr>
          <w:b/>
          <w:bCs/>
          <w:sz w:val="21"/>
          <w:szCs w:val="21"/>
          <w:lang w:val="es-MX"/>
        </w:rPr>
        <w:t>Drive</w:t>
      </w:r>
      <w:r w:rsidR="00D55646" w:rsidRPr="001A212F">
        <w:rPr>
          <w:b/>
          <w:bCs/>
          <w:sz w:val="21"/>
          <w:szCs w:val="21"/>
          <w:lang w:val="es-MX"/>
        </w:rPr>
        <w:t xml:space="preserve"> </w:t>
      </w:r>
      <w:proofErr w:type="spellStart"/>
      <w:r w:rsidR="003A3CFB" w:rsidRPr="001A212F">
        <w:rPr>
          <w:b/>
          <w:bCs/>
          <w:sz w:val="21"/>
          <w:szCs w:val="21"/>
          <w:lang w:val="es-MX"/>
        </w:rPr>
        <w:t>ThreeRivers</w:t>
      </w:r>
      <w:proofErr w:type="spellEnd"/>
      <w:r w:rsidR="003A3CFB" w:rsidRPr="001A212F">
        <w:rPr>
          <w:b/>
          <w:bCs/>
          <w:sz w:val="21"/>
          <w:szCs w:val="21"/>
          <w:lang w:val="es-MX"/>
        </w:rPr>
        <w:t xml:space="preserve">, CA559-561-4709 </w:t>
      </w:r>
      <w:r w:rsidRPr="001A212F">
        <w:rPr>
          <w:b/>
          <w:bCs/>
          <w:sz w:val="21"/>
          <w:szCs w:val="21"/>
          <w:lang w:val="es-MX"/>
        </w:rPr>
        <w:t>para asistirlo en español.</w:t>
      </w:r>
    </w:p>
    <w:p w14:paraId="72C2ECD4" w14:textId="08ECE2CA" w:rsidR="006672EF" w:rsidRPr="001A212F"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1A212F">
        <w:rPr>
          <w:rFonts w:ascii="PMingLiU" w:eastAsia="PMingLiU" w:hAnsi="PMingLiU" w:cs="PMingLiU" w:hint="eastAsia"/>
          <w:b/>
          <w:bCs/>
          <w:sz w:val="21"/>
          <w:szCs w:val="21"/>
          <w:lang w:val="es-ES"/>
        </w:rPr>
        <w:t>这份报告含有关于您的饮用水的重要讯息。请用以下地址和电话联系</w:t>
      </w:r>
      <w:proofErr w:type="spellEnd"/>
      <w:r w:rsidRPr="001A212F">
        <w:rPr>
          <w:rFonts w:ascii="PMingLiU" w:eastAsia="PMingLiU" w:hAnsi="PMingLiU" w:cs="PMingLiU"/>
          <w:b/>
          <w:bCs/>
          <w:sz w:val="21"/>
          <w:szCs w:val="21"/>
          <w:lang w:val="es-ES"/>
        </w:rPr>
        <w:t xml:space="preserve"> </w:t>
      </w:r>
      <w:r w:rsidR="003A3CFB" w:rsidRPr="001A212F">
        <w:rPr>
          <w:b/>
          <w:bCs/>
          <w:sz w:val="21"/>
          <w:szCs w:val="21"/>
          <w:lang w:val="es-MX"/>
        </w:rPr>
        <w:t xml:space="preserve">South </w:t>
      </w:r>
      <w:proofErr w:type="spellStart"/>
      <w:r w:rsidR="003A3CFB" w:rsidRPr="001A212F">
        <w:rPr>
          <w:b/>
          <w:bCs/>
          <w:sz w:val="21"/>
          <w:szCs w:val="21"/>
          <w:lang w:val="es-MX"/>
        </w:rPr>
        <w:t>Fork</w:t>
      </w:r>
      <w:proofErr w:type="spellEnd"/>
      <w:r w:rsidR="003A3CFB" w:rsidRPr="001A212F">
        <w:rPr>
          <w:b/>
          <w:bCs/>
          <w:sz w:val="21"/>
          <w:szCs w:val="21"/>
          <w:lang w:val="es-MX"/>
        </w:rPr>
        <w:t xml:space="preserve"> </w:t>
      </w:r>
      <w:proofErr w:type="spellStart"/>
      <w:r w:rsidR="003A3CFB" w:rsidRPr="001A212F">
        <w:rPr>
          <w:b/>
          <w:bCs/>
          <w:sz w:val="21"/>
          <w:szCs w:val="21"/>
          <w:lang w:val="es-MX"/>
        </w:rPr>
        <w:t>Estates</w:t>
      </w:r>
      <w:proofErr w:type="spellEnd"/>
      <w:r w:rsidR="003A3CFB" w:rsidRPr="001A212F">
        <w:rPr>
          <w:b/>
          <w:bCs/>
          <w:sz w:val="21"/>
          <w:szCs w:val="21"/>
          <w:lang w:val="es-MX"/>
        </w:rPr>
        <w:t xml:space="preserve"> Mutual </w:t>
      </w:r>
      <w:proofErr w:type="spellStart"/>
      <w:r w:rsidR="003A3CFB" w:rsidRPr="001A212F">
        <w:rPr>
          <w:b/>
          <w:bCs/>
          <w:sz w:val="21"/>
          <w:szCs w:val="21"/>
          <w:lang w:val="es-MX"/>
        </w:rPr>
        <w:t>Water</w:t>
      </w:r>
      <w:proofErr w:type="spellEnd"/>
      <w:r w:rsidR="003A3CFB" w:rsidRPr="001A212F">
        <w:rPr>
          <w:b/>
          <w:bCs/>
          <w:sz w:val="21"/>
          <w:szCs w:val="21"/>
          <w:lang w:val="es-MX"/>
        </w:rPr>
        <w:t xml:space="preserve"> Company</w:t>
      </w:r>
      <w:proofErr w:type="spellStart"/>
      <w:r w:rsidRPr="001A212F">
        <w:rPr>
          <w:rFonts w:ascii="PMingLiU" w:eastAsia="PMingLiU" w:hAnsi="PMingLiU" w:cs="PMingLiU" w:hint="eastAsia"/>
          <w:b/>
          <w:bCs/>
          <w:sz w:val="21"/>
          <w:szCs w:val="21"/>
          <w:lang w:val="es-ES"/>
        </w:rPr>
        <w:t>以获得中文的帮助</w:t>
      </w:r>
      <w:proofErr w:type="spellEnd"/>
      <w:r w:rsidRPr="001A212F">
        <w:rPr>
          <w:rFonts w:ascii="PMingLiU" w:eastAsia="PMingLiU" w:hAnsi="PMingLiU" w:cs="PMingLiU"/>
          <w:b/>
          <w:bCs/>
          <w:sz w:val="21"/>
          <w:szCs w:val="21"/>
          <w:lang w:val="es-ES"/>
        </w:rPr>
        <w:t>:</w:t>
      </w:r>
      <w:r w:rsidR="003A3CFB" w:rsidRPr="001A212F">
        <w:rPr>
          <w:rFonts w:ascii="PMingLiU" w:eastAsia="PMingLiU" w:hAnsi="PMingLiU" w:cs="PMingLiU"/>
          <w:b/>
          <w:bCs/>
          <w:sz w:val="21"/>
          <w:szCs w:val="21"/>
          <w:lang w:val="es-ES"/>
        </w:rPr>
        <w:t xml:space="preserve"> </w:t>
      </w:r>
      <w:proofErr w:type="spellStart"/>
      <w:r w:rsidR="003A3CFB" w:rsidRPr="001A212F">
        <w:rPr>
          <w:rFonts w:eastAsia="PMingLiU"/>
          <w:b/>
          <w:bCs/>
          <w:i/>
          <w:sz w:val="21"/>
          <w:szCs w:val="21"/>
          <w:lang w:val="es-ES"/>
        </w:rPr>
        <w:t>Quail</w:t>
      </w:r>
      <w:proofErr w:type="spellEnd"/>
      <w:r w:rsidR="003A3CFB" w:rsidRPr="001A212F">
        <w:rPr>
          <w:rFonts w:eastAsia="PMingLiU"/>
          <w:b/>
          <w:bCs/>
          <w:i/>
          <w:sz w:val="21"/>
          <w:szCs w:val="21"/>
          <w:lang w:val="es-ES"/>
        </w:rPr>
        <w:t xml:space="preserve"> Run Drive </w:t>
      </w:r>
      <w:proofErr w:type="spellStart"/>
      <w:r w:rsidR="003A3CFB" w:rsidRPr="001A212F">
        <w:rPr>
          <w:rFonts w:eastAsia="PMingLiU"/>
          <w:b/>
          <w:bCs/>
          <w:i/>
          <w:sz w:val="21"/>
          <w:szCs w:val="21"/>
          <w:lang w:val="es-ES"/>
        </w:rPr>
        <w:t>Three</w:t>
      </w:r>
      <w:proofErr w:type="spellEnd"/>
      <w:r w:rsidR="003A3CFB" w:rsidRPr="001A212F">
        <w:rPr>
          <w:rFonts w:eastAsia="PMingLiU"/>
          <w:b/>
          <w:bCs/>
          <w:i/>
          <w:sz w:val="21"/>
          <w:szCs w:val="21"/>
          <w:lang w:val="es-ES"/>
        </w:rPr>
        <w:t xml:space="preserve"> </w:t>
      </w:r>
      <w:proofErr w:type="spellStart"/>
      <w:r w:rsidR="003A3CFB" w:rsidRPr="001A212F">
        <w:rPr>
          <w:rFonts w:eastAsia="PMingLiU"/>
          <w:b/>
          <w:bCs/>
          <w:i/>
          <w:sz w:val="21"/>
          <w:szCs w:val="21"/>
          <w:lang w:val="es-ES"/>
        </w:rPr>
        <w:t>Rivers</w:t>
      </w:r>
      <w:proofErr w:type="spellEnd"/>
      <w:r w:rsidR="003A3CFB" w:rsidRPr="001A212F">
        <w:rPr>
          <w:rFonts w:eastAsia="PMingLiU"/>
          <w:b/>
          <w:bCs/>
          <w:i/>
          <w:sz w:val="21"/>
          <w:szCs w:val="21"/>
          <w:lang w:val="es-ES"/>
        </w:rPr>
        <w:t>, CA 559-561-4709</w:t>
      </w:r>
    </w:p>
    <w:p w14:paraId="7D3636E6" w14:textId="2FE3AEDF" w:rsidR="002436C8" w:rsidRPr="001A21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1A212F">
        <w:rPr>
          <w:b/>
          <w:bCs/>
          <w:sz w:val="21"/>
          <w:szCs w:val="21"/>
          <w:lang w:val="es-ES"/>
        </w:rPr>
        <w:t xml:space="preserve">Ang </w:t>
      </w:r>
      <w:proofErr w:type="spellStart"/>
      <w:r w:rsidRPr="001A212F">
        <w:rPr>
          <w:b/>
          <w:bCs/>
          <w:sz w:val="21"/>
          <w:szCs w:val="21"/>
          <w:lang w:val="es-ES"/>
        </w:rPr>
        <w:t>pag-uulat</w:t>
      </w:r>
      <w:proofErr w:type="spellEnd"/>
      <w:r w:rsidRPr="001A212F">
        <w:rPr>
          <w:b/>
          <w:bCs/>
          <w:sz w:val="21"/>
          <w:szCs w:val="21"/>
          <w:lang w:val="es-ES"/>
        </w:rPr>
        <w:t xml:space="preserve"> </w:t>
      </w:r>
      <w:proofErr w:type="spellStart"/>
      <w:r w:rsidRPr="001A212F">
        <w:rPr>
          <w:b/>
          <w:bCs/>
          <w:sz w:val="21"/>
          <w:szCs w:val="21"/>
          <w:lang w:val="es-ES"/>
        </w:rPr>
        <w:t>na</w:t>
      </w:r>
      <w:proofErr w:type="spellEnd"/>
      <w:r w:rsidRPr="001A212F">
        <w:rPr>
          <w:b/>
          <w:bCs/>
          <w:sz w:val="21"/>
          <w:szCs w:val="21"/>
          <w:lang w:val="es-ES"/>
        </w:rPr>
        <w:t xml:space="preserve"> </w:t>
      </w:r>
      <w:proofErr w:type="spellStart"/>
      <w:r w:rsidRPr="001A212F">
        <w:rPr>
          <w:b/>
          <w:bCs/>
          <w:sz w:val="21"/>
          <w:szCs w:val="21"/>
          <w:lang w:val="es-ES"/>
        </w:rPr>
        <w:t>ito</w:t>
      </w:r>
      <w:proofErr w:type="spellEnd"/>
      <w:r w:rsidRPr="001A212F">
        <w:rPr>
          <w:b/>
          <w:bCs/>
          <w:sz w:val="21"/>
          <w:szCs w:val="21"/>
          <w:lang w:val="es-ES"/>
        </w:rPr>
        <w:t xml:space="preserve"> ay naglalaman ng mahalagang </w:t>
      </w:r>
      <w:proofErr w:type="spellStart"/>
      <w:r w:rsidRPr="001A212F">
        <w:rPr>
          <w:b/>
          <w:bCs/>
          <w:sz w:val="21"/>
          <w:szCs w:val="21"/>
          <w:lang w:val="es-ES"/>
        </w:rPr>
        <w:t>impormasyon</w:t>
      </w:r>
      <w:proofErr w:type="spellEnd"/>
      <w:r w:rsidRPr="001A212F">
        <w:rPr>
          <w:b/>
          <w:bCs/>
          <w:sz w:val="21"/>
          <w:szCs w:val="21"/>
          <w:lang w:val="es-ES"/>
        </w:rPr>
        <w:t xml:space="preserve"> </w:t>
      </w:r>
      <w:proofErr w:type="spellStart"/>
      <w:r w:rsidRPr="001A212F">
        <w:rPr>
          <w:b/>
          <w:bCs/>
          <w:sz w:val="21"/>
          <w:szCs w:val="21"/>
          <w:lang w:val="es-ES"/>
        </w:rPr>
        <w:t>tungkol</w:t>
      </w:r>
      <w:proofErr w:type="spellEnd"/>
      <w:r w:rsidRPr="001A212F">
        <w:rPr>
          <w:b/>
          <w:bCs/>
          <w:sz w:val="21"/>
          <w:szCs w:val="21"/>
          <w:lang w:val="es-ES"/>
        </w:rPr>
        <w:t xml:space="preserve"> </w:t>
      </w:r>
      <w:proofErr w:type="spellStart"/>
      <w:r w:rsidRPr="001A212F">
        <w:rPr>
          <w:b/>
          <w:bCs/>
          <w:sz w:val="21"/>
          <w:szCs w:val="21"/>
          <w:lang w:val="es-ES"/>
        </w:rPr>
        <w:t>sa</w:t>
      </w:r>
      <w:proofErr w:type="spellEnd"/>
      <w:r w:rsidRPr="001A212F">
        <w:rPr>
          <w:b/>
          <w:bCs/>
          <w:sz w:val="21"/>
          <w:szCs w:val="21"/>
          <w:lang w:val="es-ES"/>
        </w:rPr>
        <w:t xml:space="preserve"> </w:t>
      </w:r>
      <w:proofErr w:type="spellStart"/>
      <w:r w:rsidRPr="001A212F">
        <w:rPr>
          <w:b/>
          <w:bCs/>
          <w:sz w:val="21"/>
          <w:szCs w:val="21"/>
          <w:lang w:val="es-ES"/>
        </w:rPr>
        <w:t>inyong</w:t>
      </w:r>
      <w:proofErr w:type="spellEnd"/>
      <w:r w:rsidRPr="001A212F">
        <w:rPr>
          <w:b/>
          <w:bCs/>
          <w:sz w:val="21"/>
          <w:szCs w:val="21"/>
          <w:lang w:val="es-ES"/>
        </w:rPr>
        <w:t xml:space="preserve"> </w:t>
      </w:r>
      <w:proofErr w:type="spellStart"/>
      <w:r w:rsidRPr="001A212F">
        <w:rPr>
          <w:b/>
          <w:bCs/>
          <w:sz w:val="21"/>
          <w:szCs w:val="21"/>
          <w:lang w:val="es-ES"/>
        </w:rPr>
        <w:t>inuming</w:t>
      </w:r>
      <w:proofErr w:type="spellEnd"/>
      <w:r w:rsidRPr="001A212F">
        <w:rPr>
          <w:b/>
          <w:bCs/>
          <w:sz w:val="21"/>
          <w:szCs w:val="21"/>
          <w:lang w:val="es-ES"/>
        </w:rPr>
        <w:t xml:space="preserve"> </w:t>
      </w:r>
      <w:proofErr w:type="spellStart"/>
      <w:r w:rsidRPr="001A212F">
        <w:rPr>
          <w:b/>
          <w:bCs/>
          <w:sz w:val="21"/>
          <w:szCs w:val="21"/>
          <w:lang w:val="es-ES"/>
        </w:rPr>
        <w:t>tubig</w:t>
      </w:r>
      <w:proofErr w:type="spellEnd"/>
      <w:r w:rsidRPr="001A212F">
        <w:rPr>
          <w:b/>
          <w:bCs/>
          <w:sz w:val="21"/>
          <w:szCs w:val="21"/>
          <w:lang w:val="es-ES"/>
        </w:rPr>
        <w:t xml:space="preserve">.  </w:t>
      </w:r>
      <w:proofErr w:type="spellStart"/>
      <w:r w:rsidRPr="001A212F">
        <w:rPr>
          <w:b/>
          <w:bCs/>
          <w:sz w:val="21"/>
          <w:szCs w:val="21"/>
          <w:lang w:val="es-ES"/>
        </w:rPr>
        <w:t>Mangyaring</w:t>
      </w:r>
      <w:proofErr w:type="spellEnd"/>
      <w:r w:rsidRPr="001A212F">
        <w:rPr>
          <w:b/>
          <w:bCs/>
          <w:sz w:val="21"/>
          <w:szCs w:val="21"/>
          <w:lang w:val="es-ES"/>
        </w:rPr>
        <w:t xml:space="preserve"> </w:t>
      </w:r>
      <w:proofErr w:type="spellStart"/>
      <w:r w:rsidRPr="001A212F">
        <w:rPr>
          <w:b/>
          <w:bCs/>
          <w:sz w:val="21"/>
          <w:szCs w:val="21"/>
          <w:lang w:val="es-ES"/>
        </w:rPr>
        <w:t>makipag-ugnayan</w:t>
      </w:r>
      <w:proofErr w:type="spellEnd"/>
      <w:r w:rsidRPr="001A212F">
        <w:rPr>
          <w:b/>
          <w:bCs/>
          <w:sz w:val="21"/>
          <w:szCs w:val="21"/>
          <w:lang w:val="es-ES"/>
        </w:rPr>
        <w:t xml:space="preserve"> </w:t>
      </w:r>
      <w:proofErr w:type="spellStart"/>
      <w:r w:rsidRPr="001A212F">
        <w:rPr>
          <w:b/>
          <w:bCs/>
          <w:sz w:val="21"/>
          <w:szCs w:val="21"/>
          <w:lang w:val="es-ES"/>
        </w:rPr>
        <w:t>sa</w:t>
      </w:r>
      <w:proofErr w:type="spellEnd"/>
      <w:r w:rsidRPr="001A212F">
        <w:rPr>
          <w:b/>
          <w:bCs/>
          <w:sz w:val="21"/>
          <w:szCs w:val="21"/>
          <w:lang w:val="es-ES"/>
        </w:rPr>
        <w:t xml:space="preserve"> </w:t>
      </w:r>
      <w:proofErr w:type="spellStart"/>
      <w:r w:rsidR="003A3CFB" w:rsidRPr="001A212F">
        <w:rPr>
          <w:b/>
          <w:bCs/>
          <w:sz w:val="21"/>
          <w:szCs w:val="21"/>
          <w:lang w:val="es-ES"/>
        </w:rPr>
        <w:t>Quail</w:t>
      </w:r>
      <w:proofErr w:type="spellEnd"/>
      <w:r w:rsidR="003A3CFB" w:rsidRPr="001A212F">
        <w:rPr>
          <w:b/>
          <w:bCs/>
          <w:sz w:val="21"/>
          <w:szCs w:val="21"/>
          <w:lang w:val="es-ES"/>
        </w:rPr>
        <w:t xml:space="preserve"> Run Drive </w:t>
      </w:r>
      <w:proofErr w:type="spellStart"/>
      <w:r w:rsidR="003A3CFB" w:rsidRPr="001A212F">
        <w:rPr>
          <w:b/>
          <w:bCs/>
          <w:sz w:val="21"/>
          <w:szCs w:val="21"/>
          <w:lang w:val="es-ES"/>
        </w:rPr>
        <w:t>Three</w:t>
      </w:r>
      <w:proofErr w:type="spellEnd"/>
      <w:r w:rsidR="003A3CFB" w:rsidRPr="001A212F">
        <w:rPr>
          <w:b/>
          <w:bCs/>
          <w:sz w:val="21"/>
          <w:szCs w:val="21"/>
          <w:lang w:val="es-ES"/>
        </w:rPr>
        <w:t xml:space="preserve"> </w:t>
      </w:r>
      <w:proofErr w:type="spellStart"/>
      <w:r w:rsidR="003A3CFB" w:rsidRPr="001A212F">
        <w:rPr>
          <w:b/>
          <w:bCs/>
          <w:sz w:val="21"/>
          <w:szCs w:val="21"/>
          <w:lang w:val="es-ES"/>
        </w:rPr>
        <w:t>Rivers</w:t>
      </w:r>
      <w:proofErr w:type="spellEnd"/>
      <w:r w:rsidR="003A3CFB" w:rsidRPr="001A212F">
        <w:rPr>
          <w:b/>
          <w:bCs/>
          <w:sz w:val="21"/>
          <w:szCs w:val="21"/>
          <w:lang w:val="es-ES"/>
        </w:rPr>
        <w:t xml:space="preserve">, CA </w:t>
      </w:r>
      <w:r w:rsidRPr="001A212F">
        <w:rPr>
          <w:b/>
          <w:bCs/>
          <w:sz w:val="21"/>
          <w:szCs w:val="21"/>
          <w:lang w:val="es-ES"/>
        </w:rPr>
        <w:t xml:space="preserve">o </w:t>
      </w:r>
      <w:proofErr w:type="spellStart"/>
      <w:r w:rsidRPr="001A212F">
        <w:rPr>
          <w:b/>
          <w:bCs/>
          <w:sz w:val="21"/>
          <w:szCs w:val="21"/>
          <w:lang w:val="es-ES"/>
        </w:rPr>
        <w:t>tumawag</w:t>
      </w:r>
      <w:proofErr w:type="spellEnd"/>
      <w:r w:rsidRPr="001A212F">
        <w:rPr>
          <w:b/>
          <w:bCs/>
          <w:sz w:val="21"/>
          <w:szCs w:val="21"/>
          <w:lang w:val="es-ES"/>
        </w:rPr>
        <w:t xml:space="preserve"> </w:t>
      </w:r>
      <w:proofErr w:type="spellStart"/>
      <w:r w:rsidRPr="001A212F">
        <w:rPr>
          <w:b/>
          <w:bCs/>
          <w:sz w:val="21"/>
          <w:szCs w:val="21"/>
          <w:lang w:val="es-ES"/>
        </w:rPr>
        <w:t>sa</w:t>
      </w:r>
      <w:proofErr w:type="spellEnd"/>
      <w:r w:rsidRPr="001A212F">
        <w:rPr>
          <w:b/>
          <w:bCs/>
          <w:sz w:val="21"/>
          <w:szCs w:val="21"/>
          <w:lang w:val="es-ES"/>
        </w:rPr>
        <w:t xml:space="preserve"> </w:t>
      </w:r>
      <w:r w:rsidR="003A3CFB" w:rsidRPr="001A212F">
        <w:rPr>
          <w:b/>
          <w:bCs/>
          <w:sz w:val="21"/>
          <w:szCs w:val="21"/>
          <w:lang w:val="es-ES"/>
        </w:rPr>
        <w:t>559-561-4709</w:t>
      </w:r>
      <w:r w:rsidRPr="001A212F">
        <w:rPr>
          <w:b/>
          <w:bCs/>
          <w:sz w:val="21"/>
          <w:szCs w:val="21"/>
          <w:lang w:val="es-ES"/>
        </w:rPr>
        <w:t xml:space="preserve"> para </w:t>
      </w:r>
      <w:proofErr w:type="spellStart"/>
      <w:r w:rsidRPr="001A212F">
        <w:rPr>
          <w:b/>
          <w:bCs/>
          <w:sz w:val="21"/>
          <w:szCs w:val="21"/>
          <w:lang w:val="es-ES"/>
        </w:rPr>
        <w:t>matulungan</w:t>
      </w:r>
      <w:proofErr w:type="spellEnd"/>
      <w:r w:rsidRPr="001A212F">
        <w:rPr>
          <w:b/>
          <w:bCs/>
          <w:sz w:val="21"/>
          <w:szCs w:val="21"/>
          <w:lang w:val="es-ES"/>
        </w:rPr>
        <w:t xml:space="preserve"> </w:t>
      </w:r>
      <w:proofErr w:type="spellStart"/>
      <w:r w:rsidRPr="001A212F">
        <w:rPr>
          <w:b/>
          <w:bCs/>
          <w:sz w:val="21"/>
          <w:szCs w:val="21"/>
          <w:lang w:val="es-ES"/>
        </w:rPr>
        <w:t>sa</w:t>
      </w:r>
      <w:proofErr w:type="spellEnd"/>
      <w:r w:rsidRPr="001A212F">
        <w:rPr>
          <w:b/>
          <w:bCs/>
          <w:sz w:val="21"/>
          <w:szCs w:val="21"/>
          <w:lang w:val="es-ES"/>
        </w:rPr>
        <w:t xml:space="preserve"> </w:t>
      </w:r>
      <w:proofErr w:type="spellStart"/>
      <w:r w:rsidRPr="001A212F">
        <w:rPr>
          <w:b/>
          <w:bCs/>
          <w:sz w:val="21"/>
          <w:szCs w:val="21"/>
          <w:lang w:val="es-ES"/>
        </w:rPr>
        <w:t>wikang</w:t>
      </w:r>
      <w:proofErr w:type="spellEnd"/>
      <w:r w:rsidRPr="001A212F">
        <w:rPr>
          <w:b/>
          <w:bCs/>
          <w:sz w:val="21"/>
          <w:szCs w:val="21"/>
          <w:lang w:val="es-ES"/>
        </w:rPr>
        <w:t xml:space="preserve"> </w:t>
      </w:r>
      <w:proofErr w:type="spellStart"/>
      <w:r w:rsidRPr="001A212F">
        <w:rPr>
          <w:b/>
          <w:bCs/>
          <w:sz w:val="21"/>
          <w:szCs w:val="21"/>
          <w:lang w:val="es-ES"/>
        </w:rPr>
        <w:t>Tagalog</w:t>
      </w:r>
      <w:proofErr w:type="spellEnd"/>
      <w:r w:rsidR="002436C8" w:rsidRPr="001A212F">
        <w:rPr>
          <w:b/>
          <w:bCs/>
          <w:sz w:val="21"/>
          <w:szCs w:val="21"/>
          <w:lang w:val="es-ES"/>
        </w:rPr>
        <w:t>.</w:t>
      </w:r>
    </w:p>
    <w:p w14:paraId="4C37EC14" w14:textId="604FB81C" w:rsidR="009D4211" w:rsidRPr="001A21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1A212F">
        <w:rPr>
          <w:b/>
          <w:bCs/>
          <w:sz w:val="21"/>
          <w:szCs w:val="21"/>
          <w:lang w:val="es-ES"/>
        </w:rPr>
        <w:t>Báo</w:t>
      </w:r>
      <w:proofErr w:type="spellEnd"/>
      <w:r w:rsidRPr="001A212F">
        <w:rPr>
          <w:b/>
          <w:bCs/>
          <w:sz w:val="21"/>
          <w:szCs w:val="21"/>
          <w:lang w:val="es-ES"/>
        </w:rPr>
        <w:t xml:space="preserve"> </w:t>
      </w:r>
      <w:proofErr w:type="spellStart"/>
      <w:r w:rsidRPr="001A212F">
        <w:rPr>
          <w:b/>
          <w:bCs/>
          <w:sz w:val="21"/>
          <w:szCs w:val="21"/>
          <w:lang w:val="es-ES"/>
        </w:rPr>
        <w:t>cáo</w:t>
      </w:r>
      <w:proofErr w:type="spellEnd"/>
      <w:r w:rsidRPr="001A212F">
        <w:rPr>
          <w:b/>
          <w:bCs/>
          <w:sz w:val="21"/>
          <w:szCs w:val="21"/>
          <w:lang w:val="es-ES"/>
        </w:rPr>
        <w:t xml:space="preserve"> </w:t>
      </w:r>
      <w:proofErr w:type="spellStart"/>
      <w:r w:rsidRPr="001A212F">
        <w:rPr>
          <w:b/>
          <w:bCs/>
          <w:sz w:val="21"/>
          <w:szCs w:val="21"/>
          <w:lang w:val="es-ES"/>
        </w:rPr>
        <w:t>này</w:t>
      </w:r>
      <w:proofErr w:type="spellEnd"/>
      <w:r w:rsidRPr="001A212F">
        <w:rPr>
          <w:b/>
          <w:bCs/>
          <w:sz w:val="21"/>
          <w:szCs w:val="21"/>
          <w:lang w:val="es-ES"/>
        </w:rPr>
        <w:t xml:space="preserve"> </w:t>
      </w:r>
      <w:proofErr w:type="spellStart"/>
      <w:r w:rsidRPr="001A212F">
        <w:rPr>
          <w:b/>
          <w:bCs/>
          <w:sz w:val="21"/>
          <w:szCs w:val="21"/>
          <w:lang w:val="es-ES"/>
        </w:rPr>
        <w:t>chứa</w:t>
      </w:r>
      <w:proofErr w:type="spellEnd"/>
      <w:r w:rsidRPr="001A212F">
        <w:rPr>
          <w:b/>
          <w:bCs/>
          <w:sz w:val="21"/>
          <w:szCs w:val="21"/>
          <w:lang w:val="es-ES"/>
        </w:rPr>
        <w:t xml:space="preserve"> </w:t>
      </w:r>
      <w:proofErr w:type="spellStart"/>
      <w:r w:rsidRPr="001A212F">
        <w:rPr>
          <w:b/>
          <w:bCs/>
          <w:sz w:val="21"/>
          <w:szCs w:val="21"/>
          <w:lang w:val="es-ES"/>
        </w:rPr>
        <w:t>thông</w:t>
      </w:r>
      <w:proofErr w:type="spellEnd"/>
      <w:r w:rsidRPr="001A212F">
        <w:rPr>
          <w:b/>
          <w:bCs/>
          <w:sz w:val="21"/>
          <w:szCs w:val="21"/>
          <w:lang w:val="es-ES"/>
        </w:rPr>
        <w:t xml:space="preserve"> </w:t>
      </w:r>
      <w:proofErr w:type="spellStart"/>
      <w:r w:rsidRPr="001A212F">
        <w:rPr>
          <w:b/>
          <w:bCs/>
          <w:sz w:val="21"/>
          <w:szCs w:val="21"/>
          <w:lang w:val="es-ES"/>
        </w:rPr>
        <w:t>tin</w:t>
      </w:r>
      <w:proofErr w:type="spellEnd"/>
      <w:r w:rsidRPr="001A212F">
        <w:rPr>
          <w:b/>
          <w:bCs/>
          <w:sz w:val="21"/>
          <w:szCs w:val="21"/>
          <w:lang w:val="es-ES"/>
        </w:rPr>
        <w:t xml:space="preserve"> </w:t>
      </w:r>
      <w:proofErr w:type="spellStart"/>
      <w:r w:rsidRPr="001A212F">
        <w:rPr>
          <w:b/>
          <w:bCs/>
          <w:sz w:val="21"/>
          <w:szCs w:val="21"/>
          <w:lang w:val="es-ES"/>
        </w:rPr>
        <w:t>quan</w:t>
      </w:r>
      <w:proofErr w:type="spellEnd"/>
      <w:r w:rsidRPr="001A212F">
        <w:rPr>
          <w:b/>
          <w:bCs/>
          <w:sz w:val="21"/>
          <w:szCs w:val="21"/>
          <w:lang w:val="es-ES"/>
        </w:rPr>
        <w:t xml:space="preserve"> </w:t>
      </w:r>
      <w:proofErr w:type="spellStart"/>
      <w:r w:rsidRPr="001A212F">
        <w:rPr>
          <w:b/>
          <w:bCs/>
          <w:sz w:val="21"/>
          <w:szCs w:val="21"/>
          <w:lang w:val="es-ES"/>
        </w:rPr>
        <w:t>trọng</w:t>
      </w:r>
      <w:proofErr w:type="spellEnd"/>
      <w:r w:rsidRPr="001A212F">
        <w:rPr>
          <w:b/>
          <w:bCs/>
          <w:sz w:val="21"/>
          <w:szCs w:val="21"/>
          <w:lang w:val="es-ES"/>
        </w:rPr>
        <w:t xml:space="preserve"> </w:t>
      </w:r>
      <w:proofErr w:type="spellStart"/>
      <w:r w:rsidRPr="001A212F">
        <w:rPr>
          <w:b/>
          <w:bCs/>
          <w:sz w:val="21"/>
          <w:szCs w:val="21"/>
          <w:lang w:val="es-ES"/>
        </w:rPr>
        <w:t>về</w:t>
      </w:r>
      <w:proofErr w:type="spellEnd"/>
      <w:r w:rsidRPr="001A212F">
        <w:rPr>
          <w:b/>
          <w:bCs/>
          <w:sz w:val="21"/>
          <w:szCs w:val="21"/>
          <w:lang w:val="es-ES"/>
        </w:rPr>
        <w:t xml:space="preserve"> </w:t>
      </w:r>
      <w:proofErr w:type="spellStart"/>
      <w:r w:rsidRPr="001A212F">
        <w:rPr>
          <w:b/>
          <w:bCs/>
          <w:sz w:val="21"/>
          <w:szCs w:val="21"/>
          <w:lang w:val="es-ES"/>
        </w:rPr>
        <w:t>nước</w:t>
      </w:r>
      <w:proofErr w:type="spellEnd"/>
      <w:r w:rsidRPr="001A212F">
        <w:rPr>
          <w:b/>
          <w:bCs/>
          <w:sz w:val="21"/>
          <w:szCs w:val="21"/>
          <w:lang w:val="es-ES"/>
        </w:rPr>
        <w:t xml:space="preserve"> </w:t>
      </w:r>
      <w:proofErr w:type="spellStart"/>
      <w:r w:rsidRPr="001A212F">
        <w:rPr>
          <w:b/>
          <w:bCs/>
          <w:sz w:val="21"/>
          <w:szCs w:val="21"/>
          <w:lang w:val="es-ES"/>
        </w:rPr>
        <w:t>uống</w:t>
      </w:r>
      <w:proofErr w:type="spellEnd"/>
      <w:r w:rsidRPr="001A212F">
        <w:rPr>
          <w:b/>
          <w:bCs/>
          <w:sz w:val="21"/>
          <w:szCs w:val="21"/>
          <w:lang w:val="es-ES"/>
        </w:rPr>
        <w:t xml:space="preserve"> </w:t>
      </w:r>
      <w:proofErr w:type="spellStart"/>
      <w:r w:rsidRPr="001A212F">
        <w:rPr>
          <w:b/>
          <w:bCs/>
          <w:sz w:val="21"/>
          <w:szCs w:val="21"/>
          <w:lang w:val="es-ES"/>
        </w:rPr>
        <w:t>của</w:t>
      </w:r>
      <w:proofErr w:type="spellEnd"/>
      <w:r w:rsidRPr="001A212F">
        <w:rPr>
          <w:b/>
          <w:bCs/>
          <w:sz w:val="21"/>
          <w:szCs w:val="21"/>
          <w:lang w:val="es-ES"/>
        </w:rPr>
        <w:t xml:space="preserve"> </w:t>
      </w:r>
      <w:proofErr w:type="spellStart"/>
      <w:r w:rsidRPr="001A212F">
        <w:rPr>
          <w:b/>
          <w:bCs/>
          <w:sz w:val="21"/>
          <w:szCs w:val="21"/>
          <w:lang w:val="es-ES"/>
        </w:rPr>
        <w:t>bạn</w:t>
      </w:r>
      <w:proofErr w:type="spellEnd"/>
      <w:r w:rsidRPr="001A212F">
        <w:rPr>
          <w:b/>
          <w:bCs/>
          <w:sz w:val="21"/>
          <w:szCs w:val="21"/>
          <w:lang w:val="es-ES"/>
        </w:rPr>
        <w:t xml:space="preserve">.  Xin </w:t>
      </w:r>
      <w:proofErr w:type="spellStart"/>
      <w:r w:rsidRPr="001A212F">
        <w:rPr>
          <w:b/>
          <w:bCs/>
          <w:sz w:val="21"/>
          <w:szCs w:val="21"/>
          <w:lang w:val="es-ES"/>
        </w:rPr>
        <w:t>vui</w:t>
      </w:r>
      <w:proofErr w:type="spellEnd"/>
      <w:r w:rsidRPr="001A212F">
        <w:rPr>
          <w:b/>
          <w:bCs/>
          <w:sz w:val="21"/>
          <w:szCs w:val="21"/>
          <w:lang w:val="es-ES"/>
        </w:rPr>
        <w:t xml:space="preserve"> </w:t>
      </w:r>
      <w:proofErr w:type="spellStart"/>
      <w:r w:rsidRPr="001A212F">
        <w:rPr>
          <w:b/>
          <w:bCs/>
          <w:sz w:val="21"/>
          <w:szCs w:val="21"/>
          <w:lang w:val="es-ES"/>
        </w:rPr>
        <w:t>lòng</w:t>
      </w:r>
      <w:proofErr w:type="spellEnd"/>
      <w:r w:rsidRPr="001A212F">
        <w:rPr>
          <w:b/>
          <w:bCs/>
          <w:sz w:val="21"/>
          <w:szCs w:val="21"/>
          <w:lang w:val="es-ES"/>
        </w:rPr>
        <w:t xml:space="preserve"> </w:t>
      </w:r>
      <w:proofErr w:type="spellStart"/>
      <w:r w:rsidRPr="001A212F">
        <w:rPr>
          <w:b/>
          <w:bCs/>
          <w:sz w:val="21"/>
          <w:szCs w:val="21"/>
          <w:lang w:val="es-ES"/>
        </w:rPr>
        <w:t>liên</w:t>
      </w:r>
      <w:proofErr w:type="spellEnd"/>
      <w:r w:rsidRPr="001A212F">
        <w:rPr>
          <w:b/>
          <w:bCs/>
          <w:sz w:val="21"/>
          <w:szCs w:val="21"/>
          <w:lang w:val="es-ES"/>
        </w:rPr>
        <w:t xml:space="preserve"> </w:t>
      </w:r>
      <w:proofErr w:type="spellStart"/>
      <w:r w:rsidRPr="001A212F">
        <w:rPr>
          <w:b/>
          <w:bCs/>
          <w:sz w:val="21"/>
          <w:szCs w:val="21"/>
          <w:lang w:val="es-ES"/>
        </w:rPr>
        <w:t>hệ</w:t>
      </w:r>
      <w:proofErr w:type="spellEnd"/>
      <w:r w:rsidRPr="001A212F">
        <w:rPr>
          <w:b/>
          <w:bCs/>
          <w:sz w:val="21"/>
          <w:szCs w:val="21"/>
          <w:lang w:val="es-ES"/>
        </w:rPr>
        <w:t xml:space="preserve"> </w:t>
      </w:r>
      <w:r w:rsidR="006501AF" w:rsidRPr="001A212F">
        <w:rPr>
          <w:b/>
          <w:bCs/>
          <w:sz w:val="21"/>
          <w:szCs w:val="21"/>
          <w:lang w:val="es-ES"/>
        </w:rPr>
        <w:t xml:space="preserve">South </w:t>
      </w:r>
      <w:proofErr w:type="spellStart"/>
      <w:r w:rsidR="006501AF" w:rsidRPr="001A212F">
        <w:rPr>
          <w:b/>
          <w:bCs/>
          <w:sz w:val="21"/>
          <w:szCs w:val="21"/>
          <w:lang w:val="es-ES"/>
        </w:rPr>
        <w:t>Fork</w:t>
      </w:r>
      <w:proofErr w:type="spellEnd"/>
      <w:r w:rsidR="006501AF" w:rsidRPr="001A212F">
        <w:rPr>
          <w:b/>
          <w:bCs/>
          <w:sz w:val="21"/>
          <w:szCs w:val="21"/>
          <w:lang w:val="es-ES"/>
        </w:rPr>
        <w:t xml:space="preserve"> </w:t>
      </w:r>
      <w:proofErr w:type="spellStart"/>
      <w:r w:rsidR="006501AF" w:rsidRPr="001A212F">
        <w:rPr>
          <w:b/>
          <w:bCs/>
          <w:sz w:val="21"/>
          <w:szCs w:val="21"/>
          <w:lang w:val="es-ES"/>
        </w:rPr>
        <w:t>Estates</w:t>
      </w:r>
      <w:proofErr w:type="spellEnd"/>
      <w:r w:rsidR="006501AF" w:rsidRPr="001A212F">
        <w:rPr>
          <w:b/>
          <w:bCs/>
          <w:sz w:val="21"/>
          <w:szCs w:val="21"/>
          <w:lang w:val="es-ES"/>
        </w:rPr>
        <w:t xml:space="preserve"> Mutual </w:t>
      </w:r>
      <w:proofErr w:type="spellStart"/>
      <w:r w:rsidR="006501AF" w:rsidRPr="001A212F">
        <w:rPr>
          <w:b/>
          <w:bCs/>
          <w:sz w:val="21"/>
          <w:szCs w:val="21"/>
          <w:lang w:val="es-ES"/>
        </w:rPr>
        <w:t>Water</w:t>
      </w:r>
      <w:proofErr w:type="spellEnd"/>
      <w:r w:rsidR="006501AF" w:rsidRPr="001A212F">
        <w:rPr>
          <w:b/>
          <w:bCs/>
          <w:sz w:val="21"/>
          <w:szCs w:val="21"/>
          <w:lang w:val="es-ES"/>
        </w:rPr>
        <w:t xml:space="preserve"> Company </w:t>
      </w:r>
      <w:r w:rsidRPr="001A212F">
        <w:rPr>
          <w:b/>
          <w:bCs/>
          <w:sz w:val="21"/>
          <w:szCs w:val="21"/>
          <w:lang w:val="es-ES"/>
        </w:rPr>
        <w:t xml:space="preserve"> </w:t>
      </w:r>
      <w:proofErr w:type="spellStart"/>
      <w:r w:rsidRPr="001A212F">
        <w:rPr>
          <w:b/>
          <w:bCs/>
          <w:sz w:val="21"/>
          <w:szCs w:val="21"/>
          <w:lang w:val="es-ES"/>
        </w:rPr>
        <w:t>tại</w:t>
      </w:r>
      <w:proofErr w:type="spellEnd"/>
      <w:r w:rsidRPr="001A212F">
        <w:rPr>
          <w:b/>
          <w:bCs/>
          <w:sz w:val="21"/>
          <w:szCs w:val="21"/>
          <w:lang w:val="es-ES"/>
        </w:rPr>
        <w:t xml:space="preserve"> </w:t>
      </w:r>
      <w:proofErr w:type="spellStart"/>
      <w:r w:rsidR="006501AF" w:rsidRPr="001A212F">
        <w:rPr>
          <w:b/>
          <w:bCs/>
          <w:sz w:val="21"/>
          <w:szCs w:val="21"/>
          <w:lang w:val="es-ES"/>
        </w:rPr>
        <w:t>Quail</w:t>
      </w:r>
      <w:proofErr w:type="spellEnd"/>
      <w:r w:rsidR="006501AF" w:rsidRPr="001A212F">
        <w:rPr>
          <w:b/>
          <w:bCs/>
          <w:sz w:val="21"/>
          <w:szCs w:val="21"/>
          <w:lang w:val="es-ES"/>
        </w:rPr>
        <w:t xml:space="preserve"> Run Drive </w:t>
      </w:r>
      <w:proofErr w:type="spellStart"/>
      <w:r w:rsidR="006501AF" w:rsidRPr="001A212F">
        <w:rPr>
          <w:b/>
          <w:bCs/>
          <w:sz w:val="21"/>
          <w:szCs w:val="21"/>
          <w:lang w:val="es-ES"/>
        </w:rPr>
        <w:t>Three</w:t>
      </w:r>
      <w:proofErr w:type="spellEnd"/>
      <w:r w:rsidR="006501AF" w:rsidRPr="001A212F">
        <w:rPr>
          <w:b/>
          <w:bCs/>
          <w:sz w:val="21"/>
          <w:szCs w:val="21"/>
          <w:lang w:val="es-ES"/>
        </w:rPr>
        <w:t xml:space="preserve"> </w:t>
      </w:r>
      <w:proofErr w:type="spellStart"/>
      <w:r w:rsidR="006501AF" w:rsidRPr="001A212F">
        <w:rPr>
          <w:b/>
          <w:bCs/>
          <w:sz w:val="21"/>
          <w:szCs w:val="21"/>
          <w:lang w:val="es-ES"/>
        </w:rPr>
        <w:t>Rivers</w:t>
      </w:r>
      <w:proofErr w:type="spellEnd"/>
      <w:r w:rsidR="006501AF" w:rsidRPr="001A212F">
        <w:rPr>
          <w:b/>
          <w:bCs/>
          <w:sz w:val="21"/>
          <w:szCs w:val="21"/>
          <w:lang w:val="es-ES"/>
        </w:rPr>
        <w:t>, CA 559-561-4709</w:t>
      </w:r>
      <w:r w:rsidRPr="001A212F">
        <w:rPr>
          <w:b/>
          <w:bCs/>
          <w:sz w:val="21"/>
          <w:szCs w:val="21"/>
          <w:lang w:val="es-ES"/>
        </w:rPr>
        <w:t xml:space="preserve"> </w:t>
      </w:r>
      <w:proofErr w:type="spellStart"/>
      <w:r w:rsidRPr="001A212F">
        <w:rPr>
          <w:b/>
          <w:bCs/>
          <w:sz w:val="21"/>
          <w:szCs w:val="21"/>
          <w:lang w:val="es-ES"/>
        </w:rPr>
        <w:t>để</w:t>
      </w:r>
      <w:proofErr w:type="spellEnd"/>
      <w:r w:rsidRPr="001A212F">
        <w:rPr>
          <w:b/>
          <w:bCs/>
          <w:sz w:val="21"/>
          <w:szCs w:val="21"/>
          <w:lang w:val="es-ES"/>
        </w:rPr>
        <w:t xml:space="preserve"> được </w:t>
      </w:r>
      <w:proofErr w:type="spellStart"/>
      <w:r w:rsidRPr="001A212F">
        <w:rPr>
          <w:b/>
          <w:bCs/>
          <w:sz w:val="21"/>
          <w:szCs w:val="21"/>
          <w:lang w:val="es-ES"/>
        </w:rPr>
        <w:t>hỗ</w:t>
      </w:r>
      <w:proofErr w:type="spellEnd"/>
      <w:r w:rsidRPr="001A212F">
        <w:rPr>
          <w:b/>
          <w:bCs/>
          <w:sz w:val="21"/>
          <w:szCs w:val="21"/>
          <w:lang w:val="es-ES"/>
        </w:rPr>
        <w:t xml:space="preserve"> </w:t>
      </w:r>
      <w:proofErr w:type="spellStart"/>
      <w:r w:rsidRPr="001A212F">
        <w:rPr>
          <w:b/>
          <w:bCs/>
          <w:sz w:val="21"/>
          <w:szCs w:val="21"/>
          <w:lang w:val="es-ES"/>
        </w:rPr>
        <w:t>trợ</w:t>
      </w:r>
      <w:proofErr w:type="spellEnd"/>
      <w:r w:rsidRPr="001A212F">
        <w:rPr>
          <w:b/>
          <w:bCs/>
          <w:sz w:val="21"/>
          <w:szCs w:val="21"/>
          <w:lang w:val="es-ES"/>
        </w:rPr>
        <w:t xml:space="preserve"> </w:t>
      </w:r>
      <w:proofErr w:type="spellStart"/>
      <w:r w:rsidRPr="001A212F">
        <w:rPr>
          <w:b/>
          <w:bCs/>
          <w:sz w:val="21"/>
          <w:szCs w:val="21"/>
          <w:lang w:val="es-ES"/>
        </w:rPr>
        <w:t>giúp</w:t>
      </w:r>
      <w:proofErr w:type="spellEnd"/>
      <w:r w:rsidRPr="001A212F">
        <w:rPr>
          <w:b/>
          <w:bCs/>
          <w:sz w:val="21"/>
          <w:szCs w:val="21"/>
          <w:lang w:val="es-ES"/>
        </w:rPr>
        <w:t xml:space="preserve"> </w:t>
      </w:r>
      <w:proofErr w:type="spellStart"/>
      <w:r w:rsidRPr="001A212F">
        <w:rPr>
          <w:b/>
          <w:bCs/>
          <w:sz w:val="21"/>
          <w:szCs w:val="21"/>
          <w:lang w:val="es-ES"/>
        </w:rPr>
        <w:t>bằng</w:t>
      </w:r>
      <w:proofErr w:type="spellEnd"/>
      <w:r w:rsidRPr="001A212F">
        <w:rPr>
          <w:b/>
          <w:bCs/>
          <w:sz w:val="21"/>
          <w:szCs w:val="21"/>
          <w:lang w:val="es-ES"/>
        </w:rPr>
        <w:t xml:space="preserve"> </w:t>
      </w:r>
      <w:proofErr w:type="spellStart"/>
      <w:r w:rsidRPr="001A212F">
        <w:rPr>
          <w:b/>
          <w:bCs/>
          <w:sz w:val="21"/>
          <w:szCs w:val="21"/>
          <w:lang w:val="es-ES"/>
        </w:rPr>
        <w:t>tiếng</w:t>
      </w:r>
      <w:proofErr w:type="spellEnd"/>
      <w:r w:rsidRPr="001A212F">
        <w:rPr>
          <w:b/>
          <w:bCs/>
          <w:sz w:val="21"/>
          <w:szCs w:val="21"/>
          <w:lang w:val="es-ES"/>
        </w:rPr>
        <w:t xml:space="preserve"> </w:t>
      </w:r>
      <w:proofErr w:type="spellStart"/>
      <w:r w:rsidRPr="001A212F">
        <w:rPr>
          <w:b/>
          <w:bCs/>
          <w:sz w:val="21"/>
          <w:szCs w:val="21"/>
          <w:lang w:val="es-ES"/>
        </w:rPr>
        <w:t>Việt</w:t>
      </w:r>
      <w:proofErr w:type="spellEnd"/>
      <w:r w:rsidRPr="001A212F">
        <w:rPr>
          <w:b/>
          <w:bCs/>
          <w:sz w:val="21"/>
          <w:szCs w:val="21"/>
          <w:lang w:val="es-ES"/>
        </w:rPr>
        <w:t>.</w:t>
      </w:r>
    </w:p>
    <w:p w14:paraId="76F47AA3" w14:textId="6AB525F3" w:rsidR="006537F6" w:rsidRPr="001A21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1A212F">
        <w:rPr>
          <w:b/>
          <w:bCs/>
          <w:sz w:val="21"/>
          <w:szCs w:val="21"/>
          <w:lang w:val="es-ES"/>
        </w:rPr>
        <w:t>Tsab</w:t>
      </w:r>
      <w:proofErr w:type="spellEnd"/>
      <w:r w:rsidRPr="001A212F">
        <w:rPr>
          <w:b/>
          <w:bCs/>
          <w:sz w:val="21"/>
          <w:szCs w:val="21"/>
          <w:lang w:val="es-ES"/>
        </w:rPr>
        <w:t xml:space="preserve"> </w:t>
      </w:r>
      <w:proofErr w:type="spellStart"/>
      <w:r w:rsidRPr="001A212F">
        <w:rPr>
          <w:b/>
          <w:bCs/>
          <w:sz w:val="21"/>
          <w:szCs w:val="21"/>
          <w:lang w:val="es-ES"/>
        </w:rPr>
        <w:t>ntawv</w:t>
      </w:r>
      <w:proofErr w:type="spellEnd"/>
      <w:r w:rsidRPr="001A212F">
        <w:rPr>
          <w:b/>
          <w:bCs/>
          <w:sz w:val="21"/>
          <w:szCs w:val="21"/>
          <w:lang w:val="es-ES"/>
        </w:rPr>
        <w:t xml:space="preserve"> no </w:t>
      </w:r>
      <w:proofErr w:type="spellStart"/>
      <w:r w:rsidRPr="001A212F">
        <w:rPr>
          <w:b/>
          <w:bCs/>
          <w:sz w:val="21"/>
          <w:szCs w:val="21"/>
          <w:lang w:val="es-ES"/>
        </w:rPr>
        <w:t>muaj</w:t>
      </w:r>
      <w:proofErr w:type="spellEnd"/>
      <w:r w:rsidRPr="001A212F">
        <w:rPr>
          <w:b/>
          <w:bCs/>
          <w:sz w:val="21"/>
          <w:szCs w:val="21"/>
          <w:lang w:val="es-ES"/>
        </w:rPr>
        <w:t xml:space="preserve"> </w:t>
      </w:r>
      <w:proofErr w:type="spellStart"/>
      <w:r w:rsidRPr="001A212F">
        <w:rPr>
          <w:b/>
          <w:bCs/>
          <w:sz w:val="21"/>
          <w:szCs w:val="21"/>
          <w:lang w:val="es-ES"/>
        </w:rPr>
        <w:t>cov</w:t>
      </w:r>
      <w:proofErr w:type="spellEnd"/>
      <w:r w:rsidRPr="001A212F">
        <w:rPr>
          <w:b/>
          <w:bCs/>
          <w:sz w:val="21"/>
          <w:szCs w:val="21"/>
          <w:lang w:val="es-ES"/>
        </w:rPr>
        <w:t xml:space="preserve"> </w:t>
      </w:r>
      <w:proofErr w:type="spellStart"/>
      <w:r w:rsidRPr="001A212F">
        <w:rPr>
          <w:b/>
          <w:bCs/>
          <w:sz w:val="21"/>
          <w:szCs w:val="21"/>
          <w:lang w:val="es-ES"/>
        </w:rPr>
        <w:t>ntsiab</w:t>
      </w:r>
      <w:proofErr w:type="spellEnd"/>
      <w:r w:rsidRPr="001A212F">
        <w:rPr>
          <w:b/>
          <w:bCs/>
          <w:sz w:val="21"/>
          <w:szCs w:val="21"/>
          <w:lang w:val="es-ES"/>
        </w:rPr>
        <w:t xml:space="preserve"> </w:t>
      </w:r>
      <w:proofErr w:type="spellStart"/>
      <w:r w:rsidRPr="001A212F">
        <w:rPr>
          <w:b/>
          <w:bCs/>
          <w:sz w:val="21"/>
          <w:szCs w:val="21"/>
          <w:lang w:val="es-ES"/>
        </w:rPr>
        <w:t>lus</w:t>
      </w:r>
      <w:proofErr w:type="spellEnd"/>
      <w:r w:rsidRPr="001A212F">
        <w:rPr>
          <w:b/>
          <w:bCs/>
          <w:sz w:val="21"/>
          <w:szCs w:val="21"/>
          <w:lang w:val="es-ES"/>
        </w:rPr>
        <w:t xml:space="preserve"> </w:t>
      </w:r>
      <w:proofErr w:type="spellStart"/>
      <w:r w:rsidRPr="001A212F">
        <w:rPr>
          <w:b/>
          <w:bCs/>
          <w:sz w:val="21"/>
          <w:szCs w:val="21"/>
          <w:lang w:val="es-ES"/>
        </w:rPr>
        <w:t>tseem</w:t>
      </w:r>
      <w:proofErr w:type="spellEnd"/>
      <w:r w:rsidRPr="001A212F">
        <w:rPr>
          <w:b/>
          <w:bCs/>
          <w:sz w:val="21"/>
          <w:szCs w:val="21"/>
          <w:lang w:val="es-ES"/>
        </w:rPr>
        <w:t xml:space="preserve"> </w:t>
      </w:r>
      <w:proofErr w:type="spellStart"/>
      <w:r w:rsidRPr="001A212F">
        <w:rPr>
          <w:b/>
          <w:bCs/>
          <w:sz w:val="21"/>
          <w:szCs w:val="21"/>
          <w:lang w:val="es-ES"/>
        </w:rPr>
        <w:t>ceeb</w:t>
      </w:r>
      <w:proofErr w:type="spellEnd"/>
      <w:r w:rsidRPr="001A212F">
        <w:rPr>
          <w:b/>
          <w:bCs/>
          <w:sz w:val="21"/>
          <w:szCs w:val="21"/>
          <w:lang w:val="es-ES"/>
        </w:rPr>
        <w:t xml:space="preserve"> </w:t>
      </w:r>
      <w:proofErr w:type="spellStart"/>
      <w:r w:rsidRPr="001A212F">
        <w:rPr>
          <w:b/>
          <w:bCs/>
          <w:sz w:val="21"/>
          <w:szCs w:val="21"/>
          <w:lang w:val="es-ES"/>
        </w:rPr>
        <w:t>txog</w:t>
      </w:r>
      <w:proofErr w:type="spellEnd"/>
      <w:r w:rsidRPr="001A212F">
        <w:rPr>
          <w:b/>
          <w:bCs/>
          <w:sz w:val="21"/>
          <w:szCs w:val="21"/>
          <w:lang w:val="es-ES"/>
        </w:rPr>
        <w:t xml:space="preserve"> </w:t>
      </w:r>
      <w:proofErr w:type="spellStart"/>
      <w:r w:rsidRPr="001A212F">
        <w:rPr>
          <w:b/>
          <w:bCs/>
          <w:sz w:val="21"/>
          <w:szCs w:val="21"/>
          <w:lang w:val="es-ES"/>
        </w:rPr>
        <w:t>koj</w:t>
      </w:r>
      <w:proofErr w:type="spellEnd"/>
      <w:r w:rsidRPr="001A212F">
        <w:rPr>
          <w:b/>
          <w:bCs/>
          <w:sz w:val="21"/>
          <w:szCs w:val="21"/>
          <w:lang w:val="es-ES"/>
        </w:rPr>
        <w:t xml:space="preserve"> </w:t>
      </w:r>
      <w:proofErr w:type="spellStart"/>
      <w:r w:rsidRPr="001A212F">
        <w:rPr>
          <w:b/>
          <w:bCs/>
          <w:sz w:val="21"/>
          <w:szCs w:val="21"/>
          <w:lang w:val="es-ES"/>
        </w:rPr>
        <w:t>cov</w:t>
      </w:r>
      <w:proofErr w:type="spellEnd"/>
      <w:r w:rsidRPr="001A212F">
        <w:rPr>
          <w:b/>
          <w:bCs/>
          <w:sz w:val="21"/>
          <w:szCs w:val="21"/>
          <w:lang w:val="es-ES"/>
        </w:rPr>
        <w:t xml:space="preserve"> </w:t>
      </w:r>
      <w:proofErr w:type="spellStart"/>
      <w:r w:rsidRPr="001A212F">
        <w:rPr>
          <w:b/>
          <w:bCs/>
          <w:sz w:val="21"/>
          <w:szCs w:val="21"/>
          <w:lang w:val="es-ES"/>
        </w:rPr>
        <w:t>dej</w:t>
      </w:r>
      <w:proofErr w:type="spellEnd"/>
      <w:r w:rsidRPr="001A212F">
        <w:rPr>
          <w:b/>
          <w:bCs/>
          <w:sz w:val="21"/>
          <w:szCs w:val="21"/>
          <w:lang w:val="es-ES"/>
        </w:rPr>
        <w:t xml:space="preserve"> </w:t>
      </w:r>
      <w:proofErr w:type="spellStart"/>
      <w:r w:rsidRPr="001A212F">
        <w:rPr>
          <w:b/>
          <w:bCs/>
          <w:sz w:val="21"/>
          <w:szCs w:val="21"/>
          <w:lang w:val="es-ES"/>
        </w:rPr>
        <w:t>haus</w:t>
      </w:r>
      <w:proofErr w:type="spellEnd"/>
      <w:r w:rsidRPr="001A212F">
        <w:rPr>
          <w:b/>
          <w:bCs/>
          <w:sz w:val="21"/>
          <w:szCs w:val="21"/>
          <w:lang w:val="es-ES"/>
        </w:rPr>
        <w:t xml:space="preserve">.  </w:t>
      </w:r>
      <w:proofErr w:type="spellStart"/>
      <w:r w:rsidRPr="001A212F">
        <w:rPr>
          <w:b/>
          <w:bCs/>
          <w:sz w:val="21"/>
          <w:szCs w:val="21"/>
          <w:lang w:val="es-ES"/>
        </w:rPr>
        <w:t>Thov</w:t>
      </w:r>
      <w:proofErr w:type="spellEnd"/>
      <w:r w:rsidRPr="001A212F">
        <w:rPr>
          <w:b/>
          <w:bCs/>
          <w:sz w:val="21"/>
          <w:szCs w:val="21"/>
          <w:lang w:val="es-ES"/>
        </w:rPr>
        <w:t xml:space="preserve"> </w:t>
      </w:r>
      <w:proofErr w:type="spellStart"/>
      <w:r w:rsidRPr="001A212F">
        <w:rPr>
          <w:b/>
          <w:bCs/>
          <w:sz w:val="21"/>
          <w:szCs w:val="21"/>
          <w:lang w:val="es-ES"/>
        </w:rPr>
        <w:t>hu</w:t>
      </w:r>
      <w:proofErr w:type="spellEnd"/>
      <w:r w:rsidRPr="001A212F">
        <w:rPr>
          <w:b/>
          <w:bCs/>
          <w:sz w:val="21"/>
          <w:szCs w:val="21"/>
          <w:lang w:val="es-ES"/>
        </w:rPr>
        <w:t xml:space="preserve"> </w:t>
      </w:r>
      <w:proofErr w:type="spellStart"/>
      <w:r w:rsidRPr="001A212F">
        <w:rPr>
          <w:b/>
          <w:bCs/>
          <w:sz w:val="21"/>
          <w:szCs w:val="21"/>
          <w:lang w:val="es-ES"/>
        </w:rPr>
        <w:t>rau</w:t>
      </w:r>
      <w:proofErr w:type="spellEnd"/>
      <w:r w:rsidRPr="001A212F">
        <w:rPr>
          <w:b/>
          <w:bCs/>
          <w:sz w:val="21"/>
          <w:szCs w:val="21"/>
          <w:lang w:val="es-ES"/>
        </w:rPr>
        <w:t xml:space="preserve"> </w:t>
      </w:r>
      <w:r w:rsidR="006501AF" w:rsidRPr="001A212F">
        <w:rPr>
          <w:b/>
          <w:bCs/>
          <w:sz w:val="21"/>
          <w:szCs w:val="21"/>
          <w:lang w:val="es-ES"/>
        </w:rPr>
        <w:t xml:space="preserve">South </w:t>
      </w:r>
      <w:proofErr w:type="spellStart"/>
      <w:r w:rsidR="006501AF" w:rsidRPr="001A212F">
        <w:rPr>
          <w:b/>
          <w:bCs/>
          <w:sz w:val="21"/>
          <w:szCs w:val="21"/>
          <w:lang w:val="es-ES"/>
        </w:rPr>
        <w:t>Fork</w:t>
      </w:r>
      <w:proofErr w:type="spellEnd"/>
      <w:r w:rsidR="006501AF" w:rsidRPr="001A212F">
        <w:rPr>
          <w:b/>
          <w:bCs/>
          <w:sz w:val="21"/>
          <w:szCs w:val="21"/>
          <w:lang w:val="es-ES"/>
        </w:rPr>
        <w:t xml:space="preserve"> </w:t>
      </w:r>
      <w:proofErr w:type="spellStart"/>
      <w:r w:rsidR="006501AF" w:rsidRPr="001A212F">
        <w:rPr>
          <w:b/>
          <w:bCs/>
          <w:sz w:val="21"/>
          <w:szCs w:val="21"/>
          <w:lang w:val="es-ES"/>
        </w:rPr>
        <w:t>Estates</w:t>
      </w:r>
      <w:proofErr w:type="spellEnd"/>
      <w:r w:rsidR="006501AF" w:rsidRPr="001A212F">
        <w:rPr>
          <w:b/>
          <w:bCs/>
          <w:sz w:val="21"/>
          <w:szCs w:val="21"/>
          <w:lang w:val="es-ES"/>
        </w:rPr>
        <w:t xml:space="preserve"> Mutual </w:t>
      </w:r>
      <w:proofErr w:type="spellStart"/>
      <w:r w:rsidR="006501AF" w:rsidRPr="001A212F">
        <w:rPr>
          <w:b/>
          <w:bCs/>
          <w:sz w:val="21"/>
          <w:szCs w:val="21"/>
          <w:lang w:val="es-ES"/>
        </w:rPr>
        <w:t>Water</w:t>
      </w:r>
      <w:proofErr w:type="spellEnd"/>
      <w:r w:rsidR="006501AF" w:rsidRPr="001A212F">
        <w:rPr>
          <w:b/>
          <w:bCs/>
          <w:sz w:val="21"/>
          <w:szCs w:val="21"/>
          <w:lang w:val="es-ES"/>
        </w:rPr>
        <w:t xml:space="preserve"> Company</w:t>
      </w:r>
      <w:r w:rsidRPr="001A212F">
        <w:rPr>
          <w:b/>
          <w:bCs/>
          <w:sz w:val="21"/>
          <w:szCs w:val="21"/>
          <w:lang w:val="es-ES"/>
        </w:rPr>
        <w:t xml:space="preserve"> ntawm </w:t>
      </w:r>
      <w:proofErr w:type="spellStart"/>
      <w:r w:rsidR="006501AF" w:rsidRPr="001A212F">
        <w:rPr>
          <w:b/>
          <w:bCs/>
          <w:sz w:val="21"/>
          <w:szCs w:val="21"/>
          <w:lang w:val="es-ES"/>
        </w:rPr>
        <w:t>Quail</w:t>
      </w:r>
      <w:proofErr w:type="spellEnd"/>
      <w:r w:rsidR="006501AF" w:rsidRPr="001A212F">
        <w:rPr>
          <w:b/>
          <w:bCs/>
          <w:sz w:val="21"/>
          <w:szCs w:val="21"/>
          <w:lang w:val="es-ES"/>
        </w:rPr>
        <w:t xml:space="preserve"> Run Drive </w:t>
      </w:r>
      <w:proofErr w:type="spellStart"/>
      <w:r w:rsidR="006501AF" w:rsidRPr="001A212F">
        <w:rPr>
          <w:b/>
          <w:bCs/>
          <w:sz w:val="21"/>
          <w:szCs w:val="21"/>
          <w:lang w:val="es-ES"/>
        </w:rPr>
        <w:t>Three</w:t>
      </w:r>
      <w:proofErr w:type="spellEnd"/>
      <w:r w:rsidR="006501AF" w:rsidRPr="001A212F">
        <w:rPr>
          <w:b/>
          <w:bCs/>
          <w:sz w:val="21"/>
          <w:szCs w:val="21"/>
          <w:lang w:val="es-ES"/>
        </w:rPr>
        <w:t xml:space="preserve"> </w:t>
      </w:r>
      <w:proofErr w:type="spellStart"/>
      <w:r w:rsidR="006501AF" w:rsidRPr="001A212F">
        <w:rPr>
          <w:b/>
          <w:bCs/>
          <w:sz w:val="21"/>
          <w:szCs w:val="21"/>
          <w:lang w:val="es-ES"/>
        </w:rPr>
        <w:t>Rivers</w:t>
      </w:r>
      <w:proofErr w:type="spellEnd"/>
      <w:r w:rsidR="006501AF" w:rsidRPr="001A212F">
        <w:rPr>
          <w:b/>
          <w:bCs/>
          <w:sz w:val="21"/>
          <w:szCs w:val="21"/>
          <w:lang w:val="es-ES"/>
        </w:rPr>
        <w:t xml:space="preserve"> CA 559-561-4709</w:t>
      </w:r>
      <w:r w:rsidRPr="001A212F">
        <w:rPr>
          <w:b/>
          <w:bCs/>
          <w:sz w:val="21"/>
          <w:szCs w:val="21"/>
          <w:lang w:val="es-ES"/>
        </w:rPr>
        <w:t xml:space="preserve">] </w:t>
      </w:r>
      <w:proofErr w:type="spellStart"/>
      <w:r w:rsidRPr="001A212F">
        <w:rPr>
          <w:b/>
          <w:bCs/>
          <w:sz w:val="21"/>
          <w:szCs w:val="21"/>
          <w:lang w:val="es-ES"/>
        </w:rPr>
        <w:t>rau</w:t>
      </w:r>
      <w:proofErr w:type="spellEnd"/>
      <w:r w:rsidRPr="001A212F">
        <w:rPr>
          <w:b/>
          <w:bCs/>
          <w:sz w:val="21"/>
          <w:szCs w:val="21"/>
          <w:lang w:val="es-ES"/>
        </w:rPr>
        <w:t xml:space="preserve"> </w:t>
      </w:r>
      <w:proofErr w:type="spellStart"/>
      <w:r w:rsidRPr="001A212F">
        <w:rPr>
          <w:b/>
          <w:bCs/>
          <w:sz w:val="21"/>
          <w:szCs w:val="21"/>
          <w:lang w:val="es-ES"/>
        </w:rPr>
        <w:t>kev</w:t>
      </w:r>
      <w:proofErr w:type="spellEnd"/>
      <w:r w:rsidRPr="001A212F">
        <w:rPr>
          <w:b/>
          <w:bCs/>
          <w:sz w:val="21"/>
          <w:szCs w:val="21"/>
          <w:lang w:val="es-ES"/>
        </w:rPr>
        <w:t xml:space="preserve"> </w:t>
      </w:r>
      <w:proofErr w:type="spellStart"/>
      <w:r w:rsidRPr="001A212F">
        <w:rPr>
          <w:b/>
          <w:bCs/>
          <w:sz w:val="21"/>
          <w:szCs w:val="21"/>
          <w:lang w:val="es-ES"/>
        </w:rPr>
        <w:t>pab</w:t>
      </w:r>
      <w:proofErr w:type="spellEnd"/>
      <w:r w:rsidRPr="001A212F">
        <w:rPr>
          <w:b/>
          <w:bCs/>
          <w:sz w:val="21"/>
          <w:szCs w:val="21"/>
          <w:lang w:val="es-ES"/>
        </w:rPr>
        <w:t xml:space="preserve"> </w:t>
      </w:r>
      <w:proofErr w:type="spellStart"/>
      <w:r w:rsidRPr="001A212F">
        <w:rPr>
          <w:b/>
          <w:bCs/>
          <w:sz w:val="21"/>
          <w:szCs w:val="21"/>
          <w:lang w:val="es-ES"/>
        </w:rPr>
        <w:t>hauv</w:t>
      </w:r>
      <w:proofErr w:type="spellEnd"/>
      <w:r w:rsidRPr="001A212F">
        <w:rPr>
          <w:b/>
          <w:bCs/>
          <w:sz w:val="21"/>
          <w:szCs w:val="21"/>
          <w:lang w:val="es-ES"/>
        </w:rPr>
        <w:t xml:space="preserve"> </w:t>
      </w:r>
      <w:proofErr w:type="spellStart"/>
      <w:r w:rsidRPr="001A212F">
        <w:rPr>
          <w:b/>
          <w:bCs/>
          <w:sz w:val="21"/>
          <w:szCs w:val="21"/>
          <w:lang w:val="es-ES"/>
        </w:rPr>
        <w:t>lus</w:t>
      </w:r>
      <w:proofErr w:type="spellEnd"/>
      <w:r w:rsidRPr="001A212F">
        <w:rPr>
          <w:b/>
          <w:bCs/>
          <w:sz w:val="21"/>
          <w:szCs w:val="21"/>
          <w:lang w:val="es-ES"/>
        </w:rPr>
        <w:t xml:space="preserve"> </w:t>
      </w:r>
      <w:proofErr w:type="spellStart"/>
      <w:r w:rsidRPr="001A212F">
        <w:rPr>
          <w:b/>
          <w:bCs/>
          <w:sz w:val="21"/>
          <w:szCs w:val="21"/>
          <w:lang w:val="es-ES"/>
        </w:rPr>
        <w:t>Askiv</w:t>
      </w:r>
      <w:proofErr w:type="spellEnd"/>
      <w:r w:rsidRPr="001A21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1A212F" w:rsidRPr="001A212F" w14:paraId="18C4A1CB" w14:textId="77777777" w:rsidTr="008A5B6C">
        <w:trPr>
          <w:cantSplit/>
        </w:trPr>
        <w:tc>
          <w:tcPr>
            <w:tcW w:w="2970" w:type="dxa"/>
            <w:gridSpan w:val="2"/>
          </w:tcPr>
          <w:p w14:paraId="623CEBEC" w14:textId="77777777" w:rsidR="00BC6327" w:rsidRPr="001A21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1A212F">
              <w:rPr>
                <w:sz w:val="21"/>
                <w:szCs w:val="21"/>
              </w:rPr>
              <w:t xml:space="preserve">Type of water source(s) in use:  </w:t>
            </w:r>
          </w:p>
        </w:tc>
        <w:tc>
          <w:tcPr>
            <w:tcW w:w="7830" w:type="dxa"/>
            <w:gridSpan w:val="6"/>
            <w:tcBorders>
              <w:bottom w:val="single" w:sz="4" w:space="0" w:color="auto"/>
            </w:tcBorders>
          </w:tcPr>
          <w:p w14:paraId="5633B571" w14:textId="712A19FB" w:rsidR="00BC6327" w:rsidRPr="001A212F" w:rsidRDefault="006501A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A212F">
              <w:rPr>
                <w:sz w:val="21"/>
                <w:szCs w:val="21"/>
              </w:rPr>
              <w:t>Well (</w:t>
            </w:r>
            <w:r w:rsidR="00EA4340" w:rsidRPr="001A212F">
              <w:rPr>
                <w:sz w:val="21"/>
                <w:szCs w:val="21"/>
              </w:rPr>
              <w:t>a</w:t>
            </w:r>
            <w:r w:rsidRPr="001A212F">
              <w:rPr>
                <w:sz w:val="21"/>
                <w:szCs w:val="21"/>
              </w:rPr>
              <w:t>lso referred to as 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8389494" w:rsidR="00BC6327" w:rsidRPr="00412B2F" w:rsidRDefault="006501A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Wells #1, #2, #3 in South Fork Estates, Three Rivers, Ca 93271</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1BA464E" w:rsidR="00BC6327" w:rsidRPr="00412B2F" w:rsidRDefault="006501A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Copies of the summaries of the source water assessments for wells #1 and #2 (prepared by the Tulare County Health Services in December 2002) and for Well #3 (prepared for us in July 2014 by California Rural Water Association) are attached.</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501AF" w:rsidRPr="00412B2F" w14:paraId="5988151F" w14:textId="77777777" w:rsidTr="008A5B6C">
        <w:tc>
          <w:tcPr>
            <w:tcW w:w="7110" w:type="dxa"/>
            <w:gridSpan w:val="5"/>
          </w:tcPr>
          <w:p w14:paraId="4B5A1CC5" w14:textId="77777777" w:rsidR="006501AF" w:rsidRPr="00412B2F" w:rsidRDefault="006501AF" w:rsidP="006501A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209D7C4" w:rsidR="006501AF" w:rsidRPr="00412B2F" w:rsidRDefault="006501AF" w:rsidP="006501AF">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meeting for all owners is held on the last Saturday of February each year.  Owners are notified by mail of the date, time and location.  The Board of Directors meets quarterly or as needed. The date, time, and location may be obtained from any board member.</w:t>
            </w:r>
          </w:p>
        </w:tc>
      </w:tr>
      <w:tr w:rsidR="006501AF" w:rsidRPr="00412B2F" w14:paraId="7B092FCC" w14:textId="77777777" w:rsidTr="008A5B6C">
        <w:tc>
          <w:tcPr>
            <w:tcW w:w="10800" w:type="dxa"/>
            <w:gridSpan w:val="8"/>
            <w:tcBorders>
              <w:bottom w:val="single" w:sz="4" w:space="0" w:color="auto"/>
            </w:tcBorders>
          </w:tcPr>
          <w:p w14:paraId="549F36E1" w14:textId="77777777" w:rsidR="006501AF" w:rsidRPr="00412B2F" w:rsidRDefault="006501AF" w:rsidP="006501AF">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6501AF" w:rsidRPr="00412B2F" w14:paraId="4AE4C9F1" w14:textId="77777777" w:rsidTr="00896E02">
        <w:trPr>
          <w:cantSplit/>
        </w:trPr>
        <w:tc>
          <w:tcPr>
            <w:tcW w:w="2880" w:type="dxa"/>
          </w:tcPr>
          <w:p w14:paraId="2A7BB20D" w14:textId="77777777" w:rsidR="006501AF" w:rsidRPr="00412B2F" w:rsidRDefault="006501AF" w:rsidP="006501A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0FE561D" w:rsidR="006501AF" w:rsidRPr="00412B2F" w:rsidRDefault="006501AF" w:rsidP="006501A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Patty Pliskin</w:t>
            </w:r>
          </w:p>
        </w:tc>
        <w:tc>
          <w:tcPr>
            <w:tcW w:w="810" w:type="dxa"/>
          </w:tcPr>
          <w:p w14:paraId="1B6A99F9" w14:textId="73EBB1AD" w:rsidR="006501AF" w:rsidRPr="00412B2F" w:rsidRDefault="006501AF" w:rsidP="006501A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C1BEF81" w:rsidR="006501AF" w:rsidRPr="00412B2F" w:rsidRDefault="006501AF" w:rsidP="006501A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559</w:t>
            </w:r>
            <w:r w:rsidRPr="008E4080">
              <w:rPr>
                <w:sz w:val="21"/>
                <w:szCs w:val="21"/>
              </w:rPr>
              <w:t xml:space="preserve"> )</w:t>
            </w:r>
            <w:r>
              <w:rPr>
                <w:sz w:val="21"/>
                <w:szCs w:val="21"/>
              </w:rPr>
              <w:t xml:space="preserve"> 561-4709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 xml:space="preserve">allowed in drinking water.  </w:t>
            </w:r>
            <w:r w:rsidR="00B56F52" w:rsidRPr="0012764D">
              <w:rPr>
                <w:szCs w:val="21"/>
              </w:rPr>
              <w:lastRenderedPageBreak/>
              <w:t>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w:t>
            </w:r>
            <w:r w:rsidRPr="0012764D">
              <w:rPr>
                <w:szCs w:val="21"/>
              </w:rPr>
              <w:lastRenderedPageBreak/>
              <w:t xml:space="preserve">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6C8BD313" w14:textId="77777777" w:rsidR="00455B61" w:rsidRDefault="00455B61" w:rsidP="00455B61">
      <w:pPr>
        <w:rPr>
          <w:sz w:val="22"/>
        </w:rPr>
      </w:pPr>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270"/>
        <w:gridCol w:w="630"/>
        <w:gridCol w:w="720"/>
        <w:gridCol w:w="180"/>
        <w:gridCol w:w="1080"/>
        <w:gridCol w:w="677"/>
        <w:gridCol w:w="677"/>
        <w:gridCol w:w="86"/>
        <w:gridCol w:w="1174"/>
        <w:gridCol w:w="2070"/>
      </w:tblGrid>
      <w:tr w:rsidR="00BC6327" w:rsidRPr="00A44246" w14:paraId="1369AC78" w14:textId="77777777" w:rsidTr="00D70B3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D70B3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D70B34">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0F1A4A23" w:rsidR="00BC6327" w:rsidRPr="00F41F91" w:rsidRDefault="00EE4E75"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16C236D8" w:rsidR="00BC6327" w:rsidRPr="00F41F91" w:rsidRDefault="00EE4E7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B23CA3">
              <w:rPr>
                <w:sz w:val="18"/>
                <w:szCs w:val="18"/>
              </w:rPr>
              <w:t>sample</w:t>
            </w:r>
            <w:r w:rsidR="00945B59" w:rsidRPr="00B23CA3">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D70B34">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4F4E52A" w:rsidR="008F7660" w:rsidRPr="00F41F91" w:rsidRDefault="00EE4E7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DC1ECB2" w:rsidR="008F7660" w:rsidRPr="00F41F91" w:rsidRDefault="00EE4E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D70B34">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89EC394" w:rsidR="002F6EC9" w:rsidRPr="00F41F91" w:rsidRDefault="00EE4E7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3A219AA" w:rsidR="005540D9" w:rsidRPr="00F41F91" w:rsidRDefault="00EE4E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B23CA3">
              <w:rPr>
                <w:sz w:val="18"/>
                <w:szCs w:val="18"/>
              </w:rPr>
              <w:t>(</w:t>
            </w:r>
            <w:r w:rsidR="00945B59" w:rsidRPr="00B23CA3">
              <w:rPr>
                <w:sz w:val="18"/>
                <w:szCs w:val="18"/>
              </w:rPr>
              <w:t>b</w:t>
            </w:r>
            <w:r w:rsidRPr="00B23CA3">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D70B3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B23CA3" w:rsidRDefault="00945B59" w:rsidP="00D057C3">
            <w:pPr>
              <w:rPr>
                <w:sz w:val="16"/>
                <w:szCs w:val="16"/>
              </w:rPr>
            </w:pPr>
            <w:r w:rsidRPr="00B23CA3">
              <w:rPr>
                <w:sz w:val="16"/>
                <w:szCs w:val="16"/>
              </w:rPr>
              <w:t xml:space="preserve">(a) Two or more positive monthly samples is a violation of </w:t>
            </w:r>
            <w:r w:rsidR="00EA3504" w:rsidRPr="00B23CA3">
              <w:rPr>
                <w:sz w:val="16"/>
                <w:szCs w:val="16"/>
              </w:rPr>
              <w:t xml:space="preserve">the </w:t>
            </w:r>
            <w:r w:rsidRPr="00B23CA3">
              <w:rPr>
                <w:sz w:val="16"/>
                <w:szCs w:val="16"/>
              </w:rPr>
              <w:t>MCL</w:t>
            </w:r>
          </w:p>
          <w:p w14:paraId="33985B1D" w14:textId="627D9181" w:rsidR="00172215" w:rsidRPr="00F41F91" w:rsidRDefault="00172215" w:rsidP="00D057C3">
            <w:pPr>
              <w:rPr>
                <w:sz w:val="16"/>
                <w:szCs w:val="16"/>
              </w:rPr>
            </w:pPr>
            <w:r w:rsidRPr="00B23CA3">
              <w:rPr>
                <w:sz w:val="16"/>
                <w:szCs w:val="16"/>
              </w:rPr>
              <w:t>(</w:t>
            </w:r>
            <w:r w:rsidR="00945B59" w:rsidRPr="00B23CA3">
              <w:rPr>
                <w:sz w:val="16"/>
                <w:szCs w:val="16"/>
              </w:rPr>
              <w:t>b</w:t>
            </w:r>
            <w:r w:rsidRPr="00B23CA3">
              <w:rPr>
                <w:sz w:val="16"/>
                <w:szCs w:val="16"/>
              </w:rPr>
              <w:t>) Routine</w:t>
            </w:r>
            <w:r w:rsidRPr="00F41F91">
              <w:rPr>
                <w:sz w:val="16"/>
                <w:szCs w:val="16"/>
              </w:rPr>
              <w:t xml:space="preserv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5C0786">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0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5C0786">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gridSpan w:val="2"/>
            <w:tcBorders>
              <w:top w:val="nil"/>
            </w:tcBorders>
          </w:tcPr>
          <w:p w14:paraId="74C46DDB" w14:textId="3970BF67" w:rsidR="00B44817" w:rsidRPr="00F41F91" w:rsidRDefault="002B7F63" w:rsidP="00D057C3">
            <w:pPr>
              <w:jc w:val="center"/>
              <w:rPr>
                <w:sz w:val="18"/>
              </w:rPr>
            </w:pPr>
            <w:r>
              <w:rPr>
                <w:sz w:val="18"/>
              </w:rPr>
              <w:t>09/20/2019</w:t>
            </w:r>
          </w:p>
        </w:tc>
        <w:tc>
          <w:tcPr>
            <w:tcW w:w="900" w:type="dxa"/>
            <w:gridSpan w:val="2"/>
            <w:tcBorders>
              <w:top w:val="nil"/>
            </w:tcBorders>
          </w:tcPr>
          <w:p w14:paraId="2EB76238" w14:textId="402C5C3E" w:rsidR="00B44817" w:rsidRPr="00F41F91" w:rsidRDefault="006F5B88" w:rsidP="00D057C3">
            <w:pPr>
              <w:jc w:val="center"/>
              <w:rPr>
                <w:sz w:val="18"/>
              </w:rPr>
            </w:pPr>
            <w:r>
              <w:rPr>
                <w:sz w:val="18"/>
              </w:rPr>
              <w:t>5</w:t>
            </w:r>
          </w:p>
        </w:tc>
        <w:tc>
          <w:tcPr>
            <w:tcW w:w="900" w:type="dxa"/>
            <w:gridSpan w:val="2"/>
            <w:tcBorders>
              <w:top w:val="nil"/>
              <w:bottom w:val="nil"/>
            </w:tcBorders>
          </w:tcPr>
          <w:p w14:paraId="4C3FDB54" w14:textId="7CFBC5D2" w:rsidR="00B44817" w:rsidRPr="00F41F91" w:rsidRDefault="002B7F63" w:rsidP="00D057C3">
            <w:pPr>
              <w:jc w:val="center"/>
              <w:rPr>
                <w:sz w:val="18"/>
              </w:rPr>
            </w:pPr>
            <w:r>
              <w:rPr>
                <w:sz w:val="18"/>
              </w:rPr>
              <w:t>0</w:t>
            </w:r>
          </w:p>
        </w:tc>
        <w:tc>
          <w:tcPr>
            <w:tcW w:w="1080" w:type="dxa"/>
            <w:tcBorders>
              <w:top w:val="nil"/>
              <w:bottom w:val="nil"/>
            </w:tcBorders>
          </w:tcPr>
          <w:p w14:paraId="48CE0F50" w14:textId="6ECB77DD" w:rsidR="00B44817" w:rsidRPr="00F41F91" w:rsidRDefault="006F5B8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7EFB377" w:rsidR="00B44817" w:rsidRPr="00F41F91" w:rsidRDefault="00ED5BE8"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5C0786">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gridSpan w:val="2"/>
            <w:tcBorders>
              <w:bottom w:val="single" w:sz="18" w:space="0" w:color="auto"/>
            </w:tcBorders>
          </w:tcPr>
          <w:p w14:paraId="192E15A5" w14:textId="3A3CDD8C" w:rsidR="00B44817" w:rsidRPr="00F41F91" w:rsidRDefault="005C0786" w:rsidP="00D057C3">
            <w:pPr>
              <w:jc w:val="center"/>
              <w:rPr>
                <w:sz w:val="18"/>
              </w:rPr>
            </w:pPr>
            <w:r>
              <w:rPr>
                <w:sz w:val="18"/>
              </w:rPr>
              <w:t>09/20</w:t>
            </w:r>
            <w:r w:rsidR="00B01E35">
              <w:rPr>
                <w:sz w:val="18"/>
              </w:rPr>
              <w:t>/201</w:t>
            </w:r>
            <w:r>
              <w:rPr>
                <w:sz w:val="18"/>
              </w:rPr>
              <w:t>9</w:t>
            </w:r>
          </w:p>
        </w:tc>
        <w:tc>
          <w:tcPr>
            <w:tcW w:w="900" w:type="dxa"/>
            <w:gridSpan w:val="2"/>
            <w:tcBorders>
              <w:bottom w:val="single" w:sz="18" w:space="0" w:color="auto"/>
            </w:tcBorders>
          </w:tcPr>
          <w:p w14:paraId="18011756" w14:textId="0776EFB0" w:rsidR="00B44817" w:rsidRPr="00F41F91" w:rsidRDefault="005C0786" w:rsidP="00D057C3">
            <w:pPr>
              <w:jc w:val="center"/>
              <w:rPr>
                <w:sz w:val="18"/>
              </w:rPr>
            </w:pPr>
            <w:r>
              <w:rPr>
                <w:sz w:val="18"/>
              </w:rPr>
              <w:t>5</w:t>
            </w:r>
          </w:p>
        </w:tc>
        <w:tc>
          <w:tcPr>
            <w:tcW w:w="900" w:type="dxa"/>
            <w:gridSpan w:val="2"/>
            <w:tcBorders>
              <w:bottom w:val="single" w:sz="18" w:space="0" w:color="auto"/>
            </w:tcBorders>
          </w:tcPr>
          <w:p w14:paraId="7CE90126" w14:textId="062BDB28" w:rsidR="00B44817" w:rsidRPr="00F41F91" w:rsidRDefault="00347696" w:rsidP="00D057C3">
            <w:pPr>
              <w:jc w:val="center"/>
              <w:rPr>
                <w:sz w:val="18"/>
              </w:rPr>
            </w:pPr>
            <w:r>
              <w:rPr>
                <w:sz w:val="18"/>
              </w:rPr>
              <w:t>0.350</w:t>
            </w:r>
          </w:p>
        </w:tc>
        <w:tc>
          <w:tcPr>
            <w:tcW w:w="1080" w:type="dxa"/>
            <w:tcBorders>
              <w:bottom w:val="single" w:sz="18" w:space="0" w:color="auto"/>
            </w:tcBorders>
          </w:tcPr>
          <w:p w14:paraId="11DE16E1" w14:textId="0D18F340" w:rsidR="00B44817" w:rsidRPr="00F41F91" w:rsidRDefault="00A32CD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BC2FA2B" w:rsidR="00B3023D" w:rsidRPr="00F41F91" w:rsidRDefault="00A32CD3" w:rsidP="009C6436">
            <w:pPr>
              <w:jc w:val="center"/>
              <w:rPr>
                <w:sz w:val="18"/>
              </w:rPr>
            </w:pPr>
            <w:r>
              <w:rPr>
                <w:sz w:val="18"/>
              </w:rPr>
              <w:t>10/09/2018</w:t>
            </w:r>
          </w:p>
        </w:tc>
        <w:tc>
          <w:tcPr>
            <w:tcW w:w="1350" w:type="dxa"/>
            <w:tcBorders>
              <w:top w:val="nil"/>
              <w:bottom w:val="single" w:sz="4" w:space="0" w:color="auto"/>
            </w:tcBorders>
          </w:tcPr>
          <w:p w14:paraId="690B0D1C" w14:textId="63C29FFD" w:rsidR="00B3023D" w:rsidRPr="00F41F91" w:rsidRDefault="00A32CD3" w:rsidP="009C6436">
            <w:pPr>
              <w:jc w:val="center"/>
              <w:rPr>
                <w:sz w:val="18"/>
              </w:rPr>
            </w:pPr>
            <w:r>
              <w:rPr>
                <w:sz w:val="18"/>
              </w:rPr>
              <w:t>22</w:t>
            </w:r>
          </w:p>
        </w:tc>
        <w:tc>
          <w:tcPr>
            <w:tcW w:w="1440" w:type="dxa"/>
            <w:tcBorders>
              <w:top w:val="nil"/>
              <w:bottom w:val="single" w:sz="4" w:space="0" w:color="auto"/>
            </w:tcBorders>
          </w:tcPr>
          <w:p w14:paraId="6802CC34" w14:textId="5C589A2A" w:rsidR="00B3023D" w:rsidRPr="00F41F91" w:rsidRDefault="00A32CD3" w:rsidP="009C6436">
            <w:pPr>
              <w:jc w:val="center"/>
              <w:rPr>
                <w:sz w:val="18"/>
              </w:rPr>
            </w:pPr>
            <w:r>
              <w:rPr>
                <w:sz w:val="18"/>
              </w:rPr>
              <w:t>19-23</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3CEE718" w:rsidR="00B3023D" w:rsidRPr="00F41F91" w:rsidRDefault="00A32CD3" w:rsidP="009C6436">
            <w:pPr>
              <w:jc w:val="center"/>
              <w:rPr>
                <w:sz w:val="18"/>
              </w:rPr>
            </w:pPr>
            <w:r>
              <w:rPr>
                <w:sz w:val="18"/>
              </w:rPr>
              <w:t>10/09/2018</w:t>
            </w:r>
          </w:p>
        </w:tc>
        <w:tc>
          <w:tcPr>
            <w:tcW w:w="1350" w:type="dxa"/>
            <w:tcBorders>
              <w:bottom w:val="single" w:sz="18" w:space="0" w:color="auto"/>
            </w:tcBorders>
          </w:tcPr>
          <w:p w14:paraId="5F571C45" w14:textId="33C9CF42" w:rsidR="00B3023D" w:rsidRPr="00F41F91" w:rsidRDefault="00A32CD3" w:rsidP="009C6436">
            <w:pPr>
              <w:jc w:val="center"/>
              <w:rPr>
                <w:sz w:val="18"/>
              </w:rPr>
            </w:pPr>
            <w:r>
              <w:rPr>
                <w:sz w:val="18"/>
              </w:rPr>
              <w:t>263</w:t>
            </w:r>
          </w:p>
        </w:tc>
        <w:tc>
          <w:tcPr>
            <w:tcW w:w="1440" w:type="dxa"/>
            <w:tcBorders>
              <w:bottom w:val="single" w:sz="18" w:space="0" w:color="auto"/>
            </w:tcBorders>
          </w:tcPr>
          <w:p w14:paraId="2BE476FB" w14:textId="30DB86E1" w:rsidR="00B3023D" w:rsidRPr="00F41F91" w:rsidRDefault="00A32CD3" w:rsidP="009C6436">
            <w:pPr>
              <w:jc w:val="center"/>
              <w:rPr>
                <w:sz w:val="18"/>
              </w:rPr>
            </w:pPr>
            <w:r>
              <w:rPr>
                <w:sz w:val="18"/>
              </w:rPr>
              <w:t>250-280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EEA26F0" w:rsidR="00BC6327" w:rsidRPr="00F41F91" w:rsidRDefault="00A32CD3" w:rsidP="00D057C3">
            <w:pPr>
              <w:ind w:left="180"/>
              <w:rPr>
                <w:sz w:val="18"/>
              </w:rPr>
            </w:pPr>
            <w:r>
              <w:rPr>
                <w:sz w:val="18"/>
              </w:rPr>
              <w:t>Turbidity</w:t>
            </w:r>
          </w:p>
        </w:tc>
        <w:tc>
          <w:tcPr>
            <w:tcW w:w="990" w:type="dxa"/>
            <w:tcBorders>
              <w:top w:val="nil"/>
            </w:tcBorders>
          </w:tcPr>
          <w:p w14:paraId="5D776A03" w14:textId="195F500A" w:rsidR="00BC6327" w:rsidRPr="00F41F91" w:rsidRDefault="00A32CD3" w:rsidP="00D057C3">
            <w:pPr>
              <w:jc w:val="center"/>
              <w:rPr>
                <w:sz w:val="18"/>
              </w:rPr>
            </w:pPr>
            <w:r>
              <w:rPr>
                <w:sz w:val="18"/>
              </w:rPr>
              <w:t>10/09/2018</w:t>
            </w:r>
          </w:p>
        </w:tc>
        <w:tc>
          <w:tcPr>
            <w:tcW w:w="1350" w:type="dxa"/>
            <w:tcBorders>
              <w:top w:val="nil"/>
            </w:tcBorders>
          </w:tcPr>
          <w:p w14:paraId="492AEBB3" w14:textId="37EDFD92" w:rsidR="00BC6327" w:rsidRPr="00F41F91" w:rsidRDefault="00A32CD3" w:rsidP="00D057C3">
            <w:pPr>
              <w:jc w:val="center"/>
              <w:rPr>
                <w:sz w:val="18"/>
              </w:rPr>
            </w:pPr>
            <w:r>
              <w:rPr>
                <w:sz w:val="18"/>
              </w:rPr>
              <w:t>0.08333</w:t>
            </w:r>
          </w:p>
        </w:tc>
        <w:tc>
          <w:tcPr>
            <w:tcW w:w="1440" w:type="dxa"/>
            <w:tcBorders>
              <w:top w:val="nil"/>
            </w:tcBorders>
          </w:tcPr>
          <w:p w14:paraId="0EA1207A" w14:textId="1CD8A7B0" w:rsidR="00BC6327" w:rsidRPr="00F41F91" w:rsidRDefault="00A32CD3" w:rsidP="00D057C3">
            <w:pPr>
              <w:jc w:val="center"/>
              <w:rPr>
                <w:sz w:val="18"/>
              </w:rPr>
            </w:pPr>
            <w:r>
              <w:rPr>
                <w:sz w:val="18"/>
              </w:rPr>
              <w:t>0.0-0.15</w:t>
            </w:r>
          </w:p>
        </w:tc>
        <w:tc>
          <w:tcPr>
            <w:tcW w:w="900" w:type="dxa"/>
            <w:tcBorders>
              <w:top w:val="nil"/>
            </w:tcBorders>
          </w:tcPr>
          <w:p w14:paraId="566791C1" w14:textId="7A9776DF" w:rsidR="00BC6327" w:rsidRPr="00F41F91" w:rsidRDefault="00A32CD3" w:rsidP="00D057C3">
            <w:pPr>
              <w:jc w:val="center"/>
              <w:rPr>
                <w:sz w:val="18"/>
              </w:rPr>
            </w:pPr>
            <w:r>
              <w:rPr>
                <w:sz w:val="18"/>
              </w:rPr>
              <w:t>TT</w:t>
            </w:r>
          </w:p>
        </w:tc>
        <w:tc>
          <w:tcPr>
            <w:tcW w:w="1080" w:type="dxa"/>
            <w:tcBorders>
              <w:top w:val="nil"/>
            </w:tcBorders>
          </w:tcPr>
          <w:p w14:paraId="5E4F841C" w14:textId="79EC4B2C" w:rsidR="00BC6327" w:rsidRPr="00F41F91" w:rsidRDefault="00A32CD3" w:rsidP="00D057C3">
            <w:pPr>
              <w:jc w:val="center"/>
              <w:rPr>
                <w:sz w:val="18"/>
              </w:rPr>
            </w:pPr>
            <w:r>
              <w:rPr>
                <w:sz w:val="18"/>
              </w:rPr>
              <w:t>NA</w:t>
            </w:r>
          </w:p>
        </w:tc>
        <w:tc>
          <w:tcPr>
            <w:tcW w:w="2808" w:type="dxa"/>
            <w:tcBorders>
              <w:top w:val="nil"/>
              <w:right w:val="single" w:sz="6" w:space="0" w:color="auto"/>
            </w:tcBorders>
          </w:tcPr>
          <w:p w14:paraId="47D44C93" w14:textId="77777777" w:rsidR="00A32CD3" w:rsidRDefault="00A32CD3" w:rsidP="00A32CD3">
            <w:pPr>
              <w:rPr>
                <w:snapToGrid w:val="0"/>
              </w:rPr>
            </w:pPr>
            <w:r>
              <w:rPr>
                <w:snapToGrid w:val="0"/>
              </w:rPr>
              <w:t>Soil Runoff.</w:t>
            </w:r>
          </w:p>
          <w:p w14:paraId="2B8C0EB3" w14:textId="368A73E0" w:rsidR="00BC6327" w:rsidRPr="00F41F91" w:rsidRDefault="00A32CD3" w:rsidP="00A32CD3">
            <w:pPr>
              <w:rPr>
                <w:sz w:val="18"/>
              </w:rPr>
            </w:pPr>
            <w:r w:rsidRPr="00AE37EC">
              <w:rPr>
                <w:snapToGrid w:val="0"/>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A32CD3" w:rsidRPr="001F3468" w14:paraId="09E306D9" w14:textId="77777777" w:rsidTr="002F1DD3">
        <w:trPr>
          <w:trHeight w:val="432"/>
          <w:jc w:val="center"/>
        </w:trPr>
        <w:tc>
          <w:tcPr>
            <w:tcW w:w="2268" w:type="dxa"/>
            <w:gridSpan w:val="2"/>
            <w:tcBorders>
              <w:top w:val="nil"/>
              <w:left w:val="single" w:sz="6" w:space="0" w:color="auto"/>
            </w:tcBorders>
          </w:tcPr>
          <w:p w14:paraId="7B09ED60" w14:textId="13C0C41A" w:rsidR="00A32CD3" w:rsidRPr="00F41F91" w:rsidRDefault="00A32CD3" w:rsidP="00A32CD3">
            <w:pPr>
              <w:ind w:left="180"/>
              <w:rPr>
                <w:sz w:val="18"/>
              </w:rPr>
            </w:pPr>
            <w:r>
              <w:rPr>
                <w:sz w:val="18"/>
              </w:rPr>
              <w:t>Gross Alpha Particle Activity (pCi/L)</w:t>
            </w:r>
          </w:p>
        </w:tc>
        <w:tc>
          <w:tcPr>
            <w:tcW w:w="990" w:type="dxa"/>
            <w:tcBorders>
              <w:top w:val="nil"/>
            </w:tcBorders>
          </w:tcPr>
          <w:p w14:paraId="46E46CDE" w14:textId="43184710" w:rsidR="00A32CD3" w:rsidRPr="00F41F91" w:rsidRDefault="00A32CD3" w:rsidP="00A32CD3">
            <w:pPr>
              <w:jc w:val="center"/>
              <w:rPr>
                <w:sz w:val="18"/>
              </w:rPr>
            </w:pPr>
            <w:r>
              <w:rPr>
                <w:sz w:val="18"/>
              </w:rPr>
              <w:t>10/09/2018</w:t>
            </w:r>
          </w:p>
        </w:tc>
        <w:tc>
          <w:tcPr>
            <w:tcW w:w="1350" w:type="dxa"/>
            <w:tcBorders>
              <w:top w:val="nil"/>
            </w:tcBorders>
          </w:tcPr>
          <w:p w14:paraId="44315731" w14:textId="31B346A4" w:rsidR="00A32CD3" w:rsidRPr="00F41F91" w:rsidRDefault="00A32CD3" w:rsidP="00A32CD3">
            <w:pPr>
              <w:jc w:val="center"/>
              <w:rPr>
                <w:sz w:val="18"/>
              </w:rPr>
            </w:pPr>
            <w:r>
              <w:rPr>
                <w:sz w:val="18"/>
              </w:rPr>
              <w:t>4.03</w:t>
            </w:r>
          </w:p>
        </w:tc>
        <w:tc>
          <w:tcPr>
            <w:tcW w:w="1440" w:type="dxa"/>
            <w:tcBorders>
              <w:top w:val="nil"/>
            </w:tcBorders>
          </w:tcPr>
          <w:p w14:paraId="33EAC4C6" w14:textId="481DE563" w:rsidR="00A32CD3" w:rsidRPr="00F41F91" w:rsidRDefault="00A32CD3" w:rsidP="00A32CD3">
            <w:pPr>
              <w:jc w:val="center"/>
              <w:rPr>
                <w:sz w:val="18"/>
              </w:rPr>
            </w:pPr>
            <w:r>
              <w:rPr>
                <w:sz w:val="18"/>
              </w:rPr>
              <w:t>ND-12.1</w:t>
            </w:r>
          </w:p>
        </w:tc>
        <w:tc>
          <w:tcPr>
            <w:tcW w:w="900" w:type="dxa"/>
            <w:tcBorders>
              <w:top w:val="nil"/>
            </w:tcBorders>
          </w:tcPr>
          <w:p w14:paraId="508BAED4" w14:textId="157766F9" w:rsidR="00A32CD3" w:rsidRPr="00F41F91" w:rsidRDefault="00A32CD3" w:rsidP="00A32CD3">
            <w:pPr>
              <w:jc w:val="center"/>
              <w:rPr>
                <w:sz w:val="18"/>
              </w:rPr>
            </w:pPr>
            <w:r>
              <w:rPr>
                <w:sz w:val="18"/>
              </w:rPr>
              <w:t>15 pCi/L</w:t>
            </w:r>
          </w:p>
        </w:tc>
        <w:tc>
          <w:tcPr>
            <w:tcW w:w="1080" w:type="dxa"/>
            <w:tcBorders>
              <w:top w:val="nil"/>
            </w:tcBorders>
          </w:tcPr>
          <w:p w14:paraId="19BEDF1F" w14:textId="128FDBFF" w:rsidR="00A32CD3" w:rsidRPr="00F41F91" w:rsidRDefault="00A32CD3" w:rsidP="00A32CD3">
            <w:pPr>
              <w:jc w:val="center"/>
              <w:rPr>
                <w:sz w:val="18"/>
              </w:rPr>
            </w:pPr>
            <w:r>
              <w:rPr>
                <w:sz w:val="18"/>
              </w:rPr>
              <w:t>(0)</w:t>
            </w:r>
          </w:p>
        </w:tc>
        <w:tc>
          <w:tcPr>
            <w:tcW w:w="2808" w:type="dxa"/>
            <w:tcBorders>
              <w:top w:val="nil"/>
              <w:right w:val="single" w:sz="6" w:space="0" w:color="auto"/>
            </w:tcBorders>
          </w:tcPr>
          <w:p w14:paraId="1EFBDAD7" w14:textId="77777777" w:rsidR="00A32CD3" w:rsidRDefault="00A32CD3" w:rsidP="00A32CD3">
            <w:pPr>
              <w:rPr>
                <w:snapToGrid w:val="0"/>
              </w:rPr>
            </w:pPr>
            <w:r w:rsidRPr="00AE37EC">
              <w:t>Erosion of natural deposits</w:t>
            </w:r>
            <w:r>
              <w:t>.</w:t>
            </w:r>
          </w:p>
          <w:p w14:paraId="4A827583" w14:textId="3F071EEE" w:rsidR="00A32CD3" w:rsidRPr="00F41F91" w:rsidRDefault="00A32CD3" w:rsidP="00A32CD3">
            <w:pPr>
              <w:rPr>
                <w:sz w:val="18"/>
              </w:rPr>
            </w:pPr>
            <w:r w:rsidRPr="00AE37EC">
              <w:rPr>
                <w:snapToGrid w:val="0"/>
              </w:rPr>
              <w:t>Certain minerals are radioactive and may emit a form of radiation known as alpha radiation.  Some people who drink water containing alpha emitters in excess of the MCL over many years may have an increased risk of getting cancer.</w:t>
            </w:r>
          </w:p>
        </w:tc>
      </w:tr>
      <w:tr w:rsidR="00A32CD3" w:rsidRPr="001F3468" w14:paraId="1749AE35" w14:textId="77777777" w:rsidTr="002F1DD3">
        <w:trPr>
          <w:trHeight w:val="432"/>
          <w:jc w:val="center"/>
        </w:trPr>
        <w:tc>
          <w:tcPr>
            <w:tcW w:w="2268" w:type="dxa"/>
            <w:gridSpan w:val="2"/>
            <w:tcBorders>
              <w:top w:val="nil"/>
              <w:left w:val="single" w:sz="6" w:space="0" w:color="auto"/>
            </w:tcBorders>
          </w:tcPr>
          <w:p w14:paraId="79771B80" w14:textId="4F6039E5" w:rsidR="00A32CD3" w:rsidRPr="00F41F91" w:rsidRDefault="00A32CD3" w:rsidP="00A32CD3">
            <w:pPr>
              <w:ind w:left="180"/>
              <w:rPr>
                <w:sz w:val="18"/>
              </w:rPr>
            </w:pPr>
            <w:r w:rsidRPr="00AE37EC">
              <w:t>Combined Radium 226 &amp; 228</w:t>
            </w:r>
            <w:r>
              <w:t xml:space="preserve"> (pCi/L)</w:t>
            </w:r>
          </w:p>
        </w:tc>
        <w:tc>
          <w:tcPr>
            <w:tcW w:w="990" w:type="dxa"/>
            <w:tcBorders>
              <w:top w:val="nil"/>
            </w:tcBorders>
          </w:tcPr>
          <w:p w14:paraId="120DF8EB" w14:textId="77777777" w:rsidR="00A32CD3" w:rsidRDefault="00A32CD3" w:rsidP="00A32CD3">
            <w:pPr>
              <w:jc w:val="center"/>
              <w:rPr>
                <w:sz w:val="18"/>
              </w:rPr>
            </w:pPr>
            <w:r>
              <w:rPr>
                <w:sz w:val="18"/>
              </w:rPr>
              <w:t>Multiple sample dates between Feb – Oct</w:t>
            </w:r>
          </w:p>
          <w:p w14:paraId="6966EC77" w14:textId="3D131A86" w:rsidR="00A32CD3" w:rsidRPr="00F41F91" w:rsidRDefault="00A32CD3" w:rsidP="00A32CD3">
            <w:pPr>
              <w:jc w:val="center"/>
              <w:rPr>
                <w:sz w:val="18"/>
              </w:rPr>
            </w:pPr>
            <w:r>
              <w:rPr>
                <w:sz w:val="18"/>
              </w:rPr>
              <w:t>2016</w:t>
            </w:r>
          </w:p>
        </w:tc>
        <w:tc>
          <w:tcPr>
            <w:tcW w:w="1350" w:type="dxa"/>
            <w:tcBorders>
              <w:top w:val="nil"/>
            </w:tcBorders>
          </w:tcPr>
          <w:p w14:paraId="2C8A91E2" w14:textId="7128C975" w:rsidR="00A32CD3" w:rsidRPr="00F41F91" w:rsidRDefault="00A32CD3" w:rsidP="00A32CD3">
            <w:pPr>
              <w:jc w:val="center"/>
              <w:rPr>
                <w:sz w:val="18"/>
              </w:rPr>
            </w:pPr>
            <w:r>
              <w:rPr>
                <w:sz w:val="18"/>
              </w:rPr>
              <w:t>0.48</w:t>
            </w:r>
          </w:p>
        </w:tc>
        <w:tc>
          <w:tcPr>
            <w:tcW w:w="1440" w:type="dxa"/>
            <w:tcBorders>
              <w:top w:val="nil"/>
            </w:tcBorders>
          </w:tcPr>
          <w:p w14:paraId="5B0B6038" w14:textId="030EC9A4" w:rsidR="00A32CD3" w:rsidRPr="00F41F91" w:rsidRDefault="00A32CD3" w:rsidP="00A32CD3">
            <w:pPr>
              <w:jc w:val="center"/>
              <w:rPr>
                <w:sz w:val="18"/>
              </w:rPr>
            </w:pPr>
            <w:r>
              <w:rPr>
                <w:sz w:val="18"/>
              </w:rPr>
              <w:t>0.0636-2.36</w:t>
            </w:r>
          </w:p>
        </w:tc>
        <w:tc>
          <w:tcPr>
            <w:tcW w:w="900" w:type="dxa"/>
            <w:tcBorders>
              <w:top w:val="nil"/>
            </w:tcBorders>
          </w:tcPr>
          <w:p w14:paraId="5E772B5E" w14:textId="1E6C2D26" w:rsidR="00A32CD3" w:rsidRPr="00F41F91" w:rsidRDefault="00A32CD3" w:rsidP="00A32CD3">
            <w:pPr>
              <w:jc w:val="center"/>
              <w:rPr>
                <w:sz w:val="18"/>
              </w:rPr>
            </w:pPr>
            <w:r>
              <w:rPr>
                <w:sz w:val="18"/>
              </w:rPr>
              <w:t>5 pCi/L</w:t>
            </w:r>
          </w:p>
        </w:tc>
        <w:tc>
          <w:tcPr>
            <w:tcW w:w="1080" w:type="dxa"/>
            <w:tcBorders>
              <w:top w:val="nil"/>
            </w:tcBorders>
          </w:tcPr>
          <w:p w14:paraId="1CC7ABFD" w14:textId="3AA223B5" w:rsidR="00A32CD3" w:rsidRPr="00F41F91" w:rsidRDefault="00A32CD3" w:rsidP="00A32CD3">
            <w:pPr>
              <w:jc w:val="center"/>
              <w:rPr>
                <w:sz w:val="18"/>
              </w:rPr>
            </w:pPr>
            <w:r>
              <w:rPr>
                <w:sz w:val="18"/>
              </w:rPr>
              <w:t>(0)</w:t>
            </w:r>
          </w:p>
        </w:tc>
        <w:tc>
          <w:tcPr>
            <w:tcW w:w="2808" w:type="dxa"/>
            <w:tcBorders>
              <w:top w:val="nil"/>
              <w:right w:val="single" w:sz="6" w:space="0" w:color="auto"/>
            </w:tcBorders>
          </w:tcPr>
          <w:p w14:paraId="762285A1" w14:textId="77777777" w:rsidR="00A32CD3" w:rsidRDefault="00A32CD3" w:rsidP="00A32CD3">
            <w:pPr>
              <w:rPr>
                <w:snapToGrid w:val="0"/>
              </w:rPr>
            </w:pPr>
            <w:r w:rsidRPr="00AE37EC">
              <w:t>Erosion of natural deposits</w:t>
            </w:r>
            <w:r>
              <w:t>.</w:t>
            </w:r>
          </w:p>
          <w:p w14:paraId="331DBF89" w14:textId="256D591E" w:rsidR="00A32CD3" w:rsidRPr="00F41F91" w:rsidRDefault="00A32CD3" w:rsidP="00A32CD3">
            <w:pPr>
              <w:rPr>
                <w:sz w:val="18"/>
              </w:rPr>
            </w:pPr>
            <w:r w:rsidRPr="00AE37EC">
              <w:rPr>
                <w:snapToGrid w:val="0"/>
              </w:rPr>
              <w:t>Some people who drink water containing radium 226 or 228 in excess of the MCL over many years may have an increased risk of getting cancer.</w:t>
            </w:r>
          </w:p>
        </w:tc>
      </w:tr>
      <w:tr w:rsidR="00DB3DCC" w:rsidRPr="001F3468" w14:paraId="50F9AE5E" w14:textId="77777777" w:rsidTr="002F1DD3">
        <w:trPr>
          <w:trHeight w:val="432"/>
          <w:jc w:val="center"/>
        </w:trPr>
        <w:tc>
          <w:tcPr>
            <w:tcW w:w="2268" w:type="dxa"/>
            <w:gridSpan w:val="2"/>
            <w:tcBorders>
              <w:top w:val="nil"/>
              <w:left w:val="single" w:sz="6" w:space="0" w:color="auto"/>
            </w:tcBorders>
          </w:tcPr>
          <w:p w14:paraId="6D1D93B9" w14:textId="35F0AE88" w:rsidR="00DB3DCC" w:rsidRPr="00F41F91" w:rsidRDefault="00DB3DCC" w:rsidP="00DB3DCC">
            <w:pPr>
              <w:ind w:left="180"/>
              <w:rPr>
                <w:sz w:val="18"/>
              </w:rPr>
            </w:pPr>
            <w:r>
              <w:rPr>
                <w:sz w:val="18"/>
              </w:rPr>
              <w:t>Arsenic (ug/L)</w:t>
            </w:r>
          </w:p>
        </w:tc>
        <w:tc>
          <w:tcPr>
            <w:tcW w:w="990" w:type="dxa"/>
            <w:tcBorders>
              <w:top w:val="nil"/>
            </w:tcBorders>
          </w:tcPr>
          <w:p w14:paraId="22B91FF6" w14:textId="56E93437" w:rsidR="00DB3DCC" w:rsidRPr="00F41F91" w:rsidRDefault="00DB3DCC" w:rsidP="00DB3DCC">
            <w:pPr>
              <w:jc w:val="center"/>
              <w:rPr>
                <w:sz w:val="18"/>
              </w:rPr>
            </w:pPr>
            <w:r>
              <w:rPr>
                <w:sz w:val="18"/>
              </w:rPr>
              <w:t>10/09/2018</w:t>
            </w:r>
          </w:p>
        </w:tc>
        <w:tc>
          <w:tcPr>
            <w:tcW w:w="1350" w:type="dxa"/>
            <w:tcBorders>
              <w:top w:val="nil"/>
            </w:tcBorders>
          </w:tcPr>
          <w:p w14:paraId="330BEEAB" w14:textId="7419AB6B" w:rsidR="00DB3DCC" w:rsidRPr="00F41F91" w:rsidRDefault="00DB3DCC" w:rsidP="00DB3DCC">
            <w:pPr>
              <w:jc w:val="center"/>
              <w:rPr>
                <w:sz w:val="18"/>
              </w:rPr>
            </w:pPr>
            <w:r>
              <w:rPr>
                <w:sz w:val="18"/>
              </w:rPr>
              <w:t>2.57</w:t>
            </w:r>
          </w:p>
        </w:tc>
        <w:tc>
          <w:tcPr>
            <w:tcW w:w="1440" w:type="dxa"/>
            <w:tcBorders>
              <w:top w:val="nil"/>
            </w:tcBorders>
          </w:tcPr>
          <w:p w14:paraId="6BCFE8D7" w14:textId="530C32E1" w:rsidR="00DB3DCC" w:rsidRPr="00F41F91" w:rsidRDefault="00DB3DCC" w:rsidP="00DB3DCC">
            <w:pPr>
              <w:jc w:val="center"/>
              <w:rPr>
                <w:sz w:val="18"/>
              </w:rPr>
            </w:pPr>
            <w:r>
              <w:rPr>
                <w:sz w:val="18"/>
              </w:rPr>
              <w:t>2.3-2.8</w:t>
            </w:r>
          </w:p>
        </w:tc>
        <w:tc>
          <w:tcPr>
            <w:tcW w:w="900" w:type="dxa"/>
            <w:tcBorders>
              <w:top w:val="nil"/>
            </w:tcBorders>
          </w:tcPr>
          <w:p w14:paraId="22246E54" w14:textId="66F17B5E" w:rsidR="00DB3DCC" w:rsidRPr="00F41F91" w:rsidRDefault="00DB3DCC" w:rsidP="00DB3DCC">
            <w:pPr>
              <w:jc w:val="center"/>
              <w:rPr>
                <w:sz w:val="18"/>
              </w:rPr>
            </w:pPr>
            <w:r>
              <w:rPr>
                <w:sz w:val="18"/>
              </w:rPr>
              <w:t>10</w:t>
            </w:r>
          </w:p>
        </w:tc>
        <w:tc>
          <w:tcPr>
            <w:tcW w:w="1080" w:type="dxa"/>
            <w:tcBorders>
              <w:top w:val="nil"/>
            </w:tcBorders>
          </w:tcPr>
          <w:p w14:paraId="6AA9477B" w14:textId="3ADE8A41" w:rsidR="00DB3DCC" w:rsidRPr="00F41F91" w:rsidRDefault="00DB3DCC" w:rsidP="00DB3DCC">
            <w:pPr>
              <w:jc w:val="center"/>
              <w:rPr>
                <w:sz w:val="18"/>
              </w:rPr>
            </w:pPr>
            <w:r>
              <w:rPr>
                <w:sz w:val="18"/>
              </w:rPr>
              <w:t>0.004</w:t>
            </w:r>
          </w:p>
        </w:tc>
        <w:tc>
          <w:tcPr>
            <w:tcW w:w="2808" w:type="dxa"/>
            <w:tcBorders>
              <w:top w:val="nil"/>
              <w:right w:val="single" w:sz="6" w:space="0" w:color="auto"/>
            </w:tcBorders>
          </w:tcPr>
          <w:p w14:paraId="7A945050" w14:textId="77777777" w:rsidR="00DB3DCC" w:rsidRDefault="00DB3DCC" w:rsidP="00DB3DCC">
            <w:r w:rsidRPr="00AE37EC">
              <w:t>Erosion of natural deposits; runoff from orchards; glass and electronics production wastes</w:t>
            </w:r>
            <w:r>
              <w:t>.</w:t>
            </w:r>
          </w:p>
          <w:p w14:paraId="7B283802" w14:textId="26DA0CAB" w:rsidR="00DB3DCC" w:rsidRPr="00F41F91" w:rsidRDefault="00DB3DCC" w:rsidP="00DB3DCC">
            <w:pPr>
              <w:rPr>
                <w:sz w:val="18"/>
              </w:rPr>
            </w:pPr>
            <w:r w:rsidRPr="00AE37EC">
              <w:rPr>
                <w:snapToGrid w:val="0"/>
              </w:rPr>
              <w:lastRenderedPageBreak/>
              <w:t>Some people who drink water containing arsenic in excess of the MCL over many years may experience skin damage or circulatory system problems, and may have an increased risk of getting cancer.</w:t>
            </w:r>
          </w:p>
        </w:tc>
      </w:tr>
      <w:tr w:rsidR="00DB3DCC" w:rsidRPr="001F3468" w14:paraId="04FE16C4" w14:textId="77777777" w:rsidTr="002F1DD3">
        <w:trPr>
          <w:trHeight w:val="432"/>
          <w:jc w:val="center"/>
        </w:trPr>
        <w:tc>
          <w:tcPr>
            <w:tcW w:w="2268" w:type="dxa"/>
            <w:gridSpan w:val="2"/>
            <w:tcBorders>
              <w:top w:val="nil"/>
              <w:left w:val="single" w:sz="6" w:space="0" w:color="auto"/>
            </w:tcBorders>
          </w:tcPr>
          <w:p w14:paraId="6FBB158D" w14:textId="1A5FBC03" w:rsidR="00DB3DCC" w:rsidRPr="00F41F91" w:rsidRDefault="00DB3DCC" w:rsidP="00DB3DCC">
            <w:pPr>
              <w:ind w:left="180"/>
              <w:rPr>
                <w:sz w:val="18"/>
              </w:rPr>
            </w:pPr>
            <w:r>
              <w:rPr>
                <w:sz w:val="18"/>
              </w:rPr>
              <w:lastRenderedPageBreak/>
              <w:t>Barium (mg/L)</w:t>
            </w:r>
          </w:p>
        </w:tc>
        <w:tc>
          <w:tcPr>
            <w:tcW w:w="990" w:type="dxa"/>
            <w:tcBorders>
              <w:top w:val="nil"/>
            </w:tcBorders>
          </w:tcPr>
          <w:p w14:paraId="7736B695" w14:textId="3332EAA6" w:rsidR="00DB3DCC" w:rsidRPr="00F41F91" w:rsidRDefault="00DB3DCC" w:rsidP="00DB3DCC">
            <w:pPr>
              <w:jc w:val="center"/>
              <w:rPr>
                <w:sz w:val="18"/>
              </w:rPr>
            </w:pPr>
            <w:r>
              <w:rPr>
                <w:sz w:val="18"/>
              </w:rPr>
              <w:t>10/09/2018</w:t>
            </w:r>
          </w:p>
        </w:tc>
        <w:tc>
          <w:tcPr>
            <w:tcW w:w="1350" w:type="dxa"/>
            <w:tcBorders>
              <w:top w:val="nil"/>
            </w:tcBorders>
          </w:tcPr>
          <w:p w14:paraId="090775C8" w14:textId="5F18662A" w:rsidR="00DB3DCC" w:rsidRPr="00F41F91" w:rsidRDefault="00DB3DCC" w:rsidP="00DB3DCC">
            <w:pPr>
              <w:jc w:val="center"/>
              <w:rPr>
                <w:sz w:val="18"/>
              </w:rPr>
            </w:pPr>
            <w:r>
              <w:rPr>
                <w:sz w:val="18"/>
              </w:rPr>
              <w:t>1.67</w:t>
            </w:r>
          </w:p>
        </w:tc>
        <w:tc>
          <w:tcPr>
            <w:tcW w:w="1440" w:type="dxa"/>
            <w:tcBorders>
              <w:top w:val="nil"/>
            </w:tcBorders>
          </w:tcPr>
          <w:p w14:paraId="7E3E32AC" w14:textId="09AD83C7" w:rsidR="00DB3DCC" w:rsidRPr="00F41F91" w:rsidRDefault="00DB3DCC" w:rsidP="00DB3DCC">
            <w:pPr>
              <w:jc w:val="center"/>
              <w:rPr>
                <w:sz w:val="18"/>
              </w:rPr>
            </w:pPr>
            <w:r>
              <w:rPr>
                <w:sz w:val="18"/>
              </w:rPr>
              <w:t>None detected – 2.50</w:t>
            </w:r>
          </w:p>
        </w:tc>
        <w:tc>
          <w:tcPr>
            <w:tcW w:w="900" w:type="dxa"/>
            <w:tcBorders>
              <w:top w:val="nil"/>
            </w:tcBorders>
          </w:tcPr>
          <w:p w14:paraId="332AF974" w14:textId="22BE39C6" w:rsidR="00DB3DCC" w:rsidRPr="00F41F91" w:rsidRDefault="00DB3DCC" w:rsidP="00DB3DCC">
            <w:pPr>
              <w:jc w:val="center"/>
              <w:rPr>
                <w:sz w:val="18"/>
              </w:rPr>
            </w:pPr>
            <w:r>
              <w:rPr>
                <w:sz w:val="18"/>
              </w:rPr>
              <w:t>4</w:t>
            </w:r>
          </w:p>
        </w:tc>
        <w:tc>
          <w:tcPr>
            <w:tcW w:w="1080" w:type="dxa"/>
            <w:tcBorders>
              <w:top w:val="nil"/>
            </w:tcBorders>
          </w:tcPr>
          <w:p w14:paraId="12B0B27B" w14:textId="76BB2004" w:rsidR="00DB3DCC" w:rsidRPr="00F41F91" w:rsidRDefault="00DB3DCC" w:rsidP="00DB3DCC">
            <w:pPr>
              <w:jc w:val="center"/>
              <w:rPr>
                <w:sz w:val="18"/>
              </w:rPr>
            </w:pPr>
            <w:r>
              <w:rPr>
                <w:sz w:val="18"/>
              </w:rPr>
              <w:t>1</w:t>
            </w:r>
          </w:p>
        </w:tc>
        <w:tc>
          <w:tcPr>
            <w:tcW w:w="2808" w:type="dxa"/>
            <w:tcBorders>
              <w:top w:val="nil"/>
              <w:right w:val="single" w:sz="6" w:space="0" w:color="auto"/>
            </w:tcBorders>
          </w:tcPr>
          <w:p w14:paraId="6411E2B2" w14:textId="77777777" w:rsidR="00DB3DCC" w:rsidRDefault="00DB3DCC" w:rsidP="00DB3DCC">
            <w:r w:rsidRPr="0058220C">
              <w:t>Discharge of oil drilling wastes and from metal refineries; erosion of natural deposits</w:t>
            </w:r>
            <w:r>
              <w:t>.</w:t>
            </w:r>
          </w:p>
          <w:p w14:paraId="1FBBDC45" w14:textId="1D32C3B9" w:rsidR="00DB3DCC" w:rsidRPr="00F41F91" w:rsidRDefault="00DB3DCC" w:rsidP="00DB3DCC">
            <w:pPr>
              <w:rPr>
                <w:sz w:val="18"/>
              </w:rPr>
            </w:pPr>
            <w:r w:rsidRPr="0058220C">
              <w:rPr>
                <w:snapToGrid w:val="0"/>
              </w:rPr>
              <w:t>Some people who drink water containing barium in excess of the MCL over many years may experience an increase in blood pressure.</w:t>
            </w:r>
          </w:p>
        </w:tc>
      </w:tr>
      <w:tr w:rsidR="00DB3DCC" w:rsidRPr="001F3468" w14:paraId="33FB2C0D" w14:textId="77777777" w:rsidTr="00DB3DCC">
        <w:trPr>
          <w:trHeight w:val="3644"/>
          <w:jc w:val="center"/>
        </w:trPr>
        <w:tc>
          <w:tcPr>
            <w:tcW w:w="2268" w:type="dxa"/>
            <w:gridSpan w:val="2"/>
            <w:tcBorders>
              <w:top w:val="nil"/>
              <w:left w:val="single" w:sz="6" w:space="0" w:color="auto"/>
            </w:tcBorders>
          </w:tcPr>
          <w:p w14:paraId="57861E75" w14:textId="77777777" w:rsidR="00DB3DCC" w:rsidRDefault="00DB3DCC" w:rsidP="00DB3DCC">
            <w:pPr>
              <w:ind w:left="180"/>
              <w:rPr>
                <w:sz w:val="18"/>
              </w:rPr>
            </w:pPr>
            <w:r>
              <w:rPr>
                <w:sz w:val="18"/>
              </w:rPr>
              <w:t>Fluoride (F)</w:t>
            </w:r>
          </w:p>
          <w:p w14:paraId="5127F6C7" w14:textId="4F4B4D70" w:rsidR="00DB3DCC" w:rsidRPr="00F41F91" w:rsidRDefault="00DB3DCC" w:rsidP="00DB3DCC">
            <w:pPr>
              <w:ind w:left="180"/>
              <w:rPr>
                <w:sz w:val="18"/>
              </w:rPr>
            </w:pPr>
            <w:r>
              <w:rPr>
                <w:sz w:val="18"/>
              </w:rPr>
              <w:t>(mg/L)</w:t>
            </w:r>
          </w:p>
        </w:tc>
        <w:tc>
          <w:tcPr>
            <w:tcW w:w="990" w:type="dxa"/>
            <w:tcBorders>
              <w:top w:val="nil"/>
            </w:tcBorders>
          </w:tcPr>
          <w:p w14:paraId="05331CDE" w14:textId="31F33064" w:rsidR="00DB3DCC" w:rsidRPr="00F41F91" w:rsidRDefault="00DB3DCC" w:rsidP="00DB3DCC">
            <w:pPr>
              <w:jc w:val="center"/>
              <w:rPr>
                <w:sz w:val="18"/>
              </w:rPr>
            </w:pPr>
            <w:r>
              <w:rPr>
                <w:sz w:val="18"/>
              </w:rPr>
              <w:t>10/09/2018</w:t>
            </w:r>
          </w:p>
        </w:tc>
        <w:tc>
          <w:tcPr>
            <w:tcW w:w="1350" w:type="dxa"/>
            <w:tcBorders>
              <w:top w:val="nil"/>
            </w:tcBorders>
          </w:tcPr>
          <w:p w14:paraId="14E72BB2" w14:textId="1A5FE8A7" w:rsidR="00DB3DCC" w:rsidRPr="00F41F91" w:rsidRDefault="00DB3DCC" w:rsidP="00DB3DCC">
            <w:pPr>
              <w:jc w:val="center"/>
              <w:rPr>
                <w:sz w:val="18"/>
              </w:rPr>
            </w:pPr>
            <w:r>
              <w:rPr>
                <w:sz w:val="18"/>
              </w:rPr>
              <w:t>0.15</w:t>
            </w:r>
          </w:p>
        </w:tc>
        <w:tc>
          <w:tcPr>
            <w:tcW w:w="1440" w:type="dxa"/>
            <w:tcBorders>
              <w:top w:val="nil"/>
            </w:tcBorders>
          </w:tcPr>
          <w:p w14:paraId="0384043D" w14:textId="090B6D91" w:rsidR="00DB3DCC" w:rsidRPr="00F41F91" w:rsidRDefault="00DB3DCC" w:rsidP="00DB3DCC">
            <w:pPr>
              <w:jc w:val="center"/>
              <w:rPr>
                <w:sz w:val="18"/>
              </w:rPr>
            </w:pPr>
            <w:r>
              <w:rPr>
                <w:sz w:val="18"/>
              </w:rPr>
              <w:t>0.14-0.16</w:t>
            </w:r>
          </w:p>
        </w:tc>
        <w:tc>
          <w:tcPr>
            <w:tcW w:w="900" w:type="dxa"/>
            <w:tcBorders>
              <w:top w:val="nil"/>
            </w:tcBorders>
          </w:tcPr>
          <w:p w14:paraId="7AA350F4" w14:textId="7841F17E" w:rsidR="00DB3DCC" w:rsidRPr="00F41F91" w:rsidRDefault="00DB3DCC" w:rsidP="00DB3DCC">
            <w:pPr>
              <w:jc w:val="center"/>
              <w:rPr>
                <w:sz w:val="18"/>
              </w:rPr>
            </w:pPr>
            <w:r>
              <w:rPr>
                <w:sz w:val="18"/>
              </w:rPr>
              <w:t>2.0</w:t>
            </w:r>
          </w:p>
        </w:tc>
        <w:tc>
          <w:tcPr>
            <w:tcW w:w="1080" w:type="dxa"/>
            <w:tcBorders>
              <w:top w:val="nil"/>
            </w:tcBorders>
          </w:tcPr>
          <w:p w14:paraId="666594B4" w14:textId="14DA775F" w:rsidR="00DB3DCC" w:rsidRPr="00F41F91" w:rsidRDefault="00DB3DCC" w:rsidP="00DB3DCC">
            <w:pPr>
              <w:jc w:val="center"/>
              <w:rPr>
                <w:sz w:val="18"/>
              </w:rPr>
            </w:pPr>
            <w:r>
              <w:rPr>
                <w:sz w:val="18"/>
              </w:rPr>
              <w:t>1</w:t>
            </w:r>
          </w:p>
        </w:tc>
        <w:tc>
          <w:tcPr>
            <w:tcW w:w="2808" w:type="dxa"/>
            <w:tcBorders>
              <w:top w:val="nil"/>
              <w:right w:val="single" w:sz="6" w:space="0" w:color="auto"/>
            </w:tcBorders>
          </w:tcPr>
          <w:p w14:paraId="3F3A0854" w14:textId="77777777" w:rsidR="00DB3DCC" w:rsidRDefault="00DB3DCC" w:rsidP="00DB3DCC">
            <w:r w:rsidRPr="0058220C">
              <w:t>Erosion of natural deposits; water additive which promotes strong teeth; discharge from fertilizer and aluminum factories</w:t>
            </w:r>
            <w:r>
              <w:t>.</w:t>
            </w:r>
          </w:p>
          <w:p w14:paraId="6206A52A" w14:textId="305E6757" w:rsidR="00DB3DCC" w:rsidRPr="00F41F91" w:rsidRDefault="00DB3DCC" w:rsidP="00DB3DCC">
            <w:pPr>
              <w:rPr>
                <w:sz w:val="18"/>
              </w:rPr>
            </w:pPr>
            <w:r w:rsidRPr="0058220C">
              <w:rPr>
                <w:snapToGrid w:val="0"/>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DB3DCC" w:rsidRPr="001F3468" w14:paraId="640F1818" w14:textId="77777777" w:rsidTr="002F1DD3">
        <w:trPr>
          <w:trHeight w:val="432"/>
          <w:jc w:val="center"/>
        </w:trPr>
        <w:tc>
          <w:tcPr>
            <w:tcW w:w="2268" w:type="dxa"/>
            <w:gridSpan w:val="2"/>
            <w:tcBorders>
              <w:top w:val="nil"/>
              <w:left w:val="single" w:sz="6" w:space="0" w:color="auto"/>
            </w:tcBorders>
          </w:tcPr>
          <w:p w14:paraId="2050B807" w14:textId="77777777" w:rsidR="00DB3DCC" w:rsidRPr="00CB0B4B" w:rsidRDefault="00DB3DCC" w:rsidP="00DB3DCC">
            <w:pPr>
              <w:ind w:left="180"/>
              <w:rPr>
                <w:sz w:val="18"/>
              </w:rPr>
            </w:pPr>
            <w:r w:rsidRPr="00CB0B4B">
              <w:rPr>
                <w:sz w:val="18"/>
              </w:rPr>
              <w:t>Nitrate (as N)</w:t>
            </w:r>
          </w:p>
          <w:p w14:paraId="119CC4EA" w14:textId="53B0A5FE" w:rsidR="00DB3DCC" w:rsidRPr="00F41F91" w:rsidRDefault="00DB3DCC" w:rsidP="00DB3DCC">
            <w:pPr>
              <w:ind w:left="180"/>
              <w:rPr>
                <w:sz w:val="18"/>
              </w:rPr>
            </w:pPr>
            <w:r w:rsidRPr="00CB0B4B">
              <w:rPr>
                <w:sz w:val="18"/>
              </w:rPr>
              <w:t>(mg/L)</w:t>
            </w:r>
          </w:p>
        </w:tc>
        <w:tc>
          <w:tcPr>
            <w:tcW w:w="990" w:type="dxa"/>
            <w:tcBorders>
              <w:top w:val="nil"/>
            </w:tcBorders>
          </w:tcPr>
          <w:p w14:paraId="463AFE2E" w14:textId="1D8DD529" w:rsidR="00DB3DCC" w:rsidRPr="00DB3DCC" w:rsidRDefault="007F511E" w:rsidP="00DB3DCC">
            <w:pPr>
              <w:jc w:val="center"/>
              <w:rPr>
                <w:sz w:val="18"/>
              </w:rPr>
            </w:pPr>
            <w:r w:rsidRPr="00CB0B4B">
              <w:rPr>
                <w:sz w:val="18"/>
              </w:rPr>
              <w:t>2019</w:t>
            </w:r>
          </w:p>
        </w:tc>
        <w:tc>
          <w:tcPr>
            <w:tcW w:w="1350" w:type="dxa"/>
            <w:tcBorders>
              <w:top w:val="nil"/>
            </w:tcBorders>
          </w:tcPr>
          <w:p w14:paraId="6035F4E3" w14:textId="390D478F" w:rsidR="00DB3DCC" w:rsidRPr="00DB3DCC" w:rsidRDefault="00CB0B4B" w:rsidP="00DB3DCC">
            <w:pPr>
              <w:jc w:val="center"/>
              <w:rPr>
                <w:sz w:val="18"/>
              </w:rPr>
            </w:pPr>
            <w:r>
              <w:rPr>
                <w:sz w:val="18"/>
              </w:rPr>
              <w:t>3.975</w:t>
            </w:r>
          </w:p>
        </w:tc>
        <w:tc>
          <w:tcPr>
            <w:tcW w:w="1440" w:type="dxa"/>
            <w:tcBorders>
              <w:top w:val="nil"/>
            </w:tcBorders>
          </w:tcPr>
          <w:p w14:paraId="1100A1ED" w14:textId="18C2B2AC" w:rsidR="00DB3DCC" w:rsidRPr="00DB3DCC" w:rsidRDefault="00CB0B4B" w:rsidP="00DB3DCC">
            <w:pPr>
              <w:jc w:val="center"/>
              <w:rPr>
                <w:sz w:val="18"/>
              </w:rPr>
            </w:pPr>
            <w:r>
              <w:rPr>
                <w:sz w:val="18"/>
              </w:rPr>
              <w:t>1.4-6.4</w:t>
            </w:r>
          </w:p>
        </w:tc>
        <w:tc>
          <w:tcPr>
            <w:tcW w:w="900" w:type="dxa"/>
            <w:tcBorders>
              <w:top w:val="nil"/>
            </w:tcBorders>
          </w:tcPr>
          <w:p w14:paraId="6050C56E" w14:textId="071A890C" w:rsidR="00DB3DCC" w:rsidRPr="00F41F91" w:rsidRDefault="00DB3DCC" w:rsidP="00DB3DCC">
            <w:pPr>
              <w:jc w:val="center"/>
              <w:rPr>
                <w:sz w:val="18"/>
              </w:rPr>
            </w:pPr>
            <w:r>
              <w:rPr>
                <w:sz w:val="18"/>
              </w:rPr>
              <w:t>10</w:t>
            </w:r>
          </w:p>
        </w:tc>
        <w:tc>
          <w:tcPr>
            <w:tcW w:w="1080" w:type="dxa"/>
            <w:tcBorders>
              <w:top w:val="nil"/>
            </w:tcBorders>
          </w:tcPr>
          <w:p w14:paraId="15B2FFFB" w14:textId="781D5939" w:rsidR="00DB3DCC" w:rsidRPr="00F41F91" w:rsidRDefault="00DB3DCC" w:rsidP="00DB3DCC">
            <w:pPr>
              <w:jc w:val="center"/>
              <w:rPr>
                <w:sz w:val="18"/>
              </w:rPr>
            </w:pPr>
            <w:r>
              <w:rPr>
                <w:sz w:val="18"/>
              </w:rPr>
              <w:t>10</w:t>
            </w:r>
          </w:p>
        </w:tc>
        <w:tc>
          <w:tcPr>
            <w:tcW w:w="2808" w:type="dxa"/>
            <w:tcBorders>
              <w:top w:val="nil"/>
              <w:right w:val="single" w:sz="6" w:space="0" w:color="auto"/>
            </w:tcBorders>
          </w:tcPr>
          <w:p w14:paraId="2FB39853" w14:textId="77777777" w:rsidR="00DB3DCC" w:rsidRDefault="00DB3DCC" w:rsidP="00DB3DCC">
            <w:r w:rsidRPr="00D96C45">
              <w:t>Runoff and leaching from fertilizer use; leaching from septic tanks and sewage; erosion of natural deposits</w:t>
            </w:r>
            <w:r>
              <w:t>.</w:t>
            </w:r>
          </w:p>
          <w:p w14:paraId="0F12ECB2" w14:textId="17E78631" w:rsidR="00DB3DCC" w:rsidRPr="00F41F91" w:rsidRDefault="00DB3DCC" w:rsidP="00DB3DCC">
            <w:pPr>
              <w:rPr>
                <w:sz w:val="18"/>
              </w:rPr>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DB3DCC" w:rsidRPr="001F3468" w14:paraId="13232067" w14:textId="77777777" w:rsidTr="002F1DD3">
        <w:trPr>
          <w:trHeight w:val="432"/>
          <w:jc w:val="center"/>
        </w:trPr>
        <w:tc>
          <w:tcPr>
            <w:tcW w:w="2268" w:type="dxa"/>
            <w:gridSpan w:val="2"/>
            <w:tcBorders>
              <w:top w:val="nil"/>
              <w:left w:val="single" w:sz="6" w:space="0" w:color="auto"/>
            </w:tcBorders>
          </w:tcPr>
          <w:p w14:paraId="49FD0F9E" w14:textId="77777777" w:rsidR="001A7D3F" w:rsidRPr="00356E83" w:rsidRDefault="001A7D3F" w:rsidP="001A7D3F">
            <w:pPr>
              <w:ind w:left="180"/>
              <w:rPr>
                <w:sz w:val="18"/>
              </w:rPr>
            </w:pPr>
            <w:r w:rsidRPr="00356E83">
              <w:rPr>
                <w:sz w:val="18"/>
              </w:rPr>
              <w:t xml:space="preserve">Uranium </w:t>
            </w:r>
          </w:p>
          <w:p w14:paraId="0AB572C6" w14:textId="77777777" w:rsidR="00DB3DCC" w:rsidRDefault="001A7D3F" w:rsidP="001A7D3F">
            <w:pPr>
              <w:ind w:left="180"/>
              <w:rPr>
                <w:sz w:val="18"/>
              </w:rPr>
            </w:pPr>
            <w:r w:rsidRPr="00356E83">
              <w:rPr>
                <w:sz w:val="18"/>
              </w:rPr>
              <w:t>(pCi/L)</w:t>
            </w:r>
          </w:p>
          <w:p w14:paraId="0603E0A8" w14:textId="7EEE57BD" w:rsidR="001A7D3F" w:rsidRPr="00F41F91" w:rsidRDefault="001A7D3F" w:rsidP="001A7D3F">
            <w:pPr>
              <w:ind w:left="180"/>
              <w:rPr>
                <w:sz w:val="18"/>
              </w:rPr>
            </w:pPr>
            <w:r>
              <w:rPr>
                <w:sz w:val="18"/>
              </w:rPr>
              <w:t>Well #3</w:t>
            </w:r>
          </w:p>
        </w:tc>
        <w:tc>
          <w:tcPr>
            <w:tcW w:w="990" w:type="dxa"/>
            <w:tcBorders>
              <w:top w:val="nil"/>
            </w:tcBorders>
          </w:tcPr>
          <w:p w14:paraId="5DCE368A" w14:textId="7BBBF7F9" w:rsidR="00DB3DCC" w:rsidRPr="00F41F91" w:rsidRDefault="00356E83" w:rsidP="00DB3DCC">
            <w:pPr>
              <w:jc w:val="center"/>
              <w:rPr>
                <w:sz w:val="18"/>
              </w:rPr>
            </w:pPr>
            <w:r>
              <w:rPr>
                <w:sz w:val="18"/>
              </w:rPr>
              <w:t>10/09/2018</w:t>
            </w:r>
          </w:p>
        </w:tc>
        <w:tc>
          <w:tcPr>
            <w:tcW w:w="1350" w:type="dxa"/>
            <w:tcBorders>
              <w:top w:val="nil"/>
            </w:tcBorders>
          </w:tcPr>
          <w:p w14:paraId="4B0F3E19" w14:textId="0AAC1E07" w:rsidR="00DB3DCC" w:rsidRPr="00F41F91" w:rsidRDefault="00356E83" w:rsidP="00DB3DCC">
            <w:pPr>
              <w:jc w:val="center"/>
              <w:rPr>
                <w:sz w:val="18"/>
              </w:rPr>
            </w:pPr>
            <w:r>
              <w:rPr>
                <w:sz w:val="18"/>
              </w:rPr>
              <w:t>6.70</w:t>
            </w:r>
          </w:p>
        </w:tc>
        <w:tc>
          <w:tcPr>
            <w:tcW w:w="1440" w:type="dxa"/>
            <w:tcBorders>
              <w:top w:val="nil"/>
            </w:tcBorders>
          </w:tcPr>
          <w:p w14:paraId="22CE297D" w14:textId="60C93B21" w:rsidR="00DB3DCC" w:rsidRPr="00F41F91" w:rsidRDefault="00DB3DCC" w:rsidP="00DB3DCC">
            <w:pPr>
              <w:jc w:val="center"/>
              <w:rPr>
                <w:sz w:val="18"/>
              </w:rPr>
            </w:pPr>
          </w:p>
        </w:tc>
        <w:tc>
          <w:tcPr>
            <w:tcW w:w="900" w:type="dxa"/>
            <w:tcBorders>
              <w:top w:val="nil"/>
            </w:tcBorders>
          </w:tcPr>
          <w:p w14:paraId="5A1A632C" w14:textId="79C20589" w:rsidR="00DB3DCC" w:rsidRPr="00F41F91" w:rsidRDefault="001A7D3F" w:rsidP="00DB3DCC">
            <w:pPr>
              <w:jc w:val="center"/>
              <w:rPr>
                <w:sz w:val="18"/>
              </w:rPr>
            </w:pPr>
            <w:r>
              <w:rPr>
                <w:sz w:val="18"/>
              </w:rPr>
              <w:t>20</w:t>
            </w:r>
          </w:p>
        </w:tc>
        <w:tc>
          <w:tcPr>
            <w:tcW w:w="1080" w:type="dxa"/>
            <w:tcBorders>
              <w:top w:val="nil"/>
            </w:tcBorders>
          </w:tcPr>
          <w:p w14:paraId="415B62C1" w14:textId="2325D9F1" w:rsidR="00DB3DCC" w:rsidRPr="00F41F91" w:rsidRDefault="001A7D3F" w:rsidP="00DB3DCC">
            <w:pPr>
              <w:jc w:val="center"/>
              <w:rPr>
                <w:sz w:val="18"/>
              </w:rPr>
            </w:pPr>
            <w:r>
              <w:rPr>
                <w:sz w:val="18"/>
              </w:rPr>
              <w:t>0.43</w:t>
            </w:r>
          </w:p>
        </w:tc>
        <w:tc>
          <w:tcPr>
            <w:tcW w:w="2808" w:type="dxa"/>
            <w:tcBorders>
              <w:top w:val="nil"/>
              <w:right w:val="single" w:sz="6" w:space="0" w:color="auto"/>
            </w:tcBorders>
          </w:tcPr>
          <w:p w14:paraId="5DE9F0AA" w14:textId="77777777" w:rsidR="001A7D3F" w:rsidRDefault="001A7D3F" w:rsidP="001A7D3F">
            <w:r w:rsidRPr="00AE37EC">
              <w:t>Erosion of natural deposits</w:t>
            </w:r>
            <w:r>
              <w:t>.</w:t>
            </w:r>
          </w:p>
          <w:p w14:paraId="69E862CC" w14:textId="72C29BB9" w:rsidR="00DB3DCC" w:rsidRPr="00F41F91" w:rsidRDefault="001A7D3F" w:rsidP="001A7D3F">
            <w:pPr>
              <w:rPr>
                <w:sz w:val="18"/>
              </w:rPr>
            </w:pPr>
            <w:r w:rsidRPr="00AE37EC">
              <w:rPr>
                <w:snapToGrid w:val="0"/>
              </w:rPr>
              <w:t>Some people who drink water containing uranium in excess of the MCL over many years may have kidney problems or an increased risk of getting cancer.</w:t>
            </w:r>
          </w:p>
        </w:tc>
      </w:tr>
      <w:tr w:rsidR="001A7D3F" w:rsidRPr="001F3468" w14:paraId="75D441EC" w14:textId="77777777" w:rsidTr="00356E83">
        <w:trPr>
          <w:trHeight w:val="432"/>
          <w:jc w:val="center"/>
        </w:trPr>
        <w:tc>
          <w:tcPr>
            <w:tcW w:w="2268" w:type="dxa"/>
            <w:gridSpan w:val="2"/>
            <w:tcBorders>
              <w:top w:val="nil"/>
              <w:left w:val="single" w:sz="6" w:space="0" w:color="auto"/>
            </w:tcBorders>
            <w:shd w:val="clear" w:color="auto" w:fill="auto"/>
          </w:tcPr>
          <w:p w14:paraId="0A4321B7" w14:textId="77777777" w:rsidR="001A7D3F" w:rsidRPr="00356E83" w:rsidRDefault="001A7D3F" w:rsidP="001A7D3F">
            <w:pPr>
              <w:ind w:left="180"/>
              <w:rPr>
                <w:sz w:val="18"/>
              </w:rPr>
            </w:pPr>
            <w:r w:rsidRPr="00356E83">
              <w:rPr>
                <w:sz w:val="18"/>
              </w:rPr>
              <w:t>Uranium</w:t>
            </w:r>
          </w:p>
          <w:p w14:paraId="4C712220" w14:textId="77777777" w:rsidR="001A7D3F" w:rsidRDefault="001A7D3F" w:rsidP="001A7D3F">
            <w:pPr>
              <w:ind w:left="180"/>
              <w:rPr>
                <w:sz w:val="18"/>
              </w:rPr>
            </w:pPr>
            <w:r w:rsidRPr="00356E83">
              <w:rPr>
                <w:sz w:val="18"/>
              </w:rPr>
              <w:t>(pCi/L)</w:t>
            </w:r>
          </w:p>
          <w:p w14:paraId="214B4041" w14:textId="5B0B4929" w:rsidR="001A7D3F" w:rsidRPr="00F41F91" w:rsidRDefault="001A7D3F" w:rsidP="001A7D3F">
            <w:pPr>
              <w:ind w:left="180"/>
              <w:rPr>
                <w:sz w:val="18"/>
              </w:rPr>
            </w:pPr>
          </w:p>
        </w:tc>
        <w:tc>
          <w:tcPr>
            <w:tcW w:w="990" w:type="dxa"/>
            <w:tcBorders>
              <w:top w:val="nil"/>
            </w:tcBorders>
          </w:tcPr>
          <w:p w14:paraId="5EECBB0E" w14:textId="40AA7ADD" w:rsidR="001A7D3F" w:rsidRPr="00F41F91" w:rsidRDefault="001A7D3F" w:rsidP="001A7D3F">
            <w:pPr>
              <w:jc w:val="center"/>
              <w:rPr>
                <w:sz w:val="18"/>
              </w:rPr>
            </w:pPr>
            <w:r w:rsidRPr="00356E83">
              <w:rPr>
                <w:sz w:val="18"/>
              </w:rPr>
              <w:t>10/23/2015</w:t>
            </w:r>
          </w:p>
        </w:tc>
        <w:tc>
          <w:tcPr>
            <w:tcW w:w="1350" w:type="dxa"/>
            <w:tcBorders>
              <w:top w:val="nil"/>
            </w:tcBorders>
          </w:tcPr>
          <w:p w14:paraId="3AD0DFD4" w14:textId="1ED20C3F" w:rsidR="001A7D3F" w:rsidRPr="00F41F91" w:rsidRDefault="001A7D3F" w:rsidP="001A7D3F">
            <w:pPr>
              <w:jc w:val="center"/>
              <w:rPr>
                <w:sz w:val="18"/>
              </w:rPr>
            </w:pPr>
            <w:r>
              <w:rPr>
                <w:sz w:val="18"/>
              </w:rPr>
              <w:t>3.7</w:t>
            </w:r>
          </w:p>
        </w:tc>
        <w:tc>
          <w:tcPr>
            <w:tcW w:w="1440" w:type="dxa"/>
            <w:tcBorders>
              <w:top w:val="nil"/>
            </w:tcBorders>
          </w:tcPr>
          <w:p w14:paraId="7A279663" w14:textId="3635216A" w:rsidR="001A7D3F" w:rsidRPr="00F41F91" w:rsidRDefault="001A7D3F" w:rsidP="001A7D3F">
            <w:pPr>
              <w:jc w:val="center"/>
              <w:rPr>
                <w:sz w:val="18"/>
              </w:rPr>
            </w:pPr>
            <w:r>
              <w:rPr>
                <w:sz w:val="18"/>
              </w:rPr>
              <w:t>2.4-5.9</w:t>
            </w:r>
          </w:p>
        </w:tc>
        <w:tc>
          <w:tcPr>
            <w:tcW w:w="900" w:type="dxa"/>
            <w:tcBorders>
              <w:top w:val="nil"/>
            </w:tcBorders>
          </w:tcPr>
          <w:p w14:paraId="5BC15404" w14:textId="1D8F7F26" w:rsidR="001A7D3F" w:rsidRPr="00F41F91" w:rsidRDefault="001A7D3F" w:rsidP="001A7D3F">
            <w:pPr>
              <w:jc w:val="center"/>
              <w:rPr>
                <w:sz w:val="18"/>
              </w:rPr>
            </w:pPr>
            <w:r>
              <w:rPr>
                <w:sz w:val="18"/>
              </w:rPr>
              <w:t>20</w:t>
            </w:r>
          </w:p>
        </w:tc>
        <w:tc>
          <w:tcPr>
            <w:tcW w:w="1080" w:type="dxa"/>
            <w:tcBorders>
              <w:top w:val="nil"/>
            </w:tcBorders>
          </w:tcPr>
          <w:p w14:paraId="22C107A1" w14:textId="2050E91A" w:rsidR="001A7D3F" w:rsidRPr="00F41F91" w:rsidRDefault="001A7D3F" w:rsidP="001A7D3F">
            <w:pPr>
              <w:jc w:val="center"/>
              <w:rPr>
                <w:sz w:val="18"/>
              </w:rPr>
            </w:pPr>
            <w:r>
              <w:rPr>
                <w:sz w:val="18"/>
              </w:rPr>
              <w:t>0.43</w:t>
            </w:r>
          </w:p>
        </w:tc>
        <w:tc>
          <w:tcPr>
            <w:tcW w:w="2808" w:type="dxa"/>
            <w:tcBorders>
              <w:top w:val="nil"/>
              <w:right w:val="single" w:sz="6" w:space="0" w:color="auto"/>
            </w:tcBorders>
          </w:tcPr>
          <w:p w14:paraId="1FE9619B" w14:textId="77777777" w:rsidR="001A7D3F" w:rsidRDefault="001A7D3F" w:rsidP="001A7D3F">
            <w:r w:rsidRPr="00AE37EC">
              <w:t>Erosion of natural deposits</w:t>
            </w:r>
            <w:r>
              <w:t>.</w:t>
            </w:r>
          </w:p>
          <w:p w14:paraId="624E6DB9" w14:textId="5752478E" w:rsidR="001A7D3F" w:rsidRPr="00F41F91" w:rsidRDefault="001A7D3F" w:rsidP="001A7D3F">
            <w:pPr>
              <w:rPr>
                <w:sz w:val="18"/>
              </w:rPr>
            </w:pPr>
            <w:r w:rsidRPr="00AE37EC">
              <w:rPr>
                <w:snapToGrid w:val="0"/>
              </w:rPr>
              <w:t>Some people who drink water containing uranium in excess of the MCL over many years may have kidney problems or an increased risk of getting cancer.</w:t>
            </w:r>
          </w:p>
        </w:tc>
      </w:tr>
      <w:tr w:rsidR="001A7D3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7896108A" w14:textId="77777777" w:rsidR="007F511E" w:rsidRDefault="007F511E" w:rsidP="007F511E">
            <w:pPr>
              <w:ind w:left="180"/>
              <w:rPr>
                <w:sz w:val="18"/>
              </w:rPr>
            </w:pPr>
            <w:r>
              <w:rPr>
                <w:sz w:val="18"/>
              </w:rPr>
              <w:lastRenderedPageBreak/>
              <w:t>Chlorine</w:t>
            </w:r>
          </w:p>
          <w:p w14:paraId="61E8D8CC" w14:textId="3005805C" w:rsidR="001A7D3F" w:rsidRPr="00F41F91" w:rsidRDefault="007F511E" w:rsidP="007F511E">
            <w:pPr>
              <w:ind w:left="180"/>
              <w:rPr>
                <w:sz w:val="18"/>
              </w:rPr>
            </w:pPr>
            <w:r>
              <w:rPr>
                <w:sz w:val="18"/>
              </w:rPr>
              <w:t>(mg/L)</w:t>
            </w:r>
          </w:p>
        </w:tc>
        <w:tc>
          <w:tcPr>
            <w:tcW w:w="990" w:type="dxa"/>
            <w:tcBorders>
              <w:bottom w:val="single" w:sz="18" w:space="0" w:color="auto"/>
            </w:tcBorders>
          </w:tcPr>
          <w:p w14:paraId="3CD1FB67" w14:textId="073D278B" w:rsidR="001A7D3F" w:rsidRPr="00F41F91" w:rsidRDefault="007F511E" w:rsidP="001A7D3F">
            <w:pPr>
              <w:jc w:val="center"/>
              <w:rPr>
                <w:sz w:val="18"/>
              </w:rPr>
            </w:pPr>
            <w:r>
              <w:rPr>
                <w:sz w:val="18"/>
              </w:rPr>
              <w:t>10/19/2018</w:t>
            </w:r>
          </w:p>
        </w:tc>
        <w:tc>
          <w:tcPr>
            <w:tcW w:w="1350" w:type="dxa"/>
            <w:tcBorders>
              <w:bottom w:val="single" w:sz="18" w:space="0" w:color="auto"/>
            </w:tcBorders>
          </w:tcPr>
          <w:p w14:paraId="5EA66A78" w14:textId="765F6626" w:rsidR="001A7D3F" w:rsidRPr="00F41F91" w:rsidRDefault="007F511E" w:rsidP="001A7D3F">
            <w:pPr>
              <w:jc w:val="center"/>
              <w:rPr>
                <w:sz w:val="18"/>
              </w:rPr>
            </w:pPr>
            <w:r>
              <w:rPr>
                <w:sz w:val="18"/>
              </w:rPr>
              <w:t>20.3</w:t>
            </w:r>
          </w:p>
        </w:tc>
        <w:tc>
          <w:tcPr>
            <w:tcW w:w="1440" w:type="dxa"/>
            <w:tcBorders>
              <w:bottom w:val="single" w:sz="18" w:space="0" w:color="auto"/>
            </w:tcBorders>
          </w:tcPr>
          <w:p w14:paraId="314F6572" w14:textId="7929101E" w:rsidR="001A7D3F" w:rsidRPr="00F41F91" w:rsidRDefault="007F511E" w:rsidP="001A7D3F">
            <w:pPr>
              <w:jc w:val="center"/>
              <w:rPr>
                <w:sz w:val="18"/>
              </w:rPr>
            </w:pPr>
            <w:r>
              <w:rPr>
                <w:sz w:val="18"/>
              </w:rPr>
              <w:t>1</w:t>
            </w:r>
            <w:r w:rsidR="004975B7">
              <w:rPr>
                <w:sz w:val="18"/>
              </w:rPr>
              <w:t>9-23</w:t>
            </w:r>
          </w:p>
        </w:tc>
        <w:tc>
          <w:tcPr>
            <w:tcW w:w="900" w:type="dxa"/>
            <w:tcBorders>
              <w:bottom w:val="single" w:sz="18" w:space="0" w:color="auto"/>
            </w:tcBorders>
          </w:tcPr>
          <w:p w14:paraId="4DF396D0" w14:textId="43896811" w:rsidR="001A7D3F" w:rsidRPr="00F41F91" w:rsidRDefault="004975B7" w:rsidP="001A7D3F">
            <w:pPr>
              <w:jc w:val="center"/>
              <w:rPr>
                <w:sz w:val="18"/>
              </w:rPr>
            </w:pPr>
            <w:r>
              <w:rPr>
                <w:sz w:val="18"/>
              </w:rPr>
              <w:t>MDRL=4.0 (as Cl</w:t>
            </w:r>
            <w:r>
              <w:rPr>
                <w:sz w:val="18"/>
                <w:vertAlign w:val="subscript"/>
              </w:rPr>
              <w:t>2</w:t>
            </w:r>
            <w:r>
              <w:rPr>
                <w:sz w:val="18"/>
              </w:rPr>
              <w:t>)]</w:t>
            </w:r>
          </w:p>
        </w:tc>
        <w:tc>
          <w:tcPr>
            <w:tcW w:w="1080" w:type="dxa"/>
            <w:tcBorders>
              <w:bottom w:val="single" w:sz="18" w:space="0" w:color="auto"/>
            </w:tcBorders>
          </w:tcPr>
          <w:p w14:paraId="7BB28A99" w14:textId="77777777" w:rsidR="004975B7" w:rsidRDefault="004975B7" w:rsidP="004975B7">
            <w:pPr>
              <w:jc w:val="center"/>
              <w:rPr>
                <w:sz w:val="18"/>
              </w:rPr>
            </w:pPr>
            <w:r>
              <w:rPr>
                <w:sz w:val="18"/>
              </w:rPr>
              <w:t>[MRDLG=</w:t>
            </w:r>
          </w:p>
          <w:p w14:paraId="14ED7F95" w14:textId="0B7BFC75" w:rsidR="001A7D3F" w:rsidRPr="00F41F91" w:rsidRDefault="004975B7" w:rsidP="004975B7">
            <w:pPr>
              <w:jc w:val="center"/>
              <w:rPr>
                <w:sz w:val="18"/>
              </w:rPr>
            </w:pPr>
            <w:r>
              <w:rPr>
                <w:sz w:val="18"/>
              </w:rPr>
              <w:t>4 (as Cl</w:t>
            </w:r>
            <w:r>
              <w:rPr>
                <w:sz w:val="18"/>
                <w:vertAlign w:val="subscript"/>
              </w:rPr>
              <w:t>2</w:t>
            </w:r>
            <w:r>
              <w:rPr>
                <w:sz w:val="18"/>
              </w:rPr>
              <w:t>)]</w:t>
            </w:r>
          </w:p>
        </w:tc>
        <w:tc>
          <w:tcPr>
            <w:tcW w:w="2808" w:type="dxa"/>
            <w:tcBorders>
              <w:bottom w:val="single" w:sz="18" w:space="0" w:color="auto"/>
              <w:right w:val="single" w:sz="6" w:space="0" w:color="auto"/>
            </w:tcBorders>
          </w:tcPr>
          <w:p w14:paraId="381F9A5E" w14:textId="77777777" w:rsidR="004975B7" w:rsidRDefault="004975B7" w:rsidP="004975B7">
            <w:r w:rsidRPr="0058220C">
              <w:t>Drinking water disinfectant added for treatment</w:t>
            </w:r>
            <w:r>
              <w:t>.</w:t>
            </w:r>
          </w:p>
          <w:p w14:paraId="76443EAF" w14:textId="2F71D4F4" w:rsidR="001A7D3F" w:rsidRPr="00F41F91" w:rsidRDefault="004975B7" w:rsidP="004975B7">
            <w:pPr>
              <w:rPr>
                <w:sz w:val="18"/>
              </w:rPr>
            </w:pPr>
            <w:r w:rsidRPr="0058220C">
              <w:t>Some people who use water containing chlorine well in excess of the MRDL could experience irritating effects to their eyes and nose.  Some people who drink water containing chlorine well in excess of the MRDL could experience stomach discomfort.</w:t>
            </w:r>
          </w:p>
        </w:tc>
      </w:tr>
      <w:tr w:rsidR="001A7D3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1A7D3F" w:rsidRPr="00F41F91" w:rsidRDefault="001A7D3F" w:rsidP="001A7D3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A7D3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1A7D3F" w:rsidRPr="00F41F91" w:rsidRDefault="001A7D3F" w:rsidP="001A7D3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1A7D3F" w:rsidRPr="00F41F91" w:rsidRDefault="001A7D3F" w:rsidP="001A7D3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1A7D3F" w:rsidRPr="00F41F91" w:rsidRDefault="001A7D3F" w:rsidP="001A7D3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1A7D3F" w:rsidRPr="00F41F91" w:rsidRDefault="001A7D3F" w:rsidP="001A7D3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1A7D3F" w:rsidRPr="00F41F91" w:rsidRDefault="001A7D3F" w:rsidP="001A7D3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1A7D3F" w:rsidRPr="00F41F91" w:rsidRDefault="001A7D3F" w:rsidP="001A7D3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1A7D3F" w:rsidRPr="00F41F91" w:rsidRDefault="001A7D3F" w:rsidP="001A7D3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525AC" w:rsidRPr="001F3468" w14:paraId="0C30D285" w14:textId="77777777" w:rsidTr="002F1DD3">
        <w:trPr>
          <w:trHeight w:val="432"/>
          <w:jc w:val="center"/>
        </w:trPr>
        <w:tc>
          <w:tcPr>
            <w:tcW w:w="2268" w:type="dxa"/>
            <w:gridSpan w:val="2"/>
            <w:tcBorders>
              <w:left w:val="single" w:sz="6" w:space="0" w:color="auto"/>
            </w:tcBorders>
          </w:tcPr>
          <w:p w14:paraId="22D2D635" w14:textId="77777777" w:rsidR="00A525AC" w:rsidRDefault="00A525AC" w:rsidP="00A525AC">
            <w:pPr>
              <w:ind w:left="187"/>
              <w:rPr>
                <w:sz w:val="18"/>
              </w:rPr>
            </w:pPr>
            <w:r>
              <w:rPr>
                <w:sz w:val="18"/>
              </w:rPr>
              <w:t>Zinc</w:t>
            </w:r>
          </w:p>
          <w:p w14:paraId="51362DAF" w14:textId="0D70649B" w:rsidR="00A525AC" w:rsidRPr="00F41F91" w:rsidRDefault="00A525AC" w:rsidP="00A525AC">
            <w:pPr>
              <w:ind w:left="187"/>
              <w:rPr>
                <w:sz w:val="18"/>
              </w:rPr>
            </w:pPr>
            <w:r>
              <w:rPr>
                <w:sz w:val="18"/>
              </w:rPr>
              <w:t>(mg/l)</w:t>
            </w:r>
          </w:p>
        </w:tc>
        <w:tc>
          <w:tcPr>
            <w:tcW w:w="990" w:type="dxa"/>
          </w:tcPr>
          <w:p w14:paraId="26837602" w14:textId="6B463668" w:rsidR="00A525AC" w:rsidRPr="00F41F91" w:rsidRDefault="00A525AC" w:rsidP="001A7D3F">
            <w:pPr>
              <w:jc w:val="center"/>
              <w:rPr>
                <w:sz w:val="18"/>
              </w:rPr>
            </w:pPr>
            <w:r>
              <w:rPr>
                <w:sz w:val="18"/>
              </w:rPr>
              <w:t>10/09/2018</w:t>
            </w:r>
          </w:p>
        </w:tc>
        <w:tc>
          <w:tcPr>
            <w:tcW w:w="1350" w:type="dxa"/>
          </w:tcPr>
          <w:p w14:paraId="1C52DFA1" w14:textId="7F613078" w:rsidR="00A525AC" w:rsidRPr="00F41F91" w:rsidRDefault="00A525AC" w:rsidP="001A7D3F">
            <w:pPr>
              <w:jc w:val="center"/>
              <w:rPr>
                <w:sz w:val="18"/>
              </w:rPr>
            </w:pPr>
            <w:r>
              <w:rPr>
                <w:sz w:val="18"/>
              </w:rPr>
              <w:t>0.83</w:t>
            </w:r>
          </w:p>
        </w:tc>
        <w:tc>
          <w:tcPr>
            <w:tcW w:w="1440" w:type="dxa"/>
          </w:tcPr>
          <w:p w14:paraId="3259E01B" w14:textId="1AF206E8" w:rsidR="00A525AC" w:rsidRPr="00F41F91" w:rsidRDefault="00A525AC" w:rsidP="001A7D3F">
            <w:pPr>
              <w:jc w:val="center"/>
              <w:rPr>
                <w:sz w:val="18"/>
              </w:rPr>
            </w:pPr>
            <w:r>
              <w:rPr>
                <w:sz w:val="18"/>
              </w:rPr>
              <w:t>0.66-1.20</w:t>
            </w:r>
          </w:p>
        </w:tc>
        <w:tc>
          <w:tcPr>
            <w:tcW w:w="900" w:type="dxa"/>
          </w:tcPr>
          <w:p w14:paraId="3CF743A0" w14:textId="491FA40A" w:rsidR="00A525AC" w:rsidRPr="00F41F91" w:rsidRDefault="00A525AC" w:rsidP="001A7D3F">
            <w:pPr>
              <w:jc w:val="center"/>
              <w:rPr>
                <w:sz w:val="18"/>
              </w:rPr>
            </w:pPr>
            <w:r>
              <w:rPr>
                <w:sz w:val="18"/>
              </w:rPr>
              <w:t>5.0</w:t>
            </w:r>
          </w:p>
        </w:tc>
        <w:tc>
          <w:tcPr>
            <w:tcW w:w="1080" w:type="dxa"/>
          </w:tcPr>
          <w:p w14:paraId="74EA2677" w14:textId="5F565E0F" w:rsidR="00A525AC" w:rsidRPr="00F41F91" w:rsidRDefault="00A525AC" w:rsidP="001A7D3F">
            <w:pPr>
              <w:jc w:val="center"/>
              <w:rPr>
                <w:sz w:val="18"/>
              </w:rPr>
            </w:pPr>
            <w:r>
              <w:rPr>
                <w:sz w:val="18"/>
              </w:rPr>
              <w:t>None</w:t>
            </w:r>
          </w:p>
        </w:tc>
        <w:tc>
          <w:tcPr>
            <w:tcW w:w="2808" w:type="dxa"/>
            <w:tcBorders>
              <w:right w:val="single" w:sz="6" w:space="0" w:color="auto"/>
            </w:tcBorders>
          </w:tcPr>
          <w:p w14:paraId="55D29F29" w14:textId="77D3CE77" w:rsidR="00A525AC" w:rsidRPr="00F41F91" w:rsidRDefault="00A525AC" w:rsidP="001A7D3F">
            <w:pPr>
              <w:rPr>
                <w:sz w:val="18"/>
              </w:rPr>
            </w:pPr>
            <w:r>
              <w:rPr>
                <w:sz w:val="18"/>
              </w:rPr>
              <w:t>Runoff/leaching from natural deposits; industrial wastes</w:t>
            </w:r>
          </w:p>
        </w:tc>
      </w:tr>
      <w:tr w:rsidR="00A525AC" w:rsidRPr="001F3468" w14:paraId="0A4A325A" w14:textId="77777777" w:rsidTr="002F1DD3">
        <w:trPr>
          <w:trHeight w:val="432"/>
          <w:jc w:val="center"/>
        </w:trPr>
        <w:tc>
          <w:tcPr>
            <w:tcW w:w="2268" w:type="dxa"/>
            <w:gridSpan w:val="2"/>
            <w:tcBorders>
              <w:left w:val="single" w:sz="6" w:space="0" w:color="auto"/>
            </w:tcBorders>
          </w:tcPr>
          <w:p w14:paraId="4C3BD7DD" w14:textId="77777777" w:rsidR="00A525AC" w:rsidRDefault="00A525AC" w:rsidP="00A525AC">
            <w:pPr>
              <w:ind w:left="187"/>
              <w:rPr>
                <w:sz w:val="18"/>
              </w:rPr>
            </w:pPr>
            <w:r>
              <w:rPr>
                <w:sz w:val="18"/>
              </w:rPr>
              <w:t>Total Dissolved Solids</w:t>
            </w:r>
          </w:p>
          <w:p w14:paraId="6D04B5DD" w14:textId="2ED528EE" w:rsidR="00A525AC" w:rsidRPr="00F41F91" w:rsidRDefault="00A525AC" w:rsidP="00A525AC">
            <w:pPr>
              <w:ind w:left="187"/>
              <w:rPr>
                <w:sz w:val="18"/>
              </w:rPr>
            </w:pPr>
            <w:r>
              <w:rPr>
                <w:sz w:val="18"/>
              </w:rPr>
              <w:t>(mg/l)</w:t>
            </w:r>
          </w:p>
        </w:tc>
        <w:tc>
          <w:tcPr>
            <w:tcW w:w="990" w:type="dxa"/>
          </w:tcPr>
          <w:p w14:paraId="68C1DDC3" w14:textId="6CCDE6C8" w:rsidR="00A525AC" w:rsidRPr="00F41F91" w:rsidRDefault="00A525AC" w:rsidP="001A7D3F">
            <w:pPr>
              <w:jc w:val="center"/>
              <w:rPr>
                <w:sz w:val="18"/>
              </w:rPr>
            </w:pPr>
            <w:r>
              <w:rPr>
                <w:sz w:val="18"/>
              </w:rPr>
              <w:t>10/09/2018</w:t>
            </w:r>
          </w:p>
        </w:tc>
        <w:tc>
          <w:tcPr>
            <w:tcW w:w="1350" w:type="dxa"/>
          </w:tcPr>
          <w:p w14:paraId="7065730E" w14:textId="749497A4" w:rsidR="00A525AC" w:rsidRPr="00F41F91" w:rsidRDefault="00A525AC" w:rsidP="001A7D3F">
            <w:pPr>
              <w:jc w:val="center"/>
              <w:rPr>
                <w:sz w:val="18"/>
              </w:rPr>
            </w:pPr>
            <w:r>
              <w:rPr>
                <w:sz w:val="18"/>
              </w:rPr>
              <w:t>380</w:t>
            </w:r>
          </w:p>
        </w:tc>
        <w:tc>
          <w:tcPr>
            <w:tcW w:w="1440" w:type="dxa"/>
          </w:tcPr>
          <w:p w14:paraId="7EFBCB88" w14:textId="6043FB5F" w:rsidR="00A525AC" w:rsidRPr="00F41F91" w:rsidRDefault="00A525AC" w:rsidP="001A7D3F">
            <w:pPr>
              <w:jc w:val="center"/>
              <w:rPr>
                <w:sz w:val="18"/>
              </w:rPr>
            </w:pPr>
            <w:r>
              <w:rPr>
                <w:sz w:val="18"/>
              </w:rPr>
              <w:t>360-390</w:t>
            </w:r>
          </w:p>
        </w:tc>
        <w:tc>
          <w:tcPr>
            <w:tcW w:w="900" w:type="dxa"/>
          </w:tcPr>
          <w:p w14:paraId="1CBC0C88" w14:textId="23449614" w:rsidR="00A525AC" w:rsidRPr="00F41F91" w:rsidRDefault="00A525AC" w:rsidP="001A7D3F">
            <w:pPr>
              <w:jc w:val="center"/>
              <w:rPr>
                <w:sz w:val="18"/>
              </w:rPr>
            </w:pPr>
            <w:r>
              <w:rPr>
                <w:sz w:val="18"/>
              </w:rPr>
              <w:t>1,000</w:t>
            </w:r>
          </w:p>
        </w:tc>
        <w:tc>
          <w:tcPr>
            <w:tcW w:w="1080" w:type="dxa"/>
          </w:tcPr>
          <w:p w14:paraId="75397513" w14:textId="3798F201" w:rsidR="00A525AC" w:rsidRPr="00F41F91" w:rsidRDefault="00A525AC" w:rsidP="001A7D3F">
            <w:pPr>
              <w:jc w:val="center"/>
              <w:rPr>
                <w:sz w:val="18"/>
              </w:rPr>
            </w:pPr>
            <w:r>
              <w:rPr>
                <w:sz w:val="18"/>
              </w:rPr>
              <w:t>None</w:t>
            </w:r>
          </w:p>
        </w:tc>
        <w:tc>
          <w:tcPr>
            <w:tcW w:w="2808" w:type="dxa"/>
            <w:tcBorders>
              <w:right w:val="single" w:sz="6" w:space="0" w:color="auto"/>
            </w:tcBorders>
          </w:tcPr>
          <w:p w14:paraId="384D5888" w14:textId="7AA4CADE" w:rsidR="00A525AC" w:rsidRPr="00F41F91" w:rsidRDefault="00A525AC" w:rsidP="001A7D3F">
            <w:pPr>
              <w:rPr>
                <w:sz w:val="18"/>
              </w:rPr>
            </w:pPr>
            <w:r>
              <w:rPr>
                <w:sz w:val="18"/>
              </w:rPr>
              <w:t>Runoff/leaching from natural deposits</w:t>
            </w:r>
          </w:p>
        </w:tc>
      </w:tr>
      <w:tr w:rsidR="001A7D3F" w:rsidRPr="001F3468" w14:paraId="51CC94F2" w14:textId="77777777" w:rsidTr="002F1DD3">
        <w:trPr>
          <w:trHeight w:val="432"/>
          <w:jc w:val="center"/>
        </w:trPr>
        <w:tc>
          <w:tcPr>
            <w:tcW w:w="2268" w:type="dxa"/>
            <w:gridSpan w:val="2"/>
            <w:tcBorders>
              <w:left w:val="single" w:sz="6" w:space="0" w:color="auto"/>
            </w:tcBorders>
          </w:tcPr>
          <w:p w14:paraId="61E802B7" w14:textId="77777777" w:rsidR="00A525AC" w:rsidRPr="001B444B" w:rsidRDefault="00A525AC" w:rsidP="00A525AC">
            <w:pPr>
              <w:ind w:left="187"/>
              <w:rPr>
                <w:sz w:val="18"/>
              </w:rPr>
            </w:pPr>
            <w:r w:rsidRPr="001B444B">
              <w:rPr>
                <w:sz w:val="18"/>
              </w:rPr>
              <w:t>Specific Conductance</w:t>
            </w:r>
          </w:p>
          <w:p w14:paraId="3DAB9A83" w14:textId="1CBD19CC" w:rsidR="001A7D3F" w:rsidRPr="00F41F91" w:rsidRDefault="00A525AC" w:rsidP="00A525AC">
            <w:pPr>
              <w:ind w:left="187"/>
              <w:rPr>
                <w:sz w:val="18"/>
              </w:rPr>
            </w:pPr>
            <w:r w:rsidRPr="001B444B">
              <w:rPr>
                <w:sz w:val="18"/>
              </w:rPr>
              <w:t>(</w:t>
            </w:r>
            <w:r w:rsidRPr="001B444B">
              <w:t>µS/cm)</w:t>
            </w:r>
          </w:p>
        </w:tc>
        <w:tc>
          <w:tcPr>
            <w:tcW w:w="990" w:type="dxa"/>
          </w:tcPr>
          <w:p w14:paraId="7B53609D" w14:textId="629D537A" w:rsidR="001A7D3F" w:rsidRPr="00F41F91" w:rsidRDefault="00181710" w:rsidP="001A7D3F">
            <w:pPr>
              <w:jc w:val="center"/>
              <w:rPr>
                <w:sz w:val="18"/>
              </w:rPr>
            </w:pPr>
            <w:r>
              <w:rPr>
                <w:sz w:val="18"/>
              </w:rPr>
              <w:t>10/09/2018</w:t>
            </w:r>
          </w:p>
        </w:tc>
        <w:tc>
          <w:tcPr>
            <w:tcW w:w="1350" w:type="dxa"/>
          </w:tcPr>
          <w:p w14:paraId="48AE5CBF" w14:textId="0D7C3307" w:rsidR="001A7D3F" w:rsidRPr="00F41F91" w:rsidRDefault="00181710" w:rsidP="001A7D3F">
            <w:pPr>
              <w:jc w:val="center"/>
              <w:rPr>
                <w:sz w:val="18"/>
              </w:rPr>
            </w:pPr>
            <w:r>
              <w:rPr>
                <w:sz w:val="18"/>
              </w:rPr>
              <w:t>570</w:t>
            </w:r>
          </w:p>
        </w:tc>
        <w:tc>
          <w:tcPr>
            <w:tcW w:w="1440" w:type="dxa"/>
          </w:tcPr>
          <w:p w14:paraId="6428F303" w14:textId="046FB60B" w:rsidR="001A7D3F" w:rsidRPr="00F41F91" w:rsidRDefault="00A525AC" w:rsidP="001A7D3F">
            <w:pPr>
              <w:jc w:val="center"/>
              <w:rPr>
                <w:sz w:val="18"/>
              </w:rPr>
            </w:pPr>
            <w:r>
              <w:rPr>
                <w:sz w:val="18"/>
              </w:rPr>
              <w:t>550-600</w:t>
            </w:r>
          </w:p>
        </w:tc>
        <w:tc>
          <w:tcPr>
            <w:tcW w:w="900" w:type="dxa"/>
          </w:tcPr>
          <w:p w14:paraId="11FF9BF3" w14:textId="40E72FAC" w:rsidR="001A7D3F" w:rsidRPr="00F41F91" w:rsidRDefault="00A525AC" w:rsidP="001A7D3F">
            <w:pPr>
              <w:jc w:val="center"/>
              <w:rPr>
                <w:sz w:val="18"/>
              </w:rPr>
            </w:pPr>
            <w:r>
              <w:rPr>
                <w:sz w:val="18"/>
              </w:rPr>
              <w:t>1600</w:t>
            </w:r>
          </w:p>
        </w:tc>
        <w:tc>
          <w:tcPr>
            <w:tcW w:w="1080" w:type="dxa"/>
          </w:tcPr>
          <w:p w14:paraId="160E754C" w14:textId="3763B962" w:rsidR="001A7D3F" w:rsidRPr="00F41F91" w:rsidRDefault="00A525AC" w:rsidP="001A7D3F">
            <w:pPr>
              <w:jc w:val="center"/>
              <w:rPr>
                <w:sz w:val="18"/>
              </w:rPr>
            </w:pPr>
            <w:r>
              <w:rPr>
                <w:sz w:val="18"/>
              </w:rPr>
              <w:t>None</w:t>
            </w:r>
          </w:p>
        </w:tc>
        <w:tc>
          <w:tcPr>
            <w:tcW w:w="2808" w:type="dxa"/>
            <w:tcBorders>
              <w:right w:val="single" w:sz="6" w:space="0" w:color="auto"/>
            </w:tcBorders>
          </w:tcPr>
          <w:p w14:paraId="43B6AB0B" w14:textId="52128737" w:rsidR="001A7D3F" w:rsidRPr="00F41F91" w:rsidRDefault="00A525AC" w:rsidP="00A525AC">
            <w:pPr>
              <w:rPr>
                <w:sz w:val="18"/>
              </w:rPr>
            </w:pPr>
            <w:r>
              <w:rPr>
                <w:sz w:val="18"/>
              </w:rPr>
              <w:t>Substances that form ions when in water; seawater influence.</w:t>
            </w:r>
          </w:p>
        </w:tc>
      </w:tr>
      <w:tr w:rsidR="001A7D3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04B3E4C6" w14:textId="77777777" w:rsidR="00A525AC" w:rsidRDefault="00A525AC" w:rsidP="00A525AC">
            <w:pPr>
              <w:ind w:left="187"/>
              <w:rPr>
                <w:sz w:val="18"/>
              </w:rPr>
            </w:pPr>
            <w:r>
              <w:rPr>
                <w:sz w:val="18"/>
              </w:rPr>
              <w:t>Sulfate</w:t>
            </w:r>
          </w:p>
          <w:p w14:paraId="307ADA7C" w14:textId="045C2C11" w:rsidR="001A7D3F" w:rsidRPr="00F41F91" w:rsidRDefault="00A525AC" w:rsidP="00A525AC">
            <w:pPr>
              <w:ind w:left="187"/>
              <w:rPr>
                <w:sz w:val="18"/>
              </w:rPr>
            </w:pPr>
            <w:r>
              <w:rPr>
                <w:sz w:val="18"/>
              </w:rPr>
              <w:t>(mg/l)</w:t>
            </w:r>
          </w:p>
        </w:tc>
        <w:tc>
          <w:tcPr>
            <w:tcW w:w="990" w:type="dxa"/>
            <w:tcBorders>
              <w:bottom w:val="single" w:sz="18" w:space="0" w:color="auto"/>
            </w:tcBorders>
          </w:tcPr>
          <w:p w14:paraId="741CA754" w14:textId="5B3515F1" w:rsidR="001A7D3F" w:rsidRPr="00F41F91" w:rsidRDefault="00A525AC" w:rsidP="001A7D3F">
            <w:pPr>
              <w:jc w:val="center"/>
              <w:rPr>
                <w:sz w:val="18"/>
              </w:rPr>
            </w:pPr>
            <w:r>
              <w:rPr>
                <w:sz w:val="18"/>
              </w:rPr>
              <w:t>10/09/2018</w:t>
            </w:r>
          </w:p>
        </w:tc>
        <w:tc>
          <w:tcPr>
            <w:tcW w:w="1350" w:type="dxa"/>
            <w:tcBorders>
              <w:bottom w:val="single" w:sz="18" w:space="0" w:color="auto"/>
              <w:right w:val="single" w:sz="6" w:space="0" w:color="auto"/>
            </w:tcBorders>
          </w:tcPr>
          <w:p w14:paraId="0A4C2B05" w14:textId="04785E21" w:rsidR="001A7D3F" w:rsidRPr="00F41F91" w:rsidRDefault="00A525AC" w:rsidP="001A7D3F">
            <w:pPr>
              <w:jc w:val="center"/>
              <w:rPr>
                <w:sz w:val="18"/>
              </w:rPr>
            </w:pPr>
            <w:r>
              <w:rPr>
                <w:sz w:val="18"/>
              </w:rPr>
              <w:t>23.67</w:t>
            </w:r>
          </w:p>
        </w:tc>
        <w:tc>
          <w:tcPr>
            <w:tcW w:w="1440" w:type="dxa"/>
            <w:tcBorders>
              <w:left w:val="single" w:sz="6" w:space="0" w:color="auto"/>
              <w:bottom w:val="single" w:sz="18" w:space="0" w:color="auto"/>
              <w:right w:val="single" w:sz="6" w:space="0" w:color="auto"/>
            </w:tcBorders>
          </w:tcPr>
          <w:p w14:paraId="271B08B4" w14:textId="4B08700C" w:rsidR="001A7D3F" w:rsidRPr="00F41F91" w:rsidRDefault="00A525AC" w:rsidP="001A7D3F">
            <w:pPr>
              <w:jc w:val="center"/>
              <w:rPr>
                <w:sz w:val="18"/>
              </w:rPr>
            </w:pPr>
            <w:r>
              <w:rPr>
                <w:sz w:val="18"/>
              </w:rPr>
              <w:t>17-35</w:t>
            </w:r>
          </w:p>
        </w:tc>
        <w:tc>
          <w:tcPr>
            <w:tcW w:w="900" w:type="dxa"/>
            <w:tcBorders>
              <w:left w:val="single" w:sz="6" w:space="0" w:color="auto"/>
              <w:bottom w:val="single" w:sz="18" w:space="0" w:color="auto"/>
            </w:tcBorders>
          </w:tcPr>
          <w:p w14:paraId="5329A979" w14:textId="6BC89D38" w:rsidR="001A7D3F" w:rsidRPr="00F41F91" w:rsidRDefault="00A525AC" w:rsidP="001A7D3F">
            <w:pPr>
              <w:jc w:val="center"/>
              <w:rPr>
                <w:sz w:val="18"/>
              </w:rPr>
            </w:pPr>
            <w:r>
              <w:rPr>
                <w:sz w:val="18"/>
              </w:rPr>
              <w:t>500</w:t>
            </w:r>
          </w:p>
        </w:tc>
        <w:tc>
          <w:tcPr>
            <w:tcW w:w="1080" w:type="dxa"/>
            <w:tcBorders>
              <w:bottom w:val="single" w:sz="18" w:space="0" w:color="auto"/>
            </w:tcBorders>
          </w:tcPr>
          <w:p w14:paraId="005756C3" w14:textId="2BE86853" w:rsidR="001A7D3F" w:rsidRPr="00F41F91" w:rsidRDefault="00A525AC" w:rsidP="001A7D3F">
            <w:pPr>
              <w:jc w:val="center"/>
              <w:rPr>
                <w:sz w:val="18"/>
              </w:rPr>
            </w:pPr>
            <w:r>
              <w:rPr>
                <w:sz w:val="18"/>
              </w:rPr>
              <w:t>None</w:t>
            </w:r>
          </w:p>
        </w:tc>
        <w:tc>
          <w:tcPr>
            <w:tcW w:w="2808" w:type="dxa"/>
            <w:tcBorders>
              <w:bottom w:val="single" w:sz="18" w:space="0" w:color="auto"/>
              <w:right w:val="single" w:sz="6" w:space="0" w:color="auto"/>
            </w:tcBorders>
          </w:tcPr>
          <w:p w14:paraId="31A8151D" w14:textId="4BB4A493" w:rsidR="001A7D3F" w:rsidRPr="00F41F91" w:rsidRDefault="00A525AC" w:rsidP="001A7D3F">
            <w:pPr>
              <w:rPr>
                <w:sz w:val="18"/>
              </w:rPr>
            </w:pPr>
            <w:r>
              <w:rPr>
                <w:sz w:val="18"/>
              </w:rPr>
              <w:t>Runoff/leaching from natural deposits; industrial wastes</w:t>
            </w:r>
          </w:p>
        </w:tc>
      </w:tr>
      <w:tr w:rsidR="00A525AC" w:rsidRPr="001F3468" w14:paraId="123684B0" w14:textId="77777777" w:rsidTr="002F1DD3">
        <w:trPr>
          <w:trHeight w:val="432"/>
          <w:jc w:val="center"/>
        </w:trPr>
        <w:tc>
          <w:tcPr>
            <w:tcW w:w="2268" w:type="dxa"/>
            <w:gridSpan w:val="2"/>
            <w:tcBorders>
              <w:left w:val="single" w:sz="6" w:space="0" w:color="auto"/>
              <w:bottom w:val="single" w:sz="18" w:space="0" w:color="auto"/>
            </w:tcBorders>
          </w:tcPr>
          <w:p w14:paraId="3042CA07" w14:textId="77777777" w:rsidR="00A525AC" w:rsidRPr="00F41F91" w:rsidRDefault="00A525AC" w:rsidP="001A7D3F">
            <w:pPr>
              <w:ind w:left="187"/>
              <w:rPr>
                <w:sz w:val="18"/>
              </w:rPr>
            </w:pPr>
          </w:p>
        </w:tc>
        <w:tc>
          <w:tcPr>
            <w:tcW w:w="990" w:type="dxa"/>
            <w:tcBorders>
              <w:bottom w:val="single" w:sz="18" w:space="0" w:color="auto"/>
            </w:tcBorders>
          </w:tcPr>
          <w:p w14:paraId="0D4D2E9C" w14:textId="77777777" w:rsidR="00A525AC" w:rsidRPr="00F41F91" w:rsidRDefault="00A525AC" w:rsidP="001A7D3F">
            <w:pPr>
              <w:jc w:val="center"/>
              <w:rPr>
                <w:sz w:val="18"/>
              </w:rPr>
            </w:pPr>
          </w:p>
        </w:tc>
        <w:tc>
          <w:tcPr>
            <w:tcW w:w="1350" w:type="dxa"/>
            <w:tcBorders>
              <w:bottom w:val="single" w:sz="18" w:space="0" w:color="auto"/>
              <w:right w:val="single" w:sz="6" w:space="0" w:color="auto"/>
            </w:tcBorders>
          </w:tcPr>
          <w:p w14:paraId="6501D5C2" w14:textId="77777777" w:rsidR="00A525AC" w:rsidRPr="00F41F91" w:rsidRDefault="00A525AC" w:rsidP="001A7D3F">
            <w:pPr>
              <w:jc w:val="center"/>
              <w:rPr>
                <w:sz w:val="18"/>
              </w:rPr>
            </w:pPr>
          </w:p>
        </w:tc>
        <w:tc>
          <w:tcPr>
            <w:tcW w:w="1440" w:type="dxa"/>
            <w:tcBorders>
              <w:left w:val="single" w:sz="6" w:space="0" w:color="auto"/>
              <w:bottom w:val="single" w:sz="18" w:space="0" w:color="auto"/>
              <w:right w:val="single" w:sz="6" w:space="0" w:color="auto"/>
            </w:tcBorders>
          </w:tcPr>
          <w:p w14:paraId="1272716F" w14:textId="77777777" w:rsidR="00A525AC" w:rsidRPr="00F41F91" w:rsidRDefault="00A525AC" w:rsidP="001A7D3F">
            <w:pPr>
              <w:jc w:val="center"/>
              <w:rPr>
                <w:sz w:val="18"/>
              </w:rPr>
            </w:pPr>
          </w:p>
        </w:tc>
        <w:tc>
          <w:tcPr>
            <w:tcW w:w="900" w:type="dxa"/>
            <w:tcBorders>
              <w:left w:val="single" w:sz="6" w:space="0" w:color="auto"/>
              <w:bottom w:val="single" w:sz="18" w:space="0" w:color="auto"/>
            </w:tcBorders>
          </w:tcPr>
          <w:p w14:paraId="4B766FC3" w14:textId="77777777" w:rsidR="00A525AC" w:rsidRPr="00F41F91" w:rsidRDefault="00A525AC" w:rsidP="001A7D3F">
            <w:pPr>
              <w:jc w:val="center"/>
              <w:rPr>
                <w:sz w:val="18"/>
              </w:rPr>
            </w:pPr>
          </w:p>
        </w:tc>
        <w:tc>
          <w:tcPr>
            <w:tcW w:w="1080" w:type="dxa"/>
            <w:tcBorders>
              <w:bottom w:val="single" w:sz="18" w:space="0" w:color="auto"/>
            </w:tcBorders>
          </w:tcPr>
          <w:p w14:paraId="19AA6DC6" w14:textId="77777777" w:rsidR="00A525AC" w:rsidRPr="00F41F91" w:rsidRDefault="00A525AC" w:rsidP="001A7D3F">
            <w:pPr>
              <w:jc w:val="center"/>
              <w:rPr>
                <w:sz w:val="18"/>
              </w:rPr>
            </w:pPr>
          </w:p>
        </w:tc>
        <w:tc>
          <w:tcPr>
            <w:tcW w:w="2808" w:type="dxa"/>
            <w:tcBorders>
              <w:bottom w:val="single" w:sz="18" w:space="0" w:color="auto"/>
              <w:right w:val="single" w:sz="6" w:space="0" w:color="auto"/>
            </w:tcBorders>
          </w:tcPr>
          <w:p w14:paraId="3A4207EB" w14:textId="77777777" w:rsidR="00A525AC" w:rsidRPr="00F41F91" w:rsidRDefault="00A525AC" w:rsidP="001A7D3F">
            <w:pPr>
              <w:rPr>
                <w:sz w:val="18"/>
              </w:rPr>
            </w:pPr>
          </w:p>
        </w:tc>
      </w:tr>
      <w:tr w:rsidR="001A7D3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1A7D3F" w:rsidRPr="00F41F91" w:rsidRDefault="001A7D3F" w:rsidP="001A7D3F">
            <w:pPr>
              <w:spacing w:before="20" w:after="20"/>
              <w:jc w:val="center"/>
              <w:rPr>
                <w:b/>
                <w:caps/>
              </w:rPr>
            </w:pPr>
            <w:r w:rsidRPr="00F41F91">
              <w:rPr>
                <w:b/>
                <w:caps/>
              </w:rPr>
              <w:t>TAble 6 – detection of UNREGULATED CONTAMINANTS</w:t>
            </w:r>
          </w:p>
        </w:tc>
      </w:tr>
      <w:tr w:rsidR="001A7D3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1A7D3F" w:rsidRPr="00F41F91" w:rsidRDefault="001A7D3F" w:rsidP="001A7D3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1A7D3F" w:rsidRPr="00F41F91" w:rsidRDefault="001A7D3F" w:rsidP="001A7D3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1A7D3F" w:rsidRPr="00F41F91" w:rsidRDefault="001A7D3F" w:rsidP="001A7D3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1A7D3F" w:rsidRPr="00F41F91" w:rsidRDefault="001A7D3F" w:rsidP="001A7D3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1A7D3F" w:rsidRPr="00F41F91" w:rsidRDefault="001A7D3F" w:rsidP="001A7D3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1A7D3F" w:rsidRPr="00F41F91" w:rsidRDefault="001A7D3F" w:rsidP="001A7D3F">
            <w:pPr>
              <w:spacing w:before="40" w:after="40"/>
              <w:jc w:val="center"/>
              <w:rPr>
                <w:b/>
                <w:bCs/>
                <w:sz w:val="18"/>
              </w:rPr>
            </w:pPr>
            <w:r w:rsidRPr="00F41F91">
              <w:rPr>
                <w:b/>
                <w:bCs/>
                <w:sz w:val="18"/>
              </w:rPr>
              <w:t>Health Effects Language</w:t>
            </w:r>
          </w:p>
        </w:tc>
      </w:tr>
      <w:tr w:rsidR="001A7D3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D58C10C" w:rsidR="001A7D3F" w:rsidRPr="00F41F91" w:rsidRDefault="00115018" w:rsidP="001A7D3F">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1A7D3F" w:rsidRPr="00F41F91" w:rsidRDefault="001A7D3F" w:rsidP="001A7D3F">
            <w:pPr>
              <w:rPr>
                <w:sz w:val="18"/>
              </w:rPr>
            </w:pPr>
          </w:p>
        </w:tc>
        <w:tc>
          <w:tcPr>
            <w:tcW w:w="1350" w:type="dxa"/>
            <w:tcBorders>
              <w:left w:val="single" w:sz="6" w:space="0" w:color="auto"/>
              <w:bottom w:val="single" w:sz="18" w:space="0" w:color="auto"/>
              <w:right w:val="single" w:sz="6" w:space="0" w:color="auto"/>
            </w:tcBorders>
          </w:tcPr>
          <w:p w14:paraId="6432953F" w14:textId="77777777" w:rsidR="001A7D3F" w:rsidRPr="00F41F91" w:rsidRDefault="001A7D3F" w:rsidP="001A7D3F">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1A7D3F" w:rsidRPr="00F41F91" w:rsidRDefault="001A7D3F" w:rsidP="001A7D3F">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1A7D3F" w:rsidRPr="00F41F91" w:rsidRDefault="001A7D3F" w:rsidP="001A7D3F">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1A7D3F" w:rsidRPr="00F41F91" w:rsidRDefault="001A7D3F" w:rsidP="001A7D3F">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21DD02E" w:rsidR="008D6F4A" w:rsidRPr="00756969"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E35A7">
        <w:rPr>
          <w:rFonts w:ascii="Times New Roman" w:hAnsi="Times New Roman"/>
          <w:b/>
          <w:i/>
          <w:u w:val="single"/>
        </w:rPr>
        <w:t>South Fork Estates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w:t>
      </w:r>
      <w:r w:rsidRPr="00756969">
        <w:rPr>
          <w:rFonts w:ascii="Times New Roman" w:hAnsi="Times New Roman"/>
        </w:rPr>
        <w:t xml:space="preserve">at </w:t>
      </w:r>
      <w:hyperlink r:id="rId7" w:history="1">
        <w:r w:rsidR="0080460B" w:rsidRPr="00756969">
          <w:rPr>
            <w:rStyle w:val="Hyperlink"/>
            <w:rFonts w:ascii="Times New Roman" w:hAnsi="Times New Roman"/>
            <w:color w:val="auto"/>
          </w:rPr>
          <w:t>http://www.epa.gov/lead</w:t>
        </w:r>
      </w:hyperlink>
      <w:r w:rsidRPr="00756969">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75DE169" w:rsidR="00803861" w:rsidRPr="00F41F91" w:rsidRDefault="000E35A7"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3CA424CC" w14:textId="77777777" w:rsidR="004D3F6F" w:rsidRDefault="004D3F6F" w:rsidP="004D3F6F">
      <w:pPr>
        <w:rPr>
          <w:b/>
          <w:bCs/>
          <w:sz w:val="24"/>
          <w:szCs w:val="24"/>
        </w:rPr>
      </w:pPr>
    </w:p>
    <w:p w14:paraId="4B7B599C" w14:textId="3CF2962A" w:rsidR="00036C8F" w:rsidRDefault="00036C8F" w:rsidP="00E112B3">
      <w:pPr>
        <w:jc w:val="center"/>
        <w:rPr>
          <w:b/>
          <w:bCs/>
          <w:sz w:val="24"/>
          <w:szCs w:val="24"/>
        </w:rPr>
      </w:pPr>
    </w:p>
    <w:p w14:paraId="4177A891" w14:textId="77777777" w:rsidR="00F03234" w:rsidRDefault="00F03234" w:rsidP="00E112B3">
      <w:pPr>
        <w:jc w:val="center"/>
        <w:rPr>
          <w:b/>
          <w:bCs/>
          <w:sz w:val="24"/>
          <w:szCs w:val="24"/>
        </w:rPr>
      </w:pPr>
    </w:p>
    <w:p w14:paraId="04A9202D" w14:textId="7CB8755D" w:rsidR="00E112B3" w:rsidRPr="00683DA0" w:rsidRDefault="00E112B3" w:rsidP="00E112B3">
      <w:pPr>
        <w:jc w:val="center"/>
        <w:rPr>
          <w:b/>
          <w:bCs/>
          <w:sz w:val="24"/>
          <w:szCs w:val="24"/>
        </w:rPr>
      </w:pPr>
      <w:r w:rsidRPr="00683DA0">
        <w:rPr>
          <w:b/>
          <w:bCs/>
          <w:sz w:val="24"/>
          <w:szCs w:val="24"/>
        </w:rPr>
        <w:t>SOURCE WATER ASSESSMENT SUMMARY INFORMATION</w:t>
      </w:r>
    </w:p>
    <w:p w14:paraId="674412DF" w14:textId="77777777" w:rsidR="00E112B3" w:rsidRPr="000D25ED" w:rsidRDefault="00E112B3" w:rsidP="00E112B3">
      <w:pPr>
        <w:jc w:val="center"/>
        <w:rPr>
          <w:sz w:val="22"/>
          <w:szCs w:val="22"/>
        </w:rPr>
      </w:pPr>
      <w:r w:rsidRPr="000D25ED">
        <w:rPr>
          <w:sz w:val="22"/>
          <w:szCs w:val="22"/>
        </w:rPr>
        <w:t xml:space="preserve">For Use with </w:t>
      </w:r>
      <w:r>
        <w:rPr>
          <w:sz w:val="22"/>
          <w:szCs w:val="22"/>
        </w:rPr>
        <w:t xml:space="preserve">Annual </w:t>
      </w:r>
      <w:r w:rsidRPr="000D25ED">
        <w:rPr>
          <w:sz w:val="22"/>
          <w:szCs w:val="22"/>
        </w:rPr>
        <w:t>Consumer Confidence Reports</w:t>
      </w:r>
    </w:p>
    <w:p w14:paraId="1ABE8821" w14:textId="77777777" w:rsidR="00E112B3" w:rsidRPr="009D7CD7" w:rsidRDefault="00E112B3" w:rsidP="00E112B3">
      <w:pPr>
        <w:rPr>
          <w:sz w:val="22"/>
          <w:szCs w:val="22"/>
        </w:rPr>
      </w:pPr>
    </w:p>
    <w:p w14:paraId="1A79120A" w14:textId="77777777" w:rsidR="00E112B3" w:rsidRPr="009D7CD7" w:rsidRDefault="00E112B3" w:rsidP="00E112B3">
      <w:pPr>
        <w:rPr>
          <w:sz w:val="22"/>
          <w:szCs w:val="22"/>
        </w:rPr>
      </w:pPr>
      <w:r w:rsidRPr="009D7CD7">
        <w:rPr>
          <w:sz w:val="22"/>
          <w:szCs w:val="22"/>
        </w:rPr>
        <w:t>Source water assessments were conducted for wells #1 and #2 in December 20</w:t>
      </w:r>
      <w:r>
        <w:rPr>
          <w:sz w:val="22"/>
          <w:szCs w:val="22"/>
        </w:rPr>
        <w:t>0</w:t>
      </w:r>
      <w:r w:rsidRPr="009D7CD7">
        <w:rPr>
          <w:sz w:val="22"/>
          <w:szCs w:val="22"/>
        </w:rPr>
        <w:t xml:space="preserve">2 by the Tulare County Environmental Health Department.  The findings were identical. </w:t>
      </w:r>
    </w:p>
    <w:p w14:paraId="31B5B804" w14:textId="77777777" w:rsidR="00E112B3" w:rsidRPr="009D7CD7" w:rsidRDefault="00E112B3" w:rsidP="00E112B3">
      <w:pPr>
        <w:autoSpaceDE w:val="0"/>
        <w:autoSpaceDN w:val="0"/>
        <w:adjustRightInd w:val="0"/>
        <w:rPr>
          <w:rFonts w:cs="Arial"/>
          <w:sz w:val="22"/>
          <w:szCs w:val="22"/>
        </w:rPr>
      </w:pPr>
    </w:p>
    <w:p w14:paraId="236135A4" w14:textId="77777777" w:rsidR="00E112B3" w:rsidRPr="009D7CD7" w:rsidRDefault="00E112B3" w:rsidP="00E112B3">
      <w:pPr>
        <w:autoSpaceDE w:val="0"/>
        <w:autoSpaceDN w:val="0"/>
        <w:adjustRightInd w:val="0"/>
        <w:rPr>
          <w:rFonts w:cs="Arial"/>
          <w:sz w:val="22"/>
          <w:szCs w:val="22"/>
        </w:rPr>
      </w:pPr>
      <w:r w:rsidRPr="009D7CD7">
        <w:rPr>
          <w:rFonts w:cs="Arial"/>
          <w:sz w:val="22"/>
          <w:szCs w:val="22"/>
        </w:rPr>
        <w:t xml:space="preserve">A source water assessment for well #3 was conducted by the California Rural Water Association in July 2014 when the well was added to our water system.  </w:t>
      </w:r>
    </w:p>
    <w:p w14:paraId="6353934B" w14:textId="77777777" w:rsidR="00E112B3" w:rsidRPr="009D7CD7" w:rsidRDefault="00E112B3" w:rsidP="00E112B3">
      <w:pPr>
        <w:autoSpaceDE w:val="0"/>
        <w:autoSpaceDN w:val="0"/>
        <w:adjustRightInd w:val="0"/>
        <w:rPr>
          <w:rFonts w:cs="Arial"/>
          <w:sz w:val="22"/>
          <w:szCs w:val="22"/>
        </w:rPr>
      </w:pPr>
    </w:p>
    <w:p w14:paraId="18467F5D" w14:textId="77777777" w:rsidR="00E112B3" w:rsidRPr="009D7CD7" w:rsidRDefault="00E112B3" w:rsidP="00E112B3">
      <w:pPr>
        <w:autoSpaceDE w:val="0"/>
        <w:autoSpaceDN w:val="0"/>
        <w:adjustRightInd w:val="0"/>
        <w:rPr>
          <w:rFonts w:cs="Arial"/>
        </w:rPr>
      </w:pPr>
      <w:r w:rsidRPr="009D7CD7">
        <w:rPr>
          <w:rFonts w:cs="Arial"/>
          <w:sz w:val="22"/>
          <w:szCs w:val="22"/>
        </w:rPr>
        <w:t xml:space="preserve">The Vulnerability Findings of each report are printed below.  </w:t>
      </w:r>
      <w:r w:rsidRPr="009D7CD7">
        <w:rPr>
          <w:rFonts w:cs="Arial"/>
        </w:rPr>
        <w:t>A copy of each full report can be obtained by contacting:</w:t>
      </w:r>
    </w:p>
    <w:p w14:paraId="6390C177" w14:textId="77777777" w:rsidR="00E112B3" w:rsidRPr="009D7CD7" w:rsidRDefault="00E112B3" w:rsidP="00E112B3">
      <w:pPr>
        <w:autoSpaceDE w:val="0"/>
        <w:autoSpaceDN w:val="0"/>
        <w:adjustRightInd w:val="0"/>
        <w:rPr>
          <w:rFonts w:cs="Arial"/>
        </w:rPr>
      </w:pPr>
    </w:p>
    <w:p w14:paraId="435AD24A" w14:textId="77777777" w:rsidR="00E112B3" w:rsidRPr="009D7CD7" w:rsidRDefault="00E112B3" w:rsidP="00E112B3">
      <w:pPr>
        <w:autoSpaceDE w:val="0"/>
        <w:autoSpaceDN w:val="0"/>
        <w:adjustRightInd w:val="0"/>
        <w:rPr>
          <w:rFonts w:cs="Arial"/>
        </w:rPr>
      </w:pPr>
      <w:r w:rsidRPr="009D7CD7">
        <w:rPr>
          <w:rFonts w:cs="Arial"/>
        </w:rPr>
        <w:tab/>
        <w:t>South Fork Estates Mutual Water Company</w:t>
      </w:r>
    </w:p>
    <w:p w14:paraId="0E42357B" w14:textId="77777777" w:rsidR="00E112B3" w:rsidRPr="009D7CD7" w:rsidRDefault="00E112B3" w:rsidP="00E112B3">
      <w:pPr>
        <w:autoSpaceDE w:val="0"/>
        <w:autoSpaceDN w:val="0"/>
        <w:adjustRightInd w:val="0"/>
        <w:rPr>
          <w:rFonts w:cs="Arial"/>
        </w:rPr>
      </w:pPr>
      <w:r w:rsidRPr="009D7CD7">
        <w:rPr>
          <w:rFonts w:cs="Arial"/>
        </w:rPr>
        <w:tab/>
        <w:t xml:space="preserve">P.O. Box </w:t>
      </w:r>
      <w:r>
        <w:rPr>
          <w:rFonts w:cs="Arial"/>
        </w:rPr>
        <w:t>597</w:t>
      </w:r>
    </w:p>
    <w:p w14:paraId="1D0A65EF" w14:textId="77777777" w:rsidR="00E112B3" w:rsidRPr="009D7CD7" w:rsidRDefault="00E112B3" w:rsidP="00E112B3">
      <w:pPr>
        <w:autoSpaceDE w:val="0"/>
        <w:autoSpaceDN w:val="0"/>
        <w:adjustRightInd w:val="0"/>
        <w:rPr>
          <w:sz w:val="22"/>
          <w:szCs w:val="22"/>
        </w:rPr>
      </w:pPr>
      <w:r w:rsidRPr="009D7CD7">
        <w:rPr>
          <w:rFonts w:cs="Arial"/>
        </w:rPr>
        <w:tab/>
        <w:t>Three Rivers, CA 93271</w:t>
      </w:r>
    </w:p>
    <w:p w14:paraId="32F548C8" w14:textId="77777777" w:rsidR="00E112B3" w:rsidRDefault="00E112B3" w:rsidP="00E112B3">
      <w:pPr>
        <w:autoSpaceDE w:val="0"/>
        <w:autoSpaceDN w:val="0"/>
        <w:adjustRightInd w:val="0"/>
        <w:rPr>
          <w:rFonts w:cs="Arial"/>
          <w:sz w:val="22"/>
          <w:szCs w:val="22"/>
        </w:rPr>
      </w:pPr>
    </w:p>
    <w:p w14:paraId="06F5FB06" w14:textId="53594F3D" w:rsidR="00E112B3" w:rsidRDefault="00E112B3" w:rsidP="00E112B3">
      <w:pPr>
        <w:autoSpaceDE w:val="0"/>
        <w:autoSpaceDN w:val="0"/>
        <w:adjustRightInd w:val="0"/>
        <w:rPr>
          <w:rFonts w:cs="Arial"/>
          <w:sz w:val="22"/>
          <w:szCs w:val="22"/>
        </w:rPr>
      </w:pPr>
      <w:r>
        <w:rPr>
          <w:rFonts w:cs="Arial"/>
          <w:sz w:val="22"/>
          <w:szCs w:val="22"/>
        </w:rPr>
        <w:t>-------------------------------------------------------------------------------------------------------------------------------</w:t>
      </w:r>
      <w:r w:rsidR="00F62A76">
        <w:rPr>
          <w:rFonts w:cs="Arial"/>
          <w:sz w:val="22"/>
          <w:szCs w:val="22"/>
        </w:rPr>
        <w:t>--------------------</w:t>
      </w:r>
    </w:p>
    <w:p w14:paraId="25ABCAE8" w14:textId="77777777" w:rsidR="00E112B3" w:rsidRDefault="00E112B3" w:rsidP="00E112B3">
      <w:pPr>
        <w:autoSpaceDE w:val="0"/>
        <w:autoSpaceDN w:val="0"/>
        <w:adjustRightInd w:val="0"/>
        <w:rPr>
          <w:rFonts w:cs="Arial"/>
          <w:b/>
          <w:bCs/>
          <w:sz w:val="28"/>
          <w:szCs w:val="28"/>
        </w:rPr>
      </w:pPr>
    </w:p>
    <w:p w14:paraId="4A93E2D3" w14:textId="77777777" w:rsidR="00E112B3" w:rsidRPr="003B5DDC" w:rsidRDefault="00E112B3" w:rsidP="00E112B3">
      <w:pPr>
        <w:autoSpaceDE w:val="0"/>
        <w:autoSpaceDN w:val="0"/>
        <w:adjustRightInd w:val="0"/>
        <w:rPr>
          <w:rFonts w:cs="Arial"/>
          <w:b/>
          <w:bCs/>
          <w:sz w:val="24"/>
          <w:szCs w:val="24"/>
        </w:rPr>
      </w:pPr>
      <w:r w:rsidRPr="003B5DDC">
        <w:rPr>
          <w:rFonts w:cs="Arial"/>
          <w:b/>
          <w:bCs/>
          <w:sz w:val="24"/>
          <w:szCs w:val="24"/>
        </w:rPr>
        <w:t>Vulnerability Summary [Well #1]</w:t>
      </w:r>
    </w:p>
    <w:p w14:paraId="26718980" w14:textId="77777777" w:rsidR="00E112B3" w:rsidRPr="003B5DDC" w:rsidRDefault="00E112B3" w:rsidP="00E112B3">
      <w:pPr>
        <w:autoSpaceDE w:val="0"/>
        <w:autoSpaceDN w:val="0"/>
        <w:adjustRightInd w:val="0"/>
        <w:rPr>
          <w:rFonts w:cs="Arial"/>
          <w:b/>
          <w:bCs/>
          <w:sz w:val="24"/>
          <w:szCs w:val="24"/>
        </w:rPr>
      </w:pPr>
    </w:p>
    <w:p w14:paraId="6CB4CCF6" w14:textId="77777777" w:rsidR="00E112B3" w:rsidRPr="00683DA0" w:rsidRDefault="00E112B3" w:rsidP="00E112B3">
      <w:pPr>
        <w:autoSpaceDE w:val="0"/>
        <w:autoSpaceDN w:val="0"/>
        <w:adjustRightInd w:val="0"/>
        <w:rPr>
          <w:rFonts w:cs="Arial"/>
          <w:b/>
          <w:bCs/>
          <w:sz w:val="22"/>
          <w:szCs w:val="22"/>
        </w:rPr>
      </w:pPr>
      <w:r w:rsidRPr="00683DA0">
        <w:rPr>
          <w:rFonts w:cs="Arial"/>
          <w:b/>
          <w:bCs/>
          <w:sz w:val="22"/>
          <w:szCs w:val="22"/>
        </w:rPr>
        <w:t>California Drinking Water Source Assessment and Protection (DWSAP) Program</w:t>
      </w:r>
    </w:p>
    <w:p w14:paraId="6F27F4EC" w14:textId="77777777" w:rsidR="00E112B3" w:rsidRPr="00683DA0" w:rsidRDefault="00E112B3" w:rsidP="00E112B3">
      <w:pPr>
        <w:autoSpaceDE w:val="0"/>
        <w:autoSpaceDN w:val="0"/>
        <w:adjustRightInd w:val="0"/>
        <w:rPr>
          <w:rFonts w:cs="Arial"/>
          <w:b/>
          <w:bCs/>
          <w:sz w:val="22"/>
          <w:szCs w:val="22"/>
        </w:rPr>
      </w:pPr>
    </w:p>
    <w:p w14:paraId="6AEBEFCD" w14:textId="77777777" w:rsidR="00E112B3" w:rsidRPr="00683DA0" w:rsidRDefault="00E112B3" w:rsidP="00E112B3">
      <w:pPr>
        <w:autoSpaceDE w:val="0"/>
        <w:autoSpaceDN w:val="0"/>
        <w:adjustRightInd w:val="0"/>
        <w:rPr>
          <w:rFonts w:cs="Arial"/>
          <w:sz w:val="22"/>
          <w:szCs w:val="22"/>
        </w:rPr>
      </w:pPr>
      <w:r w:rsidRPr="00683DA0">
        <w:rPr>
          <w:rFonts w:cs="Arial"/>
          <w:b/>
          <w:bCs/>
          <w:sz w:val="22"/>
          <w:szCs w:val="22"/>
        </w:rPr>
        <w:t xml:space="preserve">District Name </w:t>
      </w:r>
      <w:r w:rsidRPr="00683DA0">
        <w:rPr>
          <w:rFonts w:cs="Arial"/>
          <w:sz w:val="22"/>
          <w:szCs w:val="22"/>
        </w:rPr>
        <w:t xml:space="preserve">LPA Tulare County </w:t>
      </w:r>
      <w:r w:rsidRPr="00683DA0">
        <w:rPr>
          <w:rFonts w:cs="Arial"/>
          <w:b/>
          <w:bCs/>
          <w:sz w:val="22"/>
          <w:szCs w:val="22"/>
        </w:rPr>
        <w:t xml:space="preserve">District No. </w:t>
      </w:r>
      <w:r w:rsidRPr="00683DA0">
        <w:rPr>
          <w:rFonts w:cs="Arial"/>
          <w:sz w:val="22"/>
          <w:szCs w:val="22"/>
        </w:rPr>
        <w:t>84 Tulare</w:t>
      </w:r>
    </w:p>
    <w:p w14:paraId="785B853A" w14:textId="77777777" w:rsidR="00E112B3" w:rsidRPr="00683DA0" w:rsidRDefault="00E112B3" w:rsidP="00E112B3">
      <w:pPr>
        <w:autoSpaceDE w:val="0"/>
        <w:autoSpaceDN w:val="0"/>
        <w:adjustRightInd w:val="0"/>
        <w:rPr>
          <w:rFonts w:cs="Arial"/>
          <w:sz w:val="22"/>
          <w:szCs w:val="22"/>
        </w:rPr>
      </w:pPr>
      <w:r w:rsidRPr="00683DA0">
        <w:rPr>
          <w:rFonts w:cs="Arial"/>
          <w:b/>
          <w:bCs/>
          <w:sz w:val="22"/>
          <w:szCs w:val="22"/>
        </w:rPr>
        <w:t xml:space="preserve">System Name </w:t>
      </w:r>
      <w:r w:rsidRPr="00683DA0">
        <w:rPr>
          <w:rFonts w:cs="Arial"/>
          <w:sz w:val="22"/>
          <w:szCs w:val="22"/>
        </w:rPr>
        <w:t xml:space="preserve">SOUTH FORK ESTATES   </w:t>
      </w:r>
      <w:r w:rsidRPr="00683DA0">
        <w:rPr>
          <w:rFonts w:cs="Arial"/>
          <w:b/>
          <w:bCs/>
          <w:sz w:val="22"/>
          <w:szCs w:val="22"/>
        </w:rPr>
        <w:t xml:space="preserve">System No. </w:t>
      </w:r>
      <w:r w:rsidRPr="00683DA0">
        <w:rPr>
          <w:rFonts w:cs="Arial"/>
          <w:sz w:val="22"/>
          <w:szCs w:val="22"/>
        </w:rPr>
        <w:t>5403113</w:t>
      </w:r>
    </w:p>
    <w:p w14:paraId="6A1308B7" w14:textId="77777777" w:rsidR="00E112B3" w:rsidRPr="00683DA0" w:rsidRDefault="00E112B3" w:rsidP="00E112B3">
      <w:pPr>
        <w:autoSpaceDE w:val="0"/>
        <w:autoSpaceDN w:val="0"/>
        <w:adjustRightInd w:val="0"/>
        <w:rPr>
          <w:rFonts w:cs="Arial"/>
          <w:sz w:val="22"/>
          <w:szCs w:val="22"/>
        </w:rPr>
      </w:pPr>
      <w:r w:rsidRPr="00683DA0">
        <w:rPr>
          <w:rFonts w:cs="Arial"/>
          <w:b/>
          <w:bCs/>
          <w:sz w:val="22"/>
          <w:szCs w:val="22"/>
        </w:rPr>
        <w:t xml:space="preserve">Source Name </w:t>
      </w:r>
      <w:r w:rsidRPr="00683DA0">
        <w:rPr>
          <w:rFonts w:cs="Arial"/>
          <w:sz w:val="22"/>
          <w:szCs w:val="22"/>
        </w:rPr>
        <w:t xml:space="preserve">WELL 01 001  </w:t>
      </w:r>
      <w:r w:rsidRPr="00683DA0">
        <w:rPr>
          <w:rFonts w:cs="Arial"/>
          <w:b/>
          <w:bCs/>
          <w:sz w:val="22"/>
          <w:szCs w:val="22"/>
        </w:rPr>
        <w:t xml:space="preserve">Source No.  </w:t>
      </w:r>
      <w:r w:rsidRPr="00683DA0">
        <w:rPr>
          <w:rFonts w:cs="Arial"/>
          <w:sz w:val="22"/>
          <w:szCs w:val="22"/>
        </w:rPr>
        <w:tab/>
        <w:t>5403113-001</w:t>
      </w:r>
    </w:p>
    <w:p w14:paraId="77423E0D" w14:textId="77777777" w:rsidR="00E112B3" w:rsidRPr="00683DA0" w:rsidRDefault="00E112B3" w:rsidP="00E112B3">
      <w:pPr>
        <w:autoSpaceDE w:val="0"/>
        <w:autoSpaceDN w:val="0"/>
        <w:adjustRightInd w:val="0"/>
        <w:rPr>
          <w:rFonts w:cs="Arial"/>
          <w:b/>
          <w:bCs/>
          <w:sz w:val="22"/>
          <w:szCs w:val="22"/>
        </w:rPr>
      </w:pPr>
    </w:p>
    <w:p w14:paraId="4353764D" w14:textId="77777777" w:rsidR="00E112B3" w:rsidRPr="00683DA0" w:rsidRDefault="00E112B3" w:rsidP="00E112B3">
      <w:pPr>
        <w:autoSpaceDE w:val="0"/>
        <w:autoSpaceDN w:val="0"/>
        <w:adjustRightInd w:val="0"/>
        <w:rPr>
          <w:rFonts w:cs="Arial"/>
          <w:sz w:val="22"/>
          <w:szCs w:val="22"/>
        </w:rPr>
      </w:pPr>
      <w:r w:rsidRPr="00683DA0">
        <w:rPr>
          <w:rFonts w:cs="Arial"/>
          <w:b/>
          <w:bCs/>
          <w:sz w:val="22"/>
          <w:szCs w:val="22"/>
        </w:rPr>
        <w:t xml:space="preserve">Completed by </w:t>
      </w:r>
      <w:r w:rsidRPr="00683DA0">
        <w:rPr>
          <w:rFonts w:cs="Arial"/>
          <w:sz w:val="22"/>
          <w:szCs w:val="22"/>
        </w:rPr>
        <w:t xml:space="preserve">LPA Tulare County </w:t>
      </w:r>
      <w:r w:rsidRPr="00683DA0">
        <w:rPr>
          <w:rFonts w:cs="Arial"/>
          <w:b/>
          <w:bCs/>
          <w:sz w:val="22"/>
          <w:szCs w:val="22"/>
        </w:rPr>
        <w:t xml:space="preserve">Date </w:t>
      </w:r>
      <w:r w:rsidRPr="00683DA0">
        <w:rPr>
          <w:rFonts w:cs="Arial"/>
          <w:sz w:val="22"/>
          <w:szCs w:val="22"/>
        </w:rPr>
        <w:t>December 2002</w:t>
      </w:r>
    </w:p>
    <w:p w14:paraId="73EE524B" w14:textId="77777777" w:rsidR="00E112B3" w:rsidRPr="00683DA0" w:rsidRDefault="00E112B3" w:rsidP="00E112B3">
      <w:pPr>
        <w:autoSpaceDE w:val="0"/>
        <w:autoSpaceDN w:val="0"/>
        <w:adjustRightInd w:val="0"/>
        <w:rPr>
          <w:rFonts w:cs="Arial"/>
          <w:sz w:val="22"/>
          <w:szCs w:val="22"/>
        </w:rPr>
      </w:pPr>
    </w:p>
    <w:p w14:paraId="18D7FDC9" w14:textId="77777777" w:rsidR="00E112B3" w:rsidRPr="00683DA0" w:rsidRDefault="00E112B3" w:rsidP="00E112B3">
      <w:pPr>
        <w:autoSpaceDE w:val="0"/>
        <w:autoSpaceDN w:val="0"/>
        <w:adjustRightInd w:val="0"/>
        <w:rPr>
          <w:rFonts w:cs="Arial"/>
          <w:b/>
          <w:bCs/>
          <w:sz w:val="22"/>
          <w:szCs w:val="22"/>
        </w:rPr>
      </w:pPr>
      <w:r w:rsidRPr="00683DA0">
        <w:rPr>
          <w:rFonts w:cs="Arial"/>
          <w:sz w:val="22"/>
          <w:szCs w:val="22"/>
        </w:rPr>
        <w:t xml:space="preserve">A source water assessment was conducted for the </w:t>
      </w:r>
      <w:r w:rsidRPr="00683DA0">
        <w:rPr>
          <w:rFonts w:cs="Arial"/>
          <w:b/>
          <w:bCs/>
          <w:sz w:val="22"/>
          <w:szCs w:val="22"/>
        </w:rPr>
        <w:t>WELL 01</w:t>
      </w:r>
    </w:p>
    <w:p w14:paraId="312FC949" w14:textId="77777777" w:rsidR="00E112B3" w:rsidRPr="00683DA0" w:rsidRDefault="00E112B3" w:rsidP="00E112B3">
      <w:pPr>
        <w:autoSpaceDE w:val="0"/>
        <w:autoSpaceDN w:val="0"/>
        <w:adjustRightInd w:val="0"/>
        <w:rPr>
          <w:rFonts w:cs="Arial"/>
          <w:b/>
          <w:bCs/>
          <w:sz w:val="22"/>
          <w:szCs w:val="22"/>
        </w:rPr>
      </w:pPr>
      <w:r w:rsidRPr="00683DA0">
        <w:rPr>
          <w:rFonts w:cs="Arial"/>
          <w:sz w:val="22"/>
          <w:szCs w:val="22"/>
        </w:rPr>
        <w:t xml:space="preserve">of the </w:t>
      </w:r>
      <w:r w:rsidRPr="00683DA0">
        <w:rPr>
          <w:rFonts w:cs="Arial"/>
          <w:b/>
          <w:bCs/>
          <w:sz w:val="22"/>
          <w:szCs w:val="22"/>
        </w:rPr>
        <w:t xml:space="preserve">SOUTH FORK ESTATES </w:t>
      </w:r>
      <w:r w:rsidRPr="00683DA0">
        <w:rPr>
          <w:rFonts w:cs="Arial"/>
          <w:sz w:val="22"/>
          <w:szCs w:val="22"/>
        </w:rPr>
        <w:t xml:space="preserve">water system in </w:t>
      </w:r>
      <w:r w:rsidRPr="00683DA0">
        <w:rPr>
          <w:rFonts w:cs="Arial"/>
          <w:b/>
          <w:bCs/>
          <w:sz w:val="22"/>
          <w:szCs w:val="22"/>
        </w:rPr>
        <w:t>December 2002</w:t>
      </w:r>
    </w:p>
    <w:p w14:paraId="1149B104" w14:textId="77777777" w:rsidR="00E112B3" w:rsidRPr="00683DA0" w:rsidRDefault="00E112B3" w:rsidP="00E112B3">
      <w:pPr>
        <w:autoSpaceDE w:val="0"/>
        <w:autoSpaceDN w:val="0"/>
        <w:adjustRightInd w:val="0"/>
        <w:rPr>
          <w:rFonts w:cs="Arial"/>
          <w:sz w:val="22"/>
          <w:szCs w:val="22"/>
        </w:rPr>
      </w:pPr>
    </w:p>
    <w:p w14:paraId="5318A278" w14:textId="77777777" w:rsidR="00E112B3" w:rsidRPr="00683DA0" w:rsidRDefault="00E112B3" w:rsidP="00E112B3">
      <w:pPr>
        <w:autoSpaceDE w:val="0"/>
        <w:autoSpaceDN w:val="0"/>
        <w:adjustRightInd w:val="0"/>
        <w:rPr>
          <w:rFonts w:cs="Arial"/>
          <w:sz w:val="22"/>
          <w:szCs w:val="22"/>
        </w:rPr>
      </w:pPr>
      <w:r w:rsidRPr="00683DA0">
        <w:rPr>
          <w:rFonts w:cs="Arial"/>
          <w:sz w:val="22"/>
          <w:szCs w:val="22"/>
        </w:rPr>
        <w:t>According to DHS records, this Source is Groundwater. This Assessment was done using the Default Groundwater System Method.</w:t>
      </w:r>
    </w:p>
    <w:p w14:paraId="731DC263" w14:textId="77777777" w:rsidR="00E112B3" w:rsidRPr="00683DA0" w:rsidRDefault="00E112B3" w:rsidP="00E112B3">
      <w:pPr>
        <w:autoSpaceDE w:val="0"/>
        <w:autoSpaceDN w:val="0"/>
        <w:adjustRightInd w:val="0"/>
        <w:rPr>
          <w:rFonts w:cs="Arial"/>
          <w:sz w:val="22"/>
          <w:szCs w:val="22"/>
        </w:rPr>
      </w:pPr>
    </w:p>
    <w:p w14:paraId="57B74647" w14:textId="77777777" w:rsidR="00E112B3" w:rsidRPr="00683DA0" w:rsidRDefault="00E112B3" w:rsidP="00E112B3">
      <w:pPr>
        <w:autoSpaceDE w:val="0"/>
        <w:autoSpaceDN w:val="0"/>
        <w:adjustRightInd w:val="0"/>
        <w:rPr>
          <w:rFonts w:cs="Arial"/>
          <w:sz w:val="22"/>
          <w:szCs w:val="22"/>
        </w:rPr>
      </w:pPr>
      <w:r w:rsidRPr="00683DA0">
        <w:rPr>
          <w:rFonts w:cs="Arial"/>
          <w:sz w:val="22"/>
          <w:szCs w:val="22"/>
        </w:rPr>
        <w:t>The source is considered most vulnerable to the following activities associated with contaminants detected in the water supply:</w:t>
      </w:r>
    </w:p>
    <w:p w14:paraId="2D0FE471" w14:textId="77777777" w:rsidR="00E112B3" w:rsidRPr="00683DA0" w:rsidRDefault="00E112B3" w:rsidP="00E112B3">
      <w:pPr>
        <w:autoSpaceDE w:val="0"/>
        <w:autoSpaceDN w:val="0"/>
        <w:adjustRightInd w:val="0"/>
        <w:rPr>
          <w:rFonts w:cs="Arial"/>
          <w:sz w:val="22"/>
          <w:szCs w:val="22"/>
        </w:rPr>
      </w:pPr>
      <w:r w:rsidRPr="00683DA0">
        <w:rPr>
          <w:rFonts w:cs="Arial"/>
          <w:sz w:val="22"/>
          <w:szCs w:val="22"/>
        </w:rPr>
        <w:tab/>
        <w:t>Historic gas stations</w:t>
      </w:r>
    </w:p>
    <w:p w14:paraId="55BB83F0" w14:textId="77777777" w:rsidR="00E112B3" w:rsidRPr="00683DA0" w:rsidRDefault="00E112B3" w:rsidP="00E112B3">
      <w:pPr>
        <w:autoSpaceDE w:val="0"/>
        <w:autoSpaceDN w:val="0"/>
        <w:adjustRightInd w:val="0"/>
        <w:rPr>
          <w:rFonts w:cs="Arial"/>
          <w:sz w:val="22"/>
          <w:szCs w:val="22"/>
        </w:rPr>
      </w:pPr>
    </w:p>
    <w:p w14:paraId="15C17392" w14:textId="77777777" w:rsidR="00E112B3" w:rsidRPr="00683DA0" w:rsidRDefault="00E112B3" w:rsidP="00E112B3">
      <w:pPr>
        <w:autoSpaceDE w:val="0"/>
        <w:autoSpaceDN w:val="0"/>
        <w:adjustRightInd w:val="0"/>
        <w:rPr>
          <w:rFonts w:cs="Arial"/>
          <w:sz w:val="22"/>
          <w:szCs w:val="22"/>
        </w:rPr>
      </w:pPr>
      <w:r w:rsidRPr="00683DA0">
        <w:rPr>
          <w:rFonts w:cs="Arial"/>
          <w:sz w:val="22"/>
          <w:szCs w:val="22"/>
        </w:rPr>
        <w:t>The source is considered most vulnerable to the following activities not associated with any detected contaminants:</w:t>
      </w:r>
    </w:p>
    <w:p w14:paraId="397B524D" w14:textId="77777777" w:rsidR="00E112B3" w:rsidRPr="00683DA0" w:rsidRDefault="00E112B3" w:rsidP="00E112B3">
      <w:pPr>
        <w:autoSpaceDE w:val="0"/>
        <w:autoSpaceDN w:val="0"/>
        <w:adjustRightInd w:val="0"/>
        <w:rPr>
          <w:rFonts w:cs="Arial"/>
          <w:sz w:val="22"/>
          <w:szCs w:val="22"/>
        </w:rPr>
      </w:pPr>
      <w:r w:rsidRPr="00683DA0">
        <w:rPr>
          <w:rFonts w:cs="Arial"/>
          <w:sz w:val="22"/>
          <w:szCs w:val="22"/>
        </w:rPr>
        <w:tab/>
        <w:t>Mining operations - Historic</w:t>
      </w:r>
    </w:p>
    <w:p w14:paraId="4B111888" w14:textId="77777777" w:rsidR="00E112B3" w:rsidRPr="00683DA0" w:rsidRDefault="00E112B3" w:rsidP="00E112B3">
      <w:pPr>
        <w:autoSpaceDE w:val="0"/>
        <w:autoSpaceDN w:val="0"/>
        <w:adjustRightInd w:val="0"/>
        <w:rPr>
          <w:rFonts w:cs="Arial"/>
          <w:b/>
          <w:bCs/>
          <w:sz w:val="22"/>
          <w:szCs w:val="22"/>
        </w:rPr>
      </w:pPr>
    </w:p>
    <w:p w14:paraId="69E6FAF6" w14:textId="77777777" w:rsidR="00E112B3" w:rsidRPr="00683DA0" w:rsidRDefault="00E112B3" w:rsidP="00E112B3">
      <w:pPr>
        <w:autoSpaceDE w:val="0"/>
        <w:autoSpaceDN w:val="0"/>
        <w:adjustRightInd w:val="0"/>
        <w:rPr>
          <w:rFonts w:cs="Arial"/>
          <w:b/>
          <w:bCs/>
          <w:sz w:val="22"/>
          <w:szCs w:val="22"/>
        </w:rPr>
      </w:pPr>
      <w:r w:rsidRPr="00683DA0">
        <w:rPr>
          <w:rFonts w:cs="Arial"/>
          <w:b/>
          <w:bCs/>
          <w:sz w:val="22"/>
          <w:szCs w:val="22"/>
        </w:rPr>
        <w:lastRenderedPageBreak/>
        <w:t>Discussion of Vulnerability</w:t>
      </w:r>
    </w:p>
    <w:p w14:paraId="5D369C3D" w14:textId="77777777" w:rsidR="00E112B3" w:rsidRPr="00683DA0" w:rsidRDefault="00E112B3" w:rsidP="00E112B3">
      <w:pPr>
        <w:autoSpaceDE w:val="0"/>
        <w:autoSpaceDN w:val="0"/>
        <w:adjustRightInd w:val="0"/>
        <w:rPr>
          <w:rFonts w:cs="Arial"/>
          <w:sz w:val="22"/>
          <w:szCs w:val="22"/>
        </w:rPr>
      </w:pPr>
    </w:p>
    <w:p w14:paraId="1314A714" w14:textId="77777777" w:rsidR="00E112B3" w:rsidRPr="00683DA0" w:rsidRDefault="00E112B3" w:rsidP="00E112B3">
      <w:pPr>
        <w:autoSpaceDE w:val="0"/>
        <w:autoSpaceDN w:val="0"/>
        <w:adjustRightInd w:val="0"/>
        <w:rPr>
          <w:rFonts w:cs="Arial"/>
          <w:sz w:val="22"/>
          <w:szCs w:val="22"/>
        </w:rPr>
      </w:pPr>
      <w:r w:rsidRPr="00683DA0">
        <w:rPr>
          <w:rFonts w:cs="Arial"/>
          <w:sz w:val="22"/>
          <w:szCs w:val="22"/>
        </w:rPr>
        <w:t>The activities to which the South Fork Estates water system is most vulnerable include historic gas stations with known contaminant plumes, septic systems, and grazing animals. The leaking underground storage tanks have been removed and there has been remediation at the sites.</w:t>
      </w:r>
    </w:p>
    <w:p w14:paraId="57590DD0" w14:textId="77777777" w:rsidR="00C015F9" w:rsidRDefault="00C015F9" w:rsidP="00E112B3">
      <w:pPr>
        <w:autoSpaceDE w:val="0"/>
        <w:autoSpaceDN w:val="0"/>
        <w:adjustRightInd w:val="0"/>
        <w:rPr>
          <w:rFonts w:cs="Arial"/>
          <w:sz w:val="22"/>
          <w:szCs w:val="22"/>
        </w:rPr>
      </w:pPr>
    </w:p>
    <w:p w14:paraId="1A5A78B8" w14:textId="2165BEE5" w:rsidR="00E112B3" w:rsidRDefault="00E112B3" w:rsidP="00E112B3">
      <w:pPr>
        <w:autoSpaceDE w:val="0"/>
        <w:autoSpaceDN w:val="0"/>
        <w:adjustRightInd w:val="0"/>
        <w:rPr>
          <w:rFonts w:cs="Arial"/>
          <w:sz w:val="22"/>
          <w:szCs w:val="22"/>
        </w:rPr>
      </w:pPr>
      <w:r w:rsidRPr="00683DA0">
        <w:rPr>
          <w:rFonts w:cs="Arial"/>
          <w:sz w:val="22"/>
          <w:szCs w:val="22"/>
        </w:rPr>
        <w:t>It is important that septic systems be kept in good repair and pumped regularly. It is also necessary to keep the well site clean and free of weeds and debris to prevent contamination. The cement surface seal needs to be checked for cracks and immediately repaired or sealed.</w:t>
      </w:r>
    </w:p>
    <w:p w14:paraId="21B7C167" w14:textId="36A03F6E" w:rsidR="00EE1304" w:rsidRDefault="00EE1304" w:rsidP="00E112B3">
      <w:pPr>
        <w:autoSpaceDE w:val="0"/>
        <w:autoSpaceDN w:val="0"/>
        <w:adjustRightInd w:val="0"/>
        <w:rPr>
          <w:rFonts w:cs="Arial"/>
          <w:sz w:val="22"/>
          <w:szCs w:val="22"/>
        </w:rPr>
      </w:pPr>
    </w:p>
    <w:p w14:paraId="3CAE4144" w14:textId="23BD795F" w:rsidR="00865FD8" w:rsidRDefault="00865FD8" w:rsidP="00E112B3">
      <w:pPr>
        <w:autoSpaceDE w:val="0"/>
        <w:autoSpaceDN w:val="0"/>
        <w:adjustRightInd w:val="0"/>
        <w:rPr>
          <w:rFonts w:cs="Arial"/>
          <w:sz w:val="22"/>
          <w:szCs w:val="22"/>
        </w:rPr>
      </w:pPr>
      <w:r>
        <w:rPr>
          <w:rFonts w:cs="Arial"/>
          <w:sz w:val="22"/>
          <w:szCs w:val="22"/>
        </w:rPr>
        <w:t>---------------------------------------------------------------------------------------------------------------------------------------------------</w:t>
      </w:r>
    </w:p>
    <w:p w14:paraId="4478F761" w14:textId="6FB71C6D" w:rsidR="00EE1304" w:rsidRDefault="00EE1304" w:rsidP="00E112B3">
      <w:pPr>
        <w:autoSpaceDE w:val="0"/>
        <w:autoSpaceDN w:val="0"/>
        <w:adjustRightInd w:val="0"/>
        <w:rPr>
          <w:rFonts w:cs="Arial"/>
          <w:sz w:val="22"/>
          <w:szCs w:val="22"/>
        </w:rPr>
      </w:pPr>
    </w:p>
    <w:p w14:paraId="6555566A" w14:textId="77777777" w:rsidR="00610838" w:rsidRPr="003B5DDC" w:rsidRDefault="00610838" w:rsidP="00610838">
      <w:pPr>
        <w:autoSpaceDE w:val="0"/>
        <w:autoSpaceDN w:val="0"/>
        <w:adjustRightInd w:val="0"/>
        <w:rPr>
          <w:rFonts w:cs="Arial"/>
          <w:b/>
          <w:bCs/>
          <w:sz w:val="24"/>
          <w:szCs w:val="24"/>
        </w:rPr>
      </w:pPr>
      <w:r w:rsidRPr="003B5DDC">
        <w:rPr>
          <w:rFonts w:cs="Arial"/>
          <w:b/>
          <w:bCs/>
          <w:sz w:val="24"/>
          <w:szCs w:val="24"/>
        </w:rPr>
        <w:t>Vulnerability Summary [Well #2]</w:t>
      </w:r>
    </w:p>
    <w:p w14:paraId="15E0FCBF" w14:textId="77777777" w:rsidR="00610838" w:rsidRPr="009D7CD7" w:rsidRDefault="00610838" w:rsidP="00610838">
      <w:pPr>
        <w:autoSpaceDE w:val="0"/>
        <w:autoSpaceDN w:val="0"/>
        <w:adjustRightInd w:val="0"/>
        <w:rPr>
          <w:rFonts w:cs="Arial"/>
          <w:b/>
          <w:bCs/>
        </w:rPr>
      </w:pPr>
    </w:p>
    <w:p w14:paraId="734CF5DD" w14:textId="77777777" w:rsidR="00610838" w:rsidRPr="009D7CD7" w:rsidRDefault="00610838" w:rsidP="00610838">
      <w:pPr>
        <w:autoSpaceDE w:val="0"/>
        <w:autoSpaceDN w:val="0"/>
        <w:adjustRightInd w:val="0"/>
        <w:rPr>
          <w:rFonts w:cs="Arial"/>
          <w:b/>
          <w:bCs/>
        </w:rPr>
      </w:pPr>
      <w:r w:rsidRPr="009D7CD7">
        <w:rPr>
          <w:rFonts w:cs="Arial"/>
          <w:b/>
          <w:bCs/>
        </w:rPr>
        <w:t>California Drinking Water Source Assessment and Protection (DWSAP) Program</w:t>
      </w:r>
    </w:p>
    <w:p w14:paraId="6A810E40" w14:textId="77777777" w:rsidR="00610838" w:rsidRPr="009D7CD7" w:rsidRDefault="00610838" w:rsidP="00610838">
      <w:pPr>
        <w:autoSpaceDE w:val="0"/>
        <w:autoSpaceDN w:val="0"/>
        <w:adjustRightInd w:val="0"/>
        <w:rPr>
          <w:rFonts w:cs="Arial"/>
          <w:b/>
          <w:bCs/>
          <w:sz w:val="18"/>
          <w:szCs w:val="18"/>
        </w:rPr>
      </w:pPr>
    </w:p>
    <w:p w14:paraId="740CADE6" w14:textId="77777777" w:rsidR="00610838" w:rsidRPr="009D7CD7" w:rsidRDefault="00610838" w:rsidP="00610838">
      <w:pPr>
        <w:autoSpaceDE w:val="0"/>
        <w:autoSpaceDN w:val="0"/>
        <w:adjustRightInd w:val="0"/>
        <w:rPr>
          <w:rFonts w:cs="Arial"/>
        </w:rPr>
      </w:pPr>
      <w:r w:rsidRPr="009D7CD7">
        <w:rPr>
          <w:rFonts w:cs="Arial"/>
          <w:b/>
          <w:bCs/>
          <w:sz w:val="18"/>
          <w:szCs w:val="18"/>
        </w:rPr>
        <w:t xml:space="preserve">District Name </w:t>
      </w:r>
      <w:r w:rsidRPr="009D7CD7">
        <w:rPr>
          <w:rFonts w:cs="Arial"/>
        </w:rPr>
        <w:t xml:space="preserve">LPA Tulare County </w:t>
      </w:r>
      <w:r w:rsidRPr="009D7CD7">
        <w:rPr>
          <w:rFonts w:cs="Arial"/>
          <w:b/>
          <w:bCs/>
          <w:sz w:val="18"/>
          <w:szCs w:val="18"/>
        </w:rPr>
        <w:t xml:space="preserve">District No. </w:t>
      </w:r>
      <w:r w:rsidRPr="009D7CD7">
        <w:rPr>
          <w:rFonts w:cs="Arial"/>
        </w:rPr>
        <w:t xml:space="preserve">84 </w:t>
      </w:r>
      <w:r w:rsidRPr="009D7CD7">
        <w:rPr>
          <w:rFonts w:cs="Arial"/>
          <w:b/>
          <w:bCs/>
          <w:sz w:val="18"/>
          <w:szCs w:val="18"/>
        </w:rPr>
        <w:t xml:space="preserve">County </w:t>
      </w:r>
      <w:r w:rsidRPr="009D7CD7">
        <w:rPr>
          <w:rFonts w:cs="Arial"/>
        </w:rPr>
        <w:t>Tulare</w:t>
      </w:r>
    </w:p>
    <w:p w14:paraId="25784C0A" w14:textId="77777777" w:rsidR="00610838" w:rsidRPr="009D7CD7" w:rsidRDefault="00610838" w:rsidP="00610838">
      <w:pPr>
        <w:autoSpaceDE w:val="0"/>
        <w:autoSpaceDN w:val="0"/>
        <w:adjustRightInd w:val="0"/>
        <w:rPr>
          <w:rFonts w:cs="Arial"/>
        </w:rPr>
      </w:pPr>
      <w:r w:rsidRPr="009D7CD7">
        <w:rPr>
          <w:rFonts w:cs="Arial"/>
          <w:b/>
          <w:bCs/>
          <w:sz w:val="18"/>
          <w:szCs w:val="18"/>
        </w:rPr>
        <w:t xml:space="preserve">System Name </w:t>
      </w:r>
      <w:r w:rsidRPr="009D7CD7">
        <w:rPr>
          <w:rFonts w:cs="Arial"/>
        </w:rPr>
        <w:t xml:space="preserve">SOUTH FORK ESTATES   </w:t>
      </w:r>
      <w:r w:rsidRPr="009D7CD7">
        <w:rPr>
          <w:rFonts w:cs="Arial"/>
          <w:b/>
          <w:bCs/>
          <w:sz w:val="18"/>
          <w:szCs w:val="18"/>
        </w:rPr>
        <w:t xml:space="preserve">System No. </w:t>
      </w:r>
      <w:r w:rsidRPr="009D7CD7">
        <w:rPr>
          <w:rFonts w:cs="Arial"/>
        </w:rPr>
        <w:t>5403113</w:t>
      </w:r>
    </w:p>
    <w:p w14:paraId="1309DC4D" w14:textId="77777777" w:rsidR="00610838" w:rsidRPr="009D7CD7" w:rsidRDefault="00610838" w:rsidP="00610838">
      <w:pPr>
        <w:autoSpaceDE w:val="0"/>
        <w:autoSpaceDN w:val="0"/>
        <w:adjustRightInd w:val="0"/>
        <w:rPr>
          <w:rFonts w:cs="Arial"/>
        </w:rPr>
      </w:pPr>
      <w:r w:rsidRPr="009D7CD7">
        <w:rPr>
          <w:rFonts w:cs="Arial"/>
          <w:b/>
          <w:bCs/>
          <w:sz w:val="18"/>
          <w:szCs w:val="18"/>
        </w:rPr>
        <w:t xml:space="preserve">Source Name </w:t>
      </w:r>
      <w:r w:rsidRPr="009D7CD7">
        <w:rPr>
          <w:rFonts w:cs="Arial"/>
        </w:rPr>
        <w:t xml:space="preserve">WELL02   </w:t>
      </w:r>
      <w:r w:rsidRPr="009D7CD7">
        <w:rPr>
          <w:rFonts w:cs="Arial"/>
          <w:b/>
          <w:bCs/>
          <w:sz w:val="18"/>
          <w:szCs w:val="18"/>
        </w:rPr>
        <w:t xml:space="preserve">SOURCE No. </w:t>
      </w:r>
      <w:r w:rsidRPr="009D7CD7">
        <w:rPr>
          <w:rFonts w:cs="Arial"/>
        </w:rPr>
        <w:t xml:space="preserve">002   </w:t>
      </w:r>
      <w:r w:rsidRPr="009D7CD7">
        <w:rPr>
          <w:rFonts w:cs="Arial"/>
          <w:b/>
          <w:bCs/>
          <w:sz w:val="18"/>
          <w:szCs w:val="18"/>
        </w:rPr>
        <w:t xml:space="preserve">PS Code </w:t>
      </w:r>
      <w:r w:rsidRPr="009D7CD7">
        <w:rPr>
          <w:rFonts w:cs="Arial"/>
        </w:rPr>
        <w:t>5403113-002</w:t>
      </w:r>
    </w:p>
    <w:p w14:paraId="7C552014" w14:textId="77777777" w:rsidR="00610838" w:rsidRPr="009D7CD7" w:rsidRDefault="00610838" w:rsidP="00610838">
      <w:pPr>
        <w:autoSpaceDE w:val="0"/>
        <w:autoSpaceDN w:val="0"/>
        <w:adjustRightInd w:val="0"/>
        <w:rPr>
          <w:rFonts w:cs="Arial"/>
          <w:b/>
          <w:bCs/>
          <w:sz w:val="18"/>
          <w:szCs w:val="18"/>
        </w:rPr>
      </w:pPr>
    </w:p>
    <w:p w14:paraId="68BCA29D" w14:textId="77777777" w:rsidR="00610838" w:rsidRPr="009D7CD7" w:rsidRDefault="00610838" w:rsidP="00610838">
      <w:pPr>
        <w:autoSpaceDE w:val="0"/>
        <w:autoSpaceDN w:val="0"/>
        <w:adjustRightInd w:val="0"/>
        <w:rPr>
          <w:rFonts w:cs="Arial"/>
        </w:rPr>
      </w:pPr>
      <w:r w:rsidRPr="009D7CD7">
        <w:rPr>
          <w:rFonts w:cs="Arial"/>
          <w:b/>
          <w:bCs/>
          <w:sz w:val="18"/>
          <w:szCs w:val="18"/>
        </w:rPr>
        <w:t xml:space="preserve">Completed by </w:t>
      </w:r>
      <w:r w:rsidRPr="009D7CD7">
        <w:rPr>
          <w:rFonts w:cs="Arial"/>
        </w:rPr>
        <w:t xml:space="preserve">LPA Tulare County   </w:t>
      </w:r>
      <w:r w:rsidRPr="009D7CD7">
        <w:rPr>
          <w:rFonts w:cs="Arial"/>
          <w:b/>
          <w:bCs/>
          <w:sz w:val="18"/>
          <w:szCs w:val="18"/>
        </w:rPr>
        <w:t xml:space="preserve">Date </w:t>
      </w:r>
      <w:r w:rsidRPr="009D7CD7">
        <w:rPr>
          <w:rFonts w:cs="Arial"/>
        </w:rPr>
        <w:t>December 2002</w:t>
      </w:r>
    </w:p>
    <w:p w14:paraId="27B74AE9" w14:textId="77777777" w:rsidR="00610838" w:rsidRPr="009D7CD7" w:rsidRDefault="00610838" w:rsidP="00610838">
      <w:pPr>
        <w:autoSpaceDE w:val="0"/>
        <w:autoSpaceDN w:val="0"/>
        <w:adjustRightInd w:val="0"/>
        <w:rPr>
          <w:rFonts w:cs="Arial"/>
          <w:sz w:val="22"/>
          <w:szCs w:val="22"/>
        </w:rPr>
      </w:pPr>
    </w:p>
    <w:p w14:paraId="3DC1995F" w14:textId="77777777" w:rsidR="00610838" w:rsidRPr="009D7CD7" w:rsidRDefault="00610838" w:rsidP="00610838">
      <w:pPr>
        <w:autoSpaceDE w:val="0"/>
        <w:autoSpaceDN w:val="0"/>
        <w:adjustRightInd w:val="0"/>
        <w:rPr>
          <w:rFonts w:cs="Arial"/>
          <w:sz w:val="22"/>
          <w:szCs w:val="22"/>
        </w:rPr>
      </w:pPr>
      <w:r w:rsidRPr="009D7CD7">
        <w:rPr>
          <w:rFonts w:cs="Arial"/>
          <w:sz w:val="22"/>
          <w:szCs w:val="22"/>
        </w:rPr>
        <w:t>According to DHS records, this Source is Groundwater. This Assessment was done using the Default Groundwater System Method.</w:t>
      </w:r>
    </w:p>
    <w:p w14:paraId="5ECA79C8" w14:textId="18AED4FC" w:rsidR="00EE1304" w:rsidRDefault="00EE1304" w:rsidP="00E112B3">
      <w:pPr>
        <w:autoSpaceDE w:val="0"/>
        <w:autoSpaceDN w:val="0"/>
        <w:adjustRightInd w:val="0"/>
        <w:rPr>
          <w:rFonts w:cs="Arial"/>
          <w:sz w:val="22"/>
          <w:szCs w:val="22"/>
        </w:rPr>
      </w:pPr>
    </w:p>
    <w:p w14:paraId="766A3D51" w14:textId="77777777" w:rsidR="00A52B12" w:rsidRPr="009D7CD7" w:rsidRDefault="00A52B12" w:rsidP="00A52B12">
      <w:pPr>
        <w:autoSpaceDE w:val="0"/>
        <w:autoSpaceDN w:val="0"/>
        <w:adjustRightInd w:val="0"/>
        <w:rPr>
          <w:rFonts w:cs="Arial"/>
          <w:b/>
          <w:bCs/>
          <w:sz w:val="22"/>
          <w:szCs w:val="22"/>
        </w:rPr>
      </w:pPr>
      <w:r w:rsidRPr="009D7CD7">
        <w:rPr>
          <w:rFonts w:cs="Arial"/>
          <w:sz w:val="22"/>
          <w:szCs w:val="22"/>
        </w:rPr>
        <w:t xml:space="preserve">A source water assessment was conducted for the </w:t>
      </w:r>
      <w:r w:rsidRPr="009D7CD7">
        <w:rPr>
          <w:rFonts w:cs="Arial"/>
          <w:b/>
          <w:bCs/>
          <w:sz w:val="22"/>
          <w:szCs w:val="22"/>
        </w:rPr>
        <w:t xml:space="preserve">WELL 02 </w:t>
      </w:r>
      <w:r w:rsidRPr="009D7CD7">
        <w:rPr>
          <w:rFonts w:cs="Arial"/>
          <w:sz w:val="22"/>
          <w:szCs w:val="22"/>
        </w:rPr>
        <w:t xml:space="preserve">of the </w:t>
      </w:r>
      <w:r w:rsidRPr="009D7CD7">
        <w:rPr>
          <w:rFonts w:cs="Arial"/>
          <w:b/>
          <w:bCs/>
          <w:sz w:val="22"/>
          <w:szCs w:val="22"/>
        </w:rPr>
        <w:t xml:space="preserve">SOUTH FORK ESTATES </w:t>
      </w:r>
      <w:r w:rsidRPr="009D7CD7">
        <w:rPr>
          <w:rFonts w:cs="Arial"/>
          <w:sz w:val="22"/>
          <w:szCs w:val="22"/>
        </w:rPr>
        <w:t xml:space="preserve">water system in </w:t>
      </w:r>
      <w:r w:rsidRPr="009D7CD7">
        <w:rPr>
          <w:rFonts w:cs="Arial"/>
          <w:b/>
          <w:bCs/>
          <w:sz w:val="22"/>
          <w:szCs w:val="22"/>
        </w:rPr>
        <w:t>December 2002</w:t>
      </w:r>
    </w:p>
    <w:p w14:paraId="64BF4BCD" w14:textId="77777777" w:rsidR="00A52B12" w:rsidRPr="009D7CD7" w:rsidRDefault="00A52B12" w:rsidP="00A52B12">
      <w:pPr>
        <w:autoSpaceDE w:val="0"/>
        <w:autoSpaceDN w:val="0"/>
        <w:adjustRightInd w:val="0"/>
        <w:rPr>
          <w:rFonts w:cs="Arial"/>
          <w:sz w:val="22"/>
          <w:szCs w:val="22"/>
        </w:rPr>
      </w:pPr>
    </w:p>
    <w:p w14:paraId="19CBEF96" w14:textId="77777777" w:rsidR="00A52B12" w:rsidRPr="009D7CD7" w:rsidRDefault="00A52B12" w:rsidP="00A52B12">
      <w:pPr>
        <w:autoSpaceDE w:val="0"/>
        <w:autoSpaceDN w:val="0"/>
        <w:adjustRightInd w:val="0"/>
        <w:rPr>
          <w:rFonts w:cs="Arial"/>
          <w:sz w:val="22"/>
          <w:szCs w:val="22"/>
        </w:rPr>
      </w:pPr>
      <w:r w:rsidRPr="009D7CD7">
        <w:rPr>
          <w:rFonts w:cs="Arial"/>
          <w:sz w:val="22"/>
          <w:szCs w:val="22"/>
        </w:rPr>
        <w:t>The source is considered most vulnerable to the following activities associated with contaminants detected in the water supply:</w:t>
      </w:r>
      <w:r>
        <w:rPr>
          <w:rFonts w:cs="Arial"/>
          <w:sz w:val="22"/>
          <w:szCs w:val="22"/>
        </w:rPr>
        <w:t xml:space="preserve">  </w:t>
      </w:r>
      <w:r w:rsidRPr="009D7CD7">
        <w:rPr>
          <w:rFonts w:cs="Arial"/>
          <w:sz w:val="22"/>
          <w:szCs w:val="22"/>
        </w:rPr>
        <w:t>Historic gas stations</w:t>
      </w:r>
    </w:p>
    <w:p w14:paraId="3FB3077D" w14:textId="77777777" w:rsidR="00A52B12" w:rsidRPr="009D7CD7" w:rsidRDefault="00A52B12" w:rsidP="00A52B12">
      <w:pPr>
        <w:autoSpaceDE w:val="0"/>
        <w:autoSpaceDN w:val="0"/>
        <w:adjustRightInd w:val="0"/>
        <w:rPr>
          <w:rFonts w:cs="Arial"/>
          <w:sz w:val="22"/>
          <w:szCs w:val="22"/>
        </w:rPr>
      </w:pPr>
    </w:p>
    <w:p w14:paraId="52331083" w14:textId="77777777" w:rsidR="00A52B12" w:rsidRPr="009D7CD7" w:rsidRDefault="00A52B12" w:rsidP="00A52B12">
      <w:pPr>
        <w:autoSpaceDE w:val="0"/>
        <w:autoSpaceDN w:val="0"/>
        <w:adjustRightInd w:val="0"/>
        <w:rPr>
          <w:rFonts w:cs="Arial"/>
          <w:sz w:val="22"/>
          <w:szCs w:val="22"/>
        </w:rPr>
      </w:pPr>
      <w:r w:rsidRPr="009D7CD7">
        <w:rPr>
          <w:rFonts w:cs="Arial"/>
          <w:sz w:val="22"/>
          <w:szCs w:val="22"/>
        </w:rPr>
        <w:t>The source is considered most vulnerable to the following activities not associated with any detected contaminants:</w:t>
      </w:r>
    </w:p>
    <w:p w14:paraId="0C0D6415" w14:textId="77777777" w:rsidR="00A52B12" w:rsidRPr="009D7CD7" w:rsidRDefault="00A52B12" w:rsidP="00A52B12">
      <w:pPr>
        <w:autoSpaceDE w:val="0"/>
        <w:autoSpaceDN w:val="0"/>
        <w:adjustRightInd w:val="0"/>
        <w:rPr>
          <w:rFonts w:cs="Arial"/>
          <w:sz w:val="22"/>
          <w:szCs w:val="22"/>
        </w:rPr>
      </w:pPr>
      <w:r w:rsidRPr="009D7CD7">
        <w:rPr>
          <w:rFonts w:cs="Arial"/>
          <w:sz w:val="22"/>
          <w:szCs w:val="22"/>
        </w:rPr>
        <w:tab/>
        <w:t>Mining operations – Historic</w:t>
      </w:r>
    </w:p>
    <w:p w14:paraId="78C54215" w14:textId="77777777" w:rsidR="00A52B12" w:rsidRPr="009D7CD7" w:rsidRDefault="00A52B12" w:rsidP="00A52B12">
      <w:pPr>
        <w:autoSpaceDE w:val="0"/>
        <w:autoSpaceDN w:val="0"/>
        <w:adjustRightInd w:val="0"/>
        <w:rPr>
          <w:rFonts w:cs="Arial"/>
          <w:sz w:val="22"/>
          <w:szCs w:val="22"/>
        </w:rPr>
      </w:pPr>
    </w:p>
    <w:p w14:paraId="536702AA" w14:textId="77777777" w:rsidR="00342DFF" w:rsidRPr="009D7CD7" w:rsidRDefault="00342DFF" w:rsidP="00342DFF">
      <w:pPr>
        <w:autoSpaceDE w:val="0"/>
        <w:autoSpaceDN w:val="0"/>
        <w:adjustRightInd w:val="0"/>
        <w:rPr>
          <w:rFonts w:cs="Arial"/>
          <w:b/>
          <w:bCs/>
        </w:rPr>
      </w:pPr>
      <w:r w:rsidRPr="009D7CD7">
        <w:rPr>
          <w:rFonts w:cs="Arial"/>
          <w:b/>
          <w:bCs/>
        </w:rPr>
        <w:t>Discussion of Vulnerability</w:t>
      </w:r>
    </w:p>
    <w:p w14:paraId="31DE2354" w14:textId="77777777" w:rsidR="00342DFF" w:rsidRPr="009D7CD7" w:rsidRDefault="00342DFF" w:rsidP="00342DFF">
      <w:pPr>
        <w:autoSpaceDE w:val="0"/>
        <w:autoSpaceDN w:val="0"/>
        <w:adjustRightInd w:val="0"/>
        <w:rPr>
          <w:rFonts w:cs="Arial"/>
          <w:b/>
          <w:bCs/>
        </w:rPr>
      </w:pPr>
    </w:p>
    <w:p w14:paraId="31FE12C0" w14:textId="77777777" w:rsidR="00342DFF" w:rsidRPr="009D7CD7" w:rsidRDefault="00342DFF" w:rsidP="00342DFF">
      <w:pPr>
        <w:autoSpaceDE w:val="0"/>
        <w:autoSpaceDN w:val="0"/>
        <w:adjustRightInd w:val="0"/>
        <w:rPr>
          <w:rFonts w:cs="Arial"/>
        </w:rPr>
      </w:pPr>
      <w:r w:rsidRPr="009D7CD7">
        <w:rPr>
          <w:rFonts w:cs="Arial"/>
        </w:rPr>
        <w:t>The activities to which the South Fork Estates water system is most vulnerable include historic gas stations with known contaminant plumes, septic systems, and grazing animals. The leaking underground storage tanks have been removed and there has been remediation at the sites.</w:t>
      </w:r>
    </w:p>
    <w:p w14:paraId="7B22234B" w14:textId="77777777" w:rsidR="00342DFF" w:rsidRPr="009D7CD7" w:rsidRDefault="00342DFF" w:rsidP="00342DFF">
      <w:pPr>
        <w:autoSpaceDE w:val="0"/>
        <w:autoSpaceDN w:val="0"/>
        <w:adjustRightInd w:val="0"/>
        <w:rPr>
          <w:rFonts w:cs="Arial"/>
        </w:rPr>
      </w:pPr>
    </w:p>
    <w:p w14:paraId="67B0E263" w14:textId="268A9E51" w:rsidR="00342DFF" w:rsidRDefault="00342DFF" w:rsidP="00342DFF">
      <w:pPr>
        <w:autoSpaceDE w:val="0"/>
        <w:autoSpaceDN w:val="0"/>
        <w:adjustRightInd w:val="0"/>
        <w:rPr>
          <w:rFonts w:cs="Arial"/>
        </w:rPr>
      </w:pPr>
      <w:r w:rsidRPr="009D7CD7">
        <w:rPr>
          <w:rFonts w:cs="Arial"/>
        </w:rPr>
        <w:t>It is important that septic systems be kept in good repair and pumped regularly. It is also necessary to keep the well site clean and free of weeds and debris to prevent contamination. The cement surface seal needs to be checked for cracks and immediately repaired or sealed.</w:t>
      </w:r>
    </w:p>
    <w:p w14:paraId="2EE84286" w14:textId="1F4CD1E5" w:rsidR="00F03234" w:rsidRDefault="00F03234" w:rsidP="00342DFF">
      <w:pPr>
        <w:autoSpaceDE w:val="0"/>
        <w:autoSpaceDN w:val="0"/>
        <w:adjustRightInd w:val="0"/>
        <w:rPr>
          <w:rFonts w:cs="Arial"/>
        </w:rPr>
      </w:pPr>
    </w:p>
    <w:p w14:paraId="611CEF0B" w14:textId="64695515" w:rsidR="00F03234" w:rsidRDefault="00633BE3" w:rsidP="00342DFF">
      <w:pPr>
        <w:autoSpaceDE w:val="0"/>
        <w:autoSpaceDN w:val="0"/>
        <w:adjustRightInd w:val="0"/>
        <w:rPr>
          <w:rFonts w:cs="Arial"/>
        </w:rPr>
      </w:pPr>
      <w:r>
        <w:rPr>
          <w:rFonts w:cs="Arial"/>
        </w:rPr>
        <w:t>------------------------------------------------------------------------------------------------------------------------------------------------------------------</w:t>
      </w:r>
    </w:p>
    <w:p w14:paraId="37F1EBA2" w14:textId="77777777" w:rsidR="00633BE3" w:rsidRDefault="00633BE3" w:rsidP="00342DFF">
      <w:pPr>
        <w:autoSpaceDE w:val="0"/>
        <w:autoSpaceDN w:val="0"/>
        <w:adjustRightInd w:val="0"/>
        <w:rPr>
          <w:rFonts w:cs="Arial"/>
        </w:rPr>
      </w:pPr>
    </w:p>
    <w:p w14:paraId="3BFBFAF9" w14:textId="77777777" w:rsidR="00CE41A5" w:rsidRPr="003B5DDC" w:rsidRDefault="00CE41A5" w:rsidP="00CE41A5">
      <w:pPr>
        <w:autoSpaceDE w:val="0"/>
        <w:autoSpaceDN w:val="0"/>
        <w:adjustRightInd w:val="0"/>
        <w:rPr>
          <w:rFonts w:cs="Arial"/>
          <w:b/>
          <w:bCs/>
          <w:sz w:val="24"/>
          <w:szCs w:val="24"/>
        </w:rPr>
      </w:pPr>
      <w:r w:rsidRPr="003B5DDC">
        <w:rPr>
          <w:rFonts w:cs="Arial"/>
          <w:b/>
          <w:bCs/>
          <w:sz w:val="24"/>
          <w:szCs w:val="24"/>
        </w:rPr>
        <w:t>Vulnerability Summary [Well #3]</w:t>
      </w:r>
    </w:p>
    <w:p w14:paraId="4CD7EB36" w14:textId="77777777" w:rsidR="00CE41A5" w:rsidRPr="009D7CD7" w:rsidRDefault="00CE41A5" w:rsidP="00CE41A5">
      <w:pPr>
        <w:autoSpaceDE w:val="0"/>
        <w:autoSpaceDN w:val="0"/>
        <w:adjustRightInd w:val="0"/>
        <w:rPr>
          <w:rFonts w:cs="Arial"/>
          <w:b/>
          <w:bCs/>
        </w:rPr>
      </w:pPr>
    </w:p>
    <w:p w14:paraId="12675EC5" w14:textId="77777777" w:rsidR="00CE41A5" w:rsidRPr="006E24D4" w:rsidRDefault="00CE41A5" w:rsidP="00CE41A5">
      <w:pPr>
        <w:autoSpaceDE w:val="0"/>
        <w:autoSpaceDN w:val="0"/>
        <w:adjustRightInd w:val="0"/>
        <w:rPr>
          <w:rFonts w:cs="Arial"/>
          <w:b/>
          <w:bCs/>
          <w:sz w:val="22"/>
          <w:szCs w:val="22"/>
        </w:rPr>
      </w:pPr>
      <w:r w:rsidRPr="006E24D4">
        <w:rPr>
          <w:rFonts w:cs="Arial"/>
          <w:b/>
          <w:bCs/>
          <w:sz w:val="22"/>
          <w:szCs w:val="22"/>
        </w:rPr>
        <w:t>Drinking Water Source Assessment and Protection (DWSAP) Program</w:t>
      </w:r>
    </w:p>
    <w:p w14:paraId="22AB717A" w14:textId="77777777" w:rsidR="00CE41A5" w:rsidRPr="006E24D4" w:rsidRDefault="00CE41A5" w:rsidP="00CE41A5">
      <w:pPr>
        <w:autoSpaceDE w:val="0"/>
        <w:autoSpaceDN w:val="0"/>
        <w:adjustRightInd w:val="0"/>
        <w:rPr>
          <w:rFonts w:cs="Arial"/>
          <w:sz w:val="22"/>
          <w:szCs w:val="22"/>
        </w:rPr>
      </w:pPr>
    </w:p>
    <w:p w14:paraId="262D1ADB" w14:textId="77777777" w:rsidR="00CE41A5" w:rsidRPr="006E24D4" w:rsidRDefault="00CE41A5" w:rsidP="00CE41A5">
      <w:pPr>
        <w:autoSpaceDE w:val="0"/>
        <w:autoSpaceDN w:val="0"/>
        <w:adjustRightInd w:val="0"/>
        <w:rPr>
          <w:rFonts w:cs="Arial"/>
          <w:sz w:val="22"/>
          <w:szCs w:val="22"/>
        </w:rPr>
      </w:pPr>
      <w:r w:rsidRPr="006E24D4">
        <w:rPr>
          <w:rFonts w:cs="Arial"/>
          <w:b/>
          <w:bCs/>
          <w:sz w:val="22"/>
          <w:szCs w:val="22"/>
        </w:rPr>
        <w:t xml:space="preserve">Assessment </w:t>
      </w:r>
      <w:r>
        <w:rPr>
          <w:rFonts w:cs="Arial"/>
          <w:b/>
          <w:bCs/>
          <w:sz w:val="22"/>
          <w:szCs w:val="22"/>
        </w:rPr>
        <w:t>b</w:t>
      </w:r>
      <w:r w:rsidRPr="006E24D4">
        <w:rPr>
          <w:rFonts w:cs="Arial"/>
          <w:b/>
          <w:bCs/>
          <w:sz w:val="22"/>
          <w:szCs w:val="22"/>
        </w:rPr>
        <w:t>y</w:t>
      </w:r>
      <w:r w:rsidRPr="006E24D4">
        <w:rPr>
          <w:rFonts w:cs="Arial"/>
          <w:bCs/>
          <w:sz w:val="22"/>
          <w:szCs w:val="22"/>
        </w:rPr>
        <w:t xml:space="preserve"> </w:t>
      </w:r>
      <w:r w:rsidRPr="006E24D4">
        <w:rPr>
          <w:rFonts w:cs="Arial"/>
          <w:sz w:val="22"/>
          <w:szCs w:val="22"/>
        </w:rPr>
        <w:t xml:space="preserve">California Rural Water Association   </w:t>
      </w:r>
      <w:r w:rsidRPr="006E24D4">
        <w:rPr>
          <w:rFonts w:cs="Arial"/>
          <w:b/>
          <w:bCs/>
          <w:sz w:val="22"/>
          <w:szCs w:val="22"/>
        </w:rPr>
        <w:t xml:space="preserve">ID.   </w:t>
      </w:r>
      <w:r w:rsidRPr="006E24D4">
        <w:rPr>
          <w:rFonts w:cs="Arial"/>
          <w:sz w:val="22"/>
          <w:szCs w:val="22"/>
        </w:rPr>
        <w:t xml:space="preserve">VB   </w:t>
      </w:r>
      <w:r w:rsidRPr="006E24D4">
        <w:rPr>
          <w:rFonts w:cs="Arial"/>
          <w:b/>
          <w:bCs/>
          <w:sz w:val="22"/>
          <w:szCs w:val="22"/>
        </w:rPr>
        <w:t xml:space="preserve">County </w:t>
      </w:r>
      <w:r w:rsidRPr="006E24D4">
        <w:rPr>
          <w:rFonts w:cs="Arial"/>
          <w:sz w:val="22"/>
          <w:szCs w:val="22"/>
        </w:rPr>
        <w:t>Tulare</w:t>
      </w:r>
    </w:p>
    <w:p w14:paraId="2B6C0C9E" w14:textId="77777777" w:rsidR="00CE41A5" w:rsidRPr="006E24D4" w:rsidRDefault="00CE41A5" w:rsidP="00CE41A5">
      <w:pPr>
        <w:autoSpaceDE w:val="0"/>
        <w:autoSpaceDN w:val="0"/>
        <w:adjustRightInd w:val="0"/>
        <w:rPr>
          <w:rFonts w:cs="Arial"/>
          <w:bCs/>
          <w:sz w:val="22"/>
          <w:szCs w:val="22"/>
        </w:rPr>
      </w:pPr>
    </w:p>
    <w:p w14:paraId="6B2CC0B1" w14:textId="77777777" w:rsidR="00CE41A5" w:rsidRPr="006E24D4" w:rsidRDefault="00CE41A5" w:rsidP="00CE41A5">
      <w:pPr>
        <w:autoSpaceDE w:val="0"/>
        <w:autoSpaceDN w:val="0"/>
        <w:adjustRightInd w:val="0"/>
        <w:rPr>
          <w:rFonts w:cs="Arial"/>
          <w:sz w:val="22"/>
          <w:szCs w:val="22"/>
        </w:rPr>
      </w:pPr>
      <w:r w:rsidRPr="006E24D4">
        <w:rPr>
          <w:rFonts w:cs="Arial"/>
          <w:b/>
          <w:bCs/>
          <w:sz w:val="22"/>
          <w:szCs w:val="22"/>
        </w:rPr>
        <w:t xml:space="preserve">System Name </w:t>
      </w:r>
      <w:r w:rsidRPr="006E24D4">
        <w:rPr>
          <w:rFonts w:cs="Arial"/>
          <w:sz w:val="22"/>
          <w:szCs w:val="22"/>
        </w:rPr>
        <w:t xml:space="preserve">SOUTH FORK ESTATES MUTUAL WATER CO  </w:t>
      </w:r>
      <w:r w:rsidRPr="006E24D4">
        <w:rPr>
          <w:rFonts w:cs="Arial"/>
          <w:b/>
          <w:bCs/>
          <w:sz w:val="22"/>
          <w:szCs w:val="22"/>
        </w:rPr>
        <w:t xml:space="preserve">System No. </w:t>
      </w:r>
      <w:r w:rsidRPr="006E24D4">
        <w:rPr>
          <w:rFonts w:cs="Arial"/>
          <w:sz w:val="22"/>
          <w:szCs w:val="22"/>
        </w:rPr>
        <w:t>5403113</w:t>
      </w:r>
    </w:p>
    <w:p w14:paraId="2EE94874" w14:textId="77777777" w:rsidR="00CE41A5" w:rsidRPr="006E24D4" w:rsidRDefault="00CE41A5" w:rsidP="00CE41A5">
      <w:pPr>
        <w:autoSpaceDE w:val="0"/>
        <w:autoSpaceDN w:val="0"/>
        <w:adjustRightInd w:val="0"/>
        <w:rPr>
          <w:rFonts w:cs="Arial"/>
          <w:sz w:val="22"/>
          <w:szCs w:val="22"/>
        </w:rPr>
      </w:pPr>
      <w:r w:rsidRPr="006E24D4">
        <w:rPr>
          <w:rFonts w:cs="Arial"/>
          <w:bCs/>
          <w:sz w:val="22"/>
          <w:szCs w:val="22"/>
        </w:rPr>
        <w:t xml:space="preserve">   </w:t>
      </w:r>
      <w:r w:rsidRPr="006E24D4">
        <w:rPr>
          <w:rFonts w:cs="Arial"/>
          <w:sz w:val="22"/>
          <w:szCs w:val="22"/>
        </w:rPr>
        <w:t xml:space="preserve"> </w:t>
      </w:r>
    </w:p>
    <w:p w14:paraId="468D513F" w14:textId="77777777" w:rsidR="00CE41A5" w:rsidRPr="006E24D4" w:rsidRDefault="00CE41A5" w:rsidP="00CE41A5">
      <w:pPr>
        <w:autoSpaceDE w:val="0"/>
        <w:autoSpaceDN w:val="0"/>
        <w:adjustRightInd w:val="0"/>
        <w:rPr>
          <w:rFonts w:cs="Arial"/>
          <w:bCs/>
          <w:sz w:val="22"/>
          <w:szCs w:val="22"/>
        </w:rPr>
      </w:pPr>
      <w:r w:rsidRPr="006E24D4">
        <w:rPr>
          <w:rFonts w:cs="Arial"/>
          <w:b/>
          <w:bCs/>
          <w:sz w:val="22"/>
          <w:szCs w:val="22"/>
        </w:rPr>
        <w:t>Source Name</w:t>
      </w:r>
      <w:r w:rsidRPr="006E24D4">
        <w:rPr>
          <w:rFonts w:cs="Arial"/>
          <w:bCs/>
          <w:sz w:val="22"/>
          <w:szCs w:val="22"/>
        </w:rPr>
        <w:t xml:space="preserve"> </w:t>
      </w:r>
      <w:r w:rsidRPr="006E24D4">
        <w:rPr>
          <w:rFonts w:cs="Arial"/>
          <w:sz w:val="22"/>
          <w:szCs w:val="22"/>
        </w:rPr>
        <w:t xml:space="preserve">WELL 03   </w:t>
      </w:r>
      <w:r w:rsidRPr="006E24D4">
        <w:rPr>
          <w:rFonts w:cs="Arial"/>
          <w:b/>
          <w:bCs/>
          <w:sz w:val="22"/>
          <w:szCs w:val="22"/>
        </w:rPr>
        <w:t xml:space="preserve">Source No. </w:t>
      </w:r>
      <w:r w:rsidRPr="006E24D4">
        <w:rPr>
          <w:rFonts w:cs="Arial"/>
          <w:sz w:val="22"/>
          <w:szCs w:val="22"/>
        </w:rPr>
        <w:t xml:space="preserve">5403113-003   </w:t>
      </w:r>
      <w:r w:rsidRPr="006E24D4">
        <w:rPr>
          <w:rFonts w:cs="Arial"/>
          <w:b/>
          <w:bCs/>
          <w:sz w:val="22"/>
          <w:szCs w:val="22"/>
        </w:rPr>
        <w:t>PS Code</w:t>
      </w:r>
      <w:r w:rsidRPr="006E24D4">
        <w:rPr>
          <w:rFonts w:cs="Arial"/>
          <w:bCs/>
          <w:sz w:val="22"/>
          <w:szCs w:val="22"/>
        </w:rPr>
        <w:t xml:space="preserve"> 5403113-003</w:t>
      </w:r>
    </w:p>
    <w:p w14:paraId="3672C630" w14:textId="77777777" w:rsidR="00CE41A5" w:rsidRPr="006E24D4" w:rsidRDefault="00CE41A5" w:rsidP="00CE41A5">
      <w:pPr>
        <w:autoSpaceDE w:val="0"/>
        <w:autoSpaceDN w:val="0"/>
        <w:adjustRightInd w:val="0"/>
        <w:rPr>
          <w:rFonts w:cs="Arial"/>
          <w:sz w:val="22"/>
          <w:szCs w:val="22"/>
        </w:rPr>
      </w:pPr>
    </w:p>
    <w:p w14:paraId="6C29F348" w14:textId="77777777" w:rsidR="00CE41A5" w:rsidRPr="006E24D4" w:rsidRDefault="00CE41A5" w:rsidP="00CE41A5">
      <w:pPr>
        <w:autoSpaceDE w:val="0"/>
        <w:autoSpaceDN w:val="0"/>
        <w:adjustRightInd w:val="0"/>
        <w:rPr>
          <w:rFonts w:cs="Arial"/>
          <w:sz w:val="22"/>
          <w:szCs w:val="22"/>
        </w:rPr>
      </w:pPr>
      <w:r w:rsidRPr="006E24D4">
        <w:rPr>
          <w:rFonts w:cs="Arial"/>
          <w:b/>
          <w:bCs/>
          <w:sz w:val="22"/>
          <w:szCs w:val="22"/>
        </w:rPr>
        <w:t xml:space="preserve">Completed by </w:t>
      </w:r>
      <w:r w:rsidRPr="006E24D4">
        <w:rPr>
          <w:rFonts w:cs="Arial"/>
          <w:sz w:val="22"/>
          <w:szCs w:val="22"/>
        </w:rPr>
        <w:t xml:space="preserve">Cian Reger </w:t>
      </w:r>
      <w:r w:rsidRPr="006E24D4">
        <w:rPr>
          <w:rFonts w:cs="Arial"/>
          <w:b/>
          <w:bCs/>
          <w:sz w:val="22"/>
          <w:szCs w:val="22"/>
        </w:rPr>
        <w:t xml:space="preserve">Date </w:t>
      </w:r>
      <w:r w:rsidRPr="006E24D4">
        <w:rPr>
          <w:rFonts w:cs="Arial"/>
          <w:sz w:val="22"/>
          <w:szCs w:val="22"/>
        </w:rPr>
        <w:t>July 2014</w:t>
      </w:r>
    </w:p>
    <w:p w14:paraId="34C67242" w14:textId="2066F4D0" w:rsidR="00342DFF" w:rsidRDefault="00342DFF" w:rsidP="00342DFF">
      <w:pPr>
        <w:autoSpaceDE w:val="0"/>
        <w:autoSpaceDN w:val="0"/>
        <w:adjustRightInd w:val="0"/>
        <w:rPr>
          <w:rFonts w:cs="Arial"/>
        </w:rPr>
      </w:pPr>
    </w:p>
    <w:p w14:paraId="6A9FA22C" w14:textId="77777777" w:rsidR="003F21B7" w:rsidRPr="006E24D4" w:rsidRDefault="003F21B7" w:rsidP="003F21B7">
      <w:pPr>
        <w:autoSpaceDE w:val="0"/>
        <w:autoSpaceDN w:val="0"/>
        <w:adjustRightInd w:val="0"/>
        <w:rPr>
          <w:rFonts w:cs="Arial"/>
          <w:sz w:val="22"/>
          <w:szCs w:val="22"/>
        </w:rPr>
      </w:pPr>
      <w:r w:rsidRPr="006E24D4">
        <w:rPr>
          <w:rFonts w:cs="Arial"/>
          <w:sz w:val="22"/>
          <w:szCs w:val="22"/>
        </w:rPr>
        <w:t xml:space="preserve">A source water assessment was conducted for the </w:t>
      </w:r>
      <w:r w:rsidRPr="006E24D4">
        <w:rPr>
          <w:rFonts w:cs="Arial"/>
          <w:b/>
          <w:bCs/>
          <w:sz w:val="22"/>
          <w:szCs w:val="22"/>
        </w:rPr>
        <w:t xml:space="preserve">WELL 03 </w:t>
      </w:r>
      <w:r w:rsidRPr="006E24D4">
        <w:rPr>
          <w:rFonts w:cs="Arial"/>
          <w:sz w:val="22"/>
          <w:szCs w:val="22"/>
        </w:rPr>
        <w:t xml:space="preserve">of the </w:t>
      </w:r>
      <w:r w:rsidRPr="006E24D4">
        <w:rPr>
          <w:rFonts w:cs="Arial"/>
          <w:b/>
          <w:bCs/>
          <w:sz w:val="22"/>
          <w:szCs w:val="22"/>
        </w:rPr>
        <w:t xml:space="preserve">SOUTH FORK ESTATES MUTUAL WATER CO </w:t>
      </w:r>
      <w:r w:rsidRPr="006E24D4">
        <w:rPr>
          <w:rFonts w:cs="Arial"/>
          <w:sz w:val="22"/>
          <w:szCs w:val="22"/>
        </w:rPr>
        <w:t xml:space="preserve">water system in </w:t>
      </w:r>
      <w:r w:rsidRPr="006E24D4">
        <w:rPr>
          <w:rFonts w:cs="Arial"/>
          <w:b/>
          <w:bCs/>
          <w:sz w:val="22"/>
          <w:szCs w:val="22"/>
        </w:rPr>
        <w:t>July 2014</w:t>
      </w:r>
      <w:r w:rsidRPr="006E24D4">
        <w:rPr>
          <w:rFonts w:cs="Arial"/>
          <w:sz w:val="22"/>
          <w:szCs w:val="22"/>
        </w:rPr>
        <w:t>.</w:t>
      </w:r>
    </w:p>
    <w:p w14:paraId="091D6800" w14:textId="77777777" w:rsidR="003F21B7" w:rsidRPr="006E24D4" w:rsidRDefault="003F21B7" w:rsidP="003F21B7">
      <w:pPr>
        <w:autoSpaceDE w:val="0"/>
        <w:autoSpaceDN w:val="0"/>
        <w:adjustRightInd w:val="0"/>
        <w:rPr>
          <w:rFonts w:cs="Arial"/>
          <w:sz w:val="22"/>
          <w:szCs w:val="22"/>
        </w:rPr>
      </w:pPr>
    </w:p>
    <w:p w14:paraId="482B7EB3" w14:textId="77777777" w:rsidR="003F21B7" w:rsidRPr="006E24D4" w:rsidRDefault="003F21B7" w:rsidP="003F21B7">
      <w:pPr>
        <w:autoSpaceDE w:val="0"/>
        <w:autoSpaceDN w:val="0"/>
        <w:adjustRightInd w:val="0"/>
        <w:rPr>
          <w:rFonts w:cs="Arial"/>
          <w:sz w:val="22"/>
          <w:szCs w:val="22"/>
        </w:rPr>
      </w:pPr>
      <w:r w:rsidRPr="006E24D4">
        <w:rPr>
          <w:rFonts w:cs="Arial"/>
          <w:sz w:val="22"/>
          <w:szCs w:val="22"/>
        </w:rPr>
        <w:t>The source is considered most vulnerable to the following activities not associated with any detected contaminants:</w:t>
      </w:r>
    </w:p>
    <w:p w14:paraId="47A8636E" w14:textId="77777777" w:rsidR="003F21B7" w:rsidRPr="006E24D4" w:rsidRDefault="003F21B7" w:rsidP="003F21B7">
      <w:pPr>
        <w:autoSpaceDE w:val="0"/>
        <w:autoSpaceDN w:val="0"/>
        <w:adjustRightInd w:val="0"/>
        <w:rPr>
          <w:rFonts w:cs="Arial"/>
          <w:sz w:val="22"/>
          <w:szCs w:val="22"/>
        </w:rPr>
      </w:pPr>
      <w:r w:rsidRPr="006E24D4">
        <w:rPr>
          <w:rFonts w:cs="Arial"/>
          <w:sz w:val="22"/>
          <w:szCs w:val="22"/>
        </w:rPr>
        <w:tab/>
        <w:t>Other Animal operations</w:t>
      </w:r>
    </w:p>
    <w:p w14:paraId="21FB5AF7" w14:textId="77777777" w:rsidR="003F21B7" w:rsidRPr="006E24D4" w:rsidRDefault="003F21B7" w:rsidP="003F21B7">
      <w:pPr>
        <w:autoSpaceDE w:val="0"/>
        <w:autoSpaceDN w:val="0"/>
        <w:adjustRightInd w:val="0"/>
        <w:rPr>
          <w:rFonts w:cs="Arial"/>
          <w:sz w:val="22"/>
          <w:szCs w:val="22"/>
        </w:rPr>
      </w:pPr>
      <w:r w:rsidRPr="006E24D4">
        <w:rPr>
          <w:rFonts w:cs="Arial"/>
          <w:sz w:val="22"/>
          <w:szCs w:val="22"/>
        </w:rPr>
        <w:tab/>
        <w:t>Septic systems - low density [&lt;1/acre]</w:t>
      </w:r>
    </w:p>
    <w:p w14:paraId="53340610" w14:textId="77777777" w:rsidR="00342DFF" w:rsidRPr="009D7CD7" w:rsidRDefault="00342DFF" w:rsidP="00342DFF">
      <w:pPr>
        <w:autoSpaceDE w:val="0"/>
        <w:autoSpaceDN w:val="0"/>
        <w:adjustRightInd w:val="0"/>
        <w:rPr>
          <w:rFonts w:cs="Arial"/>
          <w:sz w:val="22"/>
          <w:szCs w:val="22"/>
        </w:rPr>
      </w:pPr>
    </w:p>
    <w:p w14:paraId="151F6C70" w14:textId="77777777" w:rsidR="001535C1" w:rsidRPr="006E24D4" w:rsidRDefault="001535C1" w:rsidP="001535C1">
      <w:pPr>
        <w:autoSpaceDE w:val="0"/>
        <w:autoSpaceDN w:val="0"/>
        <w:adjustRightInd w:val="0"/>
        <w:rPr>
          <w:rFonts w:cs="Arial"/>
          <w:b/>
          <w:bCs/>
          <w:sz w:val="22"/>
          <w:szCs w:val="22"/>
        </w:rPr>
      </w:pPr>
      <w:r w:rsidRPr="006E24D4">
        <w:rPr>
          <w:rFonts w:cs="Arial"/>
          <w:b/>
          <w:bCs/>
          <w:sz w:val="22"/>
          <w:szCs w:val="22"/>
        </w:rPr>
        <w:t>Discussion of Vulnerability</w:t>
      </w:r>
    </w:p>
    <w:p w14:paraId="718FB40A" w14:textId="77777777" w:rsidR="001535C1" w:rsidRPr="006E24D4" w:rsidRDefault="001535C1" w:rsidP="001535C1">
      <w:pPr>
        <w:autoSpaceDE w:val="0"/>
        <w:autoSpaceDN w:val="0"/>
        <w:adjustRightInd w:val="0"/>
        <w:rPr>
          <w:rFonts w:cs="Arial"/>
          <w:sz w:val="22"/>
          <w:szCs w:val="22"/>
        </w:rPr>
      </w:pPr>
    </w:p>
    <w:p w14:paraId="30FADC0B" w14:textId="77777777" w:rsidR="001535C1" w:rsidRPr="006E24D4" w:rsidRDefault="001535C1" w:rsidP="001535C1">
      <w:pPr>
        <w:autoSpaceDE w:val="0"/>
        <w:autoSpaceDN w:val="0"/>
        <w:adjustRightInd w:val="0"/>
        <w:rPr>
          <w:rFonts w:cs="Arial"/>
          <w:sz w:val="22"/>
          <w:szCs w:val="22"/>
        </w:rPr>
      </w:pPr>
      <w:r w:rsidRPr="006E24D4">
        <w:rPr>
          <w:rFonts w:cs="Arial"/>
          <w:sz w:val="22"/>
          <w:szCs w:val="22"/>
        </w:rPr>
        <w:t>The system is most vulnerable to other animal operations and low density septic systems.</w:t>
      </w:r>
    </w:p>
    <w:p w14:paraId="78835845" w14:textId="77777777" w:rsidR="00390F67" w:rsidRDefault="00390F67" w:rsidP="00E112B3">
      <w:pPr>
        <w:autoSpaceDE w:val="0"/>
        <w:autoSpaceDN w:val="0"/>
        <w:adjustRightInd w:val="0"/>
        <w:rPr>
          <w:rFonts w:cs="Arial"/>
          <w:sz w:val="22"/>
          <w:szCs w:val="22"/>
        </w:rPr>
      </w:pPr>
    </w:p>
    <w:p w14:paraId="10C7BD95" w14:textId="3F714C27" w:rsidR="00EE1304" w:rsidRDefault="00390F67" w:rsidP="00E112B3">
      <w:pPr>
        <w:autoSpaceDE w:val="0"/>
        <w:autoSpaceDN w:val="0"/>
        <w:adjustRightInd w:val="0"/>
        <w:rPr>
          <w:rFonts w:cs="Arial"/>
          <w:sz w:val="22"/>
          <w:szCs w:val="22"/>
        </w:rPr>
      </w:pPr>
      <w:r>
        <w:rPr>
          <w:rFonts w:cs="Arial"/>
          <w:sz w:val="22"/>
          <w:szCs w:val="22"/>
        </w:rPr>
        <w:t>---------------------------------------------------------------------------------------------------------------------------------------------------</w:t>
      </w:r>
    </w:p>
    <w:p w14:paraId="15DF0241" w14:textId="61DE42AE" w:rsidR="00E112B3" w:rsidRPr="00B03A59" w:rsidRDefault="00E112B3" w:rsidP="00E112B3">
      <w:pPr>
        <w:spacing w:after="160" w:line="259" w:lineRule="auto"/>
        <w:jc w:val="center"/>
        <w:rPr>
          <w:rFonts w:eastAsiaTheme="minorHAnsi"/>
          <w:b/>
          <w:bCs/>
          <w:sz w:val="22"/>
          <w:szCs w:val="22"/>
        </w:rPr>
      </w:pPr>
      <w:r w:rsidRPr="00B03A59">
        <w:rPr>
          <w:rFonts w:eastAsiaTheme="minorHAnsi"/>
          <w:b/>
          <w:bCs/>
          <w:sz w:val="22"/>
          <w:szCs w:val="22"/>
        </w:rPr>
        <w:t xml:space="preserve">DISCUSSION OF CONTINUOUS CHLORINATION  </w:t>
      </w:r>
    </w:p>
    <w:p w14:paraId="68DD8BCF" w14:textId="19DCD487" w:rsidR="002B1925" w:rsidRDefault="00331A3D" w:rsidP="00E112B3">
      <w:pPr>
        <w:spacing w:after="160" w:line="259" w:lineRule="auto"/>
        <w:rPr>
          <w:rFonts w:eastAsiaTheme="minorHAnsi"/>
          <w:sz w:val="22"/>
          <w:szCs w:val="22"/>
        </w:rPr>
      </w:pPr>
      <w:r>
        <w:rPr>
          <w:rFonts w:eastAsiaTheme="minorHAnsi"/>
          <w:sz w:val="22"/>
          <w:szCs w:val="22"/>
        </w:rPr>
        <w:t>In 2018 our water</w:t>
      </w:r>
      <w:r w:rsidR="001918A4">
        <w:rPr>
          <w:rFonts w:eastAsiaTheme="minorHAnsi"/>
          <w:sz w:val="22"/>
          <w:szCs w:val="22"/>
        </w:rPr>
        <w:t xml:space="preserve"> company received a vio</w:t>
      </w:r>
      <w:r w:rsidR="008133B2">
        <w:rPr>
          <w:rFonts w:eastAsiaTheme="minorHAnsi"/>
          <w:sz w:val="22"/>
          <w:szCs w:val="22"/>
        </w:rPr>
        <w:t xml:space="preserve">lation </w:t>
      </w:r>
      <w:r w:rsidR="00151B71">
        <w:rPr>
          <w:rFonts w:eastAsiaTheme="minorHAnsi"/>
          <w:sz w:val="22"/>
          <w:szCs w:val="22"/>
        </w:rPr>
        <w:t xml:space="preserve">for </w:t>
      </w:r>
      <w:r w:rsidR="00AC2BE7">
        <w:rPr>
          <w:rFonts w:eastAsiaTheme="minorHAnsi"/>
          <w:sz w:val="22"/>
          <w:szCs w:val="22"/>
        </w:rPr>
        <w:t>exceeding the MCL for total coliform</w:t>
      </w:r>
      <w:r w:rsidR="00BB6892">
        <w:rPr>
          <w:rFonts w:eastAsiaTheme="minorHAnsi"/>
          <w:sz w:val="22"/>
          <w:szCs w:val="22"/>
        </w:rPr>
        <w:t>.</w:t>
      </w:r>
      <w:r w:rsidR="00825BEE">
        <w:rPr>
          <w:rFonts w:eastAsiaTheme="minorHAnsi"/>
          <w:sz w:val="22"/>
          <w:szCs w:val="22"/>
        </w:rPr>
        <w:t xml:space="preserve">  A Level </w:t>
      </w:r>
      <w:r w:rsidR="0017698C">
        <w:rPr>
          <w:rFonts w:eastAsiaTheme="minorHAnsi"/>
          <w:sz w:val="22"/>
          <w:szCs w:val="22"/>
        </w:rPr>
        <w:t>2 Assessment was conducted and a</w:t>
      </w:r>
      <w:r w:rsidR="00BB6892">
        <w:rPr>
          <w:rFonts w:eastAsiaTheme="minorHAnsi"/>
          <w:sz w:val="22"/>
          <w:szCs w:val="22"/>
        </w:rPr>
        <w:t>s a result, we have been directed by the State Water Board to plan for and implement continuous chlorination of our water system.</w:t>
      </w:r>
    </w:p>
    <w:p w14:paraId="51E7BF0B" w14:textId="77777777" w:rsidR="00B03A59" w:rsidRDefault="00E112B3" w:rsidP="00E112B3">
      <w:pPr>
        <w:spacing w:after="160" w:line="259" w:lineRule="auto"/>
        <w:rPr>
          <w:rFonts w:eastAsiaTheme="minorHAnsi"/>
          <w:sz w:val="22"/>
          <w:szCs w:val="22"/>
        </w:rPr>
      </w:pPr>
      <w:r w:rsidRPr="00242545">
        <w:rPr>
          <w:rFonts w:eastAsiaTheme="minorHAnsi"/>
          <w:sz w:val="22"/>
          <w:szCs w:val="22"/>
        </w:rPr>
        <w:t>South Fork Estates Mutual Water Company takes th</w:t>
      </w:r>
      <w:r w:rsidR="00FF359E">
        <w:rPr>
          <w:rFonts w:eastAsiaTheme="minorHAnsi"/>
          <w:sz w:val="22"/>
          <w:szCs w:val="22"/>
        </w:rPr>
        <w:t>is</w:t>
      </w:r>
      <w:r w:rsidRPr="00242545">
        <w:rPr>
          <w:rFonts w:eastAsiaTheme="minorHAnsi"/>
          <w:sz w:val="22"/>
          <w:szCs w:val="22"/>
        </w:rPr>
        <w:t xml:space="preserve"> finding and directive seriously.  We have not yet implemented this requirement because of concerns that, due to the design of our water system, if continuous chlorination is installed, we will have a significant potential for the formation of “Disinfection By-Products” (DBPs) within the system.</w:t>
      </w:r>
      <w:r w:rsidR="003C4A92">
        <w:rPr>
          <w:rFonts w:eastAsiaTheme="minorHAnsi"/>
          <w:sz w:val="22"/>
          <w:szCs w:val="22"/>
        </w:rPr>
        <w:t xml:space="preserve">  </w:t>
      </w:r>
    </w:p>
    <w:p w14:paraId="17BAC113" w14:textId="40179458" w:rsidR="00E112B3" w:rsidRPr="00242545" w:rsidRDefault="003C4A92" w:rsidP="00E112B3">
      <w:pPr>
        <w:spacing w:after="160" w:line="259" w:lineRule="auto"/>
        <w:rPr>
          <w:rFonts w:eastAsiaTheme="minorHAnsi"/>
          <w:sz w:val="22"/>
          <w:szCs w:val="22"/>
        </w:rPr>
      </w:pPr>
      <w:r>
        <w:rPr>
          <w:rFonts w:eastAsiaTheme="minorHAnsi"/>
          <w:sz w:val="22"/>
          <w:szCs w:val="22"/>
        </w:rPr>
        <w:t xml:space="preserve">We have two water tanks in our system.  </w:t>
      </w:r>
      <w:r w:rsidR="00A50D8F">
        <w:rPr>
          <w:rFonts w:eastAsiaTheme="minorHAnsi"/>
          <w:sz w:val="22"/>
          <w:szCs w:val="22"/>
        </w:rPr>
        <w:t>The</w:t>
      </w:r>
      <w:r>
        <w:rPr>
          <w:rFonts w:eastAsiaTheme="minorHAnsi"/>
          <w:sz w:val="22"/>
          <w:szCs w:val="22"/>
        </w:rPr>
        <w:t xml:space="preserve"> 10,000 gallon holding tank is located at the well site and “holds</w:t>
      </w:r>
      <w:r w:rsidR="00572474">
        <w:rPr>
          <w:rFonts w:eastAsiaTheme="minorHAnsi"/>
          <w:sz w:val="22"/>
          <w:szCs w:val="22"/>
        </w:rPr>
        <w:t>”</w:t>
      </w:r>
      <w:r>
        <w:rPr>
          <w:rFonts w:eastAsiaTheme="minorHAnsi"/>
          <w:sz w:val="22"/>
          <w:szCs w:val="22"/>
        </w:rPr>
        <w:t xml:space="preserve"> water pumped from the wells prior to the water being pumped into the water system.  The</w:t>
      </w:r>
      <w:r w:rsidR="00A50D8F">
        <w:rPr>
          <w:rFonts w:eastAsiaTheme="minorHAnsi"/>
          <w:sz w:val="22"/>
          <w:szCs w:val="22"/>
        </w:rPr>
        <w:t xml:space="preserve"> 100,000 gallon</w:t>
      </w:r>
      <w:r>
        <w:rPr>
          <w:rFonts w:eastAsiaTheme="minorHAnsi"/>
          <w:sz w:val="22"/>
          <w:szCs w:val="22"/>
        </w:rPr>
        <w:t xml:space="preserve"> storage tank is at the highest elevation in our system and stores water when needed during emergencies and for other reasons</w:t>
      </w:r>
      <w:r w:rsidR="00A50D8F">
        <w:rPr>
          <w:rFonts w:eastAsiaTheme="minorHAnsi"/>
          <w:sz w:val="22"/>
          <w:szCs w:val="22"/>
        </w:rPr>
        <w:t>.</w:t>
      </w:r>
      <w:r w:rsidR="00B03A59">
        <w:rPr>
          <w:rFonts w:eastAsiaTheme="minorHAnsi"/>
          <w:sz w:val="22"/>
          <w:szCs w:val="22"/>
        </w:rPr>
        <w:t xml:space="preserve">  </w:t>
      </w:r>
      <w:r w:rsidR="00E112B3" w:rsidRPr="00242545">
        <w:rPr>
          <w:rFonts w:eastAsiaTheme="minorHAnsi"/>
          <w:sz w:val="22"/>
          <w:szCs w:val="22"/>
        </w:rPr>
        <w:t>As d</w:t>
      </w:r>
      <w:r w:rsidR="003B1C6F">
        <w:rPr>
          <w:rFonts w:eastAsiaTheme="minorHAnsi"/>
          <w:sz w:val="22"/>
          <w:szCs w:val="22"/>
        </w:rPr>
        <w:t xml:space="preserve">escribed  </w:t>
      </w:r>
      <w:r w:rsidR="00E112B3" w:rsidRPr="00242545">
        <w:rPr>
          <w:rFonts w:eastAsiaTheme="minorHAnsi"/>
          <w:sz w:val="22"/>
          <w:szCs w:val="22"/>
        </w:rPr>
        <w:t xml:space="preserve">below, the design of the water flow into and out of our </w:t>
      </w:r>
      <w:r w:rsidR="00EB23CE">
        <w:rPr>
          <w:rFonts w:eastAsiaTheme="minorHAnsi"/>
          <w:sz w:val="22"/>
          <w:szCs w:val="22"/>
        </w:rPr>
        <w:t xml:space="preserve">two tanks </w:t>
      </w:r>
      <w:r w:rsidR="00E112B3" w:rsidRPr="00242545">
        <w:rPr>
          <w:rFonts w:eastAsiaTheme="minorHAnsi"/>
          <w:sz w:val="22"/>
          <w:szCs w:val="22"/>
        </w:rPr>
        <w:t>inhibits the circulation and turnover of water in each tank.</w:t>
      </w:r>
      <w:r w:rsidR="009A274F">
        <w:rPr>
          <w:rFonts w:eastAsiaTheme="minorHAnsi"/>
          <w:sz w:val="22"/>
          <w:szCs w:val="22"/>
        </w:rPr>
        <w:t xml:space="preserve">  </w:t>
      </w:r>
      <w:r w:rsidR="00E112B3" w:rsidRPr="00242545">
        <w:rPr>
          <w:rFonts w:eastAsiaTheme="minorHAnsi"/>
          <w:sz w:val="22"/>
          <w:szCs w:val="22"/>
        </w:rPr>
        <w:t xml:space="preserve">The result is “aging” water.  </w:t>
      </w:r>
    </w:p>
    <w:p w14:paraId="728DAA20" w14:textId="77777777"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The following quotes are taken from American Water Works Association (AWWA) manuals “”Water Distribution” (2016 edition) and “Water Operator Field Guide” (second edition).    </w:t>
      </w:r>
    </w:p>
    <w:p w14:paraId="3FC47E9E" w14:textId="77777777"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DBPs “…are formed when chlorine is added to water that contains the necessary types and amounts of natural organic matter….”  “At high concentrations, many disinfection by-products are considered a danger to human health.” </w:t>
      </w:r>
    </w:p>
    <w:p w14:paraId="703A49F0" w14:textId="77777777" w:rsidR="00E112B3" w:rsidRPr="00242545" w:rsidRDefault="00E112B3" w:rsidP="00E112B3">
      <w:pPr>
        <w:spacing w:after="160" w:line="259" w:lineRule="auto"/>
        <w:rPr>
          <w:rFonts w:eastAsiaTheme="minorHAnsi"/>
          <w:sz w:val="22"/>
          <w:szCs w:val="22"/>
        </w:rPr>
      </w:pPr>
      <w:r w:rsidRPr="00242545">
        <w:rPr>
          <w:rFonts w:eastAsiaTheme="minorHAnsi"/>
          <w:sz w:val="22"/>
          <w:szCs w:val="22"/>
        </w:rPr>
        <w:t>“The water age – the amount of time that water resides in the distribution system or storage tanks before being consumed – is of critical importance.  Longer water age usually leads to increased formation of DBPs.”</w:t>
      </w:r>
    </w:p>
    <w:p w14:paraId="07337487" w14:textId="77777777"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“As temperature increases, DBP formation may increase.  Warmer water favors the formation of DBPs, as does summer heat, which bakes the system storage tanks.” </w:t>
      </w:r>
    </w:p>
    <w:p w14:paraId="5C0A07BA" w14:textId="7FFA2CCD"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THE DESIGN OF OUR WATER SYSTEM:  Our water system was designed and constructed around 1991.  It consists of three wells (2 drilled in 1982 and one </w:t>
      </w:r>
      <w:r w:rsidR="00910B15">
        <w:rPr>
          <w:rFonts w:eastAsiaTheme="minorHAnsi"/>
          <w:sz w:val="22"/>
          <w:szCs w:val="22"/>
        </w:rPr>
        <w:t>drilled</w:t>
      </w:r>
      <w:r w:rsidRPr="00242545">
        <w:rPr>
          <w:rFonts w:eastAsiaTheme="minorHAnsi"/>
          <w:sz w:val="22"/>
          <w:szCs w:val="22"/>
        </w:rPr>
        <w:t xml:space="preserve"> in 2012) in close proximity to each other.  Co-located with the wells is a “pumping station” consisting of </w:t>
      </w:r>
      <w:r w:rsidR="00674974">
        <w:rPr>
          <w:rFonts w:eastAsiaTheme="minorHAnsi"/>
          <w:sz w:val="22"/>
          <w:szCs w:val="22"/>
        </w:rPr>
        <w:t>the</w:t>
      </w:r>
      <w:r w:rsidRPr="00242545">
        <w:rPr>
          <w:rFonts w:eastAsiaTheme="minorHAnsi"/>
          <w:sz w:val="22"/>
          <w:szCs w:val="22"/>
        </w:rPr>
        <w:t xml:space="preserve"> 10,000 gallon “holding” tank and two booster pumps.  (All water quantities are estimates.) The wells and pumping station are at the </w:t>
      </w:r>
      <w:r w:rsidRPr="00242545">
        <w:rPr>
          <w:rFonts w:eastAsiaTheme="minorHAnsi"/>
          <w:sz w:val="22"/>
          <w:szCs w:val="22"/>
          <w:u w:val="single"/>
        </w:rPr>
        <w:t>lowest elevation</w:t>
      </w:r>
      <w:r w:rsidRPr="00242545">
        <w:rPr>
          <w:rFonts w:eastAsiaTheme="minorHAnsi"/>
          <w:sz w:val="22"/>
          <w:szCs w:val="22"/>
        </w:rPr>
        <w:t xml:space="preserve"> in our service area   </w:t>
      </w:r>
    </w:p>
    <w:p w14:paraId="07D75C9D" w14:textId="77777777"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A 100,000 gallon “storage” tank is located at the </w:t>
      </w:r>
      <w:r w:rsidRPr="00242545">
        <w:rPr>
          <w:rFonts w:eastAsiaTheme="minorHAnsi"/>
          <w:sz w:val="22"/>
          <w:szCs w:val="22"/>
          <w:u w:val="single"/>
        </w:rPr>
        <w:t>highest elevation</w:t>
      </w:r>
      <w:r w:rsidRPr="00242545">
        <w:rPr>
          <w:rFonts w:eastAsiaTheme="minorHAnsi"/>
          <w:sz w:val="22"/>
          <w:szCs w:val="22"/>
        </w:rPr>
        <w:t xml:space="preserve"> of our system.</w:t>
      </w:r>
    </w:p>
    <w:p w14:paraId="6C08B80B" w14:textId="21D83BB8"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Connecting the pumping station and the storage tank is a single primary main consisting of 1150 feet of 6-inch steel pipe at the lowest elevation, and 3,585 feet of 8-inch PVC pipe from the end of the steel pipe to the storage tank.  Connected to this primary main are two 6-inch lateral mains (total length of 1,800 feet) that provide water to service connections (lots) on side roads.  About half of our current active connections take water from the two lateral mains and the other half take water directly from the primary main.  The total capacity of the primary and lateral mains is </w:t>
      </w:r>
      <w:r w:rsidR="00720476">
        <w:rPr>
          <w:rFonts w:eastAsiaTheme="minorHAnsi"/>
          <w:sz w:val="22"/>
          <w:szCs w:val="22"/>
        </w:rPr>
        <w:t xml:space="preserve">about </w:t>
      </w:r>
      <w:r w:rsidRPr="00242545">
        <w:rPr>
          <w:rFonts w:eastAsiaTheme="minorHAnsi"/>
          <w:sz w:val="22"/>
          <w:szCs w:val="22"/>
        </w:rPr>
        <w:t>13,700 gallons.</w:t>
      </w:r>
    </w:p>
    <w:p w14:paraId="25896300" w14:textId="7D42D746"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WATER FLOW THROUGH OUR SYSTEM:  Water flow depends on the operation of pumps, which are controlled by sensors inside each tank.  Starting with both tanks full, as water is consumed by users of our system, the water level in the storage tank drops.  When about 4,000 gallons has been drawn from the tank, a booster pump at the pumping station is </w:t>
      </w:r>
      <w:r w:rsidRPr="00242545">
        <w:rPr>
          <w:rFonts w:eastAsiaTheme="minorHAnsi"/>
          <w:sz w:val="22"/>
          <w:szCs w:val="22"/>
        </w:rPr>
        <w:lastRenderedPageBreak/>
        <w:t>activated and starts pumping water from the holding tank into the primary main.  As water enters into the main</w:t>
      </w:r>
      <w:r w:rsidR="00DA63DF">
        <w:rPr>
          <w:rFonts w:eastAsiaTheme="minorHAnsi"/>
          <w:sz w:val="22"/>
          <w:szCs w:val="22"/>
        </w:rPr>
        <w:t xml:space="preserve"> at the “bottom” of the system</w:t>
      </w:r>
      <w:r w:rsidRPr="00242545">
        <w:rPr>
          <w:rFonts w:eastAsiaTheme="minorHAnsi"/>
          <w:sz w:val="22"/>
          <w:szCs w:val="22"/>
        </w:rPr>
        <w:t xml:space="preserve">, </w:t>
      </w:r>
      <w:r w:rsidR="00865AA2">
        <w:rPr>
          <w:rFonts w:eastAsiaTheme="minorHAnsi"/>
          <w:sz w:val="22"/>
          <w:szCs w:val="22"/>
        </w:rPr>
        <w:t xml:space="preserve">water enters the storage tank </w:t>
      </w:r>
      <w:r w:rsidR="006A74F2">
        <w:rPr>
          <w:rFonts w:eastAsiaTheme="minorHAnsi"/>
          <w:sz w:val="22"/>
          <w:szCs w:val="22"/>
        </w:rPr>
        <w:t xml:space="preserve">at the “top” of the system and the </w:t>
      </w:r>
      <w:r w:rsidRPr="00242545">
        <w:rPr>
          <w:rFonts w:eastAsiaTheme="minorHAnsi"/>
          <w:sz w:val="22"/>
          <w:szCs w:val="22"/>
        </w:rPr>
        <w:t xml:space="preserve">water level in the storage tank rises.  When 4,000 gallons has been moved from the primary main into the storage tank, the booster pump shuts off.  </w:t>
      </w:r>
    </w:p>
    <w:p w14:paraId="22A7CB26" w14:textId="50FF9AD3"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WATER FLOW AT THE HOLDING TANK/PUMPING STATION:  As the water level in the holding tank drops, </w:t>
      </w:r>
      <w:r w:rsidR="003002F0">
        <w:rPr>
          <w:rFonts w:eastAsiaTheme="minorHAnsi"/>
          <w:sz w:val="22"/>
          <w:szCs w:val="22"/>
        </w:rPr>
        <w:t xml:space="preserve">pumps in each well </w:t>
      </w:r>
      <w:r w:rsidRPr="00242545">
        <w:rPr>
          <w:rFonts w:eastAsiaTheme="minorHAnsi"/>
          <w:sz w:val="22"/>
          <w:szCs w:val="22"/>
        </w:rPr>
        <w:t xml:space="preserve">start pumping water into the holding tank.  When both tanks are full, all pumps will be off.  </w:t>
      </w:r>
    </w:p>
    <w:p w14:paraId="1A29239C" w14:textId="5B17EFDA" w:rsidR="00E112B3" w:rsidRPr="00242545" w:rsidRDefault="00E112B3" w:rsidP="00E112B3">
      <w:pPr>
        <w:spacing w:after="160" w:line="259" w:lineRule="auto"/>
        <w:rPr>
          <w:rFonts w:eastAsiaTheme="minorHAnsi"/>
          <w:sz w:val="22"/>
          <w:szCs w:val="22"/>
        </w:rPr>
      </w:pPr>
      <w:r w:rsidRPr="00242545">
        <w:rPr>
          <w:rFonts w:eastAsiaTheme="minorHAnsi"/>
          <w:sz w:val="22"/>
          <w:szCs w:val="22"/>
        </w:rPr>
        <w:t>The holding tank has two inlet ports from the three wells (two wells share one inlet port) and one outlet port to the booster pumps.  All three ports are on the side of the tank</w:t>
      </w:r>
      <w:r w:rsidR="009F2732">
        <w:rPr>
          <w:rFonts w:eastAsiaTheme="minorHAnsi"/>
          <w:sz w:val="22"/>
          <w:szCs w:val="22"/>
        </w:rPr>
        <w:t xml:space="preserve">, </w:t>
      </w:r>
      <w:r w:rsidRPr="00242545">
        <w:rPr>
          <w:rFonts w:eastAsiaTheme="minorHAnsi"/>
          <w:sz w:val="22"/>
          <w:szCs w:val="22"/>
        </w:rPr>
        <w:t xml:space="preserve">approximately a foot from the bottom of the tank.  </w:t>
      </w:r>
      <w:r w:rsidR="003310A2">
        <w:rPr>
          <w:rFonts w:eastAsiaTheme="minorHAnsi"/>
          <w:sz w:val="22"/>
          <w:szCs w:val="22"/>
        </w:rPr>
        <w:t>T</w:t>
      </w:r>
      <w:r w:rsidRPr="00242545">
        <w:rPr>
          <w:rFonts w:eastAsiaTheme="minorHAnsi"/>
          <w:sz w:val="22"/>
          <w:szCs w:val="22"/>
        </w:rPr>
        <w:t>he inlet</w:t>
      </w:r>
      <w:r w:rsidR="00611F79">
        <w:rPr>
          <w:rFonts w:eastAsiaTheme="minorHAnsi"/>
          <w:sz w:val="22"/>
          <w:szCs w:val="22"/>
        </w:rPr>
        <w:t>s</w:t>
      </w:r>
      <w:r w:rsidRPr="00242545">
        <w:rPr>
          <w:rFonts w:eastAsiaTheme="minorHAnsi"/>
          <w:sz w:val="22"/>
          <w:szCs w:val="22"/>
        </w:rPr>
        <w:t xml:space="preserve"> and </w:t>
      </w:r>
      <w:r w:rsidR="00611F79">
        <w:rPr>
          <w:rFonts w:eastAsiaTheme="minorHAnsi"/>
          <w:sz w:val="22"/>
          <w:szCs w:val="22"/>
        </w:rPr>
        <w:t xml:space="preserve">the </w:t>
      </w:r>
      <w:r w:rsidRPr="00242545">
        <w:rPr>
          <w:rFonts w:eastAsiaTheme="minorHAnsi"/>
          <w:sz w:val="22"/>
          <w:szCs w:val="22"/>
        </w:rPr>
        <w:t xml:space="preserve">outlet are at the same level, </w:t>
      </w:r>
      <w:r w:rsidR="003310A2">
        <w:rPr>
          <w:rFonts w:eastAsiaTheme="minorHAnsi"/>
          <w:sz w:val="22"/>
          <w:szCs w:val="22"/>
        </w:rPr>
        <w:t xml:space="preserve">and </w:t>
      </w:r>
      <w:r w:rsidRPr="00242545">
        <w:rPr>
          <w:rFonts w:eastAsiaTheme="minorHAnsi"/>
          <w:sz w:val="22"/>
          <w:szCs w:val="22"/>
        </w:rPr>
        <w:t>it is possible that when a booster pump and the well pumps are operating at the same time, much if not most of the water entering from the wells immediately exits to the booster pump and the primary main.</w:t>
      </w:r>
    </w:p>
    <w:p w14:paraId="3747D0FE" w14:textId="3BEA3587"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WATER FLOW AT THE STORAGE TANK:  There is only one port at the storage tank, located on the side of the tank, approximately a foot from the bottom.  It serves as the inlet/outlet to the primary main.  The first 460 feet of 8-inch main (1,200 gallons capacity) below the tank has no service connections.  The next 1,874 feet of 8-inch main (4,890 gal capacity) has 5 of our 33 active service connections.  Note that the total capacity of these two segments of main </w:t>
      </w:r>
      <w:r w:rsidR="00DD3D54">
        <w:rPr>
          <w:rFonts w:eastAsiaTheme="minorHAnsi"/>
          <w:sz w:val="22"/>
          <w:szCs w:val="22"/>
        </w:rPr>
        <w:t>(</w:t>
      </w:r>
      <w:r w:rsidRPr="00242545">
        <w:rPr>
          <w:rFonts w:eastAsiaTheme="minorHAnsi"/>
          <w:sz w:val="22"/>
          <w:szCs w:val="22"/>
        </w:rPr>
        <w:t>6,080 gallons</w:t>
      </w:r>
      <w:r w:rsidR="00DD3D54">
        <w:rPr>
          <w:rFonts w:eastAsiaTheme="minorHAnsi"/>
          <w:sz w:val="22"/>
          <w:szCs w:val="22"/>
        </w:rPr>
        <w:t>) is</w:t>
      </w:r>
      <w:r w:rsidRPr="00242545">
        <w:rPr>
          <w:rFonts w:eastAsiaTheme="minorHAnsi"/>
          <w:sz w:val="22"/>
          <w:szCs w:val="22"/>
        </w:rPr>
        <w:t xml:space="preserve"> far more than the 4,000 gallons that are drawn from the storage tank during a pumping cycle.  </w:t>
      </w:r>
    </w:p>
    <w:p w14:paraId="59A5EA71" w14:textId="77777777" w:rsidR="005F4E36" w:rsidRDefault="00E112B3" w:rsidP="00E112B3">
      <w:pPr>
        <w:spacing w:after="160" w:line="259" w:lineRule="auto"/>
        <w:rPr>
          <w:rFonts w:eastAsiaTheme="minorHAnsi"/>
          <w:sz w:val="22"/>
          <w:szCs w:val="22"/>
        </w:rPr>
      </w:pPr>
      <w:r w:rsidRPr="00242545">
        <w:rPr>
          <w:rFonts w:eastAsiaTheme="minorHAnsi"/>
          <w:sz w:val="22"/>
          <w:szCs w:val="22"/>
        </w:rPr>
        <w:t>Assuming that each service connection uses an average of the total water consumption of the water system, (1 of 3</w:t>
      </w:r>
      <w:r w:rsidR="00F209DE">
        <w:rPr>
          <w:rFonts w:eastAsiaTheme="minorHAnsi"/>
          <w:sz w:val="22"/>
          <w:szCs w:val="22"/>
        </w:rPr>
        <w:t>4</w:t>
      </w:r>
      <w:r w:rsidRPr="00242545">
        <w:rPr>
          <w:rFonts w:eastAsiaTheme="minorHAnsi"/>
          <w:sz w:val="22"/>
          <w:szCs w:val="22"/>
        </w:rPr>
        <w:t xml:space="preserve"> connections = 3%), these five connections would use no more than 15% of total consumption.  Of the 4,000 gallons of water that enters the primary main from the storage tank, 1,200 gallons (the amount in the first 460 feet of primary main) cannot be used because there are no service connections.  Of the remaining 2,800 gallons of “storage tank water,” only that used by these five connections will be consumed.  (This would be 15% of 2,800 gallons = 420 gallons.)  </w:t>
      </w:r>
      <w:r w:rsidR="006F6A7A">
        <w:rPr>
          <w:rFonts w:eastAsiaTheme="minorHAnsi"/>
          <w:sz w:val="22"/>
          <w:szCs w:val="22"/>
        </w:rPr>
        <w:t>Considering</w:t>
      </w:r>
      <w:r w:rsidRPr="00242545">
        <w:rPr>
          <w:rFonts w:eastAsiaTheme="minorHAnsi"/>
          <w:sz w:val="22"/>
          <w:szCs w:val="22"/>
        </w:rPr>
        <w:t xml:space="preserve"> the distance these service connections are from the storage tank, it is likely less “storage tank water” would be consumed than what is estimated.  (Note that 420 gallons is less than 0.5% of the total water estimated to be in the tank.)</w:t>
      </w:r>
      <w:r w:rsidR="00BC4F17">
        <w:rPr>
          <w:rFonts w:eastAsiaTheme="minorHAnsi"/>
          <w:sz w:val="22"/>
          <w:szCs w:val="22"/>
        </w:rPr>
        <w:t xml:space="preserve">  </w:t>
      </w:r>
    </w:p>
    <w:p w14:paraId="59297863" w14:textId="55A727CF" w:rsidR="00E112B3" w:rsidRPr="00242545" w:rsidRDefault="00BC4F17" w:rsidP="00E112B3">
      <w:pPr>
        <w:spacing w:after="160" w:line="259" w:lineRule="auto"/>
        <w:rPr>
          <w:rFonts w:eastAsiaTheme="minorHAnsi"/>
          <w:sz w:val="22"/>
          <w:szCs w:val="22"/>
        </w:rPr>
      </w:pPr>
      <w:r>
        <w:rPr>
          <w:rFonts w:eastAsiaTheme="minorHAnsi"/>
          <w:sz w:val="22"/>
          <w:szCs w:val="22"/>
        </w:rPr>
        <w:t xml:space="preserve">The result is that most of the water that flows from the storage tank into the </w:t>
      </w:r>
      <w:r w:rsidR="00B43475">
        <w:rPr>
          <w:rFonts w:eastAsiaTheme="minorHAnsi"/>
          <w:sz w:val="22"/>
          <w:szCs w:val="22"/>
        </w:rPr>
        <w:t>primary main while the booster pumps are off, returns to the storage tank when a booster pump is operating.</w:t>
      </w:r>
      <w:r w:rsidR="00D750F1">
        <w:rPr>
          <w:rFonts w:eastAsiaTheme="minorHAnsi"/>
          <w:sz w:val="22"/>
          <w:szCs w:val="22"/>
        </w:rPr>
        <w:t xml:space="preserve">  The result </w:t>
      </w:r>
      <w:r w:rsidR="001162B9">
        <w:rPr>
          <w:rFonts w:eastAsiaTheme="minorHAnsi"/>
          <w:sz w:val="22"/>
          <w:szCs w:val="22"/>
        </w:rPr>
        <w:t xml:space="preserve">of all this </w:t>
      </w:r>
      <w:r w:rsidR="00D750F1">
        <w:rPr>
          <w:rFonts w:eastAsiaTheme="minorHAnsi"/>
          <w:sz w:val="22"/>
          <w:szCs w:val="22"/>
        </w:rPr>
        <w:t>is “aging water” in the storage tank.</w:t>
      </w:r>
      <w:r w:rsidR="00B43475">
        <w:rPr>
          <w:rFonts w:eastAsiaTheme="minorHAnsi"/>
          <w:sz w:val="22"/>
          <w:szCs w:val="22"/>
        </w:rPr>
        <w:t xml:space="preserve">  </w:t>
      </w:r>
    </w:p>
    <w:p w14:paraId="26FC5F2F" w14:textId="3795B24E"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WATER STRATIFICATION DUE TO TEMPERATURE.  Neither of our two tanks are shaded and are in full sun much of each day.  This is particularly true for our storage tank.  For most of the year, especially during summer heat, water entering a tank from wells (as with the holding tank) and from buried main (as with the storage tank) </w:t>
      </w:r>
      <w:r w:rsidR="007532D6">
        <w:rPr>
          <w:rFonts w:eastAsiaTheme="minorHAnsi"/>
          <w:sz w:val="22"/>
          <w:szCs w:val="22"/>
        </w:rPr>
        <w:t xml:space="preserve">will </w:t>
      </w:r>
      <w:r w:rsidRPr="00242545">
        <w:rPr>
          <w:rFonts w:eastAsiaTheme="minorHAnsi"/>
          <w:sz w:val="22"/>
          <w:szCs w:val="22"/>
        </w:rPr>
        <w:t>probably be colder than the water already in the tank.  Assuming that heat rises (and cold falls), it would be fair to assume that water entering either tank, regardless of the height of the inlet, would tend to move to the floor of the tank.</w:t>
      </w:r>
    </w:p>
    <w:p w14:paraId="3ADC5329" w14:textId="7ADEC06D"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POSSIBLE SOLUTIONS:  </w:t>
      </w:r>
      <w:r w:rsidR="00AE3707">
        <w:rPr>
          <w:rFonts w:eastAsiaTheme="minorHAnsi"/>
          <w:sz w:val="22"/>
          <w:szCs w:val="22"/>
        </w:rPr>
        <w:t>T</w:t>
      </w:r>
      <w:r w:rsidRPr="00242545">
        <w:rPr>
          <w:rFonts w:eastAsiaTheme="minorHAnsi"/>
          <w:sz w:val="22"/>
          <w:szCs w:val="22"/>
        </w:rPr>
        <w:t xml:space="preserve">hree general suggestions have been given for how to deal with possible DBPs.  First is to reroute pipes so that water enters each tank from the top.  </w:t>
      </w:r>
      <w:r w:rsidR="00011135">
        <w:rPr>
          <w:rFonts w:eastAsiaTheme="minorHAnsi"/>
          <w:sz w:val="22"/>
          <w:szCs w:val="22"/>
        </w:rPr>
        <w:t xml:space="preserve">However, </w:t>
      </w:r>
      <w:r w:rsidRPr="00242545">
        <w:rPr>
          <w:rFonts w:eastAsiaTheme="minorHAnsi"/>
          <w:sz w:val="22"/>
          <w:szCs w:val="22"/>
        </w:rPr>
        <w:t>temperature stratification could result in the new (colder) water entering at the top quickly mov</w:t>
      </w:r>
      <w:r w:rsidR="00B2401C">
        <w:rPr>
          <w:rFonts w:eastAsiaTheme="minorHAnsi"/>
          <w:sz w:val="22"/>
          <w:szCs w:val="22"/>
        </w:rPr>
        <w:t>ing</w:t>
      </w:r>
      <w:r w:rsidRPr="00242545">
        <w:rPr>
          <w:rFonts w:eastAsiaTheme="minorHAnsi"/>
          <w:sz w:val="22"/>
          <w:szCs w:val="22"/>
        </w:rPr>
        <w:t xml:space="preserve"> to the bottom of the tank.  And, in the case of the storage tank, the “new water” would be mostly “old water” returning to the tank after a pumping cycle.</w:t>
      </w:r>
    </w:p>
    <w:p w14:paraId="316F1181" w14:textId="4AA80C78" w:rsidR="00E112B3" w:rsidRPr="00242545" w:rsidRDefault="00E112B3" w:rsidP="00E112B3">
      <w:pPr>
        <w:spacing w:after="160" w:line="259" w:lineRule="auto"/>
        <w:rPr>
          <w:rFonts w:eastAsiaTheme="minorHAnsi"/>
          <w:sz w:val="22"/>
          <w:szCs w:val="22"/>
        </w:rPr>
      </w:pPr>
      <w:r w:rsidRPr="00242545">
        <w:rPr>
          <w:rFonts w:eastAsiaTheme="minorHAnsi"/>
          <w:sz w:val="22"/>
          <w:szCs w:val="22"/>
        </w:rPr>
        <w:t xml:space="preserve">Second is to install mixers in the tank to circulate the water.  </w:t>
      </w:r>
      <w:r w:rsidR="008E4B90">
        <w:rPr>
          <w:rFonts w:eastAsiaTheme="minorHAnsi"/>
          <w:sz w:val="22"/>
          <w:szCs w:val="22"/>
        </w:rPr>
        <w:t xml:space="preserve">However, </w:t>
      </w:r>
      <w:r w:rsidRPr="00242545">
        <w:rPr>
          <w:rFonts w:eastAsiaTheme="minorHAnsi"/>
          <w:sz w:val="22"/>
          <w:szCs w:val="22"/>
        </w:rPr>
        <w:t xml:space="preserve">with the storage tank, if little “new water” enters the tank, we </w:t>
      </w:r>
      <w:r w:rsidR="00030CC0">
        <w:rPr>
          <w:rFonts w:eastAsiaTheme="minorHAnsi"/>
          <w:sz w:val="22"/>
          <w:szCs w:val="22"/>
        </w:rPr>
        <w:t>would be</w:t>
      </w:r>
      <w:r w:rsidR="00D26144">
        <w:rPr>
          <w:rFonts w:eastAsiaTheme="minorHAnsi"/>
          <w:sz w:val="22"/>
          <w:szCs w:val="22"/>
        </w:rPr>
        <w:t xml:space="preserve"> </w:t>
      </w:r>
      <w:r w:rsidRPr="00242545">
        <w:rPr>
          <w:rFonts w:eastAsiaTheme="minorHAnsi"/>
          <w:sz w:val="22"/>
          <w:szCs w:val="22"/>
        </w:rPr>
        <w:t xml:space="preserve">just </w:t>
      </w:r>
      <w:r w:rsidR="00E4034D">
        <w:rPr>
          <w:rFonts w:eastAsiaTheme="minorHAnsi"/>
          <w:sz w:val="22"/>
          <w:szCs w:val="22"/>
        </w:rPr>
        <w:t>re</w:t>
      </w:r>
      <w:r w:rsidR="00D26144">
        <w:rPr>
          <w:rFonts w:eastAsiaTheme="minorHAnsi"/>
          <w:sz w:val="22"/>
          <w:szCs w:val="22"/>
        </w:rPr>
        <w:t>-</w:t>
      </w:r>
      <w:r w:rsidRPr="00242545">
        <w:rPr>
          <w:rFonts w:eastAsiaTheme="minorHAnsi"/>
          <w:sz w:val="22"/>
          <w:szCs w:val="22"/>
        </w:rPr>
        <w:t xml:space="preserve">mixing water that already </w:t>
      </w:r>
      <w:r w:rsidR="003169BF">
        <w:rPr>
          <w:rFonts w:eastAsiaTheme="minorHAnsi"/>
          <w:sz w:val="22"/>
          <w:szCs w:val="22"/>
        </w:rPr>
        <w:t>has</w:t>
      </w:r>
      <w:r w:rsidRPr="00242545">
        <w:rPr>
          <w:rFonts w:eastAsiaTheme="minorHAnsi"/>
          <w:sz w:val="22"/>
          <w:szCs w:val="22"/>
        </w:rPr>
        <w:t xml:space="preserve"> </w:t>
      </w:r>
      <w:r w:rsidR="0070230C">
        <w:rPr>
          <w:rFonts w:eastAsiaTheme="minorHAnsi"/>
          <w:sz w:val="22"/>
          <w:szCs w:val="22"/>
        </w:rPr>
        <w:t xml:space="preserve">a </w:t>
      </w:r>
      <w:r w:rsidRPr="00242545">
        <w:rPr>
          <w:rFonts w:eastAsiaTheme="minorHAnsi"/>
          <w:sz w:val="22"/>
          <w:szCs w:val="22"/>
        </w:rPr>
        <w:t>high amount of DBPs.</w:t>
      </w:r>
    </w:p>
    <w:p w14:paraId="034AEFE0" w14:textId="7C709B82" w:rsidR="00843EE3" w:rsidRDefault="00E112B3" w:rsidP="00E112B3">
      <w:pPr>
        <w:spacing w:after="160" w:line="259" w:lineRule="auto"/>
        <w:rPr>
          <w:rFonts w:eastAsiaTheme="minorHAnsi"/>
          <w:sz w:val="22"/>
          <w:szCs w:val="22"/>
        </w:rPr>
      </w:pPr>
      <w:r w:rsidRPr="00242545">
        <w:rPr>
          <w:rFonts w:eastAsiaTheme="minorHAnsi"/>
          <w:sz w:val="22"/>
          <w:szCs w:val="22"/>
        </w:rPr>
        <w:t>Third is to increase the amount of water during each pumping cycle, from 4,000 gallons to 8,000 gallons or more.</w:t>
      </w:r>
      <w:r w:rsidR="007471AC">
        <w:rPr>
          <w:rFonts w:eastAsiaTheme="minorHAnsi"/>
          <w:sz w:val="22"/>
          <w:szCs w:val="22"/>
        </w:rPr>
        <w:t xml:space="preserve">  </w:t>
      </w:r>
      <w:r w:rsidR="001A43EF">
        <w:rPr>
          <w:rFonts w:eastAsiaTheme="minorHAnsi"/>
          <w:sz w:val="22"/>
          <w:szCs w:val="22"/>
        </w:rPr>
        <w:t xml:space="preserve">However, </w:t>
      </w:r>
      <w:r w:rsidR="00B91725">
        <w:rPr>
          <w:rFonts w:eastAsiaTheme="minorHAnsi"/>
          <w:sz w:val="22"/>
          <w:szCs w:val="22"/>
        </w:rPr>
        <w:t xml:space="preserve">increasing the amount of water flowing </w:t>
      </w:r>
      <w:r w:rsidR="00316470">
        <w:rPr>
          <w:rFonts w:eastAsiaTheme="minorHAnsi"/>
          <w:sz w:val="22"/>
          <w:szCs w:val="22"/>
        </w:rPr>
        <w:t>from the storage tank</w:t>
      </w:r>
      <w:r w:rsidR="00503529">
        <w:rPr>
          <w:rFonts w:eastAsiaTheme="minorHAnsi"/>
          <w:sz w:val="22"/>
          <w:szCs w:val="22"/>
        </w:rPr>
        <w:t xml:space="preserve"> does not</w:t>
      </w:r>
      <w:r w:rsidR="00875786">
        <w:rPr>
          <w:rFonts w:eastAsiaTheme="minorHAnsi"/>
          <w:sz w:val="22"/>
          <w:szCs w:val="22"/>
        </w:rPr>
        <w:t xml:space="preserve"> change the fact that most of th</w:t>
      </w:r>
      <w:r w:rsidR="00B106D7">
        <w:rPr>
          <w:rFonts w:eastAsiaTheme="minorHAnsi"/>
          <w:sz w:val="22"/>
          <w:szCs w:val="22"/>
        </w:rPr>
        <w:t xml:space="preserve">at water will return to the tank when </w:t>
      </w:r>
      <w:r w:rsidR="00330B70">
        <w:rPr>
          <w:rFonts w:eastAsiaTheme="minorHAnsi"/>
          <w:sz w:val="22"/>
          <w:szCs w:val="22"/>
        </w:rPr>
        <w:t xml:space="preserve">a booster pump comes on.  It would also mean that </w:t>
      </w:r>
      <w:r w:rsidR="005A6428">
        <w:rPr>
          <w:rFonts w:eastAsiaTheme="minorHAnsi"/>
          <w:sz w:val="22"/>
          <w:szCs w:val="22"/>
        </w:rPr>
        <w:t>an increased amount of the water consumed by service connections on the upper portion of Corral would contain D</w:t>
      </w:r>
      <w:r w:rsidR="00824B9A">
        <w:rPr>
          <w:rFonts w:eastAsiaTheme="minorHAnsi"/>
          <w:sz w:val="22"/>
          <w:szCs w:val="22"/>
        </w:rPr>
        <w:t>BPs</w:t>
      </w:r>
      <w:r w:rsidR="006C06E5">
        <w:rPr>
          <w:rFonts w:eastAsiaTheme="minorHAnsi"/>
          <w:sz w:val="22"/>
          <w:szCs w:val="22"/>
        </w:rPr>
        <w:t xml:space="preserve"> and additional service connects would be exposed to water with high DBPs.</w:t>
      </w:r>
      <w:r w:rsidR="00930A8E">
        <w:rPr>
          <w:rFonts w:eastAsiaTheme="minorHAnsi"/>
          <w:sz w:val="22"/>
          <w:szCs w:val="22"/>
        </w:rPr>
        <w:t xml:space="preserve">  </w:t>
      </w:r>
      <w:r w:rsidR="00870739">
        <w:rPr>
          <w:rFonts w:eastAsiaTheme="minorHAnsi"/>
          <w:sz w:val="22"/>
          <w:szCs w:val="22"/>
        </w:rPr>
        <w:t xml:space="preserve">  </w:t>
      </w:r>
    </w:p>
    <w:p w14:paraId="0CFF51E4" w14:textId="369E9335" w:rsidR="00E112B3" w:rsidRPr="00242545" w:rsidRDefault="000A1891" w:rsidP="00E112B3">
      <w:pPr>
        <w:spacing w:after="160" w:line="259" w:lineRule="auto"/>
        <w:rPr>
          <w:rFonts w:eastAsiaTheme="minorHAnsi"/>
          <w:sz w:val="22"/>
          <w:szCs w:val="22"/>
        </w:rPr>
      </w:pPr>
      <w:r>
        <w:rPr>
          <w:rFonts w:eastAsiaTheme="minorHAnsi"/>
          <w:sz w:val="22"/>
          <w:szCs w:val="22"/>
        </w:rPr>
        <w:t>I</w:t>
      </w:r>
      <w:r w:rsidR="00E112B3" w:rsidRPr="00242545">
        <w:rPr>
          <w:rFonts w:eastAsiaTheme="minorHAnsi"/>
          <w:sz w:val="22"/>
          <w:szCs w:val="22"/>
        </w:rPr>
        <w:t xml:space="preserve">ncreasing the amount of water we take from the storage tank </w:t>
      </w:r>
      <w:r>
        <w:rPr>
          <w:rFonts w:eastAsiaTheme="minorHAnsi"/>
          <w:sz w:val="22"/>
          <w:szCs w:val="22"/>
        </w:rPr>
        <w:t>for any length of</w:t>
      </w:r>
      <w:r w:rsidR="00E112B3" w:rsidRPr="00242545">
        <w:rPr>
          <w:rFonts w:eastAsiaTheme="minorHAnsi"/>
          <w:sz w:val="22"/>
          <w:szCs w:val="22"/>
        </w:rPr>
        <w:t xml:space="preserve"> time decreases the value of the purpose of having a storage tank - namely, to have an adequate supply of water available in an emergency.  During an era of drought, fire, electrical outages, equipment failure and operator error, this might not be a wise strategy to pursue.</w:t>
      </w:r>
    </w:p>
    <w:p w14:paraId="4AA4BB84" w14:textId="2F47D5F6" w:rsidR="00F919C4" w:rsidRPr="001016C0" w:rsidRDefault="00E112B3" w:rsidP="003E6F8C">
      <w:pPr>
        <w:spacing w:after="160" w:line="259" w:lineRule="auto"/>
        <w:rPr>
          <w:rFonts w:eastAsiaTheme="minorHAnsi"/>
          <w:sz w:val="22"/>
          <w:szCs w:val="22"/>
        </w:rPr>
      </w:pPr>
      <w:r w:rsidRPr="00242545">
        <w:rPr>
          <w:rFonts w:eastAsiaTheme="minorHAnsi"/>
          <w:sz w:val="22"/>
          <w:szCs w:val="22"/>
        </w:rPr>
        <w:t>IN SUMMARY:  We take this issue seriously.  There appear to be no easy solutions.  In the meantime, we will continue to attempt to identify and eliminate possible sources of contamination.  We intend to employ a competent professional</w:t>
      </w:r>
      <w:r w:rsidR="007C7776">
        <w:rPr>
          <w:rFonts w:eastAsiaTheme="minorHAnsi"/>
          <w:sz w:val="22"/>
          <w:szCs w:val="22"/>
        </w:rPr>
        <w:t>,</w:t>
      </w:r>
      <w:r w:rsidRPr="00242545">
        <w:rPr>
          <w:rFonts w:eastAsiaTheme="minorHAnsi"/>
          <w:sz w:val="22"/>
          <w:szCs w:val="22"/>
        </w:rPr>
        <w:t xml:space="preserve"> familiar with </w:t>
      </w:r>
      <w:r w:rsidR="00D46CF3">
        <w:rPr>
          <w:rFonts w:eastAsiaTheme="minorHAnsi"/>
          <w:sz w:val="22"/>
          <w:szCs w:val="22"/>
        </w:rPr>
        <w:t>D</w:t>
      </w:r>
      <w:r w:rsidRPr="00242545">
        <w:rPr>
          <w:rFonts w:eastAsiaTheme="minorHAnsi"/>
          <w:sz w:val="22"/>
          <w:szCs w:val="22"/>
        </w:rPr>
        <w:t>BP issues, to assess our system and identify feasible solutions.</w:t>
      </w:r>
    </w:p>
    <w:sectPr w:rsidR="00F919C4" w:rsidRPr="001016C0"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65EBF" w14:textId="77777777" w:rsidR="00A46282" w:rsidRDefault="00A46282">
      <w:r>
        <w:separator/>
      </w:r>
    </w:p>
  </w:endnote>
  <w:endnote w:type="continuationSeparator" w:id="0">
    <w:p w14:paraId="334E584F" w14:textId="77777777" w:rsidR="00A46282" w:rsidRDefault="00A4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90B72" w14:textId="77777777" w:rsidR="00A46282" w:rsidRDefault="00A46282">
      <w:r>
        <w:separator/>
      </w:r>
    </w:p>
  </w:footnote>
  <w:footnote w:type="continuationSeparator" w:id="0">
    <w:p w14:paraId="02B2B89E" w14:textId="77777777" w:rsidR="00A46282" w:rsidRDefault="00A46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5C0786" w:rsidRDefault="005C078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C0786" w:rsidRPr="00E45705" w:rsidRDefault="005C0786"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135"/>
    <w:rsid w:val="00016106"/>
    <w:rsid w:val="00020F0D"/>
    <w:rsid w:val="00022705"/>
    <w:rsid w:val="00024D43"/>
    <w:rsid w:val="00030CC0"/>
    <w:rsid w:val="000360D3"/>
    <w:rsid w:val="00036C8F"/>
    <w:rsid w:val="000370BE"/>
    <w:rsid w:val="00044344"/>
    <w:rsid w:val="000450D8"/>
    <w:rsid w:val="0004748A"/>
    <w:rsid w:val="00053BC0"/>
    <w:rsid w:val="000551F9"/>
    <w:rsid w:val="00056B0F"/>
    <w:rsid w:val="00064805"/>
    <w:rsid w:val="00065561"/>
    <w:rsid w:val="00071FB3"/>
    <w:rsid w:val="00072EF1"/>
    <w:rsid w:val="00073BE0"/>
    <w:rsid w:val="00074CBB"/>
    <w:rsid w:val="00085A69"/>
    <w:rsid w:val="0009219C"/>
    <w:rsid w:val="000943DA"/>
    <w:rsid w:val="00094751"/>
    <w:rsid w:val="000A08B0"/>
    <w:rsid w:val="000A0BCF"/>
    <w:rsid w:val="000A0ED5"/>
    <w:rsid w:val="000A1891"/>
    <w:rsid w:val="000A1B84"/>
    <w:rsid w:val="000A430B"/>
    <w:rsid w:val="000B01EA"/>
    <w:rsid w:val="000B13CB"/>
    <w:rsid w:val="000B60F2"/>
    <w:rsid w:val="000B74BB"/>
    <w:rsid w:val="000C116D"/>
    <w:rsid w:val="000C16DD"/>
    <w:rsid w:val="000C1A52"/>
    <w:rsid w:val="000D2943"/>
    <w:rsid w:val="000D4AC7"/>
    <w:rsid w:val="000E1DC8"/>
    <w:rsid w:val="000E35A7"/>
    <w:rsid w:val="000E62F4"/>
    <w:rsid w:val="000F3C1E"/>
    <w:rsid w:val="000F6367"/>
    <w:rsid w:val="00100750"/>
    <w:rsid w:val="00101107"/>
    <w:rsid w:val="001016C0"/>
    <w:rsid w:val="00115018"/>
    <w:rsid w:val="001151D3"/>
    <w:rsid w:val="001162B9"/>
    <w:rsid w:val="0012764D"/>
    <w:rsid w:val="00127B6D"/>
    <w:rsid w:val="001331D3"/>
    <w:rsid w:val="001476E6"/>
    <w:rsid w:val="00151B71"/>
    <w:rsid w:val="001535C1"/>
    <w:rsid w:val="00153D70"/>
    <w:rsid w:val="00154C45"/>
    <w:rsid w:val="00161D5A"/>
    <w:rsid w:val="00164818"/>
    <w:rsid w:val="001679A5"/>
    <w:rsid w:val="00170328"/>
    <w:rsid w:val="00172215"/>
    <w:rsid w:val="00173A3B"/>
    <w:rsid w:val="0017698C"/>
    <w:rsid w:val="00181292"/>
    <w:rsid w:val="00181710"/>
    <w:rsid w:val="00181F3E"/>
    <w:rsid w:val="001918A4"/>
    <w:rsid w:val="001A05BF"/>
    <w:rsid w:val="001A1390"/>
    <w:rsid w:val="001A212F"/>
    <w:rsid w:val="001A2BEE"/>
    <w:rsid w:val="001A3DC6"/>
    <w:rsid w:val="001A43EF"/>
    <w:rsid w:val="001A47B7"/>
    <w:rsid w:val="001A5ADC"/>
    <w:rsid w:val="001A65A0"/>
    <w:rsid w:val="001A7D3F"/>
    <w:rsid w:val="001B095A"/>
    <w:rsid w:val="001B10EB"/>
    <w:rsid w:val="001B444B"/>
    <w:rsid w:val="001B74B7"/>
    <w:rsid w:val="001C333B"/>
    <w:rsid w:val="001C5B7D"/>
    <w:rsid w:val="001C7816"/>
    <w:rsid w:val="001D50D9"/>
    <w:rsid w:val="001D69D4"/>
    <w:rsid w:val="001D7D91"/>
    <w:rsid w:val="001E0454"/>
    <w:rsid w:val="001E0B86"/>
    <w:rsid w:val="001E13D1"/>
    <w:rsid w:val="001E521B"/>
    <w:rsid w:val="001E5F9F"/>
    <w:rsid w:val="001E7F17"/>
    <w:rsid w:val="001F155B"/>
    <w:rsid w:val="001F3468"/>
    <w:rsid w:val="00200ED0"/>
    <w:rsid w:val="002010C1"/>
    <w:rsid w:val="002146D7"/>
    <w:rsid w:val="00214D2C"/>
    <w:rsid w:val="002166FF"/>
    <w:rsid w:val="00220240"/>
    <w:rsid w:val="00226E0C"/>
    <w:rsid w:val="00230261"/>
    <w:rsid w:val="00231E89"/>
    <w:rsid w:val="0023302C"/>
    <w:rsid w:val="00243361"/>
    <w:rsid w:val="002436C8"/>
    <w:rsid w:val="00246D6E"/>
    <w:rsid w:val="00252CAA"/>
    <w:rsid w:val="0025510E"/>
    <w:rsid w:val="00256496"/>
    <w:rsid w:val="00264941"/>
    <w:rsid w:val="00273001"/>
    <w:rsid w:val="002856B8"/>
    <w:rsid w:val="00294205"/>
    <w:rsid w:val="002A20BB"/>
    <w:rsid w:val="002A3636"/>
    <w:rsid w:val="002A5C9F"/>
    <w:rsid w:val="002A746D"/>
    <w:rsid w:val="002B0B02"/>
    <w:rsid w:val="002B1925"/>
    <w:rsid w:val="002B3B52"/>
    <w:rsid w:val="002B7F63"/>
    <w:rsid w:val="002C0CCE"/>
    <w:rsid w:val="002D15BC"/>
    <w:rsid w:val="002D429D"/>
    <w:rsid w:val="002D6FE7"/>
    <w:rsid w:val="002D728F"/>
    <w:rsid w:val="002E43B8"/>
    <w:rsid w:val="002F07E8"/>
    <w:rsid w:val="002F0A31"/>
    <w:rsid w:val="002F1DD3"/>
    <w:rsid w:val="002F6EC9"/>
    <w:rsid w:val="003002F0"/>
    <w:rsid w:val="00301D86"/>
    <w:rsid w:val="00304873"/>
    <w:rsid w:val="00316470"/>
    <w:rsid w:val="003169BF"/>
    <w:rsid w:val="003205C1"/>
    <w:rsid w:val="00322340"/>
    <w:rsid w:val="0033024B"/>
    <w:rsid w:val="00330B70"/>
    <w:rsid w:val="003310A2"/>
    <w:rsid w:val="00331A3D"/>
    <w:rsid w:val="00332A75"/>
    <w:rsid w:val="00335461"/>
    <w:rsid w:val="00340568"/>
    <w:rsid w:val="00341671"/>
    <w:rsid w:val="00342536"/>
    <w:rsid w:val="00342DFF"/>
    <w:rsid w:val="003430E6"/>
    <w:rsid w:val="00347696"/>
    <w:rsid w:val="0034785D"/>
    <w:rsid w:val="00356E83"/>
    <w:rsid w:val="00357F0C"/>
    <w:rsid w:val="00365C7B"/>
    <w:rsid w:val="00377086"/>
    <w:rsid w:val="00383730"/>
    <w:rsid w:val="00390F67"/>
    <w:rsid w:val="00391089"/>
    <w:rsid w:val="00391E62"/>
    <w:rsid w:val="00397893"/>
    <w:rsid w:val="003A3CFB"/>
    <w:rsid w:val="003A5EB5"/>
    <w:rsid w:val="003B1C6F"/>
    <w:rsid w:val="003B1F6B"/>
    <w:rsid w:val="003B3381"/>
    <w:rsid w:val="003C2FCC"/>
    <w:rsid w:val="003C4A92"/>
    <w:rsid w:val="003C7E02"/>
    <w:rsid w:val="003E6F8C"/>
    <w:rsid w:val="003E7032"/>
    <w:rsid w:val="003F21B7"/>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5B61"/>
    <w:rsid w:val="00470811"/>
    <w:rsid w:val="0047086C"/>
    <w:rsid w:val="00472D17"/>
    <w:rsid w:val="00473411"/>
    <w:rsid w:val="004848BB"/>
    <w:rsid w:val="004912AD"/>
    <w:rsid w:val="00492061"/>
    <w:rsid w:val="00495CF4"/>
    <w:rsid w:val="004975B7"/>
    <w:rsid w:val="004A05D8"/>
    <w:rsid w:val="004A07B2"/>
    <w:rsid w:val="004A1ABC"/>
    <w:rsid w:val="004A2077"/>
    <w:rsid w:val="004B7187"/>
    <w:rsid w:val="004C5E5E"/>
    <w:rsid w:val="004D3F6F"/>
    <w:rsid w:val="004D509C"/>
    <w:rsid w:val="004F3C5B"/>
    <w:rsid w:val="004F67E6"/>
    <w:rsid w:val="00501116"/>
    <w:rsid w:val="00501B52"/>
    <w:rsid w:val="00503529"/>
    <w:rsid w:val="005065B7"/>
    <w:rsid w:val="00514FDA"/>
    <w:rsid w:val="00530CFB"/>
    <w:rsid w:val="00534BB7"/>
    <w:rsid w:val="00535F64"/>
    <w:rsid w:val="00535F8B"/>
    <w:rsid w:val="00537BEA"/>
    <w:rsid w:val="0054057D"/>
    <w:rsid w:val="00543F82"/>
    <w:rsid w:val="00546A68"/>
    <w:rsid w:val="00546FDB"/>
    <w:rsid w:val="00552D92"/>
    <w:rsid w:val="005540D9"/>
    <w:rsid w:val="0055419E"/>
    <w:rsid w:val="0056039D"/>
    <w:rsid w:val="00572474"/>
    <w:rsid w:val="005830FA"/>
    <w:rsid w:val="0058536C"/>
    <w:rsid w:val="005937EB"/>
    <w:rsid w:val="005A087D"/>
    <w:rsid w:val="005A6428"/>
    <w:rsid w:val="005C04C1"/>
    <w:rsid w:val="005C0786"/>
    <w:rsid w:val="005D1987"/>
    <w:rsid w:val="005D2008"/>
    <w:rsid w:val="005D4636"/>
    <w:rsid w:val="005D5746"/>
    <w:rsid w:val="005D698E"/>
    <w:rsid w:val="005D7E01"/>
    <w:rsid w:val="005E0C69"/>
    <w:rsid w:val="005E279B"/>
    <w:rsid w:val="005E4953"/>
    <w:rsid w:val="005E6068"/>
    <w:rsid w:val="005F17BC"/>
    <w:rsid w:val="005F261C"/>
    <w:rsid w:val="005F4E36"/>
    <w:rsid w:val="005F5205"/>
    <w:rsid w:val="00600A13"/>
    <w:rsid w:val="0060219E"/>
    <w:rsid w:val="00606A2B"/>
    <w:rsid w:val="00610838"/>
    <w:rsid w:val="00611F79"/>
    <w:rsid w:val="00615750"/>
    <w:rsid w:val="00623849"/>
    <w:rsid w:val="00626171"/>
    <w:rsid w:val="00630AE6"/>
    <w:rsid w:val="00633A17"/>
    <w:rsid w:val="00633BE3"/>
    <w:rsid w:val="00633E02"/>
    <w:rsid w:val="00640676"/>
    <w:rsid w:val="0064205A"/>
    <w:rsid w:val="00643C66"/>
    <w:rsid w:val="006501AF"/>
    <w:rsid w:val="00652F8C"/>
    <w:rsid w:val="006537F6"/>
    <w:rsid w:val="0066456C"/>
    <w:rsid w:val="006672EF"/>
    <w:rsid w:val="0067168B"/>
    <w:rsid w:val="00674974"/>
    <w:rsid w:val="00680846"/>
    <w:rsid w:val="0068272C"/>
    <w:rsid w:val="00691186"/>
    <w:rsid w:val="00695A6F"/>
    <w:rsid w:val="006A04A9"/>
    <w:rsid w:val="006A16A3"/>
    <w:rsid w:val="006A482B"/>
    <w:rsid w:val="006A74F2"/>
    <w:rsid w:val="006C06E5"/>
    <w:rsid w:val="006C2732"/>
    <w:rsid w:val="006C7186"/>
    <w:rsid w:val="006D4640"/>
    <w:rsid w:val="006D4D93"/>
    <w:rsid w:val="006D506D"/>
    <w:rsid w:val="006E03F6"/>
    <w:rsid w:val="006E11B6"/>
    <w:rsid w:val="006F5B88"/>
    <w:rsid w:val="006F6A7A"/>
    <w:rsid w:val="007003D1"/>
    <w:rsid w:val="007017A9"/>
    <w:rsid w:val="0070230C"/>
    <w:rsid w:val="0071047D"/>
    <w:rsid w:val="00710939"/>
    <w:rsid w:val="0071576E"/>
    <w:rsid w:val="00717191"/>
    <w:rsid w:val="00717E80"/>
    <w:rsid w:val="00720476"/>
    <w:rsid w:val="0072195B"/>
    <w:rsid w:val="00722BA8"/>
    <w:rsid w:val="00737455"/>
    <w:rsid w:val="00742E55"/>
    <w:rsid w:val="007452F3"/>
    <w:rsid w:val="007471AC"/>
    <w:rsid w:val="007471DB"/>
    <w:rsid w:val="007532D6"/>
    <w:rsid w:val="00756969"/>
    <w:rsid w:val="00775871"/>
    <w:rsid w:val="00783F5A"/>
    <w:rsid w:val="00784E3A"/>
    <w:rsid w:val="00796405"/>
    <w:rsid w:val="00796E52"/>
    <w:rsid w:val="007B0B24"/>
    <w:rsid w:val="007C18C6"/>
    <w:rsid w:val="007C7776"/>
    <w:rsid w:val="007D1761"/>
    <w:rsid w:val="007D21BB"/>
    <w:rsid w:val="007F511E"/>
    <w:rsid w:val="007F584E"/>
    <w:rsid w:val="007F5988"/>
    <w:rsid w:val="007F60A8"/>
    <w:rsid w:val="00801E7B"/>
    <w:rsid w:val="008035BF"/>
    <w:rsid w:val="00803861"/>
    <w:rsid w:val="00803DFB"/>
    <w:rsid w:val="0080460B"/>
    <w:rsid w:val="008133B2"/>
    <w:rsid w:val="00814AAE"/>
    <w:rsid w:val="00816622"/>
    <w:rsid w:val="008222DE"/>
    <w:rsid w:val="0082242B"/>
    <w:rsid w:val="008225EA"/>
    <w:rsid w:val="00824962"/>
    <w:rsid w:val="00824B9A"/>
    <w:rsid w:val="00825BEE"/>
    <w:rsid w:val="008272D0"/>
    <w:rsid w:val="00831585"/>
    <w:rsid w:val="00832E7C"/>
    <w:rsid w:val="00836B2C"/>
    <w:rsid w:val="00843EE3"/>
    <w:rsid w:val="00857337"/>
    <w:rsid w:val="00860711"/>
    <w:rsid w:val="008642CC"/>
    <w:rsid w:val="008647C4"/>
    <w:rsid w:val="00865AA2"/>
    <w:rsid w:val="00865FD8"/>
    <w:rsid w:val="00870739"/>
    <w:rsid w:val="00875786"/>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B90"/>
    <w:rsid w:val="008E4C3F"/>
    <w:rsid w:val="008E5FA6"/>
    <w:rsid w:val="008F7660"/>
    <w:rsid w:val="00900CB8"/>
    <w:rsid w:val="00901274"/>
    <w:rsid w:val="00901C69"/>
    <w:rsid w:val="00904288"/>
    <w:rsid w:val="00910B15"/>
    <w:rsid w:val="00911A33"/>
    <w:rsid w:val="00915867"/>
    <w:rsid w:val="009160C7"/>
    <w:rsid w:val="00921C44"/>
    <w:rsid w:val="00930A8E"/>
    <w:rsid w:val="00934D1D"/>
    <w:rsid w:val="00936C4A"/>
    <w:rsid w:val="009419BC"/>
    <w:rsid w:val="00945B59"/>
    <w:rsid w:val="0094633A"/>
    <w:rsid w:val="0095326D"/>
    <w:rsid w:val="00957D20"/>
    <w:rsid w:val="00964EC2"/>
    <w:rsid w:val="00970BCF"/>
    <w:rsid w:val="00973F02"/>
    <w:rsid w:val="009746A3"/>
    <w:rsid w:val="00974728"/>
    <w:rsid w:val="00975448"/>
    <w:rsid w:val="00975A98"/>
    <w:rsid w:val="00983590"/>
    <w:rsid w:val="00990849"/>
    <w:rsid w:val="0099313E"/>
    <w:rsid w:val="00995293"/>
    <w:rsid w:val="009A274F"/>
    <w:rsid w:val="009B1047"/>
    <w:rsid w:val="009B1336"/>
    <w:rsid w:val="009B337D"/>
    <w:rsid w:val="009B38F6"/>
    <w:rsid w:val="009C0E21"/>
    <w:rsid w:val="009C1882"/>
    <w:rsid w:val="009C3F08"/>
    <w:rsid w:val="009C4A4B"/>
    <w:rsid w:val="009C6436"/>
    <w:rsid w:val="009D4211"/>
    <w:rsid w:val="009D54A3"/>
    <w:rsid w:val="009E153B"/>
    <w:rsid w:val="009E2850"/>
    <w:rsid w:val="009F2732"/>
    <w:rsid w:val="009F5401"/>
    <w:rsid w:val="00A0317C"/>
    <w:rsid w:val="00A0355F"/>
    <w:rsid w:val="00A0640D"/>
    <w:rsid w:val="00A107E3"/>
    <w:rsid w:val="00A113C6"/>
    <w:rsid w:val="00A15ACB"/>
    <w:rsid w:val="00A1682E"/>
    <w:rsid w:val="00A24839"/>
    <w:rsid w:val="00A259A6"/>
    <w:rsid w:val="00A32CD3"/>
    <w:rsid w:val="00A44246"/>
    <w:rsid w:val="00A46282"/>
    <w:rsid w:val="00A50D8F"/>
    <w:rsid w:val="00A525AC"/>
    <w:rsid w:val="00A52B12"/>
    <w:rsid w:val="00A72ADF"/>
    <w:rsid w:val="00A93A21"/>
    <w:rsid w:val="00A94D32"/>
    <w:rsid w:val="00A9766F"/>
    <w:rsid w:val="00AA5103"/>
    <w:rsid w:val="00AA5C25"/>
    <w:rsid w:val="00AB01B0"/>
    <w:rsid w:val="00AB2E07"/>
    <w:rsid w:val="00AB5E87"/>
    <w:rsid w:val="00AC2670"/>
    <w:rsid w:val="00AC2BE7"/>
    <w:rsid w:val="00AC41BE"/>
    <w:rsid w:val="00AC6D1E"/>
    <w:rsid w:val="00AD4876"/>
    <w:rsid w:val="00AE3707"/>
    <w:rsid w:val="00AF0445"/>
    <w:rsid w:val="00AF2E38"/>
    <w:rsid w:val="00AF5724"/>
    <w:rsid w:val="00B01E35"/>
    <w:rsid w:val="00B03A59"/>
    <w:rsid w:val="00B0620C"/>
    <w:rsid w:val="00B106D7"/>
    <w:rsid w:val="00B1666D"/>
    <w:rsid w:val="00B23CA3"/>
    <w:rsid w:val="00B2401C"/>
    <w:rsid w:val="00B2410E"/>
    <w:rsid w:val="00B273B1"/>
    <w:rsid w:val="00B3023D"/>
    <w:rsid w:val="00B30E79"/>
    <w:rsid w:val="00B43475"/>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25"/>
    <w:rsid w:val="00B917F2"/>
    <w:rsid w:val="00B96EC8"/>
    <w:rsid w:val="00BA6254"/>
    <w:rsid w:val="00BB3E43"/>
    <w:rsid w:val="00BB412C"/>
    <w:rsid w:val="00BB6892"/>
    <w:rsid w:val="00BC2F95"/>
    <w:rsid w:val="00BC4EA7"/>
    <w:rsid w:val="00BC4F17"/>
    <w:rsid w:val="00BC6327"/>
    <w:rsid w:val="00BD2741"/>
    <w:rsid w:val="00BD496B"/>
    <w:rsid w:val="00BD55BB"/>
    <w:rsid w:val="00BD5F31"/>
    <w:rsid w:val="00BD619A"/>
    <w:rsid w:val="00BE4E5D"/>
    <w:rsid w:val="00BE555D"/>
    <w:rsid w:val="00BE6564"/>
    <w:rsid w:val="00BF1F49"/>
    <w:rsid w:val="00BF6946"/>
    <w:rsid w:val="00BF725D"/>
    <w:rsid w:val="00C015F9"/>
    <w:rsid w:val="00C123E3"/>
    <w:rsid w:val="00C14DBA"/>
    <w:rsid w:val="00C20B5D"/>
    <w:rsid w:val="00C24336"/>
    <w:rsid w:val="00C24948"/>
    <w:rsid w:val="00C338CA"/>
    <w:rsid w:val="00C3526A"/>
    <w:rsid w:val="00C41E25"/>
    <w:rsid w:val="00C43468"/>
    <w:rsid w:val="00C45B4E"/>
    <w:rsid w:val="00C51D70"/>
    <w:rsid w:val="00C55FC5"/>
    <w:rsid w:val="00C56936"/>
    <w:rsid w:val="00C6314A"/>
    <w:rsid w:val="00C649AA"/>
    <w:rsid w:val="00C77170"/>
    <w:rsid w:val="00C8032D"/>
    <w:rsid w:val="00C913CB"/>
    <w:rsid w:val="00C945A7"/>
    <w:rsid w:val="00C952C9"/>
    <w:rsid w:val="00C96627"/>
    <w:rsid w:val="00CA483D"/>
    <w:rsid w:val="00CB0B4B"/>
    <w:rsid w:val="00CB5A7C"/>
    <w:rsid w:val="00CB6FF7"/>
    <w:rsid w:val="00CC2F86"/>
    <w:rsid w:val="00CD26F1"/>
    <w:rsid w:val="00CD598A"/>
    <w:rsid w:val="00CE2D72"/>
    <w:rsid w:val="00CE41A5"/>
    <w:rsid w:val="00CF1A7D"/>
    <w:rsid w:val="00CF2391"/>
    <w:rsid w:val="00D057C3"/>
    <w:rsid w:val="00D06308"/>
    <w:rsid w:val="00D118D4"/>
    <w:rsid w:val="00D15AE0"/>
    <w:rsid w:val="00D26144"/>
    <w:rsid w:val="00D26951"/>
    <w:rsid w:val="00D272CB"/>
    <w:rsid w:val="00D33C8C"/>
    <w:rsid w:val="00D37E1F"/>
    <w:rsid w:val="00D46CF3"/>
    <w:rsid w:val="00D47015"/>
    <w:rsid w:val="00D5320E"/>
    <w:rsid w:val="00D55646"/>
    <w:rsid w:val="00D60888"/>
    <w:rsid w:val="00D70B34"/>
    <w:rsid w:val="00D750F1"/>
    <w:rsid w:val="00D7538B"/>
    <w:rsid w:val="00D77322"/>
    <w:rsid w:val="00D924EC"/>
    <w:rsid w:val="00D932BF"/>
    <w:rsid w:val="00D96789"/>
    <w:rsid w:val="00DA2871"/>
    <w:rsid w:val="00DA63DF"/>
    <w:rsid w:val="00DB305E"/>
    <w:rsid w:val="00DB3DCC"/>
    <w:rsid w:val="00DB4D7F"/>
    <w:rsid w:val="00DC0B11"/>
    <w:rsid w:val="00DC2ED8"/>
    <w:rsid w:val="00DC30BE"/>
    <w:rsid w:val="00DC3DA9"/>
    <w:rsid w:val="00DC61D2"/>
    <w:rsid w:val="00DD3D54"/>
    <w:rsid w:val="00DD6024"/>
    <w:rsid w:val="00DD7D18"/>
    <w:rsid w:val="00DD7D84"/>
    <w:rsid w:val="00DE1141"/>
    <w:rsid w:val="00DE2077"/>
    <w:rsid w:val="00DE54DD"/>
    <w:rsid w:val="00E034EF"/>
    <w:rsid w:val="00E05746"/>
    <w:rsid w:val="00E112B3"/>
    <w:rsid w:val="00E20938"/>
    <w:rsid w:val="00E23E88"/>
    <w:rsid w:val="00E247AC"/>
    <w:rsid w:val="00E24E8A"/>
    <w:rsid w:val="00E25265"/>
    <w:rsid w:val="00E331F5"/>
    <w:rsid w:val="00E337E9"/>
    <w:rsid w:val="00E4034D"/>
    <w:rsid w:val="00E41EE8"/>
    <w:rsid w:val="00E45705"/>
    <w:rsid w:val="00E56B28"/>
    <w:rsid w:val="00E57EB6"/>
    <w:rsid w:val="00E60304"/>
    <w:rsid w:val="00E6542D"/>
    <w:rsid w:val="00E677EE"/>
    <w:rsid w:val="00E67C01"/>
    <w:rsid w:val="00E80B80"/>
    <w:rsid w:val="00E8528D"/>
    <w:rsid w:val="00E91D0B"/>
    <w:rsid w:val="00E92E9C"/>
    <w:rsid w:val="00E93D03"/>
    <w:rsid w:val="00EA3504"/>
    <w:rsid w:val="00EA4340"/>
    <w:rsid w:val="00EA66F0"/>
    <w:rsid w:val="00EB0127"/>
    <w:rsid w:val="00EB23CE"/>
    <w:rsid w:val="00EB2EBD"/>
    <w:rsid w:val="00EB3BEC"/>
    <w:rsid w:val="00EB6CF4"/>
    <w:rsid w:val="00EB73F5"/>
    <w:rsid w:val="00EC69F1"/>
    <w:rsid w:val="00ED2935"/>
    <w:rsid w:val="00ED5BE8"/>
    <w:rsid w:val="00EE1304"/>
    <w:rsid w:val="00EE4E75"/>
    <w:rsid w:val="00EE7E33"/>
    <w:rsid w:val="00EF0F4D"/>
    <w:rsid w:val="00EF7091"/>
    <w:rsid w:val="00EF7F82"/>
    <w:rsid w:val="00F01B42"/>
    <w:rsid w:val="00F03234"/>
    <w:rsid w:val="00F07AC1"/>
    <w:rsid w:val="00F1148C"/>
    <w:rsid w:val="00F209DE"/>
    <w:rsid w:val="00F27D20"/>
    <w:rsid w:val="00F41F91"/>
    <w:rsid w:val="00F503EF"/>
    <w:rsid w:val="00F51B61"/>
    <w:rsid w:val="00F53C7C"/>
    <w:rsid w:val="00F61DCB"/>
    <w:rsid w:val="00F62A76"/>
    <w:rsid w:val="00F67D55"/>
    <w:rsid w:val="00F75012"/>
    <w:rsid w:val="00F75418"/>
    <w:rsid w:val="00F82FE4"/>
    <w:rsid w:val="00F87E2C"/>
    <w:rsid w:val="00F91354"/>
    <w:rsid w:val="00F919C4"/>
    <w:rsid w:val="00F925AF"/>
    <w:rsid w:val="00F943FC"/>
    <w:rsid w:val="00FB67EC"/>
    <w:rsid w:val="00FC01B5"/>
    <w:rsid w:val="00FC34F6"/>
    <w:rsid w:val="00FD4B98"/>
    <w:rsid w:val="00FF0C1D"/>
    <w:rsid w:val="00FF359E"/>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4467</Words>
  <Characters>25464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29872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Donald Peter</cp:lastModifiedBy>
  <cp:revision>2</cp:revision>
  <cp:lastPrinted>2020-06-12T17:10:00Z</cp:lastPrinted>
  <dcterms:created xsi:type="dcterms:W3CDTF">2020-06-12T17:13:00Z</dcterms:created>
  <dcterms:modified xsi:type="dcterms:W3CDTF">2020-06-12T17:13:00Z</dcterms:modified>
</cp:coreProperties>
</file>