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3C3BB0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005C4E25">
        <w:rPr>
          <w:rFonts w:ascii="Arial" w:hAnsi="Arial" w:cs="Arial"/>
          <w:sz w:val="24"/>
          <w:szCs w:val="24"/>
        </w:rPr>
        <w:t>: Sierra Vista Association</w:t>
      </w:r>
      <w:r w:rsidR="00494C7A">
        <w:rPr>
          <w:rFonts w:ascii="Arial" w:hAnsi="Arial" w:cs="Arial"/>
          <w:sz w:val="24"/>
          <w:szCs w:val="24"/>
        </w:rPr>
        <w:t xml:space="preserve"> </w:t>
      </w:r>
    </w:p>
    <w:p w14:paraId="65A99AB1" w14:textId="0A88363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C4E25">
        <w:rPr>
          <w:rFonts w:ascii="Arial" w:hAnsi="Arial" w:cs="Arial"/>
          <w:sz w:val="24"/>
          <w:szCs w:val="24"/>
        </w:rPr>
        <w:t>6/29/2021</w:t>
      </w:r>
    </w:p>
    <w:p w14:paraId="21C05768" w14:textId="6198362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C4E25">
        <w:rPr>
          <w:rFonts w:ascii="Arial" w:hAnsi="Arial" w:cs="Arial"/>
          <w:sz w:val="24"/>
          <w:szCs w:val="24"/>
        </w:rPr>
        <w:t>Well</w:t>
      </w:r>
    </w:p>
    <w:p w14:paraId="6AE5ED8C" w14:textId="0487414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5C4E25">
        <w:rPr>
          <w:rFonts w:ascii="Arial" w:hAnsi="Arial" w:cs="Arial"/>
          <w:sz w:val="24"/>
          <w:szCs w:val="24"/>
        </w:rPr>
        <w:t>Well 1, Rd 172 South of Ave 8</w:t>
      </w:r>
    </w:p>
    <w:p w14:paraId="11D6F99D" w14:textId="53DFB82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48A9747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p>
    <w:p w14:paraId="175FE9EF" w14:textId="79D677C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w:t>
      </w:r>
      <w:r w:rsidR="005C4E25">
        <w:rPr>
          <w:rFonts w:ascii="Arial" w:hAnsi="Arial" w:cs="Arial"/>
          <w:sz w:val="24"/>
          <w:szCs w:val="24"/>
        </w:rPr>
        <w:t xml:space="preserve">t: Sandy </w:t>
      </w:r>
      <w:proofErr w:type="gramStart"/>
      <w:r w:rsidR="005C4E25">
        <w:rPr>
          <w:rFonts w:ascii="Arial" w:hAnsi="Arial" w:cs="Arial"/>
          <w:sz w:val="24"/>
          <w:szCs w:val="24"/>
        </w:rPr>
        <w:t>Blaylock  (</w:t>
      </w:r>
      <w:proofErr w:type="gramEnd"/>
      <w:r w:rsidR="005C4E25">
        <w:rPr>
          <w:rFonts w:ascii="Arial" w:hAnsi="Arial" w:cs="Arial"/>
          <w:sz w:val="24"/>
          <w:szCs w:val="24"/>
        </w:rPr>
        <w:t>661) 725-4470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AAD9027"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5C4E25">
        <w:rPr>
          <w:rFonts w:ascii="Arial" w:hAnsi="Arial" w:cs="Arial"/>
          <w:sz w:val="24"/>
          <w:szCs w:val="24"/>
        </w:rPr>
        <w:t>Sierra Vista Association</w:t>
      </w:r>
      <w:r w:rsidR="00442D66" w:rsidRPr="00D10A7C">
        <w:rPr>
          <w:rFonts w:ascii="Arial" w:hAnsi="Arial" w:cs="Arial"/>
          <w:sz w:val="24"/>
          <w:szCs w:val="24"/>
        </w:rPr>
        <w:t xml:space="preserve"> a [</w:t>
      </w:r>
      <w:r w:rsidR="008F19DE" w:rsidRPr="00D10A7C">
        <w:rPr>
          <w:rFonts w:ascii="Arial" w:hAnsi="Arial" w:cs="Arial"/>
          <w:sz w:val="24"/>
          <w:szCs w:val="24"/>
        </w:rPr>
        <w:t>Enter</w:t>
      </w:r>
      <w:r w:rsidR="00442D66" w:rsidRPr="00D10A7C">
        <w:rPr>
          <w:rFonts w:ascii="Arial" w:hAnsi="Arial" w:cs="Arial"/>
          <w:sz w:val="24"/>
          <w:szCs w:val="24"/>
        </w:rPr>
        <w:t xml:space="preserve"> Water System</w:t>
      </w:r>
      <w:r w:rsidR="008F19DE" w:rsidRPr="00D10A7C">
        <w:rPr>
          <w:rFonts w:ascii="Arial" w:hAnsi="Arial" w:cs="Arial"/>
          <w:sz w:val="24"/>
          <w:szCs w:val="24"/>
        </w:rPr>
        <w:t>’s</w:t>
      </w:r>
      <w:r w:rsidR="00442D66" w:rsidRPr="00D10A7C">
        <w:rPr>
          <w:rFonts w:ascii="Arial" w:hAnsi="Arial" w:cs="Arial"/>
          <w:sz w:val="24"/>
          <w:szCs w:val="24"/>
        </w:rPr>
        <w:t xml:space="preserve"> Address or Phone Number]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63FC3B7E"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5C4E25">
        <w:rPr>
          <w:rFonts w:ascii="Arial" w:hAnsi="Arial" w:cs="Arial"/>
          <w:sz w:val="24"/>
          <w:szCs w:val="24"/>
        </w:rPr>
        <w:t xml:space="preserve">Sierra Vista Association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w:t>
      </w:r>
      <w:proofErr w:type="gramStart"/>
      <w:r w:rsidR="00BA6254" w:rsidRPr="00D10A7C">
        <w:rPr>
          <w:rFonts w:ascii="Arial" w:eastAsia="PMingLiU" w:hAnsi="Arial" w:cs="Arial"/>
          <w:sz w:val="24"/>
          <w:szCs w:val="24"/>
        </w:rPr>
        <w:t>Address][</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48F69AB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C4E25">
        <w:rPr>
          <w:rFonts w:ascii="Arial" w:hAnsi="Arial" w:cs="Arial"/>
          <w:sz w:val="24"/>
          <w:szCs w:val="24"/>
        </w:rPr>
        <w:t xml:space="preserve">Sierra Vista Association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F58F70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r w:rsidR="005C4E25">
        <w:rPr>
          <w:rFonts w:ascii="Arial" w:hAnsi="Arial" w:cs="Arial"/>
          <w:sz w:val="24"/>
          <w:szCs w:val="24"/>
        </w:rPr>
        <w:t xml:space="preserve">Sierra Vista Association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20CC3D71"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5C4E25">
        <w:rPr>
          <w:rFonts w:ascii="Arial" w:hAnsi="Arial" w:cs="Arial"/>
          <w:sz w:val="24"/>
          <w:szCs w:val="24"/>
        </w:rPr>
        <w:t xml:space="preserve">Sierra Vista Association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0A642B">
        <w:fldChar w:fldCharType="begin"/>
      </w:r>
      <w:r w:rsidR="000A642B">
        <w:instrText xml:space="preserve"> SEQ Table \* ARABIC </w:instrText>
      </w:r>
      <w:r w:rsidR="000A642B">
        <w:fldChar w:fldCharType="separate"/>
      </w:r>
      <w:r w:rsidR="001D70E6" w:rsidRPr="005F082E">
        <w:rPr>
          <w:noProof/>
        </w:rPr>
        <w:t>1</w:t>
      </w:r>
      <w:r w:rsidR="000A642B">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6C6088A6" w:rsidR="00095AAC" w:rsidRPr="005F082E" w:rsidRDefault="005C4E25"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689254C9" w:rsidR="00095AAC" w:rsidRPr="005F082E" w:rsidRDefault="005C4E2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2CEE8E27" w:rsidR="008572DA" w:rsidRPr="005F082E" w:rsidRDefault="005C4E25"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0AF219BF" w:rsidR="00095AAC" w:rsidRPr="005F082E" w:rsidRDefault="005C4E2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14CDD325" w:rsidR="008572DA" w:rsidRPr="005F082E" w:rsidRDefault="005C4E2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DD654FF" w:rsidR="00095AAC" w:rsidRPr="005F082E" w:rsidRDefault="005C4E25"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0A642B">
        <w:fldChar w:fldCharType="begin"/>
      </w:r>
      <w:r w:rsidR="000A642B">
        <w:instrText xml:space="preserve"> SEQ Table \* ARABIC </w:instrText>
      </w:r>
      <w:r w:rsidR="000A642B">
        <w:fldChar w:fldCharType="separate"/>
      </w:r>
      <w:r w:rsidR="001D70E6" w:rsidRPr="005F082E">
        <w:rPr>
          <w:noProof/>
        </w:rPr>
        <w:t>2</w:t>
      </w:r>
      <w:r w:rsidR="000A642B">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BCE8D40" w:rsidR="008572DA" w:rsidRPr="005F082E" w:rsidRDefault="005C4E2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9/27/18</w:t>
            </w:r>
          </w:p>
        </w:tc>
        <w:tc>
          <w:tcPr>
            <w:tcW w:w="900" w:type="dxa"/>
            <w:tcMar>
              <w:left w:w="86" w:type="dxa"/>
              <w:right w:w="86" w:type="dxa"/>
            </w:tcMar>
          </w:tcPr>
          <w:p w14:paraId="102D5A02" w14:textId="3544621C" w:rsidR="008572DA" w:rsidRPr="005F082E" w:rsidRDefault="005C4E2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20975AE" w:rsidR="008572DA" w:rsidRPr="005F082E" w:rsidRDefault="005C4E2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7F233AE9" w:rsidR="008572DA" w:rsidRPr="005F082E" w:rsidRDefault="005C4E2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9FAC14E" w:rsidR="00FC33C4" w:rsidRPr="005F082E" w:rsidRDefault="005C4E2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9/27/18</w:t>
            </w:r>
          </w:p>
        </w:tc>
        <w:tc>
          <w:tcPr>
            <w:tcW w:w="900" w:type="dxa"/>
            <w:tcMar>
              <w:left w:w="86" w:type="dxa"/>
              <w:right w:w="86" w:type="dxa"/>
            </w:tcMar>
          </w:tcPr>
          <w:p w14:paraId="42CEE2F3" w14:textId="5CD83B05" w:rsidR="00FC33C4" w:rsidRPr="005F082E" w:rsidRDefault="005C4E2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7153F65" w:rsidR="00FC33C4" w:rsidRPr="005F082E" w:rsidRDefault="005C4E2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452DDC29" w:rsidR="00FC33C4" w:rsidRPr="005F082E" w:rsidRDefault="005C4E25" w:rsidP="00FC33C4">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r w:rsidR="000A642B">
        <w:fldChar w:fldCharType="begin"/>
      </w:r>
      <w:r w:rsidR="000A642B">
        <w:instrText xml:space="preserve"> SEQ Table \* ARABIC </w:instrText>
      </w:r>
      <w:r w:rsidR="000A642B">
        <w:fldChar w:fldCharType="separate"/>
      </w:r>
      <w:r w:rsidR="001D70E6" w:rsidRPr="005F082E">
        <w:rPr>
          <w:noProof/>
        </w:rPr>
        <w:t>3</w:t>
      </w:r>
      <w:r w:rsidR="000A642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45B6C57" w:rsidR="00684C7E" w:rsidRPr="005F082E" w:rsidRDefault="005C4E2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3/25/16</w:t>
            </w:r>
          </w:p>
        </w:tc>
        <w:tc>
          <w:tcPr>
            <w:tcW w:w="1260" w:type="dxa"/>
            <w:tcMar>
              <w:left w:w="58" w:type="dxa"/>
              <w:right w:w="58" w:type="dxa"/>
            </w:tcMar>
          </w:tcPr>
          <w:p w14:paraId="690B0D1C" w14:textId="1C66C914" w:rsidR="00684C7E" w:rsidRPr="005F082E" w:rsidRDefault="005C4E2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w:t>
            </w:r>
          </w:p>
        </w:tc>
        <w:tc>
          <w:tcPr>
            <w:tcW w:w="1530" w:type="dxa"/>
            <w:tcMar>
              <w:left w:w="58" w:type="dxa"/>
              <w:right w:w="58" w:type="dxa"/>
            </w:tcMar>
          </w:tcPr>
          <w:p w14:paraId="6802CC34" w14:textId="10DDBD0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C7E0296" w:rsidR="00684C7E" w:rsidRPr="005F082E" w:rsidRDefault="005C4E2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3/25/16</w:t>
            </w:r>
          </w:p>
        </w:tc>
        <w:tc>
          <w:tcPr>
            <w:tcW w:w="1260" w:type="dxa"/>
            <w:tcMar>
              <w:left w:w="58" w:type="dxa"/>
              <w:right w:w="58" w:type="dxa"/>
            </w:tcMar>
          </w:tcPr>
          <w:p w14:paraId="5F571C45" w14:textId="18C3C868" w:rsidR="00684C7E" w:rsidRPr="005F082E" w:rsidRDefault="005C4E2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160</w:t>
            </w:r>
          </w:p>
        </w:tc>
        <w:tc>
          <w:tcPr>
            <w:tcW w:w="1530" w:type="dxa"/>
            <w:tcMar>
              <w:left w:w="58" w:type="dxa"/>
              <w:right w:w="58" w:type="dxa"/>
            </w:tcMar>
          </w:tcPr>
          <w:p w14:paraId="2BE476FB" w14:textId="29EBF7C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r w:rsidR="005C4E25" w:rsidRPr="005F082E" w14:paraId="6CCD08F6" w14:textId="77777777" w:rsidTr="00CD78A4">
        <w:tc>
          <w:tcPr>
            <w:tcW w:w="2250" w:type="dxa"/>
          </w:tcPr>
          <w:p w14:paraId="07F3BFA5" w14:textId="77777777" w:rsidR="005C4E25" w:rsidRPr="005F082E" w:rsidRDefault="005C4E25" w:rsidP="00684C7E">
            <w:pPr>
              <w:spacing w:before="40" w:after="40"/>
              <w:rPr>
                <w:rFonts w:ascii="Arial" w:hAnsi="Arial" w:cs="Arial"/>
                <w:sz w:val="24"/>
                <w:szCs w:val="24"/>
              </w:rPr>
            </w:pPr>
          </w:p>
        </w:tc>
        <w:tc>
          <w:tcPr>
            <w:tcW w:w="1345" w:type="dxa"/>
            <w:tcMar>
              <w:left w:w="58" w:type="dxa"/>
              <w:right w:w="58" w:type="dxa"/>
            </w:tcMar>
          </w:tcPr>
          <w:p w14:paraId="2D0BCBB3" w14:textId="77777777" w:rsidR="005C4E25" w:rsidRDefault="005C4E25" w:rsidP="00684C7E">
            <w:pPr>
              <w:spacing w:before="40" w:after="40"/>
              <w:jc w:val="center"/>
              <w:rPr>
                <w:rFonts w:ascii="Arial" w:hAnsi="Arial" w:cs="Arial"/>
                <w:color w:val="000000" w:themeColor="text1"/>
                <w:sz w:val="24"/>
                <w:szCs w:val="24"/>
              </w:rPr>
            </w:pPr>
          </w:p>
        </w:tc>
        <w:tc>
          <w:tcPr>
            <w:tcW w:w="1260" w:type="dxa"/>
            <w:tcMar>
              <w:left w:w="58" w:type="dxa"/>
              <w:right w:w="58" w:type="dxa"/>
            </w:tcMar>
          </w:tcPr>
          <w:p w14:paraId="389252B1" w14:textId="77777777" w:rsidR="005C4E25" w:rsidRDefault="005C4E25" w:rsidP="00684C7E">
            <w:pPr>
              <w:spacing w:before="40" w:after="40"/>
              <w:jc w:val="center"/>
              <w:rPr>
                <w:rFonts w:ascii="Arial" w:hAnsi="Arial" w:cs="Arial"/>
                <w:color w:val="000000" w:themeColor="text1"/>
                <w:sz w:val="24"/>
                <w:szCs w:val="24"/>
              </w:rPr>
            </w:pPr>
          </w:p>
        </w:tc>
        <w:tc>
          <w:tcPr>
            <w:tcW w:w="1530" w:type="dxa"/>
            <w:tcMar>
              <w:left w:w="58" w:type="dxa"/>
              <w:right w:w="58" w:type="dxa"/>
            </w:tcMar>
          </w:tcPr>
          <w:p w14:paraId="607B20C6" w14:textId="77777777" w:rsidR="005C4E25" w:rsidRPr="005F082E" w:rsidRDefault="005C4E25"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6EA528EA" w14:textId="77777777" w:rsidR="005C4E25" w:rsidRPr="005F082E" w:rsidRDefault="005C4E25" w:rsidP="00684C7E">
            <w:pPr>
              <w:spacing w:before="40" w:after="40"/>
              <w:jc w:val="center"/>
              <w:rPr>
                <w:rFonts w:ascii="Arial" w:hAnsi="Arial" w:cs="Arial"/>
                <w:sz w:val="24"/>
                <w:szCs w:val="24"/>
              </w:rPr>
            </w:pPr>
          </w:p>
        </w:tc>
        <w:tc>
          <w:tcPr>
            <w:tcW w:w="1080" w:type="dxa"/>
            <w:tcMar>
              <w:left w:w="58" w:type="dxa"/>
              <w:right w:w="58" w:type="dxa"/>
            </w:tcMar>
          </w:tcPr>
          <w:p w14:paraId="511F82CE" w14:textId="77777777" w:rsidR="005C4E25" w:rsidRPr="005F082E" w:rsidRDefault="005C4E25" w:rsidP="00684C7E">
            <w:pPr>
              <w:spacing w:before="40" w:after="40"/>
              <w:jc w:val="center"/>
              <w:rPr>
                <w:rFonts w:ascii="Arial" w:hAnsi="Arial" w:cs="Arial"/>
                <w:sz w:val="24"/>
                <w:szCs w:val="24"/>
              </w:rPr>
            </w:pPr>
          </w:p>
        </w:tc>
        <w:tc>
          <w:tcPr>
            <w:tcW w:w="2561" w:type="dxa"/>
            <w:tcMar>
              <w:left w:w="58" w:type="dxa"/>
              <w:right w:w="58" w:type="dxa"/>
            </w:tcMar>
          </w:tcPr>
          <w:p w14:paraId="40EA04F5" w14:textId="77777777" w:rsidR="005C4E25" w:rsidRPr="005F082E" w:rsidRDefault="005C4E25" w:rsidP="00684C7E">
            <w:pPr>
              <w:spacing w:before="40" w:after="40"/>
              <w:rPr>
                <w:rFonts w:ascii="Arial" w:hAnsi="Arial" w:cs="Arial"/>
                <w:sz w:val="24"/>
                <w:szCs w:val="24"/>
              </w:rPr>
            </w:pPr>
          </w:p>
        </w:tc>
      </w:tr>
    </w:tbl>
    <w:p w14:paraId="26E86F03" w14:textId="3EA8BBE2" w:rsidR="005D3708" w:rsidRPr="005F082E" w:rsidRDefault="005D3708" w:rsidP="00070C22">
      <w:pPr>
        <w:pStyle w:val="Caption"/>
      </w:pPr>
      <w:r w:rsidRPr="005F082E">
        <w:t xml:space="preserve">Table </w:t>
      </w:r>
      <w:r w:rsidR="000A642B">
        <w:fldChar w:fldCharType="begin"/>
      </w:r>
      <w:r w:rsidR="000A642B">
        <w:instrText xml:space="preserve"> SEQ Table \* ARABIC </w:instrText>
      </w:r>
      <w:r w:rsidR="000A642B">
        <w:fldChar w:fldCharType="separate"/>
      </w:r>
      <w:r w:rsidR="001D70E6" w:rsidRPr="005F082E">
        <w:rPr>
          <w:noProof/>
        </w:rPr>
        <w:t>4</w:t>
      </w:r>
      <w:r w:rsidR="000A642B">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64FC850" w:rsidR="00512D8C" w:rsidRPr="005F082E" w:rsidRDefault="005C4E25"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6C5A10CC" w:rsidR="00512D8C" w:rsidRPr="005F082E" w:rsidRDefault="005C4E2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Quarterly</w:t>
            </w:r>
          </w:p>
        </w:tc>
        <w:tc>
          <w:tcPr>
            <w:tcW w:w="1260" w:type="dxa"/>
          </w:tcPr>
          <w:p w14:paraId="1BD7CABC" w14:textId="3EA96190" w:rsidR="00512D8C" w:rsidRPr="005F082E" w:rsidRDefault="005C4E25"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40895B2C" w14:textId="1D625F2D" w:rsidR="00512D8C" w:rsidRPr="005F082E" w:rsidRDefault="000D1B5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14.8-16.5</w:t>
            </w:r>
          </w:p>
        </w:tc>
        <w:tc>
          <w:tcPr>
            <w:tcW w:w="1170" w:type="dxa"/>
          </w:tcPr>
          <w:p w14:paraId="707B8EC2" w14:textId="7F79C8DE" w:rsidR="00512D8C" w:rsidRPr="005F082E" w:rsidRDefault="000D1B5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D896196" w:rsidR="00512D8C" w:rsidRPr="005F082E" w:rsidRDefault="000D1B5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123903A6" w:rsidR="00512D8C" w:rsidRPr="005F082E" w:rsidRDefault="000D1B5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4EE1BBB9" w:rsidR="00244938" w:rsidRPr="005F082E" w:rsidRDefault="000D1B5C"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25EFD446" w14:textId="1B2DA96C" w:rsidR="00244938" w:rsidRPr="005F082E" w:rsidRDefault="000D1B5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3/25/16</w:t>
            </w:r>
          </w:p>
        </w:tc>
        <w:tc>
          <w:tcPr>
            <w:tcW w:w="1260" w:type="dxa"/>
          </w:tcPr>
          <w:p w14:paraId="7CAF39D9" w14:textId="042FB28C" w:rsidR="00244938" w:rsidRPr="005F082E" w:rsidRDefault="000D1B5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694B316A" w14:textId="34E14CF2"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32962AD8" w:rsidR="00244938" w:rsidRPr="005F082E" w:rsidRDefault="000D1B5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7BD33183" w14:textId="1A7D4F54" w:rsidR="00244938" w:rsidRPr="005F082E" w:rsidRDefault="000D1B5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931" w:type="dxa"/>
          </w:tcPr>
          <w:p w14:paraId="701F5E75" w14:textId="51E54B76" w:rsidR="00244938" w:rsidRPr="005F082E" w:rsidRDefault="000D1B5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oil drilling wastes and from metal refineries; erosion of natural deposits</w:t>
            </w:r>
          </w:p>
        </w:tc>
      </w:tr>
      <w:tr w:rsidR="001F7181" w:rsidRPr="005F082E" w14:paraId="5A2E4EDA" w14:textId="77777777" w:rsidTr="00512D8C">
        <w:trPr>
          <w:trHeight w:val="432"/>
        </w:trPr>
        <w:tc>
          <w:tcPr>
            <w:tcW w:w="2245" w:type="dxa"/>
            <w:tcMar>
              <w:left w:w="58" w:type="dxa"/>
              <w:right w:w="58" w:type="dxa"/>
            </w:tcMar>
          </w:tcPr>
          <w:p w14:paraId="1247F759" w14:textId="77777777" w:rsidR="001F7181" w:rsidRDefault="000D1B5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p w14:paraId="18CCC89A" w14:textId="77777777" w:rsidR="000D1B5C" w:rsidRDefault="000D1B5C" w:rsidP="002A5101">
            <w:pPr>
              <w:spacing w:before="40" w:after="40"/>
              <w:ind w:left="30"/>
              <w:jc w:val="both"/>
              <w:rPr>
                <w:rFonts w:ascii="Arial" w:hAnsi="Arial" w:cs="Arial"/>
                <w:color w:val="000000" w:themeColor="text1"/>
                <w:sz w:val="24"/>
                <w:szCs w:val="24"/>
              </w:rPr>
            </w:pPr>
          </w:p>
          <w:p w14:paraId="2A19B140" w14:textId="77777777" w:rsidR="000D1B5C" w:rsidRDefault="000D1B5C" w:rsidP="002A5101">
            <w:pPr>
              <w:spacing w:before="40" w:after="40"/>
              <w:ind w:left="30"/>
              <w:jc w:val="both"/>
              <w:rPr>
                <w:rFonts w:ascii="Arial" w:hAnsi="Arial" w:cs="Arial"/>
                <w:color w:val="000000" w:themeColor="text1"/>
                <w:sz w:val="24"/>
                <w:szCs w:val="24"/>
              </w:rPr>
            </w:pPr>
          </w:p>
          <w:p w14:paraId="573BD60E" w14:textId="77777777" w:rsidR="000D1B5C" w:rsidRDefault="000D1B5C" w:rsidP="002A5101">
            <w:pPr>
              <w:spacing w:before="40" w:after="40"/>
              <w:ind w:left="30"/>
              <w:jc w:val="both"/>
              <w:rPr>
                <w:rFonts w:ascii="Arial" w:hAnsi="Arial" w:cs="Arial"/>
                <w:color w:val="000000" w:themeColor="text1"/>
                <w:sz w:val="24"/>
                <w:szCs w:val="24"/>
              </w:rPr>
            </w:pPr>
          </w:p>
          <w:p w14:paraId="21E7C2D2" w14:textId="77777777" w:rsidR="000D1B5C" w:rsidRDefault="000D1B5C" w:rsidP="002A5101">
            <w:pPr>
              <w:spacing w:before="40" w:after="40"/>
              <w:ind w:left="30"/>
              <w:jc w:val="both"/>
              <w:rPr>
                <w:rFonts w:ascii="Arial" w:hAnsi="Arial" w:cs="Arial"/>
                <w:color w:val="000000" w:themeColor="text1"/>
                <w:sz w:val="24"/>
                <w:szCs w:val="24"/>
              </w:rPr>
            </w:pPr>
          </w:p>
          <w:p w14:paraId="03BFD43A" w14:textId="77777777" w:rsidR="000D1B5C" w:rsidRDefault="000D1B5C" w:rsidP="002A5101">
            <w:pPr>
              <w:spacing w:before="40" w:after="40"/>
              <w:ind w:left="30"/>
              <w:jc w:val="both"/>
              <w:rPr>
                <w:rFonts w:ascii="Arial" w:hAnsi="Arial" w:cs="Arial"/>
                <w:color w:val="000000" w:themeColor="text1"/>
                <w:sz w:val="24"/>
                <w:szCs w:val="24"/>
              </w:rPr>
            </w:pPr>
          </w:p>
          <w:p w14:paraId="5C453001" w14:textId="77777777" w:rsidR="000D1B5C" w:rsidRDefault="000D1B5C" w:rsidP="002A5101">
            <w:pPr>
              <w:spacing w:before="40" w:after="40"/>
              <w:ind w:left="30"/>
              <w:jc w:val="both"/>
              <w:rPr>
                <w:rFonts w:ascii="Arial" w:hAnsi="Arial" w:cs="Arial"/>
                <w:color w:val="000000" w:themeColor="text1"/>
                <w:sz w:val="24"/>
                <w:szCs w:val="24"/>
              </w:rPr>
            </w:pPr>
          </w:p>
          <w:p w14:paraId="490802B3" w14:textId="713D6B2A" w:rsidR="000D1B5C" w:rsidRPr="005F082E" w:rsidRDefault="000D1B5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Gross Alpha</w:t>
            </w:r>
          </w:p>
        </w:tc>
        <w:tc>
          <w:tcPr>
            <w:tcW w:w="1440" w:type="dxa"/>
          </w:tcPr>
          <w:p w14:paraId="3F0AF990" w14:textId="77777777" w:rsidR="001F7181" w:rsidRDefault="000D1B5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3/25/16</w:t>
            </w:r>
          </w:p>
          <w:p w14:paraId="719AB503" w14:textId="77777777" w:rsidR="000D1B5C" w:rsidRDefault="000D1B5C" w:rsidP="001F7181">
            <w:pPr>
              <w:spacing w:before="40" w:after="40"/>
              <w:jc w:val="center"/>
              <w:rPr>
                <w:rFonts w:ascii="Arial" w:hAnsi="Arial" w:cs="Arial"/>
                <w:color w:val="000000" w:themeColor="text1"/>
                <w:sz w:val="24"/>
                <w:szCs w:val="24"/>
              </w:rPr>
            </w:pPr>
          </w:p>
          <w:p w14:paraId="61B043CE" w14:textId="77777777" w:rsidR="000D1B5C" w:rsidRDefault="000D1B5C" w:rsidP="001F7181">
            <w:pPr>
              <w:spacing w:before="40" w:after="40"/>
              <w:jc w:val="center"/>
              <w:rPr>
                <w:rFonts w:ascii="Arial" w:hAnsi="Arial" w:cs="Arial"/>
                <w:color w:val="000000" w:themeColor="text1"/>
                <w:sz w:val="24"/>
                <w:szCs w:val="24"/>
              </w:rPr>
            </w:pPr>
          </w:p>
          <w:p w14:paraId="49FA8899" w14:textId="77777777" w:rsidR="000D1B5C" w:rsidRDefault="000D1B5C" w:rsidP="001F7181">
            <w:pPr>
              <w:spacing w:before="40" w:after="40"/>
              <w:jc w:val="center"/>
              <w:rPr>
                <w:rFonts w:ascii="Arial" w:hAnsi="Arial" w:cs="Arial"/>
                <w:color w:val="000000" w:themeColor="text1"/>
                <w:sz w:val="24"/>
                <w:szCs w:val="24"/>
              </w:rPr>
            </w:pPr>
          </w:p>
          <w:p w14:paraId="34E37D4E" w14:textId="77777777" w:rsidR="000D1B5C" w:rsidRDefault="000D1B5C" w:rsidP="001F7181">
            <w:pPr>
              <w:spacing w:before="40" w:after="40"/>
              <w:jc w:val="center"/>
              <w:rPr>
                <w:rFonts w:ascii="Arial" w:hAnsi="Arial" w:cs="Arial"/>
                <w:color w:val="000000" w:themeColor="text1"/>
                <w:sz w:val="24"/>
                <w:szCs w:val="24"/>
              </w:rPr>
            </w:pPr>
          </w:p>
          <w:p w14:paraId="506C048B" w14:textId="77777777" w:rsidR="000D1B5C" w:rsidRDefault="000D1B5C" w:rsidP="001F7181">
            <w:pPr>
              <w:spacing w:before="40" w:after="40"/>
              <w:jc w:val="center"/>
              <w:rPr>
                <w:rFonts w:ascii="Arial" w:hAnsi="Arial" w:cs="Arial"/>
                <w:color w:val="000000" w:themeColor="text1"/>
                <w:sz w:val="24"/>
                <w:szCs w:val="24"/>
              </w:rPr>
            </w:pPr>
          </w:p>
          <w:p w14:paraId="54C7DC1B" w14:textId="77777777" w:rsidR="000D1B5C" w:rsidRDefault="000D1B5C" w:rsidP="001F7181">
            <w:pPr>
              <w:spacing w:before="40" w:after="40"/>
              <w:jc w:val="center"/>
              <w:rPr>
                <w:rFonts w:ascii="Arial" w:hAnsi="Arial" w:cs="Arial"/>
                <w:color w:val="000000" w:themeColor="text1"/>
                <w:sz w:val="24"/>
                <w:szCs w:val="24"/>
              </w:rPr>
            </w:pPr>
          </w:p>
          <w:p w14:paraId="535C6478" w14:textId="5AF71AB1" w:rsidR="000D1B5C" w:rsidRPr="005F082E" w:rsidRDefault="000D1B5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3/25/16</w:t>
            </w:r>
          </w:p>
        </w:tc>
        <w:tc>
          <w:tcPr>
            <w:tcW w:w="1260" w:type="dxa"/>
          </w:tcPr>
          <w:p w14:paraId="1C638847" w14:textId="77777777" w:rsidR="001F7181" w:rsidRDefault="000D1B5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2.3</w:t>
            </w:r>
          </w:p>
          <w:p w14:paraId="29AFED38" w14:textId="77777777" w:rsidR="000D1B5C" w:rsidRDefault="000D1B5C" w:rsidP="001F7181">
            <w:pPr>
              <w:spacing w:before="40" w:after="40"/>
              <w:jc w:val="center"/>
              <w:rPr>
                <w:rFonts w:ascii="Arial" w:hAnsi="Arial" w:cs="Arial"/>
                <w:color w:val="000000" w:themeColor="text1"/>
                <w:sz w:val="24"/>
                <w:szCs w:val="24"/>
              </w:rPr>
            </w:pPr>
          </w:p>
          <w:p w14:paraId="0702CFCE" w14:textId="77777777" w:rsidR="000D1B5C" w:rsidRDefault="000D1B5C" w:rsidP="001F7181">
            <w:pPr>
              <w:spacing w:before="40" w:after="40"/>
              <w:jc w:val="center"/>
              <w:rPr>
                <w:rFonts w:ascii="Arial" w:hAnsi="Arial" w:cs="Arial"/>
                <w:color w:val="000000" w:themeColor="text1"/>
                <w:sz w:val="24"/>
                <w:szCs w:val="24"/>
              </w:rPr>
            </w:pPr>
          </w:p>
          <w:p w14:paraId="767261CD" w14:textId="77777777" w:rsidR="000D1B5C" w:rsidRDefault="000D1B5C" w:rsidP="001F7181">
            <w:pPr>
              <w:spacing w:before="40" w:after="40"/>
              <w:jc w:val="center"/>
              <w:rPr>
                <w:rFonts w:ascii="Arial" w:hAnsi="Arial" w:cs="Arial"/>
                <w:color w:val="000000" w:themeColor="text1"/>
                <w:sz w:val="24"/>
                <w:szCs w:val="24"/>
              </w:rPr>
            </w:pPr>
          </w:p>
          <w:p w14:paraId="344E2299" w14:textId="77777777" w:rsidR="000D1B5C" w:rsidRDefault="000D1B5C" w:rsidP="001F7181">
            <w:pPr>
              <w:spacing w:before="40" w:after="40"/>
              <w:jc w:val="center"/>
              <w:rPr>
                <w:rFonts w:ascii="Arial" w:hAnsi="Arial" w:cs="Arial"/>
                <w:color w:val="000000" w:themeColor="text1"/>
                <w:sz w:val="24"/>
                <w:szCs w:val="24"/>
              </w:rPr>
            </w:pPr>
          </w:p>
          <w:p w14:paraId="65133E2A" w14:textId="77777777" w:rsidR="000D1B5C" w:rsidRDefault="000D1B5C" w:rsidP="001F7181">
            <w:pPr>
              <w:spacing w:before="40" w:after="40"/>
              <w:jc w:val="center"/>
              <w:rPr>
                <w:rFonts w:ascii="Arial" w:hAnsi="Arial" w:cs="Arial"/>
                <w:color w:val="000000" w:themeColor="text1"/>
                <w:sz w:val="24"/>
                <w:szCs w:val="24"/>
              </w:rPr>
            </w:pPr>
          </w:p>
          <w:p w14:paraId="1C8FA24E" w14:textId="77777777" w:rsidR="000D1B5C" w:rsidRDefault="000D1B5C" w:rsidP="001F7181">
            <w:pPr>
              <w:spacing w:before="40" w:after="40"/>
              <w:jc w:val="center"/>
              <w:rPr>
                <w:rFonts w:ascii="Arial" w:hAnsi="Arial" w:cs="Arial"/>
                <w:color w:val="000000" w:themeColor="text1"/>
                <w:sz w:val="24"/>
                <w:szCs w:val="24"/>
              </w:rPr>
            </w:pPr>
          </w:p>
          <w:p w14:paraId="1A872876" w14:textId="2E44B2E4" w:rsidR="000D1B5C" w:rsidRPr="005F082E" w:rsidRDefault="000D1B5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5.54</w:t>
            </w:r>
          </w:p>
        </w:tc>
        <w:tc>
          <w:tcPr>
            <w:tcW w:w="1530" w:type="dxa"/>
          </w:tcPr>
          <w:p w14:paraId="4E27FAAD" w14:textId="40A19ACA"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2E906DAF" w14:textId="3231538E" w:rsidR="000D1B5C" w:rsidRDefault="000D1B5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p w14:paraId="295F3312" w14:textId="44371421" w:rsidR="000D1B5C" w:rsidRDefault="000D1B5C" w:rsidP="001F7181">
            <w:pPr>
              <w:spacing w:before="40" w:after="40"/>
              <w:jc w:val="center"/>
              <w:rPr>
                <w:rFonts w:ascii="Arial" w:hAnsi="Arial" w:cs="Arial"/>
                <w:color w:val="000000" w:themeColor="text1"/>
                <w:sz w:val="24"/>
                <w:szCs w:val="24"/>
              </w:rPr>
            </w:pPr>
          </w:p>
          <w:p w14:paraId="100C009F" w14:textId="378083F1" w:rsidR="000D1B5C" w:rsidRDefault="000D1B5C" w:rsidP="001F7181">
            <w:pPr>
              <w:spacing w:before="40" w:after="40"/>
              <w:jc w:val="center"/>
              <w:rPr>
                <w:rFonts w:ascii="Arial" w:hAnsi="Arial" w:cs="Arial"/>
                <w:color w:val="000000" w:themeColor="text1"/>
                <w:sz w:val="24"/>
                <w:szCs w:val="24"/>
              </w:rPr>
            </w:pPr>
          </w:p>
          <w:p w14:paraId="58528685" w14:textId="70FF9194" w:rsidR="000D1B5C" w:rsidRDefault="000D1B5C" w:rsidP="001F7181">
            <w:pPr>
              <w:spacing w:before="40" w:after="40"/>
              <w:jc w:val="center"/>
              <w:rPr>
                <w:rFonts w:ascii="Arial" w:hAnsi="Arial" w:cs="Arial"/>
                <w:color w:val="000000" w:themeColor="text1"/>
                <w:sz w:val="24"/>
                <w:szCs w:val="24"/>
              </w:rPr>
            </w:pPr>
          </w:p>
          <w:p w14:paraId="6BCBB02C" w14:textId="77777777" w:rsidR="000D1B5C" w:rsidRDefault="000D1B5C" w:rsidP="001F7181">
            <w:pPr>
              <w:spacing w:before="40" w:after="40"/>
              <w:jc w:val="center"/>
              <w:rPr>
                <w:rFonts w:ascii="Arial" w:hAnsi="Arial" w:cs="Arial"/>
                <w:color w:val="000000" w:themeColor="text1"/>
                <w:sz w:val="24"/>
                <w:szCs w:val="24"/>
              </w:rPr>
            </w:pPr>
          </w:p>
          <w:p w14:paraId="2E1DE57F" w14:textId="77777777" w:rsidR="000D1B5C" w:rsidRDefault="000D1B5C" w:rsidP="001F7181">
            <w:pPr>
              <w:spacing w:before="40" w:after="40"/>
              <w:jc w:val="center"/>
              <w:rPr>
                <w:rFonts w:ascii="Arial" w:hAnsi="Arial" w:cs="Arial"/>
                <w:color w:val="000000" w:themeColor="text1"/>
                <w:sz w:val="24"/>
                <w:szCs w:val="24"/>
              </w:rPr>
            </w:pPr>
          </w:p>
          <w:p w14:paraId="5083A5BC" w14:textId="77777777" w:rsidR="000D1B5C" w:rsidRDefault="000D1B5C" w:rsidP="001F7181">
            <w:pPr>
              <w:spacing w:before="40" w:after="40"/>
              <w:jc w:val="center"/>
              <w:rPr>
                <w:rFonts w:ascii="Arial" w:hAnsi="Arial" w:cs="Arial"/>
                <w:color w:val="000000" w:themeColor="text1"/>
                <w:sz w:val="24"/>
                <w:szCs w:val="24"/>
              </w:rPr>
            </w:pPr>
          </w:p>
          <w:p w14:paraId="1780BEDF" w14:textId="4BF9FD9F" w:rsidR="000D1B5C" w:rsidRDefault="000D1B5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15</w:t>
            </w:r>
          </w:p>
          <w:p w14:paraId="6EC8A772" w14:textId="6559514A" w:rsidR="000D1B5C" w:rsidRPr="005F082E" w:rsidRDefault="000D1B5C" w:rsidP="001F7181">
            <w:pPr>
              <w:spacing w:before="40" w:after="40"/>
              <w:jc w:val="center"/>
              <w:rPr>
                <w:rFonts w:ascii="Arial" w:hAnsi="Arial" w:cs="Arial"/>
                <w:color w:val="000000" w:themeColor="text1"/>
                <w:sz w:val="24"/>
                <w:szCs w:val="24"/>
              </w:rPr>
            </w:pPr>
          </w:p>
        </w:tc>
        <w:tc>
          <w:tcPr>
            <w:tcW w:w="1260" w:type="dxa"/>
          </w:tcPr>
          <w:p w14:paraId="5A48CD45" w14:textId="77777777" w:rsidR="001F7181" w:rsidRDefault="000D1B5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.002</w:t>
            </w:r>
          </w:p>
          <w:p w14:paraId="7CCD31F4" w14:textId="77777777" w:rsidR="000D1B5C" w:rsidRDefault="000D1B5C" w:rsidP="001F7181">
            <w:pPr>
              <w:spacing w:before="40" w:after="40"/>
              <w:jc w:val="center"/>
              <w:rPr>
                <w:rFonts w:ascii="Arial" w:hAnsi="Arial" w:cs="Arial"/>
                <w:color w:val="000000" w:themeColor="text1"/>
                <w:sz w:val="24"/>
                <w:szCs w:val="24"/>
              </w:rPr>
            </w:pPr>
          </w:p>
          <w:p w14:paraId="60781D8E" w14:textId="77777777" w:rsidR="000D1B5C" w:rsidRDefault="000D1B5C" w:rsidP="001F7181">
            <w:pPr>
              <w:spacing w:before="40" w:after="40"/>
              <w:jc w:val="center"/>
              <w:rPr>
                <w:rFonts w:ascii="Arial" w:hAnsi="Arial" w:cs="Arial"/>
                <w:color w:val="000000" w:themeColor="text1"/>
                <w:sz w:val="24"/>
                <w:szCs w:val="24"/>
              </w:rPr>
            </w:pPr>
          </w:p>
          <w:p w14:paraId="1B484DE9" w14:textId="77777777" w:rsidR="000D1B5C" w:rsidRDefault="000D1B5C" w:rsidP="001F7181">
            <w:pPr>
              <w:spacing w:before="40" w:after="40"/>
              <w:jc w:val="center"/>
              <w:rPr>
                <w:rFonts w:ascii="Arial" w:hAnsi="Arial" w:cs="Arial"/>
                <w:color w:val="000000" w:themeColor="text1"/>
                <w:sz w:val="24"/>
                <w:szCs w:val="24"/>
              </w:rPr>
            </w:pPr>
          </w:p>
          <w:p w14:paraId="15CB0BB4" w14:textId="77777777" w:rsidR="000D1B5C" w:rsidRDefault="000D1B5C" w:rsidP="001F7181">
            <w:pPr>
              <w:spacing w:before="40" w:after="40"/>
              <w:jc w:val="center"/>
              <w:rPr>
                <w:rFonts w:ascii="Arial" w:hAnsi="Arial" w:cs="Arial"/>
                <w:color w:val="000000" w:themeColor="text1"/>
                <w:sz w:val="24"/>
                <w:szCs w:val="24"/>
              </w:rPr>
            </w:pPr>
          </w:p>
          <w:p w14:paraId="188428F7" w14:textId="77777777" w:rsidR="000D1B5C" w:rsidRDefault="000D1B5C" w:rsidP="001F7181">
            <w:pPr>
              <w:spacing w:before="40" w:after="40"/>
              <w:jc w:val="center"/>
              <w:rPr>
                <w:rFonts w:ascii="Arial" w:hAnsi="Arial" w:cs="Arial"/>
                <w:color w:val="000000" w:themeColor="text1"/>
                <w:sz w:val="24"/>
                <w:szCs w:val="24"/>
              </w:rPr>
            </w:pPr>
          </w:p>
          <w:p w14:paraId="076B7C7D" w14:textId="77777777" w:rsidR="000D1B5C" w:rsidRDefault="000D1B5C" w:rsidP="001F7181">
            <w:pPr>
              <w:spacing w:before="40" w:after="40"/>
              <w:jc w:val="center"/>
              <w:rPr>
                <w:rFonts w:ascii="Arial" w:hAnsi="Arial" w:cs="Arial"/>
                <w:color w:val="000000" w:themeColor="text1"/>
                <w:sz w:val="24"/>
                <w:szCs w:val="24"/>
              </w:rPr>
            </w:pPr>
          </w:p>
          <w:p w14:paraId="22CCB022" w14:textId="212444AE" w:rsidR="000D1B5C" w:rsidRPr="005F082E" w:rsidRDefault="000D1B5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3</w:t>
            </w:r>
          </w:p>
        </w:tc>
        <w:tc>
          <w:tcPr>
            <w:tcW w:w="1931" w:type="dxa"/>
          </w:tcPr>
          <w:p w14:paraId="52B5BE70" w14:textId="77777777" w:rsidR="001F7181" w:rsidRDefault="000D1B5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Erosion of natural deposits/runoff from orchards glass and electronics production wastes</w:t>
            </w:r>
          </w:p>
          <w:p w14:paraId="218DDB99" w14:textId="1513EA58" w:rsidR="000D1B5C" w:rsidRPr="005F082E" w:rsidRDefault="000D1B5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Decay of natural and man-made deposits</w:t>
            </w:r>
          </w:p>
        </w:tc>
      </w:tr>
    </w:tbl>
    <w:p w14:paraId="7CEB1FE7" w14:textId="641B9266" w:rsidR="005D3708" w:rsidRPr="005F082E" w:rsidRDefault="005D3708" w:rsidP="00070C22">
      <w:pPr>
        <w:pStyle w:val="Caption"/>
      </w:pPr>
      <w:r w:rsidRPr="005F082E">
        <w:lastRenderedPageBreak/>
        <w:t xml:space="preserve">Table </w:t>
      </w:r>
      <w:r w:rsidR="000A642B">
        <w:fldChar w:fldCharType="begin"/>
      </w:r>
      <w:r w:rsidR="000A642B">
        <w:instrText xml:space="preserve"> SEQ Table \* ARABIC </w:instrText>
      </w:r>
      <w:r w:rsidR="000A642B">
        <w:fldChar w:fldCharType="separate"/>
      </w:r>
      <w:r w:rsidR="001D70E6" w:rsidRPr="005F082E">
        <w:rPr>
          <w:noProof/>
        </w:rPr>
        <w:t>5</w:t>
      </w:r>
      <w:r w:rsidR="000A642B">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699BD8A" w:rsidR="00086BEB" w:rsidRPr="005F082E" w:rsidRDefault="000D1B5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3AB56DE9" w14:textId="04AB1AFC" w:rsidR="00086BEB" w:rsidRPr="005F082E" w:rsidRDefault="000D1B5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3/25/16</w:t>
            </w:r>
          </w:p>
        </w:tc>
        <w:tc>
          <w:tcPr>
            <w:tcW w:w="1260" w:type="dxa"/>
          </w:tcPr>
          <w:p w14:paraId="5D465B29" w14:textId="7E93EFC6" w:rsidR="00086BEB" w:rsidRPr="005F082E" w:rsidRDefault="000D1B5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600</w:t>
            </w:r>
          </w:p>
        </w:tc>
        <w:tc>
          <w:tcPr>
            <w:tcW w:w="1530" w:type="dxa"/>
          </w:tcPr>
          <w:p w14:paraId="6F2413BA" w14:textId="0C627C37"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2D734E01" w:rsidR="00086BEB" w:rsidRPr="005F082E" w:rsidRDefault="000D1B5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3B84366F"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0B00D68F" w:rsidR="00086BEB" w:rsidRPr="005F082E" w:rsidRDefault="000D1B5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 that </w:t>
            </w:r>
            <w:proofErr w:type="gramStart"/>
            <w:r>
              <w:rPr>
                <w:rFonts w:ascii="Arial" w:hAnsi="Arial" w:cs="Arial"/>
                <w:color w:val="000000" w:themeColor="text1"/>
                <w:sz w:val="24"/>
                <w:szCs w:val="24"/>
              </w:rPr>
              <w:t>form</w:t>
            </w:r>
            <w:proofErr w:type="gramEnd"/>
            <w:r>
              <w:rPr>
                <w:rFonts w:ascii="Arial" w:hAnsi="Arial" w:cs="Arial"/>
                <w:color w:val="000000" w:themeColor="text1"/>
                <w:sz w:val="24"/>
                <w:szCs w:val="24"/>
              </w:rPr>
              <w:t xml:space="preserve"> ions when in water; seawater influence</w:t>
            </w:r>
          </w:p>
        </w:tc>
      </w:tr>
      <w:tr w:rsidR="00086BEB" w:rsidRPr="005F082E" w14:paraId="43BA6B8D" w14:textId="77777777" w:rsidTr="00640D92">
        <w:trPr>
          <w:trHeight w:val="432"/>
        </w:trPr>
        <w:tc>
          <w:tcPr>
            <w:tcW w:w="2245" w:type="dxa"/>
          </w:tcPr>
          <w:p w14:paraId="581AB298" w14:textId="6ED2D4C5" w:rsidR="00086BEB" w:rsidRPr="005F082E" w:rsidRDefault="000D1B5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13425507" w14:textId="60969405" w:rsidR="00086BEB" w:rsidRPr="005F082E" w:rsidRDefault="000D1B5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3/25/16</w:t>
            </w:r>
          </w:p>
        </w:tc>
        <w:tc>
          <w:tcPr>
            <w:tcW w:w="1260" w:type="dxa"/>
          </w:tcPr>
          <w:p w14:paraId="72C49EEB" w14:textId="7F1A9B27" w:rsidR="00086BEB" w:rsidRPr="005F082E" w:rsidRDefault="000D1B5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w:t>
            </w:r>
          </w:p>
        </w:tc>
        <w:tc>
          <w:tcPr>
            <w:tcW w:w="1530" w:type="dxa"/>
          </w:tcPr>
          <w:p w14:paraId="7C11921B" w14:textId="3ABF3442"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79F7AFEC" w:rsidR="00086BEB" w:rsidRPr="005F082E" w:rsidRDefault="000D1B5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2E24F73B"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537C9BA6" w:rsidR="00086BEB" w:rsidRPr="005F082E" w:rsidRDefault="000D1B5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69D3A731" w14:textId="08B24E4C" w:rsidR="005D3708" w:rsidRPr="005F082E" w:rsidRDefault="005D3708" w:rsidP="00875407">
      <w:pPr>
        <w:pStyle w:val="Caption"/>
        <w:widowControl w:val="0"/>
      </w:pPr>
      <w:r w:rsidRPr="005F082E">
        <w:t xml:space="preserve">Table </w:t>
      </w:r>
      <w:r w:rsidR="000A642B">
        <w:fldChar w:fldCharType="begin"/>
      </w:r>
      <w:r w:rsidR="000A642B">
        <w:instrText xml:space="preserve"> SEQ Table \* ARABIC </w:instrText>
      </w:r>
      <w:r w:rsidR="000A642B">
        <w:fldChar w:fldCharType="separate"/>
      </w:r>
      <w:r w:rsidR="001D70E6" w:rsidRPr="005F082E">
        <w:rPr>
          <w:noProof/>
        </w:rPr>
        <w:t>6</w:t>
      </w:r>
      <w:r w:rsidR="000A642B">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C7B6BE7" w:rsidR="00DA4F32" w:rsidRPr="005F082E" w:rsidRDefault="000D1B5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1,2,3 </w:t>
            </w:r>
            <w:proofErr w:type="spellStart"/>
            <w:r>
              <w:rPr>
                <w:rFonts w:ascii="Arial" w:hAnsi="Arial" w:cs="Arial"/>
                <w:color w:val="000000" w:themeColor="text1"/>
                <w:sz w:val="24"/>
                <w:szCs w:val="24"/>
              </w:rPr>
              <w:t>Trichloropropane</w:t>
            </w:r>
            <w:proofErr w:type="spellEnd"/>
          </w:p>
        </w:tc>
        <w:tc>
          <w:tcPr>
            <w:tcW w:w="1440" w:type="dxa"/>
          </w:tcPr>
          <w:p w14:paraId="28190B3D" w14:textId="130BE2E7" w:rsidR="00DA4F32" w:rsidRPr="005F082E" w:rsidRDefault="000D1B5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Quarterly</w:t>
            </w:r>
          </w:p>
        </w:tc>
        <w:tc>
          <w:tcPr>
            <w:tcW w:w="1350" w:type="dxa"/>
          </w:tcPr>
          <w:p w14:paraId="63D0EACA" w14:textId="25F00A66" w:rsidR="00DA4F32" w:rsidRPr="005F082E" w:rsidRDefault="000D1B5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.33</w:t>
            </w:r>
          </w:p>
        </w:tc>
        <w:tc>
          <w:tcPr>
            <w:tcW w:w="1530" w:type="dxa"/>
          </w:tcPr>
          <w:p w14:paraId="60CC3A19" w14:textId="44F5720E" w:rsidR="00DA4F32" w:rsidRPr="005F082E" w:rsidRDefault="000D1B5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.18-.45</w:t>
            </w:r>
          </w:p>
        </w:tc>
        <w:tc>
          <w:tcPr>
            <w:tcW w:w="1800" w:type="dxa"/>
          </w:tcPr>
          <w:p w14:paraId="15DDAE72" w14:textId="11226FC0" w:rsidR="00DA4F32" w:rsidRPr="005F082E" w:rsidRDefault="000D1B5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.005</w:t>
            </w:r>
          </w:p>
        </w:tc>
        <w:tc>
          <w:tcPr>
            <w:tcW w:w="2471" w:type="dxa"/>
          </w:tcPr>
          <w:p w14:paraId="747A0B53" w14:textId="5B717CD3" w:rsidR="00DA4F32" w:rsidRPr="000D1B5C" w:rsidRDefault="000D1B5C" w:rsidP="00DA4F32">
            <w:pPr>
              <w:spacing w:before="40" w:after="40"/>
              <w:rPr>
                <w:rFonts w:ascii="Arial" w:hAnsi="Arial" w:cs="Arial"/>
                <w:color w:val="FFFFFF" w:themeColor="background1"/>
                <w:sz w:val="24"/>
                <w:szCs w:val="24"/>
              </w:rPr>
            </w:pPr>
            <w:r w:rsidRPr="000D1B5C">
              <w:rPr>
                <w:sz w:val="24"/>
                <w:szCs w:val="24"/>
              </w:rPr>
              <w:t>Discharge from industrial and agricultural chemical factories; leaching from hazardous waste sites; used as cleaning and maintenance solvent, paint and varnish remover, and cleaning and degreasing agent, by product during the production of other compounds and pesticides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C5160BB"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D1B5C">
        <w:rPr>
          <w:rFonts w:ascii="Arial" w:hAnsi="Arial" w:cs="Arial"/>
          <w:sz w:val="24"/>
          <w:szCs w:val="24"/>
        </w:rPr>
        <w:t>Sierra Vista Association</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B272974" w14:textId="36393869" w:rsidR="00E61380" w:rsidRPr="00E61380" w:rsidRDefault="00A32EB0" w:rsidP="00E61380">
      <w:pPr>
        <w:pStyle w:val="BodyText"/>
        <w:spacing w:before="0"/>
        <w:jc w:val="left"/>
        <w:rPr>
          <w:rFonts w:ascii="Times New Roman" w:hAnsi="Times New Roman"/>
          <w:sz w:val="24"/>
          <w:szCs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00E61380" w:rsidRPr="00E61380">
        <w:rPr>
          <w:rFonts w:ascii="Times New Roman" w:hAnsi="Times New Roman"/>
          <w:sz w:val="24"/>
          <w:szCs w:val="24"/>
        </w:rPr>
        <w:t xml:space="preserve">Our system is in violation of the MCL for nitrates.  Infants below that age of six months who drink water containing nitrate in excess of the MCL may quickly become seriously ill </w:t>
      </w:r>
      <w:proofErr w:type="gramStart"/>
      <w:r w:rsidR="00E61380" w:rsidRPr="00E61380">
        <w:rPr>
          <w:rFonts w:ascii="Times New Roman" w:hAnsi="Times New Roman"/>
          <w:sz w:val="24"/>
          <w:szCs w:val="24"/>
        </w:rPr>
        <w:t>and ,</w:t>
      </w:r>
      <w:proofErr w:type="gramEnd"/>
      <w:r w:rsidR="00E61380" w:rsidRPr="00E61380">
        <w:rPr>
          <w:rFonts w:ascii="Times New Roman" w:hAnsi="Times New Roman"/>
          <w:sz w:val="24"/>
          <w:szCs w:val="24"/>
        </w:rPr>
        <w:t xml:space="preserve"> if untreated, may die because high nitrate </w:t>
      </w:r>
      <w:proofErr w:type="spellStart"/>
      <w:r w:rsidR="00E61380" w:rsidRPr="00E61380">
        <w:rPr>
          <w:rFonts w:ascii="Times New Roman" w:hAnsi="Times New Roman"/>
          <w:sz w:val="24"/>
          <w:szCs w:val="24"/>
        </w:rPr>
        <w:t>leels</w:t>
      </w:r>
      <w:proofErr w:type="spellEnd"/>
      <w:r w:rsidR="00E61380" w:rsidRPr="00E61380">
        <w:rPr>
          <w:rFonts w:ascii="Times New Roman" w:hAnsi="Times New Roman"/>
          <w:sz w:val="24"/>
          <w:szCs w:val="24"/>
        </w:rPr>
        <w:t xml:space="preserve"> can interfere with the capacity of the infant’s blood to carry oxygen.  Symptoms include shortness of breath and blueness of the skin.  High nitrate levels may also affect the oxygen-carrying ability of the blood of pregnant women.</w:t>
      </w:r>
    </w:p>
    <w:p w14:paraId="186E0363" w14:textId="77777777" w:rsidR="00E61380" w:rsidRPr="00E61380" w:rsidRDefault="00E61380" w:rsidP="00E61380">
      <w:pPr>
        <w:pStyle w:val="BodyText"/>
        <w:spacing w:before="0"/>
        <w:jc w:val="left"/>
        <w:rPr>
          <w:rFonts w:ascii="Times New Roman" w:hAnsi="Times New Roman"/>
          <w:sz w:val="24"/>
          <w:szCs w:val="24"/>
        </w:rPr>
      </w:pPr>
    </w:p>
    <w:p w14:paraId="1EBCD8A8" w14:textId="2E455E23" w:rsidR="00A32EB0" w:rsidRPr="00E61380" w:rsidRDefault="00E61380" w:rsidP="00E61380">
      <w:pPr>
        <w:spacing w:after="240"/>
        <w:rPr>
          <w:rFonts w:ascii="Arial" w:hAnsi="Arial" w:cs="Arial"/>
          <w:bCs/>
          <w:sz w:val="24"/>
          <w:szCs w:val="24"/>
        </w:rPr>
      </w:pPr>
      <w:r w:rsidRPr="00E61380">
        <w:rPr>
          <w:sz w:val="24"/>
          <w:szCs w:val="24"/>
        </w:rPr>
        <w:t xml:space="preserve">Our system is also over the MCL for 1,2,3 </w:t>
      </w:r>
      <w:proofErr w:type="spellStart"/>
      <w:r w:rsidRPr="00E61380">
        <w:rPr>
          <w:sz w:val="24"/>
          <w:szCs w:val="24"/>
        </w:rPr>
        <w:t>Trichloropropane</w:t>
      </w:r>
      <w:proofErr w:type="spellEnd"/>
      <w:r w:rsidRPr="00E61380">
        <w:rPr>
          <w:sz w:val="24"/>
          <w:szCs w:val="24"/>
        </w:rPr>
        <w:t xml:space="preserve">.  Some people who drink water containing 1,2,3 </w:t>
      </w:r>
      <w:proofErr w:type="spellStart"/>
      <w:r w:rsidRPr="00E61380">
        <w:rPr>
          <w:sz w:val="24"/>
          <w:szCs w:val="24"/>
        </w:rPr>
        <w:t>Trichloropropane</w:t>
      </w:r>
      <w:proofErr w:type="spellEnd"/>
      <w:r w:rsidRPr="00E61380">
        <w:rPr>
          <w:sz w:val="24"/>
          <w:szCs w:val="24"/>
        </w:rPr>
        <w:t xml:space="preserve"> in excess of the MCL over many years may have an increased risk of getting cancer.  Sampling is ongoing.</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E61380" w:rsidRPr="005F082E" w14:paraId="4DAE6475" w14:textId="77777777" w:rsidTr="007C0BEA">
        <w:trPr>
          <w:trHeight w:val="449"/>
        </w:trPr>
        <w:tc>
          <w:tcPr>
            <w:tcW w:w="1975" w:type="dxa"/>
            <w:tcMar>
              <w:left w:w="58" w:type="dxa"/>
              <w:right w:w="58" w:type="dxa"/>
            </w:tcMar>
          </w:tcPr>
          <w:p w14:paraId="47CCBF74" w14:textId="738DF73E" w:rsidR="00E61380" w:rsidRPr="005F082E" w:rsidRDefault="00E61380" w:rsidP="00E61380">
            <w:pPr>
              <w:spacing w:before="40" w:after="40"/>
              <w:rPr>
                <w:rFonts w:ascii="Arial" w:hAnsi="Arial" w:cs="Arial"/>
                <w:color w:val="FFFFFF" w:themeColor="background1"/>
                <w:sz w:val="24"/>
                <w:szCs w:val="24"/>
              </w:rPr>
            </w:pPr>
            <w:r>
              <w:rPr>
                <w:b/>
                <w:sz w:val="26"/>
              </w:rPr>
              <w:t>Nitrate</w:t>
            </w:r>
          </w:p>
        </w:tc>
        <w:tc>
          <w:tcPr>
            <w:tcW w:w="2250" w:type="dxa"/>
            <w:tcMar>
              <w:left w:w="58" w:type="dxa"/>
              <w:right w:w="58" w:type="dxa"/>
            </w:tcMar>
          </w:tcPr>
          <w:p w14:paraId="14D9A9B3" w14:textId="13D8E4B4" w:rsidR="00E61380" w:rsidRPr="005F082E" w:rsidRDefault="00E61380" w:rsidP="00E61380">
            <w:pPr>
              <w:spacing w:before="40" w:after="40"/>
              <w:rPr>
                <w:rFonts w:ascii="Arial" w:hAnsi="Arial" w:cs="Arial"/>
                <w:color w:val="FFFFFF" w:themeColor="background1"/>
                <w:sz w:val="24"/>
                <w:szCs w:val="24"/>
              </w:rPr>
            </w:pPr>
            <w:r>
              <w:rPr>
                <w:b/>
                <w:sz w:val="26"/>
              </w:rPr>
              <w:t>Naturally occurring</w:t>
            </w:r>
          </w:p>
        </w:tc>
        <w:tc>
          <w:tcPr>
            <w:tcW w:w="1890" w:type="dxa"/>
            <w:tcMar>
              <w:left w:w="58" w:type="dxa"/>
              <w:right w:w="58" w:type="dxa"/>
            </w:tcMar>
          </w:tcPr>
          <w:p w14:paraId="7D4FE25C" w14:textId="2DE9B462" w:rsidR="00E61380" w:rsidRPr="005F082E" w:rsidRDefault="00E61380" w:rsidP="00E61380">
            <w:pPr>
              <w:spacing w:before="40" w:after="40"/>
              <w:rPr>
                <w:rFonts w:ascii="Arial" w:hAnsi="Arial" w:cs="Arial"/>
                <w:color w:val="FFFFFF" w:themeColor="background1"/>
                <w:sz w:val="24"/>
                <w:szCs w:val="24"/>
              </w:rPr>
            </w:pPr>
            <w:r>
              <w:rPr>
                <w:b/>
                <w:sz w:val="26"/>
              </w:rPr>
              <w:t>Ongoing</w:t>
            </w:r>
          </w:p>
        </w:tc>
        <w:tc>
          <w:tcPr>
            <w:tcW w:w="2160" w:type="dxa"/>
            <w:tcMar>
              <w:left w:w="58" w:type="dxa"/>
              <w:right w:w="58" w:type="dxa"/>
            </w:tcMar>
          </w:tcPr>
          <w:p w14:paraId="7CABD54F" w14:textId="6941F9FA" w:rsidR="00E61380" w:rsidRPr="005F082E" w:rsidRDefault="00E61380" w:rsidP="00E61380">
            <w:pPr>
              <w:spacing w:before="40" w:after="40"/>
              <w:rPr>
                <w:rFonts w:ascii="Arial" w:hAnsi="Arial" w:cs="Arial"/>
                <w:color w:val="FFFFFF" w:themeColor="background1"/>
                <w:sz w:val="24"/>
                <w:szCs w:val="24"/>
              </w:rPr>
            </w:pPr>
            <w:r>
              <w:rPr>
                <w:b/>
                <w:sz w:val="26"/>
              </w:rPr>
              <w:t>Reverse Osmosis</w:t>
            </w:r>
          </w:p>
        </w:tc>
        <w:tc>
          <w:tcPr>
            <w:tcW w:w="2367" w:type="dxa"/>
            <w:tcMar>
              <w:left w:w="58" w:type="dxa"/>
              <w:right w:w="58" w:type="dxa"/>
            </w:tcMar>
          </w:tcPr>
          <w:p w14:paraId="67233B7F" w14:textId="1AD0F24D" w:rsidR="00E61380" w:rsidRPr="005F082E" w:rsidRDefault="00E61380" w:rsidP="00E61380">
            <w:pPr>
              <w:spacing w:before="40" w:after="40"/>
              <w:rPr>
                <w:rFonts w:ascii="Arial" w:hAnsi="Arial" w:cs="Arial"/>
                <w:color w:val="FFFFFF" w:themeColor="background1"/>
                <w:sz w:val="24"/>
                <w:szCs w:val="24"/>
              </w:rPr>
            </w:pPr>
            <w:r>
              <w:rPr>
                <w:b/>
                <w:sz w:val="26"/>
              </w:rPr>
              <w:t>See Above</w:t>
            </w:r>
          </w:p>
        </w:tc>
      </w:tr>
      <w:tr w:rsidR="00E61380" w:rsidRPr="005F082E" w14:paraId="2E9938F8" w14:textId="77777777" w:rsidTr="007C0BEA">
        <w:trPr>
          <w:trHeight w:val="449"/>
        </w:trPr>
        <w:tc>
          <w:tcPr>
            <w:tcW w:w="1975" w:type="dxa"/>
            <w:tcMar>
              <w:left w:w="58" w:type="dxa"/>
              <w:right w:w="58" w:type="dxa"/>
            </w:tcMar>
          </w:tcPr>
          <w:p w14:paraId="3650B6DE" w14:textId="6EB74A26" w:rsidR="00E61380" w:rsidRPr="005F082E" w:rsidRDefault="00E61380" w:rsidP="00E61380">
            <w:pPr>
              <w:spacing w:before="40" w:after="40"/>
              <w:rPr>
                <w:rFonts w:ascii="Arial" w:hAnsi="Arial" w:cs="Arial"/>
                <w:color w:val="FFFFFF" w:themeColor="background1"/>
                <w:sz w:val="24"/>
                <w:szCs w:val="24"/>
              </w:rPr>
            </w:pPr>
            <w:r>
              <w:rPr>
                <w:b/>
                <w:sz w:val="26"/>
              </w:rPr>
              <w:t xml:space="preserve">1,2,3 </w:t>
            </w:r>
            <w:proofErr w:type="spellStart"/>
            <w:r>
              <w:rPr>
                <w:b/>
                <w:sz w:val="26"/>
              </w:rPr>
              <w:t>Trichloropropane</w:t>
            </w:r>
            <w:proofErr w:type="spellEnd"/>
          </w:p>
        </w:tc>
        <w:tc>
          <w:tcPr>
            <w:tcW w:w="2250" w:type="dxa"/>
            <w:tcMar>
              <w:left w:w="58" w:type="dxa"/>
              <w:right w:w="58" w:type="dxa"/>
            </w:tcMar>
          </w:tcPr>
          <w:p w14:paraId="51843EBC" w14:textId="2A1D0183" w:rsidR="00E61380" w:rsidRPr="005F082E" w:rsidRDefault="00E61380" w:rsidP="00E61380">
            <w:pPr>
              <w:spacing w:before="40" w:after="40"/>
              <w:rPr>
                <w:rFonts w:ascii="Arial" w:hAnsi="Arial" w:cs="Arial"/>
                <w:color w:val="FFFFFF" w:themeColor="background1"/>
                <w:sz w:val="24"/>
                <w:szCs w:val="24"/>
              </w:rPr>
            </w:pPr>
            <w:r>
              <w:rPr>
                <w:b/>
                <w:sz w:val="26"/>
              </w:rPr>
              <w:t>Naturally occurring</w:t>
            </w:r>
          </w:p>
        </w:tc>
        <w:tc>
          <w:tcPr>
            <w:tcW w:w="1890" w:type="dxa"/>
            <w:tcMar>
              <w:left w:w="58" w:type="dxa"/>
              <w:right w:w="58" w:type="dxa"/>
            </w:tcMar>
          </w:tcPr>
          <w:p w14:paraId="59679533" w14:textId="0166E8DF" w:rsidR="00E61380" w:rsidRPr="005F082E" w:rsidRDefault="00E61380" w:rsidP="00E61380">
            <w:pPr>
              <w:spacing w:before="40" w:after="40"/>
              <w:rPr>
                <w:rFonts w:ascii="Arial" w:hAnsi="Arial" w:cs="Arial"/>
                <w:color w:val="FFFFFF" w:themeColor="background1"/>
                <w:sz w:val="24"/>
                <w:szCs w:val="24"/>
              </w:rPr>
            </w:pPr>
            <w:r>
              <w:rPr>
                <w:b/>
                <w:sz w:val="26"/>
              </w:rPr>
              <w:t>Ongoing</w:t>
            </w:r>
          </w:p>
        </w:tc>
        <w:tc>
          <w:tcPr>
            <w:tcW w:w="2160" w:type="dxa"/>
            <w:tcMar>
              <w:left w:w="58" w:type="dxa"/>
              <w:right w:w="58" w:type="dxa"/>
            </w:tcMar>
          </w:tcPr>
          <w:p w14:paraId="75D3BCBC" w14:textId="640059F9" w:rsidR="00E61380" w:rsidRPr="005F082E" w:rsidRDefault="00E61380" w:rsidP="00E61380">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1E2345BE" w:rsidR="00E61380" w:rsidRPr="005F082E" w:rsidRDefault="00E61380" w:rsidP="00E61380">
            <w:pPr>
              <w:spacing w:before="40" w:after="40"/>
              <w:rPr>
                <w:rFonts w:ascii="Arial" w:hAnsi="Arial" w:cs="Arial"/>
                <w:color w:val="FFFFFF" w:themeColor="background1"/>
                <w:sz w:val="24"/>
                <w:szCs w:val="24"/>
              </w:rPr>
            </w:pPr>
            <w:r>
              <w:rPr>
                <w:b/>
                <w:sz w:val="26"/>
              </w:rPr>
              <w:t>See Above</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C2E8" w14:textId="77777777" w:rsidR="000A642B" w:rsidRDefault="000A642B">
      <w:r>
        <w:separator/>
      </w:r>
    </w:p>
    <w:p w14:paraId="0B08058B" w14:textId="77777777" w:rsidR="000A642B" w:rsidRDefault="000A642B"/>
  </w:endnote>
  <w:endnote w:type="continuationSeparator" w:id="0">
    <w:p w14:paraId="3EE8CB54" w14:textId="77777777" w:rsidR="000A642B" w:rsidRDefault="000A642B">
      <w:r>
        <w:continuationSeparator/>
      </w:r>
    </w:p>
    <w:p w14:paraId="03CD39EC" w14:textId="77777777" w:rsidR="000A642B" w:rsidRDefault="000A6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F0E9D" w14:textId="77777777" w:rsidR="000A642B" w:rsidRDefault="000A642B">
      <w:r>
        <w:separator/>
      </w:r>
    </w:p>
    <w:p w14:paraId="2840680A" w14:textId="77777777" w:rsidR="000A642B" w:rsidRDefault="000A642B"/>
  </w:footnote>
  <w:footnote w:type="continuationSeparator" w:id="0">
    <w:p w14:paraId="4EDF5C66" w14:textId="77777777" w:rsidR="000A642B" w:rsidRDefault="000A642B">
      <w:r>
        <w:continuationSeparator/>
      </w:r>
    </w:p>
    <w:p w14:paraId="69E885D3" w14:textId="77777777" w:rsidR="000A642B" w:rsidRDefault="000A64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A642B"/>
    <w:rsid w:val="000B01EA"/>
    <w:rsid w:val="000B0206"/>
    <w:rsid w:val="000B13CB"/>
    <w:rsid w:val="000B13FC"/>
    <w:rsid w:val="000B60F2"/>
    <w:rsid w:val="000B74BB"/>
    <w:rsid w:val="000C116D"/>
    <w:rsid w:val="000C16DD"/>
    <w:rsid w:val="000C1A52"/>
    <w:rsid w:val="000C6837"/>
    <w:rsid w:val="000D1B5C"/>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4E25"/>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4C59"/>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1380"/>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AFE"/>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2177</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14557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2</cp:revision>
  <cp:lastPrinted>2021-02-24T23:35:00Z</cp:lastPrinted>
  <dcterms:created xsi:type="dcterms:W3CDTF">2021-06-29T23:33:00Z</dcterms:created>
  <dcterms:modified xsi:type="dcterms:W3CDTF">2021-06-29T23:33:00Z</dcterms:modified>
</cp:coreProperties>
</file>