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A1F69BE"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p w14:paraId="12286AAE" w14:textId="0147F7A0" w:rsidR="00813ADA" w:rsidRDefault="00813ADA" w:rsidP="00813ADA"/>
    <w:p w14:paraId="40F35379" w14:textId="77777777" w:rsidR="00813ADA" w:rsidRPr="00813ADA" w:rsidRDefault="00813ADA" w:rsidP="00813ADA"/>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22F8CBD" w:rsidR="00BC6327" w:rsidRPr="00412B2F" w:rsidRDefault="00901B0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The Lakes Association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B58A1CF" w:rsidR="00BC6327" w:rsidRPr="00412B2F" w:rsidRDefault="00901B0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6/14</w:t>
            </w:r>
            <w:r w:rsidR="00222C23">
              <w:rPr>
                <w:sz w:val="21"/>
                <w:szCs w:val="21"/>
              </w:rPr>
              <w:t>/19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155CBB9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901B09">
        <w:rPr>
          <w:b/>
          <w:bCs/>
          <w:i/>
          <w:sz w:val="21"/>
          <w:szCs w:val="21"/>
          <w:u w:val="single"/>
          <w:lang w:val="es-MX"/>
        </w:rPr>
        <w:t>The</w:t>
      </w:r>
      <w:proofErr w:type="spellEnd"/>
      <w:r w:rsidR="00901B09">
        <w:rPr>
          <w:b/>
          <w:bCs/>
          <w:i/>
          <w:sz w:val="21"/>
          <w:szCs w:val="21"/>
          <w:u w:val="single"/>
          <w:lang w:val="es-MX"/>
        </w:rPr>
        <w:t xml:space="preserve"> </w:t>
      </w:r>
      <w:proofErr w:type="spellStart"/>
      <w:r w:rsidR="00901B09">
        <w:rPr>
          <w:b/>
          <w:bCs/>
          <w:i/>
          <w:sz w:val="21"/>
          <w:szCs w:val="21"/>
          <w:u w:val="single"/>
          <w:lang w:val="es-MX"/>
        </w:rPr>
        <w:t>Lakes</w:t>
      </w:r>
      <w:proofErr w:type="spellEnd"/>
      <w:r w:rsidR="00901B09">
        <w:rPr>
          <w:b/>
          <w:bCs/>
          <w:i/>
          <w:sz w:val="21"/>
          <w:szCs w:val="21"/>
          <w:u w:val="single"/>
          <w:lang w:val="es-MX"/>
        </w:rPr>
        <w:t xml:space="preserve"> </w:t>
      </w:r>
      <w:proofErr w:type="spellStart"/>
      <w:r w:rsidR="00901B09">
        <w:rPr>
          <w:b/>
          <w:bCs/>
          <w:i/>
          <w:sz w:val="21"/>
          <w:szCs w:val="21"/>
          <w:u w:val="single"/>
          <w:lang w:val="es-MX"/>
        </w:rPr>
        <w:t>Association</w:t>
      </w:r>
      <w:proofErr w:type="spellEnd"/>
      <w:r w:rsidRPr="00442D66">
        <w:rPr>
          <w:b/>
          <w:bCs/>
          <w:sz w:val="21"/>
          <w:szCs w:val="21"/>
          <w:lang w:val="es-MX"/>
        </w:rPr>
        <w:t xml:space="preserve"> a </w:t>
      </w:r>
      <w:proofErr w:type="spellStart"/>
      <w:r w:rsidR="00901B09">
        <w:rPr>
          <w:b/>
          <w:bCs/>
          <w:i/>
          <w:sz w:val="21"/>
          <w:szCs w:val="21"/>
          <w:u w:val="single"/>
          <w:lang w:val="es-MX"/>
        </w:rPr>
        <w:t>Lakes</w:t>
      </w:r>
      <w:proofErr w:type="spellEnd"/>
      <w:r w:rsidR="00901B09">
        <w:rPr>
          <w:b/>
          <w:bCs/>
          <w:i/>
          <w:sz w:val="21"/>
          <w:szCs w:val="21"/>
          <w:u w:val="single"/>
          <w:lang w:val="es-MX"/>
        </w:rPr>
        <w:t xml:space="preserve"> Small </w:t>
      </w:r>
      <w:proofErr w:type="spellStart"/>
      <w:r w:rsidR="00901B09">
        <w:rPr>
          <w:b/>
          <w:bCs/>
          <w:i/>
          <w:sz w:val="21"/>
          <w:szCs w:val="21"/>
          <w:u w:val="single"/>
          <w:lang w:val="es-MX"/>
        </w:rPr>
        <w:t>Clubhouse</w:t>
      </w:r>
      <w:proofErr w:type="spellEnd"/>
      <w:r w:rsidR="00901B09">
        <w:rPr>
          <w:b/>
          <w:bCs/>
          <w:i/>
          <w:sz w:val="21"/>
          <w:szCs w:val="21"/>
          <w:u w:val="single"/>
          <w:lang w:val="es-MX"/>
        </w:rPr>
        <w:t xml:space="preserve"> 1605 N. </w:t>
      </w:r>
      <w:proofErr w:type="spellStart"/>
      <w:r w:rsidR="00901B09">
        <w:rPr>
          <w:b/>
          <w:bCs/>
          <w:i/>
          <w:sz w:val="21"/>
          <w:szCs w:val="21"/>
          <w:u w:val="single"/>
          <w:lang w:val="es-MX"/>
        </w:rPr>
        <w:t>Tamarack</w:t>
      </w:r>
      <w:proofErr w:type="spellEnd"/>
      <w:r w:rsidR="00901B09">
        <w:rPr>
          <w:b/>
          <w:bCs/>
          <w:i/>
          <w:sz w:val="21"/>
          <w:szCs w:val="21"/>
          <w:u w:val="single"/>
          <w:lang w:val="es-MX"/>
        </w:rPr>
        <w:t xml:space="preserve"> Dr. Visalia, CA 93291 </w:t>
      </w:r>
      <w:proofErr w:type="spellStart"/>
      <w:r w:rsidR="00901B09">
        <w:rPr>
          <w:b/>
          <w:bCs/>
          <w:i/>
          <w:sz w:val="21"/>
          <w:szCs w:val="21"/>
          <w:u w:val="single"/>
          <w:lang w:val="es-MX"/>
        </w:rPr>
        <w:t>Ph</w:t>
      </w:r>
      <w:proofErr w:type="spellEnd"/>
      <w:proofErr w:type="gramStart"/>
      <w:r w:rsidR="00901B09">
        <w:rPr>
          <w:b/>
          <w:bCs/>
          <w:i/>
          <w:sz w:val="21"/>
          <w:szCs w:val="21"/>
          <w:u w:val="single"/>
          <w:lang w:val="es-MX"/>
        </w:rPr>
        <w:t>#(</w:t>
      </w:r>
      <w:proofErr w:type="gramEnd"/>
      <w:r w:rsidR="00901B09">
        <w:rPr>
          <w:b/>
          <w:bCs/>
          <w:i/>
          <w:sz w:val="21"/>
          <w:szCs w:val="21"/>
          <w:u w:val="single"/>
          <w:lang w:val="es-MX"/>
        </w:rPr>
        <w:t>559)625-1900</w:t>
      </w:r>
      <w:r w:rsidRPr="00442D66">
        <w:rPr>
          <w:b/>
          <w:bCs/>
          <w:sz w:val="21"/>
          <w:szCs w:val="21"/>
          <w:lang w:val="es-MX"/>
        </w:rPr>
        <w:t xml:space="preserve"> para asistirlo en español.</w:t>
      </w:r>
    </w:p>
    <w:tbl>
      <w:tblPr>
        <w:tblW w:w="10998" w:type="dxa"/>
        <w:tblInd w:w="-90" w:type="dxa"/>
        <w:tblLayout w:type="fixed"/>
        <w:tblLook w:val="0000" w:firstRow="0" w:lastRow="0" w:firstColumn="0" w:lastColumn="0" w:noHBand="0" w:noVBand="0"/>
      </w:tblPr>
      <w:tblGrid>
        <w:gridCol w:w="3078"/>
        <w:gridCol w:w="90"/>
        <w:gridCol w:w="630"/>
        <w:gridCol w:w="3150"/>
        <w:gridCol w:w="360"/>
        <w:gridCol w:w="540"/>
        <w:gridCol w:w="2772"/>
        <w:gridCol w:w="378"/>
      </w:tblGrid>
      <w:tr w:rsidR="009E3EFD" w:rsidRPr="001F3468" w14:paraId="5649B036" w14:textId="77777777" w:rsidTr="00000008">
        <w:trPr>
          <w:cantSplit/>
        </w:trPr>
        <w:tc>
          <w:tcPr>
            <w:tcW w:w="3168" w:type="dxa"/>
            <w:gridSpan w:val="2"/>
            <w:tcBorders>
              <w:bottom w:val="single" w:sz="4" w:space="0" w:color="auto"/>
            </w:tcBorders>
          </w:tcPr>
          <w:p w14:paraId="57C15315" w14:textId="77777777" w:rsidR="009E3EFD" w:rsidRDefault="009E3EFD" w:rsidP="009E3EFD">
            <w:pPr>
              <w:pStyle w:val="BodyText3"/>
              <w:pBdr>
                <w:top w:val="none" w:sz="0" w:space="0" w:color="auto"/>
                <w:left w:val="none" w:sz="0" w:space="0" w:color="auto"/>
                <w:bottom w:val="none" w:sz="0" w:space="0" w:color="auto"/>
                <w:right w:val="none" w:sz="0" w:space="0" w:color="auto"/>
              </w:pBdr>
              <w:ind w:left="-108" w:right="-18" w:firstLine="22"/>
              <w:jc w:val="left"/>
              <w:rPr>
                <w:sz w:val="22"/>
              </w:rPr>
            </w:pPr>
          </w:p>
          <w:p w14:paraId="1B0F92C1" w14:textId="3E54D6CD" w:rsidR="009E3EFD" w:rsidRPr="00FC4FCE" w:rsidRDefault="009E3EFD" w:rsidP="009E3EFD">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FC4FCE">
              <w:rPr>
                <w:sz w:val="22"/>
              </w:rPr>
              <w:t xml:space="preserve">Type of water source(s) in use:  </w:t>
            </w:r>
          </w:p>
        </w:tc>
        <w:tc>
          <w:tcPr>
            <w:tcW w:w="7830" w:type="dxa"/>
            <w:gridSpan w:val="6"/>
            <w:tcBorders>
              <w:bottom w:val="single" w:sz="4" w:space="0" w:color="auto"/>
            </w:tcBorders>
          </w:tcPr>
          <w:p w14:paraId="6F66219B" w14:textId="77777777" w:rsidR="009E3EFD" w:rsidRDefault="009E3EFD" w:rsidP="009E3EFD">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          </w:t>
            </w:r>
          </w:p>
          <w:p w14:paraId="3F7DC05E" w14:textId="5BBFFD52" w:rsidR="009E3EFD" w:rsidRPr="001F3468" w:rsidRDefault="009E3EFD" w:rsidP="009E3EFD">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 Groundwater Wells</w:t>
            </w:r>
          </w:p>
        </w:tc>
      </w:tr>
      <w:tr w:rsidR="009E3EFD" w:rsidRPr="001F3468" w14:paraId="0A874427" w14:textId="77777777" w:rsidTr="00000008">
        <w:trPr>
          <w:cantSplit/>
        </w:trPr>
        <w:tc>
          <w:tcPr>
            <w:tcW w:w="3798" w:type="dxa"/>
            <w:gridSpan w:val="3"/>
            <w:tcBorders>
              <w:top w:val="single" w:sz="4" w:space="0" w:color="auto"/>
            </w:tcBorders>
          </w:tcPr>
          <w:p w14:paraId="63F9EE31" w14:textId="31849A55" w:rsidR="009E3EFD" w:rsidRPr="001F3468" w:rsidRDefault="009E3EFD" w:rsidP="009E3EFD">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01B09">
              <w:rPr>
                <w:sz w:val="22"/>
              </w:rPr>
              <w:t>general location of source(s):</w:t>
            </w:r>
          </w:p>
        </w:tc>
        <w:tc>
          <w:tcPr>
            <w:tcW w:w="7200" w:type="dxa"/>
            <w:gridSpan w:val="5"/>
            <w:tcBorders>
              <w:top w:val="single" w:sz="4" w:space="0" w:color="auto"/>
            </w:tcBorders>
          </w:tcPr>
          <w:p w14:paraId="0633C132" w14:textId="101CFD72" w:rsidR="009E3EFD" w:rsidRPr="001F3468" w:rsidRDefault="00901B09" w:rsidP="009E3EF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Nos.  01 and 02 (within service boundaries)</w:t>
            </w:r>
          </w:p>
        </w:tc>
      </w:tr>
      <w:tr w:rsidR="009E3EFD" w:rsidRPr="001F3468" w14:paraId="10FA76F3" w14:textId="77777777" w:rsidTr="00000008">
        <w:tc>
          <w:tcPr>
            <w:tcW w:w="10998" w:type="dxa"/>
            <w:gridSpan w:val="8"/>
            <w:tcBorders>
              <w:bottom w:val="single" w:sz="4" w:space="0" w:color="auto"/>
            </w:tcBorders>
          </w:tcPr>
          <w:p w14:paraId="024E4D5C" w14:textId="649762CA" w:rsidR="009E3EFD" w:rsidRPr="001F3468" w:rsidRDefault="009E3EFD" w:rsidP="00901B0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w:t>
            </w:r>
          </w:p>
        </w:tc>
      </w:tr>
      <w:tr w:rsidR="009E3EFD" w:rsidRPr="00D661E3" w14:paraId="7D5E1460" w14:textId="77777777" w:rsidTr="00000008">
        <w:trPr>
          <w:trHeight w:val="56"/>
        </w:trPr>
        <w:tc>
          <w:tcPr>
            <w:tcW w:w="10620" w:type="dxa"/>
            <w:gridSpan w:val="7"/>
          </w:tcPr>
          <w:p w14:paraId="583C4DC8" w14:textId="3BB00BEF" w:rsidR="009E3EFD" w:rsidRPr="00000008" w:rsidRDefault="009E3EFD" w:rsidP="00000008">
            <w:pPr>
              <w:pStyle w:val="BodyText3"/>
              <w:pBdr>
                <w:top w:val="none" w:sz="0" w:space="0" w:color="auto"/>
                <w:left w:val="none" w:sz="0" w:space="0" w:color="auto"/>
                <w:bottom w:val="none" w:sz="0" w:space="0" w:color="auto"/>
                <w:right w:val="none" w:sz="0" w:space="0" w:color="auto"/>
              </w:pBdr>
              <w:tabs>
                <w:tab w:val="left" w:pos="4545"/>
                <w:tab w:val="center" w:pos="5240"/>
                <w:tab w:val="left" w:pos="5655"/>
              </w:tabs>
              <w:spacing w:before="60"/>
              <w:ind w:left="-108" w:firstLine="22"/>
              <w:jc w:val="left"/>
              <w:rPr>
                <w:sz w:val="22"/>
              </w:rPr>
            </w:pPr>
            <w:r w:rsidRPr="00D661E3">
              <w:rPr>
                <w:sz w:val="22"/>
              </w:rPr>
              <w:t>Drinking Water Source Assessment information:</w:t>
            </w:r>
            <w:r w:rsidR="00901B09">
              <w:rPr>
                <w:sz w:val="22"/>
              </w:rPr>
              <w:tab/>
            </w:r>
            <w:r w:rsidR="00000008">
              <w:rPr>
                <w:sz w:val="22"/>
              </w:rPr>
              <w:t xml:space="preserve">Drinking Water Source Assessments were conducted by the Tulare </w:t>
            </w:r>
            <w:r w:rsidR="00901B09">
              <w:rPr>
                <w:sz w:val="22"/>
                <w:szCs w:val="22"/>
              </w:rPr>
              <w:t>County Environmental Health in August 2002. The sources are considered most vulnerable to the following activities not associated with any detected contaminants: agricultural drainage, pesticide/fertilizer/petroleum storage &amp; transfer areas, recreational area - surface water source, sewer collection systems, and wells - agricultural/ irrigation</w:t>
            </w:r>
          </w:p>
        </w:tc>
        <w:tc>
          <w:tcPr>
            <w:tcW w:w="378" w:type="dxa"/>
          </w:tcPr>
          <w:p w14:paraId="0FF9CDEF" w14:textId="42B5AB61" w:rsidR="00901B09" w:rsidRPr="00D661E3" w:rsidRDefault="00901B09" w:rsidP="00901B09">
            <w:pPr>
              <w:pStyle w:val="BodyText3"/>
              <w:pBdr>
                <w:top w:val="none" w:sz="0" w:space="0" w:color="auto"/>
                <w:left w:val="none" w:sz="0" w:space="0" w:color="auto"/>
                <w:bottom w:val="none" w:sz="0" w:space="0" w:color="auto"/>
                <w:right w:val="none" w:sz="0" w:space="0" w:color="auto"/>
              </w:pBdr>
              <w:spacing w:before="60"/>
              <w:jc w:val="left"/>
              <w:rPr>
                <w:sz w:val="22"/>
              </w:rPr>
            </w:pPr>
          </w:p>
        </w:tc>
      </w:tr>
      <w:tr w:rsidR="009E3EFD" w:rsidRPr="001F3468" w14:paraId="5F093313" w14:textId="77777777" w:rsidTr="00000008">
        <w:trPr>
          <w:trHeight w:val="350"/>
        </w:trPr>
        <w:tc>
          <w:tcPr>
            <w:tcW w:w="7308" w:type="dxa"/>
            <w:gridSpan w:val="5"/>
            <w:tcBorders>
              <w:top w:val="single" w:sz="4" w:space="0" w:color="auto"/>
            </w:tcBorders>
          </w:tcPr>
          <w:p w14:paraId="292A06FF" w14:textId="77777777" w:rsidR="009E3EFD" w:rsidRPr="001F3468" w:rsidRDefault="009E3EFD" w:rsidP="009E3EFD">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3"/>
            <w:tcBorders>
              <w:top w:val="single" w:sz="4" w:space="0" w:color="auto"/>
            </w:tcBorders>
          </w:tcPr>
          <w:p w14:paraId="4C5B20E1" w14:textId="409BE7A7" w:rsidR="009E3EFD" w:rsidRPr="001F3468" w:rsidRDefault="00000008" w:rsidP="009E3EFD">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2</w:t>
            </w:r>
            <w:r w:rsidRPr="00000008">
              <w:rPr>
                <w:sz w:val="22"/>
                <w:vertAlign w:val="superscript"/>
              </w:rPr>
              <w:t>nd</w:t>
            </w:r>
            <w:r>
              <w:rPr>
                <w:sz w:val="22"/>
              </w:rPr>
              <w:t xml:space="preserve"> Wednesday of the month @ The </w:t>
            </w:r>
          </w:p>
        </w:tc>
      </w:tr>
      <w:tr w:rsidR="009E3EFD" w:rsidRPr="001F3468" w14:paraId="3C9303E4" w14:textId="77777777" w:rsidTr="00000008">
        <w:trPr>
          <w:trHeight w:val="270"/>
        </w:trPr>
        <w:tc>
          <w:tcPr>
            <w:tcW w:w="10998" w:type="dxa"/>
            <w:gridSpan w:val="8"/>
            <w:tcBorders>
              <w:bottom w:val="single" w:sz="4" w:space="0" w:color="auto"/>
            </w:tcBorders>
          </w:tcPr>
          <w:p w14:paraId="7EF949D9" w14:textId="09DFCFB4" w:rsidR="009E3EFD" w:rsidRPr="001F3468" w:rsidRDefault="00000008" w:rsidP="009E3EFD">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Lakes Small Clubhouse 1605 N. </w:t>
            </w:r>
            <w:proofErr w:type="spellStart"/>
            <w:r>
              <w:rPr>
                <w:sz w:val="22"/>
              </w:rPr>
              <w:t>Tamarck</w:t>
            </w:r>
            <w:proofErr w:type="spellEnd"/>
            <w:r>
              <w:rPr>
                <w:sz w:val="22"/>
              </w:rPr>
              <w:t xml:space="preserve"> Dr. Visalia, CA 93291</w:t>
            </w:r>
          </w:p>
        </w:tc>
      </w:tr>
      <w:tr w:rsidR="009E3EFD" w:rsidRPr="001F3468" w14:paraId="5DD84487" w14:textId="77777777" w:rsidTr="00000008">
        <w:trPr>
          <w:cantSplit/>
          <w:trHeight w:val="260"/>
        </w:trPr>
        <w:tc>
          <w:tcPr>
            <w:tcW w:w="3078" w:type="dxa"/>
            <w:tcBorders>
              <w:top w:val="single" w:sz="4" w:space="0" w:color="auto"/>
              <w:bottom w:val="single" w:sz="4" w:space="0" w:color="auto"/>
            </w:tcBorders>
          </w:tcPr>
          <w:p w14:paraId="6F09179E" w14:textId="77777777" w:rsidR="009E3EFD" w:rsidRPr="001F3468" w:rsidRDefault="009E3EFD" w:rsidP="009E3EFD">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3"/>
            <w:tcBorders>
              <w:top w:val="single" w:sz="4" w:space="0" w:color="auto"/>
              <w:bottom w:val="single" w:sz="4" w:space="0" w:color="auto"/>
            </w:tcBorders>
          </w:tcPr>
          <w:p w14:paraId="4ADC07C7" w14:textId="2EEE1C2A" w:rsidR="009E3EFD" w:rsidRPr="001F3468" w:rsidRDefault="000D76CB" w:rsidP="009E3EF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The Lakes Management Office</w:t>
            </w:r>
          </w:p>
        </w:tc>
        <w:tc>
          <w:tcPr>
            <w:tcW w:w="900" w:type="dxa"/>
            <w:gridSpan w:val="2"/>
            <w:tcBorders>
              <w:top w:val="single" w:sz="4" w:space="0" w:color="auto"/>
              <w:bottom w:val="single" w:sz="4" w:space="0" w:color="auto"/>
            </w:tcBorders>
          </w:tcPr>
          <w:p w14:paraId="76232F09" w14:textId="77777777" w:rsidR="009E3EFD" w:rsidRPr="001F3468" w:rsidRDefault="009E3EFD" w:rsidP="009E3EFD">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gridSpan w:val="2"/>
            <w:tcBorders>
              <w:top w:val="single" w:sz="4" w:space="0" w:color="auto"/>
              <w:bottom w:val="single" w:sz="4" w:space="0" w:color="auto"/>
            </w:tcBorders>
          </w:tcPr>
          <w:p w14:paraId="3ED072FE" w14:textId="03394A7A" w:rsidR="009E3EFD" w:rsidRPr="001F3468" w:rsidRDefault="009E3EFD" w:rsidP="009E3EF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(559</w:t>
            </w:r>
            <w:r w:rsidRPr="001F3468">
              <w:rPr>
                <w:sz w:val="22"/>
              </w:rPr>
              <w:t>)</w:t>
            </w:r>
            <w:r w:rsidR="000D76CB">
              <w:rPr>
                <w:sz w:val="22"/>
              </w:rPr>
              <w:t xml:space="preserve"> 625-1900</w:t>
            </w:r>
          </w:p>
        </w:tc>
      </w:tr>
    </w:tbl>
    <w:p w14:paraId="76F47AA3" w14:textId="1DD3B333"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p w14:paraId="205B0D27" w14:textId="29D7DA60" w:rsidR="008E4080" w:rsidRDefault="008E4080">
      <w:pPr>
        <w:rPr>
          <w:sz w:val="12"/>
        </w:rPr>
      </w:pPr>
    </w:p>
    <w:p w14:paraId="58E16EB6" w14:textId="70192046" w:rsidR="00813ADA" w:rsidRDefault="00813ADA">
      <w:pPr>
        <w:rPr>
          <w:sz w:val="12"/>
        </w:rPr>
      </w:pPr>
    </w:p>
    <w:p w14:paraId="0EF81C70" w14:textId="5E67B0A2" w:rsidR="00813ADA" w:rsidRDefault="00813ADA">
      <w:pPr>
        <w:rPr>
          <w:sz w:val="12"/>
        </w:rPr>
      </w:pPr>
    </w:p>
    <w:p w14:paraId="4AF02E10" w14:textId="77777777" w:rsidR="00813ADA" w:rsidRPr="008E4080" w:rsidRDefault="00813ADA">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13ADA">
        <w:trPr>
          <w:trHeight w:val="7155"/>
        </w:trPr>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29AD93AC" w:rsidR="00BC6327"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030704DB" w14:textId="77777777" w:rsidR="00813ADA" w:rsidRPr="001F3468" w:rsidRDefault="00813ADA" w:rsidP="00813ADA">
      <w:pPr>
        <w:spacing w:after="120" w:line="260" w:lineRule="exact"/>
        <w:jc w:val="both"/>
        <w:rPr>
          <w:sz w:val="22"/>
          <w:szCs w:val="22"/>
        </w:rPr>
      </w:pPr>
    </w:p>
    <w:p w14:paraId="1E4EAD7C" w14:textId="6884D37D" w:rsidR="00BC6327"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AB24384" w14:textId="77777777" w:rsidR="00813ADA" w:rsidRPr="0012764D" w:rsidRDefault="00813ADA" w:rsidP="00F01B42">
      <w:pPr>
        <w:spacing w:after="120" w:line="240" w:lineRule="exact"/>
        <w:jc w:val="both"/>
        <w:rPr>
          <w:sz w:val="22"/>
          <w:szCs w:val="22"/>
        </w:rPr>
      </w:pPr>
    </w:p>
    <w:p w14:paraId="4B622CE9" w14:textId="3D689891" w:rsidR="00BC6327" w:rsidRDefault="00BC6327" w:rsidP="00F01B42">
      <w:pPr>
        <w:spacing w:after="120"/>
        <w:jc w:val="both"/>
        <w:rPr>
          <w:sz w:val="22"/>
          <w:szCs w:val="22"/>
        </w:rPr>
      </w:pPr>
      <w:r w:rsidRPr="0012764D">
        <w:rPr>
          <w:b/>
          <w:sz w:val="22"/>
          <w:szCs w:val="22"/>
        </w:rPr>
        <w:t xml:space="preserve">Tables 1, 2, 3, 4, </w:t>
      </w:r>
      <w:r w:rsidR="008C30C9">
        <w:rPr>
          <w:b/>
          <w:sz w:val="22"/>
          <w:szCs w:val="22"/>
        </w:rPr>
        <w:t>and 5</w:t>
      </w:r>
      <w:r w:rsidRPr="0012764D">
        <w:rPr>
          <w:b/>
          <w:sz w:val="22"/>
          <w:szCs w:val="22"/>
        </w:rPr>
        <w:t xml:space="preserve"> list all of the drinki</w:t>
      </w:r>
      <w:r w:rsidR="00222C23">
        <w:rPr>
          <w:b/>
          <w:sz w:val="22"/>
          <w:szCs w:val="22"/>
        </w:rPr>
        <w:t xml:space="preserve">ng water contaminants that were </w:t>
      </w:r>
      <w:r w:rsidRPr="0012764D">
        <w:rPr>
          <w:b/>
          <w:sz w:val="22"/>
          <w:szCs w:val="22"/>
        </w:rPr>
        <w:t>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70B1C971" w14:textId="77777777" w:rsidR="00813ADA" w:rsidRPr="00A44246" w:rsidRDefault="00813ADA" w:rsidP="00F01B42">
      <w:pPr>
        <w:spacing w:after="120"/>
        <w:jc w:val="both"/>
        <w:rPr>
          <w:sz w:val="22"/>
          <w:szCs w:val="22"/>
        </w:rPr>
      </w:pPr>
    </w:p>
    <w:p w14:paraId="3640EFA9" w14:textId="0F41CE85"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1286"/>
        <w:gridCol w:w="900"/>
        <w:gridCol w:w="450"/>
        <w:gridCol w:w="450"/>
        <w:gridCol w:w="990"/>
        <w:gridCol w:w="900"/>
        <w:gridCol w:w="1080"/>
        <w:gridCol w:w="2808"/>
      </w:tblGrid>
      <w:tr w:rsidR="009E3EFD" w:rsidRPr="009E3EFD" w14:paraId="4A9664A0" w14:textId="77777777" w:rsidTr="00FD17BC">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1D6519AB" w14:textId="77777777" w:rsidR="009E3EFD" w:rsidRPr="009E3EFD" w:rsidRDefault="009E3EFD" w:rsidP="009E3EFD">
            <w:pPr>
              <w:keepNext/>
              <w:spacing w:before="20" w:after="20"/>
              <w:jc w:val="center"/>
              <w:outlineLvl w:val="6"/>
              <w:rPr>
                <w:b/>
                <w:caps/>
              </w:rPr>
            </w:pPr>
            <w:r w:rsidRPr="009E3EFD">
              <w:rPr>
                <w:b/>
                <w:caps/>
              </w:rPr>
              <w:t>Table 1 – SAMPLING RESULTS SHOWING the detection of coliform bacteria</w:t>
            </w:r>
          </w:p>
        </w:tc>
      </w:tr>
      <w:tr w:rsidR="009E3EFD" w:rsidRPr="009E3EFD" w14:paraId="27F71334" w14:textId="77777777" w:rsidTr="00FD17BC">
        <w:trPr>
          <w:cantSplit/>
          <w:jc w:val="center"/>
        </w:trPr>
        <w:tc>
          <w:tcPr>
            <w:tcW w:w="1972" w:type="dxa"/>
            <w:tcBorders>
              <w:top w:val="single" w:sz="18" w:space="0" w:color="auto"/>
              <w:left w:val="single" w:sz="6" w:space="0" w:color="auto"/>
              <w:bottom w:val="double" w:sz="6" w:space="0" w:color="auto"/>
            </w:tcBorders>
            <w:vAlign w:val="center"/>
          </w:tcPr>
          <w:p w14:paraId="069F2E1D" w14:textId="77777777" w:rsidR="009E3EFD" w:rsidRPr="009E3EFD" w:rsidRDefault="009E3EFD" w:rsidP="009E3EFD">
            <w:pPr>
              <w:ind w:right="-115"/>
              <w:jc w:val="center"/>
              <w:rPr>
                <w:b/>
                <w:sz w:val="16"/>
                <w:szCs w:val="16"/>
              </w:rPr>
            </w:pPr>
            <w:r w:rsidRPr="009E3EFD">
              <w:rPr>
                <w:b/>
                <w:sz w:val="18"/>
              </w:rPr>
              <w:t>Microbiological Contaminants</w:t>
            </w:r>
            <w:r w:rsidRPr="009E3EFD">
              <w:rPr>
                <w:b/>
                <w:sz w:val="18"/>
              </w:rPr>
              <w:br/>
            </w:r>
            <w:r w:rsidRPr="009E3EFD">
              <w:rPr>
                <w:sz w:val="16"/>
                <w:szCs w:val="16"/>
              </w:rPr>
              <w:t>(complete if bacteria detected)</w:t>
            </w:r>
          </w:p>
        </w:tc>
        <w:tc>
          <w:tcPr>
            <w:tcW w:w="1286" w:type="dxa"/>
            <w:tcBorders>
              <w:top w:val="single" w:sz="18" w:space="0" w:color="auto"/>
              <w:bottom w:val="double" w:sz="6" w:space="0" w:color="auto"/>
            </w:tcBorders>
            <w:vAlign w:val="center"/>
          </w:tcPr>
          <w:p w14:paraId="23B8B5CD" w14:textId="77777777" w:rsidR="009E3EFD" w:rsidRPr="009E3EFD" w:rsidRDefault="009E3EFD" w:rsidP="009E3EFD">
            <w:pPr>
              <w:spacing w:line="220" w:lineRule="exact"/>
              <w:ind w:left="-108" w:right="-90"/>
              <w:jc w:val="center"/>
              <w:rPr>
                <w:b/>
                <w:sz w:val="18"/>
              </w:rPr>
            </w:pPr>
            <w:r w:rsidRPr="009E3EFD">
              <w:rPr>
                <w:b/>
                <w:sz w:val="18"/>
              </w:rPr>
              <w:t>Highest No. of Detections</w:t>
            </w:r>
          </w:p>
        </w:tc>
        <w:tc>
          <w:tcPr>
            <w:tcW w:w="1800" w:type="dxa"/>
            <w:gridSpan w:val="3"/>
            <w:tcBorders>
              <w:top w:val="single" w:sz="18" w:space="0" w:color="auto"/>
              <w:bottom w:val="double" w:sz="6" w:space="0" w:color="auto"/>
            </w:tcBorders>
            <w:vAlign w:val="center"/>
          </w:tcPr>
          <w:p w14:paraId="002333D9" w14:textId="77777777" w:rsidR="009E3EFD" w:rsidRPr="009E3EFD" w:rsidRDefault="009E3EFD" w:rsidP="009E3EFD">
            <w:pPr>
              <w:spacing w:line="220" w:lineRule="exact"/>
              <w:jc w:val="center"/>
              <w:rPr>
                <w:b/>
                <w:sz w:val="18"/>
                <w:szCs w:val="18"/>
              </w:rPr>
            </w:pPr>
            <w:r w:rsidRPr="009E3EFD">
              <w:rPr>
                <w:b/>
                <w:sz w:val="18"/>
                <w:szCs w:val="18"/>
              </w:rPr>
              <w:t>No. of months in violation</w:t>
            </w:r>
          </w:p>
        </w:tc>
        <w:tc>
          <w:tcPr>
            <w:tcW w:w="1890" w:type="dxa"/>
            <w:gridSpan w:val="2"/>
            <w:tcBorders>
              <w:top w:val="single" w:sz="18" w:space="0" w:color="auto"/>
              <w:bottom w:val="double" w:sz="6" w:space="0" w:color="auto"/>
            </w:tcBorders>
            <w:vAlign w:val="center"/>
          </w:tcPr>
          <w:p w14:paraId="6188AC0D" w14:textId="77777777" w:rsidR="009E3EFD" w:rsidRPr="009E3EFD" w:rsidRDefault="009E3EFD" w:rsidP="009E3EFD">
            <w:pPr>
              <w:keepNext/>
              <w:jc w:val="center"/>
              <w:outlineLvl w:val="6"/>
              <w:rPr>
                <w:b/>
                <w:sz w:val="18"/>
              </w:rPr>
            </w:pPr>
            <w:r w:rsidRPr="009E3EFD">
              <w:rPr>
                <w:b/>
                <w:sz w:val="18"/>
              </w:rPr>
              <w:t>MCL</w:t>
            </w:r>
          </w:p>
        </w:tc>
        <w:tc>
          <w:tcPr>
            <w:tcW w:w="1080" w:type="dxa"/>
            <w:tcBorders>
              <w:top w:val="single" w:sz="18" w:space="0" w:color="auto"/>
              <w:bottom w:val="double" w:sz="6" w:space="0" w:color="auto"/>
            </w:tcBorders>
            <w:vAlign w:val="center"/>
          </w:tcPr>
          <w:p w14:paraId="533D4C9C" w14:textId="77777777" w:rsidR="009E3EFD" w:rsidRPr="009E3EFD" w:rsidRDefault="009E3EFD" w:rsidP="009E3EFD">
            <w:pPr>
              <w:jc w:val="center"/>
              <w:rPr>
                <w:b/>
                <w:sz w:val="18"/>
              </w:rPr>
            </w:pPr>
            <w:r w:rsidRPr="009E3EFD">
              <w:rPr>
                <w:b/>
                <w:sz w:val="18"/>
              </w:rPr>
              <w:t xml:space="preserve"> MCLG</w:t>
            </w:r>
          </w:p>
        </w:tc>
        <w:tc>
          <w:tcPr>
            <w:tcW w:w="2808" w:type="dxa"/>
            <w:tcBorders>
              <w:top w:val="single" w:sz="18" w:space="0" w:color="auto"/>
              <w:bottom w:val="double" w:sz="6" w:space="0" w:color="auto"/>
              <w:right w:val="single" w:sz="6" w:space="0" w:color="auto"/>
            </w:tcBorders>
            <w:vAlign w:val="center"/>
          </w:tcPr>
          <w:p w14:paraId="71B0D562" w14:textId="77777777" w:rsidR="009E3EFD" w:rsidRPr="009E3EFD" w:rsidRDefault="009E3EFD" w:rsidP="009E3EFD">
            <w:pPr>
              <w:jc w:val="center"/>
              <w:rPr>
                <w:b/>
                <w:sz w:val="18"/>
              </w:rPr>
            </w:pPr>
            <w:r w:rsidRPr="009E3EFD">
              <w:rPr>
                <w:b/>
                <w:sz w:val="18"/>
              </w:rPr>
              <w:t>Typical Source of Bacteria</w:t>
            </w:r>
          </w:p>
        </w:tc>
      </w:tr>
      <w:tr w:rsidR="009E3EFD" w:rsidRPr="009E3EFD" w14:paraId="30D1B401" w14:textId="77777777" w:rsidTr="00813ADA">
        <w:trPr>
          <w:cantSplit/>
          <w:trHeight w:val="765"/>
          <w:jc w:val="center"/>
        </w:trPr>
        <w:tc>
          <w:tcPr>
            <w:tcW w:w="1972" w:type="dxa"/>
            <w:tcBorders>
              <w:top w:val="nil"/>
              <w:left w:val="single" w:sz="6" w:space="0" w:color="auto"/>
              <w:bottom w:val="single" w:sz="4" w:space="0" w:color="auto"/>
            </w:tcBorders>
          </w:tcPr>
          <w:p w14:paraId="4CA87C72" w14:textId="4AFD2483" w:rsidR="009E3EFD" w:rsidRPr="009E3EFD" w:rsidRDefault="00813ADA" w:rsidP="009E3EFD">
            <w:pPr>
              <w:jc w:val="center"/>
              <w:rPr>
                <w:sz w:val="16"/>
                <w:szCs w:val="16"/>
              </w:rPr>
            </w:pPr>
            <w:r w:rsidRPr="00813ADA">
              <w:rPr>
                <w:b/>
                <w:sz w:val="18"/>
              </w:rPr>
              <w:t>*</w:t>
            </w:r>
            <w:r w:rsidR="009E3EFD" w:rsidRPr="009E3EFD">
              <w:rPr>
                <w:sz w:val="18"/>
              </w:rPr>
              <w:t>Total Coliform Bacteria</w:t>
            </w:r>
            <w:r w:rsidR="009E3EFD" w:rsidRPr="009E3EFD">
              <w:rPr>
                <w:sz w:val="18"/>
              </w:rPr>
              <w:br/>
            </w:r>
            <w:r w:rsidR="009E3EFD" w:rsidRPr="009E3EFD">
              <w:rPr>
                <w:sz w:val="16"/>
                <w:szCs w:val="16"/>
              </w:rPr>
              <w:t>(state Total Coliform Rule)</w:t>
            </w:r>
          </w:p>
        </w:tc>
        <w:tc>
          <w:tcPr>
            <w:tcW w:w="1286" w:type="dxa"/>
            <w:tcBorders>
              <w:top w:val="nil"/>
              <w:bottom w:val="single" w:sz="4" w:space="0" w:color="auto"/>
            </w:tcBorders>
          </w:tcPr>
          <w:p w14:paraId="76BAF0FC" w14:textId="77777777" w:rsidR="009E3EFD" w:rsidRPr="009E3EFD" w:rsidRDefault="009E3EFD" w:rsidP="009E3EFD">
            <w:pPr>
              <w:ind w:left="-108" w:right="-90"/>
              <w:jc w:val="center"/>
              <w:rPr>
                <w:sz w:val="16"/>
                <w:szCs w:val="16"/>
              </w:rPr>
            </w:pPr>
            <w:r w:rsidRPr="009E3EFD">
              <w:rPr>
                <w:sz w:val="16"/>
                <w:szCs w:val="16"/>
              </w:rPr>
              <w:t>(In a mo.)</w:t>
            </w:r>
          </w:p>
          <w:p w14:paraId="7CBBF000" w14:textId="11FBD6C7" w:rsidR="009E3EFD" w:rsidRPr="009E3EFD" w:rsidRDefault="00813ADA" w:rsidP="009E3EFD">
            <w:pPr>
              <w:ind w:left="-108" w:right="-90"/>
              <w:jc w:val="center"/>
              <w:rPr>
                <w:sz w:val="18"/>
                <w:u w:val="single"/>
              </w:rPr>
            </w:pPr>
            <w:r>
              <w:rPr>
                <w:sz w:val="18"/>
                <w:u w:val="single"/>
              </w:rPr>
              <w:t>2</w:t>
            </w:r>
          </w:p>
        </w:tc>
        <w:tc>
          <w:tcPr>
            <w:tcW w:w="1800" w:type="dxa"/>
            <w:gridSpan w:val="3"/>
            <w:tcBorders>
              <w:top w:val="nil"/>
              <w:bottom w:val="single" w:sz="4" w:space="0" w:color="auto"/>
            </w:tcBorders>
          </w:tcPr>
          <w:p w14:paraId="50F324F6" w14:textId="762D6C5D" w:rsidR="009E3EFD" w:rsidRPr="009E3EFD" w:rsidRDefault="00813ADA" w:rsidP="009E3EFD">
            <w:pPr>
              <w:jc w:val="center"/>
              <w:rPr>
                <w:sz w:val="18"/>
              </w:rPr>
            </w:pPr>
            <w:r>
              <w:rPr>
                <w:sz w:val="18"/>
              </w:rPr>
              <w:t>1</w:t>
            </w:r>
          </w:p>
        </w:tc>
        <w:tc>
          <w:tcPr>
            <w:tcW w:w="1890" w:type="dxa"/>
            <w:gridSpan w:val="2"/>
            <w:tcBorders>
              <w:top w:val="nil"/>
              <w:bottom w:val="single" w:sz="4" w:space="0" w:color="auto"/>
            </w:tcBorders>
          </w:tcPr>
          <w:p w14:paraId="1ADDE00A" w14:textId="77777777" w:rsidR="009E3EFD" w:rsidRPr="009E3EFD" w:rsidRDefault="009E3EFD" w:rsidP="009E3EFD">
            <w:pPr>
              <w:ind w:left="-54" w:right="-72"/>
              <w:rPr>
                <w:sz w:val="18"/>
              </w:rPr>
            </w:pPr>
            <w:r w:rsidRPr="009E3EFD">
              <w:rPr>
                <w:sz w:val="18"/>
              </w:rPr>
              <w:t>1 positive monthly sample</w:t>
            </w:r>
          </w:p>
        </w:tc>
        <w:tc>
          <w:tcPr>
            <w:tcW w:w="1080" w:type="dxa"/>
            <w:tcBorders>
              <w:top w:val="nil"/>
              <w:bottom w:val="single" w:sz="4" w:space="0" w:color="auto"/>
            </w:tcBorders>
          </w:tcPr>
          <w:p w14:paraId="4CE89DF9" w14:textId="77777777" w:rsidR="009E3EFD" w:rsidRPr="009E3EFD" w:rsidRDefault="009E3EFD" w:rsidP="009E3EFD">
            <w:pPr>
              <w:jc w:val="center"/>
              <w:rPr>
                <w:sz w:val="18"/>
              </w:rPr>
            </w:pPr>
            <w:r w:rsidRPr="009E3EFD">
              <w:rPr>
                <w:sz w:val="18"/>
              </w:rPr>
              <w:t>0</w:t>
            </w:r>
          </w:p>
        </w:tc>
        <w:tc>
          <w:tcPr>
            <w:tcW w:w="2808" w:type="dxa"/>
            <w:tcBorders>
              <w:top w:val="nil"/>
              <w:bottom w:val="single" w:sz="4" w:space="0" w:color="auto"/>
              <w:right w:val="single" w:sz="6" w:space="0" w:color="auto"/>
            </w:tcBorders>
          </w:tcPr>
          <w:p w14:paraId="13013818" w14:textId="77777777" w:rsidR="009E3EFD" w:rsidRPr="009E3EFD" w:rsidRDefault="009E3EFD" w:rsidP="009E3EFD">
            <w:pPr>
              <w:rPr>
                <w:sz w:val="18"/>
              </w:rPr>
            </w:pPr>
            <w:r w:rsidRPr="009E3EFD">
              <w:rPr>
                <w:sz w:val="18"/>
              </w:rPr>
              <w:t>Naturally present in the environment</w:t>
            </w:r>
          </w:p>
        </w:tc>
      </w:tr>
      <w:tr w:rsidR="009E3EFD" w:rsidRPr="009E3EFD" w14:paraId="42FEFF5C" w14:textId="77777777" w:rsidTr="00FD17BC">
        <w:trPr>
          <w:cantSplit/>
          <w:jc w:val="center"/>
        </w:trPr>
        <w:tc>
          <w:tcPr>
            <w:tcW w:w="1972" w:type="dxa"/>
            <w:tcBorders>
              <w:top w:val="single" w:sz="4" w:space="0" w:color="auto"/>
              <w:left w:val="single" w:sz="6" w:space="0" w:color="auto"/>
              <w:bottom w:val="single" w:sz="4" w:space="0" w:color="auto"/>
            </w:tcBorders>
          </w:tcPr>
          <w:p w14:paraId="77F3688C" w14:textId="77777777" w:rsidR="009E3EFD" w:rsidRPr="009E3EFD" w:rsidRDefault="009E3EFD" w:rsidP="009E3EFD">
            <w:pPr>
              <w:jc w:val="center"/>
              <w:rPr>
                <w:sz w:val="18"/>
              </w:rPr>
            </w:pPr>
            <w:r w:rsidRPr="009E3EFD">
              <w:rPr>
                <w:sz w:val="18"/>
              </w:rPr>
              <w:t xml:space="preserve">Fecal Coliform or </w:t>
            </w:r>
            <w:r w:rsidRPr="009E3EFD">
              <w:rPr>
                <w:i/>
                <w:sz w:val="18"/>
              </w:rPr>
              <w:t>E. coli</w:t>
            </w:r>
            <w:r w:rsidRPr="009E3EFD">
              <w:rPr>
                <w:i/>
                <w:sz w:val="18"/>
              </w:rPr>
              <w:br/>
            </w:r>
            <w:r w:rsidRPr="009E3EFD">
              <w:rPr>
                <w:sz w:val="16"/>
                <w:szCs w:val="16"/>
              </w:rPr>
              <w:t>(state Total Coliform Rule)</w:t>
            </w:r>
          </w:p>
        </w:tc>
        <w:tc>
          <w:tcPr>
            <w:tcW w:w="1286" w:type="dxa"/>
            <w:tcBorders>
              <w:top w:val="single" w:sz="4" w:space="0" w:color="auto"/>
              <w:bottom w:val="single" w:sz="4" w:space="0" w:color="auto"/>
            </w:tcBorders>
          </w:tcPr>
          <w:p w14:paraId="4FFEA910" w14:textId="77777777" w:rsidR="009E3EFD" w:rsidRPr="009E3EFD" w:rsidRDefault="009E3EFD" w:rsidP="009E3EFD">
            <w:pPr>
              <w:ind w:left="-115" w:right="-86"/>
              <w:jc w:val="center"/>
              <w:rPr>
                <w:sz w:val="16"/>
                <w:szCs w:val="16"/>
              </w:rPr>
            </w:pPr>
            <w:r w:rsidRPr="009E3EFD">
              <w:rPr>
                <w:sz w:val="16"/>
                <w:szCs w:val="16"/>
              </w:rPr>
              <w:t>(In the year)</w:t>
            </w:r>
          </w:p>
          <w:p w14:paraId="77A89B5B" w14:textId="73B72252" w:rsidR="009E3EFD" w:rsidRPr="009E3EFD" w:rsidRDefault="008C30C9" w:rsidP="009E3EFD">
            <w:pPr>
              <w:ind w:left="-108" w:right="-90"/>
              <w:jc w:val="center"/>
              <w:rPr>
                <w:sz w:val="18"/>
              </w:rPr>
            </w:pPr>
            <w:r>
              <w:rPr>
                <w:sz w:val="18"/>
              </w:rPr>
              <w:t>0</w:t>
            </w:r>
          </w:p>
        </w:tc>
        <w:tc>
          <w:tcPr>
            <w:tcW w:w="1800" w:type="dxa"/>
            <w:gridSpan w:val="3"/>
            <w:tcBorders>
              <w:top w:val="single" w:sz="4" w:space="0" w:color="auto"/>
              <w:bottom w:val="single" w:sz="4" w:space="0" w:color="auto"/>
            </w:tcBorders>
          </w:tcPr>
          <w:p w14:paraId="1A5CFC61" w14:textId="10C17362" w:rsidR="009E3EFD" w:rsidRPr="009E3EFD" w:rsidRDefault="008C30C9" w:rsidP="009E3EFD">
            <w:pPr>
              <w:jc w:val="center"/>
              <w:rPr>
                <w:sz w:val="18"/>
              </w:rPr>
            </w:pPr>
            <w:r>
              <w:rPr>
                <w:sz w:val="18"/>
              </w:rPr>
              <w:t>0</w:t>
            </w:r>
          </w:p>
        </w:tc>
        <w:tc>
          <w:tcPr>
            <w:tcW w:w="1890" w:type="dxa"/>
            <w:gridSpan w:val="2"/>
            <w:tcBorders>
              <w:top w:val="single" w:sz="4" w:space="0" w:color="auto"/>
              <w:bottom w:val="single" w:sz="4" w:space="0" w:color="auto"/>
            </w:tcBorders>
          </w:tcPr>
          <w:p w14:paraId="7C4AD4B3" w14:textId="77777777" w:rsidR="009E3EFD" w:rsidRPr="009E3EFD" w:rsidRDefault="009E3EFD" w:rsidP="009E3EFD">
            <w:pPr>
              <w:ind w:left="-54" w:right="-72"/>
              <w:rPr>
                <w:sz w:val="18"/>
              </w:rPr>
            </w:pPr>
            <w:r w:rsidRPr="009E3EFD">
              <w:rPr>
                <w:sz w:val="18"/>
              </w:rPr>
              <w:t xml:space="preserve">A routine sample and a repeat sample are total coliform positive, and one of these is also fecal coliform or </w:t>
            </w:r>
            <w:r w:rsidRPr="009E3EFD">
              <w:rPr>
                <w:i/>
                <w:sz w:val="18"/>
              </w:rPr>
              <w:t>E. coli</w:t>
            </w:r>
            <w:r w:rsidRPr="009E3EFD">
              <w:rPr>
                <w:sz w:val="18"/>
              </w:rPr>
              <w:t xml:space="preserve"> positive</w:t>
            </w:r>
          </w:p>
        </w:tc>
        <w:tc>
          <w:tcPr>
            <w:tcW w:w="1080" w:type="dxa"/>
            <w:tcBorders>
              <w:top w:val="single" w:sz="4" w:space="0" w:color="auto"/>
              <w:bottom w:val="single" w:sz="4" w:space="0" w:color="auto"/>
            </w:tcBorders>
          </w:tcPr>
          <w:p w14:paraId="5DCED175" w14:textId="77777777" w:rsidR="009E3EFD" w:rsidRPr="009E3EFD" w:rsidRDefault="009E3EFD" w:rsidP="009E3EFD">
            <w:pPr>
              <w:jc w:val="center"/>
              <w:rPr>
                <w:sz w:val="18"/>
              </w:rPr>
            </w:pPr>
            <w:r w:rsidRPr="009E3EFD">
              <w:rPr>
                <w:sz w:val="18"/>
              </w:rPr>
              <w:t>0</w:t>
            </w:r>
          </w:p>
        </w:tc>
        <w:tc>
          <w:tcPr>
            <w:tcW w:w="2808" w:type="dxa"/>
            <w:tcBorders>
              <w:top w:val="single" w:sz="4" w:space="0" w:color="auto"/>
              <w:bottom w:val="single" w:sz="4" w:space="0" w:color="auto"/>
              <w:right w:val="single" w:sz="6" w:space="0" w:color="auto"/>
            </w:tcBorders>
          </w:tcPr>
          <w:p w14:paraId="62466E36" w14:textId="77777777" w:rsidR="009E3EFD" w:rsidRPr="009E3EFD" w:rsidRDefault="009E3EFD" w:rsidP="009E3EFD">
            <w:pPr>
              <w:rPr>
                <w:sz w:val="18"/>
              </w:rPr>
            </w:pPr>
            <w:r w:rsidRPr="009E3EFD">
              <w:rPr>
                <w:sz w:val="18"/>
              </w:rPr>
              <w:t>Human and animal fecal waste</w:t>
            </w:r>
          </w:p>
        </w:tc>
      </w:tr>
      <w:tr w:rsidR="009E3EFD" w:rsidRPr="009E3EFD" w14:paraId="22146684" w14:textId="77777777" w:rsidTr="00813ADA">
        <w:trPr>
          <w:cantSplit/>
          <w:trHeight w:val="818"/>
          <w:jc w:val="center"/>
        </w:trPr>
        <w:tc>
          <w:tcPr>
            <w:tcW w:w="1972" w:type="dxa"/>
            <w:tcBorders>
              <w:top w:val="single" w:sz="4" w:space="0" w:color="auto"/>
              <w:left w:val="single" w:sz="6" w:space="0" w:color="auto"/>
              <w:bottom w:val="single" w:sz="4" w:space="0" w:color="auto"/>
            </w:tcBorders>
          </w:tcPr>
          <w:p w14:paraId="4B973BEC" w14:textId="77777777" w:rsidR="009E3EFD" w:rsidRPr="009E3EFD" w:rsidRDefault="009E3EFD" w:rsidP="009E3EFD">
            <w:pPr>
              <w:jc w:val="center"/>
              <w:rPr>
                <w:i/>
                <w:sz w:val="18"/>
              </w:rPr>
            </w:pPr>
            <w:r w:rsidRPr="009E3EFD">
              <w:rPr>
                <w:i/>
                <w:sz w:val="18"/>
              </w:rPr>
              <w:t>E. coli</w:t>
            </w:r>
          </w:p>
          <w:p w14:paraId="03E29BDD" w14:textId="77777777" w:rsidR="009E3EFD" w:rsidRPr="009E3EFD" w:rsidRDefault="009E3EFD" w:rsidP="009E3EFD">
            <w:pPr>
              <w:jc w:val="center"/>
              <w:rPr>
                <w:sz w:val="18"/>
              </w:rPr>
            </w:pPr>
            <w:r w:rsidRPr="009E3EFD">
              <w:rPr>
                <w:sz w:val="16"/>
                <w:szCs w:val="16"/>
              </w:rPr>
              <w:t>(federal Revised Total Coliform Rule)</w:t>
            </w:r>
          </w:p>
        </w:tc>
        <w:tc>
          <w:tcPr>
            <w:tcW w:w="1286" w:type="dxa"/>
            <w:tcBorders>
              <w:top w:val="single" w:sz="4" w:space="0" w:color="auto"/>
              <w:bottom w:val="single" w:sz="4" w:space="0" w:color="auto"/>
            </w:tcBorders>
          </w:tcPr>
          <w:p w14:paraId="2E2F63D5" w14:textId="77777777" w:rsidR="009E3EFD" w:rsidRDefault="009E3EFD" w:rsidP="009E3EFD">
            <w:pPr>
              <w:ind w:left="-115" w:right="-86"/>
              <w:jc w:val="center"/>
              <w:rPr>
                <w:sz w:val="18"/>
              </w:rPr>
            </w:pPr>
            <w:r w:rsidRPr="009E3EFD">
              <w:rPr>
                <w:sz w:val="18"/>
              </w:rPr>
              <w:t>(In a year)</w:t>
            </w:r>
          </w:p>
          <w:p w14:paraId="27821992" w14:textId="7709D50B" w:rsidR="008C30C9" w:rsidRPr="009E3EFD" w:rsidRDefault="008C30C9" w:rsidP="009E3EFD">
            <w:pPr>
              <w:ind w:left="-115" w:right="-86"/>
              <w:jc w:val="center"/>
              <w:rPr>
                <w:sz w:val="18"/>
              </w:rPr>
            </w:pPr>
            <w:r>
              <w:rPr>
                <w:sz w:val="18"/>
              </w:rPr>
              <w:t>0</w:t>
            </w:r>
          </w:p>
        </w:tc>
        <w:tc>
          <w:tcPr>
            <w:tcW w:w="1800" w:type="dxa"/>
            <w:gridSpan w:val="3"/>
            <w:tcBorders>
              <w:top w:val="single" w:sz="4" w:space="0" w:color="auto"/>
              <w:bottom w:val="single" w:sz="4" w:space="0" w:color="auto"/>
            </w:tcBorders>
          </w:tcPr>
          <w:p w14:paraId="451BB6ED" w14:textId="70F5F371" w:rsidR="009E3EFD" w:rsidRPr="009E3EFD" w:rsidRDefault="008C30C9" w:rsidP="009E3EFD">
            <w:pPr>
              <w:jc w:val="center"/>
              <w:rPr>
                <w:sz w:val="18"/>
              </w:rPr>
            </w:pPr>
            <w:r>
              <w:rPr>
                <w:sz w:val="18"/>
              </w:rPr>
              <w:t>0</w:t>
            </w:r>
          </w:p>
        </w:tc>
        <w:tc>
          <w:tcPr>
            <w:tcW w:w="1890" w:type="dxa"/>
            <w:gridSpan w:val="2"/>
            <w:tcBorders>
              <w:top w:val="single" w:sz="4" w:space="0" w:color="auto"/>
              <w:bottom w:val="single" w:sz="4" w:space="0" w:color="auto"/>
            </w:tcBorders>
          </w:tcPr>
          <w:p w14:paraId="5345877A" w14:textId="77777777" w:rsidR="009E3EFD" w:rsidRPr="009E3EFD" w:rsidRDefault="009E3EFD" w:rsidP="009E3EFD">
            <w:pPr>
              <w:ind w:left="-54" w:right="-72"/>
              <w:jc w:val="center"/>
              <w:rPr>
                <w:sz w:val="18"/>
              </w:rPr>
            </w:pPr>
            <w:r w:rsidRPr="009E3EFD">
              <w:rPr>
                <w:sz w:val="18"/>
              </w:rPr>
              <w:t>(a)</w:t>
            </w:r>
          </w:p>
        </w:tc>
        <w:tc>
          <w:tcPr>
            <w:tcW w:w="1080" w:type="dxa"/>
            <w:tcBorders>
              <w:top w:val="single" w:sz="4" w:space="0" w:color="auto"/>
              <w:bottom w:val="single" w:sz="4" w:space="0" w:color="auto"/>
            </w:tcBorders>
          </w:tcPr>
          <w:p w14:paraId="2D6B23F2" w14:textId="77777777" w:rsidR="009E3EFD" w:rsidRPr="009E3EFD" w:rsidRDefault="009E3EFD" w:rsidP="009E3EFD">
            <w:pPr>
              <w:jc w:val="center"/>
              <w:rPr>
                <w:sz w:val="18"/>
              </w:rPr>
            </w:pPr>
            <w:r w:rsidRPr="009E3EFD">
              <w:rPr>
                <w:sz w:val="18"/>
              </w:rPr>
              <w:t>0</w:t>
            </w:r>
          </w:p>
        </w:tc>
        <w:tc>
          <w:tcPr>
            <w:tcW w:w="2808" w:type="dxa"/>
            <w:tcBorders>
              <w:top w:val="single" w:sz="4" w:space="0" w:color="auto"/>
              <w:bottom w:val="single" w:sz="4" w:space="0" w:color="auto"/>
              <w:right w:val="single" w:sz="6" w:space="0" w:color="auto"/>
            </w:tcBorders>
          </w:tcPr>
          <w:p w14:paraId="024EBF7A" w14:textId="77777777" w:rsidR="009E3EFD" w:rsidRPr="009E3EFD" w:rsidRDefault="009E3EFD" w:rsidP="009E3EFD">
            <w:pPr>
              <w:rPr>
                <w:sz w:val="18"/>
              </w:rPr>
            </w:pPr>
            <w:r w:rsidRPr="009E3EFD">
              <w:rPr>
                <w:sz w:val="18"/>
              </w:rPr>
              <w:t>Human and animal fecal waste</w:t>
            </w:r>
          </w:p>
        </w:tc>
      </w:tr>
      <w:tr w:rsidR="009E3EFD" w:rsidRPr="009E3EFD" w14:paraId="365848CA" w14:textId="77777777" w:rsidTr="00FD17BC">
        <w:trPr>
          <w:cantSplit/>
          <w:jc w:val="center"/>
        </w:trPr>
        <w:tc>
          <w:tcPr>
            <w:tcW w:w="10836" w:type="dxa"/>
            <w:gridSpan w:val="9"/>
            <w:tcBorders>
              <w:top w:val="single" w:sz="4" w:space="0" w:color="auto"/>
              <w:left w:val="single" w:sz="6" w:space="0" w:color="auto"/>
              <w:bottom w:val="single" w:sz="18" w:space="0" w:color="auto"/>
              <w:right w:val="single" w:sz="6" w:space="0" w:color="auto"/>
            </w:tcBorders>
          </w:tcPr>
          <w:p w14:paraId="03AD9C78" w14:textId="77777777" w:rsidR="009E3EFD" w:rsidRPr="009E3EFD" w:rsidRDefault="009E3EFD" w:rsidP="009E3EFD">
            <w:pPr>
              <w:rPr>
                <w:sz w:val="16"/>
                <w:szCs w:val="16"/>
              </w:rPr>
            </w:pPr>
            <w:r w:rsidRPr="009E3EFD">
              <w:rPr>
                <w:sz w:val="16"/>
                <w:szCs w:val="16"/>
              </w:rPr>
              <w:t xml:space="preserve">(a) Routine and repeat samples are total coliform-positive and either is </w:t>
            </w:r>
            <w:r w:rsidRPr="009E3EFD">
              <w:rPr>
                <w:i/>
                <w:sz w:val="16"/>
                <w:szCs w:val="16"/>
              </w:rPr>
              <w:t>E. coli</w:t>
            </w:r>
            <w:r w:rsidRPr="009E3EFD">
              <w:rPr>
                <w:sz w:val="16"/>
                <w:szCs w:val="16"/>
              </w:rPr>
              <w:t xml:space="preserve">-positive or system fails to take repeat samples following </w:t>
            </w:r>
            <w:r w:rsidRPr="009E3EFD">
              <w:rPr>
                <w:i/>
                <w:sz w:val="16"/>
                <w:szCs w:val="16"/>
              </w:rPr>
              <w:t>E. coli</w:t>
            </w:r>
            <w:r w:rsidRPr="009E3EFD">
              <w:rPr>
                <w:sz w:val="16"/>
                <w:szCs w:val="16"/>
              </w:rPr>
              <w:t xml:space="preserve">-positive routine sample or system fails to analyze total coliform-positive repeat sample for </w:t>
            </w:r>
            <w:r w:rsidRPr="009E3EFD">
              <w:rPr>
                <w:i/>
                <w:sz w:val="16"/>
                <w:szCs w:val="16"/>
              </w:rPr>
              <w:t>E. coli</w:t>
            </w:r>
            <w:r w:rsidRPr="009E3EFD">
              <w:rPr>
                <w:sz w:val="16"/>
                <w:szCs w:val="16"/>
              </w:rPr>
              <w:t>.</w:t>
            </w:r>
          </w:p>
        </w:tc>
      </w:tr>
      <w:tr w:rsidR="009E3EFD" w:rsidRPr="009E3EFD" w14:paraId="6DC16AAF" w14:textId="77777777" w:rsidTr="00FD17BC">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73ED32C3" w14:textId="77777777" w:rsidR="009E3EFD" w:rsidRPr="009E3EFD" w:rsidRDefault="009E3EFD" w:rsidP="009E3EFD">
            <w:pPr>
              <w:keepNext/>
              <w:spacing w:before="20" w:after="20"/>
              <w:jc w:val="center"/>
              <w:outlineLvl w:val="6"/>
              <w:rPr>
                <w:b/>
                <w:caps/>
              </w:rPr>
            </w:pPr>
            <w:r w:rsidRPr="009E3EFD">
              <w:rPr>
                <w:b/>
                <w:caps/>
              </w:rPr>
              <w:lastRenderedPageBreak/>
              <w:t>Table 2 – SAMPLING RESULTS SHOWING THE detection of Lead and copper</w:t>
            </w:r>
          </w:p>
        </w:tc>
      </w:tr>
      <w:tr w:rsidR="009E3EFD" w:rsidRPr="009E3EFD" w14:paraId="2540EF90" w14:textId="77777777" w:rsidTr="00FD17BC">
        <w:trPr>
          <w:trHeight w:val="738"/>
          <w:jc w:val="center"/>
        </w:trPr>
        <w:tc>
          <w:tcPr>
            <w:tcW w:w="1972" w:type="dxa"/>
            <w:tcBorders>
              <w:top w:val="single" w:sz="18" w:space="0" w:color="auto"/>
              <w:left w:val="single" w:sz="6" w:space="0" w:color="auto"/>
              <w:bottom w:val="double" w:sz="6" w:space="0" w:color="auto"/>
            </w:tcBorders>
            <w:vAlign w:val="center"/>
          </w:tcPr>
          <w:p w14:paraId="3026A18E" w14:textId="77777777" w:rsidR="009E3EFD" w:rsidRPr="009E3EFD" w:rsidRDefault="009E3EFD" w:rsidP="009E3EFD">
            <w:pPr>
              <w:keepNext/>
              <w:jc w:val="center"/>
              <w:outlineLvl w:val="7"/>
              <w:rPr>
                <w:rFonts w:ascii="Comic Sans MS" w:hAnsi="Comic Sans MS"/>
                <w:b/>
                <w:bCs/>
                <w:sz w:val="18"/>
              </w:rPr>
            </w:pPr>
            <w:r w:rsidRPr="009E3EFD">
              <w:rPr>
                <w:b/>
                <w:sz w:val="18"/>
              </w:rPr>
              <w:t xml:space="preserve">Lead and Copper </w:t>
            </w:r>
            <w:r w:rsidRPr="009E3EFD">
              <w:rPr>
                <w:b/>
                <w:sz w:val="18"/>
              </w:rPr>
              <w:br/>
            </w:r>
            <w:r w:rsidRPr="009E3EFD">
              <w:rPr>
                <w:bCs/>
                <w:sz w:val="16"/>
              </w:rPr>
              <w:t>(complete if lead or copper detected in the last sample set)</w:t>
            </w:r>
          </w:p>
        </w:tc>
        <w:tc>
          <w:tcPr>
            <w:tcW w:w="1286" w:type="dxa"/>
            <w:tcBorders>
              <w:top w:val="single" w:sz="18" w:space="0" w:color="auto"/>
              <w:bottom w:val="double" w:sz="6" w:space="0" w:color="auto"/>
            </w:tcBorders>
            <w:vAlign w:val="center"/>
          </w:tcPr>
          <w:p w14:paraId="5510804E" w14:textId="77777777" w:rsidR="009E3EFD" w:rsidRPr="009E3EFD" w:rsidRDefault="009E3EFD" w:rsidP="009E3EFD">
            <w:pPr>
              <w:jc w:val="center"/>
              <w:rPr>
                <w:b/>
                <w:sz w:val="18"/>
              </w:rPr>
            </w:pPr>
            <w:r w:rsidRPr="009E3EFD">
              <w:rPr>
                <w:b/>
                <w:sz w:val="18"/>
              </w:rPr>
              <w:t>Sample Date</w:t>
            </w:r>
          </w:p>
        </w:tc>
        <w:tc>
          <w:tcPr>
            <w:tcW w:w="900" w:type="dxa"/>
            <w:tcBorders>
              <w:top w:val="single" w:sz="18" w:space="0" w:color="auto"/>
              <w:bottom w:val="double" w:sz="6" w:space="0" w:color="auto"/>
            </w:tcBorders>
            <w:vAlign w:val="center"/>
          </w:tcPr>
          <w:p w14:paraId="75170141" w14:textId="77777777" w:rsidR="009E3EFD" w:rsidRPr="009E3EFD" w:rsidRDefault="009E3EFD" w:rsidP="009E3EFD">
            <w:pPr>
              <w:jc w:val="center"/>
              <w:rPr>
                <w:b/>
                <w:sz w:val="18"/>
                <w:szCs w:val="18"/>
              </w:rPr>
            </w:pPr>
            <w:r w:rsidRPr="009E3EFD">
              <w:rPr>
                <w:b/>
                <w:sz w:val="18"/>
                <w:szCs w:val="18"/>
              </w:rPr>
              <w:t>No. of samples collected</w:t>
            </w:r>
          </w:p>
        </w:tc>
        <w:tc>
          <w:tcPr>
            <w:tcW w:w="900" w:type="dxa"/>
            <w:gridSpan w:val="2"/>
            <w:tcBorders>
              <w:top w:val="single" w:sz="18" w:space="0" w:color="auto"/>
              <w:bottom w:val="double" w:sz="6" w:space="0" w:color="auto"/>
            </w:tcBorders>
            <w:vAlign w:val="center"/>
          </w:tcPr>
          <w:p w14:paraId="0E98216A" w14:textId="77777777" w:rsidR="009E3EFD" w:rsidRPr="009E3EFD" w:rsidRDefault="009E3EFD" w:rsidP="009E3EFD">
            <w:pPr>
              <w:ind w:left="-126" w:right="-72"/>
              <w:jc w:val="center"/>
              <w:rPr>
                <w:b/>
                <w:sz w:val="18"/>
                <w:szCs w:val="18"/>
              </w:rPr>
            </w:pPr>
            <w:r w:rsidRPr="009E3EFD">
              <w:rPr>
                <w:b/>
                <w:sz w:val="18"/>
                <w:szCs w:val="18"/>
              </w:rPr>
              <w:t>90</w:t>
            </w:r>
            <w:r w:rsidRPr="009E3EFD">
              <w:rPr>
                <w:b/>
                <w:sz w:val="18"/>
                <w:szCs w:val="18"/>
                <w:vertAlign w:val="superscript"/>
              </w:rPr>
              <w:t>th</w:t>
            </w:r>
            <w:r w:rsidRPr="009E3EFD">
              <w:rPr>
                <w:b/>
                <w:sz w:val="18"/>
                <w:szCs w:val="18"/>
              </w:rPr>
              <w:t xml:space="preserve"> percentile level detected</w:t>
            </w:r>
          </w:p>
        </w:tc>
        <w:tc>
          <w:tcPr>
            <w:tcW w:w="990" w:type="dxa"/>
            <w:tcBorders>
              <w:top w:val="single" w:sz="18" w:space="0" w:color="auto"/>
              <w:bottom w:val="double" w:sz="6" w:space="0" w:color="auto"/>
            </w:tcBorders>
            <w:vAlign w:val="center"/>
          </w:tcPr>
          <w:p w14:paraId="7D468A4A" w14:textId="77777777" w:rsidR="009E3EFD" w:rsidRPr="009E3EFD" w:rsidRDefault="009E3EFD" w:rsidP="009E3EFD">
            <w:pPr>
              <w:jc w:val="center"/>
              <w:rPr>
                <w:b/>
                <w:sz w:val="18"/>
                <w:szCs w:val="18"/>
              </w:rPr>
            </w:pPr>
            <w:r w:rsidRPr="009E3EFD">
              <w:rPr>
                <w:b/>
                <w:sz w:val="18"/>
                <w:szCs w:val="18"/>
              </w:rPr>
              <w:t>No. sites exceeding AL</w:t>
            </w:r>
          </w:p>
        </w:tc>
        <w:tc>
          <w:tcPr>
            <w:tcW w:w="900" w:type="dxa"/>
            <w:tcBorders>
              <w:top w:val="single" w:sz="18" w:space="0" w:color="auto"/>
              <w:bottom w:val="double" w:sz="6" w:space="0" w:color="auto"/>
            </w:tcBorders>
            <w:vAlign w:val="center"/>
          </w:tcPr>
          <w:p w14:paraId="16342E39" w14:textId="77777777" w:rsidR="009E3EFD" w:rsidRPr="009E3EFD" w:rsidRDefault="009E3EFD" w:rsidP="009E3EFD">
            <w:pPr>
              <w:jc w:val="center"/>
              <w:rPr>
                <w:b/>
                <w:sz w:val="18"/>
              </w:rPr>
            </w:pPr>
            <w:smartTag w:uri="urn:schemas-microsoft-com:office:smarttags" w:element="place">
              <w:smartTag w:uri="urn:schemas-microsoft-com:office:smarttags" w:element="State">
                <w:r w:rsidRPr="009E3EFD">
                  <w:rPr>
                    <w:b/>
                    <w:sz w:val="18"/>
                  </w:rPr>
                  <w:t>AL</w:t>
                </w:r>
              </w:smartTag>
            </w:smartTag>
          </w:p>
        </w:tc>
        <w:tc>
          <w:tcPr>
            <w:tcW w:w="1080" w:type="dxa"/>
            <w:tcBorders>
              <w:top w:val="single" w:sz="18" w:space="0" w:color="auto"/>
              <w:bottom w:val="double" w:sz="6" w:space="0" w:color="auto"/>
            </w:tcBorders>
            <w:vAlign w:val="center"/>
          </w:tcPr>
          <w:p w14:paraId="6ADE0590" w14:textId="77777777" w:rsidR="009E3EFD" w:rsidRPr="009E3EFD" w:rsidRDefault="009E3EFD" w:rsidP="009E3EFD">
            <w:pPr>
              <w:jc w:val="center"/>
              <w:rPr>
                <w:b/>
                <w:sz w:val="18"/>
              </w:rPr>
            </w:pPr>
            <w:r w:rsidRPr="009E3EFD">
              <w:rPr>
                <w:b/>
                <w:sz w:val="18"/>
              </w:rPr>
              <w:t>PHG</w:t>
            </w:r>
          </w:p>
        </w:tc>
        <w:tc>
          <w:tcPr>
            <w:tcW w:w="2808" w:type="dxa"/>
            <w:tcBorders>
              <w:top w:val="single" w:sz="18" w:space="0" w:color="auto"/>
              <w:bottom w:val="double" w:sz="6" w:space="0" w:color="auto"/>
              <w:right w:val="single" w:sz="6" w:space="0" w:color="auto"/>
            </w:tcBorders>
            <w:vAlign w:val="center"/>
          </w:tcPr>
          <w:p w14:paraId="628862BE" w14:textId="77777777" w:rsidR="009E3EFD" w:rsidRPr="009E3EFD" w:rsidRDefault="009E3EFD" w:rsidP="009E3EFD">
            <w:pPr>
              <w:jc w:val="center"/>
              <w:rPr>
                <w:b/>
                <w:sz w:val="18"/>
              </w:rPr>
            </w:pPr>
            <w:r w:rsidRPr="009E3EFD">
              <w:rPr>
                <w:b/>
                <w:sz w:val="18"/>
              </w:rPr>
              <w:t>Typical Source of Contaminant</w:t>
            </w:r>
          </w:p>
        </w:tc>
      </w:tr>
      <w:tr w:rsidR="009E3EFD" w:rsidRPr="009E3EFD" w14:paraId="668ABCB3" w14:textId="77777777" w:rsidTr="00FD17BC">
        <w:trPr>
          <w:trHeight w:val="657"/>
          <w:jc w:val="center"/>
        </w:trPr>
        <w:tc>
          <w:tcPr>
            <w:tcW w:w="1972" w:type="dxa"/>
            <w:tcBorders>
              <w:top w:val="nil"/>
              <w:left w:val="single" w:sz="6" w:space="0" w:color="auto"/>
              <w:bottom w:val="nil"/>
            </w:tcBorders>
          </w:tcPr>
          <w:p w14:paraId="4733274D" w14:textId="77777777" w:rsidR="009E3EFD" w:rsidRPr="009E3EFD" w:rsidRDefault="009E3EFD" w:rsidP="009E3EFD">
            <w:pPr>
              <w:rPr>
                <w:sz w:val="18"/>
              </w:rPr>
            </w:pPr>
            <w:r w:rsidRPr="009E3EFD">
              <w:rPr>
                <w:sz w:val="18"/>
              </w:rPr>
              <w:t>Lead (ppm)</w:t>
            </w:r>
          </w:p>
        </w:tc>
        <w:tc>
          <w:tcPr>
            <w:tcW w:w="1286" w:type="dxa"/>
            <w:tcBorders>
              <w:top w:val="nil"/>
            </w:tcBorders>
          </w:tcPr>
          <w:p w14:paraId="10779376" w14:textId="52E33187" w:rsidR="009E3EFD" w:rsidRPr="009E3EFD" w:rsidRDefault="00000008" w:rsidP="009E3EFD">
            <w:pPr>
              <w:jc w:val="center"/>
              <w:rPr>
                <w:sz w:val="18"/>
              </w:rPr>
            </w:pPr>
            <w:r>
              <w:rPr>
                <w:sz w:val="18"/>
              </w:rPr>
              <w:t>9-7-17</w:t>
            </w:r>
          </w:p>
        </w:tc>
        <w:tc>
          <w:tcPr>
            <w:tcW w:w="900" w:type="dxa"/>
            <w:tcBorders>
              <w:top w:val="nil"/>
            </w:tcBorders>
          </w:tcPr>
          <w:p w14:paraId="5660CB37" w14:textId="519F3A19" w:rsidR="009E3EFD" w:rsidRPr="009E3EFD" w:rsidRDefault="00000008" w:rsidP="009E3EFD">
            <w:pPr>
              <w:jc w:val="center"/>
              <w:rPr>
                <w:sz w:val="18"/>
              </w:rPr>
            </w:pPr>
            <w:r>
              <w:rPr>
                <w:sz w:val="18"/>
              </w:rPr>
              <w:t>5</w:t>
            </w:r>
          </w:p>
        </w:tc>
        <w:tc>
          <w:tcPr>
            <w:tcW w:w="900" w:type="dxa"/>
            <w:gridSpan w:val="2"/>
            <w:tcBorders>
              <w:top w:val="nil"/>
              <w:bottom w:val="nil"/>
            </w:tcBorders>
          </w:tcPr>
          <w:p w14:paraId="5A60E368" w14:textId="69A485B4" w:rsidR="009E3EFD" w:rsidRPr="009E3EFD" w:rsidRDefault="00000008" w:rsidP="009E3EFD">
            <w:pPr>
              <w:jc w:val="center"/>
              <w:rPr>
                <w:sz w:val="18"/>
              </w:rPr>
            </w:pPr>
            <w:r>
              <w:rPr>
                <w:sz w:val="18"/>
              </w:rPr>
              <w:t>.013</w:t>
            </w:r>
          </w:p>
          <w:p w14:paraId="5200F23C" w14:textId="77777777" w:rsidR="009E3EFD" w:rsidRPr="009E3EFD" w:rsidRDefault="009E3EFD" w:rsidP="009E3EFD">
            <w:pPr>
              <w:jc w:val="center"/>
              <w:rPr>
                <w:sz w:val="18"/>
              </w:rPr>
            </w:pPr>
          </w:p>
        </w:tc>
        <w:tc>
          <w:tcPr>
            <w:tcW w:w="990" w:type="dxa"/>
            <w:tcBorders>
              <w:top w:val="nil"/>
              <w:bottom w:val="nil"/>
            </w:tcBorders>
          </w:tcPr>
          <w:p w14:paraId="0959BF64" w14:textId="77777777" w:rsidR="009E3EFD" w:rsidRPr="009E3EFD" w:rsidRDefault="009E3EFD" w:rsidP="009E3EFD">
            <w:pPr>
              <w:jc w:val="center"/>
              <w:rPr>
                <w:sz w:val="18"/>
              </w:rPr>
            </w:pPr>
            <w:r w:rsidRPr="009E3EFD">
              <w:rPr>
                <w:sz w:val="18"/>
              </w:rPr>
              <w:t>0</w:t>
            </w:r>
          </w:p>
        </w:tc>
        <w:tc>
          <w:tcPr>
            <w:tcW w:w="900" w:type="dxa"/>
            <w:tcBorders>
              <w:top w:val="nil"/>
              <w:bottom w:val="nil"/>
            </w:tcBorders>
          </w:tcPr>
          <w:p w14:paraId="53101FC4" w14:textId="77777777" w:rsidR="009E3EFD" w:rsidRPr="009E3EFD" w:rsidRDefault="009E3EFD" w:rsidP="009E3EFD">
            <w:pPr>
              <w:jc w:val="center"/>
              <w:rPr>
                <w:sz w:val="18"/>
              </w:rPr>
            </w:pPr>
            <w:r w:rsidRPr="009E3EFD">
              <w:rPr>
                <w:sz w:val="18"/>
              </w:rPr>
              <w:t>.015</w:t>
            </w:r>
          </w:p>
        </w:tc>
        <w:tc>
          <w:tcPr>
            <w:tcW w:w="1080" w:type="dxa"/>
            <w:tcBorders>
              <w:top w:val="nil"/>
              <w:bottom w:val="nil"/>
            </w:tcBorders>
          </w:tcPr>
          <w:p w14:paraId="2C9F8423" w14:textId="77777777" w:rsidR="009E3EFD" w:rsidRPr="009E3EFD" w:rsidRDefault="009E3EFD" w:rsidP="009E3EFD">
            <w:pPr>
              <w:jc w:val="center"/>
              <w:rPr>
                <w:sz w:val="18"/>
              </w:rPr>
            </w:pPr>
            <w:r w:rsidRPr="009E3EFD">
              <w:rPr>
                <w:sz w:val="18"/>
              </w:rPr>
              <w:t>0.0002</w:t>
            </w:r>
          </w:p>
        </w:tc>
        <w:tc>
          <w:tcPr>
            <w:tcW w:w="2808" w:type="dxa"/>
            <w:tcBorders>
              <w:top w:val="nil"/>
              <w:bottom w:val="nil"/>
              <w:right w:val="single" w:sz="6" w:space="0" w:color="auto"/>
            </w:tcBorders>
          </w:tcPr>
          <w:p w14:paraId="7E9CF5B2" w14:textId="77777777" w:rsidR="009E3EFD" w:rsidRPr="009E3EFD" w:rsidRDefault="009E3EFD" w:rsidP="009E3EFD">
            <w:pPr>
              <w:rPr>
                <w:sz w:val="17"/>
                <w:szCs w:val="16"/>
              </w:rPr>
            </w:pPr>
            <w:r w:rsidRPr="009E3EFD">
              <w:rPr>
                <w:sz w:val="17"/>
                <w:szCs w:val="16"/>
              </w:rPr>
              <w:t>Internal corrosion of household water plumbing systems; discharges from industrial manufacturers; erosion of natural deposits</w:t>
            </w:r>
          </w:p>
        </w:tc>
      </w:tr>
      <w:tr w:rsidR="009E3EFD" w:rsidRPr="009E3EFD" w14:paraId="38781601" w14:textId="77777777" w:rsidTr="00FD17BC">
        <w:trPr>
          <w:jc w:val="center"/>
        </w:trPr>
        <w:tc>
          <w:tcPr>
            <w:tcW w:w="1972" w:type="dxa"/>
            <w:tcBorders>
              <w:left w:val="single" w:sz="6" w:space="0" w:color="auto"/>
              <w:bottom w:val="single" w:sz="18" w:space="0" w:color="auto"/>
            </w:tcBorders>
          </w:tcPr>
          <w:p w14:paraId="737615C9" w14:textId="77777777" w:rsidR="009E3EFD" w:rsidRPr="009E3EFD" w:rsidRDefault="009E3EFD" w:rsidP="009E3EFD">
            <w:pPr>
              <w:rPr>
                <w:sz w:val="18"/>
              </w:rPr>
            </w:pPr>
            <w:r w:rsidRPr="009E3EFD">
              <w:rPr>
                <w:sz w:val="18"/>
              </w:rPr>
              <w:t>Copper (ppm)</w:t>
            </w:r>
          </w:p>
        </w:tc>
        <w:tc>
          <w:tcPr>
            <w:tcW w:w="1286" w:type="dxa"/>
            <w:tcBorders>
              <w:bottom w:val="single" w:sz="18" w:space="0" w:color="auto"/>
            </w:tcBorders>
          </w:tcPr>
          <w:p w14:paraId="142EBC67" w14:textId="21F9A35B" w:rsidR="009E3EFD" w:rsidRPr="009E3EFD" w:rsidRDefault="00000008" w:rsidP="009E3EFD">
            <w:pPr>
              <w:jc w:val="center"/>
              <w:rPr>
                <w:sz w:val="18"/>
              </w:rPr>
            </w:pPr>
            <w:r>
              <w:rPr>
                <w:sz w:val="18"/>
              </w:rPr>
              <w:t>9-7-17</w:t>
            </w:r>
          </w:p>
        </w:tc>
        <w:tc>
          <w:tcPr>
            <w:tcW w:w="900" w:type="dxa"/>
            <w:tcBorders>
              <w:bottom w:val="single" w:sz="18" w:space="0" w:color="auto"/>
            </w:tcBorders>
          </w:tcPr>
          <w:p w14:paraId="5FFE82F9" w14:textId="169B9D64" w:rsidR="009E3EFD" w:rsidRPr="009E3EFD" w:rsidRDefault="00000008" w:rsidP="009E3EFD">
            <w:pPr>
              <w:jc w:val="center"/>
              <w:rPr>
                <w:sz w:val="18"/>
              </w:rPr>
            </w:pPr>
            <w:r>
              <w:rPr>
                <w:sz w:val="18"/>
              </w:rPr>
              <w:t>5</w:t>
            </w:r>
          </w:p>
        </w:tc>
        <w:tc>
          <w:tcPr>
            <w:tcW w:w="900" w:type="dxa"/>
            <w:gridSpan w:val="2"/>
            <w:tcBorders>
              <w:bottom w:val="single" w:sz="18" w:space="0" w:color="auto"/>
            </w:tcBorders>
          </w:tcPr>
          <w:p w14:paraId="41F37634" w14:textId="11ADCA24" w:rsidR="009E3EFD" w:rsidRPr="009E3EFD" w:rsidRDefault="00000008" w:rsidP="009E3EFD">
            <w:pPr>
              <w:jc w:val="center"/>
              <w:rPr>
                <w:sz w:val="18"/>
              </w:rPr>
            </w:pPr>
            <w:r>
              <w:rPr>
                <w:sz w:val="18"/>
              </w:rPr>
              <w:t>.07</w:t>
            </w:r>
          </w:p>
        </w:tc>
        <w:tc>
          <w:tcPr>
            <w:tcW w:w="990" w:type="dxa"/>
            <w:tcBorders>
              <w:bottom w:val="single" w:sz="18" w:space="0" w:color="auto"/>
            </w:tcBorders>
          </w:tcPr>
          <w:p w14:paraId="340A8A60" w14:textId="77777777" w:rsidR="009E3EFD" w:rsidRPr="009E3EFD" w:rsidRDefault="009E3EFD" w:rsidP="009E3EFD">
            <w:pPr>
              <w:jc w:val="center"/>
              <w:rPr>
                <w:sz w:val="18"/>
              </w:rPr>
            </w:pPr>
            <w:r w:rsidRPr="009E3EFD">
              <w:rPr>
                <w:sz w:val="18"/>
              </w:rPr>
              <w:t>0</w:t>
            </w:r>
          </w:p>
        </w:tc>
        <w:tc>
          <w:tcPr>
            <w:tcW w:w="900" w:type="dxa"/>
            <w:tcBorders>
              <w:bottom w:val="single" w:sz="18" w:space="0" w:color="auto"/>
            </w:tcBorders>
          </w:tcPr>
          <w:p w14:paraId="136B446B" w14:textId="77777777" w:rsidR="009E3EFD" w:rsidRPr="009E3EFD" w:rsidRDefault="009E3EFD" w:rsidP="009E3EFD">
            <w:pPr>
              <w:jc w:val="center"/>
              <w:rPr>
                <w:sz w:val="18"/>
              </w:rPr>
            </w:pPr>
            <w:r w:rsidRPr="009E3EFD">
              <w:rPr>
                <w:sz w:val="18"/>
              </w:rPr>
              <w:t>1.3</w:t>
            </w:r>
          </w:p>
        </w:tc>
        <w:tc>
          <w:tcPr>
            <w:tcW w:w="1080" w:type="dxa"/>
            <w:tcBorders>
              <w:bottom w:val="single" w:sz="18" w:space="0" w:color="auto"/>
            </w:tcBorders>
          </w:tcPr>
          <w:p w14:paraId="152C718C" w14:textId="77777777" w:rsidR="009E3EFD" w:rsidRPr="009E3EFD" w:rsidRDefault="009E3EFD" w:rsidP="009E3EFD">
            <w:pPr>
              <w:jc w:val="center"/>
              <w:rPr>
                <w:sz w:val="18"/>
              </w:rPr>
            </w:pPr>
            <w:r w:rsidRPr="009E3EFD">
              <w:rPr>
                <w:sz w:val="18"/>
              </w:rPr>
              <w:t>0.3</w:t>
            </w:r>
          </w:p>
        </w:tc>
        <w:tc>
          <w:tcPr>
            <w:tcW w:w="2808" w:type="dxa"/>
            <w:tcBorders>
              <w:bottom w:val="single" w:sz="18" w:space="0" w:color="auto"/>
              <w:right w:val="single" w:sz="6" w:space="0" w:color="auto"/>
            </w:tcBorders>
          </w:tcPr>
          <w:p w14:paraId="650CD5EF" w14:textId="77777777" w:rsidR="009E3EFD" w:rsidRPr="009E3EFD" w:rsidRDefault="009E3EFD" w:rsidP="009E3EFD">
            <w:pPr>
              <w:rPr>
                <w:sz w:val="17"/>
                <w:szCs w:val="16"/>
              </w:rPr>
            </w:pPr>
            <w:r w:rsidRPr="009E3EFD">
              <w:rPr>
                <w:sz w:val="17"/>
                <w:szCs w:val="16"/>
              </w:rPr>
              <w:t>Internal corrosion of household plumbing systems; erosion of natural deposits; leaching from wood preservatives</w:t>
            </w:r>
          </w:p>
        </w:tc>
      </w:tr>
      <w:tr w:rsidR="009E3EFD" w:rsidRPr="009E3EFD" w14:paraId="447D4C43" w14:textId="77777777" w:rsidTr="00FD17BC">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71F0F894" w14:textId="77777777" w:rsidR="009E3EFD" w:rsidRPr="009E3EFD" w:rsidRDefault="009E3EFD" w:rsidP="009E3EFD">
            <w:pPr>
              <w:keepNext/>
              <w:spacing w:before="20" w:after="20"/>
              <w:jc w:val="center"/>
              <w:outlineLvl w:val="6"/>
              <w:rPr>
                <w:b/>
                <w:caps/>
              </w:rPr>
            </w:pPr>
            <w:r w:rsidRPr="009E3EFD">
              <w:rPr>
                <w:b/>
                <w:caps/>
              </w:rPr>
              <w:t>TAble 3 – SAMPLING RESULTS FOR sodium and hardness</w:t>
            </w:r>
          </w:p>
        </w:tc>
      </w:tr>
      <w:tr w:rsidR="009E3EFD" w:rsidRPr="009E3EFD" w14:paraId="58A01955" w14:textId="77777777" w:rsidTr="00FD17BC">
        <w:trPr>
          <w:jc w:val="center"/>
        </w:trPr>
        <w:tc>
          <w:tcPr>
            <w:tcW w:w="1972" w:type="dxa"/>
            <w:tcBorders>
              <w:top w:val="single" w:sz="18" w:space="0" w:color="auto"/>
              <w:left w:val="single" w:sz="6" w:space="0" w:color="auto"/>
              <w:bottom w:val="double" w:sz="6" w:space="0" w:color="auto"/>
            </w:tcBorders>
            <w:vAlign w:val="center"/>
          </w:tcPr>
          <w:p w14:paraId="15E381FB" w14:textId="77777777" w:rsidR="009E3EFD" w:rsidRPr="009E3EFD" w:rsidRDefault="009E3EFD" w:rsidP="009E3EFD">
            <w:pPr>
              <w:keepNext/>
              <w:jc w:val="center"/>
              <w:rPr>
                <w:b/>
                <w:sz w:val="18"/>
              </w:rPr>
            </w:pPr>
            <w:r w:rsidRPr="009E3EFD">
              <w:rPr>
                <w:b/>
                <w:sz w:val="18"/>
              </w:rPr>
              <w:t xml:space="preserve">Chemical or Constituent </w:t>
            </w:r>
            <w:r w:rsidRPr="009E3EFD">
              <w:rPr>
                <w:sz w:val="18"/>
              </w:rPr>
              <w:t>(and reporting units)</w:t>
            </w:r>
          </w:p>
        </w:tc>
        <w:tc>
          <w:tcPr>
            <w:tcW w:w="1286" w:type="dxa"/>
            <w:tcBorders>
              <w:top w:val="single" w:sz="18" w:space="0" w:color="auto"/>
              <w:bottom w:val="double" w:sz="6" w:space="0" w:color="auto"/>
            </w:tcBorders>
            <w:vAlign w:val="center"/>
          </w:tcPr>
          <w:p w14:paraId="53FE3347" w14:textId="77777777" w:rsidR="009E3EFD" w:rsidRPr="009E3EFD" w:rsidRDefault="009E3EFD" w:rsidP="009E3EFD">
            <w:pPr>
              <w:keepNext/>
              <w:jc w:val="center"/>
              <w:rPr>
                <w:b/>
                <w:sz w:val="18"/>
              </w:rPr>
            </w:pPr>
            <w:r w:rsidRPr="009E3EFD">
              <w:rPr>
                <w:b/>
                <w:sz w:val="18"/>
              </w:rPr>
              <w:t>Sample Date</w:t>
            </w:r>
          </w:p>
        </w:tc>
        <w:tc>
          <w:tcPr>
            <w:tcW w:w="1350" w:type="dxa"/>
            <w:gridSpan w:val="2"/>
            <w:tcBorders>
              <w:top w:val="single" w:sz="18" w:space="0" w:color="auto"/>
              <w:bottom w:val="double" w:sz="6" w:space="0" w:color="auto"/>
            </w:tcBorders>
            <w:vAlign w:val="center"/>
          </w:tcPr>
          <w:p w14:paraId="5A02145E" w14:textId="77777777" w:rsidR="009E3EFD" w:rsidRPr="009E3EFD" w:rsidRDefault="009E3EFD" w:rsidP="009E3EFD">
            <w:pPr>
              <w:keepNext/>
              <w:jc w:val="center"/>
              <w:rPr>
                <w:b/>
                <w:sz w:val="18"/>
              </w:rPr>
            </w:pPr>
            <w:r w:rsidRPr="009E3EFD">
              <w:rPr>
                <w:b/>
                <w:sz w:val="18"/>
              </w:rPr>
              <w:t>Level</w:t>
            </w:r>
            <w:r w:rsidRPr="009E3EFD">
              <w:rPr>
                <w:b/>
                <w:sz w:val="18"/>
              </w:rPr>
              <w:br/>
              <w:t>Detected</w:t>
            </w:r>
          </w:p>
        </w:tc>
        <w:tc>
          <w:tcPr>
            <w:tcW w:w="1440" w:type="dxa"/>
            <w:gridSpan w:val="2"/>
            <w:tcBorders>
              <w:top w:val="single" w:sz="18" w:space="0" w:color="auto"/>
              <w:bottom w:val="double" w:sz="6" w:space="0" w:color="auto"/>
            </w:tcBorders>
            <w:vAlign w:val="center"/>
          </w:tcPr>
          <w:p w14:paraId="1CD4315E" w14:textId="77777777" w:rsidR="009E3EFD" w:rsidRPr="009E3EFD" w:rsidRDefault="009E3EFD" w:rsidP="009E3EFD">
            <w:pPr>
              <w:keepNext/>
              <w:jc w:val="center"/>
              <w:rPr>
                <w:b/>
                <w:sz w:val="18"/>
              </w:rPr>
            </w:pPr>
            <w:smartTag w:uri="urn:schemas-microsoft-com:office:smarttags" w:element="place">
              <w:smartTag w:uri="urn:schemas-microsoft-com:office:smarttags" w:element="PlaceType">
                <w:r w:rsidRPr="009E3EFD">
                  <w:rPr>
                    <w:b/>
                    <w:sz w:val="18"/>
                  </w:rPr>
                  <w:t>Range</w:t>
                </w:r>
              </w:smartTag>
              <w:r w:rsidRPr="009E3EFD">
                <w:rPr>
                  <w:b/>
                  <w:sz w:val="18"/>
                </w:rPr>
                <w:t xml:space="preserve"> of </w:t>
              </w:r>
              <w:smartTag w:uri="urn:schemas-microsoft-com:office:smarttags" w:element="PlaceName">
                <w:r w:rsidRPr="009E3EFD">
                  <w:rPr>
                    <w:b/>
                    <w:sz w:val="18"/>
                  </w:rPr>
                  <w:t>Detections</w:t>
                </w:r>
              </w:smartTag>
            </w:smartTag>
          </w:p>
        </w:tc>
        <w:tc>
          <w:tcPr>
            <w:tcW w:w="900" w:type="dxa"/>
            <w:tcBorders>
              <w:top w:val="single" w:sz="18" w:space="0" w:color="auto"/>
              <w:bottom w:val="double" w:sz="6" w:space="0" w:color="auto"/>
            </w:tcBorders>
            <w:vAlign w:val="center"/>
          </w:tcPr>
          <w:p w14:paraId="1376A71D" w14:textId="77777777" w:rsidR="009E3EFD" w:rsidRPr="009E3EFD" w:rsidRDefault="009E3EFD" w:rsidP="009E3EFD">
            <w:pPr>
              <w:keepNext/>
              <w:jc w:val="center"/>
              <w:rPr>
                <w:b/>
                <w:sz w:val="18"/>
              </w:rPr>
            </w:pPr>
            <w:r w:rsidRPr="009E3EFD">
              <w:rPr>
                <w:b/>
                <w:sz w:val="18"/>
              </w:rPr>
              <w:t>MCL</w:t>
            </w:r>
          </w:p>
        </w:tc>
        <w:tc>
          <w:tcPr>
            <w:tcW w:w="1080" w:type="dxa"/>
            <w:tcBorders>
              <w:top w:val="single" w:sz="18" w:space="0" w:color="auto"/>
              <w:bottom w:val="double" w:sz="6" w:space="0" w:color="auto"/>
            </w:tcBorders>
            <w:vAlign w:val="center"/>
          </w:tcPr>
          <w:p w14:paraId="49F5AD58" w14:textId="77777777" w:rsidR="009E3EFD" w:rsidRPr="009E3EFD" w:rsidRDefault="009E3EFD" w:rsidP="009E3EFD">
            <w:pPr>
              <w:keepNext/>
              <w:jc w:val="center"/>
              <w:rPr>
                <w:b/>
                <w:sz w:val="18"/>
              </w:rPr>
            </w:pPr>
            <w:r w:rsidRPr="009E3EFD">
              <w:rPr>
                <w:b/>
                <w:sz w:val="18"/>
              </w:rPr>
              <w:t>PHG</w:t>
            </w:r>
            <w:r w:rsidRPr="009E3EFD">
              <w:rPr>
                <w:b/>
                <w:sz w:val="18"/>
              </w:rPr>
              <w:br/>
              <w:t>(MCLG)</w:t>
            </w:r>
          </w:p>
        </w:tc>
        <w:tc>
          <w:tcPr>
            <w:tcW w:w="2808" w:type="dxa"/>
            <w:tcBorders>
              <w:top w:val="single" w:sz="18" w:space="0" w:color="auto"/>
              <w:bottom w:val="double" w:sz="6" w:space="0" w:color="auto"/>
              <w:right w:val="single" w:sz="6" w:space="0" w:color="auto"/>
            </w:tcBorders>
            <w:vAlign w:val="center"/>
          </w:tcPr>
          <w:p w14:paraId="7107F071" w14:textId="77777777" w:rsidR="009E3EFD" w:rsidRPr="009E3EFD" w:rsidRDefault="009E3EFD" w:rsidP="009E3EFD">
            <w:pPr>
              <w:keepNext/>
              <w:jc w:val="center"/>
              <w:rPr>
                <w:b/>
                <w:sz w:val="18"/>
              </w:rPr>
            </w:pPr>
            <w:r w:rsidRPr="009E3EFD">
              <w:rPr>
                <w:b/>
                <w:sz w:val="18"/>
              </w:rPr>
              <w:t>Typical Source of Contaminant</w:t>
            </w:r>
          </w:p>
        </w:tc>
      </w:tr>
      <w:tr w:rsidR="009E3EFD" w:rsidRPr="009E3EFD" w14:paraId="3AE525CD" w14:textId="77777777" w:rsidTr="00FD17BC">
        <w:trPr>
          <w:jc w:val="center"/>
        </w:trPr>
        <w:tc>
          <w:tcPr>
            <w:tcW w:w="1972" w:type="dxa"/>
            <w:tcBorders>
              <w:top w:val="nil"/>
              <w:left w:val="single" w:sz="6" w:space="0" w:color="auto"/>
              <w:bottom w:val="single" w:sz="4" w:space="0" w:color="auto"/>
            </w:tcBorders>
          </w:tcPr>
          <w:p w14:paraId="10F8BC81" w14:textId="77777777" w:rsidR="009E3EFD" w:rsidRPr="009E3EFD" w:rsidRDefault="009E3EFD" w:rsidP="009E3EFD">
            <w:pPr>
              <w:keepNext/>
              <w:rPr>
                <w:sz w:val="18"/>
              </w:rPr>
            </w:pPr>
            <w:r w:rsidRPr="009E3EFD">
              <w:rPr>
                <w:sz w:val="18"/>
              </w:rPr>
              <w:t>Sodium (ppm)</w:t>
            </w:r>
          </w:p>
        </w:tc>
        <w:tc>
          <w:tcPr>
            <w:tcW w:w="1286" w:type="dxa"/>
            <w:tcBorders>
              <w:top w:val="nil"/>
              <w:bottom w:val="single" w:sz="4" w:space="0" w:color="auto"/>
            </w:tcBorders>
          </w:tcPr>
          <w:p w14:paraId="3164668C" w14:textId="674E7DE0" w:rsidR="009E3EFD" w:rsidRPr="009E3EFD" w:rsidRDefault="00000008" w:rsidP="009E3EFD">
            <w:pPr>
              <w:keepNext/>
              <w:jc w:val="center"/>
              <w:rPr>
                <w:sz w:val="18"/>
              </w:rPr>
            </w:pPr>
            <w:r>
              <w:rPr>
                <w:sz w:val="18"/>
              </w:rPr>
              <w:t>8-13-2018</w:t>
            </w:r>
          </w:p>
        </w:tc>
        <w:tc>
          <w:tcPr>
            <w:tcW w:w="1350" w:type="dxa"/>
            <w:gridSpan w:val="2"/>
            <w:tcBorders>
              <w:top w:val="nil"/>
              <w:bottom w:val="single" w:sz="4" w:space="0" w:color="auto"/>
            </w:tcBorders>
          </w:tcPr>
          <w:p w14:paraId="507ED573" w14:textId="643D20F1" w:rsidR="009E3EFD" w:rsidRDefault="00000008" w:rsidP="009E3EFD">
            <w:pPr>
              <w:keepNext/>
              <w:jc w:val="center"/>
              <w:rPr>
                <w:sz w:val="18"/>
              </w:rPr>
            </w:pPr>
            <w:r>
              <w:rPr>
                <w:sz w:val="18"/>
              </w:rPr>
              <w:t>19.5</w:t>
            </w:r>
          </w:p>
          <w:p w14:paraId="73BEDFD9" w14:textId="3FF90D45" w:rsidR="00E5705E" w:rsidRPr="009E3EFD" w:rsidRDefault="00E5705E" w:rsidP="009E3EFD">
            <w:pPr>
              <w:keepNext/>
              <w:jc w:val="center"/>
              <w:rPr>
                <w:sz w:val="18"/>
              </w:rPr>
            </w:pPr>
          </w:p>
        </w:tc>
        <w:tc>
          <w:tcPr>
            <w:tcW w:w="1440" w:type="dxa"/>
            <w:gridSpan w:val="2"/>
            <w:tcBorders>
              <w:top w:val="nil"/>
              <w:bottom w:val="single" w:sz="4" w:space="0" w:color="auto"/>
            </w:tcBorders>
          </w:tcPr>
          <w:p w14:paraId="7C9E839C" w14:textId="03E9C0D2" w:rsidR="009E3EFD" w:rsidRPr="009E3EFD" w:rsidRDefault="00000008" w:rsidP="009E3EFD">
            <w:pPr>
              <w:keepNext/>
              <w:jc w:val="center"/>
              <w:rPr>
                <w:sz w:val="18"/>
              </w:rPr>
            </w:pPr>
            <w:r>
              <w:rPr>
                <w:sz w:val="18"/>
              </w:rPr>
              <w:t>19-20</w:t>
            </w:r>
          </w:p>
          <w:p w14:paraId="682BFA92" w14:textId="77777777" w:rsidR="009E3EFD" w:rsidRPr="009E3EFD" w:rsidRDefault="009E3EFD" w:rsidP="009E3EFD">
            <w:pPr>
              <w:keepNext/>
              <w:jc w:val="center"/>
              <w:rPr>
                <w:sz w:val="18"/>
              </w:rPr>
            </w:pPr>
          </w:p>
        </w:tc>
        <w:tc>
          <w:tcPr>
            <w:tcW w:w="900" w:type="dxa"/>
            <w:tcBorders>
              <w:top w:val="nil"/>
              <w:bottom w:val="single" w:sz="4" w:space="0" w:color="auto"/>
            </w:tcBorders>
          </w:tcPr>
          <w:p w14:paraId="7A389976" w14:textId="77777777" w:rsidR="009E3EFD" w:rsidRPr="009E3EFD" w:rsidRDefault="009E3EFD" w:rsidP="009E3EFD">
            <w:pPr>
              <w:keepNext/>
              <w:jc w:val="center"/>
              <w:rPr>
                <w:sz w:val="18"/>
              </w:rPr>
            </w:pPr>
            <w:r w:rsidRPr="009E3EFD">
              <w:rPr>
                <w:sz w:val="18"/>
              </w:rPr>
              <w:t>none</w:t>
            </w:r>
          </w:p>
        </w:tc>
        <w:tc>
          <w:tcPr>
            <w:tcW w:w="1080" w:type="dxa"/>
            <w:tcBorders>
              <w:top w:val="nil"/>
              <w:bottom w:val="single" w:sz="4" w:space="0" w:color="auto"/>
            </w:tcBorders>
          </w:tcPr>
          <w:p w14:paraId="68644FAE" w14:textId="77777777" w:rsidR="009E3EFD" w:rsidRPr="009E3EFD" w:rsidRDefault="009E3EFD" w:rsidP="009E3EFD">
            <w:pPr>
              <w:keepNext/>
              <w:jc w:val="center"/>
              <w:rPr>
                <w:sz w:val="18"/>
              </w:rPr>
            </w:pPr>
            <w:r w:rsidRPr="009E3EFD">
              <w:rPr>
                <w:sz w:val="18"/>
              </w:rPr>
              <w:t>none</w:t>
            </w:r>
          </w:p>
        </w:tc>
        <w:tc>
          <w:tcPr>
            <w:tcW w:w="2808" w:type="dxa"/>
            <w:tcBorders>
              <w:top w:val="nil"/>
              <w:bottom w:val="single" w:sz="4" w:space="0" w:color="auto"/>
              <w:right w:val="single" w:sz="6" w:space="0" w:color="auto"/>
            </w:tcBorders>
          </w:tcPr>
          <w:p w14:paraId="6B51C450" w14:textId="77777777" w:rsidR="009E3EFD" w:rsidRPr="009E3EFD" w:rsidRDefault="009E3EFD" w:rsidP="009E3EFD">
            <w:pPr>
              <w:keepNext/>
              <w:rPr>
                <w:sz w:val="18"/>
              </w:rPr>
            </w:pPr>
            <w:r w:rsidRPr="009E3EFD">
              <w:rPr>
                <w:sz w:val="18"/>
              </w:rPr>
              <w:t>Salt present in the water and is generally naturally occurring</w:t>
            </w:r>
          </w:p>
        </w:tc>
      </w:tr>
      <w:tr w:rsidR="009E3EFD" w:rsidRPr="009E3EFD" w14:paraId="439EFA56" w14:textId="77777777" w:rsidTr="00FD17BC">
        <w:trPr>
          <w:jc w:val="center"/>
        </w:trPr>
        <w:tc>
          <w:tcPr>
            <w:tcW w:w="1972" w:type="dxa"/>
            <w:tcBorders>
              <w:left w:val="single" w:sz="6" w:space="0" w:color="auto"/>
              <w:bottom w:val="single" w:sz="18" w:space="0" w:color="auto"/>
            </w:tcBorders>
          </w:tcPr>
          <w:p w14:paraId="03E80351" w14:textId="77777777" w:rsidR="009E3EFD" w:rsidRPr="009E3EFD" w:rsidRDefault="009E3EFD" w:rsidP="009E3EFD">
            <w:pPr>
              <w:keepNext/>
              <w:rPr>
                <w:sz w:val="18"/>
              </w:rPr>
            </w:pPr>
            <w:r w:rsidRPr="009E3EFD">
              <w:rPr>
                <w:sz w:val="18"/>
              </w:rPr>
              <w:t>Hardness (ppm)</w:t>
            </w:r>
          </w:p>
        </w:tc>
        <w:tc>
          <w:tcPr>
            <w:tcW w:w="1286" w:type="dxa"/>
            <w:tcBorders>
              <w:bottom w:val="single" w:sz="18" w:space="0" w:color="auto"/>
            </w:tcBorders>
          </w:tcPr>
          <w:p w14:paraId="76D3E5BB" w14:textId="0D224B54" w:rsidR="009E3EFD" w:rsidRPr="009E3EFD" w:rsidRDefault="00000008" w:rsidP="009E3EFD">
            <w:pPr>
              <w:keepNext/>
              <w:jc w:val="center"/>
              <w:rPr>
                <w:sz w:val="18"/>
              </w:rPr>
            </w:pPr>
            <w:r>
              <w:rPr>
                <w:sz w:val="18"/>
              </w:rPr>
              <w:t>8-13-2018</w:t>
            </w:r>
          </w:p>
        </w:tc>
        <w:tc>
          <w:tcPr>
            <w:tcW w:w="1350" w:type="dxa"/>
            <w:gridSpan w:val="2"/>
            <w:tcBorders>
              <w:bottom w:val="single" w:sz="18" w:space="0" w:color="auto"/>
            </w:tcBorders>
          </w:tcPr>
          <w:p w14:paraId="3A2136B0" w14:textId="7D63E81D" w:rsidR="00E5705E" w:rsidRPr="009E3EFD" w:rsidRDefault="000F34A2" w:rsidP="00000008">
            <w:pPr>
              <w:keepNext/>
              <w:jc w:val="center"/>
              <w:rPr>
                <w:sz w:val="18"/>
              </w:rPr>
            </w:pPr>
            <w:r>
              <w:rPr>
                <w:sz w:val="18"/>
              </w:rPr>
              <w:t>62.65</w:t>
            </w:r>
          </w:p>
        </w:tc>
        <w:tc>
          <w:tcPr>
            <w:tcW w:w="1440" w:type="dxa"/>
            <w:gridSpan w:val="2"/>
            <w:tcBorders>
              <w:bottom w:val="single" w:sz="18" w:space="0" w:color="auto"/>
            </w:tcBorders>
          </w:tcPr>
          <w:p w14:paraId="273BCC3D" w14:textId="55C12A98" w:rsidR="009E3EFD" w:rsidRPr="009E3EFD" w:rsidRDefault="00000008" w:rsidP="009E3EFD">
            <w:pPr>
              <w:keepNext/>
              <w:jc w:val="center"/>
              <w:rPr>
                <w:sz w:val="18"/>
              </w:rPr>
            </w:pPr>
            <w:r>
              <w:rPr>
                <w:sz w:val="18"/>
              </w:rPr>
              <w:t>55.6-69.7</w:t>
            </w:r>
          </w:p>
        </w:tc>
        <w:tc>
          <w:tcPr>
            <w:tcW w:w="900" w:type="dxa"/>
            <w:tcBorders>
              <w:bottom w:val="single" w:sz="18" w:space="0" w:color="auto"/>
            </w:tcBorders>
          </w:tcPr>
          <w:p w14:paraId="3C1712E2" w14:textId="77777777" w:rsidR="009E3EFD" w:rsidRPr="009E3EFD" w:rsidRDefault="009E3EFD" w:rsidP="009E3EFD">
            <w:pPr>
              <w:keepNext/>
              <w:jc w:val="center"/>
              <w:rPr>
                <w:sz w:val="18"/>
              </w:rPr>
            </w:pPr>
            <w:r w:rsidRPr="009E3EFD">
              <w:rPr>
                <w:sz w:val="18"/>
              </w:rPr>
              <w:t>none</w:t>
            </w:r>
          </w:p>
        </w:tc>
        <w:tc>
          <w:tcPr>
            <w:tcW w:w="1080" w:type="dxa"/>
            <w:tcBorders>
              <w:bottom w:val="single" w:sz="18" w:space="0" w:color="auto"/>
            </w:tcBorders>
          </w:tcPr>
          <w:p w14:paraId="5C3C2FF5" w14:textId="77777777" w:rsidR="009E3EFD" w:rsidRPr="009E3EFD" w:rsidRDefault="009E3EFD" w:rsidP="009E3EFD">
            <w:pPr>
              <w:keepNext/>
              <w:jc w:val="center"/>
              <w:rPr>
                <w:sz w:val="18"/>
              </w:rPr>
            </w:pPr>
            <w:r w:rsidRPr="009E3EFD">
              <w:rPr>
                <w:sz w:val="18"/>
              </w:rPr>
              <w:t>none</w:t>
            </w:r>
          </w:p>
        </w:tc>
        <w:tc>
          <w:tcPr>
            <w:tcW w:w="2808" w:type="dxa"/>
            <w:tcBorders>
              <w:bottom w:val="single" w:sz="18" w:space="0" w:color="auto"/>
              <w:right w:val="single" w:sz="6" w:space="0" w:color="auto"/>
            </w:tcBorders>
          </w:tcPr>
          <w:p w14:paraId="0C08AB44" w14:textId="77777777" w:rsidR="009E3EFD" w:rsidRPr="009E3EFD" w:rsidRDefault="009E3EFD" w:rsidP="009E3EFD">
            <w:pPr>
              <w:keepNext/>
              <w:rPr>
                <w:sz w:val="18"/>
              </w:rPr>
            </w:pPr>
            <w:r w:rsidRPr="009E3EFD">
              <w:rPr>
                <w:sz w:val="18"/>
              </w:rPr>
              <w:t>Sum of polyvalent cations present in the water, generally magnesium and calcium, and are usually naturally occurring</w:t>
            </w:r>
          </w:p>
        </w:tc>
      </w:tr>
      <w:tr w:rsidR="009E3EFD" w:rsidRPr="009E3EFD" w14:paraId="43E432E5" w14:textId="77777777" w:rsidTr="00FD17BC">
        <w:trPr>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14:paraId="44F69CA5" w14:textId="77777777" w:rsidR="009E3EFD" w:rsidRPr="009E3EFD" w:rsidRDefault="009E3EFD" w:rsidP="009E3EFD">
            <w:pPr>
              <w:spacing w:before="20" w:after="20"/>
              <w:jc w:val="center"/>
              <w:rPr>
                <w:b/>
                <w:caps/>
              </w:rPr>
            </w:pPr>
            <w:r w:rsidRPr="009E3EFD">
              <w:rPr>
                <w:i/>
                <w:sz w:val="18"/>
              </w:rPr>
              <w:br w:type="page"/>
            </w:r>
            <w:r w:rsidRPr="009E3EFD">
              <w:br w:type="page"/>
            </w:r>
            <w:r w:rsidRPr="009E3EFD">
              <w:rPr>
                <w:b/>
                <w:caps/>
              </w:rPr>
              <w:t xml:space="preserve">TAble 4 – detection of contaminants with a </w:t>
            </w:r>
            <w:r w:rsidRPr="009E3EFD">
              <w:rPr>
                <w:b/>
                <w:caps/>
                <w:u w:val="single"/>
              </w:rPr>
              <w:t>Primary</w:t>
            </w:r>
            <w:r w:rsidRPr="009E3EFD">
              <w:rPr>
                <w:b/>
                <w:caps/>
              </w:rPr>
              <w:t xml:space="preserve"> Drinking Water Standard</w:t>
            </w:r>
          </w:p>
        </w:tc>
      </w:tr>
      <w:tr w:rsidR="009E3EFD" w:rsidRPr="009E3EFD" w14:paraId="3C853BFB" w14:textId="77777777" w:rsidTr="00FD17BC">
        <w:trPr>
          <w:jc w:val="center"/>
        </w:trPr>
        <w:tc>
          <w:tcPr>
            <w:tcW w:w="1972" w:type="dxa"/>
            <w:tcBorders>
              <w:top w:val="single" w:sz="18" w:space="0" w:color="auto"/>
              <w:left w:val="single" w:sz="6" w:space="0" w:color="auto"/>
              <w:bottom w:val="double" w:sz="6" w:space="0" w:color="auto"/>
            </w:tcBorders>
            <w:vAlign w:val="center"/>
          </w:tcPr>
          <w:p w14:paraId="24814393" w14:textId="77777777" w:rsidR="009E3EFD" w:rsidRPr="009E3EFD" w:rsidRDefault="009E3EFD" w:rsidP="009E3EFD">
            <w:pPr>
              <w:spacing w:before="40" w:after="40"/>
              <w:jc w:val="center"/>
              <w:rPr>
                <w:b/>
                <w:sz w:val="18"/>
              </w:rPr>
            </w:pPr>
            <w:r w:rsidRPr="009E3EFD">
              <w:rPr>
                <w:b/>
                <w:sz w:val="18"/>
              </w:rPr>
              <w:t>Chemical or Constituent</w:t>
            </w:r>
            <w:r w:rsidRPr="009E3EFD">
              <w:rPr>
                <w:b/>
                <w:sz w:val="18"/>
              </w:rPr>
              <w:br/>
            </w:r>
            <w:r w:rsidRPr="009E3EFD">
              <w:rPr>
                <w:sz w:val="18"/>
              </w:rPr>
              <w:t>(and reporting units)</w:t>
            </w:r>
          </w:p>
        </w:tc>
        <w:tc>
          <w:tcPr>
            <w:tcW w:w="1286" w:type="dxa"/>
            <w:tcBorders>
              <w:top w:val="single" w:sz="18" w:space="0" w:color="auto"/>
              <w:bottom w:val="double" w:sz="6" w:space="0" w:color="auto"/>
            </w:tcBorders>
            <w:vAlign w:val="center"/>
          </w:tcPr>
          <w:p w14:paraId="0E0A23B7" w14:textId="77777777" w:rsidR="009E3EFD" w:rsidRPr="009E3EFD" w:rsidRDefault="009E3EFD" w:rsidP="009E3EFD">
            <w:pPr>
              <w:spacing w:before="40" w:after="40"/>
              <w:jc w:val="center"/>
              <w:rPr>
                <w:b/>
                <w:sz w:val="18"/>
              </w:rPr>
            </w:pPr>
            <w:r w:rsidRPr="009E3EFD">
              <w:rPr>
                <w:b/>
                <w:sz w:val="18"/>
              </w:rPr>
              <w:t>Sample Date</w:t>
            </w:r>
          </w:p>
        </w:tc>
        <w:tc>
          <w:tcPr>
            <w:tcW w:w="1350" w:type="dxa"/>
            <w:gridSpan w:val="2"/>
            <w:tcBorders>
              <w:top w:val="single" w:sz="18" w:space="0" w:color="auto"/>
              <w:bottom w:val="double" w:sz="6" w:space="0" w:color="auto"/>
            </w:tcBorders>
            <w:vAlign w:val="center"/>
          </w:tcPr>
          <w:p w14:paraId="3608D7A2" w14:textId="77777777" w:rsidR="009E3EFD" w:rsidRPr="009E3EFD" w:rsidRDefault="009E3EFD" w:rsidP="009E3EFD">
            <w:pPr>
              <w:spacing w:before="40" w:after="40"/>
              <w:jc w:val="center"/>
              <w:rPr>
                <w:b/>
                <w:sz w:val="18"/>
              </w:rPr>
            </w:pPr>
            <w:r w:rsidRPr="009E3EFD">
              <w:rPr>
                <w:b/>
                <w:sz w:val="18"/>
              </w:rPr>
              <w:t>Level</w:t>
            </w:r>
            <w:r w:rsidRPr="009E3EFD">
              <w:rPr>
                <w:b/>
                <w:sz w:val="18"/>
              </w:rPr>
              <w:br/>
              <w:t>Detected</w:t>
            </w:r>
          </w:p>
        </w:tc>
        <w:tc>
          <w:tcPr>
            <w:tcW w:w="1440" w:type="dxa"/>
            <w:gridSpan w:val="2"/>
            <w:tcBorders>
              <w:top w:val="single" w:sz="18" w:space="0" w:color="auto"/>
              <w:bottom w:val="double" w:sz="6" w:space="0" w:color="auto"/>
            </w:tcBorders>
            <w:vAlign w:val="center"/>
          </w:tcPr>
          <w:p w14:paraId="0C452584" w14:textId="77777777" w:rsidR="009E3EFD" w:rsidRPr="009E3EFD" w:rsidRDefault="009E3EFD" w:rsidP="009E3EFD">
            <w:pPr>
              <w:spacing w:before="40" w:after="40"/>
              <w:jc w:val="center"/>
              <w:rPr>
                <w:b/>
                <w:sz w:val="18"/>
              </w:rPr>
            </w:pPr>
            <w:smartTag w:uri="urn:schemas-microsoft-com:office:smarttags" w:element="place">
              <w:smartTag w:uri="urn:schemas-microsoft-com:office:smarttags" w:element="PlaceType">
                <w:r w:rsidRPr="009E3EFD">
                  <w:rPr>
                    <w:b/>
                    <w:sz w:val="18"/>
                  </w:rPr>
                  <w:t>Range</w:t>
                </w:r>
              </w:smartTag>
              <w:r w:rsidRPr="009E3EFD">
                <w:rPr>
                  <w:b/>
                  <w:sz w:val="18"/>
                </w:rPr>
                <w:t xml:space="preserve"> of </w:t>
              </w:r>
              <w:smartTag w:uri="urn:schemas-microsoft-com:office:smarttags" w:element="PlaceName">
                <w:r w:rsidRPr="009E3EFD">
                  <w:rPr>
                    <w:b/>
                    <w:sz w:val="18"/>
                  </w:rPr>
                  <w:t>Detections</w:t>
                </w:r>
              </w:smartTag>
            </w:smartTag>
          </w:p>
        </w:tc>
        <w:tc>
          <w:tcPr>
            <w:tcW w:w="900" w:type="dxa"/>
            <w:tcBorders>
              <w:top w:val="single" w:sz="18" w:space="0" w:color="auto"/>
              <w:bottom w:val="double" w:sz="6" w:space="0" w:color="auto"/>
            </w:tcBorders>
            <w:vAlign w:val="center"/>
          </w:tcPr>
          <w:p w14:paraId="53BCED41" w14:textId="77777777" w:rsidR="009E3EFD" w:rsidRPr="009E3EFD" w:rsidRDefault="009E3EFD" w:rsidP="009E3EFD">
            <w:pPr>
              <w:spacing w:before="40" w:after="40"/>
              <w:jc w:val="center"/>
              <w:rPr>
                <w:b/>
                <w:sz w:val="18"/>
              </w:rPr>
            </w:pPr>
            <w:r w:rsidRPr="009E3EFD">
              <w:rPr>
                <w:b/>
                <w:bCs/>
              </w:rPr>
              <w:t>MCL</w:t>
            </w:r>
            <w:r w:rsidRPr="009E3EFD">
              <w:rPr>
                <w:b/>
                <w:bCs/>
              </w:rPr>
              <w:br/>
            </w:r>
            <w:r w:rsidRPr="009E3EFD">
              <w:rPr>
                <w:b/>
                <w:sz w:val="18"/>
              </w:rPr>
              <w:t>[MRDL]</w:t>
            </w:r>
          </w:p>
        </w:tc>
        <w:tc>
          <w:tcPr>
            <w:tcW w:w="1080" w:type="dxa"/>
            <w:tcBorders>
              <w:top w:val="single" w:sz="18" w:space="0" w:color="auto"/>
              <w:bottom w:val="double" w:sz="6" w:space="0" w:color="auto"/>
            </w:tcBorders>
            <w:vAlign w:val="center"/>
          </w:tcPr>
          <w:p w14:paraId="11E6A837" w14:textId="77777777" w:rsidR="009E3EFD" w:rsidRPr="009E3EFD" w:rsidRDefault="009E3EFD" w:rsidP="009E3EFD">
            <w:pPr>
              <w:spacing w:before="40" w:after="40"/>
              <w:jc w:val="center"/>
              <w:rPr>
                <w:b/>
                <w:sz w:val="18"/>
              </w:rPr>
            </w:pPr>
            <w:r w:rsidRPr="009E3EFD">
              <w:rPr>
                <w:b/>
                <w:bCs/>
              </w:rPr>
              <w:t>PHG</w:t>
            </w:r>
            <w:r w:rsidRPr="009E3EFD">
              <w:rPr>
                <w:b/>
              </w:rPr>
              <w:br/>
              <w:t>(MCLG)</w:t>
            </w:r>
            <w:r w:rsidRPr="009E3EFD">
              <w:rPr>
                <w:b/>
              </w:rPr>
              <w:br/>
            </w:r>
            <w:r w:rsidRPr="009E3EFD">
              <w:rPr>
                <w:b/>
                <w:sz w:val="18"/>
              </w:rPr>
              <w:t>[MRDLG]</w:t>
            </w:r>
          </w:p>
        </w:tc>
        <w:tc>
          <w:tcPr>
            <w:tcW w:w="2808" w:type="dxa"/>
            <w:tcBorders>
              <w:top w:val="single" w:sz="18" w:space="0" w:color="auto"/>
              <w:bottom w:val="double" w:sz="6" w:space="0" w:color="auto"/>
              <w:right w:val="single" w:sz="6" w:space="0" w:color="auto"/>
            </w:tcBorders>
            <w:vAlign w:val="center"/>
          </w:tcPr>
          <w:p w14:paraId="58CFF20A" w14:textId="77777777" w:rsidR="009E3EFD" w:rsidRPr="009E3EFD" w:rsidRDefault="009E3EFD" w:rsidP="009E3EFD">
            <w:pPr>
              <w:spacing w:before="40" w:after="40"/>
              <w:jc w:val="center"/>
              <w:rPr>
                <w:b/>
                <w:sz w:val="18"/>
              </w:rPr>
            </w:pPr>
            <w:r w:rsidRPr="009E3EFD">
              <w:rPr>
                <w:b/>
                <w:sz w:val="18"/>
              </w:rPr>
              <w:t>Typical Source of Contaminant</w:t>
            </w:r>
          </w:p>
        </w:tc>
      </w:tr>
      <w:tr w:rsidR="009E3EFD" w:rsidRPr="009E3EFD" w14:paraId="4B573F37" w14:textId="77777777" w:rsidTr="00FD17BC">
        <w:trPr>
          <w:trHeight w:val="600"/>
          <w:jc w:val="center"/>
        </w:trPr>
        <w:tc>
          <w:tcPr>
            <w:tcW w:w="1972" w:type="dxa"/>
            <w:tcBorders>
              <w:top w:val="nil"/>
              <w:left w:val="single" w:sz="6" w:space="0" w:color="auto"/>
            </w:tcBorders>
          </w:tcPr>
          <w:p w14:paraId="5E5AD78F" w14:textId="77777777" w:rsidR="009E3EFD" w:rsidRPr="009E3EFD" w:rsidRDefault="009E3EFD" w:rsidP="009E3EFD">
            <w:pPr>
              <w:autoSpaceDE w:val="0"/>
              <w:autoSpaceDN w:val="0"/>
              <w:adjustRightInd w:val="0"/>
              <w:spacing w:before="40" w:after="40"/>
              <w:rPr>
                <w:color w:val="000000"/>
                <w:sz w:val="18"/>
                <w:szCs w:val="18"/>
              </w:rPr>
            </w:pPr>
            <w:r w:rsidRPr="009E3EFD">
              <w:rPr>
                <w:color w:val="000000"/>
                <w:sz w:val="18"/>
                <w:szCs w:val="18"/>
              </w:rPr>
              <w:t xml:space="preserve">Aluminum (Al) </w:t>
            </w:r>
          </w:p>
          <w:p w14:paraId="5E0C7ECF" w14:textId="77777777" w:rsidR="009E3EFD" w:rsidRPr="009E3EFD" w:rsidRDefault="009E3EFD" w:rsidP="009E3EFD">
            <w:pPr>
              <w:autoSpaceDE w:val="0"/>
              <w:autoSpaceDN w:val="0"/>
              <w:adjustRightInd w:val="0"/>
              <w:spacing w:before="40" w:after="40"/>
              <w:rPr>
                <w:color w:val="000000"/>
                <w:sz w:val="18"/>
                <w:szCs w:val="18"/>
              </w:rPr>
            </w:pPr>
            <w:r w:rsidRPr="009E3EFD">
              <w:rPr>
                <w:color w:val="000000"/>
                <w:sz w:val="18"/>
                <w:szCs w:val="18"/>
              </w:rPr>
              <w:t xml:space="preserve">(ppm) </w:t>
            </w:r>
          </w:p>
        </w:tc>
        <w:tc>
          <w:tcPr>
            <w:tcW w:w="1286" w:type="dxa"/>
            <w:tcBorders>
              <w:top w:val="nil"/>
            </w:tcBorders>
          </w:tcPr>
          <w:p w14:paraId="2069C0B0" w14:textId="0822E890" w:rsidR="009E3EFD" w:rsidRPr="009E3EFD" w:rsidRDefault="000F34A2" w:rsidP="00E5705E">
            <w:pPr>
              <w:autoSpaceDE w:val="0"/>
              <w:autoSpaceDN w:val="0"/>
              <w:adjustRightInd w:val="0"/>
              <w:spacing w:before="40" w:after="40"/>
              <w:jc w:val="center"/>
              <w:rPr>
                <w:color w:val="000000"/>
                <w:sz w:val="18"/>
                <w:szCs w:val="18"/>
              </w:rPr>
            </w:pPr>
            <w:r>
              <w:rPr>
                <w:color w:val="000000"/>
                <w:sz w:val="18"/>
                <w:szCs w:val="18"/>
              </w:rPr>
              <w:t>8-13-2018</w:t>
            </w:r>
            <w:r w:rsidR="009E3EFD" w:rsidRPr="009E3EFD">
              <w:rPr>
                <w:color w:val="000000"/>
                <w:sz w:val="18"/>
                <w:szCs w:val="18"/>
              </w:rPr>
              <w:t xml:space="preserve"> </w:t>
            </w:r>
          </w:p>
        </w:tc>
        <w:tc>
          <w:tcPr>
            <w:tcW w:w="1350" w:type="dxa"/>
            <w:gridSpan w:val="2"/>
            <w:tcBorders>
              <w:top w:val="nil"/>
            </w:tcBorders>
          </w:tcPr>
          <w:p w14:paraId="1AA08C73" w14:textId="77777777" w:rsidR="00E5705E" w:rsidRDefault="00E5705E" w:rsidP="009E3EFD">
            <w:pPr>
              <w:autoSpaceDE w:val="0"/>
              <w:autoSpaceDN w:val="0"/>
              <w:adjustRightInd w:val="0"/>
              <w:spacing w:before="40" w:after="40"/>
              <w:jc w:val="center"/>
              <w:rPr>
                <w:color w:val="000000"/>
                <w:sz w:val="18"/>
                <w:szCs w:val="18"/>
              </w:rPr>
            </w:pPr>
            <w:r>
              <w:rPr>
                <w:color w:val="000000"/>
                <w:sz w:val="18"/>
                <w:szCs w:val="18"/>
              </w:rPr>
              <w:t>.050</w:t>
            </w:r>
          </w:p>
          <w:p w14:paraId="1411F296" w14:textId="047F16F6" w:rsidR="009E3EFD" w:rsidRPr="009E3EFD" w:rsidRDefault="009E3EFD" w:rsidP="009E3EFD">
            <w:pPr>
              <w:autoSpaceDE w:val="0"/>
              <w:autoSpaceDN w:val="0"/>
              <w:adjustRightInd w:val="0"/>
              <w:spacing w:before="40" w:after="40"/>
              <w:jc w:val="center"/>
              <w:rPr>
                <w:color w:val="000000"/>
                <w:sz w:val="18"/>
                <w:szCs w:val="18"/>
              </w:rPr>
            </w:pPr>
            <w:r w:rsidRPr="009E3EFD">
              <w:rPr>
                <w:color w:val="000000"/>
                <w:sz w:val="18"/>
                <w:szCs w:val="18"/>
              </w:rPr>
              <w:t xml:space="preserve"> </w:t>
            </w:r>
          </w:p>
        </w:tc>
        <w:tc>
          <w:tcPr>
            <w:tcW w:w="1440" w:type="dxa"/>
            <w:gridSpan w:val="2"/>
            <w:tcBorders>
              <w:top w:val="nil"/>
            </w:tcBorders>
          </w:tcPr>
          <w:p w14:paraId="7A7204E3" w14:textId="77777777" w:rsidR="00E5705E" w:rsidRDefault="00E5705E" w:rsidP="009E3EFD">
            <w:pPr>
              <w:autoSpaceDE w:val="0"/>
              <w:autoSpaceDN w:val="0"/>
              <w:adjustRightInd w:val="0"/>
              <w:spacing w:before="40" w:after="40"/>
              <w:jc w:val="center"/>
              <w:rPr>
                <w:color w:val="000000"/>
                <w:sz w:val="18"/>
                <w:szCs w:val="18"/>
              </w:rPr>
            </w:pPr>
            <w:r>
              <w:rPr>
                <w:color w:val="000000"/>
                <w:sz w:val="18"/>
                <w:szCs w:val="18"/>
              </w:rPr>
              <w:t>.050</w:t>
            </w:r>
          </w:p>
          <w:p w14:paraId="0F942562" w14:textId="3ACD8B9E" w:rsidR="009E3EFD" w:rsidRPr="009E3EFD" w:rsidRDefault="009E3EFD" w:rsidP="009E3EFD">
            <w:pPr>
              <w:autoSpaceDE w:val="0"/>
              <w:autoSpaceDN w:val="0"/>
              <w:adjustRightInd w:val="0"/>
              <w:spacing w:before="40" w:after="40"/>
              <w:jc w:val="center"/>
              <w:rPr>
                <w:color w:val="000000"/>
                <w:sz w:val="18"/>
                <w:szCs w:val="18"/>
              </w:rPr>
            </w:pPr>
            <w:r w:rsidRPr="009E3EFD">
              <w:rPr>
                <w:color w:val="000000"/>
                <w:sz w:val="18"/>
                <w:szCs w:val="18"/>
              </w:rPr>
              <w:t xml:space="preserve"> </w:t>
            </w:r>
          </w:p>
        </w:tc>
        <w:tc>
          <w:tcPr>
            <w:tcW w:w="900" w:type="dxa"/>
            <w:tcBorders>
              <w:top w:val="nil"/>
            </w:tcBorders>
          </w:tcPr>
          <w:p w14:paraId="416ADF9E" w14:textId="77777777" w:rsidR="009E3EFD" w:rsidRPr="009E3EFD" w:rsidRDefault="009E3EFD" w:rsidP="009E3EFD">
            <w:pPr>
              <w:autoSpaceDE w:val="0"/>
              <w:autoSpaceDN w:val="0"/>
              <w:adjustRightInd w:val="0"/>
              <w:spacing w:before="40" w:after="40"/>
              <w:jc w:val="center"/>
              <w:rPr>
                <w:color w:val="000000"/>
                <w:sz w:val="18"/>
                <w:szCs w:val="18"/>
              </w:rPr>
            </w:pPr>
            <w:r w:rsidRPr="009E3EFD">
              <w:rPr>
                <w:color w:val="000000"/>
                <w:sz w:val="18"/>
                <w:szCs w:val="18"/>
              </w:rPr>
              <w:t xml:space="preserve">1 </w:t>
            </w:r>
          </w:p>
        </w:tc>
        <w:tc>
          <w:tcPr>
            <w:tcW w:w="1080" w:type="dxa"/>
            <w:tcBorders>
              <w:top w:val="nil"/>
            </w:tcBorders>
          </w:tcPr>
          <w:p w14:paraId="3C118106" w14:textId="77777777" w:rsidR="009E3EFD" w:rsidRPr="009E3EFD" w:rsidRDefault="009E3EFD" w:rsidP="009E3EFD">
            <w:pPr>
              <w:autoSpaceDE w:val="0"/>
              <w:autoSpaceDN w:val="0"/>
              <w:adjustRightInd w:val="0"/>
              <w:spacing w:before="40" w:after="40"/>
              <w:jc w:val="center"/>
              <w:rPr>
                <w:color w:val="000000"/>
                <w:sz w:val="18"/>
                <w:szCs w:val="18"/>
              </w:rPr>
            </w:pPr>
            <w:r w:rsidRPr="009E3EFD">
              <w:rPr>
                <w:color w:val="000000"/>
                <w:sz w:val="18"/>
                <w:szCs w:val="18"/>
              </w:rPr>
              <w:t xml:space="preserve">.6 </w:t>
            </w:r>
          </w:p>
        </w:tc>
        <w:tc>
          <w:tcPr>
            <w:tcW w:w="2808" w:type="dxa"/>
            <w:tcBorders>
              <w:top w:val="nil"/>
              <w:right w:val="single" w:sz="6" w:space="0" w:color="auto"/>
            </w:tcBorders>
          </w:tcPr>
          <w:p w14:paraId="068F87BE" w14:textId="77777777" w:rsidR="009E3EFD" w:rsidRPr="009E3EFD" w:rsidRDefault="009E3EFD" w:rsidP="009E3EFD">
            <w:pPr>
              <w:autoSpaceDE w:val="0"/>
              <w:autoSpaceDN w:val="0"/>
              <w:adjustRightInd w:val="0"/>
              <w:spacing w:before="40" w:after="40"/>
              <w:rPr>
                <w:color w:val="000000"/>
                <w:sz w:val="18"/>
                <w:szCs w:val="18"/>
              </w:rPr>
            </w:pPr>
            <w:r w:rsidRPr="009E3EFD">
              <w:rPr>
                <w:color w:val="000000"/>
                <w:sz w:val="18"/>
                <w:szCs w:val="18"/>
              </w:rPr>
              <w:t xml:space="preserve">Erosion of natural deposits, residue from some surface water treatment processes </w:t>
            </w:r>
          </w:p>
        </w:tc>
      </w:tr>
      <w:tr w:rsidR="009E3EFD" w:rsidRPr="009E3EFD" w14:paraId="3097B325" w14:textId="77777777" w:rsidTr="00FD17BC">
        <w:trPr>
          <w:trHeight w:val="600"/>
          <w:jc w:val="center"/>
        </w:trPr>
        <w:tc>
          <w:tcPr>
            <w:tcW w:w="1972" w:type="dxa"/>
            <w:tcBorders>
              <w:left w:val="single" w:sz="6" w:space="0" w:color="auto"/>
              <w:bottom w:val="single" w:sz="4" w:space="0" w:color="auto"/>
            </w:tcBorders>
          </w:tcPr>
          <w:p w14:paraId="6D210DD9" w14:textId="5F27B37B" w:rsidR="009E3EFD" w:rsidRPr="009E3EFD" w:rsidRDefault="009E3EFD" w:rsidP="009E3EFD">
            <w:pPr>
              <w:autoSpaceDE w:val="0"/>
              <w:autoSpaceDN w:val="0"/>
              <w:adjustRightInd w:val="0"/>
              <w:spacing w:before="40" w:after="40"/>
              <w:rPr>
                <w:color w:val="000000"/>
                <w:sz w:val="18"/>
                <w:szCs w:val="18"/>
              </w:rPr>
            </w:pPr>
            <w:r w:rsidRPr="009E3EFD">
              <w:rPr>
                <w:color w:val="000000"/>
                <w:sz w:val="18"/>
                <w:szCs w:val="18"/>
              </w:rPr>
              <w:t xml:space="preserve">Arsenic (As) </w:t>
            </w:r>
          </w:p>
          <w:p w14:paraId="281D3B1D" w14:textId="77777777" w:rsidR="009E3EFD" w:rsidRPr="009E3EFD" w:rsidRDefault="009E3EFD" w:rsidP="009E3EFD">
            <w:pPr>
              <w:autoSpaceDE w:val="0"/>
              <w:autoSpaceDN w:val="0"/>
              <w:adjustRightInd w:val="0"/>
              <w:spacing w:before="40" w:after="40"/>
              <w:rPr>
                <w:color w:val="000000"/>
                <w:sz w:val="18"/>
                <w:szCs w:val="18"/>
              </w:rPr>
            </w:pPr>
            <w:r w:rsidRPr="009E3EFD">
              <w:rPr>
                <w:color w:val="000000"/>
                <w:sz w:val="18"/>
                <w:szCs w:val="18"/>
              </w:rPr>
              <w:t xml:space="preserve">(ppm) </w:t>
            </w:r>
          </w:p>
        </w:tc>
        <w:tc>
          <w:tcPr>
            <w:tcW w:w="1286" w:type="dxa"/>
            <w:tcBorders>
              <w:bottom w:val="single" w:sz="4" w:space="0" w:color="auto"/>
            </w:tcBorders>
          </w:tcPr>
          <w:p w14:paraId="047195FD" w14:textId="39CECADD" w:rsidR="009E3EFD" w:rsidRPr="009E3EFD" w:rsidRDefault="000F34A2" w:rsidP="00E5705E">
            <w:pPr>
              <w:autoSpaceDE w:val="0"/>
              <w:autoSpaceDN w:val="0"/>
              <w:adjustRightInd w:val="0"/>
              <w:spacing w:before="40" w:after="40"/>
              <w:jc w:val="center"/>
              <w:rPr>
                <w:color w:val="000000"/>
                <w:sz w:val="18"/>
                <w:szCs w:val="18"/>
              </w:rPr>
            </w:pPr>
            <w:r>
              <w:rPr>
                <w:color w:val="000000"/>
                <w:sz w:val="18"/>
                <w:szCs w:val="18"/>
              </w:rPr>
              <w:t>8-13-2018</w:t>
            </w:r>
            <w:r w:rsidR="009E3EFD" w:rsidRPr="009E3EFD">
              <w:rPr>
                <w:color w:val="000000"/>
                <w:sz w:val="18"/>
                <w:szCs w:val="18"/>
              </w:rPr>
              <w:t xml:space="preserve"> </w:t>
            </w:r>
          </w:p>
        </w:tc>
        <w:tc>
          <w:tcPr>
            <w:tcW w:w="1350" w:type="dxa"/>
            <w:gridSpan w:val="2"/>
            <w:tcBorders>
              <w:bottom w:val="single" w:sz="4" w:space="0" w:color="auto"/>
            </w:tcBorders>
          </w:tcPr>
          <w:p w14:paraId="1493C535" w14:textId="4F4A5EBA" w:rsidR="009E3EFD" w:rsidRPr="009E3EFD" w:rsidRDefault="000F34A2" w:rsidP="00E5705E">
            <w:pPr>
              <w:autoSpaceDE w:val="0"/>
              <w:autoSpaceDN w:val="0"/>
              <w:adjustRightInd w:val="0"/>
              <w:spacing w:before="40" w:after="40"/>
              <w:jc w:val="center"/>
              <w:rPr>
                <w:color w:val="000000"/>
                <w:sz w:val="18"/>
                <w:szCs w:val="18"/>
              </w:rPr>
            </w:pPr>
            <w:r>
              <w:rPr>
                <w:color w:val="000000"/>
                <w:sz w:val="18"/>
                <w:szCs w:val="18"/>
              </w:rPr>
              <w:t>.002</w:t>
            </w:r>
            <w:r w:rsidR="009E3EFD" w:rsidRPr="009E3EFD">
              <w:rPr>
                <w:color w:val="000000"/>
                <w:sz w:val="18"/>
                <w:szCs w:val="18"/>
              </w:rPr>
              <w:t xml:space="preserve"> </w:t>
            </w:r>
          </w:p>
        </w:tc>
        <w:tc>
          <w:tcPr>
            <w:tcW w:w="1440" w:type="dxa"/>
            <w:gridSpan w:val="2"/>
            <w:tcBorders>
              <w:bottom w:val="single" w:sz="4" w:space="0" w:color="auto"/>
            </w:tcBorders>
          </w:tcPr>
          <w:p w14:paraId="040141DF" w14:textId="18BEFE42" w:rsidR="009E3EFD" w:rsidRPr="009E3EFD" w:rsidRDefault="000F34A2" w:rsidP="009E3EFD">
            <w:pPr>
              <w:autoSpaceDE w:val="0"/>
              <w:autoSpaceDN w:val="0"/>
              <w:adjustRightInd w:val="0"/>
              <w:spacing w:before="40" w:after="40"/>
              <w:jc w:val="center"/>
              <w:rPr>
                <w:color w:val="000000"/>
                <w:sz w:val="18"/>
                <w:szCs w:val="18"/>
              </w:rPr>
            </w:pPr>
            <w:r>
              <w:rPr>
                <w:color w:val="000000"/>
                <w:sz w:val="18"/>
                <w:szCs w:val="18"/>
              </w:rPr>
              <w:t>.002</w:t>
            </w:r>
            <w:r w:rsidR="009E3EFD" w:rsidRPr="009E3EFD">
              <w:rPr>
                <w:color w:val="000000"/>
                <w:sz w:val="18"/>
                <w:szCs w:val="18"/>
              </w:rPr>
              <w:t xml:space="preserve"> </w:t>
            </w:r>
          </w:p>
        </w:tc>
        <w:tc>
          <w:tcPr>
            <w:tcW w:w="900" w:type="dxa"/>
            <w:tcBorders>
              <w:bottom w:val="single" w:sz="4" w:space="0" w:color="auto"/>
            </w:tcBorders>
          </w:tcPr>
          <w:p w14:paraId="3F48C3A8" w14:textId="77777777" w:rsidR="009E3EFD" w:rsidRPr="009E3EFD" w:rsidRDefault="009E3EFD" w:rsidP="009E3EFD">
            <w:pPr>
              <w:autoSpaceDE w:val="0"/>
              <w:autoSpaceDN w:val="0"/>
              <w:adjustRightInd w:val="0"/>
              <w:spacing w:before="40" w:after="40"/>
              <w:rPr>
                <w:color w:val="000000"/>
                <w:sz w:val="18"/>
                <w:szCs w:val="18"/>
              </w:rPr>
            </w:pPr>
            <w:r w:rsidRPr="009E3EFD">
              <w:rPr>
                <w:color w:val="000000"/>
                <w:sz w:val="18"/>
                <w:szCs w:val="18"/>
              </w:rPr>
              <w:t xml:space="preserve">.010 </w:t>
            </w:r>
          </w:p>
        </w:tc>
        <w:tc>
          <w:tcPr>
            <w:tcW w:w="1080" w:type="dxa"/>
            <w:tcBorders>
              <w:bottom w:val="single" w:sz="4" w:space="0" w:color="auto"/>
            </w:tcBorders>
          </w:tcPr>
          <w:p w14:paraId="6586CDFC" w14:textId="77777777" w:rsidR="009E3EFD" w:rsidRPr="009E3EFD" w:rsidRDefault="009E3EFD" w:rsidP="009E3EFD">
            <w:pPr>
              <w:autoSpaceDE w:val="0"/>
              <w:autoSpaceDN w:val="0"/>
              <w:adjustRightInd w:val="0"/>
              <w:spacing w:before="40" w:after="40"/>
              <w:jc w:val="center"/>
              <w:rPr>
                <w:color w:val="000000"/>
                <w:sz w:val="18"/>
                <w:szCs w:val="18"/>
              </w:rPr>
            </w:pPr>
            <w:r w:rsidRPr="009E3EFD">
              <w:rPr>
                <w:color w:val="000000"/>
                <w:sz w:val="18"/>
                <w:szCs w:val="18"/>
              </w:rPr>
              <w:t xml:space="preserve">.004 </w:t>
            </w:r>
          </w:p>
        </w:tc>
        <w:tc>
          <w:tcPr>
            <w:tcW w:w="2808" w:type="dxa"/>
            <w:tcBorders>
              <w:bottom w:val="single" w:sz="4" w:space="0" w:color="auto"/>
              <w:right w:val="single" w:sz="6" w:space="0" w:color="auto"/>
            </w:tcBorders>
          </w:tcPr>
          <w:p w14:paraId="7F992119" w14:textId="77777777" w:rsidR="009E3EFD" w:rsidRPr="009E3EFD" w:rsidRDefault="009E3EFD" w:rsidP="009E3EFD">
            <w:pPr>
              <w:autoSpaceDE w:val="0"/>
              <w:autoSpaceDN w:val="0"/>
              <w:adjustRightInd w:val="0"/>
              <w:spacing w:before="40" w:after="40"/>
              <w:rPr>
                <w:color w:val="000000"/>
                <w:sz w:val="18"/>
                <w:szCs w:val="18"/>
              </w:rPr>
            </w:pPr>
            <w:r w:rsidRPr="009E3EFD">
              <w:rPr>
                <w:color w:val="000000"/>
                <w:sz w:val="18"/>
                <w:szCs w:val="18"/>
              </w:rPr>
              <w:t xml:space="preserve">Erosion of natural deposits; runoff from orchards, glass and electronics production wastes </w:t>
            </w:r>
          </w:p>
        </w:tc>
      </w:tr>
      <w:tr w:rsidR="003C059D" w:rsidRPr="009E3EFD" w14:paraId="579C2BB8" w14:textId="77777777" w:rsidTr="00FD17BC">
        <w:trPr>
          <w:trHeight w:val="600"/>
          <w:jc w:val="center"/>
        </w:trPr>
        <w:tc>
          <w:tcPr>
            <w:tcW w:w="1972" w:type="dxa"/>
            <w:tcBorders>
              <w:left w:val="single" w:sz="6" w:space="0" w:color="auto"/>
              <w:bottom w:val="single" w:sz="4" w:space="0" w:color="auto"/>
            </w:tcBorders>
          </w:tcPr>
          <w:p w14:paraId="4F01D59D" w14:textId="77777777" w:rsidR="003C059D" w:rsidRDefault="003C059D" w:rsidP="003C059D">
            <w:pPr>
              <w:autoSpaceDE w:val="0"/>
              <w:autoSpaceDN w:val="0"/>
              <w:adjustRightInd w:val="0"/>
              <w:spacing w:before="40" w:after="40"/>
              <w:rPr>
                <w:color w:val="000000"/>
                <w:sz w:val="18"/>
                <w:szCs w:val="18"/>
              </w:rPr>
            </w:pPr>
            <w:r>
              <w:rPr>
                <w:color w:val="000000"/>
                <w:sz w:val="18"/>
                <w:szCs w:val="18"/>
              </w:rPr>
              <w:t>Barium (Ba)</w:t>
            </w:r>
          </w:p>
          <w:p w14:paraId="3E2F2212" w14:textId="007A0A57" w:rsidR="003C059D" w:rsidRPr="009E3EFD" w:rsidRDefault="003C059D" w:rsidP="003C059D">
            <w:pPr>
              <w:autoSpaceDE w:val="0"/>
              <w:autoSpaceDN w:val="0"/>
              <w:adjustRightInd w:val="0"/>
              <w:spacing w:before="40" w:after="40"/>
              <w:rPr>
                <w:color w:val="000000"/>
                <w:sz w:val="18"/>
                <w:szCs w:val="18"/>
              </w:rPr>
            </w:pPr>
            <w:r>
              <w:rPr>
                <w:color w:val="000000"/>
                <w:sz w:val="18"/>
                <w:szCs w:val="18"/>
              </w:rPr>
              <w:t>(ppm)</w:t>
            </w:r>
          </w:p>
        </w:tc>
        <w:tc>
          <w:tcPr>
            <w:tcW w:w="1286" w:type="dxa"/>
            <w:tcBorders>
              <w:bottom w:val="single" w:sz="4" w:space="0" w:color="auto"/>
            </w:tcBorders>
          </w:tcPr>
          <w:p w14:paraId="313AF00C" w14:textId="150B6CDA" w:rsidR="003C059D" w:rsidRDefault="003C059D" w:rsidP="003C059D">
            <w:pPr>
              <w:autoSpaceDE w:val="0"/>
              <w:autoSpaceDN w:val="0"/>
              <w:adjustRightInd w:val="0"/>
              <w:spacing w:before="40" w:after="40"/>
              <w:jc w:val="center"/>
              <w:rPr>
                <w:color w:val="000000"/>
                <w:sz w:val="18"/>
                <w:szCs w:val="18"/>
              </w:rPr>
            </w:pPr>
            <w:r>
              <w:rPr>
                <w:color w:val="000000"/>
                <w:sz w:val="18"/>
                <w:szCs w:val="18"/>
              </w:rPr>
              <w:t>8-13-2018</w:t>
            </w:r>
          </w:p>
        </w:tc>
        <w:tc>
          <w:tcPr>
            <w:tcW w:w="1350" w:type="dxa"/>
            <w:gridSpan w:val="2"/>
            <w:tcBorders>
              <w:bottom w:val="single" w:sz="4" w:space="0" w:color="auto"/>
            </w:tcBorders>
          </w:tcPr>
          <w:p w14:paraId="3D17B83A" w14:textId="21CDCDAB" w:rsidR="003C059D" w:rsidRDefault="003C059D" w:rsidP="003C059D">
            <w:pPr>
              <w:autoSpaceDE w:val="0"/>
              <w:autoSpaceDN w:val="0"/>
              <w:adjustRightInd w:val="0"/>
              <w:spacing w:before="40" w:after="40"/>
              <w:jc w:val="center"/>
              <w:rPr>
                <w:color w:val="000000"/>
                <w:sz w:val="18"/>
                <w:szCs w:val="18"/>
              </w:rPr>
            </w:pPr>
            <w:r>
              <w:rPr>
                <w:color w:val="000000"/>
                <w:sz w:val="18"/>
                <w:szCs w:val="18"/>
              </w:rPr>
              <w:t>.100</w:t>
            </w:r>
          </w:p>
        </w:tc>
        <w:tc>
          <w:tcPr>
            <w:tcW w:w="1440" w:type="dxa"/>
            <w:gridSpan w:val="2"/>
            <w:tcBorders>
              <w:bottom w:val="single" w:sz="4" w:space="0" w:color="auto"/>
            </w:tcBorders>
          </w:tcPr>
          <w:p w14:paraId="520367EE" w14:textId="63589A90" w:rsidR="003C059D" w:rsidRDefault="003C059D" w:rsidP="003C059D">
            <w:pPr>
              <w:autoSpaceDE w:val="0"/>
              <w:autoSpaceDN w:val="0"/>
              <w:adjustRightInd w:val="0"/>
              <w:spacing w:before="40" w:after="40"/>
              <w:jc w:val="center"/>
              <w:rPr>
                <w:color w:val="000000"/>
                <w:sz w:val="18"/>
                <w:szCs w:val="18"/>
              </w:rPr>
            </w:pPr>
            <w:r>
              <w:rPr>
                <w:color w:val="000000"/>
                <w:sz w:val="18"/>
                <w:szCs w:val="18"/>
              </w:rPr>
              <w:t>.100</w:t>
            </w:r>
          </w:p>
        </w:tc>
        <w:tc>
          <w:tcPr>
            <w:tcW w:w="900" w:type="dxa"/>
            <w:tcBorders>
              <w:bottom w:val="single" w:sz="4" w:space="0" w:color="auto"/>
            </w:tcBorders>
          </w:tcPr>
          <w:p w14:paraId="67B6EDA6" w14:textId="1BCF2858" w:rsidR="003C059D" w:rsidRDefault="003C059D" w:rsidP="003C059D">
            <w:pPr>
              <w:autoSpaceDE w:val="0"/>
              <w:autoSpaceDN w:val="0"/>
              <w:adjustRightInd w:val="0"/>
              <w:spacing w:before="40" w:after="40"/>
              <w:jc w:val="center"/>
              <w:rPr>
                <w:color w:val="000000"/>
                <w:sz w:val="18"/>
                <w:szCs w:val="18"/>
              </w:rPr>
            </w:pPr>
            <w:r>
              <w:rPr>
                <w:color w:val="000000"/>
                <w:sz w:val="18"/>
                <w:szCs w:val="18"/>
              </w:rPr>
              <w:t>1</w:t>
            </w:r>
          </w:p>
        </w:tc>
        <w:tc>
          <w:tcPr>
            <w:tcW w:w="1080" w:type="dxa"/>
            <w:tcBorders>
              <w:bottom w:val="single" w:sz="4" w:space="0" w:color="auto"/>
            </w:tcBorders>
          </w:tcPr>
          <w:p w14:paraId="6FC7F17D" w14:textId="672D0D44" w:rsidR="003C059D" w:rsidRDefault="003C059D" w:rsidP="003C059D">
            <w:pPr>
              <w:autoSpaceDE w:val="0"/>
              <w:autoSpaceDN w:val="0"/>
              <w:adjustRightInd w:val="0"/>
              <w:spacing w:before="40" w:after="40"/>
              <w:jc w:val="center"/>
              <w:rPr>
                <w:color w:val="000000"/>
                <w:sz w:val="18"/>
                <w:szCs w:val="18"/>
              </w:rPr>
            </w:pPr>
            <w:r>
              <w:rPr>
                <w:color w:val="000000"/>
                <w:sz w:val="18"/>
                <w:szCs w:val="18"/>
              </w:rPr>
              <w:t>2</w:t>
            </w:r>
          </w:p>
        </w:tc>
        <w:tc>
          <w:tcPr>
            <w:tcW w:w="2808" w:type="dxa"/>
            <w:tcBorders>
              <w:bottom w:val="single" w:sz="4" w:space="0" w:color="auto"/>
              <w:right w:val="single" w:sz="6" w:space="0" w:color="auto"/>
            </w:tcBorders>
          </w:tcPr>
          <w:p w14:paraId="64882FBC" w14:textId="22ACB930" w:rsidR="003C059D" w:rsidRPr="009E3EFD" w:rsidRDefault="003C059D" w:rsidP="003C059D">
            <w:pPr>
              <w:autoSpaceDE w:val="0"/>
              <w:autoSpaceDN w:val="0"/>
              <w:adjustRightInd w:val="0"/>
              <w:spacing w:before="40" w:after="40"/>
              <w:rPr>
                <w:color w:val="000000"/>
                <w:sz w:val="18"/>
                <w:szCs w:val="18"/>
              </w:rPr>
            </w:pPr>
            <w:r w:rsidRPr="0058220C">
              <w:t>Discharge of oil drilling wastes and from metal refineries; erosion of natural deposits</w:t>
            </w:r>
          </w:p>
        </w:tc>
      </w:tr>
      <w:tr w:rsidR="003C059D" w:rsidRPr="009E3EFD" w14:paraId="1081101F" w14:textId="77777777" w:rsidTr="00FD17BC">
        <w:trPr>
          <w:trHeight w:val="600"/>
          <w:jc w:val="center"/>
        </w:trPr>
        <w:tc>
          <w:tcPr>
            <w:tcW w:w="1972" w:type="dxa"/>
            <w:tcBorders>
              <w:left w:val="single" w:sz="6" w:space="0" w:color="auto"/>
              <w:bottom w:val="single" w:sz="4" w:space="0" w:color="auto"/>
            </w:tcBorders>
          </w:tcPr>
          <w:p w14:paraId="46C05E0B"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Fluoride (F) </w:t>
            </w:r>
          </w:p>
          <w:p w14:paraId="5CE4B066" w14:textId="14941E29" w:rsidR="003C059D" w:rsidRPr="009E3EFD" w:rsidRDefault="003C059D" w:rsidP="003C059D">
            <w:pPr>
              <w:autoSpaceDE w:val="0"/>
              <w:autoSpaceDN w:val="0"/>
              <w:adjustRightInd w:val="0"/>
              <w:spacing w:before="40" w:after="40"/>
              <w:rPr>
                <w:color w:val="000000"/>
                <w:sz w:val="18"/>
                <w:szCs w:val="18"/>
              </w:rPr>
            </w:pPr>
            <w:r>
              <w:rPr>
                <w:color w:val="000000"/>
                <w:sz w:val="18"/>
                <w:szCs w:val="18"/>
              </w:rPr>
              <w:t>(ppm</w:t>
            </w:r>
            <w:r w:rsidRPr="009E3EFD">
              <w:rPr>
                <w:color w:val="000000"/>
                <w:sz w:val="18"/>
                <w:szCs w:val="18"/>
              </w:rPr>
              <w:t xml:space="preserve">) </w:t>
            </w:r>
          </w:p>
        </w:tc>
        <w:tc>
          <w:tcPr>
            <w:tcW w:w="1286" w:type="dxa"/>
            <w:tcBorders>
              <w:bottom w:val="single" w:sz="4" w:space="0" w:color="auto"/>
            </w:tcBorders>
          </w:tcPr>
          <w:p w14:paraId="4C50222E" w14:textId="2A3A264E"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8-13-2018</w:t>
            </w:r>
            <w:r w:rsidRPr="009E3EFD">
              <w:rPr>
                <w:color w:val="000000"/>
                <w:sz w:val="18"/>
                <w:szCs w:val="18"/>
              </w:rPr>
              <w:t xml:space="preserve"> </w:t>
            </w:r>
          </w:p>
        </w:tc>
        <w:tc>
          <w:tcPr>
            <w:tcW w:w="1350" w:type="dxa"/>
            <w:gridSpan w:val="2"/>
            <w:tcBorders>
              <w:bottom w:val="single" w:sz="4" w:space="0" w:color="auto"/>
            </w:tcBorders>
          </w:tcPr>
          <w:p w14:paraId="7F22BC4B" w14:textId="7DC8F6F7" w:rsidR="003C059D" w:rsidRDefault="003C059D" w:rsidP="003C059D">
            <w:pPr>
              <w:autoSpaceDE w:val="0"/>
              <w:autoSpaceDN w:val="0"/>
              <w:adjustRightInd w:val="0"/>
              <w:spacing w:before="40" w:after="40"/>
              <w:jc w:val="center"/>
              <w:rPr>
                <w:color w:val="000000"/>
                <w:sz w:val="18"/>
                <w:szCs w:val="18"/>
              </w:rPr>
            </w:pPr>
            <w:r>
              <w:rPr>
                <w:color w:val="000000"/>
                <w:sz w:val="18"/>
                <w:szCs w:val="18"/>
              </w:rPr>
              <w:t>.1</w:t>
            </w:r>
          </w:p>
          <w:p w14:paraId="393C127B" w14:textId="78416092" w:rsidR="003C059D" w:rsidRPr="009E3EFD" w:rsidRDefault="003C059D" w:rsidP="003C059D">
            <w:pPr>
              <w:autoSpaceDE w:val="0"/>
              <w:autoSpaceDN w:val="0"/>
              <w:adjustRightInd w:val="0"/>
              <w:spacing w:before="40" w:after="40"/>
              <w:jc w:val="center"/>
              <w:rPr>
                <w:color w:val="000000"/>
                <w:sz w:val="18"/>
                <w:szCs w:val="18"/>
              </w:rPr>
            </w:pPr>
            <w:r w:rsidRPr="009E3EFD">
              <w:rPr>
                <w:color w:val="000000"/>
                <w:sz w:val="18"/>
                <w:szCs w:val="18"/>
              </w:rPr>
              <w:t xml:space="preserve"> </w:t>
            </w:r>
          </w:p>
        </w:tc>
        <w:tc>
          <w:tcPr>
            <w:tcW w:w="1440" w:type="dxa"/>
            <w:gridSpan w:val="2"/>
            <w:tcBorders>
              <w:bottom w:val="single" w:sz="4" w:space="0" w:color="auto"/>
            </w:tcBorders>
          </w:tcPr>
          <w:p w14:paraId="509DD55F" w14:textId="6293FD4F"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.1</w:t>
            </w:r>
            <w:r w:rsidRPr="009E3EFD">
              <w:rPr>
                <w:color w:val="000000"/>
                <w:sz w:val="18"/>
                <w:szCs w:val="18"/>
              </w:rPr>
              <w:t xml:space="preserve"> </w:t>
            </w:r>
          </w:p>
        </w:tc>
        <w:tc>
          <w:tcPr>
            <w:tcW w:w="900" w:type="dxa"/>
            <w:tcBorders>
              <w:bottom w:val="single" w:sz="4" w:space="0" w:color="auto"/>
            </w:tcBorders>
          </w:tcPr>
          <w:p w14:paraId="520F6B70" w14:textId="6E57340E"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2</w:t>
            </w:r>
            <w:r w:rsidRPr="009E3EFD">
              <w:rPr>
                <w:color w:val="000000"/>
                <w:sz w:val="18"/>
                <w:szCs w:val="18"/>
              </w:rPr>
              <w:t xml:space="preserve"> </w:t>
            </w:r>
          </w:p>
        </w:tc>
        <w:tc>
          <w:tcPr>
            <w:tcW w:w="1080" w:type="dxa"/>
            <w:tcBorders>
              <w:bottom w:val="single" w:sz="4" w:space="0" w:color="auto"/>
            </w:tcBorders>
          </w:tcPr>
          <w:p w14:paraId="34997DEE" w14:textId="16FC1583"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2</w:t>
            </w:r>
            <w:r w:rsidRPr="009E3EFD">
              <w:rPr>
                <w:color w:val="000000"/>
                <w:sz w:val="18"/>
                <w:szCs w:val="18"/>
              </w:rPr>
              <w:t xml:space="preserve"> </w:t>
            </w:r>
          </w:p>
        </w:tc>
        <w:tc>
          <w:tcPr>
            <w:tcW w:w="2808" w:type="dxa"/>
            <w:tcBorders>
              <w:bottom w:val="single" w:sz="4" w:space="0" w:color="auto"/>
              <w:right w:val="single" w:sz="6" w:space="0" w:color="auto"/>
            </w:tcBorders>
          </w:tcPr>
          <w:p w14:paraId="7F80EFEB"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Erosion of natural deposits; water additive that promotes strong teeth; discharge from fertilizer and aluminum factories </w:t>
            </w:r>
          </w:p>
        </w:tc>
      </w:tr>
      <w:tr w:rsidR="003C059D" w:rsidRPr="009E3EFD" w14:paraId="7C20762A" w14:textId="77777777" w:rsidTr="00FD17BC">
        <w:trPr>
          <w:trHeight w:val="600"/>
          <w:jc w:val="center"/>
        </w:trPr>
        <w:tc>
          <w:tcPr>
            <w:tcW w:w="1972" w:type="dxa"/>
            <w:tcBorders>
              <w:left w:val="single" w:sz="6" w:space="0" w:color="auto"/>
              <w:bottom w:val="single" w:sz="4" w:space="0" w:color="auto"/>
            </w:tcBorders>
          </w:tcPr>
          <w:p w14:paraId="42543194"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Nickel (Ni) </w:t>
            </w:r>
          </w:p>
          <w:p w14:paraId="32FEDD13"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(ppb) </w:t>
            </w:r>
          </w:p>
        </w:tc>
        <w:tc>
          <w:tcPr>
            <w:tcW w:w="1286" w:type="dxa"/>
            <w:tcBorders>
              <w:bottom w:val="single" w:sz="4" w:space="0" w:color="auto"/>
            </w:tcBorders>
          </w:tcPr>
          <w:p w14:paraId="7673E15D" w14:textId="798555DC"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8-13-2018</w:t>
            </w:r>
            <w:r w:rsidRPr="009E3EFD">
              <w:rPr>
                <w:color w:val="000000"/>
                <w:sz w:val="18"/>
                <w:szCs w:val="18"/>
              </w:rPr>
              <w:t xml:space="preserve"> </w:t>
            </w:r>
          </w:p>
        </w:tc>
        <w:tc>
          <w:tcPr>
            <w:tcW w:w="1350" w:type="dxa"/>
            <w:gridSpan w:val="2"/>
            <w:tcBorders>
              <w:bottom w:val="single" w:sz="4" w:space="0" w:color="auto"/>
            </w:tcBorders>
          </w:tcPr>
          <w:p w14:paraId="5699A738" w14:textId="1138E928"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10</w:t>
            </w:r>
            <w:r w:rsidRPr="009E3EFD">
              <w:rPr>
                <w:color w:val="000000"/>
                <w:sz w:val="18"/>
                <w:szCs w:val="18"/>
              </w:rPr>
              <w:t xml:space="preserve"> </w:t>
            </w:r>
          </w:p>
        </w:tc>
        <w:tc>
          <w:tcPr>
            <w:tcW w:w="1440" w:type="dxa"/>
            <w:gridSpan w:val="2"/>
            <w:tcBorders>
              <w:bottom w:val="single" w:sz="4" w:space="0" w:color="auto"/>
            </w:tcBorders>
          </w:tcPr>
          <w:p w14:paraId="5FB0E1B0" w14:textId="6663FA83"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10</w:t>
            </w:r>
            <w:r w:rsidRPr="009E3EFD">
              <w:rPr>
                <w:color w:val="000000"/>
                <w:sz w:val="18"/>
                <w:szCs w:val="18"/>
              </w:rPr>
              <w:t xml:space="preserve"> </w:t>
            </w:r>
          </w:p>
        </w:tc>
        <w:tc>
          <w:tcPr>
            <w:tcW w:w="900" w:type="dxa"/>
            <w:tcBorders>
              <w:bottom w:val="single" w:sz="4" w:space="0" w:color="auto"/>
            </w:tcBorders>
          </w:tcPr>
          <w:p w14:paraId="1FCF0EAE" w14:textId="77777777" w:rsidR="003C059D" w:rsidRPr="009E3EFD" w:rsidRDefault="003C059D" w:rsidP="003C059D">
            <w:pPr>
              <w:autoSpaceDE w:val="0"/>
              <w:autoSpaceDN w:val="0"/>
              <w:adjustRightInd w:val="0"/>
              <w:spacing w:before="40" w:after="40"/>
              <w:jc w:val="center"/>
              <w:rPr>
                <w:color w:val="000000"/>
                <w:sz w:val="18"/>
                <w:szCs w:val="18"/>
              </w:rPr>
            </w:pPr>
            <w:r w:rsidRPr="009E3EFD">
              <w:rPr>
                <w:color w:val="000000"/>
                <w:sz w:val="18"/>
                <w:szCs w:val="18"/>
              </w:rPr>
              <w:t xml:space="preserve">100 </w:t>
            </w:r>
          </w:p>
        </w:tc>
        <w:tc>
          <w:tcPr>
            <w:tcW w:w="1080" w:type="dxa"/>
            <w:tcBorders>
              <w:bottom w:val="single" w:sz="4" w:space="0" w:color="auto"/>
            </w:tcBorders>
          </w:tcPr>
          <w:p w14:paraId="6572F8B5" w14:textId="77777777" w:rsidR="003C059D" w:rsidRPr="009E3EFD" w:rsidRDefault="003C059D" w:rsidP="003C059D">
            <w:pPr>
              <w:autoSpaceDE w:val="0"/>
              <w:autoSpaceDN w:val="0"/>
              <w:adjustRightInd w:val="0"/>
              <w:spacing w:before="40" w:after="40"/>
              <w:jc w:val="center"/>
              <w:rPr>
                <w:color w:val="000000"/>
                <w:sz w:val="18"/>
                <w:szCs w:val="18"/>
              </w:rPr>
            </w:pPr>
            <w:r w:rsidRPr="009E3EFD">
              <w:rPr>
                <w:color w:val="000000"/>
                <w:sz w:val="18"/>
                <w:szCs w:val="18"/>
              </w:rPr>
              <w:t xml:space="preserve">12 </w:t>
            </w:r>
          </w:p>
        </w:tc>
        <w:tc>
          <w:tcPr>
            <w:tcW w:w="2808" w:type="dxa"/>
            <w:tcBorders>
              <w:bottom w:val="single" w:sz="4" w:space="0" w:color="auto"/>
              <w:right w:val="single" w:sz="6" w:space="0" w:color="auto"/>
            </w:tcBorders>
          </w:tcPr>
          <w:p w14:paraId="06BC2D3F"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Erosion of natural deposits; discharge from metal factories </w:t>
            </w:r>
          </w:p>
        </w:tc>
      </w:tr>
      <w:tr w:rsidR="003C059D" w:rsidRPr="009E3EFD" w14:paraId="7EF02348" w14:textId="77777777" w:rsidTr="00FD17BC">
        <w:trPr>
          <w:trHeight w:val="600"/>
          <w:jc w:val="center"/>
        </w:trPr>
        <w:tc>
          <w:tcPr>
            <w:tcW w:w="1972" w:type="dxa"/>
            <w:tcBorders>
              <w:left w:val="single" w:sz="6" w:space="0" w:color="auto"/>
              <w:bottom w:val="single" w:sz="4" w:space="0" w:color="auto"/>
            </w:tcBorders>
          </w:tcPr>
          <w:p w14:paraId="046236E0"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Nitrate (N) </w:t>
            </w:r>
          </w:p>
          <w:p w14:paraId="46DFEE8A"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(ppm) </w:t>
            </w:r>
          </w:p>
        </w:tc>
        <w:tc>
          <w:tcPr>
            <w:tcW w:w="1286" w:type="dxa"/>
            <w:tcBorders>
              <w:bottom w:val="single" w:sz="4" w:space="0" w:color="auto"/>
            </w:tcBorders>
          </w:tcPr>
          <w:p w14:paraId="55F5D97D" w14:textId="32652372"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11-14-2018</w:t>
            </w:r>
            <w:r w:rsidRPr="009E3EFD">
              <w:rPr>
                <w:color w:val="000000"/>
                <w:sz w:val="18"/>
                <w:szCs w:val="18"/>
              </w:rPr>
              <w:t xml:space="preserve"> </w:t>
            </w:r>
          </w:p>
        </w:tc>
        <w:tc>
          <w:tcPr>
            <w:tcW w:w="1350" w:type="dxa"/>
            <w:gridSpan w:val="2"/>
            <w:tcBorders>
              <w:bottom w:val="single" w:sz="4" w:space="0" w:color="auto"/>
            </w:tcBorders>
          </w:tcPr>
          <w:p w14:paraId="52698D1B" w14:textId="002F9E98" w:rsidR="003C059D" w:rsidRDefault="003C059D" w:rsidP="003C059D">
            <w:pPr>
              <w:autoSpaceDE w:val="0"/>
              <w:autoSpaceDN w:val="0"/>
              <w:adjustRightInd w:val="0"/>
              <w:spacing w:before="40" w:after="40"/>
              <w:jc w:val="center"/>
              <w:rPr>
                <w:color w:val="000000"/>
                <w:sz w:val="18"/>
                <w:szCs w:val="18"/>
              </w:rPr>
            </w:pPr>
            <w:r>
              <w:rPr>
                <w:color w:val="000000"/>
                <w:sz w:val="18"/>
                <w:szCs w:val="18"/>
              </w:rPr>
              <w:t>2.25</w:t>
            </w:r>
          </w:p>
          <w:p w14:paraId="53A5763D" w14:textId="47458E1B" w:rsidR="003C059D" w:rsidRPr="009E3EFD" w:rsidRDefault="003C059D" w:rsidP="003C059D">
            <w:pPr>
              <w:autoSpaceDE w:val="0"/>
              <w:autoSpaceDN w:val="0"/>
              <w:adjustRightInd w:val="0"/>
              <w:spacing w:before="40" w:after="40"/>
              <w:jc w:val="center"/>
              <w:rPr>
                <w:color w:val="000000"/>
                <w:sz w:val="18"/>
                <w:szCs w:val="18"/>
              </w:rPr>
            </w:pPr>
          </w:p>
        </w:tc>
        <w:tc>
          <w:tcPr>
            <w:tcW w:w="1440" w:type="dxa"/>
            <w:gridSpan w:val="2"/>
            <w:tcBorders>
              <w:bottom w:val="single" w:sz="4" w:space="0" w:color="auto"/>
            </w:tcBorders>
          </w:tcPr>
          <w:p w14:paraId="0DB5D63C" w14:textId="3CDD0C1B"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2.1-2.4</w:t>
            </w:r>
          </w:p>
        </w:tc>
        <w:tc>
          <w:tcPr>
            <w:tcW w:w="900" w:type="dxa"/>
            <w:tcBorders>
              <w:bottom w:val="single" w:sz="4" w:space="0" w:color="auto"/>
            </w:tcBorders>
          </w:tcPr>
          <w:p w14:paraId="13E867A2" w14:textId="77777777" w:rsidR="003C059D" w:rsidRPr="009E3EFD" w:rsidRDefault="003C059D" w:rsidP="003C059D">
            <w:pPr>
              <w:autoSpaceDE w:val="0"/>
              <w:autoSpaceDN w:val="0"/>
              <w:adjustRightInd w:val="0"/>
              <w:spacing w:before="40" w:after="40"/>
              <w:jc w:val="center"/>
              <w:rPr>
                <w:color w:val="000000"/>
                <w:sz w:val="18"/>
                <w:szCs w:val="18"/>
              </w:rPr>
            </w:pPr>
            <w:r w:rsidRPr="009E3EFD">
              <w:rPr>
                <w:color w:val="000000"/>
                <w:sz w:val="18"/>
                <w:szCs w:val="18"/>
              </w:rPr>
              <w:t xml:space="preserve">10 </w:t>
            </w:r>
          </w:p>
        </w:tc>
        <w:tc>
          <w:tcPr>
            <w:tcW w:w="1080" w:type="dxa"/>
            <w:tcBorders>
              <w:bottom w:val="single" w:sz="4" w:space="0" w:color="auto"/>
            </w:tcBorders>
          </w:tcPr>
          <w:p w14:paraId="55DC6F4B" w14:textId="77777777" w:rsidR="003C059D" w:rsidRPr="009E3EFD" w:rsidRDefault="003C059D" w:rsidP="003C059D">
            <w:pPr>
              <w:autoSpaceDE w:val="0"/>
              <w:autoSpaceDN w:val="0"/>
              <w:adjustRightInd w:val="0"/>
              <w:spacing w:before="40" w:after="40"/>
              <w:jc w:val="center"/>
              <w:rPr>
                <w:color w:val="000000"/>
                <w:sz w:val="18"/>
                <w:szCs w:val="18"/>
              </w:rPr>
            </w:pPr>
            <w:r w:rsidRPr="009E3EFD">
              <w:rPr>
                <w:color w:val="000000"/>
                <w:sz w:val="18"/>
                <w:szCs w:val="18"/>
              </w:rPr>
              <w:t xml:space="preserve">10 </w:t>
            </w:r>
          </w:p>
        </w:tc>
        <w:tc>
          <w:tcPr>
            <w:tcW w:w="2808" w:type="dxa"/>
            <w:tcBorders>
              <w:bottom w:val="single" w:sz="4" w:space="0" w:color="auto"/>
              <w:right w:val="single" w:sz="6" w:space="0" w:color="auto"/>
            </w:tcBorders>
          </w:tcPr>
          <w:p w14:paraId="04A667FE"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Runoff and leaching from fertilizer use; leaching from septic tanks and sewage; erosion of natural deposits </w:t>
            </w:r>
          </w:p>
        </w:tc>
      </w:tr>
      <w:tr w:rsidR="003C059D" w:rsidRPr="009E3EFD" w14:paraId="7419A0AF" w14:textId="77777777" w:rsidTr="00FD17BC">
        <w:trPr>
          <w:trHeight w:val="600"/>
          <w:jc w:val="center"/>
        </w:trPr>
        <w:tc>
          <w:tcPr>
            <w:tcW w:w="1972" w:type="dxa"/>
            <w:tcBorders>
              <w:left w:val="single" w:sz="6" w:space="0" w:color="auto"/>
              <w:bottom w:val="single" w:sz="4" w:space="0" w:color="auto"/>
            </w:tcBorders>
          </w:tcPr>
          <w:p w14:paraId="5D868135"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Gross Alpha </w:t>
            </w:r>
          </w:p>
          <w:p w14:paraId="0C17B86E"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w:t>
            </w:r>
            <w:proofErr w:type="spellStart"/>
            <w:r w:rsidRPr="009E3EFD">
              <w:rPr>
                <w:color w:val="000000"/>
                <w:sz w:val="18"/>
                <w:szCs w:val="18"/>
              </w:rPr>
              <w:t>pCi</w:t>
            </w:r>
            <w:proofErr w:type="spellEnd"/>
            <w:r w:rsidRPr="009E3EFD">
              <w:rPr>
                <w:color w:val="000000"/>
                <w:sz w:val="18"/>
                <w:szCs w:val="18"/>
              </w:rPr>
              <w:t xml:space="preserve">/L) All Wells </w:t>
            </w:r>
          </w:p>
        </w:tc>
        <w:tc>
          <w:tcPr>
            <w:tcW w:w="1286" w:type="dxa"/>
            <w:tcBorders>
              <w:bottom w:val="single" w:sz="4" w:space="0" w:color="auto"/>
            </w:tcBorders>
          </w:tcPr>
          <w:p w14:paraId="050B1634" w14:textId="2FF5019D"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7-29-2016</w:t>
            </w:r>
            <w:r w:rsidRPr="009E3EFD">
              <w:rPr>
                <w:color w:val="000000"/>
                <w:sz w:val="18"/>
                <w:szCs w:val="18"/>
              </w:rPr>
              <w:t xml:space="preserve"> </w:t>
            </w:r>
          </w:p>
        </w:tc>
        <w:tc>
          <w:tcPr>
            <w:tcW w:w="1350" w:type="dxa"/>
            <w:gridSpan w:val="2"/>
            <w:tcBorders>
              <w:bottom w:val="single" w:sz="4" w:space="0" w:color="auto"/>
            </w:tcBorders>
          </w:tcPr>
          <w:p w14:paraId="155F6BE3" w14:textId="163FDFD0"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2</w:t>
            </w:r>
            <w:r w:rsidRPr="009E3EFD">
              <w:rPr>
                <w:color w:val="000000"/>
                <w:sz w:val="18"/>
                <w:szCs w:val="18"/>
              </w:rPr>
              <w:t xml:space="preserve"> </w:t>
            </w:r>
          </w:p>
        </w:tc>
        <w:tc>
          <w:tcPr>
            <w:tcW w:w="1440" w:type="dxa"/>
            <w:gridSpan w:val="2"/>
            <w:tcBorders>
              <w:bottom w:val="single" w:sz="4" w:space="0" w:color="auto"/>
            </w:tcBorders>
          </w:tcPr>
          <w:p w14:paraId="08BA9047" w14:textId="01E463EF"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1.36-2.68</w:t>
            </w:r>
          </w:p>
        </w:tc>
        <w:tc>
          <w:tcPr>
            <w:tcW w:w="900" w:type="dxa"/>
            <w:tcBorders>
              <w:bottom w:val="single" w:sz="4" w:space="0" w:color="auto"/>
            </w:tcBorders>
          </w:tcPr>
          <w:p w14:paraId="783D98BB" w14:textId="77777777" w:rsidR="003C059D" w:rsidRPr="009E3EFD" w:rsidRDefault="003C059D" w:rsidP="003C059D">
            <w:pPr>
              <w:autoSpaceDE w:val="0"/>
              <w:autoSpaceDN w:val="0"/>
              <w:adjustRightInd w:val="0"/>
              <w:spacing w:before="40" w:after="40"/>
              <w:jc w:val="center"/>
              <w:rPr>
                <w:color w:val="000000"/>
                <w:sz w:val="18"/>
                <w:szCs w:val="18"/>
              </w:rPr>
            </w:pPr>
            <w:r w:rsidRPr="009E3EFD">
              <w:rPr>
                <w:color w:val="000000"/>
                <w:sz w:val="18"/>
                <w:szCs w:val="18"/>
              </w:rPr>
              <w:t xml:space="preserve">15 </w:t>
            </w:r>
          </w:p>
        </w:tc>
        <w:tc>
          <w:tcPr>
            <w:tcW w:w="1080" w:type="dxa"/>
            <w:tcBorders>
              <w:bottom w:val="single" w:sz="4" w:space="0" w:color="auto"/>
            </w:tcBorders>
          </w:tcPr>
          <w:p w14:paraId="6E192CD3" w14:textId="77777777" w:rsidR="003C059D" w:rsidRPr="009E3EFD" w:rsidRDefault="003C059D" w:rsidP="003C059D">
            <w:pPr>
              <w:autoSpaceDE w:val="0"/>
              <w:autoSpaceDN w:val="0"/>
              <w:adjustRightInd w:val="0"/>
              <w:spacing w:before="40" w:after="40"/>
              <w:jc w:val="center"/>
              <w:rPr>
                <w:color w:val="000000"/>
                <w:sz w:val="18"/>
                <w:szCs w:val="18"/>
              </w:rPr>
            </w:pPr>
            <w:r w:rsidRPr="009E3EFD">
              <w:rPr>
                <w:color w:val="000000"/>
                <w:sz w:val="18"/>
                <w:szCs w:val="18"/>
              </w:rPr>
              <w:t xml:space="preserve">None </w:t>
            </w:r>
          </w:p>
        </w:tc>
        <w:tc>
          <w:tcPr>
            <w:tcW w:w="2808" w:type="dxa"/>
            <w:tcBorders>
              <w:bottom w:val="single" w:sz="4" w:space="0" w:color="auto"/>
              <w:right w:val="single" w:sz="6" w:space="0" w:color="auto"/>
            </w:tcBorders>
          </w:tcPr>
          <w:p w14:paraId="56D99443"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Erosion of natural deposits </w:t>
            </w:r>
          </w:p>
        </w:tc>
      </w:tr>
      <w:tr w:rsidR="003C059D" w:rsidRPr="009E3EFD" w14:paraId="3BF43213" w14:textId="77777777" w:rsidTr="00FD17BC">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16364B51" w14:textId="77777777" w:rsidR="003C059D" w:rsidRPr="009E3EFD" w:rsidRDefault="003C059D" w:rsidP="003C059D">
            <w:pPr>
              <w:spacing w:before="20" w:after="20"/>
              <w:jc w:val="center"/>
              <w:rPr>
                <w:b/>
                <w:caps/>
              </w:rPr>
            </w:pPr>
            <w:r w:rsidRPr="009E3EFD">
              <w:rPr>
                <w:b/>
                <w:caps/>
              </w:rPr>
              <w:t xml:space="preserve">TAble 5 – detection of contaminants with a </w:t>
            </w:r>
            <w:r w:rsidRPr="009E3EFD">
              <w:rPr>
                <w:b/>
                <w:caps/>
                <w:u w:val="single"/>
              </w:rPr>
              <w:t>Secondary</w:t>
            </w:r>
            <w:r w:rsidRPr="009E3EFD">
              <w:rPr>
                <w:b/>
                <w:caps/>
              </w:rPr>
              <w:t xml:space="preserve"> Drinking Water Standard</w:t>
            </w:r>
          </w:p>
        </w:tc>
      </w:tr>
      <w:tr w:rsidR="003C059D" w:rsidRPr="009E3EFD" w14:paraId="771A06A0" w14:textId="77777777" w:rsidTr="00FD17BC">
        <w:trPr>
          <w:jc w:val="center"/>
        </w:trPr>
        <w:tc>
          <w:tcPr>
            <w:tcW w:w="1972" w:type="dxa"/>
            <w:tcBorders>
              <w:top w:val="single" w:sz="18" w:space="0" w:color="auto"/>
              <w:left w:val="single" w:sz="6" w:space="0" w:color="auto"/>
              <w:bottom w:val="double" w:sz="6" w:space="0" w:color="auto"/>
            </w:tcBorders>
            <w:vAlign w:val="center"/>
          </w:tcPr>
          <w:p w14:paraId="2231DFF7" w14:textId="77777777" w:rsidR="003C059D" w:rsidRPr="009E3EFD" w:rsidRDefault="003C059D" w:rsidP="003C059D">
            <w:pPr>
              <w:spacing w:before="40" w:after="40" w:line="240" w:lineRule="exact"/>
              <w:jc w:val="center"/>
              <w:rPr>
                <w:b/>
                <w:sz w:val="18"/>
              </w:rPr>
            </w:pPr>
            <w:r w:rsidRPr="009E3EFD">
              <w:rPr>
                <w:b/>
                <w:sz w:val="18"/>
              </w:rPr>
              <w:t>Chemical or Constituent</w:t>
            </w:r>
            <w:r w:rsidRPr="009E3EFD">
              <w:rPr>
                <w:b/>
                <w:sz w:val="18"/>
              </w:rPr>
              <w:br/>
            </w:r>
            <w:r w:rsidRPr="009E3EFD">
              <w:rPr>
                <w:sz w:val="18"/>
              </w:rPr>
              <w:t>(and reporting units)</w:t>
            </w:r>
          </w:p>
        </w:tc>
        <w:tc>
          <w:tcPr>
            <w:tcW w:w="1286" w:type="dxa"/>
            <w:tcBorders>
              <w:top w:val="single" w:sz="18" w:space="0" w:color="auto"/>
              <w:bottom w:val="double" w:sz="6" w:space="0" w:color="auto"/>
            </w:tcBorders>
            <w:vAlign w:val="center"/>
          </w:tcPr>
          <w:p w14:paraId="6E69D122" w14:textId="77777777" w:rsidR="003C059D" w:rsidRPr="009E3EFD" w:rsidRDefault="003C059D" w:rsidP="003C059D">
            <w:pPr>
              <w:spacing w:before="40" w:after="40"/>
              <w:jc w:val="center"/>
              <w:rPr>
                <w:b/>
                <w:sz w:val="18"/>
              </w:rPr>
            </w:pPr>
            <w:r w:rsidRPr="009E3EFD">
              <w:rPr>
                <w:b/>
                <w:sz w:val="18"/>
              </w:rPr>
              <w:t>Sample Date</w:t>
            </w:r>
          </w:p>
        </w:tc>
        <w:tc>
          <w:tcPr>
            <w:tcW w:w="1350" w:type="dxa"/>
            <w:gridSpan w:val="2"/>
            <w:tcBorders>
              <w:top w:val="single" w:sz="18" w:space="0" w:color="auto"/>
              <w:bottom w:val="double" w:sz="6" w:space="0" w:color="auto"/>
            </w:tcBorders>
            <w:vAlign w:val="center"/>
          </w:tcPr>
          <w:p w14:paraId="6C88ED5A" w14:textId="77777777" w:rsidR="003C059D" w:rsidRPr="009E3EFD" w:rsidRDefault="003C059D" w:rsidP="003C059D">
            <w:pPr>
              <w:spacing w:before="40" w:after="40"/>
              <w:jc w:val="center"/>
              <w:rPr>
                <w:b/>
                <w:sz w:val="18"/>
              </w:rPr>
            </w:pPr>
            <w:r w:rsidRPr="009E3EFD">
              <w:rPr>
                <w:b/>
                <w:sz w:val="18"/>
              </w:rPr>
              <w:t>Level Detected</w:t>
            </w:r>
          </w:p>
        </w:tc>
        <w:tc>
          <w:tcPr>
            <w:tcW w:w="1440" w:type="dxa"/>
            <w:gridSpan w:val="2"/>
            <w:tcBorders>
              <w:top w:val="single" w:sz="18" w:space="0" w:color="auto"/>
              <w:bottom w:val="double" w:sz="6" w:space="0" w:color="auto"/>
            </w:tcBorders>
            <w:vAlign w:val="center"/>
          </w:tcPr>
          <w:p w14:paraId="5C067407" w14:textId="77777777" w:rsidR="003C059D" w:rsidRPr="009E3EFD" w:rsidRDefault="003C059D" w:rsidP="003C059D">
            <w:pPr>
              <w:spacing w:before="40" w:after="40"/>
              <w:jc w:val="center"/>
              <w:rPr>
                <w:b/>
                <w:sz w:val="18"/>
              </w:rPr>
            </w:pPr>
            <w:smartTag w:uri="urn:schemas-microsoft-com:office:smarttags" w:element="place">
              <w:smartTag w:uri="urn:schemas-microsoft-com:office:smarttags" w:element="PlaceType">
                <w:r w:rsidRPr="009E3EFD">
                  <w:rPr>
                    <w:b/>
                    <w:sz w:val="18"/>
                  </w:rPr>
                  <w:t>Range</w:t>
                </w:r>
              </w:smartTag>
              <w:r w:rsidRPr="009E3EFD">
                <w:rPr>
                  <w:b/>
                  <w:sz w:val="18"/>
                </w:rPr>
                <w:t xml:space="preserve"> of </w:t>
              </w:r>
              <w:smartTag w:uri="urn:schemas-microsoft-com:office:smarttags" w:element="PlaceName">
                <w:r w:rsidRPr="009E3EFD">
                  <w:rPr>
                    <w:b/>
                    <w:sz w:val="18"/>
                  </w:rPr>
                  <w:t>Detections</w:t>
                </w:r>
              </w:smartTag>
            </w:smartTag>
          </w:p>
        </w:tc>
        <w:tc>
          <w:tcPr>
            <w:tcW w:w="900" w:type="dxa"/>
            <w:tcBorders>
              <w:top w:val="single" w:sz="18" w:space="0" w:color="auto"/>
              <w:bottom w:val="double" w:sz="6" w:space="0" w:color="auto"/>
            </w:tcBorders>
            <w:vAlign w:val="center"/>
          </w:tcPr>
          <w:p w14:paraId="7E9E24C1" w14:textId="77777777" w:rsidR="003C059D" w:rsidRPr="009E3EFD" w:rsidRDefault="003C059D" w:rsidP="003C059D">
            <w:pPr>
              <w:spacing w:before="40" w:after="40"/>
              <w:jc w:val="center"/>
              <w:rPr>
                <w:b/>
                <w:sz w:val="18"/>
              </w:rPr>
            </w:pPr>
            <w:r w:rsidRPr="009E3EFD">
              <w:rPr>
                <w:b/>
                <w:bCs/>
              </w:rPr>
              <w:t>MCL</w:t>
            </w:r>
          </w:p>
        </w:tc>
        <w:tc>
          <w:tcPr>
            <w:tcW w:w="1080" w:type="dxa"/>
            <w:tcBorders>
              <w:top w:val="single" w:sz="18" w:space="0" w:color="auto"/>
              <w:bottom w:val="double" w:sz="6" w:space="0" w:color="auto"/>
            </w:tcBorders>
            <w:vAlign w:val="center"/>
          </w:tcPr>
          <w:p w14:paraId="13F4F5C1" w14:textId="77777777" w:rsidR="003C059D" w:rsidRPr="009E3EFD" w:rsidRDefault="003C059D" w:rsidP="003C059D">
            <w:pPr>
              <w:spacing w:before="40" w:after="40"/>
              <w:jc w:val="center"/>
              <w:rPr>
                <w:b/>
                <w:sz w:val="18"/>
              </w:rPr>
            </w:pPr>
            <w:r w:rsidRPr="009E3EFD">
              <w:rPr>
                <w:b/>
                <w:sz w:val="18"/>
              </w:rPr>
              <w:t>PHG</w:t>
            </w:r>
            <w:r w:rsidRPr="009E3EFD">
              <w:rPr>
                <w:b/>
                <w:sz w:val="18"/>
              </w:rPr>
              <w:br/>
              <w:t>(MCLG)</w:t>
            </w:r>
          </w:p>
        </w:tc>
        <w:tc>
          <w:tcPr>
            <w:tcW w:w="2808" w:type="dxa"/>
            <w:tcBorders>
              <w:top w:val="single" w:sz="18" w:space="0" w:color="auto"/>
              <w:bottom w:val="double" w:sz="6" w:space="0" w:color="auto"/>
              <w:right w:val="single" w:sz="6" w:space="0" w:color="auto"/>
            </w:tcBorders>
            <w:vAlign w:val="center"/>
          </w:tcPr>
          <w:p w14:paraId="3784A77C" w14:textId="77777777" w:rsidR="003C059D" w:rsidRPr="009E3EFD" w:rsidRDefault="003C059D" w:rsidP="003C059D">
            <w:pPr>
              <w:keepNext/>
              <w:spacing w:before="40" w:after="40"/>
              <w:jc w:val="center"/>
              <w:outlineLvl w:val="6"/>
              <w:rPr>
                <w:b/>
                <w:sz w:val="18"/>
              </w:rPr>
            </w:pPr>
            <w:r w:rsidRPr="009E3EFD">
              <w:rPr>
                <w:b/>
                <w:sz w:val="18"/>
              </w:rPr>
              <w:t>Typical Source of Contaminant</w:t>
            </w:r>
          </w:p>
        </w:tc>
      </w:tr>
      <w:tr w:rsidR="003C059D" w:rsidRPr="009E3EFD" w14:paraId="32A42742" w14:textId="77777777" w:rsidTr="00FD17BC">
        <w:trPr>
          <w:trHeight w:val="600"/>
          <w:jc w:val="center"/>
        </w:trPr>
        <w:tc>
          <w:tcPr>
            <w:tcW w:w="1972" w:type="dxa"/>
            <w:tcBorders>
              <w:left w:val="single" w:sz="6" w:space="0" w:color="auto"/>
            </w:tcBorders>
          </w:tcPr>
          <w:p w14:paraId="3C7D2C60"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Chloride </w:t>
            </w:r>
          </w:p>
          <w:p w14:paraId="291C2948"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(ppm) </w:t>
            </w:r>
          </w:p>
        </w:tc>
        <w:tc>
          <w:tcPr>
            <w:tcW w:w="1286" w:type="dxa"/>
          </w:tcPr>
          <w:p w14:paraId="386870CB" w14:textId="1982D655"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8-13</w:t>
            </w:r>
            <w:r w:rsidRPr="009E3EFD">
              <w:rPr>
                <w:color w:val="000000"/>
                <w:sz w:val="18"/>
                <w:szCs w:val="18"/>
              </w:rPr>
              <w:t>-201</w:t>
            </w:r>
            <w:r>
              <w:rPr>
                <w:color w:val="000000"/>
                <w:sz w:val="18"/>
                <w:szCs w:val="18"/>
              </w:rPr>
              <w:t>8</w:t>
            </w:r>
            <w:r w:rsidRPr="009E3EFD">
              <w:rPr>
                <w:color w:val="000000"/>
                <w:sz w:val="18"/>
                <w:szCs w:val="18"/>
              </w:rPr>
              <w:t xml:space="preserve"> </w:t>
            </w:r>
          </w:p>
        </w:tc>
        <w:tc>
          <w:tcPr>
            <w:tcW w:w="1350" w:type="dxa"/>
            <w:gridSpan w:val="2"/>
          </w:tcPr>
          <w:p w14:paraId="19BBFA15" w14:textId="49049018"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3</w:t>
            </w:r>
          </w:p>
        </w:tc>
        <w:tc>
          <w:tcPr>
            <w:tcW w:w="1440" w:type="dxa"/>
            <w:gridSpan w:val="2"/>
          </w:tcPr>
          <w:p w14:paraId="08A35604" w14:textId="77777777" w:rsidR="003C059D" w:rsidRDefault="003C059D" w:rsidP="003C059D">
            <w:pPr>
              <w:autoSpaceDE w:val="0"/>
              <w:autoSpaceDN w:val="0"/>
              <w:adjustRightInd w:val="0"/>
              <w:spacing w:before="40" w:after="40"/>
              <w:jc w:val="center"/>
              <w:rPr>
                <w:color w:val="000000"/>
                <w:sz w:val="18"/>
                <w:szCs w:val="18"/>
              </w:rPr>
            </w:pPr>
            <w:r>
              <w:rPr>
                <w:color w:val="000000"/>
                <w:sz w:val="18"/>
                <w:szCs w:val="18"/>
              </w:rPr>
              <w:t>2-4</w:t>
            </w:r>
          </w:p>
          <w:p w14:paraId="5B75C567" w14:textId="45DB4999" w:rsidR="003C059D" w:rsidRPr="009E3EFD" w:rsidRDefault="003C059D" w:rsidP="003C059D">
            <w:pPr>
              <w:autoSpaceDE w:val="0"/>
              <w:autoSpaceDN w:val="0"/>
              <w:adjustRightInd w:val="0"/>
              <w:spacing w:before="40" w:after="40"/>
              <w:jc w:val="center"/>
              <w:rPr>
                <w:color w:val="000000"/>
                <w:sz w:val="18"/>
                <w:szCs w:val="18"/>
              </w:rPr>
            </w:pPr>
            <w:r w:rsidRPr="009E3EFD">
              <w:rPr>
                <w:color w:val="000000"/>
                <w:sz w:val="18"/>
                <w:szCs w:val="18"/>
              </w:rPr>
              <w:t xml:space="preserve"> </w:t>
            </w:r>
          </w:p>
        </w:tc>
        <w:tc>
          <w:tcPr>
            <w:tcW w:w="900" w:type="dxa"/>
          </w:tcPr>
          <w:p w14:paraId="5022EF16" w14:textId="77777777" w:rsidR="003C059D" w:rsidRPr="009E3EFD" w:rsidRDefault="003C059D" w:rsidP="003C059D">
            <w:pPr>
              <w:jc w:val="center"/>
              <w:rPr>
                <w:sz w:val="18"/>
              </w:rPr>
            </w:pPr>
            <w:r w:rsidRPr="009E3EFD">
              <w:rPr>
                <w:sz w:val="18"/>
              </w:rPr>
              <w:t>500</w:t>
            </w:r>
          </w:p>
        </w:tc>
        <w:tc>
          <w:tcPr>
            <w:tcW w:w="1080" w:type="dxa"/>
          </w:tcPr>
          <w:p w14:paraId="673B03B2" w14:textId="77777777" w:rsidR="003C059D" w:rsidRPr="009E3EFD" w:rsidRDefault="003C059D" w:rsidP="003C059D">
            <w:pPr>
              <w:jc w:val="center"/>
              <w:rPr>
                <w:sz w:val="18"/>
              </w:rPr>
            </w:pPr>
          </w:p>
        </w:tc>
        <w:tc>
          <w:tcPr>
            <w:tcW w:w="2808" w:type="dxa"/>
            <w:tcBorders>
              <w:right w:val="single" w:sz="6" w:space="0" w:color="auto"/>
            </w:tcBorders>
          </w:tcPr>
          <w:p w14:paraId="5E09A24C"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Runoff/ leaching from natural deposits; seawater influence </w:t>
            </w:r>
          </w:p>
        </w:tc>
      </w:tr>
      <w:tr w:rsidR="003C059D" w:rsidRPr="009E3EFD" w14:paraId="0FF66BEE" w14:textId="77777777" w:rsidTr="00FD17BC">
        <w:trPr>
          <w:trHeight w:val="600"/>
          <w:jc w:val="center"/>
        </w:trPr>
        <w:tc>
          <w:tcPr>
            <w:tcW w:w="1972" w:type="dxa"/>
            <w:tcBorders>
              <w:left w:val="single" w:sz="6" w:space="0" w:color="auto"/>
            </w:tcBorders>
          </w:tcPr>
          <w:p w14:paraId="37A8D83D" w14:textId="1F1A6689" w:rsidR="003C059D" w:rsidRPr="009E3EFD" w:rsidRDefault="003C059D" w:rsidP="003C059D">
            <w:pPr>
              <w:autoSpaceDE w:val="0"/>
              <w:autoSpaceDN w:val="0"/>
              <w:adjustRightInd w:val="0"/>
              <w:spacing w:before="40" w:after="40"/>
              <w:rPr>
                <w:color w:val="000000"/>
                <w:sz w:val="18"/>
                <w:szCs w:val="18"/>
              </w:rPr>
            </w:pPr>
            <w:r>
              <w:rPr>
                <w:color w:val="000000"/>
                <w:sz w:val="18"/>
                <w:szCs w:val="18"/>
              </w:rPr>
              <w:t>Color (Units)</w:t>
            </w:r>
          </w:p>
        </w:tc>
        <w:tc>
          <w:tcPr>
            <w:tcW w:w="1286" w:type="dxa"/>
          </w:tcPr>
          <w:p w14:paraId="637C6570" w14:textId="736F17E0" w:rsidR="003C059D" w:rsidRDefault="003C059D" w:rsidP="003C059D">
            <w:pPr>
              <w:autoSpaceDE w:val="0"/>
              <w:autoSpaceDN w:val="0"/>
              <w:adjustRightInd w:val="0"/>
              <w:spacing w:before="40" w:after="40"/>
              <w:jc w:val="center"/>
              <w:rPr>
                <w:color w:val="000000"/>
                <w:sz w:val="18"/>
                <w:szCs w:val="18"/>
              </w:rPr>
            </w:pPr>
            <w:r>
              <w:rPr>
                <w:color w:val="000000"/>
                <w:sz w:val="18"/>
                <w:szCs w:val="18"/>
              </w:rPr>
              <w:t>8-13-2018</w:t>
            </w:r>
          </w:p>
        </w:tc>
        <w:tc>
          <w:tcPr>
            <w:tcW w:w="1350" w:type="dxa"/>
            <w:gridSpan w:val="2"/>
          </w:tcPr>
          <w:p w14:paraId="364C6C41" w14:textId="1ACDCE6E" w:rsidR="003C059D" w:rsidRDefault="003C059D" w:rsidP="003C059D">
            <w:pPr>
              <w:autoSpaceDE w:val="0"/>
              <w:autoSpaceDN w:val="0"/>
              <w:adjustRightInd w:val="0"/>
              <w:spacing w:before="40" w:after="40"/>
              <w:jc w:val="center"/>
              <w:rPr>
                <w:color w:val="000000"/>
                <w:sz w:val="18"/>
                <w:szCs w:val="18"/>
              </w:rPr>
            </w:pPr>
            <w:r>
              <w:rPr>
                <w:color w:val="000000"/>
                <w:sz w:val="18"/>
                <w:szCs w:val="18"/>
              </w:rPr>
              <w:t>5</w:t>
            </w:r>
          </w:p>
        </w:tc>
        <w:tc>
          <w:tcPr>
            <w:tcW w:w="1440" w:type="dxa"/>
            <w:gridSpan w:val="2"/>
          </w:tcPr>
          <w:p w14:paraId="2CE1C90A" w14:textId="5CF570E1" w:rsidR="003C059D" w:rsidRDefault="003C059D" w:rsidP="003C059D">
            <w:pPr>
              <w:autoSpaceDE w:val="0"/>
              <w:autoSpaceDN w:val="0"/>
              <w:adjustRightInd w:val="0"/>
              <w:spacing w:before="40" w:after="40"/>
              <w:jc w:val="center"/>
              <w:rPr>
                <w:color w:val="000000"/>
                <w:sz w:val="18"/>
                <w:szCs w:val="18"/>
              </w:rPr>
            </w:pPr>
            <w:r>
              <w:rPr>
                <w:color w:val="000000"/>
                <w:sz w:val="18"/>
                <w:szCs w:val="18"/>
              </w:rPr>
              <w:t>5</w:t>
            </w:r>
          </w:p>
        </w:tc>
        <w:tc>
          <w:tcPr>
            <w:tcW w:w="900" w:type="dxa"/>
          </w:tcPr>
          <w:p w14:paraId="6CEA4CC9" w14:textId="052D0AD3" w:rsidR="003C059D" w:rsidRPr="009E3EFD" w:rsidRDefault="003C059D" w:rsidP="003C059D">
            <w:pPr>
              <w:jc w:val="center"/>
              <w:rPr>
                <w:sz w:val="18"/>
              </w:rPr>
            </w:pPr>
            <w:r>
              <w:rPr>
                <w:sz w:val="18"/>
              </w:rPr>
              <w:t>15</w:t>
            </w:r>
          </w:p>
        </w:tc>
        <w:tc>
          <w:tcPr>
            <w:tcW w:w="1080" w:type="dxa"/>
          </w:tcPr>
          <w:p w14:paraId="7390B826" w14:textId="77777777" w:rsidR="003C059D" w:rsidRPr="009E3EFD" w:rsidRDefault="003C059D" w:rsidP="003C059D">
            <w:pPr>
              <w:jc w:val="center"/>
              <w:rPr>
                <w:sz w:val="18"/>
              </w:rPr>
            </w:pPr>
          </w:p>
        </w:tc>
        <w:tc>
          <w:tcPr>
            <w:tcW w:w="2808" w:type="dxa"/>
            <w:tcBorders>
              <w:right w:val="single" w:sz="6" w:space="0" w:color="auto"/>
            </w:tcBorders>
          </w:tcPr>
          <w:p w14:paraId="11F570D6" w14:textId="77777777" w:rsidR="003C059D" w:rsidRPr="009E3EFD" w:rsidRDefault="003C059D" w:rsidP="003C059D">
            <w:pPr>
              <w:autoSpaceDE w:val="0"/>
              <w:autoSpaceDN w:val="0"/>
              <w:adjustRightInd w:val="0"/>
              <w:spacing w:before="40" w:after="40"/>
              <w:rPr>
                <w:color w:val="000000"/>
                <w:sz w:val="18"/>
                <w:szCs w:val="18"/>
              </w:rPr>
            </w:pPr>
          </w:p>
        </w:tc>
      </w:tr>
      <w:tr w:rsidR="003C059D" w:rsidRPr="009E3EFD" w14:paraId="6599F41C" w14:textId="77777777" w:rsidTr="00FD17BC">
        <w:trPr>
          <w:trHeight w:val="600"/>
          <w:jc w:val="center"/>
        </w:trPr>
        <w:tc>
          <w:tcPr>
            <w:tcW w:w="1972" w:type="dxa"/>
            <w:tcBorders>
              <w:left w:val="single" w:sz="6" w:space="0" w:color="auto"/>
            </w:tcBorders>
          </w:tcPr>
          <w:p w14:paraId="5E82ED29"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lastRenderedPageBreak/>
              <w:t xml:space="preserve">Specific Conductance </w:t>
            </w:r>
          </w:p>
          <w:p w14:paraId="5FD12418" w14:textId="2981AF7C" w:rsidR="003C059D" w:rsidRPr="009E3EFD" w:rsidRDefault="003C059D" w:rsidP="003C059D">
            <w:pPr>
              <w:autoSpaceDE w:val="0"/>
              <w:autoSpaceDN w:val="0"/>
              <w:adjustRightInd w:val="0"/>
              <w:spacing w:before="40" w:after="40"/>
              <w:rPr>
                <w:color w:val="000000"/>
                <w:sz w:val="18"/>
                <w:szCs w:val="18"/>
              </w:rPr>
            </w:pPr>
            <w:r>
              <w:rPr>
                <w:color w:val="000000"/>
                <w:sz w:val="18"/>
                <w:szCs w:val="18"/>
              </w:rPr>
              <w:t>(</w:t>
            </w:r>
            <w:proofErr w:type="spellStart"/>
            <w:r>
              <w:rPr>
                <w:color w:val="000000"/>
                <w:sz w:val="18"/>
                <w:szCs w:val="18"/>
              </w:rPr>
              <w:t>uS</w:t>
            </w:r>
            <w:proofErr w:type="spellEnd"/>
            <w:r w:rsidRPr="009E3EFD">
              <w:rPr>
                <w:color w:val="000000"/>
                <w:sz w:val="18"/>
                <w:szCs w:val="18"/>
              </w:rPr>
              <w:t>/cm</w:t>
            </w:r>
            <w:r>
              <w:rPr>
                <w:color w:val="000000"/>
                <w:sz w:val="18"/>
                <w:szCs w:val="18"/>
              </w:rPr>
              <w:t>)</w:t>
            </w:r>
            <w:r w:rsidRPr="009E3EFD">
              <w:rPr>
                <w:color w:val="000000"/>
                <w:sz w:val="18"/>
                <w:szCs w:val="18"/>
              </w:rPr>
              <w:t xml:space="preserve"> </w:t>
            </w:r>
          </w:p>
        </w:tc>
        <w:tc>
          <w:tcPr>
            <w:tcW w:w="1286" w:type="dxa"/>
          </w:tcPr>
          <w:p w14:paraId="642C3B71" w14:textId="7B588EE3"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8-13-2018</w:t>
            </w:r>
          </w:p>
        </w:tc>
        <w:tc>
          <w:tcPr>
            <w:tcW w:w="1350" w:type="dxa"/>
            <w:gridSpan w:val="2"/>
          </w:tcPr>
          <w:p w14:paraId="1AC33DCB" w14:textId="77777777" w:rsidR="003C059D" w:rsidRDefault="003C059D" w:rsidP="003C059D">
            <w:pPr>
              <w:autoSpaceDE w:val="0"/>
              <w:autoSpaceDN w:val="0"/>
              <w:adjustRightInd w:val="0"/>
              <w:spacing w:before="40" w:after="40"/>
              <w:jc w:val="center"/>
              <w:rPr>
                <w:color w:val="000000"/>
                <w:sz w:val="18"/>
                <w:szCs w:val="18"/>
              </w:rPr>
            </w:pPr>
            <w:r>
              <w:rPr>
                <w:color w:val="000000"/>
                <w:sz w:val="18"/>
                <w:szCs w:val="18"/>
              </w:rPr>
              <w:t>215</w:t>
            </w:r>
          </w:p>
          <w:p w14:paraId="0FF143E2" w14:textId="69CDE47B" w:rsidR="003C059D" w:rsidRPr="009E3EFD" w:rsidRDefault="003C059D" w:rsidP="003C059D">
            <w:pPr>
              <w:autoSpaceDE w:val="0"/>
              <w:autoSpaceDN w:val="0"/>
              <w:adjustRightInd w:val="0"/>
              <w:spacing w:before="40" w:after="40"/>
              <w:jc w:val="center"/>
              <w:rPr>
                <w:color w:val="000000"/>
                <w:sz w:val="18"/>
                <w:szCs w:val="18"/>
              </w:rPr>
            </w:pPr>
          </w:p>
        </w:tc>
        <w:tc>
          <w:tcPr>
            <w:tcW w:w="1440" w:type="dxa"/>
            <w:gridSpan w:val="2"/>
          </w:tcPr>
          <w:p w14:paraId="35C5E2CF" w14:textId="735E743E"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204-225</w:t>
            </w:r>
          </w:p>
        </w:tc>
        <w:tc>
          <w:tcPr>
            <w:tcW w:w="900" w:type="dxa"/>
          </w:tcPr>
          <w:p w14:paraId="039AF166" w14:textId="77777777" w:rsidR="003C059D" w:rsidRPr="009E3EFD" w:rsidRDefault="003C059D" w:rsidP="003C059D">
            <w:pPr>
              <w:autoSpaceDE w:val="0"/>
              <w:autoSpaceDN w:val="0"/>
              <w:adjustRightInd w:val="0"/>
              <w:spacing w:before="40" w:after="40"/>
              <w:jc w:val="center"/>
              <w:rPr>
                <w:color w:val="000000"/>
                <w:sz w:val="18"/>
                <w:szCs w:val="18"/>
              </w:rPr>
            </w:pPr>
            <w:r w:rsidRPr="009E3EFD">
              <w:rPr>
                <w:color w:val="000000"/>
                <w:sz w:val="18"/>
                <w:szCs w:val="18"/>
              </w:rPr>
              <w:t xml:space="preserve">1600 </w:t>
            </w:r>
          </w:p>
        </w:tc>
        <w:tc>
          <w:tcPr>
            <w:tcW w:w="1080" w:type="dxa"/>
          </w:tcPr>
          <w:p w14:paraId="6A2B937E" w14:textId="77777777" w:rsidR="003C059D" w:rsidRPr="009E3EFD" w:rsidRDefault="003C059D" w:rsidP="003C059D">
            <w:pPr>
              <w:jc w:val="center"/>
              <w:rPr>
                <w:sz w:val="18"/>
              </w:rPr>
            </w:pPr>
          </w:p>
        </w:tc>
        <w:tc>
          <w:tcPr>
            <w:tcW w:w="2808" w:type="dxa"/>
            <w:tcBorders>
              <w:right w:val="single" w:sz="6" w:space="0" w:color="auto"/>
            </w:tcBorders>
          </w:tcPr>
          <w:p w14:paraId="24C646E1"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Substances that form ions when in water; seawater influence </w:t>
            </w:r>
          </w:p>
        </w:tc>
      </w:tr>
      <w:tr w:rsidR="003C059D" w:rsidRPr="009E3EFD" w14:paraId="32750E1C" w14:textId="77777777" w:rsidTr="00E327D4">
        <w:trPr>
          <w:trHeight w:val="600"/>
          <w:jc w:val="center"/>
        </w:trPr>
        <w:tc>
          <w:tcPr>
            <w:tcW w:w="1972" w:type="dxa"/>
            <w:tcBorders>
              <w:left w:val="single" w:sz="6" w:space="0" w:color="auto"/>
            </w:tcBorders>
          </w:tcPr>
          <w:p w14:paraId="5E36D639"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Sulfate (SO4) </w:t>
            </w:r>
          </w:p>
          <w:p w14:paraId="78C532CD"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 xml:space="preserve">(ppm) </w:t>
            </w:r>
          </w:p>
        </w:tc>
        <w:tc>
          <w:tcPr>
            <w:tcW w:w="1286" w:type="dxa"/>
          </w:tcPr>
          <w:p w14:paraId="403AEA78" w14:textId="0A303793"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8-13-2018</w:t>
            </w:r>
            <w:r w:rsidRPr="009E3EFD">
              <w:rPr>
                <w:color w:val="000000"/>
                <w:sz w:val="18"/>
                <w:szCs w:val="18"/>
              </w:rPr>
              <w:t xml:space="preserve"> </w:t>
            </w:r>
          </w:p>
        </w:tc>
        <w:tc>
          <w:tcPr>
            <w:tcW w:w="1350" w:type="dxa"/>
            <w:gridSpan w:val="2"/>
            <w:tcBorders>
              <w:right w:val="single" w:sz="6" w:space="0" w:color="auto"/>
            </w:tcBorders>
          </w:tcPr>
          <w:p w14:paraId="2F41CB25" w14:textId="512A8C7D"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8</w:t>
            </w:r>
          </w:p>
        </w:tc>
        <w:tc>
          <w:tcPr>
            <w:tcW w:w="1440" w:type="dxa"/>
            <w:gridSpan w:val="2"/>
            <w:tcBorders>
              <w:left w:val="single" w:sz="6" w:space="0" w:color="auto"/>
              <w:right w:val="single" w:sz="6" w:space="0" w:color="auto"/>
            </w:tcBorders>
          </w:tcPr>
          <w:p w14:paraId="0A1B2436" w14:textId="65CAC739"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7.7-8.0</w:t>
            </w:r>
          </w:p>
        </w:tc>
        <w:tc>
          <w:tcPr>
            <w:tcW w:w="900" w:type="dxa"/>
            <w:tcBorders>
              <w:left w:val="single" w:sz="6" w:space="0" w:color="auto"/>
            </w:tcBorders>
          </w:tcPr>
          <w:p w14:paraId="4E48CFF5" w14:textId="77777777" w:rsidR="003C059D" w:rsidRPr="009E3EFD" w:rsidRDefault="003C059D" w:rsidP="003C059D">
            <w:pPr>
              <w:autoSpaceDE w:val="0"/>
              <w:autoSpaceDN w:val="0"/>
              <w:adjustRightInd w:val="0"/>
              <w:spacing w:before="40" w:after="40"/>
              <w:jc w:val="center"/>
              <w:rPr>
                <w:color w:val="000000"/>
                <w:sz w:val="18"/>
                <w:szCs w:val="18"/>
              </w:rPr>
            </w:pPr>
            <w:r w:rsidRPr="009E3EFD">
              <w:rPr>
                <w:color w:val="000000"/>
                <w:sz w:val="18"/>
                <w:szCs w:val="18"/>
              </w:rPr>
              <w:t xml:space="preserve">500 </w:t>
            </w:r>
          </w:p>
        </w:tc>
        <w:tc>
          <w:tcPr>
            <w:tcW w:w="1080" w:type="dxa"/>
          </w:tcPr>
          <w:p w14:paraId="5A5EC783" w14:textId="77777777" w:rsidR="003C059D" w:rsidRPr="009E3EFD" w:rsidRDefault="003C059D" w:rsidP="003C059D">
            <w:pPr>
              <w:jc w:val="center"/>
              <w:rPr>
                <w:sz w:val="18"/>
              </w:rPr>
            </w:pPr>
          </w:p>
        </w:tc>
        <w:tc>
          <w:tcPr>
            <w:tcW w:w="2808" w:type="dxa"/>
            <w:tcBorders>
              <w:right w:val="single" w:sz="6" w:space="0" w:color="auto"/>
            </w:tcBorders>
          </w:tcPr>
          <w:p w14:paraId="0118E0CF" w14:textId="77777777" w:rsidR="003C059D" w:rsidRPr="009E3EFD" w:rsidRDefault="003C059D" w:rsidP="003C059D">
            <w:pPr>
              <w:autoSpaceDE w:val="0"/>
              <w:autoSpaceDN w:val="0"/>
              <w:adjustRightInd w:val="0"/>
              <w:spacing w:before="40" w:after="40"/>
              <w:rPr>
                <w:color w:val="000000"/>
                <w:sz w:val="18"/>
                <w:szCs w:val="18"/>
              </w:rPr>
            </w:pPr>
            <w:r w:rsidRPr="009E3EFD">
              <w:rPr>
                <w:color w:val="000000"/>
                <w:sz w:val="18"/>
                <w:szCs w:val="18"/>
              </w:rPr>
              <w:t>Runoff/leaching from natural deposits; industrial wastes</w:t>
            </w:r>
          </w:p>
        </w:tc>
      </w:tr>
      <w:tr w:rsidR="003C059D" w:rsidRPr="009E3EFD" w14:paraId="657F0982" w14:textId="77777777" w:rsidTr="00E327D4">
        <w:trPr>
          <w:trHeight w:val="600"/>
          <w:jc w:val="center"/>
        </w:trPr>
        <w:tc>
          <w:tcPr>
            <w:tcW w:w="1972" w:type="dxa"/>
            <w:tcBorders>
              <w:left w:val="single" w:sz="6" w:space="0" w:color="auto"/>
            </w:tcBorders>
          </w:tcPr>
          <w:p w14:paraId="0D672EEE" w14:textId="116F2AF5" w:rsidR="003C059D" w:rsidRDefault="003C059D" w:rsidP="003C059D">
            <w:pPr>
              <w:autoSpaceDE w:val="0"/>
              <w:autoSpaceDN w:val="0"/>
              <w:adjustRightInd w:val="0"/>
              <w:spacing w:before="40" w:after="40"/>
              <w:rPr>
                <w:color w:val="000000"/>
                <w:sz w:val="18"/>
                <w:szCs w:val="18"/>
              </w:rPr>
            </w:pPr>
            <w:r>
              <w:rPr>
                <w:color w:val="000000"/>
                <w:sz w:val="18"/>
                <w:szCs w:val="18"/>
              </w:rPr>
              <w:t>Total</w:t>
            </w:r>
            <w:r>
              <w:rPr>
                <w:color w:val="000000"/>
                <w:sz w:val="18"/>
                <w:szCs w:val="18"/>
              </w:rPr>
              <w:t xml:space="preserve"> Dissolved Solids</w:t>
            </w:r>
          </w:p>
          <w:p w14:paraId="7F588C4A" w14:textId="4A802911" w:rsidR="003C059D" w:rsidRPr="009E3EFD" w:rsidRDefault="003C059D" w:rsidP="003C059D">
            <w:pPr>
              <w:autoSpaceDE w:val="0"/>
              <w:autoSpaceDN w:val="0"/>
              <w:adjustRightInd w:val="0"/>
              <w:spacing w:before="40" w:after="40"/>
              <w:rPr>
                <w:color w:val="000000"/>
                <w:sz w:val="18"/>
                <w:szCs w:val="18"/>
              </w:rPr>
            </w:pPr>
            <w:r>
              <w:rPr>
                <w:color w:val="000000"/>
                <w:sz w:val="18"/>
                <w:szCs w:val="18"/>
              </w:rPr>
              <w:t>(TDS) (ppm)</w:t>
            </w:r>
          </w:p>
        </w:tc>
        <w:tc>
          <w:tcPr>
            <w:tcW w:w="1286" w:type="dxa"/>
          </w:tcPr>
          <w:p w14:paraId="030AE860" w14:textId="12D5A6AB" w:rsidR="003C059D" w:rsidRDefault="003C059D" w:rsidP="003C059D">
            <w:pPr>
              <w:autoSpaceDE w:val="0"/>
              <w:autoSpaceDN w:val="0"/>
              <w:adjustRightInd w:val="0"/>
              <w:spacing w:before="40" w:after="40"/>
              <w:jc w:val="center"/>
              <w:rPr>
                <w:color w:val="000000"/>
                <w:sz w:val="18"/>
                <w:szCs w:val="18"/>
              </w:rPr>
            </w:pPr>
            <w:r>
              <w:rPr>
                <w:color w:val="000000"/>
                <w:sz w:val="18"/>
                <w:szCs w:val="18"/>
              </w:rPr>
              <w:t>8-13-2018</w:t>
            </w:r>
          </w:p>
        </w:tc>
        <w:tc>
          <w:tcPr>
            <w:tcW w:w="1350" w:type="dxa"/>
            <w:gridSpan w:val="2"/>
            <w:tcBorders>
              <w:right w:val="single" w:sz="6" w:space="0" w:color="auto"/>
            </w:tcBorders>
          </w:tcPr>
          <w:p w14:paraId="54815728" w14:textId="3ABEE674" w:rsidR="003C059D" w:rsidRDefault="003C059D" w:rsidP="003C059D">
            <w:pPr>
              <w:autoSpaceDE w:val="0"/>
              <w:autoSpaceDN w:val="0"/>
              <w:adjustRightInd w:val="0"/>
              <w:spacing w:before="40" w:after="40"/>
              <w:jc w:val="center"/>
              <w:rPr>
                <w:color w:val="000000"/>
                <w:sz w:val="18"/>
                <w:szCs w:val="18"/>
              </w:rPr>
            </w:pPr>
            <w:r>
              <w:rPr>
                <w:color w:val="000000"/>
                <w:sz w:val="18"/>
                <w:szCs w:val="18"/>
              </w:rPr>
              <w:t>115</w:t>
            </w:r>
          </w:p>
        </w:tc>
        <w:tc>
          <w:tcPr>
            <w:tcW w:w="1440" w:type="dxa"/>
            <w:gridSpan w:val="2"/>
            <w:tcBorders>
              <w:left w:val="single" w:sz="6" w:space="0" w:color="auto"/>
              <w:right w:val="single" w:sz="6" w:space="0" w:color="auto"/>
            </w:tcBorders>
          </w:tcPr>
          <w:p w14:paraId="00F980CA" w14:textId="00C9A915" w:rsidR="003C059D" w:rsidRDefault="003C059D" w:rsidP="003C059D">
            <w:pPr>
              <w:autoSpaceDE w:val="0"/>
              <w:autoSpaceDN w:val="0"/>
              <w:adjustRightInd w:val="0"/>
              <w:spacing w:before="40" w:after="40"/>
              <w:jc w:val="center"/>
              <w:rPr>
                <w:color w:val="000000"/>
                <w:sz w:val="18"/>
                <w:szCs w:val="18"/>
              </w:rPr>
            </w:pPr>
            <w:r>
              <w:rPr>
                <w:color w:val="000000"/>
                <w:sz w:val="18"/>
                <w:szCs w:val="18"/>
              </w:rPr>
              <w:t>100-130</w:t>
            </w:r>
          </w:p>
        </w:tc>
        <w:tc>
          <w:tcPr>
            <w:tcW w:w="900" w:type="dxa"/>
            <w:tcBorders>
              <w:left w:val="single" w:sz="6" w:space="0" w:color="auto"/>
            </w:tcBorders>
          </w:tcPr>
          <w:p w14:paraId="7ECE7509" w14:textId="010DC14F"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1000</w:t>
            </w:r>
          </w:p>
        </w:tc>
        <w:tc>
          <w:tcPr>
            <w:tcW w:w="1080" w:type="dxa"/>
          </w:tcPr>
          <w:p w14:paraId="516CC831" w14:textId="77777777" w:rsidR="003C059D" w:rsidRPr="009E3EFD" w:rsidRDefault="003C059D" w:rsidP="003C059D">
            <w:pPr>
              <w:jc w:val="center"/>
              <w:rPr>
                <w:sz w:val="18"/>
              </w:rPr>
            </w:pPr>
          </w:p>
        </w:tc>
        <w:tc>
          <w:tcPr>
            <w:tcW w:w="2808" w:type="dxa"/>
            <w:tcBorders>
              <w:right w:val="single" w:sz="6" w:space="0" w:color="auto"/>
            </w:tcBorders>
          </w:tcPr>
          <w:p w14:paraId="5548D0CC" w14:textId="48BC5D08" w:rsidR="003C059D" w:rsidRPr="009E3EFD" w:rsidRDefault="003C059D" w:rsidP="003C059D">
            <w:pPr>
              <w:autoSpaceDE w:val="0"/>
              <w:autoSpaceDN w:val="0"/>
              <w:adjustRightInd w:val="0"/>
              <w:spacing w:before="40" w:after="40"/>
              <w:rPr>
                <w:color w:val="000000"/>
                <w:sz w:val="18"/>
                <w:szCs w:val="18"/>
              </w:rPr>
            </w:pPr>
            <w:r w:rsidRPr="00C331E1">
              <w:rPr>
                <w:sz w:val="18"/>
                <w:szCs w:val="18"/>
              </w:rPr>
              <w:t>Runoff/leaching from natural deposits</w:t>
            </w:r>
          </w:p>
        </w:tc>
      </w:tr>
      <w:tr w:rsidR="003C059D" w:rsidRPr="009E3EFD" w14:paraId="12AF06C7" w14:textId="77777777" w:rsidTr="00E327D4">
        <w:trPr>
          <w:trHeight w:val="600"/>
          <w:jc w:val="center"/>
        </w:trPr>
        <w:tc>
          <w:tcPr>
            <w:tcW w:w="1972" w:type="dxa"/>
            <w:tcBorders>
              <w:left w:val="single" w:sz="6" w:space="0" w:color="auto"/>
            </w:tcBorders>
          </w:tcPr>
          <w:p w14:paraId="0E5766FE" w14:textId="1A457DAF" w:rsidR="003C059D" w:rsidRPr="009E3EFD" w:rsidRDefault="003C059D" w:rsidP="003C059D">
            <w:pPr>
              <w:autoSpaceDE w:val="0"/>
              <w:autoSpaceDN w:val="0"/>
              <w:adjustRightInd w:val="0"/>
              <w:spacing w:before="40" w:after="40"/>
              <w:rPr>
                <w:color w:val="000000"/>
                <w:sz w:val="18"/>
                <w:szCs w:val="18"/>
              </w:rPr>
            </w:pPr>
            <w:r>
              <w:rPr>
                <w:color w:val="000000"/>
                <w:sz w:val="18"/>
                <w:szCs w:val="18"/>
              </w:rPr>
              <w:t>Turbidity (NTU)</w:t>
            </w:r>
          </w:p>
        </w:tc>
        <w:tc>
          <w:tcPr>
            <w:tcW w:w="1286" w:type="dxa"/>
          </w:tcPr>
          <w:p w14:paraId="4A16D319" w14:textId="68EC1B45" w:rsidR="003C059D" w:rsidRDefault="003C059D" w:rsidP="003C059D">
            <w:pPr>
              <w:autoSpaceDE w:val="0"/>
              <w:autoSpaceDN w:val="0"/>
              <w:adjustRightInd w:val="0"/>
              <w:spacing w:before="40" w:after="40"/>
              <w:jc w:val="center"/>
              <w:rPr>
                <w:color w:val="000000"/>
                <w:sz w:val="18"/>
                <w:szCs w:val="18"/>
              </w:rPr>
            </w:pPr>
            <w:r>
              <w:rPr>
                <w:color w:val="000000"/>
                <w:sz w:val="18"/>
                <w:szCs w:val="18"/>
              </w:rPr>
              <w:t>8-13-2018</w:t>
            </w:r>
          </w:p>
        </w:tc>
        <w:tc>
          <w:tcPr>
            <w:tcW w:w="1350" w:type="dxa"/>
            <w:gridSpan w:val="2"/>
            <w:tcBorders>
              <w:right w:val="single" w:sz="6" w:space="0" w:color="auto"/>
            </w:tcBorders>
          </w:tcPr>
          <w:p w14:paraId="68AD4218" w14:textId="6118F9FB" w:rsidR="003C059D" w:rsidRDefault="003C059D" w:rsidP="003C059D">
            <w:pPr>
              <w:autoSpaceDE w:val="0"/>
              <w:autoSpaceDN w:val="0"/>
              <w:adjustRightInd w:val="0"/>
              <w:spacing w:before="40" w:after="40"/>
              <w:jc w:val="center"/>
              <w:rPr>
                <w:color w:val="000000"/>
                <w:sz w:val="18"/>
                <w:szCs w:val="18"/>
              </w:rPr>
            </w:pPr>
            <w:r>
              <w:rPr>
                <w:color w:val="000000"/>
                <w:sz w:val="18"/>
                <w:szCs w:val="18"/>
              </w:rPr>
              <w:t>.25</w:t>
            </w:r>
          </w:p>
        </w:tc>
        <w:tc>
          <w:tcPr>
            <w:tcW w:w="1440" w:type="dxa"/>
            <w:gridSpan w:val="2"/>
            <w:tcBorders>
              <w:left w:val="single" w:sz="6" w:space="0" w:color="auto"/>
              <w:right w:val="single" w:sz="6" w:space="0" w:color="auto"/>
            </w:tcBorders>
          </w:tcPr>
          <w:p w14:paraId="59CD6EA8" w14:textId="43034416" w:rsidR="003C059D" w:rsidRDefault="003C059D" w:rsidP="003C059D">
            <w:pPr>
              <w:autoSpaceDE w:val="0"/>
              <w:autoSpaceDN w:val="0"/>
              <w:adjustRightInd w:val="0"/>
              <w:spacing w:before="40" w:after="40"/>
              <w:jc w:val="center"/>
              <w:rPr>
                <w:color w:val="000000"/>
                <w:sz w:val="18"/>
                <w:szCs w:val="18"/>
              </w:rPr>
            </w:pPr>
            <w:r>
              <w:rPr>
                <w:color w:val="000000"/>
                <w:sz w:val="18"/>
                <w:szCs w:val="18"/>
              </w:rPr>
              <w:t>.2-.3</w:t>
            </w:r>
          </w:p>
        </w:tc>
        <w:tc>
          <w:tcPr>
            <w:tcW w:w="900" w:type="dxa"/>
            <w:tcBorders>
              <w:left w:val="single" w:sz="6" w:space="0" w:color="auto"/>
            </w:tcBorders>
          </w:tcPr>
          <w:p w14:paraId="391AF800" w14:textId="2A55DCB7" w:rsidR="003C059D" w:rsidRPr="009E3EFD" w:rsidRDefault="003C059D" w:rsidP="003C059D">
            <w:pPr>
              <w:autoSpaceDE w:val="0"/>
              <w:autoSpaceDN w:val="0"/>
              <w:adjustRightInd w:val="0"/>
              <w:spacing w:before="40" w:after="40"/>
              <w:jc w:val="center"/>
              <w:rPr>
                <w:color w:val="000000"/>
                <w:sz w:val="18"/>
                <w:szCs w:val="18"/>
              </w:rPr>
            </w:pPr>
            <w:r>
              <w:rPr>
                <w:color w:val="000000"/>
                <w:sz w:val="18"/>
                <w:szCs w:val="18"/>
              </w:rPr>
              <w:t>5</w:t>
            </w:r>
          </w:p>
        </w:tc>
        <w:tc>
          <w:tcPr>
            <w:tcW w:w="1080" w:type="dxa"/>
          </w:tcPr>
          <w:p w14:paraId="5AA8F117" w14:textId="77777777" w:rsidR="003C059D" w:rsidRPr="009E3EFD" w:rsidRDefault="003C059D" w:rsidP="003C059D">
            <w:pPr>
              <w:jc w:val="center"/>
              <w:rPr>
                <w:sz w:val="18"/>
              </w:rPr>
            </w:pPr>
          </w:p>
        </w:tc>
        <w:tc>
          <w:tcPr>
            <w:tcW w:w="2808" w:type="dxa"/>
            <w:tcBorders>
              <w:right w:val="single" w:sz="6" w:space="0" w:color="auto"/>
            </w:tcBorders>
          </w:tcPr>
          <w:p w14:paraId="1E35D813" w14:textId="65B14DCF" w:rsidR="003C059D" w:rsidRPr="009E3EFD" w:rsidRDefault="003C059D" w:rsidP="003C059D">
            <w:pPr>
              <w:autoSpaceDE w:val="0"/>
              <w:autoSpaceDN w:val="0"/>
              <w:adjustRightInd w:val="0"/>
              <w:spacing w:before="40" w:after="40"/>
              <w:rPr>
                <w:color w:val="000000"/>
                <w:sz w:val="18"/>
                <w:szCs w:val="18"/>
              </w:rPr>
            </w:pPr>
            <w:r w:rsidRPr="00AE37EC">
              <w:t>Soil runoff</w:t>
            </w:r>
          </w:p>
        </w:tc>
      </w:tr>
    </w:tbl>
    <w:p w14:paraId="6A9C82CE" w14:textId="06885BA7" w:rsidR="009E3EFD" w:rsidRDefault="009E3EFD"/>
    <w:p w14:paraId="155307A6" w14:textId="77777777" w:rsidR="0002015A" w:rsidRDefault="00CE157C" w:rsidP="00CE157C">
      <w:pPr>
        <w:tabs>
          <w:tab w:val="left" w:pos="3315"/>
        </w:tabs>
      </w:pPr>
      <w:r>
        <w:tab/>
      </w:r>
    </w:p>
    <w:p w14:paraId="7A3F9BEA" w14:textId="6E01C4AB" w:rsidR="00BC6327" w:rsidRDefault="00BC6327" w:rsidP="00CE157C">
      <w:pPr>
        <w:tabs>
          <w:tab w:val="left" w:pos="3315"/>
        </w:tabs>
        <w:rPr>
          <w:b/>
          <w:sz w:val="26"/>
        </w:rPr>
      </w:pPr>
      <w:r w:rsidRPr="001F3468">
        <w:rPr>
          <w:b/>
          <w:sz w:val="26"/>
        </w:rPr>
        <w:t>Additional General Information on Drinking Water</w:t>
      </w:r>
    </w:p>
    <w:p w14:paraId="54E2D4C6" w14:textId="77777777" w:rsidR="0002015A" w:rsidRPr="001F3468" w:rsidRDefault="0002015A" w:rsidP="00CE157C">
      <w:pPr>
        <w:tabs>
          <w:tab w:val="left" w:pos="3315"/>
        </w:tabs>
        <w:rPr>
          <w:b/>
          <w:sz w:val="26"/>
        </w:rPr>
      </w:pP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C711F29" w14:textId="04E7F90C" w:rsidR="0002015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F1759">
        <w:rPr>
          <w:rFonts w:ascii="Times New Roman" w:hAnsi="Times New Roman"/>
          <w:b/>
          <w:i/>
          <w:u w:val="single"/>
        </w:rPr>
        <w:t>The Lakes Association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8C30C9">
        <w:rPr>
          <w:rFonts w:ascii="Times New Roman" w:hAnsi="Times New Roman"/>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41A307F5" w14:textId="77777777" w:rsidR="00813ADA" w:rsidRDefault="00813ADA" w:rsidP="00813ADA">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p>
    <w:p w14:paraId="606EA9CF" w14:textId="77777777" w:rsidR="00A275F4" w:rsidRDefault="00813ADA" w:rsidP="00A275F4">
      <w:pPr>
        <w:pStyle w:val="BodyText"/>
        <w:spacing w:before="360" w:after="240"/>
        <w:jc w:val="center"/>
        <w:rPr>
          <w:rFonts w:ascii="Times New Roman" w:hAnsi="Times New Roman"/>
          <w:b/>
          <w:sz w:val="26"/>
        </w:rPr>
      </w:pPr>
      <w:r w:rsidRPr="00F41F91">
        <w:rPr>
          <w:rFonts w:ascii="Times New Roman" w:hAnsi="Times New Roman"/>
          <w:b/>
          <w:sz w:val="26"/>
        </w:rPr>
        <w:t>Monitoring and Reporting Requirement</w:t>
      </w:r>
      <w:r w:rsidR="00A275F4" w:rsidRPr="00A275F4">
        <w:rPr>
          <w:rFonts w:ascii="Times New Roman" w:hAnsi="Times New Roman"/>
          <w:b/>
          <w:sz w:val="26"/>
        </w:rPr>
        <w:t xml:space="preserve"> </w:t>
      </w:r>
    </w:p>
    <w:p w14:paraId="7FEBA36B" w14:textId="5977B52F" w:rsidR="00A275F4" w:rsidRPr="00F41F91" w:rsidRDefault="00A275F4" w:rsidP="00A275F4">
      <w:pPr>
        <w:pStyle w:val="BodyText"/>
        <w:spacing w:before="360" w:after="240"/>
        <w:jc w:val="center"/>
        <w:rPr>
          <w:rFonts w:ascii="Times New Roman" w:hAnsi="Times New Roman"/>
          <w:b/>
          <w:sz w:val="26"/>
        </w:rPr>
      </w:pPr>
      <w:r w:rsidRPr="00F41F91">
        <w:rPr>
          <w:rFonts w:ascii="Times New Roman" w:hAnsi="Times New Roman"/>
          <w:b/>
          <w:sz w:val="26"/>
        </w:rPr>
        <w:t>For Water Systems Providing Groundwater as a Source of Drinking Water</w:t>
      </w:r>
    </w:p>
    <w:tbl>
      <w:tblPr>
        <w:tblpPr w:leftFromText="180" w:rightFromText="180" w:vertAnchor="text" w:horzAnchor="margin" w:tblpY="-22"/>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A275F4" w:rsidRPr="00F41F91" w14:paraId="65786F51" w14:textId="77777777" w:rsidTr="00A275F4">
        <w:trPr>
          <w:cantSplit/>
        </w:trPr>
        <w:tc>
          <w:tcPr>
            <w:tcW w:w="10836" w:type="dxa"/>
            <w:gridSpan w:val="6"/>
            <w:tcBorders>
              <w:top w:val="single" w:sz="18" w:space="0" w:color="auto"/>
              <w:left w:val="single" w:sz="6" w:space="0" w:color="auto"/>
              <w:bottom w:val="single" w:sz="18" w:space="0" w:color="auto"/>
              <w:right w:val="single" w:sz="6" w:space="0" w:color="auto"/>
            </w:tcBorders>
          </w:tcPr>
          <w:p w14:paraId="24838B01" w14:textId="77777777" w:rsidR="00A275F4" w:rsidRPr="00F41F91" w:rsidRDefault="00A275F4" w:rsidP="00A275F4">
            <w:pPr>
              <w:spacing w:before="40" w:after="40"/>
              <w:jc w:val="center"/>
              <w:rPr>
                <w:b/>
                <w:caps/>
              </w:rPr>
            </w:pPr>
            <w:r w:rsidRPr="00F41F91">
              <w:rPr>
                <w:i/>
                <w:sz w:val="18"/>
              </w:rPr>
              <w:br w:type="page"/>
            </w:r>
            <w:r w:rsidRPr="00F41F91">
              <w:br w:type="page"/>
            </w:r>
            <w:r w:rsidRPr="00F41F91">
              <w:rPr>
                <w:b/>
                <w:caps/>
              </w:rPr>
              <w:t xml:space="preserve">TAble </w:t>
            </w:r>
            <w:r>
              <w:rPr>
                <w:b/>
                <w:caps/>
              </w:rPr>
              <w:t>6</w:t>
            </w:r>
            <w:r w:rsidRPr="00F41F91">
              <w:rPr>
                <w:b/>
                <w:caps/>
              </w:rPr>
              <w:t xml:space="preserve"> – SAMPLING RESULTS SHOWING</w:t>
            </w:r>
            <w:r w:rsidRPr="00F41F91">
              <w:rPr>
                <w:b/>
                <w:caps/>
              </w:rPr>
              <w:br/>
              <w:t>feCal indicator-positive groundwater source samples</w:t>
            </w:r>
          </w:p>
        </w:tc>
      </w:tr>
      <w:tr w:rsidR="00A275F4" w:rsidRPr="00F41F91" w14:paraId="2A676001" w14:textId="77777777" w:rsidTr="00A275F4">
        <w:tc>
          <w:tcPr>
            <w:tcW w:w="2808" w:type="dxa"/>
            <w:tcBorders>
              <w:top w:val="single" w:sz="18" w:space="0" w:color="auto"/>
              <w:left w:val="single" w:sz="6" w:space="0" w:color="auto"/>
              <w:bottom w:val="double" w:sz="6" w:space="0" w:color="auto"/>
            </w:tcBorders>
            <w:vAlign w:val="center"/>
          </w:tcPr>
          <w:p w14:paraId="58535AFA" w14:textId="77777777" w:rsidR="00A275F4" w:rsidRPr="00F41F91" w:rsidRDefault="00A275F4" w:rsidP="00A275F4">
            <w:pPr>
              <w:spacing w:before="20" w:after="20"/>
              <w:jc w:val="center"/>
              <w:rPr>
                <w:b/>
                <w:sz w:val="18"/>
              </w:rPr>
            </w:pPr>
            <w:r w:rsidRPr="00F41F91">
              <w:rPr>
                <w:b/>
                <w:sz w:val="18"/>
              </w:rPr>
              <w:t>Microbiological Contaminants</w:t>
            </w:r>
          </w:p>
          <w:p w14:paraId="10D61FE2" w14:textId="77777777" w:rsidR="00A275F4" w:rsidRPr="00F41F91" w:rsidRDefault="00A275F4" w:rsidP="00A275F4">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191ECA2" w14:textId="77777777" w:rsidR="00A275F4" w:rsidRPr="00F41F91" w:rsidRDefault="00A275F4" w:rsidP="00A275F4">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562FB9EC" w14:textId="77777777" w:rsidR="00A275F4" w:rsidRPr="00F41F91" w:rsidRDefault="00A275F4" w:rsidP="00A275F4">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7FFC7FFA" w14:textId="77777777" w:rsidR="00A275F4" w:rsidRPr="00F41F91" w:rsidRDefault="00A275F4" w:rsidP="00A275F4">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4C69F0C" w14:textId="77777777" w:rsidR="00A275F4" w:rsidRPr="00F41F91" w:rsidRDefault="00A275F4" w:rsidP="00A275F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22D04157" w14:textId="77777777" w:rsidR="00A275F4" w:rsidRPr="00F41F91" w:rsidRDefault="00A275F4" w:rsidP="00A275F4">
            <w:pPr>
              <w:spacing w:before="40" w:after="40"/>
              <w:jc w:val="center"/>
              <w:rPr>
                <w:b/>
                <w:sz w:val="18"/>
              </w:rPr>
            </w:pPr>
            <w:r w:rsidRPr="00F41F91">
              <w:rPr>
                <w:b/>
                <w:sz w:val="18"/>
              </w:rPr>
              <w:t>Typical Source of Contaminant</w:t>
            </w:r>
          </w:p>
        </w:tc>
      </w:tr>
      <w:tr w:rsidR="00A275F4" w:rsidRPr="00F41F91" w14:paraId="2E040DA9" w14:textId="77777777" w:rsidTr="00A275F4">
        <w:trPr>
          <w:trHeight w:val="504"/>
        </w:trPr>
        <w:tc>
          <w:tcPr>
            <w:tcW w:w="2808" w:type="dxa"/>
            <w:tcBorders>
              <w:top w:val="nil"/>
              <w:left w:val="single" w:sz="6" w:space="0" w:color="auto"/>
            </w:tcBorders>
          </w:tcPr>
          <w:p w14:paraId="5ADABF15" w14:textId="77777777" w:rsidR="00A275F4" w:rsidRPr="00F41F91" w:rsidRDefault="00A275F4" w:rsidP="00A275F4">
            <w:pPr>
              <w:spacing w:before="20" w:after="20"/>
              <w:rPr>
                <w:i/>
                <w:sz w:val="18"/>
              </w:rPr>
            </w:pPr>
            <w:r w:rsidRPr="00F41F91">
              <w:rPr>
                <w:i/>
                <w:sz w:val="18"/>
              </w:rPr>
              <w:t>E. coli</w:t>
            </w:r>
          </w:p>
        </w:tc>
        <w:tc>
          <w:tcPr>
            <w:tcW w:w="1350" w:type="dxa"/>
            <w:tcBorders>
              <w:top w:val="nil"/>
            </w:tcBorders>
          </w:tcPr>
          <w:p w14:paraId="14E175BA" w14:textId="77777777" w:rsidR="00A275F4" w:rsidRDefault="00A275F4" w:rsidP="00A275F4">
            <w:pPr>
              <w:spacing w:before="20" w:after="20"/>
              <w:jc w:val="center"/>
              <w:rPr>
                <w:sz w:val="18"/>
              </w:rPr>
            </w:pPr>
            <w:r w:rsidRPr="00F41F91">
              <w:rPr>
                <w:sz w:val="18"/>
              </w:rPr>
              <w:t>(In the year)</w:t>
            </w:r>
          </w:p>
          <w:p w14:paraId="286E2608" w14:textId="77777777" w:rsidR="00A275F4" w:rsidRPr="008C30C9" w:rsidRDefault="00A275F4" w:rsidP="00A275F4">
            <w:pPr>
              <w:jc w:val="center"/>
              <w:rPr>
                <w:sz w:val="18"/>
              </w:rPr>
            </w:pPr>
            <w:r>
              <w:rPr>
                <w:sz w:val="18"/>
              </w:rPr>
              <w:t>0</w:t>
            </w:r>
          </w:p>
        </w:tc>
        <w:tc>
          <w:tcPr>
            <w:tcW w:w="1350" w:type="dxa"/>
            <w:tcBorders>
              <w:top w:val="nil"/>
            </w:tcBorders>
          </w:tcPr>
          <w:p w14:paraId="24B5C2FF" w14:textId="77777777" w:rsidR="00A275F4" w:rsidRPr="00F41F91" w:rsidRDefault="00A275F4" w:rsidP="00A275F4">
            <w:pPr>
              <w:spacing w:before="20" w:after="20"/>
              <w:jc w:val="center"/>
              <w:rPr>
                <w:sz w:val="18"/>
              </w:rPr>
            </w:pPr>
          </w:p>
        </w:tc>
        <w:tc>
          <w:tcPr>
            <w:tcW w:w="900" w:type="dxa"/>
            <w:tcBorders>
              <w:top w:val="nil"/>
            </w:tcBorders>
          </w:tcPr>
          <w:p w14:paraId="6C066C0D" w14:textId="77777777" w:rsidR="00A275F4" w:rsidRPr="00F41F91" w:rsidRDefault="00A275F4" w:rsidP="00A275F4">
            <w:pPr>
              <w:spacing w:before="20" w:after="20"/>
              <w:jc w:val="center"/>
              <w:rPr>
                <w:sz w:val="18"/>
              </w:rPr>
            </w:pPr>
            <w:r w:rsidRPr="00F41F91">
              <w:rPr>
                <w:sz w:val="18"/>
              </w:rPr>
              <w:t>0</w:t>
            </w:r>
          </w:p>
        </w:tc>
        <w:tc>
          <w:tcPr>
            <w:tcW w:w="1080" w:type="dxa"/>
            <w:tcBorders>
              <w:top w:val="nil"/>
            </w:tcBorders>
          </w:tcPr>
          <w:p w14:paraId="4D6C307F" w14:textId="77777777" w:rsidR="00A275F4" w:rsidRPr="00F41F91" w:rsidRDefault="00A275F4" w:rsidP="00A275F4">
            <w:pPr>
              <w:spacing w:before="20" w:after="20"/>
              <w:jc w:val="center"/>
              <w:rPr>
                <w:sz w:val="18"/>
              </w:rPr>
            </w:pPr>
            <w:r w:rsidRPr="00F41F91">
              <w:rPr>
                <w:sz w:val="18"/>
              </w:rPr>
              <w:t>(0)</w:t>
            </w:r>
          </w:p>
        </w:tc>
        <w:tc>
          <w:tcPr>
            <w:tcW w:w="3348" w:type="dxa"/>
            <w:tcBorders>
              <w:top w:val="nil"/>
              <w:right w:val="single" w:sz="6" w:space="0" w:color="auto"/>
            </w:tcBorders>
          </w:tcPr>
          <w:p w14:paraId="4A8D690E" w14:textId="77777777" w:rsidR="00A275F4" w:rsidRPr="00F41F91" w:rsidRDefault="00A275F4" w:rsidP="00A275F4">
            <w:pPr>
              <w:spacing w:before="20" w:after="20"/>
              <w:rPr>
                <w:sz w:val="18"/>
              </w:rPr>
            </w:pPr>
            <w:r w:rsidRPr="00F41F91">
              <w:rPr>
                <w:sz w:val="18"/>
              </w:rPr>
              <w:t>Human and animal fecal waste</w:t>
            </w:r>
          </w:p>
        </w:tc>
      </w:tr>
      <w:tr w:rsidR="00A275F4" w:rsidRPr="00F41F91" w14:paraId="45AF5FA3" w14:textId="77777777" w:rsidTr="00A275F4">
        <w:trPr>
          <w:trHeight w:val="504"/>
        </w:trPr>
        <w:tc>
          <w:tcPr>
            <w:tcW w:w="2808" w:type="dxa"/>
            <w:tcBorders>
              <w:left w:val="single" w:sz="6" w:space="0" w:color="auto"/>
            </w:tcBorders>
          </w:tcPr>
          <w:p w14:paraId="6C8CE27C" w14:textId="77777777" w:rsidR="00A275F4" w:rsidRPr="00F41F91" w:rsidRDefault="00A275F4" w:rsidP="00A275F4">
            <w:pPr>
              <w:spacing w:before="20" w:after="20"/>
              <w:rPr>
                <w:sz w:val="18"/>
              </w:rPr>
            </w:pPr>
            <w:r w:rsidRPr="00F41F91">
              <w:rPr>
                <w:sz w:val="18"/>
              </w:rPr>
              <w:t>Enterococci</w:t>
            </w:r>
          </w:p>
        </w:tc>
        <w:tc>
          <w:tcPr>
            <w:tcW w:w="1350" w:type="dxa"/>
          </w:tcPr>
          <w:p w14:paraId="73D9A3EF" w14:textId="77777777" w:rsidR="00A275F4" w:rsidRDefault="00A275F4" w:rsidP="00A275F4">
            <w:pPr>
              <w:spacing w:before="20" w:after="20"/>
              <w:jc w:val="center"/>
              <w:rPr>
                <w:sz w:val="18"/>
              </w:rPr>
            </w:pPr>
            <w:r w:rsidRPr="00F41F91">
              <w:rPr>
                <w:sz w:val="18"/>
              </w:rPr>
              <w:t>(In the year)</w:t>
            </w:r>
          </w:p>
          <w:p w14:paraId="7F72EF72" w14:textId="77777777" w:rsidR="00A275F4" w:rsidRPr="00CE157C" w:rsidRDefault="00A275F4" w:rsidP="00A275F4">
            <w:pPr>
              <w:jc w:val="center"/>
              <w:rPr>
                <w:sz w:val="18"/>
              </w:rPr>
            </w:pPr>
            <w:r>
              <w:rPr>
                <w:sz w:val="18"/>
              </w:rPr>
              <w:t>0</w:t>
            </w:r>
          </w:p>
        </w:tc>
        <w:tc>
          <w:tcPr>
            <w:tcW w:w="1350" w:type="dxa"/>
          </w:tcPr>
          <w:p w14:paraId="7758F0B5" w14:textId="77777777" w:rsidR="00A275F4" w:rsidRPr="00F41F91" w:rsidRDefault="00A275F4" w:rsidP="00A275F4">
            <w:pPr>
              <w:spacing w:before="20" w:after="20"/>
              <w:jc w:val="center"/>
              <w:rPr>
                <w:sz w:val="18"/>
              </w:rPr>
            </w:pPr>
          </w:p>
        </w:tc>
        <w:tc>
          <w:tcPr>
            <w:tcW w:w="900" w:type="dxa"/>
          </w:tcPr>
          <w:p w14:paraId="2A17392E" w14:textId="77777777" w:rsidR="00A275F4" w:rsidRPr="00F41F91" w:rsidRDefault="00A275F4" w:rsidP="00A275F4">
            <w:pPr>
              <w:spacing w:before="20" w:after="20"/>
              <w:jc w:val="center"/>
              <w:rPr>
                <w:sz w:val="18"/>
              </w:rPr>
            </w:pPr>
            <w:r w:rsidRPr="00F41F91">
              <w:rPr>
                <w:sz w:val="18"/>
              </w:rPr>
              <w:t>TT</w:t>
            </w:r>
          </w:p>
        </w:tc>
        <w:tc>
          <w:tcPr>
            <w:tcW w:w="1080" w:type="dxa"/>
          </w:tcPr>
          <w:p w14:paraId="57F96311" w14:textId="77777777" w:rsidR="00A275F4" w:rsidRPr="00F41F91" w:rsidRDefault="00A275F4" w:rsidP="00A275F4">
            <w:pPr>
              <w:spacing w:before="20" w:after="20"/>
              <w:jc w:val="center"/>
              <w:rPr>
                <w:sz w:val="18"/>
              </w:rPr>
            </w:pPr>
            <w:r w:rsidRPr="00F41F91">
              <w:rPr>
                <w:sz w:val="18"/>
              </w:rPr>
              <w:t>N/A</w:t>
            </w:r>
          </w:p>
        </w:tc>
        <w:tc>
          <w:tcPr>
            <w:tcW w:w="3348" w:type="dxa"/>
            <w:tcBorders>
              <w:right w:val="single" w:sz="6" w:space="0" w:color="auto"/>
            </w:tcBorders>
          </w:tcPr>
          <w:p w14:paraId="155A5659" w14:textId="77777777" w:rsidR="00A275F4" w:rsidRPr="00F41F91" w:rsidRDefault="00A275F4" w:rsidP="00A275F4">
            <w:pPr>
              <w:spacing w:before="20" w:after="20"/>
              <w:rPr>
                <w:sz w:val="18"/>
              </w:rPr>
            </w:pPr>
            <w:r w:rsidRPr="00F41F91">
              <w:rPr>
                <w:sz w:val="18"/>
              </w:rPr>
              <w:t>Human and animal fecal waste</w:t>
            </w:r>
          </w:p>
        </w:tc>
      </w:tr>
      <w:tr w:rsidR="00A275F4" w:rsidRPr="00F41F91" w14:paraId="39A04C39" w14:textId="77777777" w:rsidTr="00A275F4">
        <w:trPr>
          <w:trHeight w:val="504"/>
        </w:trPr>
        <w:tc>
          <w:tcPr>
            <w:tcW w:w="2808" w:type="dxa"/>
            <w:tcBorders>
              <w:left w:val="single" w:sz="6" w:space="0" w:color="auto"/>
              <w:bottom w:val="single" w:sz="18" w:space="0" w:color="auto"/>
            </w:tcBorders>
          </w:tcPr>
          <w:p w14:paraId="73F4B8BE" w14:textId="77777777" w:rsidR="00A275F4" w:rsidRPr="00F41F91" w:rsidRDefault="00A275F4" w:rsidP="00A275F4">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0E604AA3" w14:textId="77777777" w:rsidR="00A275F4" w:rsidRDefault="00A275F4" w:rsidP="00A275F4">
            <w:pPr>
              <w:spacing w:before="20" w:after="20"/>
              <w:jc w:val="center"/>
              <w:rPr>
                <w:sz w:val="18"/>
              </w:rPr>
            </w:pPr>
            <w:r w:rsidRPr="00F41F91">
              <w:rPr>
                <w:sz w:val="18"/>
              </w:rPr>
              <w:t>(In the year)</w:t>
            </w:r>
          </w:p>
          <w:p w14:paraId="1F1BFB33" w14:textId="77777777" w:rsidR="00A275F4" w:rsidRPr="00CE157C" w:rsidRDefault="00A275F4" w:rsidP="00A275F4">
            <w:pPr>
              <w:jc w:val="center"/>
              <w:rPr>
                <w:sz w:val="18"/>
              </w:rPr>
            </w:pPr>
            <w:r>
              <w:rPr>
                <w:sz w:val="18"/>
              </w:rPr>
              <w:t>0</w:t>
            </w:r>
          </w:p>
        </w:tc>
        <w:tc>
          <w:tcPr>
            <w:tcW w:w="1350" w:type="dxa"/>
            <w:tcBorders>
              <w:bottom w:val="single" w:sz="18" w:space="0" w:color="auto"/>
            </w:tcBorders>
          </w:tcPr>
          <w:p w14:paraId="0F809EE9" w14:textId="77777777" w:rsidR="00A275F4" w:rsidRPr="00F41F91" w:rsidRDefault="00A275F4" w:rsidP="00A275F4">
            <w:pPr>
              <w:spacing w:before="20" w:after="20"/>
              <w:jc w:val="center"/>
              <w:rPr>
                <w:sz w:val="18"/>
              </w:rPr>
            </w:pPr>
          </w:p>
        </w:tc>
        <w:tc>
          <w:tcPr>
            <w:tcW w:w="900" w:type="dxa"/>
            <w:tcBorders>
              <w:bottom w:val="single" w:sz="18" w:space="0" w:color="auto"/>
            </w:tcBorders>
          </w:tcPr>
          <w:p w14:paraId="545CF9C7" w14:textId="77777777" w:rsidR="00A275F4" w:rsidRPr="00F41F91" w:rsidRDefault="00A275F4" w:rsidP="00A275F4">
            <w:pPr>
              <w:spacing w:before="20" w:after="20"/>
              <w:jc w:val="center"/>
              <w:rPr>
                <w:sz w:val="18"/>
              </w:rPr>
            </w:pPr>
            <w:r w:rsidRPr="00F41F91">
              <w:rPr>
                <w:sz w:val="18"/>
              </w:rPr>
              <w:t>TT</w:t>
            </w:r>
          </w:p>
        </w:tc>
        <w:tc>
          <w:tcPr>
            <w:tcW w:w="1080" w:type="dxa"/>
            <w:tcBorders>
              <w:bottom w:val="single" w:sz="18" w:space="0" w:color="auto"/>
            </w:tcBorders>
          </w:tcPr>
          <w:p w14:paraId="0DE73CC9" w14:textId="77777777" w:rsidR="00A275F4" w:rsidRPr="00F41F91" w:rsidRDefault="00A275F4" w:rsidP="00A275F4">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7B13974D" w14:textId="77777777" w:rsidR="00A275F4" w:rsidRPr="00F41F91" w:rsidRDefault="00A275F4" w:rsidP="00A275F4">
            <w:pPr>
              <w:spacing w:before="20" w:after="20"/>
              <w:rPr>
                <w:sz w:val="18"/>
              </w:rPr>
            </w:pPr>
            <w:r w:rsidRPr="00F41F91">
              <w:rPr>
                <w:sz w:val="18"/>
              </w:rPr>
              <w:t>Human and animal fecal waste</w:t>
            </w:r>
          </w:p>
        </w:tc>
      </w:tr>
    </w:tbl>
    <w:p w14:paraId="505ACCA8" w14:textId="12917E32" w:rsidR="0002015A" w:rsidRPr="00E327D4" w:rsidRDefault="0002015A" w:rsidP="00E327D4">
      <w:pPr>
        <w:tabs>
          <w:tab w:val="left" w:pos="4530"/>
        </w:tabs>
      </w:pPr>
      <w:bookmarkStart w:id="0" w:name="_GoBack"/>
      <w:bookmarkEnd w:id="0"/>
    </w:p>
    <w:tbl>
      <w:tblPr>
        <w:tblpPr w:leftFromText="180" w:rightFromText="180" w:vertAnchor="page" w:horzAnchor="margin" w:tblpY="94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2075"/>
        <w:gridCol w:w="1225"/>
        <w:gridCol w:w="1560"/>
        <w:gridCol w:w="3875"/>
      </w:tblGrid>
      <w:tr w:rsidR="00A275F4" w:rsidRPr="00F41F91" w14:paraId="157E4419" w14:textId="77777777" w:rsidTr="00A275F4">
        <w:trPr>
          <w:trHeight w:val="360"/>
        </w:trPr>
        <w:tc>
          <w:tcPr>
            <w:tcW w:w="1098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5FBBC94" w14:textId="77777777" w:rsidR="00A275F4" w:rsidRPr="00F41F91" w:rsidRDefault="00A275F4" w:rsidP="00A275F4">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MCL, MRDL, AL, TT, OR MONITORING AND REPORTING REQUIREMENT</w:t>
            </w:r>
          </w:p>
        </w:tc>
      </w:tr>
      <w:tr w:rsidR="00A275F4" w:rsidRPr="00F41F91" w14:paraId="56D6C27C" w14:textId="77777777" w:rsidTr="00A275F4">
        <w:tc>
          <w:tcPr>
            <w:tcW w:w="2245" w:type="dxa"/>
            <w:tcBorders>
              <w:top w:val="single" w:sz="18" w:space="0" w:color="auto"/>
              <w:left w:val="single" w:sz="4" w:space="0" w:color="auto"/>
              <w:bottom w:val="double" w:sz="6" w:space="0" w:color="auto"/>
              <w:right w:val="single" w:sz="4" w:space="0" w:color="auto"/>
            </w:tcBorders>
            <w:shd w:val="clear" w:color="auto" w:fill="auto"/>
            <w:vAlign w:val="center"/>
          </w:tcPr>
          <w:p w14:paraId="28072DC1" w14:textId="77777777" w:rsidR="00A275F4" w:rsidRPr="00F41F91" w:rsidRDefault="00A275F4" w:rsidP="00A275F4">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075" w:type="dxa"/>
            <w:tcBorders>
              <w:top w:val="single" w:sz="18" w:space="0" w:color="auto"/>
              <w:left w:val="single" w:sz="4" w:space="0" w:color="auto"/>
              <w:bottom w:val="double" w:sz="6" w:space="0" w:color="auto"/>
              <w:right w:val="single" w:sz="4" w:space="0" w:color="auto"/>
            </w:tcBorders>
            <w:shd w:val="clear" w:color="auto" w:fill="auto"/>
            <w:vAlign w:val="center"/>
          </w:tcPr>
          <w:p w14:paraId="36730135" w14:textId="77777777" w:rsidR="00A275F4" w:rsidRPr="00F41F91" w:rsidRDefault="00A275F4" w:rsidP="00A275F4">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225" w:type="dxa"/>
            <w:tcBorders>
              <w:top w:val="single" w:sz="18" w:space="0" w:color="auto"/>
              <w:left w:val="single" w:sz="4" w:space="0" w:color="auto"/>
              <w:bottom w:val="double" w:sz="6" w:space="0" w:color="auto"/>
              <w:right w:val="single" w:sz="4" w:space="0" w:color="auto"/>
            </w:tcBorders>
            <w:shd w:val="clear" w:color="auto" w:fill="auto"/>
            <w:vAlign w:val="center"/>
          </w:tcPr>
          <w:p w14:paraId="75021BA7" w14:textId="77777777" w:rsidR="00A275F4" w:rsidRPr="00F41F91" w:rsidRDefault="00A275F4" w:rsidP="00A275F4">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1560" w:type="dxa"/>
            <w:tcBorders>
              <w:top w:val="single" w:sz="18" w:space="0" w:color="auto"/>
              <w:left w:val="single" w:sz="4" w:space="0" w:color="auto"/>
              <w:bottom w:val="double" w:sz="6" w:space="0" w:color="auto"/>
              <w:right w:val="single" w:sz="4" w:space="0" w:color="auto"/>
            </w:tcBorders>
            <w:shd w:val="clear" w:color="auto" w:fill="auto"/>
            <w:vAlign w:val="center"/>
          </w:tcPr>
          <w:p w14:paraId="6CEBC7DB" w14:textId="77777777" w:rsidR="00A275F4" w:rsidRPr="00F41F91" w:rsidRDefault="00A275F4" w:rsidP="00A275F4">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875" w:type="dxa"/>
            <w:tcBorders>
              <w:top w:val="single" w:sz="18" w:space="0" w:color="auto"/>
              <w:left w:val="single" w:sz="4" w:space="0" w:color="auto"/>
              <w:bottom w:val="double" w:sz="6" w:space="0" w:color="auto"/>
              <w:right w:val="single" w:sz="4" w:space="0" w:color="auto"/>
            </w:tcBorders>
            <w:shd w:val="clear" w:color="auto" w:fill="auto"/>
            <w:vAlign w:val="center"/>
          </w:tcPr>
          <w:p w14:paraId="2C5F15DE" w14:textId="77777777" w:rsidR="00A275F4" w:rsidRPr="00F41F91" w:rsidRDefault="00A275F4" w:rsidP="00A275F4">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A275F4" w:rsidRPr="00F41F91" w14:paraId="5C3FF854" w14:textId="77777777" w:rsidTr="00A275F4">
        <w:trPr>
          <w:trHeight w:val="504"/>
        </w:trPr>
        <w:tc>
          <w:tcPr>
            <w:tcW w:w="2245" w:type="dxa"/>
            <w:tcBorders>
              <w:top w:val="double" w:sz="6" w:space="0" w:color="auto"/>
              <w:bottom w:val="single" w:sz="4" w:space="0" w:color="auto"/>
            </w:tcBorders>
            <w:shd w:val="clear" w:color="auto" w:fill="auto"/>
          </w:tcPr>
          <w:p w14:paraId="07EFEAEA" w14:textId="77777777" w:rsidR="00A275F4" w:rsidRPr="000E1B7F" w:rsidRDefault="00A275F4" w:rsidP="00A275F4">
            <w:pPr>
              <w:pStyle w:val="BodyText"/>
              <w:spacing w:before="0"/>
              <w:jc w:val="left"/>
              <w:rPr>
                <w:rFonts w:ascii="Times New Roman" w:hAnsi="Times New Roman"/>
                <w:b/>
                <w:bCs/>
                <w:szCs w:val="22"/>
              </w:rPr>
            </w:pPr>
            <w:r w:rsidRPr="000E1B7F">
              <w:rPr>
                <w:rFonts w:ascii="Times New Roman" w:hAnsi="Times New Roman"/>
                <w:b/>
                <w:bCs/>
                <w:szCs w:val="22"/>
              </w:rPr>
              <w:t xml:space="preserve">Citation No.  </w:t>
            </w:r>
          </w:p>
          <w:p w14:paraId="1A13BAA6" w14:textId="77777777" w:rsidR="00A275F4" w:rsidRPr="000E1B7F" w:rsidRDefault="00A275F4" w:rsidP="00A275F4">
            <w:pPr>
              <w:pStyle w:val="BodyText"/>
              <w:spacing w:before="0"/>
              <w:jc w:val="left"/>
              <w:rPr>
                <w:rFonts w:ascii="Times New Roman" w:hAnsi="Times New Roman"/>
                <w:b/>
                <w:bCs/>
                <w:szCs w:val="22"/>
              </w:rPr>
            </w:pPr>
            <w:r w:rsidRPr="000E1B7F">
              <w:rPr>
                <w:rFonts w:ascii="Times New Roman" w:hAnsi="Times New Roman"/>
                <w:b/>
                <w:bCs/>
                <w:szCs w:val="22"/>
              </w:rPr>
              <w:t>03-24-18C-062</w:t>
            </w:r>
          </w:p>
          <w:p w14:paraId="01EC2928" w14:textId="77777777" w:rsidR="00A275F4" w:rsidRPr="000E1B7F" w:rsidRDefault="00A275F4" w:rsidP="00A275F4">
            <w:pPr>
              <w:pStyle w:val="BodyText"/>
              <w:spacing w:before="0"/>
              <w:jc w:val="left"/>
              <w:rPr>
                <w:rFonts w:ascii="Times New Roman" w:hAnsi="Times New Roman"/>
                <w:b/>
                <w:bCs/>
                <w:szCs w:val="22"/>
              </w:rPr>
            </w:pPr>
          </w:p>
          <w:p w14:paraId="5BF39582" w14:textId="77777777" w:rsidR="00A275F4" w:rsidRPr="000E1B7F" w:rsidRDefault="00A275F4" w:rsidP="00A275F4">
            <w:pPr>
              <w:pStyle w:val="BodyText"/>
              <w:spacing w:before="0"/>
              <w:jc w:val="left"/>
              <w:rPr>
                <w:rFonts w:ascii="Times New Roman" w:hAnsi="Times New Roman"/>
                <w:b/>
                <w:sz w:val="26"/>
              </w:rPr>
            </w:pPr>
            <w:r w:rsidRPr="000E1B7F">
              <w:rPr>
                <w:rFonts w:ascii="Times New Roman" w:hAnsi="Times New Roman"/>
                <w:b/>
                <w:bCs/>
                <w:szCs w:val="22"/>
              </w:rPr>
              <w:t>Total Coliform Rule Violation</w:t>
            </w:r>
          </w:p>
        </w:tc>
        <w:tc>
          <w:tcPr>
            <w:tcW w:w="2075" w:type="dxa"/>
            <w:tcBorders>
              <w:top w:val="double" w:sz="6" w:space="0" w:color="auto"/>
              <w:bottom w:val="single" w:sz="4" w:space="0" w:color="auto"/>
            </w:tcBorders>
            <w:shd w:val="clear" w:color="auto" w:fill="auto"/>
          </w:tcPr>
          <w:p w14:paraId="2ABB7BFD" w14:textId="77777777" w:rsidR="00A275F4" w:rsidRPr="000E1B7F" w:rsidRDefault="00A275F4" w:rsidP="00A275F4">
            <w:pPr>
              <w:pStyle w:val="Default"/>
              <w:jc w:val="center"/>
              <w:rPr>
                <w:b/>
                <w:sz w:val="22"/>
                <w:szCs w:val="22"/>
              </w:rPr>
            </w:pPr>
            <w:r w:rsidRPr="000E1B7F">
              <w:rPr>
                <w:b/>
                <w:bCs/>
                <w:sz w:val="22"/>
                <w:szCs w:val="22"/>
              </w:rPr>
              <w:t xml:space="preserve">More than 1 total coliform positive sample in a month’s time. </w:t>
            </w:r>
          </w:p>
          <w:p w14:paraId="759068A2" w14:textId="77777777" w:rsidR="00A275F4" w:rsidRPr="000E1B7F" w:rsidRDefault="00A275F4" w:rsidP="00A275F4">
            <w:pPr>
              <w:pStyle w:val="BodyText"/>
              <w:spacing w:before="0"/>
              <w:jc w:val="left"/>
              <w:rPr>
                <w:rFonts w:ascii="Times New Roman" w:hAnsi="Times New Roman"/>
                <w:b/>
                <w:sz w:val="26"/>
              </w:rPr>
            </w:pPr>
          </w:p>
        </w:tc>
        <w:tc>
          <w:tcPr>
            <w:tcW w:w="1225" w:type="dxa"/>
            <w:tcBorders>
              <w:top w:val="double" w:sz="6" w:space="0" w:color="auto"/>
              <w:bottom w:val="single" w:sz="4" w:space="0" w:color="auto"/>
            </w:tcBorders>
            <w:shd w:val="clear" w:color="auto" w:fill="auto"/>
          </w:tcPr>
          <w:p w14:paraId="400AF2E2" w14:textId="77777777" w:rsidR="00A275F4" w:rsidRPr="000E1B7F" w:rsidRDefault="00A275F4" w:rsidP="00A275F4">
            <w:pPr>
              <w:pStyle w:val="BodyText"/>
              <w:spacing w:before="0"/>
              <w:jc w:val="center"/>
              <w:rPr>
                <w:rFonts w:ascii="Times New Roman" w:hAnsi="Times New Roman"/>
                <w:b/>
                <w:sz w:val="26"/>
              </w:rPr>
            </w:pPr>
            <w:r w:rsidRPr="000E1B7F">
              <w:rPr>
                <w:rFonts w:ascii="Times New Roman" w:hAnsi="Times New Roman"/>
                <w:b/>
                <w:sz w:val="26"/>
              </w:rPr>
              <w:t>May 2018</w:t>
            </w:r>
          </w:p>
        </w:tc>
        <w:tc>
          <w:tcPr>
            <w:tcW w:w="1560" w:type="dxa"/>
            <w:tcBorders>
              <w:top w:val="double" w:sz="6" w:space="0" w:color="auto"/>
              <w:bottom w:val="single" w:sz="4" w:space="0" w:color="auto"/>
            </w:tcBorders>
            <w:shd w:val="clear" w:color="auto" w:fill="auto"/>
          </w:tcPr>
          <w:p w14:paraId="7F148E75" w14:textId="77777777" w:rsidR="00A275F4" w:rsidRPr="000E1B7F" w:rsidRDefault="00A275F4" w:rsidP="00A275F4">
            <w:pPr>
              <w:pStyle w:val="Default"/>
              <w:jc w:val="center"/>
              <w:rPr>
                <w:b/>
                <w:sz w:val="22"/>
                <w:szCs w:val="22"/>
              </w:rPr>
            </w:pPr>
            <w:r w:rsidRPr="000E1B7F">
              <w:rPr>
                <w:b/>
                <w:bCs/>
                <w:sz w:val="22"/>
                <w:szCs w:val="22"/>
              </w:rPr>
              <w:t xml:space="preserve">System disinfected and resamples collected </w:t>
            </w:r>
          </w:p>
          <w:p w14:paraId="52AA0DD9" w14:textId="77777777" w:rsidR="00A275F4" w:rsidRPr="000E1B7F" w:rsidRDefault="00A275F4" w:rsidP="00A275F4">
            <w:pPr>
              <w:pStyle w:val="BodyText"/>
              <w:spacing w:before="0"/>
              <w:jc w:val="left"/>
              <w:rPr>
                <w:rFonts w:ascii="Times New Roman" w:hAnsi="Times New Roman"/>
                <w:b/>
                <w:sz w:val="26"/>
              </w:rPr>
            </w:pPr>
          </w:p>
        </w:tc>
        <w:tc>
          <w:tcPr>
            <w:tcW w:w="3875" w:type="dxa"/>
            <w:tcBorders>
              <w:top w:val="double" w:sz="6" w:space="0" w:color="auto"/>
              <w:bottom w:val="single" w:sz="4" w:space="0" w:color="auto"/>
            </w:tcBorders>
            <w:shd w:val="clear" w:color="auto" w:fill="auto"/>
          </w:tcPr>
          <w:p w14:paraId="60E214AC" w14:textId="77777777" w:rsidR="00A275F4" w:rsidRPr="000E1B7F" w:rsidRDefault="00A275F4" w:rsidP="00A275F4">
            <w:pPr>
              <w:pStyle w:val="BodyText"/>
              <w:spacing w:before="0"/>
              <w:jc w:val="left"/>
              <w:rPr>
                <w:rFonts w:ascii="Times New Roman" w:hAnsi="Times New Roman"/>
                <w:b/>
                <w:sz w:val="26"/>
              </w:rPr>
            </w:pPr>
            <w:r w:rsidRPr="000E1B7F">
              <w:rPr>
                <w:rFonts w:ascii="Times New Roman" w:hAnsi="Times New Roman"/>
                <w:b/>
                <w:szCs w:val="22"/>
              </w:rPr>
              <w:t>Coliforms are bacteria that are naturally present in the environment and are used as an indicator that other, potentially-harmful, bacteria may be present. Coliforms were found in more samples than allowed and this was a warning of potential problems</w:t>
            </w:r>
          </w:p>
        </w:tc>
      </w:tr>
      <w:tr w:rsidR="00A275F4" w:rsidRPr="00F41F91" w14:paraId="4E9E08EF" w14:textId="77777777" w:rsidTr="00A275F4">
        <w:trPr>
          <w:trHeight w:val="1561"/>
        </w:trPr>
        <w:tc>
          <w:tcPr>
            <w:tcW w:w="2245" w:type="dxa"/>
            <w:tcBorders>
              <w:bottom w:val="single" w:sz="18" w:space="0" w:color="auto"/>
            </w:tcBorders>
            <w:shd w:val="clear" w:color="auto" w:fill="auto"/>
          </w:tcPr>
          <w:p w14:paraId="1D26934C" w14:textId="77777777" w:rsidR="00A275F4" w:rsidRDefault="00A275F4" w:rsidP="00A275F4">
            <w:pPr>
              <w:pStyle w:val="BodyText"/>
              <w:spacing w:before="0"/>
              <w:jc w:val="left"/>
              <w:rPr>
                <w:rFonts w:ascii="Times New Roman" w:hAnsi="Times New Roman"/>
                <w:b/>
                <w:szCs w:val="22"/>
              </w:rPr>
            </w:pPr>
            <w:r w:rsidRPr="000E1B7F">
              <w:rPr>
                <w:rFonts w:ascii="Times New Roman" w:hAnsi="Times New Roman"/>
                <w:b/>
                <w:szCs w:val="22"/>
              </w:rPr>
              <w:t>Citation No. 03-24-18C-087</w:t>
            </w:r>
          </w:p>
          <w:p w14:paraId="6BED89D9" w14:textId="77777777" w:rsidR="00A275F4" w:rsidRDefault="00A275F4" w:rsidP="00A275F4">
            <w:pPr>
              <w:pStyle w:val="BodyText"/>
              <w:spacing w:before="0"/>
              <w:jc w:val="left"/>
              <w:rPr>
                <w:rFonts w:ascii="Times New Roman" w:hAnsi="Times New Roman"/>
                <w:b/>
                <w:szCs w:val="22"/>
              </w:rPr>
            </w:pPr>
          </w:p>
          <w:p w14:paraId="12CE2F5D" w14:textId="77777777" w:rsidR="00A275F4" w:rsidRDefault="00A275F4" w:rsidP="00A275F4">
            <w:pPr>
              <w:pStyle w:val="BodyText"/>
              <w:spacing w:before="0"/>
              <w:jc w:val="left"/>
              <w:rPr>
                <w:rFonts w:ascii="Times New Roman" w:hAnsi="Times New Roman"/>
                <w:b/>
                <w:szCs w:val="22"/>
              </w:rPr>
            </w:pPr>
            <w:r>
              <w:rPr>
                <w:rFonts w:ascii="Times New Roman" w:hAnsi="Times New Roman"/>
                <w:b/>
                <w:szCs w:val="22"/>
              </w:rPr>
              <w:t>Total Coliform Monitoring and Reporting Violation</w:t>
            </w:r>
          </w:p>
          <w:p w14:paraId="0AFBBB0F" w14:textId="77777777" w:rsidR="00A275F4" w:rsidRPr="000E1B7F" w:rsidRDefault="00A275F4" w:rsidP="00A275F4">
            <w:pPr>
              <w:pStyle w:val="BodyText"/>
              <w:spacing w:before="0"/>
              <w:jc w:val="left"/>
              <w:rPr>
                <w:rFonts w:ascii="Times New Roman" w:hAnsi="Times New Roman"/>
                <w:b/>
                <w:szCs w:val="22"/>
              </w:rPr>
            </w:pPr>
          </w:p>
        </w:tc>
        <w:tc>
          <w:tcPr>
            <w:tcW w:w="2075" w:type="dxa"/>
            <w:tcBorders>
              <w:bottom w:val="single" w:sz="18" w:space="0" w:color="auto"/>
            </w:tcBorders>
            <w:shd w:val="clear" w:color="auto" w:fill="auto"/>
          </w:tcPr>
          <w:p w14:paraId="7643F1BB" w14:textId="77777777" w:rsidR="00A275F4" w:rsidRPr="000E1B7F" w:rsidRDefault="00A275F4" w:rsidP="00A275F4">
            <w:pPr>
              <w:pStyle w:val="BodyText"/>
              <w:spacing w:before="0"/>
              <w:jc w:val="left"/>
              <w:rPr>
                <w:rFonts w:ascii="Times New Roman" w:hAnsi="Times New Roman"/>
                <w:b/>
                <w:szCs w:val="22"/>
              </w:rPr>
            </w:pPr>
            <w:r w:rsidRPr="000E1B7F">
              <w:rPr>
                <w:rFonts w:ascii="Times New Roman" w:hAnsi="Times New Roman"/>
                <w:b/>
                <w:szCs w:val="22"/>
              </w:rPr>
              <w:t>Failed to collect 5 distribution samples after a positive bacteria  sample the previous month</w:t>
            </w:r>
          </w:p>
        </w:tc>
        <w:tc>
          <w:tcPr>
            <w:tcW w:w="1225" w:type="dxa"/>
            <w:tcBorders>
              <w:bottom w:val="single" w:sz="18" w:space="0" w:color="auto"/>
            </w:tcBorders>
            <w:shd w:val="clear" w:color="auto" w:fill="auto"/>
          </w:tcPr>
          <w:p w14:paraId="279D977C" w14:textId="77777777" w:rsidR="00A275F4" w:rsidRPr="000E1B7F" w:rsidRDefault="00A275F4" w:rsidP="00A275F4">
            <w:pPr>
              <w:pStyle w:val="BodyText"/>
              <w:spacing w:before="0"/>
              <w:jc w:val="center"/>
              <w:rPr>
                <w:rFonts w:ascii="Times New Roman" w:hAnsi="Times New Roman"/>
                <w:b/>
                <w:sz w:val="26"/>
              </w:rPr>
            </w:pPr>
            <w:r w:rsidRPr="000E1B7F">
              <w:rPr>
                <w:rFonts w:ascii="Times New Roman" w:hAnsi="Times New Roman"/>
                <w:b/>
                <w:sz w:val="26"/>
              </w:rPr>
              <w:t>June 2018</w:t>
            </w:r>
          </w:p>
        </w:tc>
        <w:tc>
          <w:tcPr>
            <w:tcW w:w="1560" w:type="dxa"/>
            <w:tcBorders>
              <w:bottom w:val="single" w:sz="18" w:space="0" w:color="auto"/>
            </w:tcBorders>
            <w:shd w:val="clear" w:color="auto" w:fill="auto"/>
          </w:tcPr>
          <w:p w14:paraId="63C92FF5" w14:textId="77777777" w:rsidR="00A275F4" w:rsidRPr="000E1B7F" w:rsidRDefault="00A275F4" w:rsidP="00A275F4">
            <w:pPr>
              <w:pStyle w:val="BodyText"/>
              <w:spacing w:before="0"/>
              <w:jc w:val="center"/>
              <w:rPr>
                <w:rFonts w:ascii="Times New Roman" w:hAnsi="Times New Roman"/>
                <w:b/>
                <w:szCs w:val="22"/>
              </w:rPr>
            </w:pPr>
            <w:r w:rsidRPr="000E1B7F">
              <w:rPr>
                <w:rFonts w:ascii="Times New Roman" w:hAnsi="Times New Roman"/>
                <w:b/>
                <w:szCs w:val="22"/>
              </w:rPr>
              <w:t>Notified residences with a public notice</w:t>
            </w:r>
          </w:p>
        </w:tc>
        <w:tc>
          <w:tcPr>
            <w:tcW w:w="3875" w:type="dxa"/>
            <w:tcBorders>
              <w:bottom w:val="single" w:sz="18" w:space="0" w:color="auto"/>
            </w:tcBorders>
            <w:shd w:val="clear" w:color="auto" w:fill="auto"/>
          </w:tcPr>
          <w:p w14:paraId="3841C7E2" w14:textId="77777777" w:rsidR="00A275F4" w:rsidRPr="000E1B7F" w:rsidRDefault="00A275F4" w:rsidP="00A275F4">
            <w:pPr>
              <w:pStyle w:val="BodyText"/>
              <w:spacing w:before="0"/>
              <w:jc w:val="left"/>
              <w:rPr>
                <w:rFonts w:ascii="Times New Roman" w:hAnsi="Times New Roman"/>
                <w:b/>
                <w:sz w:val="26"/>
              </w:rPr>
            </w:pPr>
          </w:p>
        </w:tc>
      </w:tr>
    </w:tbl>
    <w:p w14:paraId="7BD032CA" w14:textId="77777777" w:rsidR="00813ADA" w:rsidRDefault="00813ADA" w:rsidP="00A275F4">
      <w:pPr>
        <w:pStyle w:val="BodyText"/>
        <w:spacing w:before="360" w:after="240"/>
        <w:jc w:val="center"/>
        <w:rPr>
          <w:rFonts w:ascii="Times New Roman" w:hAnsi="Times New Roman"/>
          <w:b/>
          <w:sz w:val="26"/>
        </w:rPr>
      </w:pPr>
    </w:p>
    <w:sectPr w:rsidR="00813ADA"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9C52" w14:textId="77777777" w:rsidR="00CE157C" w:rsidRDefault="00CE157C">
      <w:r>
        <w:separator/>
      </w:r>
    </w:p>
  </w:endnote>
  <w:endnote w:type="continuationSeparator" w:id="0">
    <w:p w14:paraId="701DBA4F" w14:textId="77777777" w:rsidR="00CE157C" w:rsidRDefault="00CE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CE157C" w:rsidRDefault="00CE157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CE157C" w:rsidRDefault="00CE157C">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F4418" w14:textId="77777777" w:rsidR="00CE157C" w:rsidRDefault="00CE157C">
      <w:r>
        <w:separator/>
      </w:r>
    </w:p>
  </w:footnote>
  <w:footnote w:type="continuationSeparator" w:id="0">
    <w:p w14:paraId="35A7000F" w14:textId="77777777" w:rsidR="00CE157C" w:rsidRDefault="00CE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77777777" w:rsidR="00CE157C" w:rsidRDefault="00CE157C"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CE157C" w:rsidRDefault="00CE1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181737A8" w:rsidR="00CE157C" w:rsidRDefault="00CE157C"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275F4">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275F4">
      <w:rPr>
        <w:rStyle w:val="PageNumber"/>
        <w:i/>
        <w:noProof/>
        <w:u w:val="single"/>
      </w:rPr>
      <w:t>5</w:t>
    </w:r>
    <w:r w:rsidRPr="00246D6E">
      <w:rPr>
        <w:rStyle w:val="PageNumber"/>
        <w:i/>
        <w:u w:val="single"/>
      </w:rPr>
      <w:fldChar w:fldCharType="end"/>
    </w:r>
  </w:p>
  <w:p w14:paraId="565CDDE1" w14:textId="77777777" w:rsidR="00CE157C" w:rsidRPr="00E45705" w:rsidRDefault="00CE157C"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0008"/>
    <w:rsid w:val="00003909"/>
    <w:rsid w:val="00005E6E"/>
    <w:rsid w:val="00016106"/>
    <w:rsid w:val="0002015A"/>
    <w:rsid w:val="00020F0D"/>
    <w:rsid w:val="00022705"/>
    <w:rsid w:val="00024D43"/>
    <w:rsid w:val="000360D3"/>
    <w:rsid w:val="000370BE"/>
    <w:rsid w:val="00044344"/>
    <w:rsid w:val="000450D8"/>
    <w:rsid w:val="0004748A"/>
    <w:rsid w:val="00053BC0"/>
    <w:rsid w:val="000551F9"/>
    <w:rsid w:val="00065561"/>
    <w:rsid w:val="00067ECA"/>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76CB"/>
    <w:rsid w:val="000E1B7F"/>
    <w:rsid w:val="000F34A2"/>
    <w:rsid w:val="000F3C1E"/>
    <w:rsid w:val="000F6367"/>
    <w:rsid w:val="00100750"/>
    <w:rsid w:val="00101107"/>
    <w:rsid w:val="001151D3"/>
    <w:rsid w:val="0012764D"/>
    <w:rsid w:val="00127B6D"/>
    <w:rsid w:val="001331D3"/>
    <w:rsid w:val="001476E6"/>
    <w:rsid w:val="001512C1"/>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2C23"/>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2F791A"/>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059D"/>
    <w:rsid w:val="003C2FCC"/>
    <w:rsid w:val="003C7E02"/>
    <w:rsid w:val="003E7032"/>
    <w:rsid w:val="003F23AC"/>
    <w:rsid w:val="003F3A38"/>
    <w:rsid w:val="003F5E00"/>
    <w:rsid w:val="004053E9"/>
    <w:rsid w:val="00412B2F"/>
    <w:rsid w:val="00415B66"/>
    <w:rsid w:val="00416A8E"/>
    <w:rsid w:val="0041709B"/>
    <w:rsid w:val="00417CA3"/>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1759"/>
    <w:rsid w:val="007F584E"/>
    <w:rsid w:val="00801E7B"/>
    <w:rsid w:val="008035BF"/>
    <w:rsid w:val="00803861"/>
    <w:rsid w:val="00803DFB"/>
    <w:rsid w:val="0080460B"/>
    <w:rsid w:val="00813ADA"/>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30C9"/>
    <w:rsid w:val="008C42F2"/>
    <w:rsid w:val="008C791A"/>
    <w:rsid w:val="008D12A8"/>
    <w:rsid w:val="008D6F4A"/>
    <w:rsid w:val="008E4080"/>
    <w:rsid w:val="008E4834"/>
    <w:rsid w:val="008E4C3F"/>
    <w:rsid w:val="008F7660"/>
    <w:rsid w:val="00900CB8"/>
    <w:rsid w:val="00901274"/>
    <w:rsid w:val="00901B09"/>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3EFD"/>
    <w:rsid w:val="009F5401"/>
    <w:rsid w:val="00A0317C"/>
    <w:rsid w:val="00A0355F"/>
    <w:rsid w:val="00A0640D"/>
    <w:rsid w:val="00A107E3"/>
    <w:rsid w:val="00A15ACB"/>
    <w:rsid w:val="00A1682E"/>
    <w:rsid w:val="00A24839"/>
    <w:rsid w:val="00A259A6"/>
    <w:rsid w:val="00A275F4"/>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157C"/>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27D4"/>
    <w:rsid w:val="00E331F5"/>
    <w:rsid w:val="00E41EE8"/>
    <w:rsid w:val="00E45705"/>
    <w:rsid w:val="00E56B28"/>
    <w:rsid w:val="00E5705E"/>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C645E"/>
    <w:rsid w:val="00FD17BC"/>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CE157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2107</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14118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Ridenour,Thomas@DDS</cp:lastModifiedBy>
  <cp:revision>6</cp:revision>
  <cp:lastPrinted>2018-12-11T18:58:00Z</cp:lastPrinted>
  <dcterms:created xsi:type="dcterms:W3CDTF">2019-06-14T14:56:00Z</dcterms:created>
  <dcterms:modified xsi:type="dcterms:W3CDTF">2019-06-19T18:23:00Z</dcterms:modified>
</cp:coreProperties>
</file>