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74E068BF" w:rsidR="00BC6327" w:rsidRPr="005162DE" w:rsidRDefault="00BC6327" w:rsidP="008E66E2">
      <w:pPr>
        <w:pStyle w:val="Heading1"/>
        <w:spacing w:before="0"/>
        <w:jc w:val="center"/>
      </w:pPr>
      <w:bookmarkStart w:id="0" w:name="_Toc58336712"/>
      <w:r w:rsidRPr="005162DE">
        <w:t>20</w:t>
      </w:r>
      <w:r w:rsidR="00587220" w:rsidRPr="005162DE">
        <w:t>2</w:t>
      </w:r>
      <w:r w:rsidR="00D25E68">
        <w:t>2</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719EF5B0"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485E49">
        <w:rPr>
          <w:rFonts w:ascii="Arial" w:hAnsi="Arial" w:cs="Arial"/>
          <w:sz w:val="24"/>
          <w:szCs w:val="24"/>
        </w:rPr>
        <w:t>Akal Travel Plaza</w:t>
      </w:r>
    </w:p>
    <w:p w14:paraId="65A99AB1" w14:textId="1983861F"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485E49">
        <w:rPr>
          <w:rFonts w:ascii="Arial" w:hAnsi="Arial" w:cs="Arial"/>
          <w:sz w:val="24"/>
          <w:szCs w:val="24"/>
        </w:rPr>
        <w:t>6/5/2023</w:t>
      </w:r>
    </w:p>
    <w:p w14:paraId="21C05768" w14:textId="174D7D83"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485E49">
        <w:rPr>
          <w:rFonts w:ascii="Arial" w:hAnsi="Arial" w:cs="Arial"/>
          <w:sz w:val="24"/>
          <w:szCs w:val="24"/>
        </w:rPr>
        <w:t>Well</w:t>
      </w:r>
    </w:p>
    <w:p w14:paraId="6AE5ED8C" w14:textId="35C4F1C8"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485E49">
        <w:rPr>
          <w:rFonts w:ascii="Arial" w:hAnsi="Arial" w:cs="Arial"/>
          <w:sz w:val="24"/>
          <w:szCs w:val="24"/>
        </w:rPr>
        <w:t>Well 1, Delano CA 93215</w:t>
      </w:r>
    </w:p>
    <w:p w14:paraId="11D6F99D" w14:textId="78A62FE1"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485E49">
        <w:rPr>
          <w:rFonts w:ascii="Arial" w:hAnsi="Arial" w:cs="Arial"/>
          <w:sz w:val="24"/>
          <w:szCs w:val="24"/>
        </w:rPr>
        <w:t>N/A</w:t>
      </w:r>
    </w:p>
    <w:p w14:paraId="55CC3D7E" w14:textId="0E948337"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485E49">
        <w:rPr>
          <w:rFonts w:ascii="Arial" w:hAnsi="Arial" w:cs="Arial"/>
          <w:sz w:val="24"/>
          <w:szCs w:val="24"/>
        </w:rPr>
        <w:t>N/A</w:t>
      </w:r>
    </w:p>
    <w:p w14:paraId="175FE9EF" w14:textId="6A7A2CF8"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485E49">
        <w:rPr>
          <w:rFonts w:ascii="Arial" w:hAnsi="Arial" w:cs="Arial"/>
          <w:sz w:val="24"/>
          <w:szCs w:val="24"/>
        </w:rPr>
        <w:t>(805) 610-4397</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2C10090F"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D25E68">
        <w:rPr>
          <w:rFonts w:ascii="Arial" w:hAnsi="Arial" w:cs="Arial"/>
          <w:sz w:val="24"/>
          <w:szCs w:val="24"/>
        </w:rPr>
        <w:t>2</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547C7A85"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 xml:space="preserve">Este informe contiene información muy importante sobre su agua para beber.  Favor de comunicarse </w:t>
      </w:r>
      <w:r w:rsidR="00485E49">
        <w:rPr>
          <w:rFonts w:ascii="Arial" w:hAnsi="Arial" w:cs="Arial"/>
          <w:sz w:val="24"/>
          <w:szCs w:val="24"/>
        </w:rPr>
        <w:t>Akal Travel Plaza</w:t>
      </w:r>
      <w:r w:rsidR="00485E49" w:rsidRPr="005162DE">
        <w:rPr>
          <w:rFonts w:ascii="Arial" w:hAnsi="Arial" w:cs="Arial"/>
          <w:sz w:val="24"/>
          <w:szCs w:val="24"/>
          <w:lang w:val="es-MX"/>
        </w:rPr>
        <w:t xml:space="preserve"> </w:t>
      </w:r>
      <w:r w:rsidR="00442D66" w:rsidRPr="005162DE">
        <w:rPr>
          <w:rFonts w:ascii="Arial" w:hAnsi="Arial" w:cs="Arial"/>
          <w:sz w:val="24"/>
          <w:szCs w:val="24"/>
          <w:lang w:val="es-MX"/>
        </w:rPr>
        <w:t xml:space="preserve">a </w:t>
      </w:r>
      <w:r w:rsidR="00485E49">
        <w:rPr>
          <w:rFonts w:ascii="Arial" w:hAnsi="Arial" w:cs="Arial"/>
          <w:sz w:val="24"/>
          <w:szCs w:val="24"/>
        </w:rPr>
        <w:t xml:space="preserve">(805) 610-4397 </w:t>
      </w:r>
      <w:r w:rsidR="00442D66" w:rsidRPr="005162DE">
        <w:rPr>
          <w:rFonts w:ascii="Arial" w:hAnsi="Arial" w:cs="Arial"/>
          <w:sz w:val="24"/>
          <w:szCs w:val="24"/>
          <w:lang w:val="es-MX"/>
        </w:rPr>
        <w:t>para asistirlo en español.</w:t>
      </w:r>
    </w:p>
    <w:p w14:paraId="72C2ECD4" w14:textId="1989D364"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85E49">
        <w:rPr>
          <w:rFonts w:ascii="Arial" w:hAnsi="Arial" w:cs="Arial"/>
          <w:sz w:val="24"/>
          <w:szCs w:val="24"/>
        </w:rPr>
        <w:t>Akal Travel Plaza</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485E49">
        <w:rPr>
          <w:rFonts w:ascii="Arial" w:hAnsi="Arial" w:cs="Arial"/>
          <w:sz w:val="24"/>
          <w:szCs w:val="24"/>
        </w:rPr>
        <w:t>(805) 610-4397</w:t>
      </w:r>
    </w:p>
    <w:p w14:paraId="7D3636E6" w14:textId="4BC767C8"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85E49">
        <w:rPr>
          <w:rFonts w:ascii="Arial" w:hAnsi="Arial" w:cs="Arial"/>
          <w:sz w:val="24"/>
          <w:szCs w:val="24"/>
        </w:rPr>
        <w:t>Akal Travel Plaza</w:t>
      </w:r>
      <w:r w:rsidR="00485E49" w:rsidRPr="005162DE">
        <w:rPr>
          <w:rFonts w:ascii="Arial" w:hAnsi="Arial" w:cs="Arial"/>
          <w:sz w:val="24"/>
          <w:szCs w:val="24"/>
        </w:rPr>
        <w:t xml:space="preserve"> </w:t>
      </w:r>
      <w:r w:rsidR="008A64D8" w:rsidRPr="005162DE">
        <w:rPr>
          <w:rFonts w:ascii="Arial" w:hAnsi="Arial" w:cs="Arial"/>
          <w:sz w:val="24"/>
          <w:szCs w:val="24"/>
        </w:rPr>
        <w:t xml:space="preserve">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85E49">
        <w:rPr>
          <w:rFonts w:ascii="Arial" w:hAnsi="Arial" w:cs="Arial"/>
          <w:sz w:val="24"/>
          <w:szCs w:val="24"/>
        </w:rPr>
        <w:t>(805) 610-4397</w:t>
      </w:r>
      <w:r w:rsidR="008A64D8" w:rsidRPr="005162DE">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34A2CE11"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485E49">
        <w:rPr>
          <w:rFonts w:ascii="Arial" w:hAnsi="Arial" w:cs="Arial"/>
          <w:sz w:val="24"/>
          <w:szCs w:val="24"/>
        </w:rPr>
        <w:t>Akal Travel Plaza</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85E49">
        <w:rPr>
          <w:rFonts w:ascii="Arial" w:hAnsi="Arial" w:cs="Arial"/>
          <w:sz w:val="24"/>
          <w:szCs w:val="24"/>
        </w:rPr>
        <w:t xml:space="preserve">(805) 610-4397 </w:t>
      </w:r>
      <w:r w:rsidR="009D4211" w:rsidRPr="00013917">
        <w:rPr>
          <w:rFonts w:ascii="Arial" w:hAnsi="Arial" w:cs="Arial"/>
          <w:sz w:val="24"/>
          <w:szCs w:val="24"/>
          <w:lang w:val="vi-VN"/>
        </w:rPr>
        <w:t>để được hỗ trợ giúp bằng tiếng Việt.</w:t>
      </w:r>
    </w:p>
    <w:p w14:paraId="76F47AA3" w14:textId="78DAD977" w:rsidR="006537F6"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485E49">
        <w:rPr>
          <w:rFonts w:ascii="Arial" w:hAnsi="Arial" w:cs="Arial"/>
          <w:sz w:val="24"/>
          <w:szCs w:val="24"/>
        </w:rPr>
        <w:t>Akal Travel Plaza</w:t>
      </w:r>
      <w:r w:rsidR="00485E49"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485E49">
        <w:rPr>
          <w:rFonts w:ascii="Arial" w:hAnsi="Arial" w:cs="Arial"/>
          <w:sz w:val="24"/>
          <w:szCs w:val="24"/>
        </w:rPr>
        <w:t xml:space="preserve">(805) 610-4397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5D6D9775" w14:textId="77777777" w:rsidR="00485E49" w:rsidRPr="005162DE" w:rsidRDefault="00485E49" w:rsidP="0092687A">
      <w:pPr>
        <w:spacing w:after="180"/>
        <w:rPr>
          <w:rFonts w:ascii="Arial" w:hAnsi="Arial" w:cs="Arial"/>
          <w:sz w:val="24"/>
          <w:szCs w:val="24"/>
        </w:rPr>
      </w:pPr>
    </w:p>
    <w:p w14:paraId="38F1FFCA" w14:textId="0D9CBA62" w:rsidR="00D32406" w:rsidRPr="005162DE" w:rsidRDefault="00D32406" w:rsidP="00701C81">
      <w:pPr>
        <w:pStyle w:val="Heading2"/>
        <w:spacing w:before="0" w:after="40"/>
      </w:pPr>
      <w:bookmarkStart w:id="3" w:name="_Toc58336715"/>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lastRenderedPageBreak/>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r w:rsidR="00E4498F">
        <w:fldChar w:fldCharType="begin"/>
      </w:r>
      <w:r w:rsidR="00E4498F">
        <w:instrText xml:space="preserve"> SEQ Table \* ARABIC </w:instrText>
      </w:r>
      <w:r w:rsidR="00E4498F">
        <w:fldChar w:fldCharType="separate"/>
      </w:r>
      <w:r w:rsidR="00883E1D">
        <w:rPr>
          <w:noProof/>
        </w:rPr>
        <w:t>1</w:t>
      </w:r>
      <w:r w:rsidR="00E4498F">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4A18E97C" w14:textId="605C16BE" w:rsidR="008572DA" w:rsidRPr="005162DE" w:rsidRDefault="00CF347A"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2DD8F291" w:rsidR="00095AAC" w:rsidRPr="005162DE" w:rsidRDefault="00CF347A"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r w:rsidR="00E4498F">
        <w:fldChar w:fldCharType="begin"/>
      </w:r>
      <w:r w:rsidR="00E4498F">
        <w:instrText xml:space="preserve"> </w:instrText>
      </w:r>
      <w:r w:rsidR="00E4498F">
        <w:instrText xml:space="preserve">SEQ Table \* ARABIC </w:instrText>
      </w:r>
      <w:r w:rsidR="00E4498F">
        <w:fldChar w:fldCharType="separate"/>
      </w:r>
      <w:r w:rsidR="00883E1D">
        <w:rPr>
          <w:noProof/>
        </w:rPr>
        <w:t>2</w:t>
      </w:r>
      <w:r w:rsidR="00E4498F">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76DE6303" w:rsidR="00D73637" w:rsidRPr="005162DE" w:rsidRDefault="00D73637" w:rsidP="00960466">
            <w:pPr>
              <w:spacing w:before="40" w:after="40"/>
              <w:jc w:val="center"/>
              <w:rPr>
                <w:rFonts w:ascii="Arial" w:hAnsi="Arial" w:cs="Arial"/>
                <w:sz w:val="24"/>
                <w:szCs w:val="24"/>
              </w:rPr>
            </w:pPr>
          </w:p>
        </w:tc>
        <w:tc>
          <w:tcPr>
            <w:tcW w:w="1021" w:type="dxa"/>
            <w:tcMar>
              <w:left w:w="86" w:type="dxa"/>
              <w:right w:w="86" w:type="dxa"/>
            </w:tcMar>
          </w:tcPr>
          <w:p w14:paraId="102D5A02" w14:textId="4C896F16" w:rsidR="00D73637" w:rsidRPr="005162DE" w:rsidRDefault="00D73637" w:rsidP="00960466">
            <w:pPr>
              <w:spacing w:before="40" w:after="40"/>
              <w:jc w:val="center"/>
              <w:rPr>
                <w:rFonts w:ascii="Arial" w:hAnsi="Arial" w:cs="Arial"/>
                <w:sz w:val="24"/>
                <w:szCs w:val="24"/>
              </w:rPr>
            </w:pPr>
          </w:p>
        </w:tc>
        <w:tc>
          <w:tcPr>
            <w:tcW w:w="1123" w:type="dxa"/>
            <w:tcMar>
              <w:left w:w="86" w:type="dxa"/>
              <w:right w:w="86" w:type="dxa"/>
            </w:tcMar>
          </w:tcPr>
          <w:p w14:paraId="36E2A949" w14:textId="4F7788B7" w:rsidR="00D73637" w:rsidRPr="005162DE" w:rsidRDefault="00D73637" w:rsidP="00960466">
            <w:pPr>
              <w:spacing w:before="40" w:after="40"/>
              <w:jc w:val="center"/>
              <w:rPr>
                <w:rFonts w:ascii="Arial" w:hAnsi="Arial" w:cs="Arial"/>
                <w:sz w:val="24"/>
                <w:szCs w:val="24"/>
              </w:rPr>
            </w:pPr>
          </w:p>
        </w:tc>
        <w:tc>
          <w:tcPr>
            <w:tcW w:w="1021" w:type="dxa"/>
            <w:tcMar>
              <w:left w:w="86" w:type="dxa"/>
              <w:right w:w="86" w:type="dxa"/>
            </w:tcMar>
          </w:tcPr>
          <w:p w14:paraId="308535F4" w14:textId="37C4B9A2" w:rsidR="00D73637" w:rsidRPr="005162DE" w:rsidRDefault="00D73637" w:rsidP="00960466">
            <w:pPr>
              <w:spacing w:before="40" w:after="40"/>
              <w:jc w:val="center"/>
              <w:rPr>
                <w:rFonts w:ascii="Arial" w:hAnsi="Arial" w:cs="Arial"/>
                <w:sz w:val="24"/>
                <w:szCs w:val="24"/>
              </w:rPr>
            </w:pP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11125DF0" w:rsidR="00D73637" w:rsidRPr="005162DE" w:rsidRDefault="00D73637" w:rsidP="00FC33C4">
            <w:pPr>
              <w:spacing w:before="40" w:after="40"/>
              <w:jc w:val="center"/>
              <w:rPr>
                <w:rFonts w:ascii="Arial" w:hAnsi="Arial" w:cs="Arial"/>
                <w:sz w:val="24"/>
                <w:szCs w:val="24"/>
              </w:rPr>
            </w:pPr>
          </w:p>
        </w:tc>
        <w:tc>
          <w:tcPr>
            <w:tcW w:w="1021" w:type="dxa"/>
            <w:tcMar>
              <w:left w:w="86" w:type="dxa"/>
              <w:right w:w="86" w:type="dxa"/>
            </w:tcMar>
          </w:tcPr>
          <w:p w14:paraId="42CEE2F3" w14:textId="08AA6AC0" w:rsidR="00D73637" w:rsidRPr="005162DE" w:rsidRDefault="00D73637" w:rsidP="00FC33C4">
            <w:pPr>
              <w:spacing w:before="40" w:after="40"/>
              <w:jc w:val="center"/>
              <w:rPr>
                <w:rFonts w:ascii="Arial" w:hAnsi="Arial" w:cs="Arial"/>
                <w:sz w:val="24"/>
                <w:szCs w:val="24"/>
              </w:rPr>
            </w:pPr>
          </w:p>
        </w:tc>
        <w:tc>
          <w:tcPr>
            <w:tcW w:w="1123" w:type="dxa"/>
            <w:tcMar>
              <w:left w:w="86" w:type="dxa"/>
              <w:right w:w="86" w:type="dxa"/>
            </w:tcMar>
          </w:tcPr>
          <w:p w14:paraId="15E55B1F" w14:textId="0CCE01D3" w:rsidR="00D73637" w:rsidRPr="005162DE" w:rsidRDefault="00D73637" w:rsidP="00FC33C4">
            <w:pPr>
              <w:spacing w:before="40" w:after="40"/>
              <w:jc w:val="center"/>
              <w:rPr>
                <w:rFonts w:ascii="Arial" w:hAnsi="Arial" w:cs="Arial"/>
                <w:sz w:val="24"/>
                <w:szCs w:val="24"/>
              </w:rPr>
            </w:pPr>
          </w:p>
        </w:tc>
        <w:tc>
          <w:tcPr>
            <w:tcW w:w="1021" w:type="dxa"/>
            <w:tcMar>
              <w:left w:w="86" w:type="dxa"/>
              <w:right w:w="86" w:type="dxa"/>
            </w:tcMar>
          </w:tcPr>
          <w:p w14:paraId="1AE57BBF" w14:textId="5628A65C" w:rsidR="00D73637" w:rsidRPr="005162DE" w:rsidRDefault="00D73637" w:rsidP="00FC33C4">
            <w:pPr>
              <w:spacing w:before="40" w:after="40"/>
              <w:jc w:val="center"/>
              <w:rPr>
                <w:rFonts w:ascii="Arial" w:hAnsi="Arial" w:cs="Arial"/>
                <w:sz w:val="24"/>
                <w:szCs w:val="24"/>
              </w:rPr>
            </w:pP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r w:rsidR="00E4498F">
        <w:fldChar w:fldCharType="begin"/>
      </w:r>
      <w:r w:rsidR="00E4498F">
        <w:instrText xml:space="preserve"> SEQ Table \* ARABIC </w:instrText>
      </w:r>
      <w:r w:rsidR="00E4498F">
        <w:fldChar w:fldCharType="separate"/>
      </w:r>
      <w:r w:rsidR="00883E1D">
        <w:rPr>
          <w:noProof/>
        </w:rPr>
        <w:t>3</w:t>
      </w:r>
      <w:r w:rsidR="00E4498F">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3227C8ED" w:rsidR="00684C7E" w:rsidRPr="005162DE" w:rsidRDefault="00CF347A" w:rsidP="00684C7E">
            <w:pPr>
              <w:spacing w:before="40" w:after="40"/>
              <w:jc w:val="center"/>
              <w:rPr>
                <w:rFonts w:ascii="Arial" w:hAnsi="Arial" w:cs="Arial"/>
                <w:sz w:val="24"/>
                <w:szCs w:val="24"/>
              </w:rPr>
            </w:pPr>
            <w:r>
              <w:rPr>
                <w:rFonts w:ascii="Arial" w:hAnsi="Arial" w:cs="Arial"/>
                <w:sz w:val="24"/>
                <w:szCs w:val="24"/>
              </w:rPr>
              <w:t>10/21/2008</w:t>
            </w:r>
          </w:p>
        </w:tc>
        <w:tc>
          <w:tcPr>
            <w:tcW w:w="1260" w:type="dxa"/>
            <w:tcMar>
              <w:left w:w="58" w:type="dxa"/>
              <w:right w:w="58" w:type="dxa"/>
            </w:tcMar>
          </w:tcPr>
          <w:p w14:paraId="690B0D1C" w14:textId="581464E4" w:rsidR="00684C7E" w:rsidRPr="005162DE" w:rsidRDefault="00CF347A" w:rsidP="00684C7E">
            <w:pPr>
              <w:spacing w:before="40" w:after="40"/>
              <w:jc w:val="center"/>
              <w:rPr>
                <w:rFonts w:ascii="Arial" w:hAnsi="Arial" w:cs="Arial"/>
                <w:sz w:val="24"/>
                <w:szCs w:val="24"/>
              </w:rPr>
            </w:pPr>
            <w:r>
              <w:rPr>
                <w:rFonts w:ascii="Arial" w:hAnsi="Arial" w:cs="Arial"/>
                <w:sz w:val="24"/>
                <w:szCs w:val="24"/>
              </w:rPr>
              <w:t>73</w:t>
            </w:r>
          </w:p>
        </w:tc>
        <w:tc>
          <w:tcPr>
            <w:tcW w:w="1530" w:type="dxa"/>
            <w:tcMar>
              <w:left w:w="58" w:type="dxa"/>
              <w:right w:w="58" w:type="dxa"/>
            </w:tcMar>
          </w:tcPr>
          <w:p w14:paraId="6802CC34" w14:textId="216F6F73" w:rsidR="00684C7E" w:rsidRPr="005162DE" w:rsidRDefault="00684C7E" w:rsidP="00684C7E">
            <w:pPr>
              <w:spacing w:before="40" w:after="40"/>
              <w:jc w:val="center"/>
              <w:rPr>
                <w:rFonts w:ascii="Arial" w:hAnsi="Arial" w:cs="Arial"/>
                <w:sz w:val="24"/>
                <w:szCs w:val="24"/>
              </w:rPr>
            </w:pP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3CEA28E6" w:rsidR="00684C7E" w:rsidRPr="005162DE" w:rsidRDefault="00CF347A" w:rsidP="00684C7E">
            <w:pPr>
              <w:spacing w:before="40" w:after="40"/>
              <w:jc w:val="center"/>
              <w:rPr>
                <w:rFonts w:ascii="Arial" w:hAnsi="Arial" w:cs="Arial"/>
                <w:sz w:val="24"/>
                <w:szCs w:val="24"/>
              </w:rPr>
            </w:pPr>
            <w:r>
              <w:rPr>
                <w:rFonts w:ascii="Arial" w:hAnsi="Arial" w:cs="Arial"/>
                <w:sz w:val="24"/>
                <w:szCs w:val="24"/>
              </w:rPr>
              <w:t>10/21/2008</w:t>
            </w:r>
          </w:p>
        </w:tc>
        <w:tc>
          <w:tcPr>
            <w:tcW w:w="1260" w:type="dxa"/>
            <w:tcMar>
              <w:left w:w="58" w:type="dxa"/>
              <w:right w:w="58" w:type="dxa"/>
            </w:tcMar>
          </w:tcPr>
          <w:p w14:paraId="5F571C45" w14:textId="653BAFC5" w:rsidR="00684C7E" w:rsidRPr="005162DE" w:rsidRDefault="00CF347A" w:rsidP="00684C7E">
            <w:pPr>
              <w:spacing w:before="40" w:after="40"/>
              <w:jc w:val="center"/>
              <w:rPr>
                <w:rFonts w:ascii="Arial" w:hAnsi="Arial" w:cs="Arial"/>
                <w:sz w:val="24"/>
                <w:szCs w:val="24"/>
              </w:rPr>
            </w:pPr>
            <w:r>
              <w:rPr>
                <w:rFonts w:ascii="Arial" w:hAnsi="Arial" w:cs="Arial"/>
                <w:sz w:val="24"/>
                <w:szCs w:val="24"/>
              </w:rPr>
              <w:t>340</w:t>
            </w:r>
          </w:p>
        </w:tc>
        <w:tc>
          <w:tcPr>
            <w:tcW w:w="1530" w:type="dxa"/>
            <w:tcMar>
              <w:left w:w="58" w:type="dxa"/>
              <w:right w:w="58" w:type="dxa"/>
            </w:tcMar>
          </w:tcPr>
          <w:p w14:paraId="2BE476FB" w14:textId="3DD2FAF3" w:rsidR="00684C7E" w:rsidRPr="005162DE" w:rsidRDefault="00684C7E" w:rsidP="00684C7E">
            <w:pPr>
              <w:spacing w:before="40" w:after="40"/>
              <w:jc w:val="center"/>
              <w:rPr>
                <w:rFonts w:ascii="Arial" w:hAnsi="Arial" w:cs="Arial"/>
                <w:sz w:val="24"/>
                <w:szCs w:val="24"/>
              </w:rPr>
            </w:pP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Sum of polyvalent cations </w:t>
            </w:r>
            <w:proofErr w:type="gramStart"/>
            <w:r w:rsidRPr="005162DE">
              <w:rPr>
                <w:rFonts w:ascii="Arial" w:hAnsi="Arial" w:cs="Arial"/>
                <w:sz w:val="24"/>
                <w:szCs w:val="24"/>
              </w:rPr>
              <w:t>present</w:t>
            </w:r>
            <w:proofErr w:type="gramEnd"/>
            <w:r w:rsidRPr="005162DE">
              <w:rPr>
                <w:rFonts w:ascii="Arial" w:hAnsi="Arial" w:cs="Arial"/>
                <w:sz w:val="24"/>
                <w:szCs w:val="24"/>
              </w:rPr>
              <w:t xml:space="preserve"> in the water, generally magnesium and calcium, and are </w:t>
            </w:r>
            <w:r w:rsidRPr="005162DE">
              <w:rPr>
                <w:rFonts w:ascii="Arial" w:hAnsi="Arial" w:cs="Arial"/>
                <w:sz w:val="24"/>
                <w:szCs w:val="24"/>
              </w:rPr>
              <w:lastRenderedPageBreak/>
              <w:t>usually naturally occurring</w:t>
            </w:r>
          </w:p>
        </w:tc>
      </w:tr>
    </w:tbl>
    <w:p w14:paraId="26E86F03" w14:textId="4392AE5E" w:rsidR="005D3708" w:rsidRPr="005162DE" w:rsidRDefault="005D3708" w:rsidP="00070C22">
      <w:pPr>
        <w:pStyle w:val="Caption"/>
      </w:pPr>
      <w:r w:rsidRPr="005162DE">
        <w:lastRenderedPageBreak/>
        <w:t xml:space="preserve">Table </w:t>
      </w:r>
      <w:r w:rsidR="00E4498F">
        <w:fldChar w:fldCharType="begin"/>
      </w:r>
      <w:r w:rsidR="00E4498F">
        <w:instrText xml:space="preserve"> SEQ Table \* ARABIC </w:instrText>
      </w:r>
      <w:r w:rsidR="00E4498F">
        <w:fldChar w:fldCharType="separate"/>
      </w:r>
      <w:r w:rsidR="00883E1D">
        <w:rPr>
          <w:noProof/>
        </w:rPr>
        <w:t>4</w:t>
      </w:r>
      <w:r w:rsidR="00E4498F">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4E3572C5" w:rsidR="00512D8C" w:rsidRPr="005162DE" w:rsidRDefault="00CF347A" w:rsidP="00512D8C">
            <w:pPr>
              <w:keepNext/>
              <w:keepLines/>
              <w:spacing w:before="40" w:after="40"/>
              <w:ind w:left="30"/>
              <w:jc w:val="both"/>
              <w:rPr>
                <w:rFonts w:ascii="Arial" w:hAnsi="Arial" w:cs="Arial"/>
                <w:sz w:val="24"/>
                <w:szCs w:val="24"/>
              </w:rPr>
            </w:pPr>
            <w:r>
              <w:rPr>
                <w:rFonts w:ascii="Arial" w:hAnsi="Arial" w:cs="Arial"/>
                <w:sz w:val="24"/>
                <w:szCs w:val="24"/>
              </w:rPr>
              <w:t>Nitrate</w:t>
            </w:r>
          </w:p>
        </w:tc>
        <w:tc>
          <w:tcPr>
            <w:tcW w:w="1440" w:type="dxa"/>
          </w:tcPr>
          <w:p w14:paraId="21F7006B" w14:textId="451D884D" w:rsidR="00512D8C" w:rsidRPr="005162DE" w:rsidRDefault="00CF347A" w:rsidP="00512D8C">
            <w:pPr>
              <w:keepNext/>
              <w:keepLines/>
              <w:spacing w:before="40" w:after="40"/>
              <w:jc w:val="center"/>
              <w:rPr>
                <w:rFonts w:ascii="Arial" w:hAnsi="Arial" w:cs="Arial"/>
                <w:sz w:val="24"/>
                <w:szCs w:val="24"/>
              </w:rPr>
            </w:pPr>
            <w:r>
              <w:rPr>
                <w:rFonts w:ascii="Arial" w:hAnsi="Arial" w:cs="Arial"/>
                <w:sz w:val="24"/>
                <w:szCs w:val="24"/>
              </w:rPr>
              <w:t>Monthly</w:t>
            </w:r>
          </w:p>
        </w:tc>
        <w:tc>
          <w:tcPr>
            <w:tcW w:w="1260" w:type="dxa"/>
          </w:tcPr>
          <w:p w14:paraId="1BD7CABC" w14:textId="5A59D62A" w:rsidR="00512D8C" w:rsidRPr="005162DE" w:rsidRDefault="00CF347A" w:rsidP="00512D8C">
            <w:pPr>
              <w:keepNext/>
              <w:keepLines/>
              <w:spacing w:before="40" w:after="40"/>
              <w:jc w:val="center"/>
              <w:rPr>
                <w:rFonts w:ascii="Arial" w:hAnsi="Arial" w:cs="Arial"/>
                <w:sz w:val="24"/>
                <w:szCs w:val="24"/>
              </w:rPr>
            </w:pPr>
            <w:r>
              <w:rPr>
                <w:rFonts w:ascii="Arial" w:hAnsi="Arial" w:cs="Arial"/>
                <w:sz w:val="24"/>
                <w:szCs w:val="24"/>
              </w:rPr>
              <w:t>13.1</w:t>
            </w:r>
          </w:p>
        </w:tc>
        <w:tc>
          <w:tcPr>
            <w:tcW w:w="1530" w:type="dxa"/>
          </w:tcPr>
          <w:p w14:paraId="40895B2C" w14:textId="78E238FA" w:rsidR="00512D8C" w:rsidRPr="005162DE" w:rsidRDefault="009E69B7" w:rsidP="00512D8C">
            <w:pPr>
              <w:keepNext/>
              <w:keepLines/>
              <w:spacing w:before="40" w:after="40"/>
              <w:jc w:val="center"/>
              <w:rPr>
                <w:rFonts w:ascii="Arial" w:hAnsi="Arial" w:cs="Arial"/>
                <w:sz w:val="24"/>
                <w:szCs w:val="24"/>
              </w:rPr>
            </w:pPr>
            <w:r>
              <w:rPr>
                <w:rFonts w:ascii="Arial" w:hAnsi="Arial" w:cs="Arial"/>
                <w:sz w:val="24"/>
                <w:szCs w:val="24"/>
              </w:rPr>
              <w:t>12.1-14.4</w:t>
            </w:r>
          </w:p>
        </w:tc>
        <w:tc>
          <w:tcPr>
            <w:tcW w:w="1170" w:type="dxa"/>
          </w:tcPr>
          <w:p w14:paraId="707B8EC2" w14:textId="33E01C04" w:rsidR="00512D8C" w:rsidRPr="005162DE" w:rsidRDefault="009E69B7" w:rsidP="00512D8C">
            <w:pPr>
              <w:keepNext/>
              <w:keepLines/>
              <w:spacing w:before="40" w:after="40"/>
              <w:jc w:val="center"/>
              <w:rPr>
                <w:rFonts w:ascii="Arial" w:hAnsi="Arial" w:cs="Arial"/>
                <w:sz w:val="24"/>
                <w:szCs w:val="24"/>
              </w:rPr>
            </w:pPr>
            <w:r>
              <w:rPr>
                <w:rFonts w:ascii="Arial" w:hAnsi="Arial" w:cs="Arial"/>
                <w:sz w:val="24"/>
                <w:szCs w:val="24"/>
              </w:rPr>
              <w:t>10</w:t>
            </w:r>
          </w:p>
        </w:tc>
        <w:tc>
          <w:tcPr>
            <w:tcW w:w="1260" w:type="dxa"/>
          </w:tcPr>
          <w:p w14:paraId="4F209845" w14:textId="2F407488" w:rsidR="00512D8C" w:rsidRPr="005162DE" w:rsidRDefault="009E69B7" w:rsidP="00512D8C">
            <w:pPr>
              <w:keepNext/>
              <w:keepLines/>
              <w:spacing w:before="40" w:after="40"/>
              <w:jc w:val="center"/>
              <w:rPr>
                <w:rFonts w:ascii="Arial" w:hAnsi="Arial" w:cs="Arial"/>
                <w:sz w:val="24"/>
                <w:szCs w:val="24"/>
              </w:rPr>
            </w:pPr>
            <w:r>
              <w:rPr>
                <w:rFonts w:ascii="Arial" w:hAnsi="Arial" w:cs="Arial"/>
                <w:sz w:val="24"/>
                <w:szCs w:val="24"/>
              </w:rPr>
              <w:t>10</w:t>
            </w:r>
          </w:p>
        </w:tc>
        <w:tc>
          <w:tcPr>
            <w:tcW w:w="1931" w:type="dxa"/>
          </w:tcPr>
          <w:p w14:paraId="307E6935" w14:textId="6A655875" w:rsidR="00512D8C" w:rsidRPr="005162DE" w:rsidRDefault="009E69B7" w:rsidP="00512D8C">
            <w:pPr>
              <w:keepNext/>
              <w:keepLines/>
              <w:spacing w:before="40" w:after="40"/>
              <w:jc w:val="center"/>
              <w:rPr>
                <w:rFonts w:ascii="Arial" w:hAnsi="Arial" w:cs="Arial"/>
                <w:sz w:val="24"/>
                <w:szCs w:val="24"/>
              </w:rPr>
            </w:pPr>
            <w:r>
              <w:rPr>
                <w:rFonts w:ascii="Arial" w:hAnsi="Arial" w:cs="Arial"/>
              </w:rPr>
              <w:t xml:space="preserve">Runoff and leaching from </w:t>
            </w:r>
            <w:proofErr w:type="spellStart"/>
            <w:r>
              <w:rPr>
                <w:rFonts w:ascii="Arial" w:hAnsi="Arial" w:cs="Arial"/>
              </w:rPr>
              <w:t>dertilizer</w:t>
            </w:r>
            <w:proofErr w:type="spellEnd"/>
            <w:r>
              <w:rPr>
                <w:rFonts w:ascii="Arial" w:hAnsi="Arial" w:cs="Arial"/>
              </w:rPr>
              <w:t xml:space="preserve"> use; leaching from septic tanks and sewage erosion of </w:t>
            </w:r>
            <w:proofErr w:type="spellStart"/>
            <w:r>
              <w:rPr>
                <w:rFonts w:ascii="Arial" w:hAnsi="Arial" w:cs="Arial"/>
              </w:rPr>
              <w:t>natrual</w:t>
            </w:r>
            <w:proofErr w:type="spellEnd"/>
            <w:r>
              <w:rPr>
                <w:rFonts w:ascii="Arial" w:hAnsi="Arial" w:cs="Arial"/>
              </w:rPr>
              <w:t xml:space="preserve"> deposits</w:t>
            </w:r>
          </w:p>
        </w:tc>
      </w:tr>
      <w:tr w:rsidR="005162DE" w:rsidRPr="005162DE" w14:paraId="7E778FAF" w14:textId="77777777" w:rsidTr="002D3FB5">
        <w:trPr>
          <w:trHeight w:val="432"/>
        </w:trPr>
        <w:tc>
          <w:tcPr>
            <w:tcW w:w="2245" w:type="dxa"/>
            <w:tcMar>
              <w:left w:w="58" w:type="dxa"/>
              <w:right w:w="58" w:type="dxa"/>
            </w:tcMar>
          </w:tcPr>
          <w:p w14:paraId="2BC454A4" w14:textId="058C8F3B" w:rsidR="00244938" w:rsidRPr="005162DE" w:rsidRDefault="00CF347A" w:rsidP="00244938">
            <w:pPr>
              <w:spacing w:before="40" w:after="40"/>
              <w:ind w:left="30"/>
              <w:jc w:val="both"/>
              <w:rPr>
                <w:rFonts w:ascii="Arial" w:hAnsi="Arial" w:cs="Arial"/>
                <w:sz w:val="24"/>
                <w:szCs w:val="24"/>
              </w:rPr>
            </w:pPr>
            <w:r>
              <w:rPr>
                <w:rFonts w:ascii="Arial" w:hAnsi="Arial" w:cs="Arial"/>
                <w:sz w:val="24"/>
                <w:szCs w:val="24"/>
              </w:rPr>
              <w:t>Arsenic (ppb)</w:t>
            </w:r>
          </w:p>
        </w:tc>
        <w:tc>
          <w:tcPr>
            <w:tcW w:w="1440" w:type="dxa"/>
          </w:tcPr>
          <w:p w14:paraId="25EFD446" w14:textId="77C715CB" w:rsidR="00244938" w:rsidRPr="005162DE" w:rsidRDefault="00CF347A" w:rsidP="00244938">
            <w:pPr>
              <w:spacing w:before="40" w:after="40"/>
              <w:jc w:val="center"/>
              <w:rPr>
                <w:rFonts w:ascii="Arial" w:hAnsi="Arial" w:cs="Arial"/>
                <w:sz w:val="24"/>
                <w:szCs w:val="24"/>
              </w:rPr>
            </w:pPr>
            <w:r>
              <w:rPr>
                <w:rFonts w:ascii="Arial" w:hAnsi="Arial" w:cs="Arial"/>
                <w:sz w:val="24"/>
                <w:szCs w:val="24"/>
              </w:rPr>
              <w:t>10/21/2008</w:t>
            </w:r>
          </w:p>
        </w:tc>
        <w:tc>
          <w:tcPr>
            <w:tcW w:w="1260" w:type="dxa"/>
          </w:tcPr>
          <w:p w14:paraId="7CAF39D9" w14:textId="1D3F114D" w:rsidR="00244938" w:rsidRPr="005162DE" w:rsidRDefault="00CF347A" w:rsidP="00244938">
            <w:pPr>
              <w:spacing w:before="40" w:after="40"/>
              <w:jc w:val="center"/>
              <w:rPr>
                <w:rFonts w:ascii="Arial" w:hAnsi="Arial" w:cs="Arial"/>
                <w:sz w:val="24"/>
                <w:szCs w:val="24"/>
              </w:rPr>
            </w:pPr>
            <w:r>
              <w:rPr>
                <w:rFonts w:ascii="Arial" w:hAnsi="Arial" w:cs="Arial"/>
                <w:sz w:val="24"/>
                <w:szCs w:val="24"/>
              </w:rPr>
              <w:t>2</w:t>
            </w:r>
          </w:p>
        </w:tc>
        <w:tc>
          <w:tcPr>
            <w:tcW w:w="1530" w:type="dxa"/>
          </w:tcPr>
          <w:p w14:paraId="694B316A" w14:textId="178780DB" w:rsidR="00244938" w:rsidRPr="005162DE" w:rsidRDefault="00244938" w:rsidP="00244938">
            <w:pPr>
              <w:spacing w:before="40" w:after="40"/>
              <w:jc w:val="center"/>
              <w:rPr>
                <w:rFonts w:ascii="Arial" w:hAnsi="Arial" w:cs="Arial"/>
                <w:sz w:val="24"/>
                <w:szCs w:val="24"/>
              </w:rPr>
            </w:pPr>
          </w:p>
        </w:tc>
        <w:tc>
          <w:tcPr>
            <w:tcW w:w="1170" w:type="dxa"/>
          </w:tcPr>
          <w:p w14:paraId="04B3ABD1" w14:textId="11E6D47A" w:rsidR="00244938" w:rsidRPr="005162DE" w:rsidRDefault="00CF347A" w:rsidP="00244938">
            <w:pPr>
              <w:spacing w:before="40" w:after="40"/>
              <w:jc w:val="center"/>
              <w:rPr>
                <w:rFonts w:ascii="Arial" w:hAnsi="Arial" w:cs="Arial"/>
                <w:sz w:val="24"/>
                <w:szCs w:val="24"/>
              </w:rPr>
            </w:pPr>
            <w:r>
              <w:rPr>
                <w:rFonts w:ascii="Arial" w:hAnsi="Arial" w:cs="Arial"/>
                <w:sz w:val="24"/>
                <w:szCs w:val="24"/>
              </w:rPr>
              <w:t>10</w:t>
            </w:r>
          </w:p>
        </w:tc>
        <w:tc>
          <w:tcPr>
            <w:tcW w:w="1260" w:type="dxa"/>
          </w:tcPr>
          <w:p w14:paraId="7BD33183" w14:textId="5F81244C" w:rsidR="00244938" w:rsidRPr="005162DE" w:rsidRDefault="00CF347A" w:rsidP="00244938">
            <w:pPr>
              <w:spacing w:before="40" w:after="40"/>
              <w:jc w:val="center"/>
              <w:rPr>
                <w:rFonts w:ascii="Arial" w:hAnsi="Arial" w:cs="Arial"/>
                <w:sz w:val="24"/>
                <w:szCs w:val="24"/>
              </w:rPr>
            </w:pPr>
            <w:r>
              <w:rPr>
                <w:rFonts w:ascii="Arial" w:hAnsi="Arial" w:cs="Arial"/>
                <w:sz w:val="24"/>
                <w:szCs w:val="24"/>
              </w:rPr>
              <w:t>.004</w:t>
            </w:r>
          </w:p>
        </w:tc>
        <w:tc>
          <w:tcPr>
            <w:tcW w:w="1931" w:type="dxa"/>
          </w:tcPr>
          <w:p w14:paraId="701F5E75" w14:textId="06E2AFAC" w:rsidR="00244938" w:rsidRPr="005162DE" w:rsidRDefault="009E69B7" w:rsidP="00244938">
            <w:pPr>
              <w:spacing w:before="40" w:after="40"/>
              <w:jc w:val="center"/>
              <w:rPr>
                <w:rFonts w:ascii="Arial" w:hAnsi="Arial" w:cs="Arial"/>
                <w:sz w:val="24"/>
                <w:szCs w:val="24"/>
              </w:rPr>
            </w:pPr>
            <w:r>
              <w:rPr>
                <w:rFonts w:ascii="Arial" w:hAnsi="Arial" w:cs="Arial"/>
                <w:sz w:val="24"/>
                <w:szCs w:val="24"/>
              </w:rPr>
              <w:t>Erosion of natural deposits; runoff from orchards; glass and electronics production wastes</w:t>
            </w:r>
          </w:p>
        </w:tc>
      </w:tr>
      <w:tr w:rsidR="005162DE" w:rsidRPr="005162DE" w14:paraId="5A2E4EDA" w14:textId="77777777" w:rsidTr="002D3FB5">
        <w:trPr>
          <w:trHeight w:val="432"/>
        </w:trPr>
        <w:tc>
          <w:tcPr>
            <w:tcW w:w="2245" w:type="dxa"/>
            <w:tcMar>
              <w:left w:w="58" w:type="dxa"/>
              <w:right w:w="58" w:type="dxa"/>
            </w:tcMar>
          </w:tcPr>
          <w:p w14:paraId="490802B3" w14:textId="688DEDA0" w:rsidR="001F7181" w:rsidRPr="005162DE" w:rsidRDefault="006B6767" w:rsidP="002A5101">
            <w:pPr>
              <w:spacing w:before="40" w:after="40"/>
              <w:ind w:left="30"/>
              <w:jc w:val="both"/>
              <w:rPr>
                <w:rFonts w:ascii="Arial" w:hAnsi="Arial" w:cs="Arial"/>
                <w:sz w:val="24"/>
                <w:szCs w:val="24"/>
              </w:rPr>
            </w:pPr>
            <w:r>
              <w:rPr>
                <w:rFonts w:ascii="Arial" w:hAnsi="Arial" w:cs="Arial"/>
                <w:sz w:val="24"/>
                <w:szCs w:val="24"/>
              </w:rPr>
              <w:t>Selenium</w:t>
            </w:r>
          </w:p>
        </w:tc>
        <w:tc>
          <w:tcPr>
            <w:tcW w:w="1440" w:type="dxa"/>
          </w:tcPr>
          <w:p w14:paraId="535C6478" w14:textId="4C650AD5" w:rsidR="001F7181" w:rsidRPr="005162DE" w:rsidRDefault="006B6767" w:rsidP="001F7181">
            <w:pPr>
              <w:spacing w:before="40" w:after="40"/>
              <w:jc w:val="center"/>
              <w:rPr>
                <w:rFonts w:ascii="Arial" w:hAnsi="Arial" w:cs="Arial"/>
                <w:sz w:val="24"/>
                <w:szCs w:val="24"/>
              </w:rPr>
            </w:pPr>
            <w:r>
              <w:rPr>
                <w:rFonts w:ascii="Arial" w:hAnsi="Arial" w:cs="Arial"/>
                <w:sz w:val="24"/>
                <w:szCs w:val="24"/>
              </w:rPr>
              <w:t>10/21/2008</w:t>
            </w:r>
          </w:p>
        </w:tc>
        <w:tc>
          <w:tcPr>
            <w:tcW w:w="1260" w:type="dxa"/>
          </w:tcPr>
          <w:p w14:paraId="1A872876" w14:textId="19534CA8" w:rsidR="001F7181" w:rsidRPr="005162DE" w:rsidRDefault="006B6767" w:rsidP="001F7181">
            <w:pPr>
              <w:spacing w:before="40" w:after="40"/>
              <w:jc w:val="center"/>
              <w:rPr>
                <w:rFonts w:ascii="Arial" w:hAnsi="Arial" w:cs="Arial"/>
                <w:sz w:val="24"/>
                <w:szCs w:val="24"/>
              </w:rPr>
            </w:pPr>
            <w:r>
              <w:rPr>
                <w:rFonts w:ascii="Arial" w:hAnsi="Arial" w:cs="Arial"/>
                <w:sz w:val="24"/>
                <w:szCs w:val="24"/>
              </w:rPr>
              <w:t>2.4</w:t>
            </w:r>
          </w:p>
        </w:tc>
        <w:tc>
          <w:tcPr>
            <w:tcW w:w="1530" w:type="dxa"/>
          </w:tcPr>
          <w:p w14:paraId="4E27FAAD" w14:textId="2BB07CE2" w:rsidR="001F7181" w:rsidRPr="005162DE" w:rsidRDefault="001F7181" w:rsidP="001F7181">
            <w:pPr>
              <w:spacing w:before="40" w:after="40"/>
              <w:jc w:val="center"/>
              <w:rPr>
                <w:rFonts w:ascii="Arial" w:hAnsi="Arial" w:cs="Arial"/>
                <w:sz w:val="24"/>
                <w:szCs w:val="24"/>
              </w:rPr>
            </w:pPr>
          </w:p>
        </w:tc>
        <w:tc>
          <w:tcPr>
            <w:tcW w:w="1170" w:type="dxa"/>
          </w:tcPr>
          <w:p w14:paraId="6EC8A772" w14:textId="5988CB27" w:rsidR="001F7181" w:rsidRPr="005162DE" w:rsidRDefault="006B6767" w:rsidP="001F7181">
            <w:pPr>
              <w:spacing w:before="40" w:after="40"/>
              <w:jc w:val="center"/>
              <w:rPr>
                <w:rFonts w:ascii="Arial" w:hAnsi="Arial" w:cs="Arial"/>
                <w:sz w:val="24"/>
                <w:szCs w:val="24"/>
              </w:rPr>
            </w:pPr>
            <w:r>
              <w:rPr>
                <w:rFonts w:ascii="Arial" w:hAnsi="Arial" w:cs="Arial"/>
                <w:sz w:val="24"/>
                <w:szCs w:val="24"/>
              </w:rPr>
              <w:t>50</w:t>
            </w:r>
          </w:p>
        </w:tc>
        <w:tc>
          <w:tcPr>
            <w:tcW w:w="1260" w:type="dxa"/>
          </w:tcPr>
          <w:p w14:paraId="22CCB022" w14:textId="042A91CB" w:rsidR="001F7181" w:rsidRPr="005162DE" w:rsidRDefault="006B6767" w:rsidP="001F7181">
            <w:pPr>
              <w:spacing w:before="40" w:after="40"/>
              <w:jc w:val="center"/>
              <w:rPr>
                <w:rFonts w:ascii="Arial" w:hAnsi="Arial" w:cs="Arial"/>
                <w:sz w:val="24"/>
                <w:szCs w:val="24"/>
              </w:rPr>
            </w:pPr>
            <w:r>
              <w:rPr>
                <w:rFonts w:ascii="Arial" w:hAnsi="Arial" w:cs="Arial"/>
                <w:sz w:val="24"/>
                <w:szCs w:val="24"/>
              </w:rPr>
              <w:t>30</w:t>
            </w:r>
          </w:p>
        </w:tc>
        <w:tc>
          <w:tcPr>
            <w:tcW w:w="1931" w:type="dxa"/>
          </w:tcPr>
          <w:p w14:paraId="218DDB99" w14:textId="57106BE4" w:rsidR="001F7181" w:rsidRPr="005162DE" w:rsidRDefault="006B6767" w:rsidP="001F7181">
            <w:pPr>
              <w:spacing w:before="40" w:after="40"/>
              <w:jc w:val="center"/>
              <w:rPr>
                <w:rFonts w:ascii="Arial" w:hAnsi="Arial" w:cs="Arial"/>
                <w:sz w:val="24"/>
                <w:szCs w:val="24"/>
              </w:rPr>
            </w:pPr>
            <w:r>
              <w:rPr>
                <w:rFonts w:ascii="Arial" w:hAnsi="Arial" w:cs="Arial"/>
                <w:sz w:val="24"/>
                <w:szCs w:val="24"/>
              </w:rPr>
              <w:t>Discharge from petroleum, glass and metal refineries, erosion of natural deposits; discharge from mines and chemical manufacturers; runoff from livestock lots</w:t>
            </w:r>
          </w:p>
        </w:tc>
      </w:tr>
    </w:tbl>
    <w:p w14:paraId="7CEB1FE7" w14:textId="0D6B728A" w:rsidR="005D3708" w:rsidRPr="005162DE" w:rsidRDefault="005D3708" w:rsidP="00070C22">
      <w:pPr>
        <w:pStyle w:val="Caption"/>
      </w:pPr>
      <w:r w:rsidRPr="005162DE">
        <w:t xml:space="preserve">Table </w:t>
      </w:r>
      <w:r w:rsidR="00E4498F">
        <w:fldChar w:fldCharType="begin"/>
      </w:r>
      <w:r w:rsidR="00E4498F">
        <w:instrText xml:space="preserve"> SEQ Table \* ARABIC </w:instrText>
      </w:r>
      <w:r w:rsidR="00E4498F">
        <w:fldChar w:fldCharType="separate"/>
      </w:r>
      <w:r w:rsidR="00883E1D">
        <w:rPr>
          <w:noProof/>
        </w:rPr>
        <w:t>5</w:t>
      </w:r>
      <w:r w:rsidR="00E4498F">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39DB5FF6" w14:textId="77777777" w:rsidR="00086BEB" w:rsidRDefault="006B6767" w:rsidP="00086BEB">
            <w:pPr>
              <w:spacing w:before="40" w:after="40"/>
              <w:ind w:left="187"/>
              <w:rPr>
                <w:rFonts w:ascii="Arial" w:hAnsi="Arial" w:cs="Arial"/>
                <w:sz w:val="24"/>
                <w:szCs w:val="24"/>
              </w:rPr>
            </w:pPr>
            <w:r>
              <w:rPr>
                <w:rFonts w:ascii="Arial" w:hAnsi="Arial" w:cs="Arial"/>
                <w:sz w:val="24"/>
                <w:szCs w:val="24"/>
              </w:rPr>
              <w:t>Total Dissolved Solids (ppm)</w:t>
            </w:r>
          </w:p>
          <w:p w14:paraId="2027BB02" w14:textId="77777777" w:rsidR="006B6767" w:rsidRDefault="006B6767" w:rsidP="00086BEB">
            <w:pPr>
              <w:spacing w:before="40" w:after="40"/>
              <w:ind w:left="187"/>
              <w:rPr>
                <w:rFonts w:ascii="Arial" w:hAnsi="Arial" w:cs="Arial"/>
                <w:sz w:val="24"/>
                <w:szCs w:val="24"/>
              </w:rPr>
            </w:pPr>
          </w:p>
          <w:p w14:paraId="76450D1A" w14:textId="77777777" w:rsidR="006B6767" w:rsidRDefault="006B6767" w:rsidP="00086BEB">
            <w:pPr>
              <w:spacing w:before="40" w:after="40"/>
              <w:ind w:left="187"/>
              <w:rPr>
                <w:rFonts w:ascii="Arial" w:hAnsi="Arial" w:cs="Arial"/>
                <w:sz w:val="24"/>
                <w:szCs w:val="24"/>
              </w:rPr>
            </w:pPr>
          </w:p>
          <w:p w14:paraId="7BC97B77" w14:textId="77777777" w:rsidR="006B6767" w:rsidRDefault="006B6767" w:rsidP="00086BEB">
            <w:pPr>
              <w:spacing w:before="40" w:after="40"/>
              <w:ind w:left="187"/>
              <w:rPr>
                <w:rFonts w:ascii="Arial" w:hAnsi="Arial" w:cs="Arial"/>
                <w:sz w:val="24"/>
                <w:szCs w:val="24"/>
              </w:rPr>
            </w:pPr>
          </w:p>
          <w:p w14:paraId="04C2A80B" w14:textId="2D92B9E6" w:rsidR="006B6767" w:rsidRPr="005162DE" w:rsidRDefault="006B6767" w:rsidP="00086BEB">
            <w:pPr>
              <w:spacing w:before="40" w:after="40"/>
              <w:ind w:left="187"/>
              <w:rPr>
                <w:rFonts w:ascii="Arial" w:hAnsi="Arial" w:cs="Arial"/>
                <w:sz w:val="24"/>
                <w:szCs w:val="24"/>
              </w:rPr>
            </w:pPr>
            <w:r>
              <w:rPr>
                <w:rFonts w:ascii="Arial" w:hAnsi="Arial" w:cs="Arial"/>
                <w:sz w:val="24"/>
                <w:szCs w:val="24"/>
              </w:rPr>
              <w:t>Specific Conductance (</w:t>
            </w:r>
            <w:proofErr w:type="spellStart"/>
            <w:r>
              <w:rPr>
                <w:rFonts w:ascii="Arial" w:hAnsi="Arial" w:cs="Arial"/>
                <w:sz w:val="24"/>
                <w:szCs w:val="24"/>
              </w:rPr>
              <w:t>uS</w:t>
            </w:r>
            <w:proofErr w:type="spellEnd"/>
            <w:r>
              <w:rPr>
                <w:rFonts w:ascii="Arial" w:hAnsi="Arial" w:cs="Arial"/>
                <w:sz w:val="24"/>
                <w:szCs w:val="24"/>
              </w:rPr>
              <w:t>/cm)</w:t>
            </w:r>
          </w:p>
        </w:tc>
        <w:tc>
          <w:tcPr>
            <w:tcW w:w="1440" w:type="dxa"/>
          </w:tcPr>
          <w:p w14:paraId="1EB0F531" w14:textId="77777777" w:rsidR="00086BEB" w:rsidRDefault="006B6767" w:rsidP="004179E4">
            <w:pPr>
              <w:spacing w:before="40" w:after="40"/>
              <w:jc w:val="center"/>
              <w:rPr>
                <w:rFonts w:ascii="Arial" w:hAnsi="Arial" w:cs="Arial"/>
                <w:sz w:val="24"/>
                <w:szCs w:val="24"/>
              </w:rPr>
            </w:pPr>
            <w:r>
              <w:rPr>
                <w:rFonts w:ascii="Arial" w:hAnsi="Arial" w:cs="Arial"/>
                <w:sz w:val="24"/>
                <w:szCs w:val="24"/>
              </w:rPr>
              <w:lastRenderedPageBreak/>
              <w:t>10/21/2008</w:t>
            </w:r>
          </w:p>
          <w:p w14:paraId="750383C1" w14:textId="77777777" w:rsidR="006B6767" w:rsidRDefault="006B6767" w:rsidP="004179E4">
            <w:pPr>
              <w:spacing w:before="40" w:after="40"/>
              <w:jc w:val="center"/>
              <w:rPr>
                <w:rFonts w:ascii="Arial" w:hAnsi="Arial" w:cs="Arial"/>
                <w:sz w:val="24"/>
                <w:szCs w:val="24"/>
              </w:rPr>
            </w:pPr>
          </w:p>
          <w:p w14:paraId="648A268E" w14:textId="77777777" w:rsidR="006B6767" w:rsidRDefault="006B6767" w:rsidP="004179E4">
            <w:pPr>
              <w:spacing w:before="40" w:after="40"/>
              <w:jc w:val="center"/>
              <w:rPr>
                <w:rFonts w:ascii="Arial" w:hAnsi="Arial" w:cs="Arial"/>
                <w:sz w:val="24"/>
                <w:szCs w:val="24"/>
              </w:rPr>
            </w:pPr>
          </w:p>
          <w:p w14:paraId="506A94B5" w14:textId="77777777" w:rsidR="006B6767" w:rsidRDefault="006B6767" w:rsidP="004179E4">
            <w:pPr>
              <w:spacing w:before="40" w:after="40"/>
              <w:jc w:val="center"/>
              <w:rPr>
                <w:rFonts w:ascii="Arial" w:hAnsi="Arial" w:cs="Arial"/>
                <w:sz w:val="24"/>
                <w:szCs w:val="24"/>
              </w:rPr>
            </w:pPr>
          </w:p>
          <w:p w14:paraId="28B08973" w14:textId="77777777" w:rsidR="006B6767" w:rsidRDefault="006B6767" w:rsidP="004179E4">
            <w:pPr>
              <w:spacing w:before="40" w:after="40"/>
              <w:jc w:val="center"/>
              <w:rPr>
                <w:rFonts w:ascii="Arial" w:hAnsi="Arial" w:cs="Arial"/>
                <w:sz w:val="24"/>
                <w:szCs w:val="24"/>
              </w:rPr>
            </w:pPr>
          </w:p>
          <w:p w14:paraId="3AB56DE9" w14:textId="1795CE8E" w:rsidR="006B6767" w:rsidRPr="005162DE" w:rsidRDefault="006B6767" w:rsidP="004179E4">
            <w:pPr>
              <w:spacing w:before="40" w:after="40"/>
              <w:jc w:val="center"/>
              <w:rPr>
                <w:rFonts w:ascii="Arial" w:hAnsi="Arial" w:cs="Arial"/>
                <w:sz w:val="24"/>
                <w:szCs w:val="24"/>
              </w:rPr>
            </w:pPr>
            <w:r>
              <w:rPr>
                <w:rFonts w:ascii="Arial" w:hAnsi="Arial" w:cs="Arial"/>
                <w:sz w:val="24"/>
                <w:szCs w:val="24"/>
              </w:rPr>
              <w:t>10/21/2008</w:t>
            </w:r>
          </w:p>
        </w:tc>
        <w:tc>
          <w:tcPr>
            <w:tcW w:w="1260" w:type="dxa"/>
          </w:tcPr>
          <w:p w14:paraId="4F1EE8E2" w14:textId="77777777" w:rsidR="00086BEB" w:rsidRDefault="006B6767" w:rsidP="004179E4">
            <w:pPr>
              <w:spacing w:before="40" w:after="40"/>
              <w:jc w:val="center"/>
              <w:rPr>
                <w:rFonts w:ascii="Arial" w:hAnsi="Arial" w:cs="Arial"/>
                <w:sz w:val="24"/>
                <w:szCs w:val="24"/>
              </w:rPr>
            </w:pPr>
            <w:r>
              <w:rPr>
                <w:rFonts w:ascii="Arial" w:hAnsi="Arial" w:cs="Arial"/>
                <w:sz w:val="24"/>
                <w:szCs w:val="24"/>
              </w:rPr>
              <w:lastRenderedPageBreak/>
              <w:t>670</w:t>
            </w:r>
          </w:p>
          <w:p w14:paraId="294D3EC5" w14:textId="77777777" w:rsidR="006B6767" w:rsidRDefault="006B6767" w:rsidP="004179E4">
            <w:pPr>
              <w:spacing w:before="40" w:after="40"/>
              <w:jc w:val="center"/>
              <w:rPr>
                <w:rFonts w:ascii="Arial" w:hAnsi="Arial" w:cs="Arial"/>
                <w:sz w:val="24"/>
                <w:szCs w:val="24"/>
              </w:rPr>
            </w:pPr>
          </w:p>
          <w:p w14:paraId="7518B139" w14:textId="77777777" w:rsidR="006B6767" w:rsidRDefault="006B6767" w:rsidP="004179E4">
            <w:pPr>
              <w:spacing w:before="40" w:after="40"/>
              <w:jc w:val="center"/>
              <w:rPr>
                <w:rFonts w:ascii="Arial" w:hAnsi="Arial" w:cs="Arial"/>
                <w:sz w:val="24"/>
                <w:szCs w:val="24"/>
              </w:rPr>
            </w:pPr>
          </w:p>
          <w:p w14:paraId="5F666DC4" w14:textId="77777777" w:rsidR="006B6767" w:rsidRDefault="006B6767" w:rsidP="004179E4">
            <w:pPr>
              <w:spacing w:before="40" w:after="40"/>
              <w:jc w:val="center"/>
              <w:rPr>
                <w:rFonts w:ascii="Arial" w:hAnsi="Arial" w:cs="Arial"/>
                <w:sz w:val="24"/>
                <w:szCs w:val="24"/>
              </w:rPr>
            </w:pPr>
          </w:p>
          <w:p w14:paraId="1871CE24" w14:textId="77777777" w:rsidR="006B6767" w:rsidRDefault="006B6767" w:rsidP="004179E4">
            <w:pPr>
              <w:spacing w:before="40" w:after="40"/>
              <w:jc w:val="center"/>
              <w:rPr>
                <w:rFonts w:ascii="Arial" w:hAnsi="Arial" w:cs="Arial"/>
                <w:sz w:val="24"/>
                <w:szCs w:val="24"/>
              </w:rPr>
            </w:pPr>
          </w:p>
          <w:p w14:paraId="5D465B29" w14:textId="70A4A949" w:rsidR="006B6767" w:rsidRPr="005162DE" w:rsidRDefault="006B6767" w:rsidP="004179E4">
            <w:pPr>
              <w:spacing w:before="40" w:after="40"/>
              <w:jc w:val="center"/>
              <w:rPr>
                <w:rFonts w:ascii="Arial" w:hAnsi="Arial" w:cs="Arial"/>
                <w:sz w:val="24"/>
                <w:szCs w:val="24"/>
              </w:rPr>
            </w:pPr>
            <w:r>
              <w:rPr>
                <w:rFonts w:ascii="Arial" w:hAnsi="Arial" w:cs="Arial"/>
                <w:sz w:val="24"/>
                <w:szCs w:val="24"/>
              </w:rPr>
              <w:t>880</w:t>
            </w:r>
          </w:p>
        </w:tc>
        <w:tc>
          <w:tcPr>
            <w:tcW w:w="1530" w:type="dxa"/>
          </w:tcPr>
          <w:p w14:paraId="6F2413BA" w14:textId="77FF4443" w:rsidR="00086BEB" w:rsidRPr="005162DE" w:rsidRDefault="00086BEB" w:rsidP="004179E4">
            <w:pPr>
              <w:spacing w:before="40" w:after="40"/>
              <w:jc w:val="center"/>
              <w:rPr>
                <w:rFonts w:ascii="Arial" w:hAnsi="Arial" w:cs="Arial"/>
                <w:sz w:val="24"/>
                <w:szCs w:val="24"/>
              </w:rPr>
            </w:pPr>
          </w:p>
        </w:tc>
        <w:tc>
          <w:tcPr>
            <w:tcW w:w="900" w:type="dxa"/>
          </w:tcPr>
          <w:p w14:paraId="6821ACB6" w14:textId="77777777" w:rsidR="00086BEB" w:rsidRDefault="006B6767" w:rsidP="004179E4">
            <w:pPr>
              <w:spacing w:before="40" w:after="40"/>
              <w:jc w:val="center"/>
              <w:rPr>
                <w:rFonts w:ascii="Arial" w:hAnsi="Arial" w:cs="Arial"/>
                <w:sz w:val="24"/>
                <w:szCs w:val="24"/>
              </w:rPr>
            </w:pPr>
            <w:r>
              <w:rPr>
                <w:rFonts w:ascii="Arial" w:hAnsi="Arial" w:cs="Arial"/>
                <w:sz w:val="24"/>
                <w:szCs w:val="24"/>
              </w:rPr>
              <w:t>1000</w:t>
            </w:r>
          </w:p>
          <w:p w14:paraId="642065C1" w14:textId="77777777" w:rsidR="006B6767" w:rsidRDefault="006B6767" w:rsidP="004179E4">
            <w:pPr>
              <w:spacing w:before="40" w:after="40"/>
              <w:jc w:val="center"/>
              <w:rPr>
                <w:rFonts w:ascii="Arial" w:hAnsi="Arial" w:cs="Arial"/>
                <w:sz w:val="24"/>
                <w:szCs w:val="24"/>
              </w:rPr>
            </w:pPr>
          </w:p>
          <w:p w14:paraId="129E9DA8" w14:textId="77777777" w:rsidR="006B6767" w:rsidRDefault="006B6767" w:rsidP="004179E4">
            <w:pPr>
              <w:spacing w:before="40" w:after="40"/>
              <w:jc w:val="center"/>
              <w:rPr>
                <w:rFonts w:ascii="Arial" w:hAnsi="Arial" w:cs="Arial"/>
                <w:sz w:val="24"/>
                <w:szCs w:val="24"/>
              </w:rPr>
            </w:pPr>
          </w:p>
          <w:p w14:paraId="73BA24B4" w14:textId="77777777" w:rsidR="006B6767" w:rsidRDefault="006B6767" w:rsidP="004179E4">
            <w:pPr>
              <w:spacing w:before="40" w:after="40"/>
              <w:jc w:val="center"/>
              <w:rPr>
                <w:rFonts w:ascii="Arial" w:hAnsi="Arial" w:cs="Arial"/>
                <w:sz w:val="24"/>
                <w:szCs w:val="24"/>
              </w:rPr>
            </w:pPr>
          </w:p>
          <w:p w14:paraId="0D874FE6" w14:textId="77777777" w:rsidR="006B6767" w:rsidRDefault="006B6767" w:rsidP="004179E4">
            <w:pPr>
              <w:spacing w:before="40" w:after="40"/>
              <w:jc w:val="center"/>
              <w:rPr>
                <w:rFonts w:ascii="Arial" w:hAnsi="Arial" w:cs="Arial"/>
                <w:sz w:val="24"/>
                <w:szCs w:val="24"/>
              </w:rPr>
            </w:pPr>
          </w:p>
          <w:p w14:paraId="5615AC9F" w14:textId="656C3098" w:rsidR="006B6767" w:rsidRPr="005162DE" w:rsidRDefault="006B6767" w:rsidP="004179E4">
            <w:pPr>
              <w:spacing w:before="40" w:after="40"/>
              <w:jc w:val="center"/>
              <w:rPr>
                <w:rFonts w:ascii="Arial" w:hAnsi="Arial" w:cs="Arial"/>
                <w:sz w:val="24"/>
                <w:szCs w:val="24"/>
              </w:rPr>
            </w:pPr>
            <w:r>
              <w:rPr>
                <w:rFonts w:ascii="Arial" w:hAnsi="Arial" w:cs="Arial"/>
                <w:sz w:val="24"/>
                <w:szCs w:val="24"/>
              </w:rPr>
              <w:t>1600</w:t>
            </w:r>
          </w:p>
        </w:tc>
        <w:tc>
          <w:tcPr>
            <w:tcW w:w="1170" w:type="dxa"/>
          </w:tcPr>
          <w:p w14:paraId="188C38E4" w14:textId="02912179" w:rsidR="00086BEB" w:rsidRPr="005162DE" w:rsidRDefault="00086BEB" w:rsidP="004179E4">
            <w:pPr>
              <w:spacing w:before="40" w:after="40"/>
              <w:jc w:val="center"/>
              <w:rPr>
                <w:rFonts w:ascii="Arial" w:hAnsi="Arial" w:cs="Arial"/>
                <w:sz w:val="24"/>
                <w:szCs w:val="24"/>
              </w:rPr>
            </w:pPr>
          </w:p>
        </w:tc>
        <w:tc>
          <w:tcPr>
            <w:tcW w:w="2291" w:type="dxa"/>
          </w:tcPr>
          <w:p w14:paraId="32170AB3" w14:textId="77777777" w:rsidR="00086BEB" w:rsidRDefault="006B6767" w:rsidP="00086BEB">
            <w:pPr>
              <w:spacing w:before="40" w:after="40"/>
              <w:rPr>
                <w:rFonts w:ascii="Arial" w:hAnsi="Arial" w:cs="Arial"/>
                <w:sz w:val="24"/>
                <w:szCs w:val="24"/>
              </w:rPr>
            </w:pPr>
            <w:r>
              <w:rPr>
                <w:rFonts w:ascii="Arial" w:hAnsi="Arial" w:cs="Arial"/>
                <w:sz w:val="24"/>
                <w:szCs w:val="24"/>
              </w:rPr>
              <w:t>Runoff/leaching from natural deposits</w:t>
            </w:r>
          </w:p>
          <w:p w14:paraId="290B6726" w14:textId="77777777" w:rsidR="006B6767" w:rsidRDefault="006B6767" w:rsidP="00086BEB">
            <w:pPr>
              <w:spacing w:before="40" w:after="40"/>
              <w:rPr>
                <w:rFonts w:ascii="Arial" w:hAnsi="Arial" w:cs="Arial"/>
                <w:sz w:val="24"/>
                <w:szCs w:val="24"/>
              </w:rPr>
            </w:pPr>
          </w:p>
          <w:p w14:paraId="2DBCBE0C" w14:textId="77777777" w:rsidR="006B6767" w:rsidRDefault="006B6767" w:rsidP="00086BEB">
            <w:pPr>
              <w:spacing w:before="40" w:after="40"/>
              <w:rPr>
                <w:rFonts w:ascii="Arial" w:hAnsi="Arial" w:cs="Arial"/>
                <w:sz w:val="24"/>
                <w:szCs w:val="24"/>
              </w:rPr>
            </w:pPr>
          </w:p>
          <w:p w14:paraId="566F303C" w14:textId="7CAF3BFD" w:rsidR="006B6767" w:rsidRPr="005162DE" w:rsidRDefault="006B6767" w:rsidP="00086BEB">
            <w:pPr>
              <w:spacing w:before="40" w:after="40"/>
              <w:rPr>
                <w:rFonts w:ascii="Arial" w:hAnsi="Arial" w:cs="Arial"/>
                <w:sz w:val="24"/>
                <w:szCs w:val="24"/>
              </w:rPr>
            </w:pPr>
            <w:r>
              <w:rPr>
                <w:rFonts w:ascii="Arial" w:hAnsi="Arial" w:cs="Arial"/>
                <w:sz w:val="24"/>
                <w:szCs w:val="24"/>
              </w:rPr>
              <w:t>Substances that form ions when in water; seawater influence</w:t>
            </w:r>
          </w:p>
        </w:tc>
      </w:tr>
      <w:tr w:rsidR="005162DE" w:rsidRPr="005162DE" w14:paraId="43BA6B8D" w14:textId="77777777" w:rsidTr="002D3FB5">
        <w:trPr>
          <w:trHeight w:val="432"/>
        </w:trPr>
        <w:tc>
          <w:tcPr>
            <w:tcW w:w="2245" w:type="dxa"/>
          </w:tcPr>
          <w:p w14:paraId="581AB298" w14:textId="2FACC431" w:rsidR="00086BEB" w:rsidRPr="005162DE" w:rsidRDefault="006B6767" w:rsidP="00086BEB">
            <w:pPr>
              <w:spacing w:before="40" w:after="40"/>
              <w:ind w:left="187"/>
              <w:rPr>
                <w:rFonts w:ascii="Arial" w:hAnsi="Arial" w:cs="Arial"/>
                <w:sz w:val="24"/>
                <w:szCs w:val="24"/>
              </w:rPr>
            </w:pPr>
            <w:r>
              <w:rPr>
                <w:rFonts w:ascii="Arial" w:hAnsi="Arial" w:cs="Arial"/>
                <w:sz w:val="24"/>
                <w:szCs w:val="24"/>
              </w:rPr>
              <w:lastRenderedPageBreak/>
              <w:t>Chloride (ppm)</w:t>
            </w:r>
          </w:p>
        </w:tc>
        <w:tc>
          <w:tcPr>
            <w:tcW w:w="1440" w:type="dxa"/>
          </w:tcPr>
          <w:p w14:paraId="13425507" w14:textId="2862F305" w:rsidR="00086BEB" w:rsidRPr="005162DE" w:rsidRDefault="006B6767" w:rsidP="004179E4">
            <w:pPr>
              <w:spacing w:before="40" w:after="40"/>
              <w:jc w:val="center"/>
              <w:rPr>
                <w:rFonts w:ascii="Arial" w:hAnsi="Arial" w:cs="Arial"/>
                <w:sz w:val="24"/>
                <w:szCs w:val="24"/>
              </w:rPr>
            </w:pPr>
            <w:r>
              <w:rPr>
                <w:rFonts w:ascii="Arial" w:hAnsi="Arial" w:cs="Arial"/>
                <w:sz w:val="24"/>
                <w:szCs w:val="24"/>
              </w:rPr>
              <w:t>10/21/2008</w:t>
            </w:r>
          </w:p>
        </w:tc>
        <w:tc>
          <w:tcPr>
            <w:tcW w:w="1260" w:type="dxa"/>
          </w:tcPr>
          <w:p w14:paraId="72C49EEB" w14:textId="22E04DE4" w:rsidR="00086BEB" w:rsidRPr="005162DE" w:rsidRDefault="006B6767" w:rsidP="004179E4">
            <w:pPr>
              <w:spacing w:before="40" w:after="40"/>
              <w:jc w:val="center"/>
              <w:rPr>
                <w:rFonts w:ascii="Arial" w:hAnsi="Arial" w:cs="Arial"/>
                <w:sz w:val="24"/>
                <w:szCs w:val="24"/>
              </w:rPr>
            </w:pPr>
            <w:r>
              <w:rPr>
                <w:rFonts w:ascii="Arial" w:hAnsi="Arial" w:cs="Arial"/>
                <w:sz w:val="24"/>
                <w:szCs w:val="24"/>
              </w:rPr>
              <w:t>58</w:t>
            </w:r>
          </w:p>
        </w:tc>
        <w:tc>
          <w:tcPr>
            <w:tcW w:w="1530" w:type="dxa"/>
          </w:tcPr>
          <w:p w14:paraId="7C11921B" w14:textId="1218E671" w:rsidR="00086BEB" w:rsidRPr="005162DE" w:rsidRDefault="00086BEB" w:rsidP="004179E4">
            <w:pPr>
              <w:spacing w:before="40" w:after="40"/>
              <w:jc w:val="center"/>
              <w:rPr>
                <w:rFonts w:ascii="Arial" w:hAnsi="Arial" w:cs="Arial"/>
                <w:sz w:val="24"/>
                <w:szCs w:val="24"/>
              </w:rPr>
            </w:pPr>
          </w:p>
        </w:tc>
        <w:tc>
          <w:tcPr>
            <w:tcW w:w="900" w:type="dxa"/>
          </w:tcPr>
          <w:p w14:paraId="491F1603" w14:textId="00E667EB" w:rsidR="00086BEB" w:rsidRPr="005162DE" w:rsidRDefault="006B6767" w:rsidP="004179E4">
            <w:pPr>
              <w:spacing w:before="40" w:after="40"/>
              <w:jc w:val="center"/>
              <w:rPr>
                <w:rFonts w:ascii="Arial" w:hAnsi="Arial" w:cs="Arial"/>
                <w:sz w:val="24"/>
                <w:szCs w:val="24"/>
              </w:rPr>
            </w:pPr>
            <w:r>
              <w:rPr>
                <w:rFonts w:ascii="Arial" w:hAnsi="Arial" w:cs="Arial"/>
                <w:sz w:val="24"/>
                <w:szCs w:val="24"/>
              </w:rPr>
              <w:t>500</w:t>
            </w:r>
          </w:p>
        </w:tc>
        <w:tc>
          <w:tcPr>
            <w:tcW w:w="1170" w:type="dxa"/>
          </w:tcPr>
          <w:p w14:paraId="489C42D6" w14:textId="222D5B52" w:rsidR="00086BEB" w:rsidRPr="005162DE" w:rsidRDefault="00086BEB" w:rsidP="004179E4">
            <w:pPr>
              <w:spacing w:before="40" w:after="40"/>
              <w:jc w:val="center"/>
              <w:rPr>
                <w:rFonts w:ascii="Arial" w:hAnsi="Arial" w:cs="Arial"/>
                <w:sz w:val="24"/>
                <w:szCs w:val="24"/>
              </w:rPr>
            </w:pPr>
          </w:p>
        </w:tc>
        <w:tc>
          <w:tcPr>
            <w:tcW w:w="2291" w:type="dxa"/>
          </w:tcPr>
          <w:p w14:paraId="2DBCEC1A" w14:textId="534D1362" w:rsidR="00086BEB" w:rsidRPr="005162DE" w:rsidRDefault="006B6767" w:rsidP="00086BEB">
            <w:pPr>
              <w:spacing w:before="40" w:after="40"/>
              <w:rPr>
                <w:rFonts w:ascii="Arial" w:hAnsi="Arial" w:cs="Arial"/>
                <w:sz w:val="24"/>
                <w:szCs w:val="24"/>
              </w:rPr>
            </w:pPr>
            <w:r>
              <w:rPr>
                <w:rFonts w:ascii="Arial" w:hAnsi="Arial" w:cs="Arial"/>
                <w:sz w:val="24"/>
                <w:szCs w:val="24"/>
              </w:rPr>
              <w:t>Runoff/leaching from natural deposits; seawater influence</w:t>
            </w:r>
          </w:p>
        </w:tc>
      </w:tr>
      <w:tr w:rsidR="005162DE" w:rsidRPr="005162DE" w14:paraId="18FA2C38" w14:textId="77777777" w:rsidTr="002D3FB5">
        <w:trPr>
          <w:trHeight w:val="432"/>
        </w:trPr>
        <w:tc>
          <w:tcPr>
            <w:tcW w:w="2245" w:type="dxa"/>
          </w:tcPr>
          <w:p w14:paraId="39D2E538" w14:textId="17BC5B31" w:rsidR="00086BEB" w:rsidRPr="005162DE" w:rsidRDefault="006B6767" w:rsidP="00086BEB">
            <w:pPr>
              <w:spacing w:before="40" w:after="40"/>
              <w:ind w:left="187"/>
              <w:rPr>
                <w:rFonts w:ascii="Arial" w:hAnsi="Arial" w:cs="Arial"/>
                <w:sz w:val="24"/>
                <w:szCs w:val="24"/>
              </w:rPr>
            </w:pPr>
            <w:r>
              <w:rPr>
                <w:rFonts w:ascii="Arial" w:hAnsi="Arial" w:cs="Arial"/>
                <w:sz w:val="24"/>
                <w:szCs w:val="24"/>
              </w:rPr>
              <w:t>Sulfate (ppm)</w:t>
            </w:r>
          </w:p>
        </w:tc>
        <w:tc>
          <w:tcPr>
            <w:tcW w:w="1440" w:type="dxa"/>
          </w:tcPr>
          <w:p w14:paraId="6AB05BED" w14:textId="0618F92C" w:rsidR="00086BEB" w:rsidRPr="005162DE" w:rsidRDefault="006B6767" w:rsidP="004179E4">
            <w:pPr>
              <w:spacing w:before="40" w:after="40"/>
              <w:jc w:val="center"/>
              <w:rPr>
                <w:rFonts w:ascii="Arial" w:hAnsi="Arial" w:cs="Arial"/>
                <w:sz w:val="24"/>
                <w:szCs w:val="24"/>
              </w:rPr>
            </w:pPr>
            <w:r>
              <w:rPr>
                <w:rFonts w:ascii="Arial" w:hAnsi="Arial" w:cs="Arial"/>
                <w:sz w:val="24"/>
                <w:szCs w:val="24"/>
              </w:rPr>
              <w:t>10/21/2008</w:t>
            </w:r>
          </w:p>
        </w:tc>
        <w:tc>
          <w:tcPr>
            <w:tcW w:w="1260" w:type="dxa"/>
          </w:tcPr>
          <w:p w14:paraId="0AC370FD" w14:textId="39CAFD3E" w:rsidR="00086BEB" w:rsidRPr="005162DE" w:rsidRDefault="006B6767" w:rsidP="004179E4">
            <w:pPr>
              <w:spacing w:before="40" w:after="40"/>
              <w:jc w:val="center"/>
              <w:rPr>
                <w:rFonts w:ascii="Arial" w:hAnsi="Arial" w:cs="Arial"/>
                <w:sz w:val="24"/>
                <w:szCs w:val="24"/>
              </w:rPr>
            </w:pPr>
            <w:r>
              <w:rPr>
                <w:rFonts w:ascii="Arial" w:hAnsi="Arial" w:cs="Arial"/>
                <w:sz w:val="24"/>
                <w:szCs w:val="24"/>
              </w:rPr>
              <w:t>120</w:t>
            </w:r>
          </w:p>
        </w:tc>
        <w:tc>
          <w:tcPr>
            <w:tcW w:w="1530" w:type="dxa"/>
          </w:tcPr>
          <w:p w14:paraId="06D23DE1" w14:textId="3B62007A" w:rsidR="00086BEB" w:rsidRPr="005162DE" w:rsidRDefault="00086BEB" w:rsidP="004179E4">
            <w:pPr>
              <w:spacing w:before="40" w:after="40"/>
              <w:jc w:val="center"/>
              <w:rPr>
                <w:rFonts w:ascii="Arial" w:hAnsi="Arial" w:cs="Arial"/>
                <w:sz w:val="24"/>
                <w:szCs w:val="24"/>
              </w:rPr>
            </w:pPr>
          </w:p>
        </w:tc>
        <w:tc>
          <w:tcPr>
            <w:tcW w:w="900" w:type="dxa"/>
          </w:tcPr>
          <w:p w14:paraId="4A9C9B68" w14:textId="2CD0EF28" w:rsidR="00086BEB" w:rsidRPr="005162DE" w:rsidRDefault="006B6767" w:rsidP="004179E4">
            <w:pPr>
              <w:spacing w:before="40" w:after="40"/>
              <w:jc w:val="center"/>
              <w:rPr>
                <w:rFonts w:ascii="Arial" w:hAnsi="Arial" w:cs="Arial"/>
                <w:sz w:val="24"/>
                <w:szCs w:val="24"/>
              </w:rPr>
            </w:pPr>
            <w:r>
              <w:rPr>
                <w:rFonts w:ascii="Arial" w:hAnsi="Arial" w:cs="Arial"/>
                <w:sz w:val="24"/>
                <w:szCs w:val="24"/>
              </w:rPr>
              <w:t>500</w:t>
            </w:r>
          </w:p>
        </w:tc>
        <w:tc>
          <w:tcPr>
            <w:tcW w:w="1170" w:type="dxa"/>
          </w:tcPr>
          <w:p w14:paraId="7502C73C" w14:textId="6673AC31" w:rsidR="00086BEB" w:rsidRPr="005162DE" w:rsidRDefault="00086BEB" w:rsidP="004179E4">
            <w:pPr>
              <w:spacing w:before="40" w:after="40"/>
              <w:jc w:val="center"/>
              <w:rPr>
                <w:rFonts w:ascii="Arial" w:hAnsi="Arial" w:cs="Arial"/>
                <w:sz w:val="24"/>
                <w:szCs w:val="24"/>
              </w:rPr>
            </w:pPr>
          </w:p>
        </w:tc>
        <w:tc>
          <w:tcPr>
            <w:tcW w:w="2291" w:type="dxa"/>
          </w:tcPr>
          <w:p w14:paraId="06A23C91" w14:textId="1083E9D5" w:rsidR="00086BEB" w:rsidRPr="005162DE" w:rsidRDefault="006B6767" w:rsidP="00086BEB">
            <w:pPr>
              <w:spacing w:before="40" w:after="40"/>
              <w:rPr>
                <w:rFonts w:ascii="Arial" w:hAnsi="Arial" w:cs="Arial"/>
                <w:sz w:val="24"/>
                <w:szCs w:val="24"/>
              </w:rPr>
            </w:pPr>
            <w:r>
              <w:rPr>
                <w:rFonts w:ascii="Arial" w:hAnsi="Arial" w:cs="Arial"/>
                <w:sz w:val="24"/>
                <w:szCs w:val="24"/>
              </w:rPr>
              <w:t>Runoff/leaching from natural deposits; seawater influence</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31B95B97"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6B6767">
        <w:rPr>
          <w:rFonts w:ascii="Arial" w:hAnsi="Arial" w:cs="Arial"/>
          <w:sz w:val="24"/>
          <w:szCs w:val="24"/>
        </w:rPr>
        <w:t>Akal Travel Plaza</w:t>
      </w:r>
      <w:r w:rsidR="006B6767" w:rsidRPr="005162DE">
        <w:rPr>
          <w:rFonts w:ascii="Arial" w:hAnsi="Arial" w:cs="Arial"/>
          <w:bCs/>
          <w:sz w:val="24"/>
          <w:szCs w:val="24"/>
        </w:rPr>
        <w:t xml:space="preserve"> </w:t>
      </w:r>
      <w:r w:rsidRPr="005162DE">
        <w:rPr>
          <w:rFonts w:ascii="Arial" w:hAnsi="Arial" w:cs="Arial"/>
          <w:bCs/>
          <w:sz w:val="24"/>
          <w:szCs w:val="24"/>
        </w:rPr>
        <w:t>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56CF0BB5" w14:textId="2CF9D20B" w:rsidR="006B6767" w:rsidRPr="005F082E" w:rsidRDefault="00A32EB0" w:rsidP="006B6767">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xml:space="preserve">:  </w:t>
      </w:r>
      <w:r w:rsidR="006B6767">
        <w:rPr>
          <w:rFonts w:ascii="Arial" w:hAnsi="Arial" w:cs="Arial"/>
          <w:bCs/>
          <w:sz w:val="24"/>
        </w:rPr>
        <w:t>Our system exceeds the MCL for Nitrates. Infants below the age of six months who drink water containing nitrate in excess of the MCL may quickly become seriously ill and, if untreated, may die because high nitrate levels can interfere with the capacity of the infant’s blood to carry oxygen.  Symptoms include shortness of breath and blueness of the skin.  High nitrate levels may also affect the oxygen-carrying ability of the blood of pregnant women.</w:t>
      </w:r>
      <w:r w:rsidR="00E4498F">
        <w:rPr>
          <w:rFonts w:ascii="Arial" w:hAnsi="Arial" w:cs="Arial"/>
          <w:bCs/>
          <w:sz w:val="24"/>
        </w:rPr>
        <w:t xml:space="preserve"> We are currently using an ION exchange system to remove the nitrates from the water and is below the MCL.</w:t>
      </w:r>
      <w:r w:rsidR="006B6767">
        <w:rPr>
          <w:rFonts w:ascii="Arial" w:hAnsi="Arial" w:cs="Arial"/>
          <w:bCs/>
          <w:sz w:val="24"/>
        </w:rPr>
        <w:t xml:space="preserve"> The water is being tested </w:t>
      </w:r>
      <w:r w:rsidR="00E4498F">
        <w:rPr>
          <w:rFonts w:ascii="Arial" w:hAnsi="Arial" w:cs="Arial"/>
          <w:bCs/>
          <w:sz w:val="24"/>
        </w:rPr>
        <w:t xml:space="preserve">weekly.  </w:t>
      </w:r>
    </w:p>
    <w:sectPr w:rsidR="006B6767" w:rsidRPr="005F082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0B96DC" w14:textId="77777777" w:rsidR="00A215D0" w:rsidRDefault="00A215D0">
      <w:r>
        <w:separator/>
      </w:r>
    </w:p>
    <w:p w14:paraId="76A7348F" w14:textId="77777777" w:rsidR="00A215D0" w:rsidRDefault="00A215D0"/>
  </w:endnote>
  <w:endnote w:type="continuationSeparator" w:id="0">
    <w:p w14:paraId="78B9FDBE" w14:textId="77777777" w:rsidR="00A215D0" w:rsidRDefault="00A215D0">
      <w:r>
        <w:continuationSeparator/>
      </w:r>
    </w:p>
    <w:p w14:paraId="124848AE" w14:textId="77777777" w:rsidR="00A215D0" w:rsidRDefault="00A215D0"/>
  </w:endnote>
  <w:endnote w:type="continuationNotice" w:id="1">
    <w:p w14:paraId="28AF3171" w14:textId="77777777" w:rsidR="00A215D0" w:rsidRDefault="00A215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61C95FFC"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D25E68">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FD782" w14:textId="77777777" w:rsidR="00A215D0" w:rsidRDefault="00A215D0">
      <w:r>
        <w:separator/>
      </w:r>
    </w:p>
    <w:p w14:paraId="4C8B88CB" w14:textId="77777777" w:rsidR="00A215D0" w:rsidRDefault="00A215D0"/>
  </w:footnote>
  <w:footnote w:type="continuationSeparator" w:id="0">
    <w:p w14:paraId="79827702" w14:textId="77777777" w:rsidR="00A215D0" w:rsidRDefault="00A215D0">
      <w:r>
        <w:continuationSeparator/>
      </w:r>
    </w:p>
    <w:p w14:paraId="1D1C80BD" w14:textId="77777777" w:rsidR="00A215D0" w:rsidRDefault="00A215D0"/>
  </w:footnote>
  <w:footnote w:type="continuationNotice" w:id="1">
    <w:p w14:paraId="77C3271B" w14:textId="77777777" w:rsidR="00A215D0" w:rsidRDefault="00A215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43E"/>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A6FE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02717"/>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85E49"/>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B6767"/>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E69B7"/>
    <w:rsid w:val="009F5401"/>
    <w:rsid w:val="009F5D81"/>
    <w:rsid w:val="00A0317C"/>
    <w:rsid w:val="00A0355F"/>
    <w:rsid w:val="00A0640D"/>
    <w:rsid w:val="00A107E3"/>
    <w:rsid w:val="00A15ACB"/>
    <w:rsid w:val="00A1682E"/>
    <w:rsid w:val="00A215D0"/>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1A9B"/>
    <w:rsid w:val="00CE2D72"/>
    <w:rsid w:val="00CF02C7"/>
    <w:rsid w:val="00CF1A7D"/>
    <w:rsid w:val="00CF2391"/>
    <w:rsid w:val="00CF347A"/>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498F"/>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2.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4.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1953</Words>
  <Characters>10884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Thomas</cp:lastModifiedBy>
  <cp:revision>3</cp:revision>
  <cp:lastPrinted>2022-01-19T18:53:00Z</cp:lastPrinted>
  <dcterms:created xsi:type="dcterms:W3CDTF">2023-06-07T01:14:00Z</dcterms:created>
  <dcterms:modified xsi:type="dcterms:W3CDTF">2023-06-07T01:23:00Z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