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763F37D0" w14:textId="77777777" w:rsidR="00F76DD2" w:rsidRPr="005162DE" w:rsidRDefault="00F76DD2" w:rsidP="00F76DD2">
      <w:pPr>
        <w:pStyle w:val="Heading2"/>
      </w:pPr>
      <w:bookmarkStart w:id="1" w:name="_Toc58336713"/>
      <w:bookmarkStart w:id="2" w:name="_Toc58336715"/>
      <w:bookmarkStart w:id="3" w:name="_Toc58336720"/>
      <w:r w:rsidRPr="005162DE">
        <w:t>Water System Information</w:t>
      </w:r>
      <w:bookmarkEnd w:id="1"/>
    </w:p>
    <w:p w14:paraId="724D1A53" w14:textId="77777777" w:rsidR="00F76DD2" w:rsidRPr="007119B8" w:rsidRDefault="00F76DD2" w:rsidP="00F76DD2">
      <w:pPr>
        <w:spacing w:after="240"/>
        <w:rPr>
          <w:rFonts w:ascii="Arial" w:hAnsi="Arial" w:cs="Arial"/>
          <w:sz w:val="24"/>
          <w:szCs w:val="24"/>
        </w:rPr>
      </w:pPr>
      <w:bookmarkStart w:id="4" w:name="_Toc58336714"/>
      <w:r w:rsidRPr="003A4CAA">
        <w:rPr>
          <w:rFonts w:ascii="Arial" w:hAnsi="Arial" w:cs="Arial"/>
          <w:sz w:val="24"/>
          <w:szCs w:val="24"/>
        </w:rPr>
        <w:t>Water System Name</w:t>
      </w:r>
      <w:r w:rsidRPr="007119B8">
        <w:rPr>
          <w:rFonts w:ascii="Arial" w:hAnsi="Arial" w:cs="Arial"/>
          <w:sz w:val="24"/>
          <w:szCs w:val="24"/>
        </w:rPr>
        <w:t xml:space="preserve">: </w:t>
      </w:r>
      <w:r>
        <w:rPr>
          <w:rFonts w:ascii="Arial" w:hAnsi="Arial" w:cs="Arial"/>
          <w:sz w:val="24"/>
          <w:szCs w:val="24"/>
        </w:rPr>
        <w:t>Plainview Central Water Co.</w:t>
      </w:r>
    </w:p>
    <w:p w14:paraId="12F7D46C" w14:textId="4A60E7C0" w:rsidR="00F76DD2" w:rsidRPr="007119B8" w:rsidRDefault="00F76DD2" w:rsidP="00F76DD2">
      <w:pPr>
        <w:spacing w:after="240"/>
        <w:rPr>
          <w:rFonts w:ascii="Arial" w:hAnsi="Arial" w:cs="Arial"/>
          <w:sz w:val="24"/>
          <w:szCs w:val="24"/>
        </w:rPr>
      </w:pPr>
      <w:r w:rsidRPr="007119B8">
        <w:rPr>
          <w:rFonts w:ascii="Arial" w:hAnsi="Arial" w:cs="Arial"/>
          <w:sz w:val="24"/>
          <w:szCs w:val="24"/>
        </w:rPr>
        <w:t xml:space="preserve">Report Date: </w:t>
      </w:r>
      <w:r>
        <w:rPr>
          <w:rFonts w:ascii="Arial" w:hAnsi="Arial" w:cs="Arial"/>
          <w:sz w:val="24"/>
          <w:szCs w:val="24"/>
        </w:rPr>
        <w:t>5/31/2025</w:t>
      </w:r>
    </w:p>
    <w:p w14:paraId="489CE6DC" w14:textId="77777777" w:rsidR="00F76DD2" w:rsidRPr="005F082E" w:rsidRDefault="00F76DD2" w:rsidP="00F76DD2">
      <w:pPr>
        <w:spacing w:after="240"/>
        <w:rPr>
          <w:rFonts w:ascii="Arial" w:hAnsi="Arial" w:cs="Arial"/>
          <w:sz w:val="24"/>
          <w:szCs w:val="24"/>
        </w:rPr>
      </w:pPr>
      <w:r w:rsidRPr="005F082E">
        <w:rPr>
          <w:rFonts w:ascii="Arial" w:hAnsi="Arial" w:cs="Arial"/>
          <w:sz w:val="24"/>
          <w:szCs w:val="24"/>
        </w:rPr>
        <w:t xml:space="preserve">Type of Water Source(s) in Use: </w:t>
      </w:r>
      <w:r>
        <w:rPr>
          <w:rFonts w:ascii="Arial" w:hAnsi="Arial" w:cs="Arial"/>
          <w:sz w:val="24"/>
          <w:szCs w:val="24"/>
        </w:rPr>
        <w:t>Well</w:t>
      </w:r>
    </w:p>
    <w:p w14:paraId="46516588" w14:textId="77777777" w:rsidR="00F76DD2" w:rsidRPr="005F082E" w:rsidRDefault="00F76DD2" w:rsidP="00F76DD2">
      <w:pPr>
        <w:spacing w:after="240"/>
        <w:rPr>
          <w:rFonts w:ascii="Arial" w:hAnsi="Arial" w:cs="Arial"/>
          <w:sz w:val="24"/>
          <w:szCs w:val="24"/>
        </w:rPr>
      </w:pPr>
      <w:r w:rsidRPr="005F082E">
        <w:rPr>
          <w:rFonts w:ascii="Arial" w:hAnsi="Arial" w:cs="Arial"/>
          <w:sz w:val="24"/>
          <w:szCs w:val="24"/>
        </w:rPr>
        <w:t xml:space="preserve">Name and General Location of Source(s): </w:t>
      </w:r>
      <w:r>
        <w:rPr>
          <w:rFonts w:ascii="Arial" w:hAnsi="Arial" w:cs="Arial"/>
          <w:sz w:val="24"/>
          <w:szCs w:val="24"/>
        </w:rPr>
        <w:t>Well 1</w:t>
      </w:r>
    </w:p>
    <w:p w14:paraId="3BB0E38E" w14:textId="77777777" w:rsidR="00F76DD2" w:rsidRPr="005F082E" w:rsidRDefault="00F76DD2" w:rsidP="00F76DD2">
      <w:pPr>
        <w:spacing w:after="240"/>
        <w:rPr>
          <w:rFonts w:ascii="Arial" w:hAnsi="Arial" w:cs="Arial"/>
          <w:sz w:val="24"/>
          <w:szCs w:val="24"/>
        </w:rPr>
      </w:pPr>
      <w:r w:rsidRPr="005F082E">
        <w:rPr>
          <w:rFonts w:ascii="Arial" w:hAnsi="Arial" w:cs="Arial"/>
          <w:sz w:val="24"/>
          <w:szCs w:val="24"/>
        </w:rPr>
        <w:t xml:space="preserve">Drinking Water Source Assessment Information: </w:t>
      </w:r>
      <w:r>
        <w:rPr>
          <w:rFonts w:ascii="Arial" w:hAnsi="Arial" w:cs="Arial"/>
          <w:sz w:val="24"/>
          <w:szCs w:val="24"/>
        </w:rPr>
        <w:t>N/A</w:t>
      </w:r>
    </w:p>
    <w:p w14:paraId="0C168D90" w14:textId="77777777" w:rsidR="00F76DD2" w:rsidRPr="005F082E" w:rsidRDefault="00F76DD2" w:rsidP="00F76DD2">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Pr>
          <w:rFonts w:ascii="Arial" w:hAnsi="Arial" w:cs="Arial"/>
          <w:sz w:val="24"/>
          <w:szCs w:val="24"/>
        </w:rPr>
        <w:t>3</w:t>
      </w:r>
      <w:r w:rsidRPr="00A91391">
        <w:rPr>
          <w:rFonts w:ascii="Arial" w:hAnsi="Arial" w:cs="Arial"/>
          <w:sz w:val="24"/>
          <w:szCs w:val="24"/>
          <w:vertAlign w:val="superscript"/>
        </w:rPr>
        <w:t>rd</w:t>
      </w:r>
      <w:r>
        <w:rPr>
          <w:rFonts w:ascii="Arial" w:hAnsi="Arial" w:cs="Arial"/>
          <w:sz w:val="24"/>
          <w:szCs w:val="24"/>
        </w:rPr>
        <w:t xml:space="preserve"> Tuesday of each month at 6 pm at 19632 Ave 195</w:t>
      </w:r>
    </w:p>
    <w:p w14:paraId="58419205" w14:textId="01D5B9F5" w:rsidR="00F76DD2" w:rsidRPr="005F082E" w:rsidRDefault="00F76DD2" w:rsidP="00F76DD2">
      <w:pPr>
        <w:rPr>
          <w:rFonts w:ascii="Arial" w:hAnsi="Arial" w:cs="Arial"/>
          <w:sz w:val="24"/>
          <w:szCs w:val="24"/>
        </w:rPr>
      </w:pPr>
      <w:r w:rsidRPr="005F082E">
        <w:rPr>
          <w:rFonts w:ascii="Arial" w:hAnsi="Arial" w:cs="Arial"/>
          <w:sz w:val="24"/>
          <w:szCs w:val="24"/>
        </w:rPr>
        <w:t xml:space="preserve">For More Information, Contact: </w:t>
      </w:r>
      <w:r w:rsidR="005141C1">
        <w:rPr>
          <w:rFonts w:ascii="Arial" w:hAnsi="Arial" w:cs="Arial"/>
          <w:sz w:val="24"/>
          <w:szCs w:val="24"/>
        </w:rPr>
        <w:t>Juan Martinez 559-920-3143</w:t>
      </w:r>
    </w:p>
    <w:p w14:paraId="668BB94F" w14:textId="77777777" w:rsidR="00F76DD2" w:rsidRPr="005162DE" w:rsidRDefault="00F76DD2" w:rsidP="00F76DD2">
      <w:pPr>
        <w:pStyle w:val="Heading2"/>
      </w:pPr>
      <w:r w:rsidRPr="005162DE">
        <w:t>About This Report</w:t>
      </w:r>
      <w:bookmarkEnd w:id="4"/>
    </w:p>
    <w:p w14:paraId="1950F055" w14:textId="77777777" w:rsidR="00F76DD2" w:rsidRPr="005162DE" w:rsidRDefault="00F76DD2" w:rsidP="00F76DD2">
      <w:pPr>
        <w:rPr>
          <w:rFonts w:ascii="Arial" w:hAnsi="Arial" w:cs="Arial"/>
          <w:sz w:val="24"/>
          <w:szCs w:val="24"/>
        </w:rPr>
      </w:pPr>
      <w:r w:rsidRPr="005162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Pr>
          <w:rFonts w:ascii="Arial" w:hAnsi="Arial" w:cs="Arial"/>
          <w:sz w:val="24"/>
          <w:szCs w:val="24"/>
        </w:rPr>
        <w:t>2</w:t>
      </w:r>
      <w:r w:rsidRPr="005162DE">
        <w:rPr>
          <w:rFonts w:ascii="Arial" w:hAnsi="Arial" w:cs="Arial"/>
          <w:sz w:val="24"/>
          <w:szCs w:val="24"/>
        </w:rPr>
        <w:t xml:space="preserve"> and may include earlier monitoring data.</w:t>
      </w:r>
    </w:p>
    <w:p w14:paraId="51209E2E" w14:textId="77777777" w:rsidR="00F76DD2" w:rsidRPr="005162DE" w:rsidRDefault="00F76DD2" w:rsidP="00F76DD2">
      <w:pPr>
        <w:pStyle w:val="Heading2"/>
      </w:pPr>
      <w:r w:rsidRPr="005162DE">
        <w:t>Importance of This Report Statement in Five Non-English Languages (Spanish, Mandarin, Tagalog, Vietnamese, and Hmong)</w:t>
      </w:r>
    </w:p>
    <w:p w14:paraId="6B61387B" w14:textId="77777777" w:rsidR="00F76DD2" w:rsidRPr="005162DE" w:rsidRDefault="00F76DD2" w:rsidP="00F76DD2">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Pr>
          <w:rFonts w:ascii="Arial" w:hAnsi="Arial" w:cs="Arial"/>
          <w:sz w:val="24"/>
          <w:szCs w:val="24"/>
        </w:rPr>
        <w:t>Plainview Central Water Co.</w:t>
      </w:r>
      <w:r w:rsidRPr="005162DE">
        <w:rPr>
          <w:rFonts w:ascii="Arial" w:hAnsi="Arial" w:cs="Arial"/>
          <w:sz w:val="24"/>
          <w:szCs w:val="24"/>
          <w:lang w:val="es-MX"/>
        </w:rPr>
        <w:t xml:space="preserve"> a [</w:t>
      </w:r>
      <w:r w:rsidRPr="00013917">
        <w:rPr>
          <w:rFonts w:ascii="Arial" w:hAnsi="Arial" w:cs="Arial"/>
          <w:sz w:val="24"/>
          <w:szCs w:val="24"/>
        </w:rPr>
        <w:t>Enter Water System’s Address or Phone Number</w:t>
      </w:r>
      <w:r w:rsidRPr="005162DE">
        <w:rPr>
          <w:rFonts w:ascii="Arial" w:hAnsi="Arial" w:cs="Arial"/>
          <w:sz w:val="24"/>
          <w:szCs w:val="24"/>
          <w:lang w:val="es-MX"/>
        </w:rPr>
        <w:t>] para asistirlo en español.</w:t>
      </w:r>
    </w:p>
    <w:p w14:paraId="0BC0A47F" w14:textId="77777777" w:rsidR="00F76DD2" w:rsidRPr="005162DE" w:rsidRDefault="00F76DD2" w:rsidP="00F76DD2">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Pr>
          <w:rFonts w:ascii="Arial" w:hAnsi="Arial" w:cs="Arial"/>
          <w:sz w:val="24"/>
          <w:szCs w:val="24"/>
        </w:rPr>
        <w:t>Plainview Central Water Co.</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hAnsi="Arial" w:cs="Arial"/>
          <w:sz w:val="24"/>
          <w:szCs w:val="24"/>
        </w:rPr>
        <w:t>(559) 920-3143</w:t>
      </w:r>
      <w:r w:rsidRPr="005162DE">
        <w:rPr>
          <w:rFonts w:ascii="Arial" w:eastAsia="PMingLiU" w:hAnsi="Arial" w:cs="Arial"/>
          <w:sz w:val="24"/>
          <w:szCs w:val="24"/>
        </w:rPr>
        <w:t>.</w:t>
      </w:r>
    </w:p>
    <w:p w14:paraId="78735F7E" w14:textId="77777777" w:rsidR="00F76DD2" w:rsidRPr="005162DE" w:rsidRDefault="00F76DD2" w:rsidP="00F76DD2">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Plainview Central Water Co.</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rPr>
        <w:t xml:space="preserve">(559) 920-3143 </w:t>
      </w:r>
      <w:r w:rsidRPr="00013917">
        <w:rPr>
          <w:rFonts w:ascii="Arial" w:hAnsi="Arial" w:cs="Arial"/>
          <w:sz w:val="24"/>
          <w:szCs w:val="24"/>
          <w:lang w:val="fil-PH"/>
        </w:rPr>
        <w:t>para matulungan sa wikang Tagalog</w:t>
      </w:r>
      <w:r w:rsidRPr="005162DE">
        <w:rPr>
          <w:rFonts w:ascii="Arial" w:hAnsi="Arial" w:cs="Arial"/>
          <w:sz w:val="24"/>
          <w:szCs w:val="24"/>
        </w:rPr>
        <w:t>.</w:t>
      </w:r>
    </w:p>
    <w:p w14:paraId="7D237049" w14:textId="77777777" w:rsidR="00F76DD2" w:rsidRPr="005162DE" w:rsidRDefault="00F76DD2" w:rsidP="00F76DD2">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Pr>
          <w:rFonts w:ascii="Arial" w:hAnsi="Arial" w:cs="Arial"/>
          <w:sz w:val="24"/>
          <w:szCs w:val="24"/>
        </w:rPr>
        <w:t xml:space="preserve">Plainview Central Water Co.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rPr>
        <w:t xml:space="preserve">(559) 920-3143 </w:t>
      </w:r>
      <w:r w:rsidRPr="00013917">
        <w:rPr>
          <w:rFonts w:ascii="Arial" w:hAnsi="Arial" w:cs="Arial"/>
          <w:sz w:val="24"/>
          <w:szCs w:val="24"/>
          <w:lang w:val="vi-VN"/>
        </w:rPr>
        <w:t>để được hỗ trợ giúp bằng tiếng Việt.</w:t>
      </w:r>
    </w:p>
    <w:p w14:paraId="5397A8F7" w14:textId="77777777" w:rsidR="00F76DD2" w:rsidRPr="005162DE" w:rsidRDefault="00F76DD2" w:rsidP="00F76DD2">
      <w:pPr>
        <w:spacing w:after="180"/>
        <w:rPr>
          <w:rFonts w:ascii="Arial" w:hAnsi="Arial" w:cs="Arial"/>
          <w:sz w:val="24"/>
          <w:szCs w:val="24"/>
        </w:rPr>
      </w:pPr>
      <w:r w:rsidRPr="005162DE">
        <w:rPr>
          <w:rFonts w:ascii="Arial" w:hAnsi="Arial" w:cs="Arial"/>
          <w:sz w:val="24"/>
          <w:szCs w:val="24"/>
        </w:rPr>
        <w:t xml:space="preserve">Language in Hmong:  </w:t>
      </w:r>
      <w:proofErr w:type="spellStart"/>
      <w:r w:rsidRPr="005162DE">
        <w:rPr>
          <w:rFonts w:ascii="Arial" w:hAnsi="Arial" w:cs="Arial"/>
          <w:sz w:val="24"/>
          <w:szCs w:val="24"/>
        </w:rPr>
        <w:t>Tsab</w:t>
      </w:r>
      <w:proofErr w:type="spell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haus.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Pr>
          <w:rFonts w:ascii="Arial" w:hAnsi="Arial" w:cs="Arial"/>
          <w:sz w:val="24"/>
          <w:szCs w:val="24"/>
        </w:rPr>
        <w:t xml:space="preserve">Plainview Central Water Co.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Pr>
          <w:rFonts w:ascii="Arial" w:hAnsi="Arial" w:cs="Arial"/>
          <w:sz w:val="24"/>
          <w:szCs w:val="24"/>
        </w:rPr>
        <w:t xml:space="preserve">(559) 920-3143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7C39DCB9" w14:textId="77777777" w:rsidR="00F76DD2" w:rsidRPr="005162DE" w:rsidRDefault="00F76DD2" w:rsidP="00F76DD2">
      <w:pPr>
        <w:pStyle w:val="Heading2"/>
        <w:spacing w:before="0" w:after="40"/>
      </w:pPr>
      <w:r w:rsidRPr="005162DE">
        <w:lastRenderedPageBreak/>
        <w:t>Terms Used in This Report</w:t>
      </w:r>
      <w:bookmarkEnd w:id="2"/>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F76DD2" w:rsidRPr="005162DE" w14:paraId="08D1CF87" w14:textId="77777777" w:rsidTr="009A77A3">
        <w:trPr>
          <w:trHeight w:val="226"/>
          <w:tblHeader/>
        </w:trPr>
        <w:tc>
          <w:tcPr>
            <w:tcW w:w="2695" w:type="dxa"/>
            <w:vAlign w:val="center"/>
          </w:tcPr>
          <w:p w14:paraId="52D5B2F8" w14:textId="77777777" w:rsidR="00F76DD2" w:rsidRPr="005162DE" w:rsidRDefault="00F76DD2" w:rsidP="009A77A3">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6B3FC768" w14:textId="77777777" w:rsidR="00F76DD2" w:rsidRPr="005162DE" w:rsidRDefault="00F76DD2" w:rsidP="009A77A3">
            <w:pPr>
              <w:jc w:val="center"/>
              <w:rPr>
                <w:rFonts w:ascii="Arial" w:hAnsi="Arial" w:cs="Arial"/>
                <w:b/>
                <w:bCs/>
                <w:sz w:val="24"/>
                <w:szCs w:val="24"/>
              </w:rPr>
            </w:pPr>
            <w:r w:rsidRPr="005162DE">
              <w:rPr>
                <w:rFonts w:ascii="Arial" w:hAnsi="Arial" w:cs="Arial"/>
                <w:b/>
                <w:bCs/>
                <w:sz w:val="24"/>
                <w:szCs w:val="24"/>
              </w:rPr>
              <w:t>Definition</w:t>
            </w:r>
          </w:p>
        </w:tc>
      </w:tr>
      <w:tr w:rsidR="00F76DD2" w:rsidRPr="005162DE" w14:paraId="394A8147" w14:textId="77777777" w:rsidTr="009A77A3">
        <w:tc>
          <w:tcPr>
            <w:tcW w:w="2695" w:type="dxa"/>
            <w:tcMar>
              <w:left w:w="58" w:type="dxa"/>
              <w:right w:w="86" w:type="dxa"/>
            </w:tcMar>
          </w:tcPr>
          <w:p w14:paraId="74133359" w14:textId="77777777" w:rsidR="00F76DD2" w:rsidRPr="005162DE" w:rsidRDefault="00F76DD2" w:rsidP="009A77A3">
            <w:r w:rsidRPr="005162DE">
              <w:rPr>
                <w:rFonts w:ascii="Arial" w:hAnsi="Arial" w:cs="Arial"/>
                <w:sz w:val="24"/>
                <w:szCs w:val="24"/>
              </w:rPr>
              <w:t>Level 1 Assessment</w:t>
            </w:r>
          </w:p>
        </w:tc>
        <w:tc>
          <w:tcPr>
            <w:tcW w:w="8095" w:type="dxa"/>
          </w:tcPr>
          <w:p w14:paraId="1FA5DE36" w14:textId="77777777" w:rsidR="00F76DD2" w:rsidRPr="005162DE" w:rsidRDefault="00F76DD2" w:rsidP="009A77A3">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F76DD2" w:rsidRPr="005162DE" w14:paraId="3C27DCF1" w14:textId="77777777" w:rsidTr="009A77A3">
        <w:tc>
          <w:tcPr>
            <w:tcW w:w="2695" w:type="dxa"/>
            <w:tcMar>
              <w:left w:w="58" w:type="dxa"/>
              <w:right w:w="86" w:type="dxa"/>
            </w:tcMar>
          </w:tcPr>
          <w:p w14:paraId="7A4E5B74" w14:textId="77777777" w:rsidR="00F76DD2" w:rsidRPr="005162DE" w:rsidRDefault="00F76DD2" w:rsidP="009A77A3">
            <w:r w:rsidRPr="005162DE">
              <w:rPr>
                <w:rFonts w:ascii="Arial" w:hAnsi="Arial" w:cs="Arial"/>
                <w:sz w:val="24"/>
                <w:szCs w:val="24"/>
              </w:rPr>
              <w:t>Level 2 Assessment</w:t>
            </w:r>
          </w:p>
        </w:tc>
        <w:tc>
          <w:tcPr>
            <w:tcW w:w="8095" w:type="dxa"/>
          </w:tcPr>
          <w:p w14:paraId="2B17691A" w14:textId="77777777" w:rsidR="00F76DD2" w:rsidRPr="005162DE" w:rsidRDefault="00F76DD2" w:rsidP="009A77A3">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F76DD2" w:rsidRPr="005162DE" w14:paraId="7E420527" w14:textId="77777777" w:rsidTr="009A77A3">
        <w:tc>
          <w:tcPr>
            <w:tcW w:w="2695" w:type="dxa"/>
            <w:tcMar>
              <w:left w:w="58" w:type="dxa"/>
              <w:right w:w="86" w:type="dxa"/>
            </w:tcMar>
          </w:tcPr>
          <w:p w14:paraId="6053E2DD" w14:textId="77777777" w:rsidR="00F76DD2" w:rsidRPr="005162DE" w:rsidRDefault="00F76DD2" w:rsidP="009A77A3">
            <w:r w:rsidRPr="005162DE">
              <w:rPr>
                <w:rFonts w:ascii="Arial" w:hAnsi="Arial" w:cs="Arial"/>
                <w:sz w:val="24"/>
                <w:szCs w:val="24"/>
              </w:rPr>
              <w:t>Maximum Contaminant Level (MCL)</w:t>
            </w:r>
          </w:p>
        </w:tc>
        <w:tc>
          <w:tcPr>
            <w:tcW w:w="8095" w:type="dxa"/>
          </w:tcPr>
          <w:p w14:paraId="0D3325E9" w14:textId="77777777" w:rsidR="00F76DD2" w:rsidRPr="005162DE" w:rsidRDefault="00F76DD2" w:rsidP="009A77A3">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F76DD2" w:rsidRPr="005162DE" w14:paraId="1D31F41C" w14:textId="77777777" w:rsidTr="009A77A3">
        <w:tc>
          <w:tcPr>
            <w:tcW w:w="2695" w:type="dxa"/>
            <w:tcMar>
              <w:left w:w="58" w:type="dxa"/>
              <w:right w:w="86" w:type="dxa"/>
            </w:tcMar>
          </w:tcPr>
          <w:p w14:paraId="45CC9B22" w14:textId="77777777" w:rsidR="00F76DD2" w:rsidRPr="005162DE" w:rsidRDefault="00F76DD2" w:rsidP="009A77A3">
            <w:r w:rsidRPr="005162DE">
              <w:rPr>
                <w:rFonts w:ascii="Arial" w:hAnsi="Arial" w:cs="Arial"/>
                <w:sz w:val="24"/>
                <w:szCs w:val="24"/>
              </w:rPr>
              <w:t>Maximum Contaminant Level Goal (MCLG)</w:t>
            </w:r>
          </w:p>
        </w:tc>
        <w:tc>
          <w:tcPr>
            <w:tcW w:w="8095" w:type="dxa"/>
          </w:tcPr>
          <w:p w14:paraId="55684BD4" w14:textId="77777777" w:rsidR="00F76DD2" w:rsidRPr="005162DE" w:rsidRDefault="00F76DD2" w:rsidP="009A77A3">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F76DD2" w:rsidRPr="005162DE" w14:paraId="5083B519" w14:textId="77777777" w:rsidTr="009A77A3">
        <w:tc>
          <w:tcPr>
            <w:tcW w:w="2695" w:type="dxa"/>
            <w:tcMar>
              <w:left w:w="58" w:type="dxa"/>
              <w:right w:w="86" w:type="dxa"/>
            </w:tcMar>
          </w:tcPr>
          <w:p w14:paraId="206EA5D3" w14:textId="77777777" w:rsidR="00F76DD2" w:rsidRPr="005162DE" w:rsidRDefault="00F76DD2" w:rsidP="009A77A3">
            <w:r w:rsidRPr="005162DE">
              <w:rPr>
                <w:rFonts w:ascii="Arial" w:hAnsi="Arial" w:cs="Arial"/>
                <w:sz w:val="24"/>
                <w:szCs w:val="24"/>
              </w:rPr>
              <w:t>Maximum Residual Disinfectant Level (MRDL)</w:t>
            </w:r>
          </w:p>
        </w:tc>
        <w:tc>
          <w:tcPr>
            <w:tcW w:w="8095" w:type="dxa"/>
          </w:tcPr>
          <w:p w14:paraId="4FDC4659" w14:textId="77777777" w:rsidR="00F76DD2" w:rsidRPr="005162DE" w:rsidRDefault="00F76DD2" w:rsidP="009A77A3">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F76DD2" w:rsidRPr="005162DE" w14:paraId="1BCD9082" w14:textId="77777777" w:rsidTr="009A77A3">
        <w:tc>
          <w:tcPr>
            <w:tcW w:w="2695" w:type="dxa"/>
            <w:tcMar>
              <w:left w:w="58" w:type="dxa"/>
              <w:right w:w="86" w:type="dxa"/>
            </w:tcMar>
          </w:tcPr>
          <w:p w14:paraId="67C76815" w14:textId="77777777" w:rsidR="00F76DD2" w:rsidRPr="005162DE" w:rsidRDefault="00F76DD2" w:rsidP="009A77A3">
            <w:r w:rsidRPr="005162DE">
              <w:rPr>
                <w:rFonts w:ascii="Arial" w:hAnsi="Arial" w:cs="Arial"/>
                <w:sz w:val="24"/>
                <w:szCs w:val="24"/>
              </w:rPr>
              <w:t>Maximum Residual Disinfectant Level Goal (MRDLG)</w:t>
            </w:r>
          </w:p>
        </w:tc>
        <w:tc>
          <w:tcPr>
            <w:tcW w:w="8095" w:type="dxa"/>
          </w:tcPr>
          <w:p w14:paraId="67F0CBF6" w14:textId="77777777" w:rsidR="00F76DD2" w:rsidRPr="005162DE" w:rsidRDefault="00F76DD2" w:rsidP="009A77A3">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F76DD2" w:rsidRPr="005162DE" w14:paraId="54DAE9CE" w14:textId="77777777" w:rsidTr="009A77A3">
        <w:tc>
          <w:tcPr>
            <w:tcW w:w="2695" w:type="dxa"/>
            <w:tcMar>
              <w:left w:w="58" w:type="dxa"/>
              <w:right w:w="86" w:type="dxa"/>
            </w:tcMar>
          </w:tcPr>
          <w:p w14:paraId="382D9388" w14:textId="77777777" w:rsidR="00F76DD2" w:rsidRPr="005162DE" w:rsidRDefault="00F76DD2" w:rsidP="009A77A3">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4781AD1C" w14:textId="77777777" w:rsidR="00F76DD2" w:rsidRPr="005162DE" w:rsidRDefault="00F76DD2" w:rsidP="009A77A3">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F76DD2" w:rsidRPr="005162DE" w14:paraId="0B4632A3" w14:textId="77777777" w:rsidTr="009A77A3">
        <w:tc>
          <w:tcPr>
            <w:tcW w:w="2695" w:type="dxa"/>
            <w:tcMar>
              <w:left w:w="58" w:type="dxa"/>
              <w:right w:w="86" w:type="dxa"/>
            </w:tcMar>
          </w:tcPr>
          <w:p w14:paraId="6D486D7B" w14:textId="77777777" w:rsidR="00F76DD2" w:rsidRPr="005162DE" w:rsidRDefault="00F76DD2" w:rsidP="009A77A3">
            <w:pPr>
              <w:rPr>
                <w:rFonts w:ascii="Arial" w:hAnsi="Arial" w:cs="Arial"/>
                <w:sz w:val="24"/>
                <w:szCs w:val="24"/>
              </w:rPr>
            </w:pPr>
            <w:r w:rsidRPr="005162DE">
              <w:rPr>
                <w:rFonts w:ascii="Arial" w:hAnsi="Arial" w:cs="Arial"/>
                <w:sz w:val="24"/>
                <w:szCs w:val="24"/>
              </w:rPr>
              <w:t>Public Health Goal</w:t>
            </w:r>
          </w:p>
          <w:p w14:paraId="0E9D0C3C" w14:textId="77777777" w:rsidR="00F76DD2" w:rsidRPr="005162DE" w:rsidRDefault="00F76DD2" w:rsidP="009A77A3">
            <w:pPr>
              <w:rPr>
                <w:rFonts w:ascii="Arial" w:hAnsi="Arial" w:cs="Arial"/>
                <w:sz w:val="24"/>
                <w:szCs w:val="24"/>
              </w:rPr>
            </w:pPr>
            <w:r w:rsidRPr="005162DE">
              <w:rPr>
                <w:rFonts w:ascii="Arial" w:hAnsi="Arial" w:cs="Arial"/>
                <w:sz w:val="24"/>
                <w:szCs w:val="24"/>
              </w:rPr>
              <w:t>(PHG)</w:t>
            </w:r>
          </w:p>
        </w:tc>
        <w:tc>
          <w:tcPr>
            <w:tcW w:w="8095" w:type="dxa"/>
          </w:tcPr>
          <w:p w14:paraId="39EB19B6" w14:textId="77777777" w:rsidR="00F76DD2" w:rsidRPr="005162DE" w:rsidRDefault="00F76DD2" w:rsidP="009A77A3">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F76DD2" w:rsidRPr="005162DE" w14:paraId="579A095A" w14:textId="77777777" w:rsidTr="009A77A3">
        <w:tc>
          <w:tcPr>
            <w:tcW w:w="2695" w:type="dxa"/>
            <w:tcMar>
              <w:left w:w="58" w:type="dxa"/>
              <w:right w:w="86" w:type="dxa"/>
            </w:tcMar>
          </w:tcPr>
          <w:p w14:paraId="1F1150B0" w14:textId="77777777" w:rsidR="00F76DD2" w:rsidRPr="005162DE" w:rsidRDefault="00F76DD2" w:rsidP="009A77A3">
            <w:pPr>
              <w:rPr>
                <w:rFonts w:ascii="Arial" w:hAnsi="Arial" w:cs="Arial"/>
                <w:sz w:val="24"/>
                <w:szCs w:val="24"/>
              </w:rPr>
            </w:pPr>
            <w:r w:rsidRPr="005162DE">
              <w:rPr>
                <w:rFonts w:ascii="Arial" w:hAnsi="Arial" w:cs="Arial"/>
                <w:sz w:val="24"/>
                <w:szCs w:val="24"/>
              </w:rPr>
              <w:t>Regulatory Action Level</w:t>
            </w:r>
          </w:p>
          <w:p w14:paraId="76512FA0" w14:textId="77777777" w:rsidR="00F76DD2" w:rsidRPr="005162DE" w:rsidRDefault="00F76DD2" w:rsidP="009A77A3">
            <w:pPr>
              <w:rPr>
                <w:rFonts w:ascii="Arial" w:hAnsi="Arial" w:cs="Arial"/>
                <w:sz w:val="24"/>
                <w:szCs w:val="24"/>
              </w:rPr>
            </w:pPr>
            <w:r w:rsidRPr="005162DE">
              <w:rPr>
                <w:rFonts w:ascii="Arial" w:hAnsi="Arial" w:cs="Arial"/>
                <w:sz w:val="24"/>
                <w:szCs w:val="24"/>
              </w:rPr>
              <w:t>(AL)</w:t>
            </w:r>
          </w:p>
        </w:tc>
        <w:tc>
          <w:tcPr>
            <w:tcW w:w="8095" w:type="dxa"/>
          </w:tcPr>
          <w:p w14:paraId="239CF61A" w14:textId="77777777" w:rsidR="00F76DD2" w:rsidRPr="005162DE" w:rsidRDefault="00F76DD2" w:rsidP="009A77A3">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F76DD2" w:rsidRPr="005162DE" w14:paraId="14F08018" w14:textId="77777777" w:rsidTr="009A77A3">
        <w:tc>
          <w:tcPr>
            <w:tcW w:w="2695" w:type="dxa"/>
            <w:tcMar>
              <w:left w:w="58" w:type="dxa"/>
              <w:right w:w="86" w:type="dxa"/>
            </w:tcMar>
          </w:tcPr>
          <w:p w14:paraId="4B65AD97" w14:textId="77777777" w:rsidR="00F76DD2" w:rsidRPr="005162DE" w:rsidRDefault="00F76DD2" w:rsidP="009A77A3">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16C16947" w14:textId="77777777" w:rsidR="00F76DD2" w:rsidRPr="005162DE" w:rsidRDefault="00F76DD2" w:rsidP="009A77A3">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F76DD2" w:rsidRPr="005162DE" w14:paraId="6FD46DD9" w14:textId="77777777" w:rsidTr="009A77A3">
        <w:tc>
          <w:tcPr>
            <w:tcW w:w="2695" w:type="dxa"/>
            <w:tcMar>
              <w:left w:w="58" w:type="dxa"/>
              <w:right w:w="86" w:type="dxa"/>
            </w:tcMar>
          </w:tcPr>
          <w:p w14:paraId="696ECE24" w14:textId="77777777" w:rsidR="00F76DD2" w:rsidRPr="005162DE" w:rsidRDefault="00F76DD2" w:rsidP="009A77A3">
            <w:pPr>
              <w:rPr>
                <w:rFonts w:ascii="Arial" w:hAnsi="Arial" w:cs="Arial"/>
                <w:sz w:val="24"/>
                <w:szCs w:val="24"/>
              </w:rPr>
            </w:pPr>
            <w:r w:rsidRPr="005162DE">
              <w:rPr>
                <w:rFonts w:ascii="Arial" w:hAnsi="Arial" w:cs="Arial"/>
                <w:sz w:val="24"/>
                <w:szCs w:val="24"/>
              </w:rPr>
              <w:t>Treatment Technique</w:t>
            </w:r>
          </w:p>
          <w:p w14:paraId="5AE72879" w14:textId="77777777" w:rsidR="00F76DD2" w:rsidRPr="005162DE" w:rsidRDefault="00F76DD2" w:rsidP="009A77A3">
            <w:pPr>
              <w:rPr>
                <w:rFonts w:ascii="Arial" w:hAnsi="Arial" w:cs="Arial"/>
                <w:sz w:val="24"/>
                <w:szCs w:val="24"/>
              </w:rPr>
            </w:pPr>
            <w:r w:rsidRPr="005162DE">
              <w:rPr>
                <w:rFonts w:ascii="Arial" w:hAnsi="Arial" w:cs="Arial"/>
                <w:sz w:val="24"/>
                <w:szCs w:val="24"/>
              </w:rPr>
              <w:t>(TT)</w:t>
            </w:r>
          </w:p>
        </w:tc>
        <w:tc>
          <w:tcPr>
            <w:tcW w:w="8095" w:type="dxa"/>
          </w:tcPr>
          <w:p w14:paraId="71088B49" w14:textId="77777777" w:rsidR="00F76DD2" w:rsidRPr="005162DE" w:rsidRDefault="00F76DD2" w:rsidP="009A77A3">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F76DD2" w:rsidRPr="005162DE" w14:paraId="6BA5FD03" w14:textId="77777777" w:rsidTr="009A77A3">
        <w:tc>
          <w:tcPr>
            <w:tcW w:w="2695" w:type="dxa"/>
            <w:tcMar>
              <w:left w:w="58" w:type="dxa"/>
              <w:right w:w="86" w:type="dxa"/>
            </w:tcMar>
          </w:tcPr>
          <w:p w14:paraId="4387011D" w14:textId="77777777" w:rsidR="00F76DD2" w:rsidRPr="005162DE" w:rsidRDefault="00F76DD2" w:rsidP="009A77A3">
            <w:pPr>
              <w:rPr>
                <w:rFonts w:ascii="Arial" w:hAnsi="Arial" w:cs="Arial"/>
                <w:sz w:val="24"/>
                <w:szCs w:val="24"/>
              </w:rPr>
            </w:pPr>
            <w:r w:rsidRPr="005162DE">
              <w:rPr>
                <w:rFonts w:ascii="Arial" w:hAnsi="Arial" w:cs="Arial"/>
                <w:sz w:val="24"/>
                <w:szCs w:val="24"/>
              </w:rPr>
              <w:t>Variances and Exemptions</w:t>
            </w:r>
          </w:p>
        </w:tc>
        <w:tc>
          <w:tcPr>
            <w:tcW w:w="8095" w:type="dxa"/>
          </w:tcPr>
          <w:p w14:paraId="2D4282F0" w14:textId="77777777" w:rsidR="00F76DD2" w:rsidRPr="005162DE" w:rsidRDefault="00F76DD2" w:rsidP="009A77A3">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F76DD2" w:rsidRPr="005162DE" w14:paraId="2B1234B1" w14:textId="77777777" w:rsidTr="009A77A3">
        <w:tc>
          <w:tcPr>
            <w:tcW w:w="2695" w:type="dxa"/>
            <w:tcMar>
              <w:left w:w="58" w:type="dxa"/>
              <w:right w:w="86" w:type="dxa"/>
            </w:tcMar>
          </w:tcPr>
          <w:p w14:paraId="59E85566" w14:textId="77777777" w:rsidR="00F76DD2" w:rsidRPr="005162DE" w:rsidRDefault="00F76DD2" w:rsidP="009A77A3">
            <w:pPr>
              <w:rPr>
                <w:rFonts w:ascii="Arial" w:hAnsi="Arial" w:cs="Arial"/>
                <w:sz w:val="24"/>
                <w:szCs w:val="24"/>
              </w:rPr>
            </w:pPr>
            <w:r w:rsidRPr="005162DE">
              <w:rPr>
                <w:rFonts w:ascii="Arial" w:hAnsi="Arial" w:cs="Arial"/>
                <w:sz w:val="24"/>
                <w:szCs w:val="24"/>
              </w:rPr>
              <w:t>ND</w:t>
            </w:r>
          </w:p>
        </w:tc>
        <w:tc>
          <w:tcPr>
            <w:tcW w:w="8095" w:type="dxa"/>
          </w:tcPr>
          <w:p w14:paraId="412106E4" w14:textId="77777777" w:rsidR="00F76DD2" w:rsidRPr="005162DE" w:rsidRDefault="00F76DD2" w:rsidP="009A77A3">
            <w:pPr>
              <w:rPr>
                <w:rFonts w:ascii="Arial" w:hAnsi="Arial" w:cs="Arial"/>
                <w:sz w:val="24"/>
                <w:szCs w:val="24"/>
              </w:rPr>
            </w:pPr>
            <w:r w:rsidRPr="005162DE">
              <w:rPr>
                <w:rFonts w:ascii="Arial" w:hAnsi="Arial" w:cs="Arial"/>
                <w:sz w:val="24"/>
                <w:szCs w:val="24"/>
              </w:rPr>
              <w:t>Not detectable at testing limit.</w:t>
            </w:r>
          </w:p>
        </w:tc>
      </w:tr>
      <w:tr w:rsidR="00F76DD2" w:rsidRPr="005162DE" w14:paraId="051B466B" w14:textId="77777777" w:rsidTr="009A77A3">
        <w:tc>
          <w:tcPr>
            <w:tcW w:w="2695" w:type="dxa"/>
            <w:tcMar>
              <w:left w:w="58" w:type="dxa"/>
              <w:right w:w="86" w:type="dxa"/>
            </w:tcMar>
          </w:tcPr>
          <w:p w14:paraId="747C384C" w14:textId="77777777" w:rsidR="00F76DD2" w:rsidRPr="005162DE" w:rsidRDefault="00F76DD2" w:rsidP="009A77A3">
            <w:pPr>
              <w:rPr>
                <w:rFonts w:ascii="Arial" w:hAnsi="Arial" w:cs="Arial"/>
                <w:sz w:val="24"/>
                <w:szCs w:val="24"/>
              </w:rPr>
            </w:pPr>
            <w:r w:rsidRPr="005162DE">
              <w:rPr>
                <w:rFonts w:ascii="Arial" w:hAnsi="Arial" w:cs="Arial"/>
                <w:sz w:val="24"/>
                <w:szCs w:val="24"/>
              </w:rPr>
              <w:t>ppm</w:t>
            </w:r>
          </w:p>
        </w:tc>
        <w:tc>
          <w:tcPr>
            <w:tcW w:w="8095" w:type="dxa"/>
          </w:tcPr>
          <w:p w14:paraId="5C88BF2F" w14:textId="77777777" w:rsidR="00F76DD2" w:rsidRPr="005162DE" w:rsidRDefault="00F76DD2" w:rsidP="009A77A3">
            <w:pPr>
              <w:rPr>
                <w:rFonts w:ascii="Arial" w:hAnsi="Arial" w:cs="Arial"/>
                <w:sz w:val="24"/>
                <w:szCs w:val="24"/>
              </w:rPr>
            </w:pPr>
            <w:r w:rsidRPr="005162DE">
              <w:rPr>
                <w:rFonts w:ascii="Arial" w:hAnsi="Arial" w:cs="Arial"/>
                <w:sz w:val="24"/>
                <w:szCs w:val="24"/>
              </w:rPr>
              <w:t>parts per million or milligrams per liter (mg/L)</w:t>
            </w:r>
          </w:p>
        </w:tc>
      </w:tr>
      <w:tr w:rsidR="00F76DD2" w:rsidRPr="005162DE" w14:paraId="3BCC2F1E" w14:textId="77777777" w:rsidTr="009A77A3">
        <w:tc>
          <w:tcPr>
            <w:tcW w:w="2695" w:type="dxa"/>
            <w:tcMar>
              <w:left w:w="58" w:type="dxa"/>
              <w:right w:w="86" w:type="dxa"/>
            </w:tcMar>
          </w:tcPr>
          <w:p w14:paraId="02693045" w14:textId="77777777" w:rsidR="00F76DD2" w:rsidRPr="005162DE" w:rsidRDefault="00F76DD2" w:rsidP="009A77A3">
            <w:pPr>
              <w:rPr>
                <w:rFonts w:ascii="Arial" w:hAnsi="Arial" w:cs="Arial"/>
                <w:sz w:val="24"/>
                <w:szCs w:val="24"/>
              </w:rPr>
            </w:pPr>
            <w:r w:rsidRPr="005162DE">
              <w:rPr>
                <w:rFonts w:ascii="Arial" w:hAnsi="Arial" w:cs="Arial"/>
                <w:sz w:val="24"/>
                <w:szCs w:val="24"/>
              </w:rPr>
              <w:t>ppb</w:t>
            </w:r>
          </w:p>
        </w:tc>
        <w:tc>
          <w:tcPr>
            <w:tcW w:w="8095" w:type="dxa"/>
          </w:tcPr>
          <w:p w14:paraId="186D7FCA" w14:textId="77777777" w:rsidR="00F76DD2" w:rsidRPr="005162DE" w:rsidRDefault="00F76DD2" w:rsidP="009A77A3">
            <w:pPr>
              <w:rPr>
                <w:rFonts w:ascii="Arial" w:hAnsi="Arial" w:cs="Arial"/>
                <w:sz w:val="24"/>
                <w:szCs w:val="24"/>
              </w:rPr>
            </w:pPr>
            <w:r w:rsidRPr="005162DE">
              <w:rPr>
                <w:rFonts w:ascii="Arial" w:hAnsi="Arial" w:cs="Arial"/>
                <w:sz w:val="24"/>
                <w:szCs w:val="24"/>
              </w:rPr>
              <w:t>parts per billion or micrograms per liter (µg/L)</w:t>
            </w:r>
          </w:p>
        </w:tc>
      </w:tr>
      <w:tr w:rsidR="00F76DD2" w:rsidRPr="005162DE" w14:paraId="4B4F2771" w14:textId="77777777" w:rsidTr="009A77A3">
        <w:tc>
          <w:tcPr>
            <w:tcW w:w="2695" w:type="dxa"/>
            <w:tcMar>
              <w:left w:w="58" w:type="dxa"/>
              <w:right w:w="86" w:type="dxa"/>
            </w:tcMar>
          </w:tcPr>
          <w:p w14:paraId="23386E5D" w14:textId="77777777" w:rsidR="00F76DD2" w:rsidRPr="005162DE" w:rsidRDefault="00F76DD2" w:rsidP="009A77A3">
            <w:pPr>
              <w:rPr>
                <w:rFonts w:ascii="Arial" w:hAnsi="Arial" w:cs="Arial"/>
                <w:sz w:val="24"/>
                <w:szCs w:val="24"/>
              </w:rPr>
            </w:pPr>
            <w:r w:rsidRPr="005162DE">
              <w:rPr>
                <w:rFonts w:ascii="Arial" w:hAnsi="Arial" w:cs="Arial"/>
                <w:sz w:val="24"/>
                <w:szCs w:val="24"/>
              </w:rPr>
              <w:t>ppt</w:t>
            </w:r>
          </w:p>
        </w:tc>
        <w:tc>
          <w:tcPr>
            <w:tcW w:w="8095" w:type="dxa"/>
          </w:tcPr>
          <w:p w14:paraId="46EE9ECE" w14:textId="77777777" w:rsidR="00F76DD2" w:rsidRPr="005162DE" w:rsidRDefault="00F76DD2" w:rsidP="009A77A3">
            <w:pPr>
              <w:rPr>
                <w:rFonts w:ascii="Arial" w:hAnsi="Arial" w:cs="Arial"/>
                <w:sz w:val="24"/>
                <w:szCs w:val="24"/>
              </w:rPr>
            </w:pPr>
            <w:r w:rsidRPr="005162DE">
              <w:rPr>
                <w:rFonts w:ascii="Arial" w:hAnsi="Arial" w:cs="Arial"/>
                <w:sz w:val="24"/>
                <w:szCs w:val="24"/>
              </w:rPr>
              <w:t>parts per trillion or nanograms per liter (ng/L)</w:t>
            </w:r>
          </w:p>
        </w:tc>
      </w:tr>
      <w:tr w:rsidR="00F76DD2" w:rsidRPr="005162DE" w14:paraId="0527A4B5" w14:textId="77777777" w:rsidTr="009A77A3">
        <w:tc>
          <w:tcPr>
            <w:tcW w:w="2695" w:type="dxa"/>
            <w:tcMar>
              <w:left w:w="58" w:type="dxa"/>
              <w:right w:w="86" w:type="dxa"/>
            </w:tcMar>
          </w:tcPr>
          <w:p w14:paraId="36A8F564" w14:textId="77777777" w:rsidR="00F76DD2" w:rsidRPr="005162DE" w:rsidRDefault="00F76DD2" w:rsidP="009A77A3">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ADAC0EB" w14:textId="77777777" w:rsidR="00F76DD2" w:rsidRPr="005162DE" w:rsidRDefault="00F76DD2" w:rsidP="009A77A3">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F76DD2" w:rsidRPr="005162DE" w14:paraId="5BD66936" w14:textId="77777777" w:rsidTr="009A77A3">
        <w:tc>
          <w:tcPr>
            <w:tcW w:w="2695" w:type="dxa"/>
            <w:tcMar>
              <w:left w:w="58" w:type="dxa"/>
              <w:right w:w="86" w:type="dxa"/>
            </w:tcMar>
          </w:tcPr>
          <w:p w14:paraId="5CE6631B" w14:textId="77777777" w:rsidR="00F76DD2" w:rsidRPr="005162DE" w:rsidRDefault="00F76DD2" w:rsidP="009A77A3">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0D74FB39" w14:textId="77777777" w:rsidR="00F76DD2" w:rsidRPr="005162DE" w:rsidRDefault="00F76DD2" w:rsidP="009A77A3">
            <w:pPr>
              <w:rPr>
                <w:rFonts w:ascii="Arial" w:hAnsi="Arial" w:cs="Arial"/>
                <w:sz w:val="24"/>
                <w:szCs w:val="24"/>
              </w:rPr>
            </w:pPr>
            <w:r w:rsidRPr="005162DE">
              <w:rPr>
                <w:rFonts w:ascii="Arial" w:hAnsi="Arial" w:cs="Arial"/>
                <w:sz w:val="24"/>
                <w:szCs w:val="24"/>
              </w:rPr>
              <w:t>picocuries per liter (a measure of radiation)</w:t>
            </w:r>
          </w:p>
        </w:tc>
      </w:tr>
    </w:tbl>
    <w:p w14:paraId="4B8F1C9A" w14:textId="77777777" w:rsidR="00F76DD2" w:rsidRPr="005162DE" w:rsidRDefault="00F76DD2" w:rsidP="00F76DD2">
      <w:pPr>
        <w:pStyle w:val="Heading2"/>
      </w:pPr>
      <w:bookmarkStart w:id="5" w:name="_Toc58336716"/>
      <w:r w:rsidRPr="005162DE">
        <w:lastRenderedPageBreak/>
        <w:t>Sources of Drinking Water and Contaminants that May Be Present in Source Water</w:t>
      </w:r>
      <w:bookmarkEnd w:id="5"/>
    </w:p>
    <w:p w14:paraId="4C490D92" w14:textId="77777777" w:rsidR="00F76DD2" w:rsidRPr="005162DE" w:rsidRDefault="00F76DD2" w:rsidP="00F76DD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299A7AC6" w14:textId="77777777" w:rsidR="00F76DD2" w:rsidRPr="005162DE" w:rsidRDefault="00F76DD2" w:rsidP="00F76DD2">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2664C484" w14:textId="77777777" w:rsidR="00F76DD2" w:rsidRPr="005162DE" w:rsidRDefault="00F76DD2" w:rsidP="00F76DD2">
      <w:pPr>
        <w:pStyle w:val="ListParagraph"/>
        <w:spacing w:after="240"/>
      </w:pPr>
      <w:r w:rsidRPr="005162DE">
        <w:t>Microbial contaminants, such as viruses and bacteria, that may come from sewage treatment plants, septic systems, agricultural livestock operations, and wildlife.</w:t>
      </w:r>
    </w:p>
    <w:p w14:paraId="02D3B37B" w14:textId="77777777" w:rsidR="00F76DD2" w:rsidRPr="005162DE" w:rsidRDefault="00F76DD2" w:rsidP="00F76DD2">
      <w:pPr>
        <w:pStyle w:val="ListParagraph"/>
        <w:spacing w:after="240"/>
      </w:pPr>
      <w:r w:rsidRPr="005162DE">
        <w:t>Inorganic contaminants, such as salts and metals, that can be naturally-occurring or result from urban stormwater runoff, industrial or domestic wastewater discharges, oil and gas production, mining, or farming.</w:t>
      </w:r>
    </w:p>
    <w:p w14:paraId="0E9919A7" w14:textId="77777777" w:rsidR="00F76DD2" w:rsidRPr="005162DE" w:rsidRDefault="00F76DD2" w:rsidP="00F76DD2">
      <w:pPr>
        <w:pStyle w:val="ListParagraph"/>
        <w:spacing w:after="240"/>
      </w:pPr>
      <w:r w:rsidRPr="005162DE">
        <w:t>Pesticides and herbicides, that may come from a variety of sources such as agriculture, urban stormwater runoff, and residential uses.</w:t>
      </w:r>
    </w:p>
    <w:p w14:paraId="2279D657" w14:textId="77777777" w:rsidR="00F76DD2" w:rsidRPr="005162DE" w:rsidRDefault="00F76DD2" w:rsidP="00F76DD2">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37209AB4" w14:textId="77777777" w:rsidR="00F76DD2" w:rsidRPr="005162DE" w:rsidRDefault="00F76DD2" w:rsidP="00F76DD2">
      <w:pPr>
        <w:pStyle w:val="ListParagraph"/>
        <w:spacing w:after="0"/>
      </w:pPr>
      <w:r w:rsidRPr="005162DE">
        <w:t>Radioactive contaminants, that can be naturally-occurring or be the result of oil and gas production and mining activities.</w:t>
      </w:r>
    </w:p>
    <w:p w14:paraId="78DBAFB9" w14:textId="77777777" w:rsidR="00F76DD2" w:rsidRPr="005162DE" w:rsidRDefault="00F76DD2" w:rsidP="00F76DD2">
      <w:pPr>
        <w:pStyle w:val="Heading2"/>
      </w:pPr>
      <w:r w:rsidRPr="005162DE">
        <w:t>Regulation of Drinking Water and Bottled Water Quality</w:t>
      </w:r>
    </w:p>
    <w:p w14:paraId="1EF13F39" w14:textId="77777777" w:rsidR="00F76DD2" w:rsidRPr="005162DE" w:rsidRDefault="00F76DD2" w:rsidP="00F76DD2">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281340A8" w14:textId="77777777" w:rsidR="00F76DD2" w:rsidRPr="005162DE" w:rsidRDefault="00F76DD2" w:rsidP="00F76DD2">
      <w:pPr>
        <w:pStyle w:val="Heading2"/>
      </w:pPr>
      <w:bookmarkStart w:id="6" w:name="_Toc58336717"/>
      <w:r w:rsidRPr="005162DE">
        <w:t>About Your Drinking Water Quality</w:t>
      </w:r>
      <w:bookmarkEnd w:id="6"/>
    </w:p>
    <w:p w14:paraId="05A4236F" w14:textId="77777777" w:rsidR="00F76DD2" w:rsidRPr="005162DE" w:rsidRDefault="00F76DD2" w:rsidP="00F76DD2">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04F007DC" w14:textId="77777777" w:rsidR="00F76DD2" w:rsidRPr="005162DE" w:rsidRDefault="00F76DD2" w:rsidP="00F76DD2">
      <w:pPr>
        <w:rPr>
          <w:rFonts w:ascii="Arial" w:hAnsi="Arial" w:cs="Arial"/>
          <w:sz w:val="24"/>
          <w:szCs w:val="24"/>
        </w:rPr>
      </w:pPr>
      <w:r w:rsidRPr="005162DE">
        <w:rPr>
          <w:rFonts w:ascii="Arial" w:hAnsi="Arial" w:cs="Arial"/>
          <w:bCs/>
          <w:sz w:val="24"/>
          <w:szCs w:val="24"/>
        </w:rPr>
        <w:t>Tables 1, 2, 3, 4, 5, 6, and 8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bookmarkEnd w:id="8"/>
    <w:p w14:paraId="076A2EAF" w14:textId="77777777" w:rsidR="00F76DD2" w:rsidRPr="005162DE" w:rsidRDefault="00F76DD2" w:rsidP="00F76DD2">
      <w:pPr>
        <w:pStyle w:val="Caption"/>
      </w:pPr>
      <w:r w:rsidRPr="005162DE">
        <w:lastRenderedPageBreak/>
        <w:t xml:space="preserve">Table </w:t>
      </w:r>
      <w:fldSimple w:instr=" SEQ Table \* ARABIC ">
        <w:r>
          <w:rPr>
            <w:noProof/>
          </w:rPr>
          <w:t>1</w:t>
        </w:r>
      </w:fldSimple>
      <w:r w:rsidRPr="005162DE">
        <w:t>.  Sampling Results Showing the Detection of Coliform Bacteria</w:t>
      </w:r>
    </w:p>
    <w:p w14:paraId="0F8DA60D" w14:textId="77777777" w:rsidR="00F76DD2" w:rsidRPr="005162DE" w:rsidRDefault="00F76DD2" w:rsidP="00F76DD2">
      <w:pPr>
        <w:keepNext/>
        <w:rPr>
          <w:rFonts w:ascii="Arial" w:hAnsi="Arial" w:cs="Arial"/>
          <w:sz w:val="24"/>
          <w:szCs w:val="24"/>
        </w:rPr>
      </w:pPr>
      <w:r w:rsidRPr="005162DE">
        <w:rPr>
          <w:rFonts w:ascii="Arial" w:hAnsi="Arial" w:cs="Arial"/>
          <w:sz w:val="24"/>
          <w:szCs w:val="24"/>
        </w:rPr>
        <w:t>Complete if bacteria are detected.</w:t>
      </w:r>
    </w:p>
    <w:p w14:paraId="4827F639" w14:textId="77777777" w:rsidR="00F76DD2" w:rsidRPr="005162DE" w:rsidRDefault="00F76DD2" w:rsidP="00F76DD2">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F76DD2" w:rsidRPr="005162DE" w14:paraId="48BA2F83" w14:textId="77777777" w:rsidTr="009A77A3">
        <w:trPr>
          <w:cantSplit/>
          <w:trHeight w:val="611"/>
          <w:tblHeader/>
        </w:trPr>
        <w:tc>
          <w:tcPr>
            <w:tcW w:w="2065" w:type="dxa"/>
            <w:vAlign w:val="center"/>
          </w:tcPr>
          <w:p w14:paraId="401DB6B5" w14:textId="77777777" w:rsidR="00F76DD2" w:rsidRPr="005162DE" w:rsidRDefault="00F76DD2" w:rsidP="009A77A3">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4EF71AF7" w14:textId="77777777" w:rsidR="00F76DD2" w:rsidRPr="005162DE" w:rsidRDefault="00F76DD2" w:rsidP="009A77A3">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78D24E11" w14:textId="77777777" w:rsidR="00F76DD2" w:rsidRPr="005162DE" w:rsidRDefault="00F76DD2" w:rsidP="009A77A3">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3709E84C" w14:textId="77777777" w:rsidR="00F76DD2" w:rsidRPr="005162DE" w:rsidRDefault="00F76DD2" w:rsidP="009A77A3">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12218AB2" w14:textId="77777777" w:rsidR="00F76DD2" w:rsidRPr="005162DE" w:rsidRDefault="00F76DD2" w:rsidP="009A77A3">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2BD29566" w14:textId="77777777" w:rsidR="00F76DD2" w:rsidRPr="005162DE" w:rsidRDefault="00F76DD2" w:rsidP="009A77A3">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F76DD2" w:rsidRPr="005162DE" w14:paraId="194A1900" w14:textId="77777777" w:rsidTr="009A77A3">
        <w:tc>
          <w:tcPr>
            <w:tcW w:w="2065" w:type="dxa"/>
          </w:tcPr>
          <w:p w14:paraId="29BD9D0B" w14:textId="77777777" w:rsidR="00F76DD2" w:rsidRPr="005162DE" w:rsidRDefault="00F76DD2" w:rsidP="009A77A3">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6A3E6A69" w14:textId="77777777" w:rsidR="00F76DD2" w:rsidRPr="005162DE" w:rsidRDefault="00F76DD2" w:rsidP="009A77A3">
            <w:pPr>
              <w:spacing w:before="40" w:after="40"/>
              <w:jc w:val="center"/>
              <w:rPr>
                <w:rFonts w:ascii="Arial" w:hAnsi="Arial" w:cs="Arial"/>
                <w:sz w:val="24"/>
                <w:szCs w:val="24"/>
              </w:rPr>
            </w:pPr>
            <w:r>
              <w:rPr>
                <w:rFonts w:ascii="Arial" w:hAnsi="Arial" w:cs="Arial"/>
                <w:sz w:val="24"/>
                <w:szCs w:val="24"/>
              </w:rPr>
              <w:t>0</w:t>
            </w:r>
          </w:p>
        </w:tc>
        <w:tc>
          <w:tcPr>
            <w:tcW w:w="1443" w:type="dxa"/>
          </w:tcPr>
          <w:p w14:paraId="77853FEB" w14:textId="77777777" w:rsidR="00F76DD2" w:rsidRPr="005162DE" w:rsidRDefault="00F76DD2" w:rsidP="009A77A3">
            <w:pPr>
              <w:spacing w:before="40" w:after="40"/>
              <w:jc w:val="center"/>
              <w:rPr>
                <w:rFonts w:ascii="Arial" w:hAnsi="Arial" w:cs="Arial"/>
                <w:sz w:val="24"/>
                <w:szCs w:val="24"/>
              </w:rPr>
            </w:pPr>
            <w:r>
              <w:rPr>
                <w:rFonts w:ascii="Arial" w:hAnsi="Arial" w:cs="Arial"/>
                <w:sz w:val="24"/>
                <w:szCs w:val="24"/>
              </w:rPr>
              <w:t>0</w:t>
            </w:r>
          </w:p>
        </w:tc>
        <w:tc>
          <w:tcPr>
            <w:tcW w:w="2610" w:type="dxa"/>
          </w:tcPr>
          <w:p w14:paraId="4DF20B4A" w14:textId="77777777" w:rsidR="00F76DD2" w:rsidRPr="005162DE" w:rsidRDefault="00F76DD2" w:rsidP="009A77A3">
            <w:pPr>
              <w:spacing w:before="40" w:after="40"/>
              <w:jc w:val="center"/>
              <w:rPr>
                <w:rFonts w:ascii="Arial" w:hAnsi="Arial" w:cs="Arial"/>
                <w:sz w:val="24"/>
                <w:szCs w:val="24"/>
              </w:rPr>
            </w:pPr>
            <w:r w:rsidRPr="005162DE">
              <w:rPr>
                <w:rFonts w:ascii="Arial" w:hAnsi="Arial" w:cs="Arial"/>
                <w:sz w:val="24"/>
                <w:szCs w:val="24"/>
              </w:rPr>
              <w:t>(a)</w:t>
            </w:r>
          </w:p>
        </w:tc>
        <w:tc>
          <w:tcPr>
            <w:tcW w:w="990" w:type="dxa"/>
          </w:tcPr>
          <w:p w14:paraId="59A7E588" w14:textId="77777777" w:rsidR="00F76DD2" w:rsidRPr="005162DE" w:rsidRDefault="00F76DD2" w:rsidP="009A77A3">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191D6F78" w14:textId="77777777" w:rsidR="00F76DD2" w:rsidRPr="005162DE" w:rsidRDefault="00F76DD2" w:rsidP="009A77A3">
            <w:pPr>
              <w:spacing w:before="40" w:after="40"/>
              <w:rPr>
                <w:rFonts w:ascii="Arial" w:hAnsi="Arial" w:cs="Arial"/>
                <w:sz w:val="24"/>
                <w:szCs w:val="24"/>
              </w:rPr>
            </w:pPr>
            <w:r w:rsidRPr="005162DE">
              <w:rPr>
                <w:rFonts w:ascii="Arial" w:hAnsi="Arial" w:cs="Arial"/>
                <w:sz w:val="24"/>
                <w:szCs w:val="24"/>
              </w:rPr>
              <w:t>Human and animal fecal waste</w:t>
            </w:r>
          </w:p>
        </w:tc>
      </w:tr>
    </w:tbl>
    <w:p w14:paraId="4AADD6A3" w14:textId="77777777" w:rsidR="00F76DD2" w:rsidRPr="005162DE" w:rsidRDefault="00F76DD2" w:rsidP="00F76DD2">
      <w:pPr>
        <w:rPr>
          <w:rFonts w:ascii="Arial" w:hAnsi="Arial" w:cs="Arial"/>
          <w:sz w:val="24"/>
          <w:szCs w:val="24"/>
        </w:rPr>
      </w:pPr>
    </w:p>
    <w:p w14:paraId="0A10098E" w14:textId="77777777" w:rsidR="00F76DD2" w:rsidRPr="005162DE" w:rsidRDefault="00F76DD2" w:rsidP="00F76DD2">
      <w:pPr>
        <w:rPr>
          <w:rFonts w:ascii="Arial" w:hAnsi="Arial" w:cs="Arial"/>
          <w:sz w:val="24"/>
          <w:szCs w:val="24"/>
        </w:rPr>
      </w:pPr>
      <w:r w:rsidRPr="005162DE">
        <w:rPr>
          <w:rFonts w:ascii="Arial" w:hAnsi="Arial" w:cs="Arial"/>
          <w:sz w:val="24"/>
          <w:szCs w:val="24"/>
        </w:rPr>
        <w:t xml:space="preserve">(a)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244B3400" w14:textId="77777777" w:rsidR="00F76DD2" w:rsidRPr="005162DE" w:rsidRDefault="00F76DD2" w:rsidP="00F76DD2">
      <w:pPr>
        <w:pStyle w:val="Caption"/>
      </w:pPr>
      <w:r w:rsidRPr="005162DE">
        <w:t xml:space="preserve">Table </w:t>
      </w:r>
      <w:fldSimple w:instr=" SEQ Table \* ARABIC ">
        <w:r>
          <w:rPr>
            <w:noProof/>
          </w:rPr>
          <w:t>2</w:t>
        </w:r>
      </w:fldSimple>
      <w:r w:rsidRPr="005162DE">
        <w:t>.  Sampling Results Showing the Detection of Lead and Copper</w:t>
      </w:r>
    </w:p>
    <w:p w14:paraId="7416AC4E" w14:textId="77777777" w:rsidR="00F76DD2" w:rsidRPr="005162DE" w:rsidRDefault="00F76DD2" w:rsidP="00F76DD2">
      <w:pPr>
        <w:rPr>
          <w:rFonts w:ascii="Arial" w:hAnsi="Arial" w:cs="Arial"/>
          <w:sz w:val="24"/>
          <w:szCs w:val="24"/>
        </w:rPr>
      </w:pPr>
      <w:r w:rsidRPr="005162DE">
        <w:rPr>
          <w:rFonts w:ascii="Arial" w:hAnsi="Arial" w:cs="Arial"/>
          <w:sz w:val="24"/>
          <w:szCs w:val="24"/>
        </w:rPr>
        <w:t>Complete if lead or copper is detected in the last sample set.</w:t>
      </w:r>
    </w:p>
    <w:p w14:paraId="24DD110B" w14:textId="77777777" w:rsidR="00F76DD2" w:rsidRPr="005162DE" w:rsidRDefault="00F76DD2" w:rsidP="00F76DD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F76DD2" w:rsidRPr="005162DE" w14:paraId="5BE21BD4" w14:textId="77777777" w:rsidTr="009A77A3">
        <w:trPr>
          <w:cantSplit/>
          <w:trHeight w:val="1708"/>
          <w:tblHeader/>
        </w:trPr>
        <w:tc>
          <w:tcPr>
            <w:tcW w:w="1118" w:type="dxa"/>
            <w:tcMar>
              <w:left w:w="86" w:type="dxa"/>
              <w:right w:w="86" w:type="dxa"/>
            </w:tcMar>
            <w:textDirection w:val="btLr"/>
            <w:vAlign w:val="center"/>
          </w:tcPr>
          <w:p w14:paraId="4FE38B44" w14:textId="77777777" w:rsidR="00F76DD2" w:rsidRPr="005162DE" w:rsidRDefault="00F76DD2" w:rsidP="009A77A3">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6762995A" w14:textId="77777777" w:rsidR="00F76DD2" w:rsidRPr="005162DE" w:rsidRDefault="00F76DD2" w:rsidP="009A77A3">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4CA1EFE1" w14:textId="77777777" w:rsidR="00F76DD2" w:rsidRPr="005162DE" w:rsidRDefault="00F76DD2" w:rsidP="009A77A3">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7B7C70F0" w14:textId="77777777" w:rsidR="00F76DD2" w:rsidRPr="005162DE" w:rsidRDefault="00F76DD2" w:rsidP="009A77A3">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0059E19" w14:textId="77777777" w:rsidR="00F76DD2" w:rsidRPr="005162DE" w:rsidRDefault="00F76DD2" w:rsidP="009A77A3">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228F091D" w14:textId="77777777" w:rsidR="00F76DD2" w:rsidRPr="005162DE" w:rsidRDefault="00F76DD2" w:rsidP="009A77A3">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645D63E4" w14:textId="77777777" w:rsidR="00F76DD2" w:rsidRPr="005162DE" w:rsidRDefault="00F76DD2" w:rsidP="009A77A3">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6DCE112B" w14:textId="77777777" w:rsidR="00F76DD2" w:rsidRPr="005162DE" w:rsidRDefault="00F76DD2" w:rsidP="009A77A3">
            <w:pPr>
              <w:jc w:val="center"/>
              <w:rPr>
                <w:rFonts w:ascii="Arial" w:hAnsi="Arial" w:cs="Arial"/>
                <w:b/>
                <w:bCs/>
                <w:sz w:val="24"/>
                <w:szCs w:val="24"/>
              </w:rPr>
            </w:pPr>
            <w:r w:rsidRPr="005162DE">
              <w:rPr>
                <w:rFonts w:ascii="Arial" w:hAnsi="Arial" w:cs="Arial"/>
                <w:b/>
                <w:bCs/>
                <w:sz w:val="24"/>
                <w:szCs w:val="24"/>
              </w:rPr>
              <w:t>Typical Source of</w:t>
            </w:r>
          </w:p>
          <w:p w14:paraId="15759BAE" w14:textId="77777777" w:rsidR="00F76DD2" w:rsidRPr="005162DE" w:rsidRDefault="00F76DD2" w:rsidP="009A77A3">
            <w:pPr>
              <w:jc w:val="center"/>
              <w:rPr>
                <w:rFonts w:ascii="Arial" w:hAnsi="Arial" w:cs="Arial"/>
                <w:b/>
                <w:bCs/>
                <w:sz w:val="24"/>
                <w:szCs w:val="24"/>
              </w:rPr>
            </w:pPr>
            <w:r w:rsidRPr="005162DE">
              <w:rPr>
                <w:rFonts w:ascii="Arial" w:hAnsi="Arial" w:cs="Arial"/>
                <w:b/>
                <w:bCs/>
                <w:sz w:val="24"/>
                <w:szCs w:val="24"/>
              </w:rPr>
              <w:t>Contaminant</w:t>
            </w:r>
          </w:p>
        </w:tc>
      </w:tr>
      <w:tr w:rsidR="00F76DD2" w:rsidRPr="005162DE" w14:paraId="2DFBC1F8" w14:textId="77777777" w:rsidTr="009A77A3">
        <w:trPr>
          <w:trHeight w:val="1332"/>
        </w:trPr>
        <w:tc>
          <w:tcPr>
            <w:tcW w:w="1118" w:type="dxa"/>
            <w:tcMar>
              <w:left w:w="86" w:type="dxa"/>
              <w:right w:w="86" w:type="dxa"/>
            </w:tcMar>
          </w:tcPr>
          <w:p w14:paraId="0C528802" w14:textId="77777777" w:rsidR="00F76DD2" w:rsidRPr="005162DE" w:rsidRDefault="00F76DD2" w:rsidP="009A77A3">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55386F18" w14:textId="77777777" w:rsidR="00F76DD2" w:rsidRPr="005162DE" w:rsidRDefault="00F76DD2" w:rsidP="009A77A3">
            <w:pPr>
              <w:spacing w:before="40" w:after="40"/>
              <w:jc w:val="center"/>
              <w:rPr>
                <w:rFonts w:ascii="Arial" w:hAnsi="Arial" w:cs="Arial"/>
                <w:sz w:val="24"/>
                <w:szCs w:val="24"/>
              </w:rPr>
            </w:pPr>
            <w:r>
              <w:rPr>
                <w:rFonts w:ascii="Arial" w:hAnsi="Arial" w:cs="Arial"/>
                <w:sz w:val="24"/>
                <w:szCs w:val="24"/>
              </w:rPr>
              <w:t>9/27/2023</w:t>
            </w:r>
          </w:p>
        </w:tc>
        <w:tc>
          <w:tcPr>
            <w:tcW w:w="1021" w:type="dxa"/>
            <w:tcMar>
              <w:left w:w="86" w:type="dxa"/>
              <w:right w:w="86" w:type="dxa"/>
            </w:tcMar>
          </w:tcPr>
          <w:p w14:paraId="710AD8A9" w14:textId="77777777" w:rsidR="00F76DD2" w:rsidRPr="005162DE" w:rsidRDefault="00F76DD2" w:rsidP="009A77A3">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4826CFA5" w14:textId="77777777" w:rsidR="00F76DD2" w:rsidRPr="005162DE" w:rsidRDefault="00F76DD2" w:rsidP="009A77A3">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3F8B759" w14:textId="77777777" w:rsidR="00F76DD2" w:rsidRPr="005162DE" w:rsidRDefault="00F76DD2" w:rsidP="009A77A3">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479E92F8" w14:textId="77777777" w:rsidR="00F76DD2" w:rsidRPr="005162DE" w:rsidRDefault="00F76DD2" w:rsidP="009A77A3">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2979126E" w14:textId="77777777" w:rsidR="00F76DD2" w:rsidRPr="005162DE" w:rsidRDefault="00F76DD2" w:rsidP="009A77A3">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24C4D3BD" w14:textId="77777777" w:rsidR="00F76DD2" w:rsidRPr="005162DE" w:rsidRDefault="00F76DD2" w:rsidP="009A77A3">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F76DD2" w:rsidRPr="005162DE" w14:paraId="05861CD3" w14:textId="77777777" w:rsidTr="009A77A3">
        <w:trPr>
          <w:trHeight w:val="1342"/>
        </w:trPr>
        <w:tc>
          <w:tcPr>
            <w:tcW w:w="1118" w:type="dxa"/>
            <w:tcMar>
              <w:left w:w="86" w:type="dxa"/>
              <w:right w:w="86" w:type="dxa"/>
            </w:tcMar>
          </w:tcPr>
          <w:p w14:paraId="2E4D056F" w14:textId="77777777" w:rsidR="00F76DD2" w:rsidRPr="005162DE" w:rsidRDefault="00F76DD2" w:rsidP="009A77A3">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5BD651F5" w14:textId="77777777" w:rsidR="00F76DD2" w:rsidRPr="005162DE" w:rsidRDefault="00F76DD2" w:rsidP="009A77A3">
            <w:pPr>
              <w:spacing w:before="40" w:after="40"/>
              <w:jc w:val="center"/>
              <w:rPr>
                <w:rFonts w:ascii="Arial" w:hAnsi="Arial" w:cs="Arial"/>
                <w:sz w:val="24"/>
                <w:szCs w:val="24"/>
              </w:rPr>
            </w:pPr>
            <w:r>
              <w:rPr>
                <w:rFonts w:ascii="Arial" w:hAnsi="Arial" w:cs="Arial"/>
                <w:sz w:val="24"/>
                <w:szCs w:val="24"/>
              </w:rPr>
              <w:t>9/27/2023</w:t>
            </w:r>
          </w:p>
        </w:tc>
        <w:tc>
          <w:tcPr>
            <w:tcW w:w="1021" w:type="dxa"/>
            <w:tcMar>
              <w:left w:w="86" w:type="dxa"/>
              <w:right w:w="86" w:type="dxa"/>
            </w:tcMar>
          </w:tcPr>
          <w:p w14:paraId="48130DA7" w14:textId="77777777" w:rsidR="00F76DD2" w:rsidRPr="005162DE" w:rsidRDefault="00F76DD2" w:rsidP="009A77A3">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DFF9DDB" w14:textId="77777777" w:rsidR="00F76DD2" w:rsidRPr="005162DE" w:rsidRDefault="00F76DD2" w:rsidP="009A77A3">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72579A65" w14:textId="77777777" w:rsidR="00F76DD2" w:rsidRPr="005162DE" w:rsidRDefault="00F76DD2" w:rsidP="009A77A3">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25CB0B9B" w14:textId="77777777" w:rsidR="00F76DD2" w:rsidRPr="005162DE" w:rsidRDefault="00F76DD2" w:rsidP="009A77A3">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7988F6F9" w14:textId="77777777" w:rsidR="00F76DD2" w:rsidRPr="005162DE" w:rsidRDefault="00F76DD2" w:rsidP="009A77A3">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16779B1B" w14:textId="77777777" w:rsidR="00F76DD2" w:rsidRPr="005162DE" w:rsidRDefault="00F76DD2" w:rsidP="009A77A3">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050C7F1B" w14:textId="77777777" w:rsidR="00F76DD2" w:rsidRPr="005162DE" w:rsidRDefault="00F76DD2" w:rsidP="00F76DD2">
      <w:pPr>
        <w:pStyle w:val="Caption"/>
      </w:pPr>
      <w:r w:rsidRPr="005162DE">
        <w:t xml:space="preserve">Table </w:t>
      </w:r>
      <w:fldSimple w:instr=" SEQ Table \* ARABIC ">
        <w:r>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F76DD2" w:rsidRPr="005162DE" w14:paraId="3A829A8D" w14:textId="77777777" w:rsidTr="009A77A3">
        <w:tc>
          <w:tcPr>
            <w:tcW w:w="2250" w:type="dxa"/>
            <w:tcMar>
              <w:left w:w="58" w:type="dxa"/>
              <w:right w:w="58" w:type="dxa"/>
            </w:tcMar>
            <w:vAlign w:val="center"/>
          </w:tcPr>
          <w:p w14:paraId="4B74E7FA" w14:textId="77777777" w:rsidR="00F76DD2" w:rsidRPr="005162DE" w:rsidRDefault="00F76DD2" w:rsidP="009A77A3">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5EF4525C" w14:textId="77777777" w:rsidR="00F76DD2" w:rsidRPr="005162DE" w:rsidRDefault="00F76DD2" w:rsidP="009A77A3">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E088CE1" w14:textId="77777777" w:rsidR="00F76DD2" w:rsidRPr="005162DE" w:rsidRDefault="00F76DD2" w:rsidP="009A77A3">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9117E71" w14:textId="77777777" w:rsidR="00F76DD2" w:rsidRPr="005162DE" w:rsidRDefault="00F76DD2" w:rsidP="009A77A3">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7F2C5B56" w14:textId="77777777" w:rsidR="00F76DD2" w:rsidRPr="005162DE" w:rsidRDefault="00F76DD2" w:rsidP="009A77A3">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63B8EB79" w14:textId="77777777" w:rsidR="00F76DD2" w:rsidRPr="005162DE" w:rsidRDefault="00F76DD2" w:rsidP="009A77A3">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482E7D1D" w14:textId="77777777" w:rsidR="00F76DD2" w:rsidRPr="005162DE" w:rsidRDefault="00F76DD2" w:rsidP="009A77A3">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F76DD2" w:rsidRPr="005162DE" w14:paraId="05A99C1A" w14:textId="77777777" w:rsidTr="009A77A3">
        <w:trPr>
          <w:trHeight w:val="432"/>
        </w:trPr>
        <w:tc>
          <w:tcPr>
            <w:tcW w:w="2250" w:type="dxa"/>
          </w:tcPr>
          <w:p w14:paraId="3F6FE4F8" w14:textId="77777777" w:rsidR="00F76DD2" w:rsidRPr="005162DE" w:rsidRDefault="00F76DD2" w:rsidP="009A77A3">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42AFDE74"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12/19/2022</w:t>
            </w:r>
          </w:p>
        </w:tc>
        <w:tc>
          <w:tcPr>
            <w:tcW w:w="1260" w:type="dxa"/>
            <w:tcMar>
              <w:left w:w="58" w:type="dxa"/>
              <w:right w:w="58" w:type="dxa"/>
            </w:tcMar>
          </w:tcPr>
          <w:p w14:paraId="6FF5D23E"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48</w:t>
            </w:r>
          </w:p>
        </w:tc>
        <w:tc>
          <w:tcPr>
            <w:tcW w:w="1530" w:type="dxa"/>
            <w:tcMar>
              <w:left w:w="58" w:type="dxa"/>
              <w:right w:w="58" w:type="dxa"/>
            </w:tcMar>
          </w:tcPr>
          <w:p w14:paraId="448F8704" w14:textId="77777777" w:rsidR="00F76DD2" w:rsidRPr="005162DE" w:rsidRDefault="00F76DD2" w:rsidP="009A77A3">
            <w:pPr>
              <w:spacing w:before="40" w:after="40"/>
              <w:jc w:val="center"/>
              <w:rPr>
                <w:rFonts w:ascii="Arial" w:hAnsi="Arial" w:cs="Arial"/>
                <w:sz w:val="24"/>
                <w:szCs w:val="24"/>
              </w:rPr>
            </w:pPr>
          </w:p>
        </w:tc>
        <w:tc>
          <w:tcPr>
            <w:tcW w:w="810" w:type="dxa"/>
            <w:tcMar>
              <w:left w:w="58" w:type="dxa"/>
              <w:right w:w="58" w:type="dxa"/>
            </w:tcMar>
          </w:tcPr>
          <w:p w14:paraId="513B6CE8" w14:textId="77777777" w:rsidR="00F76DD2" w:rsidRPr="005162DE" w:rsidRDefault="00F76DD2" w:rsidP="009A77A3">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6FCDF2EB" w14:textId="77777777" w:rsidR="00F76DD2" w:rsidRPr="005162DE" w:rsidRDefault="00F76DD2" w:rsidP="009A77A3">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ED1E20" w14:textId="77777777" w:rsidR="00F76DD2" w:rsidRPr="005162DE" w:rsidRDefault="00F76DD2" w:rsidP="009A77A3">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F76DD2" w:rsidRPr="005162DE" w14:paraId="11462963" w14:textId="77777777" w:rsidTr="009A77A3">
        <w:tc>
          <w:tcPr>
            <w:tcW w:w="2250" w:type="dxa"/>
          </w:tcPr>
          <w:p w14:paraId="56D64931" w14:textId="77777777" w:rsidR="00F76DD2" w:rsidRPr="005162DE" w:rsidRDefault="00F76DD2" w:rsidP="009A77A3">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5C2BC08"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9/23/2024</w:t>
            </w:r>
          </w:p>
        </w:tc>
        <w:tc>
          <w:tcPr>
            <w:tcW w:w="1260" w:type="dxa"/>
            <w:tcMar>
              <w:left w:w="58" w:type="dxa"/>
              <w:right w:w="58" w:type="dxa"/>
            </w:tcMar>
          </w:tcPr>
          <w:p w14:paraId="4AB479F0"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82</w:t>
            </w:r>
          </w:p>
        </w:tc>
        <w:tc>
          <w:tcPr>
            <w:tcW w:w="1530" w:type="dxa"/>
            <w:tcMar>
              <w:left w:w="58" w:type="dxa"/>
              <w:right w:w="58" w:type="dxa"/>
            </w:tcMar>
          </w:tcPr>
          <w:p w14:paraId="08B6CFC5" w14:textId="77777777" w:rsidR="00F76DD2" w:rsidRPr="005162DE" w:rsidRDefault="00F76DD2" w:rsidP="009A77A3">
            <w:pPr>
              <w:spacing w:before="40" w:after="40"/>
              <w:jc w:val="center"/>
              <w:rPr>
                <w:rFonts w:ascii="Arial" w:hAnsi="Arial" w:cs="Arial"/>
                <w:sz w:val="24"/>
                <w:szCs w:val="24"/>
              </w:rPr>
            </w:pPr>
          </w:p>
        </w:tc>
        <w:tc>
          <w:tcPr>
            <w:tcW w:w="810" w:type="dxa"/>
            <w:tcMar>
              <w:left w:w="58" w:type="dxa"/>
              <w:right w:w="58" w:type="dxa"/>
            </w:tcMar>
          </w:tcPr>
          <w:p w14:paraId="684D7B66" w14:textId="77777777" w:rsidR="00F76DD2" w:rsidRPr="005162DE" w:rsidRDefault="00F76DD2" w:rsidP="009A77A3">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F83F927" w14:textId="77777777" w:rsidR="00F76DD2" w:rsidRPr="005162DE" w:rsidRDefault="00F76DD2" w:rsidP="009A77A3">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4FA4C1A" w14:textId="77777777" w:rsidR="00F76DD2" w:rsidRPr="005162DE" w:rsidRDefault="00F76DD2" w:rsidP="009A77A3">
            <w:pPr>
              <w:spacing w:before="40" w:after="40"/>
              <w:rPr>
                <w:rFonts w:ascii="Arial" w:hAnsi="Arial" w:cs="Arial"/>
                <w:sz w:val="24"/>
                <w:szCs w:val="24"/>
              </w:rPr>
            </w:pPr>
            <w:r w:rsidRPr="005F082E">
              <w:rPr>
                <w:rFonts w:ascii="Arial" w:hAnsi="Arial" w:cs="Arial"/>
                <w:sz w:val="24"/>
                <w:szCs w:val="24"/>
              </w:rPr>
              <w:t xml:space="preserve">Sum of polyvalent cations present in the water, generally magnesium and calcium, and are </w:t>
            </w:r>
            <w:r w:rsidRPr="005F082E">
              <w:rPr>
                <w:rFonts w:ascii="Arial" w:hAnsi="Arial" w:cs="Arial"/>
                <w:sz w:val="24"/>
                <w:szCs w:val="24"/>
              </w:rPr>
              <w:lastRenderedPageBreak/>
              <w:t>usually naturally occurring</w:t>
            </w:r>
          </w:p>
        </w:tc>
      </w:tr>
    </w:tbl>
    <w:p w14:paraId="4BAE6752" w14:textId="77777777" w:rsidR="00F76DD2" w:rsidRPr="005162DE" w:rsidRDefault="00F76DD2" w:rsidP="00F76DD2">
      <w:pPr>
        <w:pStyle w:val="Caption"/>
      </w:pPr>
      <w:r w:rsidRPr="005162DE">
        <w:lastRenderedPageBreak/>
        <w:t xml:space="preserve">Table </w:t>
      </w:r>
      <w:fldSimple w:instr=" SEQ Table \* ARABIC ">
        <w:r>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F76DD2" w:rsidRPr="005162DE" w14:paraId="480DD29A" w14:textId="77777777" w:rsidTr="009A77A3">
        <w:trPr>
          <w:cantSplit/>
          <w:trHeight w:val="1511"/>
        </w:trPr>
        <w:tc>
          <w:tcPr>
            <w:tcW w:w="2245" w:type="dxa"/>
            <w:vAlign w:val="center"/>
          </w:tcPr>
          <w:p w14:paraId="7CBEA301" w14:textId="77777777" w:rsidR="00F76DD2" w:rsidRPr="005162DE" w:rsidRDefault="00F76DD2" w:rsidP="009A77A3">
            <w:pPr>
              <w:keepNext/>
              <w:keepLines/>
              <w:jc w:val="center"/>
              <w:rPr>
                <w:rFonts w:ascii="Arial" w:hAnsi="Arial" w:cs="Arial"/>
                <w:b/>
                <w:sz w:val="24"/>
                <w:szCs w:val="24"/>
              </w:rPr>
            </w:pPr>
            <w:r w:rsidRPr="005162DE">
              <w:rPr>
                <w:rFonts w:ascii="Arial" w:hAnsi="Arial" w:cs="Arial"/>
                <w:b/>
                <w:sz w:val="24"/>
                <w:szCs w:val="24"/>
              </w:rPr>
              <w:t>Chemical or Constituent</w:t>
            </w:r>
          </w:p>
          <w:p w14:paraId="388064FC" w14:textId="77777777" w:rsidR="00F76DD2" w:rsidRPr="005162DE" w:rsidRDefault="00F76DD2" w:rsidP="009A77A3">
            <w:pPr>
              <w:keepNext/>
              <w:keepLines/>
              <w:jc w:val="center"/>
              <w:rPr>
                <w:rFonts w:ascii="Arial" w:hAnsi="Arial" w:cs="Arial"/>
                <w:b/>
                <w:sz w:val="24"/>
                <w:szCs w:val="24"/>
              </w:rPr>
            </w:pPr>
            <w:r w:rsidRPr="005162DE">
              <w:rPr>
                <w:rFonts w:ascii="Arial" w:hAnsi="Arial" w:cs="Arial"/>
                <w:b/>
                <w:sz w:val="24"/>
                <w:szCs w:val="24"/>
              </w:rPr>
              <w:t>(and</w:t>
            </w:r>
          </w:p>
          <w:p w14:paraId="30AEE88C" w14:textId="77777777" w:rsidR="00F76DD2" w:rsidRPr="005162DE" w:rsidRDefault="00F76DD2" w:rsidP="009A77A3">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411C03E6" w14:textId="77777777" w:rsidR="00F76DD2" w:rsidRPr="005162DE" w:rsidRDefault="00F76DD2" w:rsidP="009A77A3">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ACE5B81" w14:textId="77777777" w:rsidR="00F76DD2" w:rsidRPr="005162DE" w:rsidRDefault="00F76DD2" w:rsidP="009A77A3">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0999529C" w14:textId="77777777" w:rsidR="00F76DD2" w:rsidRPr="005162DE" w:rsidRDefault="00F76DD2" w:rsidP="009A77A3">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5A02EFFB" w14:textId="77777777" w:rsidR="00F76DD2" w:rsidRPr="005162DE" w:rsidRDefault="00F76DD2" w:rsidP="009A77A3">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3DBD4AB3" w14:textId="77777777" w:rsidR="00F76DD2" w:rsidRPr="005162DE" w:rsidRDefault="00F76DD2" w:rsidP="009A77A3">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21E778B1" w14:textId="77777777" w:rsidR="00F76DD2" w:rsidRPr="005162DE" w:rsidRDefault="00F76DD2" w:rsidP="009A77A3">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F76DD2" w:rsidRPr="005162DE" w14:paraId="7AE87A59" w14:textId="77777777" w:rsidTr="009A77A3">
        <w:trPr>
          <w:trHeight w:val="432"/>
        </w:trPr>
        <w:tc>
          <w:tcPr>
            <w:tcW w:w="2245" w:type="dxa"/>
            <w:tcMar>
              <w:left w:w="58" w:type="dxa"/>
              <w:right w:w="58" w:type="dxa"/>
            </w:tcMar>
          </w:tcPr>
          <w:p w14:paraId="55552F8B" w14:textId="77777777" w:rsidR="00F76DD2" w:rsidRPr="005162DE" w:rsidRDefault="00F76DD2" w:rsidP="009A77A3">
            <w:pPr>
              <w:keepNext/>
              <w:keepLines/>
              <w:spacing w:before="40" w:after="40"/>
              <w:ind w:left="30"/>
              <w:jc w:val="both"/>
              <w:rPr>
                <w:rFonts w:ascii="Arial" w:hAnsi="Arial" w:cs="Arial"/>
                <w:sz w:val="24"/>
                <w:szCs w:val="24"/>
              </w:rPr>
            </w:pPr>
            <w:r>
              <w:rPr>
                <w:rFonts w:ascii="Arial" w:hAnsi="Arial" w:cs="Arial"/>
                <w:color w:val="000000" w:themeColor="text1"/>
                <w:sz w:val="24"/>
                <w:szCs w:val="24"/>
              </w:rPr>
              <w:t>Nitrate (ppm)</w:t>
            </w:r>
          </w:p>
        </w:tc>
        <w:tc>
          <w:tcPr>
            <w:tcW w:w="1440" w:type="dxa"/>
          </w:tcPr>
          <w:p w14:paraId="400DB9EB" w14:textId="77777777" w:rsidR="00F76DD2" w:rsidRPr="005162DE" w:rsidRDefault="00F76DD2" w:rsidP="009A77A3">
            <w:pPr>
              <w:keepNext/>
              <w:keepLines/>
              <w:spacing w:before="40" w:after="40"/>
              <w:jc w:val="center"/>
              <w:rPr>
                <w:rFonts w:ascii="Arial" w:hAnsi="Arial" w:cs="Arial"/>
                <w:sz w:val="24"/>
                <w:szCs w:val="24"/>
              </w:rPr>
            </w:pPr>
            <w:r>
              <w:rPr>
                <w:rFonts w:ascii="Arial" w:hAnsi="Arial" w:cs="Arial"/>
                <w:color w:val="000000" w:themeColor="text1"/>
                <w:sz w:val="24"/>
                <w:szCs w:val="24"/>
              </w:rPr>
              <w:t>Quarterly</w:t>
            </w:r>
          </w:p>
        </w:tc>
        <w:tc>
          <w:tcPr>
            <w:tcW w:w="1260" w:type="dxa"/>
          </w:tcPr>
          <w:p w14:paraId="69A23EB7" w14:textId="77777777" w:rsidR="00F76DD2" w:rsidRPr="005162DE" w:rsidRDefault="00F76DD2" w:rsidP="009A77A3">
            <w:pPr>
              <w:keepNext/>
              <w:keepLines/>
              <w:spacing w:before="40" w:after="40"/>
              <w:jc w:val="center"/>
              <w:rPr>
                <w:rFonts w:ascii="Arial" w:hAnsi="Arial" w:cs="Arial"/>
                <w:sz w:val="24"/>
                <w:szCs w:val="24"/>
              </w:rPr>
            </w:pPr>
            <w:r>
              <w:rPr>
                <w:rFonts w:ascii="Arial" w:hAnsi="Arial" w:cs="Arial"/>
                <w:color w:val="000000" w:themeColor="text1"/>
                <w:sz w:val="24"/>
                <w:szCs w:val="24"/>
              </w:rPr>
              <w:t>10.2</w:t>
            </w:r>
          </w:p>
        </w:tc>
        <w:tc>
          <w:tcPr>
            <w:tcW w:w="1530" w:type="dxa"/>
          </w:tcPr>
          <w:p w14:paraId="104CE43A" w14:textId="70E13000" w:rsidR="00F76DD2" w:rsidRPr="005162DE" w:rsidRDefault="00F76DD2" w:rsidP="009A77A3">
            <w:pPr>
              <w:keepNext/>
              <w:keepLines/>
              <w:spacing w:before="40" w:after="40"/>
              <w:jc w:val="center"/>
              <w:rPr>
                <w:rFonts w:ascii="Arial" w:hAnsi="Arial" w:cs="Arial"/>
                <w:sz w:val="24"/>
                <w:szCs w:val="24"/>
              </w:rPr>
            </w:pPr>
            <w:r>
              <w:rPr>
                <w:rFonts w:ascii="Arial" w:hAnsi="Arial" w:cs="Arial"/>
                <w:color w:val="000000" w:themeColor="text1"/>
                <w:sz w:val="24"/>
                <w:szCs w:val="24"/>
              </w:rPr>
              <w:t>9.7-11</w:t>
            </w:r>
          </w:p>
        </w:tc>
        <w:tc>
          <w:tcPr>
            <w:tcW w:w="1170" w:type="dxa"/>
          </w:tcPr>
          <w:p w14:paraId="70DC2E34" w14:textId="77777777" w:rsidR="00F76DD2" w:rsidRPr="005162DE" w:rsidRDefault="00F76DD2" w:rsidP="009A77A3">
            <w:pPr>
              <w:keepNext/>
              <w:keepLines/>
              <w:spacing w:before="40" w:after="40"/>
              <w:jc w:val="center"/>
              <w:rPr>
                <w:rFonts w:ascii="Arial" w:hAnsi="Arial" w:cs="Arial"/>
                <w:sz w:val="24"/>
                <w:szCs w:val="24"/>
              </w:rPr>
            </w:pPr>
            <w:r>
              <w:rPr>
                <w:rFonts w:ascii="Arial" w:hAnsi="Arial" w:cs="Arial"/>
                <w:color w:val="000000" w:themeColor="text1"/>
                <w:sz w:val="24"/>
                <w:szCs w:val="24"/>
              </w:rPr>
              <w:t>10</w:t>
            </w:r>
          </w:p>
        </w:tc>
        <w:tc>
          <w:tcPr>
            <w:tcW w:w="1260" w:type="dxa"/>
          </w:tcPr>
          <w:p w14:paraId="49E57661" w14:textId="77777777" w:rsidR="00F76DD2" w:rsidRPr="005162DE" w:rsidRDefault="00F76DD2" w:rsidP="009A77A3">
            <w:pPr>
              <w:keepNext/>
              <w:keepLines/>
              <w:spacing w:before="40" w:after="40"/>
              <w:jc w:val="center"/>
              <w:rPr>
                <w:rFonts w:ascii="Arial" w:hAnsi="Arial" w:cs="Arial"/>
                <w:sz w:val="24"/>
                <w:szCs w:val="24"/>
              </w:rPr>
            </w:pPr>
            <w:r>
              <w:rPr>
                <w:rFonts w:ascii="Arial" w:hAnsi="Arial" w:cs="Arial"/>
                <w:color w:val="000000" w:themeColor="text1"/>
                <w:sz w:val="24"/>
                <w:szCs w:val="24"/>
              </w:rPr>
              <w:t>10</w:t>
            </w:r>
          </w:p>
        </w:tc>
        <w:tc>
          <w:tcPr>
            <w:tcW w:w="1931" w:type="dxa"/>
          </w:tcPr>
          <w:p w14:paraId="02FB39E3" w14:textId="77777777" w:rsidR="00F76DD2" w:rsidRPr="005162DE" w:rsidRDefault="00F76DD2" w:rsidP="009A77A3">
            <w:pPr>
              <w:keepNext/>
              <w:keepLines/>
              <w:spacing w:before="40" w:after="40"/>
              <w:jc w:val="center"/>
              <w:rPr>
                <w:rFonts w:ascii="Arial" w:hAnsi="Arial" w:cs="Arial"/>
                <w:sz w:val="24"/>
                <w:szCs w:val="24"/>
              </w:rPr>
            </w:pPr>
            <w:r>
              <w:rPr>
                <w:rFonts w:ascii="Arial" w:hAnsi="Arial" w:cs="Arial"/>
                <w:color w:val="000000" w:themeColor="text1"/>
                <w:sz w:val="24"/>
                <w:szCs w:val="24"/>
              </w:rPr>
              <w:t>Runoff and leaching from fertilizer use; leaching from septic tanks and sewage; erosion of natural deposits</w:t>
            </w:r>
          </w:p>
        </w:tc>
      </w:tr>
      <w:tr w:rsidR="00F76DD2" w:rsidRPr="005162DE" w14:paraId="07C2BD39" w14:textId="77777777" w:rsidTr="009A77A3">
        <w:trPr>
          <w:trHeight w:val="432"/>
        </w:trPr>
        <w:tc>
          <w:tcPr>
            <w:tcW w:w="2245" w:type="dxa"/>
            <w:tcMar>
              <w:left w:w="58" w:type="dxa"/>
              <w:right w:w="58" w:type="dxa"/>
            </w:tcMar>
          </w:tcPr>
          <w:p w14:paraId="43AAB413" w14:textId="77777777" w:rsidR="00F76DD2" w:rsidRPr="005162DE" w:rsidRDefault="00F76DD2" w:rsidP="009A77A3">
            <w:pPr>
              <w:spacing w:before="40" w:after="40"/>
              <w:ind w:left="30"/>
              <w:jc w:val="both"/>
              <w:rPr>
                <w:rFonts w:ascii="Arial" w:hAnsi="Arial" w:cs="Arial"/>
                <w:sz w:val="24"/>
                <w:szCs w:val="24"/>
              </w:rPr>
            </w:pPr>
            <w:r>
              <w:rPr>
                <w:rFonts w:ascii="Arial" w:hAnsi="Arial" w:cs="Arial"/>
                <w:color w:val="000000" w:themeColor="text1"/>
                <w:sz w:val="24"/>
                <w:szCs w:val="24"/>
              </w:rPr>
              <w:t>Barium (ppm)</w:t>
            </w:r>
          </w:p>
        </w:tc>
        <w:tc>
          <w:tcPr>
            <w:tcW w:w="1440" w:type="dxa"/>
          </w:tcPr>
          <w:p w14:paraId="06CB2488"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12/19/2022</w:t>
            </w:r>
          </w:p>
        </w:tc>
        <w:tc>
          <w:tcPr>
            <w:tcW w:w="1260" w:type="dxa"/>
          </w:tcPr>
          <w:p w14:paraId="3A4530E6"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120</w:t>
            </w:r>
          </w:p>
        </w:tc>
        <w:tc>
          <w:tcPr>
            <w:tcW w:w="1530" w:type="dxa"/>
          </w:tcPr>
          <w:p w14:paraId="0B71C9F0" w14:textId="77777777" w:rsidR="00F76DD2" w:rsidRPr="005162DE" w:rsidRDefault="00F76DD2" w:rsidP="009A77A3">
            <w:pPr>
              <w:spacing w:before="40" w:after="40"/>
              <w:jc w:val="center"/>
              <w:rPr>
                <w:rFonts w:ascii="Arial" w:hAnsi="Arial" w:cs="Arial"/>
                <w:sz w:val="24"/>
                <w:szCs w:val="24"/>
              </w:rPr>
            </w:pPr>
          </w:p>
        </w:tc>
        <w:tc>
          <w:tcPr>
            <w:tcW w:w="1170" w:type="dxa"/>
          </w:tcPr>
          <w:p w14:paraId="275CC29F"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100</w:t>
            </w:r>
          </w:p>
        </w:tc>
        <w:tc>
          <w:tcPr>
            <w:tcW w:w="1260" w:type="dxa"/>
          </w:tcPr>
          <w:p w14:paraId="2CA31DB6"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1000</w:t>
            </w:r>
          </w:p>
        </w:tc>
        <w:tc>
          <w:tcPr>
            <w:tcW w:w="1931" w:type="dxa"/>
          </w:tcPr>
          <w:p w14:paraId="08B7A1B1"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 xml:space="preserve">Discharge of oil drilling wastes and from metal refineries; erosion of natural deposits </w:t>
            </w:r>
          </w:p>
        </w:tc>
      </w:tr>
      <w:tr w:rsidR="00F76DD2" w:rsidRPr="005162DE" w14:paraId="6D1BD230" w14:textId="77777777" w:rsidTr="009A77A3">
        <w:trPr>
          <w:trHeight w:val="432"/>
        </w:trPr>
        <w:tc>
          <w:tcPr>
            <w:tcW w:w="2245" w:type="dxa"/>
            <w:tcMar>
              <w:left w:w="58" w:type="dxa"/>
              <w:right w:w="58" w:type="dxa"/>
            </w:tcMar>
          </w:tcPr>
          <w:p w14:paraId="54E1F6D8" w14:textId="77777777" w:rsidR="00F76DD2" w:rsidRPr="005162DE" w:rsidRDefault="00F76DD2" w:rsidP="009A77A3">
            <w:pPr>
              <w:spacing w:before="40" w:after="40"/>
              <w:ind w:left="30"/>
              <w:jc w:val="both"/>
              <w:rPr>
                <w:rFonts w:ascii="Arial" w:hAnsi="Arial" w:cs="Arial"/>
                <w:sz w:val="24"/>
                <w:szCs w:val="24"/>
              </w:rPr>
            </w:pPr>
            <w:r>
              <w:rPr>
                <w:rFonts w:ascii="Arial" w:hAnsi="Arial" w:cs="Arial"/>
                <w:color w:val="000000" w:themeColor="text1"/>
                <w:sz w:val="24"/>
                <w:szCs w:val="24"/>
              </w:rPr>
              <w:t>Arsenic (ppb)</w:t>
            </w:r>
          </w:p>
        </w:tc>
        <w:tc>
          <w:tcPr>
            <w:tcW w:w="1440" w:type="dxa"/>
          </w:tcPr>
          <w:p w14:paraId="7BC78CB7"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12/19/2022</w:t>
            </w:r>
          </w:p>
        </w:tc>
        <w:tc>
          <w:tcPr>
            <w:tcW w:w="1260" w:type="dxa"/>
          </w:tcPr>
          <w:p w14:paraId="316E36ED"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2.1</w:t>
            </w:r>
          </w:p>
        </w:tc>
        <w:tc>
          <w:tcPr>
            <w:tcW w:w="1530" w:type="dxa"/>
          </w:tcPr>
          <w:p w14:paraId="6C3DF1E5" w14:textId="77777777" w:rsidR="00F76DD2" w:rsidRPr="005162DE" w:rsidRDefault="00F76DD2" w:rsidP="009A77A3">
            <w:pPr>
              <w:spacing w:before="40" w:after="40"/>
              <w:jc w:val="center"/>
              <w:rPr>
                <w:rFonts w:ascii="Arial" w:hAnsi="Arial" w:cs="Arial"/>
                <w:sz w:val="24"/>
                <w:szCs w:val="24"/>
              </w:rPr>
            </w:pPr>
          </w:p>
        </w:tc>
        <w:tc>
          <w:tcPr>
            <w:tcW w:w="1170" w:type="dxa"/>
          </w:tcPr>
          <w:p w14:paraId="1F75C931"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10</w:t>
            </w:r>
          </w:p>
        </w:tc>
        <w:tc>
          <w:tcPr>
            <w:tcW w:w="1260" w:type="dxa"/>
          </w:tcPr>
          <w:p w14:paraId="04B41EF7"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.004</w:t>
            </w:r>
          </w:p>
        </w:tc>
        <w:tc>
          <w:tcPr>
            <w:tcW w:w="1931" w:type="dxa"/>
          </w:tcPr>
          <w:p w14:paraId="0D14AC1F"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Erosion of natural deposits; runoff from orchards; glass and electronics productions wastes</w:t>
            </w:r>
          </w:p>
        </w:tc>
      </w:tr>
    </w:tbl>
    <w:p w14:paraId="5F5B6CBA" w14:textId="77777777" w:rsidR="00F76DD2" w:rsidRPr="005162DE" w:rsidRDefault="00F76DD2" w:rsidP="00F76DD2">
      <w:pPr>
        <w:pStyle w:val="Caption"/>
      </w:pPr>
      <w:r w:rsidRPr="005162DE">
        <w:t xml:space="preserve">Table </w:t>
      </w:r>
      <w:fldSimple w:instr=" SEQ Table \* ARABIC ">
        <w:r>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F76DD2" w:rsidRPr="005162DE" w14:paraId="77103D08" w14:textId="77777777" w:rsidTr="009A77A3">
        <w:tc>
          <w:tcPr>
            <w:tcW w:w="2245" w:type="dxa"/>
            <w:tcMar>
              <w:left w:w="58" w:type="dxa"/>
              <w:right w:w="58" w:type="dxa"/>
            </w:tcMar>
            <w:vAlign w:val="center"/>
          </w:tcPr>
          <w:p w14:paraId="51670DFC" w14:textId="77777777" w:rsidR="00F76DD2" w:rsidRPr="005162DE" w:rsidRDefault="00F76DD2" w:rsidP="009A77A3">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79906465" w14:textId="77777777" w:rsidR="00F76DD2" w:rsidRPr="005162DE" w:rsidRDefault="00F76DD2" w:rsidP="009A77A3">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33686D74" w14:textId="77777777" w:rsidR="00F76DD2" w:rsidRPr="005162DE" w:rsidRDefault="00F76DD2" w:rsidP="009A77A3">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483BD13C" w14:textId="77777777" w:rsidR="00F76DD2" w:rsidRPr="005162DE" w:rsidRDefault="00F76DD2" w:rsidP="009A77A3">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39D6B953" w14:textId="77777777" w:rsidR="00F76DD2" w:rsidRPr="005162DE" w:rsidRDefault="00F76DD2" w:rsidP="009A77A3">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906669" w14:textId="77777777" w:rsidR="00F76DD2" w:rsidRPr="005162DE" w:rsidRDefault="00F76DD2" w:rsidP="009A77A3">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27B5D25E" w14:textId="77777777" w:rsidR="00F76DD2" w:rsidRPr="005162DE" w:rsidRDefault="00F76DD2" w:rsidP="009A77A3">
            <w:pPr>
              <w:jc w:val="center"/>
              <w:rPr>
                <w:rFonts w:ascii="Arial" w:hAnsi="Arial" w:cs="Arial"/>
                <w:b/>
                <w:sz w:val="24"/>
                <w:szCs w:val="24"/>
              </w:rPr>
            </w:pPr>
            <w:r w:rsidRPr="005162DE">
              <w:rPr>
                <w:rFonts w:ascii="Arial" w:hAnsi="Arial" w:cs="Arial"/>
                <w:b/>
                <w:sz w:val="24"/>
                <w:szCs w:val="24"/>
              </w:rPr>
              <w:t>Typical Source</w:t>
            </w:r>
          </w:p>
          <w:p w14:paraId="05541C2B" w14:textId="77777777" w:rsidR="00F76DD2" w:rsidRPr="005162DE" w:rsidRDefault="00F76DD2" w:rsidP="009A77A3">
            <w:pPr>
              <w:jc w:val="center"/>
              <w:rPr>
                <w:rFonts w:ascii="Arial" w:hAnsi="Arial" w:cs="Arial"/>
                <w:b/>
                <w:sz w:val="24"/>
                <w:szCs w:val="24"/>
              </w:rPr>
            </w:pPr>
            <w:r w:rsidRPr="005162DE">
              <w:rPr>
                <w:rFonts w:ascii="Arial" w:hAnsi="Arial" w:cs="Arial"/>
                <w:b/>
                <w:sz w:val="24"/>
                <w:szCs w:val="24"/>
              </w:rPr>
              <w:t>of</w:t>
            </w:r>
          </w:p>
          <w:p w14:paraId="06C9640F" w14:textId="77777777" w:rsidR="00F76DD2" w:rsidRPr="005162DE" w:rsidRDefault="00F76DD2" w:rsidP="009A77A3">
            <w:pPr>
              <w:spacing w:after="60"/>
              <w:jc w:val="center"/>
              <w:rPr>
                <w:rFonts w:ascii="Arial" w:hAnsi="Arial" w:cs="Arial"/>
                <w:b/>
                <w:sz w:val="24"/>
                <w:szCs w:val="24"/>
              </w:rPr>
            </w:pPr>
            <w:r w:rsidRPr="005162DE">
              <w:rPr>
                <w:rFonts w:ascii="Arial" w:hAnsi="Arial" w:cs="Arial"/>
                <w:b/>
                <w:sz w:val="24"/>
                <w:szCs w:val="24"/>
              </w:rPr>
              <w:t>Contaminant</w:t>
            </w:r>
          </w:p>
        </w:tc>
      </w:tr>
      <w:tr w:rsidR="00F76DD2" w:rsidRPr="005162DE" w14:paraId="5A105275" w14:textId="77777777" w:rsidTr="009A77A3">
        <w:trPr>
          <w:trHeight w:val="432"/>
        </w:trPr>
        <w:tc>
          <w:tcPr>
            <w:tcW w:w="2245" w:type="dxa"/>
          </w:tcPr>
          <w:p w14:paraId="450254D7" w14:textId="77777777" w:rsidR="00F76DD2" w:rsidRPr="005162DE" w:rsidRDefault="00F76DD2" w:rsidP="009A77A3">
            <w:pPr>
              <w:spacing w:before="40" w:after="40"/>
              <w:ind w:left="187"/>
              <w:rPr>
                <w:rFonts w:ascii="Arial" w:hAnsi="Arial" w:cs="Arial"/>
                <w:sz w:val="24"/>
                <w:szCs w:val="24"/>
              </w:rPr>
            </w:pPr>
            <w:r>
              <w:rPr>
                <w:rFonts w:ascii="Arial" w:hAnsi="Arial" w:cs="Arial"/>
                <w:color w:val="000000" w:themeColor="text1"/>
                <w:sz w:val="24"/>
                <w:szCs w:val="24"/>
              </w:rPr>
              <w:t>Total Dissolved Solids (ppm)</w:t>
            </w:r>
          </w:p>
        </w:tc>
        <w:tc>
          <w:tcPr>
            <w:tcW w:w="1440" w:type="dxa"/>
          </w:tcPr>
          <w:p w14:paraId="057D9C64"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9/23/2024</w:t>
            </w:r>
          </w:p>
        </w:tc>
        <w:tc>
          <w:tcPr>
            <w:tcW w:w="1260" w:type="dxa"/>
          </w:tcPr>
          <w:p w14:paraId="3EE56B77"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240</w:t>
            </w:r>
          </w:p>
        </w:tc>
        <w:tc>
          <w:tcPr>
            <w:tcW w:w="1530" w:type="dxa"/>
          </w:tcPr>
          <w:p w14:paraId="0258847C" w14:textId="77777777" w:rsidR="00F76DD2" w:rsidRPr="005162DE" w:rsidRDefault="00F76DD2" w:rsidP="009A77A3">
            <w:pPr>
              <w:spacing w:before="40" w:after="40"/>
              <w:jc w:val="center"/>
              <w:rPr>
                <w:rFonts w:ascii="Arial" w:hAnsi="Arial" w:cs="Arial"/>
                <w:sz w:val="24"/>
                <w:szCs w:val="24"/>
              </w:rPr>
            </w:pPr>
          </w:p>
        </w:tc>
        <w:tc>
          <w:tcPr>
            <w:tcW w:w="900" w:type="dxa"/>
          </w:tcPr>
          <w:p w14:paraId="18DF2AC4"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1000</w:t>
            </w:r>
          </w:p>
        </w:tc>
        <w:tc>
          <w:tcPr>
            <w:tcW w:w="1170" w:type="dxa"/>
          </w:tcPr>
          <w:p w14:paraId="44787101" w14:textId="77777777" w:rsidR="00F76DD2" w:rsidRPr="005162DE" w:rsidRDefault="00F76DD2" w:rsidP="009A77A3">
            <w:pPr>
              <w:spacing w:before="40" w:after="40"/>
              <w:jc w:val="center"/>
              <w:rPr>
                <w:rFonts w:ascii="Arial" w:hAnsi="Arial" w:cs="Arial"/>
                <w:sz w:val="24"/>
                <w:szCs w:val="24"/>
              </w:rPr>
            </w:pPr>
          </w:p>
        </w:tc>
        <w:tc>
          <w:tcPr>
            <w:tcW w:w="2291" w:type="dxa"/>
          </w:tcPr>
          <w:p w14:paraId="5B940F00" w14:textId="77777777" w:rsidR="00F76DD2" w:rsidRPr="005162DE" w:rsidRDefault="00F76DD2" w:rsidP="009A77A3">
            <w:pPr>
              <w:spacing w:before="40" w:after="40"/>
              <w:rPr>
                <w:rFonts w:ascii="Arial" w:hAnsi="Arial" w:cs="Arial"/>
                <w:sz w:val="24"/>
                <w:szCs w:val="24"/>
              </w:rPr>
            </w:pPr>
            <w:r>
              <w:rPr>
                <w:rFonts w:ascii="Arial" w:hAnsi="Arial" w:cs="Arial"/>
                <w:color w:val="000000" w:themeColor="text1"/>
                <w:sz w:val="24"/>
                <w:szCs w:val="24"/>
              </w:rPr>
              <w:t>Runoff/leaching from natural deposits</w:t>
            </w:r>
          </w:p>
        </w:tc>
      </w:tr>
      <w:tr w:rsidR="00F76DD2" w:rsidRPr="005162DE" w14:paraId="3CB7A9D9" w14:textId="77777777" w:rsidTr="009A77A3">
        <w:trPr>
          <w:trHeight w:val="432"/>
        </w:trPr>
        <w:tc>
          <w:tcPr>
            <w:tcW w:w="2245" w:type="dxa"/>
          </w:tcPr>
          <w:p w14:paraId="3F383C14" w14:textId="77777777" w:rsidR="00F76DD2" w:rsidRPr="005162DE" w:rsidRDefault="00F76DD2" w:rsidP="009A77A3">
            <w:pPr>
              <w:spacing w:before="40" w:after="40"/>
              <w:ind w:left="187"/>
              <w:rPr>
                <w:rFonts w:ascii="Arial" w:hAnsi="Arial" w:cs="Arial"/>
                <w:sz w:val="24"/>
                <w:szCs w:val="24"/>
              </w:rPr>
            </w:pPr>
            <w:r>
              <w:rPr>
                <w:rFonts w:ascii="Arial" w:hAnsi="Arial" w:cs="Arial"/>
                <w:color w:val="000000" w:themeColor="text1"/>
                <w:sz w:val="24"/>
                <w:szCs w:val="24"/>
              </w:rPr>
              <w:t>Specific Conductance (</w:t>
            </w:r>
            <w:proofErr w:type="spellStart"/>
            <w:r>
              <w:rPr>
                <w:rFonts w:ascii="Arial" w:hAnsi="Arial" w:cs="Arial"/>
                <w:color w:val="000000" w:themeColor="text1"/>
                <w:sz w:val="24"/>
                <w:szCs w:val="24"/>
              </w:rPr>
              <w:t>uS</w:t>
            </w:r>
            <w:proofErr w:type="spellEnd"/>
            <w:r>
              <w:rPr>
                <w:rFonts w:ascii="Arial" w:hAnsi="Arial" w:cs="Arial"/>
                <w:color w:val="000000" w:themeColor="text1"/>
                <w:sz w:val="24"/>
                <w:szCs w:val="24"/>
              </w:rPr>
              <w:t>/cm)</w:t>
            </w:r>
          </w:p>
        </w:tc>
        <w:tc>
          <w:tcPr>
            <w:tcW w:w="1440" w:type="dxa"/>
          </w:tcPr>
          <w:p w14:paraId="6B65A27B"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9/23/2024</w:t>
            </w:r>
          </w:p>
        </w:tc>
        <w:tc>
          <w:tcPr>
            <w:tcW w:w="1260" w:type="dxa"/>
          </w:tcPr>
          <w:p w14:paraId="35173302"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460</w:t>
            </w:r>
          </w:p>
        </w:tc>
        <w:tc>
          <w:tcPr>
            <w:tcW w:w="1530" w:type="dxa"/>
          </w:tcPr>
          <w:p w14:paraId="560CA3F9" w14:textId="77777777" w:rsidR="00F76DD2" w:rsidRPr="005162DE" w:rsidRDefault="00F76DD2" w:rsidP="009A77A3">
            <w:pPr>
              <w:spacing w:before="40" w:after="40"/>
              <w:jc w:val="center"/>
              <w:rPr>
                <w:rFonts w:ascii="Arial" w:hAnsi="Arial" w:cs="Arial"/>
                <w:sz w:val="24"/>
                <w:szCs w:val="24"/>
              </w:rPr>
            </w:pPr>
          </w:p>
        </w:tc>
        <w:tc>
          <w:tcPr>
            <w:tcW w:w="900" w:type="dxa"/>
          </w:tcPr>
          <w:p w14:paraId="3DFB75E7"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1600</w:t>
            </w:r>
          </w:p>
        </w:tc>
        <w:tc>
          <w:tcPr>
            <w:tcW w:w="1170" w:type="dxa"/>
          </w:tcPr>
          <w:p w14:paraId="72E6EEB7" w14:textId="77777777" w:rsidR="00F76DD2" w:rsidRPr="005162DE" w:rsidRDefault="00F76DD2" w:rsidP="009A77A3">
            <w:pPr>
              <w:spacing w:before="40" w:after="40"/>
              <w:jc w:val="center"/>
              <w:rPr>
                <w:rFonts w:ascii="Arial" w:hAnsi="Arial" w:cs="Arial"/>
                <w:sz w:val="24"/>
                <w:szCs w:val="24"/>
              </w:rPr>
            </w:pPr>
          </w:p>
        </w:tc>
        <w:tc>
          <w:tcPr>
            <w:tcW w:w="2291" w:type="dxa"/>
          </w:tcPr>
          <w:p w14:paraId="2060CD7B" w14:textId="77777777" w:rsidR="00F76DD2" w:rsidRPr="005162DE" w:rsidRDefault="00F76DD2" w:rsidP="009A77A3">
            <w:pPr>
              <w:spacing w:before="40" w:after="40"/>
              <w:rPr>
                <w:rFonts w:ascii="Arial" w:hAnsi="Arial" w:cs="Arial"/>
                <w:sz w:val="24"/>
                <w:szCs w:val="24"/>
              </w:rPr>
            </w:pPr>
            <w:r>
              <w:rPr>
                <w:rFonts w:ascii="Arial" w:hAnsi="Arial" w:cs="Arial"/>
                <w:color w:val="000000" w:themeColor="text1"/>
                <w:sz w:val="24"/>
                <w:szCs w:val="24"/>
              </w:rPr>
              <w:t xml:space="preserve">Substances that form ions when in water; seawater influence </w:t>
            </w:r>
          </w:p>
        </w:tc>
      </w:tr>
      <w:tr w:rsidR="00F76DD2" w:rsidRPr="005162DE" w14:paraId="4E7B8E61" w14:textId="77777777" w:rsidTr="009A77A3">
        <w:trPr>
          <w:trHeight w:val="432"/>
        </w:trPr>
        <w:tc>
          <w:tcPr>
            <w:tcW w:w="2245" w:type="dxa"/>
          </w:tcPr>
          <w:p w14:paraId="6CFBAC37" w14:textId="77777777" w:rsidR="00F76DD2" w:rsidRPr="005162DE" w:rsidRDefault="00F76DD2" w:rsidP="009A77A3">
            <w:pPr>
              <w:spacing w:before="40" w:after="40"/>
              <w:ind w:left="187"/>
              <w:rPr>
                <w:rFonts w:ascii="Arial" w:hAnsi="Arial" w:cs="Arial"/>
                <w:sz w:val="24"/>
                <w:szCs w:val="24"/>
              </w:rPr>
            </w:pPr>
            <w:r>
              <w:rPr>
                <w:rFonts w:ascii="Arial" w:hAnsi="Arial" w:cs="Arial"/>
                <w:color w:val="000000" w:themeColor="text1"/>
                <w:sz w:val="24"/>
                <w:szCs w:val="24"/>
              </w:rPr>
              <w:t>Chloride (ppm)</w:t>
            </w:r>
          </w:p>
        </w:tc>
        <w:tc>
          <w:tcPr>
            <w:tcW w:w="1440" w:type="dxa"/>
          </w:tcPr>
          <w:p w14:paraId="0E0AB7A3"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9/23/2024</w:t>
            </w:r>
          </w:p>
        </w:tc>
        <w:tc>
          <w:tcPr>
            <w:tcW w:w="1260" w:type="dxa"/>
          </w:tcPr>
          <w:p w14:paraId="4C33B338"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28</w:t>
            </w:r>
          </w:p>
        </w:tc>
        <w:tc>
          <w:tcPr>
            <w:tcW w:w="1530" w:type="dxa"/>
          </w:tcPr>
          <w:p w14:paraId="766F3E5C" w14:textId="77777777" w:rsidR="00F76DD2" w:rsidRPr="005162DE" w:rsidRDefault="00F76DD2" w:rsidP="009A77A3">
            <w:pPr>
              <w:spacing w:before="40" w:after="40"/>
              <w:jc w:val="center"/>
              <w:rPr>
                <w:rFonts w:ascii="Arial" w:hAnsi="Arial" w:cs="Arial"/>
                <w:sz w:val="24"/>
                <w:szCs w:val="24"/>
              </w:rPr>
            </w:pPr>
          </w:p>
        </w:tc>
        <w:tc>
          <w:tcPr>
            <w:tcW w:w="900" w:type="dxa"/>
          </w:tcPr>
          <w:p w14:paraId="24B85984" w14:textId="77777777" w:rsidR="00F76DD2" w:rsidRPr="005162DE" w:rsidRDefault="00F76DD2" w:rsidP="009A77A3">
            <w:pPr>
              <w:spacing w:before="40" w:after="40"/>
              <w:jc w:val="center"/>
              <w:rPr>
                <w:rFonts w:ascii="Arial" w:hAnsi="Arial" w:cs="Arial"/>
                <w:sz w:val="24"/>
                <w:szCs w:val="24"/>
              </w:rPr>
            </w:pPr>
            <w:r>
              <w:rPr>
                <w:rFonts w:ascii="Arial" w:hAnsi="Arial" w:cs="Arial"/>
                <w:color w:val="000000" w:themeColor="text1"/>
                <w:sz w:val="24"/>
                <w:szCs w:val="24"/>
              </w:rPr>
              <w:t>500</w:t>
            </w:r>
          </w:p>
        </w:tc>
        <w:tc>
          <w:tcPr>
            <w:tcW w:w="1170" w:type="dxa"/>
          </w:tcPr>
          <w:p w14:paraId="4F4EEDCD" w14:textId="77777777" w:rsidR="00F76DD2" w:rsidRPr="005162DE" w:rsidRDefault="00F76DD2" w:rsidP="009A77A3">
            <w:pPr>
              <w:spacing w:before="40" w:after="40"/>
              <w:jc w:val="center"/>
              <w:rPr>
                <w:rFonts w:ascii="Arial" w:hAnsi="Arial" w:cs="Arial"/>
                <w:sz w:val="24"/>
                <w:szCs w:val="24"/>
              </w:rPr>
            </w:pPr>
          </w:p>
        </w:tc>
        <w:tc>
          <w:tcPr>
            <w:tcW w:w="2291" w:type="dxa"/>
          </w:tcPr>
          <w:p w14:paraId="2205AAF0" w14:textId="77777777" w:rsidR="00F76DD2" w:rsidRPr="005162DE" w:rsidRDefault="00F76DD2" w:rsidP="009A77A3">
            <w:pPr>
              <w:spacing w:before="40" w:after="40"/>
              <w:rPr>
                <w:rFonts w:ascii="Arial" w:hAnsi="Arial" w:cs="Arial"/>
                <w:sz w:val="24"/>
                <w:szCs w:val="24"/>
              </w:rPr>
            </w:pPr>
            <w:r>
              <w:rPr>
                <w:rFonts w:ascii="Arial" w:hAnsi="Arial" w:cs="Arial"/>
                <w:color w:val="000000" w:themeColor="text1"/>
                <w:sz w:val="24"/>
                <w:szCs w:val="24"/>
              </w:rPr>
              <w:t xml:space="preserve">Runoff/leaching from natural </w:t>
            </w:r>
            <w:r>
              <w:rPr>
                <w:rFonts w:ascii="Arial" w:hAnsi="Arial" w:cs="Arial"/>
                <w:color w:val="000000" w:themeColor="text1"/>
                <w:sz w:val="24"/>
                <w:szCs w:val="24"/>
              </w:rPr>
              <w:lastRenderedPageBreak/>
              <w:t xml:space="preserve">deposits; seawater influence </w:t>
            </w:r>
          </w:p>
        </w:tc>
      </w:tr>
    </w:tbl>
    <w:p w14:paraId="4423506C" w14:textId="77777777" w:rsidR="00F76DD2" w:rsidRPr="005162DE" w:rsidRDefault="00F76DD2" w:rsidP="00F76DD2">
      <w:pPr>
        <w:pStyle w:val="Heading3"/>
        <w:rPr>
          <w:color w:val="auto"/>
        </w:rPr>
      </w:pPr>
      <w:bookmarkStart w:id="9" w:name="_Toc58336719"/>
      <w:r w:rsidRPr="005162DE">
        <w:rPr>
          <w:color w:val="auto"/>
        </w:rPr>
        <w:lastRenderedPageBreak/>
        <w:t>Additional General Information on Drinking Water</w:t>
      </w:r>
      <w:bookmarkEnd w:id="9"/>
    </w:p>
    <w:p w14:paraId="19D124FD" w14:textId="77777777" w:rsidR="00F76DD2" w:rsidRPr="005162DE" w:rsidRDefault="00F76DD2" w:rsidP="00F76DD2">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784CB04" w14:textId="77777777" w:rsidR="00F76DD2" w:rsidRPr="005162DE" w:rsidRDefault="00F76DD2" w:rsidP="00F76DD2">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C6D0869" w14:textId="77777777" w:rsidR="00F76DD2" w:rsidRPr="005162DE" w:rsidRDefault="00F76DD2" w:rsidP="00F76DD2">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B21CD2">
        <w:rPr>
          <w:rFonts w:ascii="Arial" w:hAnsi="Arial" w:cs="Arial"/>
          <w:bCs/>
          <w:sz w:val="24"/>
          <w:szCs w:val="24"/>
        </w:rPr>
        <w:t>Plainview Central WC</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4DE86136" w14:textId="1DE854D2" w:rsidR="00F76DD2" w:rsidRPr="005162DE" w:rsidRDefault="00F76DD2" w:rsidP="00F76DD2">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r w:rsidR="00B108DB">
        <w:rPr>
          <w:rFonts w:ascii="Arial" w:hAnsi="Arial" w:cs="Arial"/>
          <w:bCs/>
          <w:sz w:val="24"/>
        </w:rPr>
        <w:t xml:space="preserve"> Our system exceeds the MCL for nitrates. Infants below the age of six months who drink water containing nitrate in excess of the MCL may quickly become seriously ill and, if untreated, may die </w:t>
      </w:r>
      <w:r w:rsidR="00D67EE9">
        <w:rPr>
          <w:rFonts w:ascii="Arial" w:hAnsi="Arial" w:cs="Arial"/>
          <w:bCs/>
          <w:sz w:val="24"/>
        </w:rPr>
        <w:t>because</w:t>
      </w:r>
      <w:r w:rsidR="00B108DB">
        <w:rPr>
          <w:rFonts w:ascii="Arial" w:hAnsi="Arial" w:cs="Arial"/>
          <w:bCs/>
          <w:sz w:val="24"/>
        </w:rPr>
        <w:t xml:space="preserve"> high nitrate levels can interfere with the capacity of the infants bl</w:t>
      </w:r>
      <w:r w:rsidR="00D67EE9">
        <w:rPr>
          <w:rFonts w:ascii="Arial" w:hAnsi="Arial" w:cs="Arial"/>
          <w:bCs/>
          <w:sz w:val="24"/>
        </w:rPr>
        <w:t>ood to carry oxygen. Symptoms include shortness of breath and blueness of the skin. High nitrate levels may also affect the oxygen carrying ability of the blood of pregnant women.</w:t>
      </w:r>
    </w:p>
    <w:p w14:paraId="6E67C9E1" w14:textId="77777777" w:rsidR="0087640F" w:rsidRPr="005162DE" w:rsidRDefault="0025569C" w:rsidP="00937B7B">
      <w:pPr>
        <w:pStyle w:val="Heading3"/>
        <w:keepNext/>
        <w:rPr>
          <w:color w:val="auto"/>
        </w:rPr>
      </w:pPr>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3"/>
    </w:p>
    <w:p w14:paraId="0026A5AB" w14:textId="6F3CB1F4" w:rsidR="0087640F" w:rsidRPr="005162DE" w:rsidRDefault="00F0418A" w:rsidP="0087640F">
      <w:pPr>
        <w:pStyle w:val="Caption"/>
        <w:spacing w:before="100" w:beforeAutospacing="1"/>
      </w:pPr>
      <w:r>
        <w:t>Looking</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644451B1" w:rsidR="001F503E" w:rsidRPr="005162DE" w:rsidRDefault="00F0418A" w:rsidP="001F503E">
            <w:pPr>
              <w:spacing w:before="40" w:after="40"/>
              <w:rPr>
                <w:rFonts w:ascii="Arial" w:hAnsi="Arial" w:cs="Arial"/>
                <w:sz w:val="24"/>
                <w:szCs w:val="24"/>
              </w:rPr>
            </w:pPr>
            <w:r>
              <w:rPr>
                <w:rFonts w:ascii="Arial" w:hAnsi="Arial" w:cs="Arial"/>
                <w:sz w:val="24"/>
                <w:szCs w:val="24"/>
              </w:rPr>
              <w:t>Nitrates</w:t>
            </w:r>
          </w:p>
        </w:tc>
        <w:tc>
          <w:tcPr>
            <w:tcW w:w="2250" w:type="dxa"/>
            <w:tcMar>
              <w:left w:w="58" w:type="dxa"/>
              <w:right w:w="58" w:type="dxa"/>
            </w:tcMar>
          </w:tcPr>
          <w:p w14:paraId="14D9A9B3" w14:textId="2AF128C5" w:rsidR="001F503E" w:rsidRPr="005162DE" w:rsidRDefault="00F0418A" w:rsidP="001F503E">
            <w:pPr>
              <w:spacing w:before="40" w:after="40"/>
              <w:rPr>
                <w:rFonts w:ascii="Arial" w:hAnsi="Arial" w:cs="Arial"/>
                <w:sz w:val="24"/>
                <w:szCs w:val="24"/>
              </w:rPr>
            </w:pPr>
            <w:r>
              <w:rPr>
                <w:rFonts w:ascii="Arial" w:hAnsi="Arial" w:cs="Arial"/>
                <w:sz w:val="24"/>
                <w:szCs w:val="24"/>
              </w:rPr>
              <w:t>Natura</w:t>
            </w:r>
            <w:r w:rsidR="00B153D6">
              <w:rPr>
                <w:rFonts w:ascii="Arial" w:hAnsi="Arial" w:cs="Arial"/>
                <w:sz w:val="24"/>
                <w:szCs w:val="24"/>
              </w:rPr>
              <w:t xml:space="preserve">lly </w:t>
            </w:r>
            <w:r>
              <w:rPr>
                <w:rFonts w:ascii="Arial" w:hAnsi="Arial" w:cs="Arial"/>
                <w:sz w:val="24"/>
                <w:szCs w:val="24"/>
              </w:rPr>
              <w:t>present</w:t>
            </w:r>
          </w:p>
        </w:tc>
        <w:tc>
          <w:tcPr>
            <w:tcW w:w="1890" w:type="dxa"/>
            <w:tcMar>
              <w:left w:w="58" w:type="dxa"/>
              <w:right w:w="58" w:type="dxa"/>
            </w:tcMar>
          </w:tcPr>
          <w:p w14:paraId="7D4FE25C" w14:textId="43A60801" w:rsidR="001F503E" w:rsidRPr="005162DE" w:rsidRDefault="00F0418A" w:rsidP="001F503E">
            <w:pPr>
              <w:spacing w:before="40" w:after="40"/>
              <w:rPr>
                <w:rFonts w:ascii="Arial" w:hAnsi="Arial" w:cs="Arial"/>
                <w:sz w:val="24"/>
                <w:szCs w:val="24"/>
              </w:rPr>
            </w:pPr>
            <w:r>
              <w:rPr>
                <w:rFonts w:ascii="Arial" w:hAnsi="Arial" w:cs="Arial"/>
                <w:sz w:val="24"/>
                <w:szCs w:val="24"/>
              </w:rPr>
              <w:t>Constant</w:t>
            </w:r>
          </w:p>
        </w:tc>
        <w:tc>
          <w:tcPr>
            <w:tcW w:w="2160" w:type="dxa"/>
            <w:tcMar>
              <w:left w:w="58" w:type="dxa"/>
              <w:right w:w="58" w:type="dxa"/>
            </w:tcMar>
          </w:tcPr>
          <w:p w14:paraId="7CABD54F" w14:textId="0D6784BE" w:rsidR="001F503E" w:rsidRPr="005162DE" w:rsidRDefault="00F0418A" w:rsidP="001F503E">
            <w:pPr>
              <w:spacing w:before="40" w:after="40"/>
              <w:rPr>
                <w:rFonts w:ascii="Arial" w:hAnsi="Arial" w:cs="Arial"/>
                <w:sz w:val="24"/>
                <w:szCs w:val="24"/>
              </w:rPr>
            </w:pPr>
            <w:r>
              <w:rPr>
                <w:rFonts w:ascii="Arial" w:hAnsi="Arial" w:cs="Arial"/>
                <w:sz w:val="24"/>
                <w:szCs w:val="24"/>
              </w:rPr>
              <w:t>Looking for alternative source of water</w:t>
            </w:r>
          </w:p>
        </w:tc>
        <w:tc>
          <w:tcPr>
            <w:tcW w:w="2367" w:type="dxa"/>
            <w:tcMar>
              <w:left w:w="58" w:type="dxa"/>
              <w:right w:w="58" w:type="dxa"/>
            </w:tcMar>
          </w:tcPr>
          <w:p w14:paraId="67233B7F" w14:textId="52C6E911" w:rsidR="001F503E" w:rsidRPr="005162DE" w:rsidRDefault="00B108DB" w:rsidP="001F503E">
            <w:pPr>
              <w:spacing w:before="40" w:after="40"/>
              <w:rPr>
                <w:rFonts w:ascii="Arial" w:hAnsi="Arial" w:cs="Arial"/>
                <w:sz w:val="24"/>
                <w:szCs w:val="24"/>
              </w:rPr>
            </w:pPr>
            <w:r>
              <w:rPr>
                <w:rFonts w:ascii="Arial" w:hAnsi="Arial" w:cs="Arial"/>
                <w:sz w:val="24"/>
                <w:szCs w:val="24"/>
              </w:rPr>
              <w:t>See above</w:t>
            </w:r>
          </w:p>
        </w:tc>
      </w:tr>
    </w:tbl>
    <w:p w14:paraId="2C586EA6" w14:textId="45642E22" w:rsidR="00827994" w:rsidRPr="005162DE" w:rsidRDefault="00827994" w:rsidP="00827994">
      <w:pPr>
        <w:rPr>
          <w:rFonts w:ascii="Arial" w:hAnsi="Arial" w:cs="Arial"/>
          <w:sz w:val="24"/>
          <w:szCs w:val="24"/>
        </w:rPr>
      </w:pPr>
      <w:r w:rsidRPr="005162DE">
        <w:rPr>
          <w:rFonts w:ascii="Arial" w:hAnsi="Arial" w:cs="Arial"/>
          <w:i/>
          <w:iCs/>
          <w:sz w:val="24"/>
          <w:szCs w:val="24"/>
        </w:rPr>
        <w:t xml:space="preserve">coli </w:t>
      </w:r>
      <w:r w:rsidRPr="005162DE">
        <w:rPr>
          <w:rFonts w:ascii="Arial" w:hAnsi="Arial" w:cs="Arial"/>
          <w:sz w:val="24"/>
          <w:szCs w:val="24"/>
        </w:rPr>
        <w:t>MCL.</w:t>
      </w:r>
      <w:r w:rsidR="00F772CC"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12C70" w14:textId="77777777" w:rsidR="00412D54" w:rsidRDefault="00412D54">
      <w:r>
        <w:separator/>
      </w:r>
    </w:p>
    <w:p w14:paraId="6D12B454" w14:textId="77777777" w:rsidR="00412D54" w:rsidRDefault="00412D54"/>
  </w:endnote>
  <w:endnote w:type="continuationSeparator" w:id="0">
    <w:p w14:paraId="7C400E20" w14:textId="77777777" w:rsidR="00412D54" w:rsidRDefault="00412D54">
      <w:r>
        <w:continuationSeparator/>
      </w:r>
    </w:p>
    <w:p w14:paraId="406AD71D" w14:textId="77777777" w:rsidR="00412D54" w:rsidRDefault="00412D54"/>
  </w:endnote>
  <w:endnote w:type="continuationNotice" w:id="1">
    <w:p w14:paraId="5C0AE60B" w14:textId="77777777" w:rsidR="00412D54" w:rsidRDefault="00412D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E8B37" w14:textId="77777777" w:rsidR="00412D54" w:rsidRDefault="00412D54">
      <w:r>
        <w:separator/>
      </w:r>
    </w:p>
    <w:p w14:paraId="3E5F8151" w14:textId="77777777" w:rsidR="00412D54" w:rsidRDefault="00412D54"/>
  </w:footnote>
  <w:footnote w:type="continuationSeparator" w:id="0">
    <w:p w14:paraId="60F84B22" w14:textId="77777777" w:rsidR="00412D54" w:rsidRDefault="00412D54">
      <w:r>
        <w:continuationSeparator/>
      </w:r>
    </w:p>
    <w:p w14:paraId="306753A9" w14:textId="77777777" w:rsidR="00412D54" w:rsidRDefault="00412D54"/>
  </w:footnote>
  <w:footnote w:type="continuationNotice" w:id="1">
    <w:p w14:paraId="55409F0D" w14:textId="77777777" w:rsidR="00412D54" w:rsidRDefault="00412D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589E"/>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4BAB"/>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7537"/>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2D54"/>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1C1"/>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0B6D"/>
    <w:rsid w:val="006E11B6"/>
    <w:rsid w:val="006F437B"/>
    <w:rsid w:val="006F46E1"/>
    <w:rsid w:val="006F5CD5"/>
    <w:rsid w:val="006F73DD"/>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C7E33"/>
    <w:rsid w:val="007D1761"/>
    <w:rsid w:val="007D21BB"/>
    <w:rsid w:val="007E736D"/>
    <w:rsid w:val="007F1A59"/>
    <w:rsid w:val="007F457C"/>
    <w:rsid w:val="007F584E"/>
    <w:rsid w:val="007F6E56"/>
    <w:rsid w:val="00801E7B"/>
    <w:rsid w:val="008035BF"/>
    <w:rsid w:val="00803861"/>
    <w:rsid w:val="00803DFB"/>
    <w:rsid w:val="0080460B"/>
    <w:rsid w:val="00805DA5"/>
    <w:rsid w:val="0080730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2B0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08DB"/>
    <w:rsid w:val="00B153D6"/>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695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EE9"/>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4342"/>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418A"/>
    <w:rsid w:val="00F07813"/>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6DD2"/>
    <w:rsid w:val="00F772CC"/>
    <w:rsid w:val="00F82FE4"/>
    <w:rsid w:val="00F83C4B"/>
    <w:rsid w:val="00F87E2C"/>
    <w:rsid w:val="00F91354"/>
    <w:rsid w:val="00F925AF"/>
    <w:rsid w:val="00F943FC"/>
    <w:rsid w:val="00F96FCF"/>
    <w:rsid w:val="00FA0CE9"/>
    <w:rsid w:val="00FA2B3B"/>
    <w:rsid w:val="00FA65A5"/>
    <w:rsid w:val="00FB117D"/>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3D3D3D"/>
      </a:dk1>
      <a:lt1>
        <a:sysClr val="window" lastClr="FFFAE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1949</Words>
  <Characters>11113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Thomas Day</cp:lastModifiedBy>
  <cp:revision>5</cp:revision>
  <cp:lastPrinted>2022-01-19T18:53:00Z</cp:lastPrinted>
  <dcterms:created xsi:type="dcterms:W3CDTF">2026-06-01T22:59:00Z</dcterms:created>
  <dcterms:modified xsi:type="dcterms:W3CDTF">2026-06-17T20:06:00Z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