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CD7DF83" w:rsidR="00BC6327" w:rsidRPr="00412B2F" w:rsidRDefault="0025474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Kings River Estates Mutual 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0A34ECF" w:rsidR="00BC6327" w:rsidRPr="00412B2F" w:rsidRDefault="0025474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A48425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25474F">
        <w:rPr>
          <w:b/>
          <w:sz w:val="21"/>
          <w:szCs w:val="21"/>
        </w:rPr>
        <w:t>Kings River Estates Mutual WC</w:t>
      </w:r>
      <w:r w:rsidRPr="00442D66">
        <w:rPr>
          <w:b/>
          <w:bCs/>
          <w:sz w:val="21"/>
          <w:szCs w:val="21"/>
          <w:lang w:val="es-MX"/>
        </w:rPr>
        <w:t>] a [</w:t>
      </w:r>
      <w:r w:rsidR="0025474F" w:rsidRPr="008E4080">
        <w:rPr>
          <w:sz w:val="21"/>
          <w:szCs w:val="21"/>
        </w:rPr>
        <w:t>(</w:t>
      </w:r>
      <w:r w:rsidR="0025474F">
        <w:rPr>
          <w:sz w:val="21"/>
          <w:szCs w:val="21"/>
        </w:rPr>
        <w:t>559</w:t>
      </w:r>
      <w:r w:rsidR="0025474F" w:rsidRPr="008E4080">
        <w:rPr>
          <w:sz w:val="21"/>
          <w:szCs w:val="21"/>
        </w:rPr>
        <w:t>)</w:t>
      </w:r>
      <w:r w:rsidR="0025474F">
        <w:rPr>
          <w:sz w:val="21"/>
          <w:szCs w:val="21"/>
        </w:rPr>
        <w:t xml:space="preserve"> 897-0347</w:t>
      </w:r>
      <w:r w:rsidRPr="00442D66">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0C4873A6"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ype of water source(s) in use:  </w:t>
            </w:r>
          </w:p>
        </w:tc>
        <w:tc>
          <w:tcPr>
            <w:tcW w:w="7830" w:type="dxa"/>
            <w:gridSpan w:val="6"/>
            <w:tcBorders>
              <w:bottom w:val="single" w:sz="4" w:space="0" w:color="auto"/>
            </w:tcBorders>
          </w:tcPr>
          <w:p w14:paraId="5633B571" w14:textId="4F547816" w:rsidR="00BC6327" w:rsidRPr="00412B2F" w:rsidRDefault="0025474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CB6E07C" w:rsidR="00BC6327" w:rsidRPr="00412B2F" w:rsidRDefault="0025474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and 2, 3069 Bonander Ave Kingsburg CA 93631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B122F8A" w:rsidR="00BC6327" w:rsidRPr="00412B2F" w:rsidRDefault="0025474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See attached</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4F7643B" w:rsidR="00BC6327" w:rsidRPr="00412B2F" w:rsidRDefault="0025474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Upon Request</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0B6D743" w:rsidR="00BC6327" w:rsidRPr="00412B2F" w:rsidRDefault="0025474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Royetta Brandt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B6879A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25474F">
              <w:rPr>
                <w:sz w:val="21"/>
                <w:szCs w:val="21"/>
              </w:rPr>
              <w:t>559</w:t>
            </w:r>
            <w:r w:rsidRPr="008E4080">
              <w:rPr>
                <w:sz w:val="21"/>
                <w:szCs w:val="21"/>
              </w:rPr>
              <w:t>)</w:t>
            </w:r>
            <w:r w:rsidR="0025474F">
              <w:rPr>
                <w:sz w:val="21"/>
                <w:szCs w:val="21"/>
              </w:rPr>
              <w:t xml:space="preserve"> 897-0347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780F34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9015609" w:rsidR="0025474F" w:rsidRPr="00F41F91" w:rsidRDefault="0025474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34E8B69" w:rsidR="00BC6327" w:rsidRPr="00F41F91" w:rsidRDefault="0025474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A61F739" w14:textId="77777777" w:rsidR="008F7660" w:rsidRDefault="005540D9" w:rsidP="00383730">
            <w:pPr>
              <w:jc w:val="center"/>
              <w:rPr>
                <w:sz w:val="18"/>
                <w:szCs w:val="18"/>
              </w:rPr>
            </w:pPr>
            <w:r w:rsidRPr="00F41F91">
              <w:rPr>
                <w:sz w:val="18"/>
                <w:szCs w:val="18"/>
              </w:rPr>
              <w:t>(In the year)</w:t>
            </w:r>
          </w:p>
          <w:p w14:paraId="0F22EBDD" w14:textId="5B561C19" w:rsidR="0025474F" w:rsidRPr="00F41F91" w:rsidRDefault="0025474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180D57C" w:rsidR="008F7660" w:rsidRPr="00F41F91" w:rsidRDefault="0025474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02ED001"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EEEB104" w:rsidR="0025474F" w:rsidRPr="00F41F91" w:rsidRDefault="0025474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609F3EB" w:rsidR="005540D9" w:rsidRPr="00F41F91" w:rsidRDefault="0025474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8C48094" w:rsidR="00B44817" w:rsidRPr="00F41F91" w:rsidRDefault="0025474F" w:rsidP="00D057C3">
            <w:pPr>
              <w:jc w:val="center"/>
              <w:rPr>
                <w:sz w:val="18"/>
              </w:rPr>
            </w:pPr>
            <w:r>
              <w:rPr>
                <w:sz w:val="18"/>
              </w:rPr>
              <w:t>10/8/14</w:t>
            </w:r>
          </w:p>
        </w:tc>
        <w:tc>
          <w:tcPr>
            <w:tcW w:w="991" w:type="dxa"/>
            <w:gridSpan w:val="2"/>
            <w:tcBorders>
              <w:top w:val="nil"/>
            </w:tcBorders>
          </w:tcPr>
          <w:p w14:paraId="2EB76238" w14:textId="02E4E7D5" w:rsidR="00B44817" w:rsidRPr="00F41F91" w:rsidRDefault="0025474F" w:rsidP="00D057C3">
            <w:pPr>
              <w:jc w:val="center"/>
              <w:rPr>
                <w:sz w:val="18"/>
              </w:rPr>
            </w:pPr>
            <w:r>
              <w:rPr>
                <w:sz w:val="18"/>
              </w:rPr>
              <w:t>5</w:t>
            </w:r>
          </w:p>
        </w:tc>
        <w:tc>
          <w:tcPr>
            <w:tcW w:w="990" w:type="dxa"/>
            <w:gridSpan w:val="2"/>
            <w:tcBorders>
              <w:top w:val="nil"/>
              <w:bottom w:val="nil"/>
            </w:tcBorders>
          </w:tcPr>
          <w:p w14:paraId="4C3FDB54" w14:textId="2F4B4B00" w:rsidR="00B44817" w:rsidRPr="00F41F91" w:rsidRDefault="0025474F" w:rsidP="00D057C3">
            <w:pPr>
              <w:jc w:val="center"/>
              <w:rPr>
                <w:sz w:val="18"/>
              </w:rPr>
            </w:pPr>
            <w:r>
              <w:rPr>
                <w:sz w:val="18"/>
              </w:rPr>
              <w:t>.005</w:t>
            </w:r>
          </w:p>
        </w:tc>
        <w:tc>
          <w:tcPr>
            <w:tcW w:w="1080" w:type="dxa"/>
            <w:tcBorders>
              <w:top w:val="nil"/>
              <w:bottom w:val="nil"/>
            </w:tcBorders>
          </w:tcPr>
          <w:p w14:paraId="48CE0F50" w14:textId="76891550" w:rsidR="00B44817" w:rsidRPr="00F41F91" w:rsidRDefault="0025474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403A7DC" w:rsidR="00B44817" w:rsidRPr="00F41F91" w:rsidRDefault="0025474F" w:rsidP="00D057C3">
            <w:pPr>
              <w:jc w:val="center"/>
              <w:rPr>
                <w:sz w:val="18"/>
              </w:rPr>
            </w:pPr>
            <w:r>
              <w:rPr>
                <w:sz w:val="18"/>
              </w:rPr>
              <w:t>10/8/14</w:t>
            </w:r>
          </w:p>
        </w:tc>
        <w:tc>
          <w:tcPr>
            <w:tcW w:w="991" w:type="dxa"/>
            <w:gridSpan w:val="2"/>
            <w:tcBorders>
              <w:bottom w:val="single" w:sz="18" w:space="0" w:color="auto"/>
            </w:tcBorders>
          </w:tcPr>
          <w:p w14:paraId="18011756" w14:textId="1B4B57E6" w:rsidR="00B44817" w:rsidRPr="00F41F91" w:rsidRDefault="0025474F" w:rsidP="00D057C3">
            <w:pPr>
              <w:jc w:val="center"/>
              <w:rPr>
                <w:sz w:val="18"/>
              </w:rPr>
            </w:pPr>
            <w:r>
              <w:rPr>
                <w:sz w:val="18"/>
              </w:rPr>
              <w:t>5</w:t>
            </w:r>
          </w:p>
        </w:tc>
        <w:tc>
          <w:tcPr>
            <w:tcW w:w="990" w:type="dxa"/>
            <w:gridSpan w:val="2"/>
            <w:tcBorders>
              <w:bottom w:val="single" w:sz="18" w:space="0" w:color="auto"/>
            </w:tcBorders>
          </w:tcPr>
          <w:p w14:paraId="7CE90126" w14:textId="4CE9B55A" w:rsidR="00B44817" w:rsidRPr="00F41F91" w:rsidRDefault="0025474F" w:rsidP="00D057C3">
            <w:pPr>
              <w:jc w:val="center"/>
              <w:rPr>
                <w:sz w:val="18"/>
              </w:rPr>
            </w:pPr>
            <w:r>
              <w:rPr>
                <w:sz w:val="18"/>
              </w:rPr>
              <w:t>.085</w:t>
            </w:r>
          </w:p>
        </w:tc>
        <w:tc>
          <w:tcPr>
            <w:tcW w:w="1080" w:type="dxa"/>
            <w:tcBorders>
              <w:bottom w:val="single" w:sz="18" w:space="0" w:color="auto"/>
            </w:tcBorders>
          </w:tcPr>
          <w:p w14:paraId="11DE16E1" w14:textId="3CDF13A3" w:rsidR="00B44817" w:rsidRPr="00F41F91" w:rsidRDefault="0025474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5A47938" w:rsidR="00B3023D" w:rsidRPr="00F41F91" w:rsidRDefault="0025474F" w:rsidP="009C6436">
            <w:pPr>
              <w:jc w:val="center"/>
              <w:rPr>
                <w:sz w:val="18"/>
              </w:rPr>
            </w:pPr>
            <w:r>
              <w:rPr>
                <w:sz w:val="18"/>
              </w:rPr>
              <w:t>5/14/19</w:t>
            </w:r>
          </w:p>
        </w:tc>
        <w:tc>
          <w:tcPr>
            <w:tcW w:w="1350" w:type="dxa"/>
            <w:tcBorders>
              <w:top w:val="nil"/>
              <w:bottom w:val="single" w:sz="4" w:space="0" w:color="auto"/>
            </w:tcBorders>
          </w:tcPr>
          <w:p w14:paraId="690B0D1C" w14:textId="39CB58B4" w:rsidR="00B3023D" w:rsidRPr="00F41F91" w:rsidRDefault="005D630B" w:rsidP="009C6436">
            <w:pPr>
              <w:jc w:val="center"/>
              <w:rPr>
                <w:sz w:val="18"/>
              </w:rPr>
            </w:pPr>
            <w:r>
              <w:rPr>
                <w:sz w:val="18"/>
              </w:rPr>
              <w:t>6.5</w:t>
            </w:r>
          </w:p>
        </w:tc>
        <w:tc>
          <w:tcPr>
            <w:tcW w:w="1440" w:type="dxa"/>
            <w:tcBorders>
              <w:top w:val="nil"/>
              <w:bottom w:val="single" w:sz="4" w:space="0" w:color="auto"/>
            </w:tcBorders>
          </w:tcPr>
          <w:p w14:paraId="6802CC34" w14:textId="04038920" w:rsidR="00B3023D" w:rsidRPr="00F41F91" w:rsidRDefault="005D630B" w:rsidP="009C6436">
            <w:pPr>
              <w:jc w:val="center"/>
              <w:rPr>
                <w:sz w:val="18"/>
              </w:rPr>
            </w:pPr>
            <w:r>
              <w:rPr>
                <w:sz w:val="18"/>
              </w:rPr>
              <w:t>6-7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16665D9" w:rsidR="00B3023D" w:rsidRPr="00F41F91" w:rsidRDefault="005D630B" w:rsidP="009C6436">
            <w:pPr>
              <w:jc w:val="center"/>
              <w:rPr>
                <w:sz w:val="18"/>
              </w:rPr>
            </w:pPr>
            <w:r>
              <w:rPr>
                <w:sz w:val="18"/>
              </w:rPr>
              <w:t>5/14/19</w:t>
            </w:r>
          </w:p>
        </w:tc>
        <w:tc>
          <w:tcPr>
            <w:tcW w:w="1350" w:type="dxa"/>
            <w:tcBorders>
              <w:bottom w:val="single" w:sz="18" w:space="0" w:color="auto"/>
            </w:tcBorders>
          </w:tcPr>
          <w:p w14:paraId="5F571C45" w14:textId="67F589F4" w:rsidR="00B3023D" w:rsidRPr="00F41F91" w:rsidRDefault="005D630B" w:rsidP="009C6436">
            <w:pPr>
              <w:jc w:val="center"/>
              <w:rPr>
                <w:sz w:val="18"/>
              </w:rPr>
            </w:pPr>
            <w:r>
              <w:rPr>
                <w:sz w:val="18"/>
              </w:rPr>
              <w:t>60.7</w:t>
            </w:r>
          </w:p>
        </w:tc>
        <w:tc>
          <w:tcPr>
            <w:tcW w:w="1440" w:type="dxa"/>
            <w:tcBorders>
              <w:bottom w:val="single" w:sz="18" w:space="0" w:color="auto"/>
            </w:tcBorders>
          </w:tcPr>
          <w:p w14:paraId="2BE476FB" w14:textId="4DB62956" w:rsidR="00B3023D" w:rsidRPr="00F41F91" w:rsidRDefault="005D630B" w:rsidP="009C6436">
            <w:pPr>
              <w:jc w:val="center"/>
              <w:rPr>
                <w:sz w:val="18"/>
              </w:rPr>
            </w:pPr>
            <w:r>
              <w:rPr>
                <w:sz w:val="18"/>
              </w:rPr>
              <w:t>52.8-66.6</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7C1DB6D0" w14:textId="77777777" w:rsidR="00BC6327" w:rsidRDefault="005D630B" w:rsidP="00D057C3">
            <w:pPr>
              <w:ind w:left="180"/>
              <w:rPr>
                <w:sz w:val="18"/>
              </w:rPr>
            </w:pPr>
            <w:r>
              <w:rPr>
                <w:sz w:val="18"/>
              </w:rPr>
              <w:t>Nitrate (ppm)</w:t>
            </w:r>
          </w:p>
          <w:p w14:paraId="32ABF429" w14:textId="77777777" w:rsidR="005D630B" w:rsidRDefault="005D630B" w:rsidP="00D057C3">
            <w:pPr>
              <w:ind w:left="180"/>
              <w:rPr>
                <w:sz w:val="18"/>
              </w:rPr>
            </w:pPr>
          </w:p>
          <w:p w14:paraId="40E2F254" w14:textId="1AFB384F" w:rsidR="005D630B" w:rsidRPr="00F41F91" w:rsidRDefault="005D630B" w:rsidP="00D057C3">
            <w:pPr>
              <w:ind w:left="180"/>
              <w:rPr>
                <w:sz w:val="18"/>
              </w:rPr>
            </w:pPr>
          </w:p>
        </w:tc>
        <w:tc>
          <w:tcPr>
            <w:tcW w:w="990" w:type="dxa"/>
            <w:tcBorders>
              <w:top w:val="nil"/>
            </w:tcBorders>
          </w:tcPr>
          <w:p w14:paraId="5D776A03" w14:textId="694036E9" w:rsidR="00BC6327" w:rsidRPr="00F41F91" w:rsidRDefault="005D630B" w:rsidP="00D057C3">
            <w:pPr>
              <w:jc w:val="center"/>
              <w:rPr>
                <w:sz w:val="18"/>
              </w:rPr>
            </w:pPr>
            <w:r>
              <w:rPr>
                <w:sz w:val="18"/>
              </w:rPr>
              <w:t>5/14/19</w:t>
            </w:r>
          </w:p>
        </w:tc>
        <w:tc>
          <w:tcPr>
            <w:tcW w:w="1350" w:type="dxa"/>
            <w:tcBorders>
              <w:top w:val="nil"/>
            </w:tcBorders>
          </w:tcPr>
          <w:p w14:paraId="492AEBB3" w14:textId="6C7A4B6F" w:rsidR="00BC6327" w:rsidRPr="00F41F91" w:rsidRDefault="005D630B" w:rsidP="00D057C3">
            <w:pPr>
              <w:jc w:val="center"/>
              <w:rPr>
                <w:sz w:val="18"/>
              </w:rPr>
            </w:pPr>
            <w:r>
              <w:rPr>
                <w:sz w:val="18"/>
              </w:rPr>
              <w:t>.4</w:t>
            </w:r>
          </w:p>
        </w:tc>
        <w:tc>
          <w:tcPr>
            <w:tcW w:w="1440" w:type="dxa"/>
            <w:tcBorders>
              <w:top w:val="nil"/>
            </w:tcBorders>
          </w:tcPr>
          <w:p w14:paraId="0EA1207A" w14:textId="132DF646" w:rsidR="00BC6327" w:rsidRPr="00F41F91" w:rsidRDefault="005D630B" w:rsidP="00D057C3">
            <w:pPr>
              <w:jc w:val="center"/>
              <w:rPr>
                <w:sz w:val="18"/>
              </w:rPr>
            </w:pPr>
            <w:r>
              <w:rPr>
                <w:sz w:val="18"/>
              </w:rPr>
              <w:t>.4-.4</w:t>
            </w:r>
          </w:p>
        </w:tc>
        <w:tc>
          <w:tcPr>
            <w:tcW w:w="900" w:type="dxa"/>
            <w:tcBorders>
              <w:top w:val="nil"/>
            </w:tcBorders>
          </w:tcPr>
          <w:p w14:paraId="566791C1" w14:textId="6A92D5E9" w:rsidR="00BC6327" w:rsidRPr="00F41F91" w:rsidRDefault="005D630B" w:rsidP="00D057C3">
            <w:pPr>
              <w:jc w:val="center"/>
              <w:rPr>
                <w:sz w:val="18"/>
              </w:rPr>
            </w:pPr>
            <w:r>
              <w:rPr>
                <w:sz w:val="18"/>
              </w:rPr>
              <w:t>10</w:t>
            </w:r>
          </w:p>
        </w:tc>
        <w:tc>
          <w:tcPr>
            <w:tcW w:w="1080" w:type="dxa"/>
            <w:tcBorders>
              <w:top w:val="nil"/>
            </w:tcBorders>
          </w:tcPr>
          <w:p w14:paraId="5E4F841C" w14:textId="139A2685" w:rsidR="00BC6327" w:rsidRPr="00F41F91" w:rsidRDefault="005D630B" w:rsidP="00D057C3">
            <w:pPr>
              <w:jc w:val="center"/>
              <w:rPr>
                <w:sz w:val="18"/>
              </w:rPr>
            </w:pPr>
            <w:r>
              <w:rPr>
                <w:sz w:val="18"/>
              </w:rPr>
              <w:t>10</w:t>
            </w:r>
          </w:p>
        </w:tc>
        <w:tc>
          <w:tcPr>
            <w:tcW w:w="2808" w:type="dxa"/>
            <w:tcBorders>
              <w:top w:val="nil"/>
              <w:right w:val="single" w:sz="6" w:space="0" w:color="auto"/>
            </w:tcBorders>
          </w:tcPr>
          <w:p w14:paraId="2B8C0EB3" w14:textId="37404784" w:rsidR="00BC6327" w:rsidRPr="00F41F91" w:rsidRDefault="005D630B" w:rsidP="00D057C3">
            <w:pPr>
              <w:rPr>
                <w:sz w:val="18"/>
              </w:rPr>
            </w:pPr>
            <w:r>
              <w:rPr>
                <w:sz w:val="18"/>
              </w:rPr>
              <w:t>Runoff and leaching from fertilizer use; leaching from septic tanks and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1ADF295" w:rsidR="00BC6327" w:rsidRPr="00F41F91" w:rsidRDefault="005D630B" w:rsidP="00D057C3">
            <w:pPr>
              <w:ind w:left="180"/>
              <w:rPr>
                <w:sz w:val="18"/>
              </w:rPr>
            </w:pPr>
            <w:r>
              <w:rPr>
                <w:sz w:val="18"/>
              </w:rPr>
              <w:t>Arsenic (ppb)</w:t>
            </w:r>
          </w:p>
        </w:tc>
        <w:tc>
          <w:tcPr>
            <w:tcW w:w="990" w:type="dxa"/>
            <w:tcBorders>
              <w:bottom w:val="single" w:sz="18" w:space="0" w:color="auto"/>
            </w:tcBorders>
          </w:tcPr>
          <w:p w14:paraId="3CD1FB67" w14:textId="38045D82" w:rsidR="00BC6327" w:rsidRPr="00F41F91" w:rsidRDefault="005D630B" w:rsidP="00D057C3">
            <w:pPr>
              <w:jc w:val="center"/>
              <w:rPr>
                <w:sz w:val="18"/>
              </w:rPr>
            </w:pPr>
            <w:r>
              <w:rPr>
                <w:sz w:val="18"/>
              </w:rPr>
              <w:t>5/14/19</w:t>
            </w:r>
          </w:p>
        </w:tc>
        <w:tc>
          <w:tcPr>
            <w:tcW w:w="1350" w:type="dxa"/>
            <w:tcBorders>
              <w:bottom w:val="single" w:sz="18" w:space="0" w:color="auto"/>
            </w:tcBorders>
          </w:tcPr>
          <w:p w14:paraId="5EA66A78" w14:textId="626B2E27" w:rsidR="00BC6327" w:rsidRPr="00F41F91" w:rsidRDefault="005D630B" w:rsidP="00D057C3">
            <w:pPr>
              <w:jc w:val="center"/>
              <w:rPr>
                <w:sz w:val="18"/>
              </w:rPr>
            </w:pPr>
            <w:r>
              <w:rPr>
                <w:sz w:val="18"/>
              </w:rPr>
              <w:t>2.35</w:t>
            </w:r>
          </w:p>
        </w:tc>
        <w:tc>
          <w:tcPr>
            <w:tcW w:w="1440" w:type="dxa"/>
            <w:tcBorders>
              <w:bottom w:val="single" w:sz="18" w:space="0" w:color="auto"/>
            </w:tcBorders>
          </w:tcPr>
          <w:p w14:paraId="314F6572" w14:textId="1455C20E" w:rsidR="00BC6327" w:rsidRPr="00F41F91" w:rsidRDefault="005D630B" w:rsidP="00D057C3">
            <w:pPr>
              <w:jc w:val="center"/>
              <w:rPr>
                <w:sz w:val="18"/>
              </w:rPr>
            </w:pPr>
            <w:r>
              <w:rPr>
                <w:sz w:val="18"/>
              </w:rPr>
              <w:t>2-2.7</w:t>
            </w:r>
          </w:p>
        </w:tc>
        <w:tc>
          <w:tcPr>
            <w:tcW w:w="900" w:type="dxa"/>
            <w:tcBorders>
              <w:bottom w:val="single" w:sz="18" w:space="0" w:color="auto"/>
            </w:tcBorders>
          </w:tcPr>
          <w:p w14:paraId="4DF396D0" w14:textId="2A5C3154" w:rsidR="00BC6327" w:rsidRPr="00F41F91" w:rsidRDefault="005D630B" w:rsidP="00D057C3">
            <w:pPr>
              <w:jc w:val="center"/>
              <w:rPr>
                <w:sz w:val="18"/>
              </w:rPr>
            </w:pPr>
            <w:r>
              <w:rPr>
                <w:sz w:val="18"/>
              </w:rPr>
              <w:t>10</w:t>
            </w:r>
          </w:p>
        </w:tc>
        <w:tc>
          <w:tcPr>
            <w:tcW w:w="1080" w:type="dxa"/>
            <w:tcBorders>
              <w:bottom w:val="single" w:sz="18" w:space="0" w:color="auto"/>
            </w:tcBorders>
          </w:tcPr>
          <w:p w14:paraId="14ED7F95" w14:textId="2137133F" w:rsidR="00BC6327" w:rsidRPr="00F41F91" w:rsidRDefault="005D630B" w:rsidP="00D057C3">
            <w:pPr>
              <w:jc w:val="center"/>
              <w:rPr>
                <w:sz w:val="18"/>
              </w:rPr>
            </w:pPr>
            <w:r>
              <w:rPr>
                <w:sz w:val="18"/>
              </w:rPr>
              <w:t>.004</w:t>
            </w:r>
          </w:p>
        </w:tc>
        <w:tc>
          <w:tcPr>
            <w:tcW w:w="2808" w:type="dxa"/>
            <w:tcBorders>
              <w:bottom w:val="single" w:sz="18" w:space="0" w:color="auto"/>
              <w:right w:val="single" w:sz="6" w:space="0" w:color="auto"/>
            </w:tcBorders>
          </w:tcPr>
          <w:p w14:paraId="76443EAF" w14:textId="4F1B17B2" w:rsidR="00BC6327" w:rsidRPr="00F41F91" w:rsidRDefault="005D630B" w:rsidP="00D057C3">
            <w:pPr>
              <w:rPr>
                <w:sz w:val="18"/>
              </w:rPr>
            </w:pPr>
            <w:r>
              <w:rPr>
                <w:sz w:val="18"/>
              </w:rPr>
              <w:t>Erosion of natural deposits; runoff of orchards; glass and electronics production wastes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28175B07" w:rsidR="00BC6327" w:rsidRPr="00F41F91" w:rsidRDefault="005D630B" w:rsidP="00D057C3">
            <w:pPr>
              <w:ind w:left="187"/>
              <w:rPr>
                <w:sz w:val="18"/>
              </w:rPr>
            </w:pPr>
            <w:r>
              <w:rPr>
                <w:sz w:val="18"/>
              </w:rPr>
              <w:t>Aluminum</w:t>
            </w:r>
          </w:p>
        </w:tc>
        <w:tc>
          <w:tcPr>
            <w:tcW w:w="990" w:type="dxa"/>
          </w:tcPr>
          <w:p w14:paraId="7B53609D" w14:textId="230BDB29" w:rsidR="00BC6327" w:rsidRPr="00F41F91" w:rsidRDefault="005D630B" w:rsidP="00D057C3">
            <w:pPr>
              <w:jc w:val="center"/>
              <w:rPr>
                <w:sz w:val="18"/>
              </w:rPr>
            </w:pPr>
            <w:r>
              <w:rPr>
                <w:sz w:val="18"/>
              </w:rPr>
              <w:t>5/14/19</w:t>
            </w:r>
          </w:p>
        </w:tc>
        <w:tc>
          <w:tcPr>
            <w:tcW w:w="1350" w:type="dxa"/>
          </w:tcPr>
          <w:p w14:paraId="48AE5CBF" w14:textId="683ACB16" w:rsidR="00BC6327" w:rsidRPr="00F41F91" w:rsidRDefault="005D630B" w:rsidP="00D057C3">
            <w:pPr>
              <w:jc w:val="center"/>
              <w:rPr>
                <w:sz w:val="18"/>
              </w:rPr>
            </w:pPr>
            <w:r>
              <w:rPr>
                <w:sz w:val="18"/>
              </w:rPr>
              <w:t>50</w:t>
            </w:r>
          </w:p>
        </w:tc>
        <w:tc>
          <w:tcPr>
            <w:tcW w:w="1440" w:type="dxa"/>
          </w:tcPr>
          <w:p w14:paraId="6428F303" w14:textId="2E36215C" w:rsidR="00BC6327" w:rsidRPr="00F41F91" w:rsidRDefault="005D630B" w:rsidP="00D057C3">
            <w:pPr>
              <w:jc w:val="center"/>
              <w:rPr>
                <w:sz w:val="18"/>
              </w:rPr>
            </w:pPr>
            <w:r>
              <w:rPr>
                <w:sz w:val="18"/>
              </w:rPr>
              <w:t>50-50</w:t>
            </w:r>
          </w:p>
        </w:tc>
        <w:tc>
          <w:tcPr>
            <w:tcW w:w="900" w:type="dxa"/>
          </w:tcPr>
          <w:p w14:paraId="11FF9BF3" w14:textId="3E7345E2" w:rsidR="00BC6327" w:rsidRPr="00F41F91" w:rsidRDefault="005D630B" w:rsidP="00D057C3">
            <w:pPr>
              <w:jc w:val="center"/>
              <w:rPr>
                <w:sz w:val="18"/>
              </w:rPr>
            </w:pPr>
            <w:r>
              <w:rPr>
                <w:sz w:val="18"/>
              </w:rPr>
              <w:t>200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6BDD4F6F" w:rsidR="00BC6327" w:rsidRPr="00F41F91" w:rsidRDefault="005D630B" w:rsidP="00D057C3">
            <w:pPr>
              <w:rPr>
                <w:sz w:val="18"/>
              </w:rPr>
            </w:pPr>
            <w:r>
              <w:rPr>
                <w:sz w:val="18"/>
              </w:rPr>
              <w:t>Erosion of natural deposits; residual from some surface water treatment processes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06B95FBC" w:rsidR="00BC6327" w:rsidRPr="00F41F91" w:rsidRDefault="005D630B" w:rsidP="00D057C3">
            <w:pPr>
              <w:ind w:left="187"/>
              <w:rPr>
                <w:sz w:val="18"/>
              </w:rPr>
            </w:pPr>
            <w:r>
              <w:rPr>
                <w:sz w:val="18"/>
              </w:rPr>
              <w:t>Total Dissolved Solids (ppm)</w:t>
            </w:r>
          </w:p>
        </w:tc>
        <w:tc>
          <w:tcPr>
            <w:tcW w:w="990" w:type="dxa"/>
            <w:tcBorders>
              <w:bottom w:val="single" w:sz="18" w:space="0" w:color="auto"/>
            </w:tcBorders>
          </w:tcPr>
          <w:p w14:paraId="741CA754" w14:textId="109A50F1" w:rsidR="00BC6327" w:rsidRPr="00F41F91" w:rsidRDefault="005D630B" w:rsidP="00D057C3">
            <w:pPr>
              <w:jc w:val="center"/>
              <w:rPr>
                <w:sz w:val="18"/>
              </w:rPr>
            </w:pPr>
            <w:r>
              <w:rPr>
                <w:sz w:val="18"/>
              </w:rPr>
              <w:t>5/14/19</w:t>
            </w:r>
          </w:p>
        </w:tc>
        <w:tc>
          <w:tcPr>
            <w:tcW w:w="1350" w:type="dxa"/>
            <w:tcBorders>
              <w:bottom w:val="single" w:sz="18" w:space="0" w:color="auto"/>
              <w:right w:val="single" w:sz="6" w:space="0" w:color="auto"/>
            </w:tcBorders>
          </w:tcPr>
          <w:p w14:paraId="0A4C2B05" w14:textId="758B0095" w:rsidR="00BC6327" w:rsidRPr="00F41F91" w:rsidRDefault="005D630B" w:rsidP="00D057C3">
            <w:pPr>
              <w:jc w:val="center"/>
              <w:rPr>
                <w:sz w:val="18"/>
              </w:rPr>
            </w:pPr>
            <w:r>
              <w:rPr>
                <w:sz w:val="18"/>
              </w:rPr>
              <w:t>129</w:t>
            </w:r>
          </w:p>
        </w:tc>
        <w:tc>
          <w:tcPr>
            <w:tcW w:w="1440" w:type="dxa"/>
            <w:tcBorders>
              <w:left w:val="single" w:sz="6" w:space="0" w:color="auto"/>
              <w:bottom w:val="single" w:sz="18" w:space="0" w:color="auto"/>
              <w:right w:val="single" w:sz="6" w:space="0" w:color="auto"/>
            </w:tcBorders>
          </w:tcPr>
          <w:p w14:paraId="271B08B4" w14:textId="2B829DF3" w:rsidR="00BC6327" w:rsidRPr="00F41F91" w:rsidRDefault="005D630B" w:rsidP="00D057C3">
            <w:pPr>
              <w:jc w:val="center"/>
              <w:rPr>
                <w:sz w:val="18"/>
              </w:rPr>
            </w:pPr>
            <w:r>
              <w:rPr>
                <w:sz w:val="18"/>
              </w:rPr>
              <w:t>115-143</w:t>
            </w:r>
          </w:p>
        </w:tc>
        <w:tc>
          <w:tcPr>
            <w:tcW w:w="900" w:type="dxa"/>
            <w:tcBorders>
              <w:left w:val="single" w:sz="6" w:space="0" w:color="auto"/>
              <w:bottom w:val="single" w:sz="18" w:space="0" w:color="auto"/>
            </w:tcBorders>
          </w:tcPr>
          <w:p w14:paraId="5329A979" w14:textId="636627D7" w:rsidR="00BC6327" w:rsidRPr="00F41F91" w:rsidRDefault="005D630B" w:rsidP="00D057C3">
            <w:pPr>
              <w:jc w:val="center"/>
              <w:rPr>
                <w:sz w:val="18"/>
              </w:rPr>
            </w:pPr>
            <w:r>
              <w:rPr>
                <w:sz w:val="18"/>
              </w:rPr>
              <w:t>1000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0FEED261" w:rsidR="00BC6327" w:rsidRPr="00F41F91" w:rsidRDefault="005D630B" w:rsidP="00D057C3">
            <w:pPr>
              <w:rPr>
                <w:sz w:val="18"/>
              </w:rPr>
            </w:pPr>
            <w:r>
              <w:rPr>
                <w:sz w:val="18"/>
              </w:rPr>
              <w:t>Runoff/leaching from natural deposis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743DD5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5D630B">
        <w:rPr>
          <w:b/>
          <w:sz w:val="21"/>
          <w:szCs w:val="21"/>
        </w:rPr>
        <w:t>Kings River Estates Mutual WC</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5D630B">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6026D" w14:textId="77777777" w:rsidR="002A5D78" w:rsidRDefault="002A5D78">
      <w:r>
        <w:separator/>
      </w:r>
    </w:p>
  </w:endnote>
  <w:endnote w:type="continuationSeparator" w:id="0">
    <w:p w14:paraId="0C50B05C" w14:textId="77777777" w:rsidR="002A5D78" w:rsidRDefault="002A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7B3D6" w14:textId="77777777" w:rsidR="002A5D78" w:rsidRDefault="002A5D78">
      <w:r>
        <w:separator/>
      </w:r>
    </w:p>
  </w:footnote>
  <w:footnote w:type="continuationSeparator" w:id="0">
    <w:p w14:paraId="2B934BCF" w14:textId="77777777" w:rsidR="002A5D78" w:rsidRDefault="002A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474F"/>
    <w:rsid w:val="0025510E"/>
    <w:rsid w:val="00256496"/>
    <w:rsid w:val="00264941"/>
    <w:rsid w:val="00273001"/>
    <w:rsid w:val="002856B8"/>
    <w:rsid w:val="00294205"/>
    <w:rsid w:val="002A20BB"/>
    <w:rsid w:val="002A3636"/>
    <w:rsid w:val="002A5C9F"/>
    <w:rsid w:val="002A5D78"/>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30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3C6A"/>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403B"/>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58A2"/>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044"/>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Tom</cp:lastModifiedBy>
  <cp:revision>3</cp:revision>
  <cp:lastPrinted>2020-02-07T22:54:00Z</cp:lastPrinted>
  <dcterms:created xsi:type="dcterms:W3CDTF">2020-06-12T22:20:00Z</dcterms:created>
  <dcterms:modified xsi:type="dcterms:W3CDTF">2020-06-13T00:54:00Z</dcterms:modified>
</cp:coreProperties>
</file>