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color w:val="000000"/>
        </w:rPr>
      </w:pPr>
      <w:bookmarkStart w:colFirst="0" w:colLast="0" w:name="_heading=h.gjdgxs" w:id="0"/>
      <w:bookmarkEnd w:id="0"/>
      <w:r w:rsidDel="00000000" w:rsidR="00000000" w:rsidRPr="00000000">
        <w:rPr>
          <w:color w:val="000000"/>
          <w:rtl w:val="0"/>
        </w:rPr>
        <w:t xml:space="preserve">APPENDIX F:  CCR Certification Form (Suggested Format)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Consumer Confidence Report</w:t>
      </w:r>
    </w:p>
    <w:p w:rsidR="00000000" w:rsidDel="00000000" w:rsidP="00000000" w:rsidRDefault="00000000" w:rsidRPr="00000000" w14:paraId="00000004">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Certification Form</w:t>
      </w:r>
    </w:p>
    <w:p w:rsidR="00000000" w:rsidDel="00000000" w:rsidP="00000000" w:rsidRDefault="00000000" w:rsidRPr="00000000" w14:paraId="00000005">
      <w:pPr>
        <w:spacing w:after="18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 be submitted with a copy of the CCR)</w:t>
      </w:r>
    </w:p>
    <w:p w:rsidR="00000000" w:rsidDel="00000000" w:rsidP="00000000" w:rsidRDefault="00000000" w:rsidRPr="00000000" w14:paraId="00000006">
      <w:pPr>
        <w:spacing w:after="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(To certify electronic delivery of the CCR, use the certification form on the State Water Board’s website at </w:t>
      </w:r>
      <w:hyperlink r:id="rId7">
        <w:r w:rsidDel="00000000" w:rsidR="00000000" w:rsidRPr="00000000">
          <w:rPr>
            <w:rFonts w:ascii="Arial" w:cs="Arial" w:eastAsia="Arial" w:hAnsi="Arial"/>
            <w:b w:val="1"/>
            <w:color w:val="0000ff"/>
            <w:sz w:val="24"/>
            <w:szCs w:val="24"/>
            <w:u w:val="single"/>
            <w:rtl w:val="0"/>
          </w:rPr>
          <w:t xml:space="preserve">http://www.swrcb.ca.gov/drinking_water/certlic/drinkingwater/CCR.shtml</w:t>
        </w:r>
      </w:hyperlink>
      <w:r w:rsidDel="00000000" w:rsidR="00000000" w:rsidRPr="00000000">
        <w:rPr>
          <w:rFonts w:ascii="Arial" w:cs="Arial" w:eastAsia="Arial" w:hAnsi="Arial"/>
          <w:b w:val="1"/>
          <w:sz w:val="24"/>
          <w:szCs w:val="24"/>
          <w:rtl w:val="0"/>
        </w:rPr>
        <w:t xml:space="preserve">)</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85"/>
        <w:gridCol w:w="6565"/>
        <w:tblGridChange w:id="0">
          <w:tblGrid>
            <w:gridCol w:w="2785"/>
            <w:gridCol w:w="6565"/>
          </w:tblGrid>
        </w:tblGridChange>
      </w:tblGrid>
      <w:tr>
        <w:trPr>
          <w:cantSplit w:val="0"/>
          <w:tblHeader w:val="0"/>
        </w:trPr>
        <w:tc>
          <w:tcPr/>
          <w:p w:rsidR="00000000" w:rsidDel="00000000" w:rsidP="00000000" w:rsidRDefault="00000000" w:rsidRPr="00000000" w14:paraId="00000007">
            <w:pPr>
              <w:spacing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Water System Name:</w:t>
            </w:r>
          </w:p>
        </w:tc>
        <w:tc>
          <w:tcPr/>
          <w:p w:rsidR="00000000" w:rsidDel="00000000" w:rsidP="00000000" w:rsidRDefault="00000000" w:rsidRPr="00000000" w14:paraId="00000008">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Hartland Christian Camp</w:t>
            </w:r>
          </w:p>
        </w:tc>
      </w:tr>
      <w:tr>
        <w:trPr>
          <w:cantSplit w:val="0"/>
          <w:tblHeader w:val="0"/>
        </w:trPr>
        <w:tc>
          <w:tcPr/>
          <w:p w:rsidR="00000000" w:rsidDel="00000000" w:rsidP="00000000" w:rsidRDefault="00000000" w:rsidRPr="00000000" w14:paraId="00000009">
            <w:pPr>
              <w:spacing w:after="40" w:before="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Water System Number:</w:t>
            </w:r>
          </w:p>
        </w:tc>
        <w:tc>
          <w:tcPr/>
          <w:p w:rsidR="00000000" w:rsidDel="00000000" w:rsidP="00000000" w:rsidRDefault="00000000" w:rsidRPr="00000000" w14:paraId="0000000A">
            <w:pPr>
              <w:spacing w:after="40" w:before="40" w:lineRule="auto"/>
              <w:rPr>
                <w:rFonts w:ascii="Arial" w:cs="Arial" w:eastAsia="Arial" w:hAnsi="Arial"/>
                <w:sz w:val="24"/>
                <w:szCs w:val="24"/>
              </w:rPr>
            </w:pPr>
            <w:r w:rsidDel="00000000" w:rsidR="00000000" w:rsidRPr="00000000">
              <w:rPr>
                <w:rFonts w:ascii="Arial" w:cs="Arial" w:eastAsia="Arial" w:hAnsi="Arial"/>
                <w:sz w:val="22"/>
                <w:szCs w:val="22"/>
                <w:shd w:fill="f7f0de" w:val="clear"/>
                <w:rtl w:val="0"/>
              </w:rPr>
              <w:t xml:space="preserve">CA5400505</w:t>
            </w:r>
            <w:r w:rsidDel="00000000" w:rsidR="00000000" w:rsidRPr="00000000">
              <w:rPr>
                <w:rtl w:val="0"/>
              </w:rPr>
            </w:r>
          </w:p>
        </w:tc>
      </w:tr>
    </w:tbl>
    <w:p w:rsidR="00000000" w:rsidDel="00000000" w:rsidP="00000000" w:rsidRDefault="00000000" w:rsidRPr="00000000" w14:paraId="0000000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water system named above hereby certifies that its Consumer Confidence Report was distributed on 07/07/2024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between w:color="000000" w:space="1" w:sz="4" w:val="single"/>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Certified by: Jonathan Reeves</w:t>
      </w:r>
    </w:p>
    <w:p w:rsidR="00000000" w:rsidDel="00000000" w:rsidP="00000000" w:rsidRDefault="00000000" w:rsidRPr="00000000" w14:paraId="0000000D">
      <w:pPr>
        <w:pBdr>
          <w:top w:color="000000" w:space="1" w:sz="4" w:val="single"/>
          <w:left w:color="000000" w:space="4" w:sz="4" w:val="single"/>
          <w:bottom w:color="000000" w:space="1" w:sz="4" w:val="single"/>
          <w:right w:color="000000" w:space="4" w:sz="4" w:val="single"/>
          <w:between w:color="000000" w:space="1" w:sz="4" w:val="single"/>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Name: Jonathan Reeves</w:t>
      </w:r>
    </w:p>
    <w:p w:rsidR="00000000" w:rsidDel="00000000" w:rsidP="00000000" w:rsidRDefault="00000000" w:rsidRPr="00000000" w14:paraId="0000000E">
      <w:pPr>
        <w:pBdr>
          <w:top w:color="000000" w:space="1" w:sz="4" w:val="single"/>
          <w:left w:color="000000" w:space="4" w:sz="4" w:val="single"/>
          <w:bottom w:color="000000" w:space="1" w:sz="4" w:val="single"/>
          <w:right w:color="000000" w:space="4" w:sz="4" w:val="single"/>
          <w:between w:color="000000" w:space="1" w:sz="4" w:val="single"/>
        </w:pBdr>
        <w:spacing w:line="276"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Signature: </w:t>
      </w:r>
      <w:r w:rsidDel="00000000" w:rsidR="00000000" w:rsidRPr="00000000">
        <w:rPr>
          <w:rFonts w:ascii="Arial" w:cs="Arial" w:eastAsia="Arial" w:hAnsi="Arial"/>
          <w:i w:val="1"/>
          <w:sz w:val="24"/>
          <w:szCs w:val="24"/>
          <w:rtl w:val="0"/>
        </w:rPr>
        <w:t xml:space="preserve">J Reeves</w:t>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between w:color="000000" w:space="1" w:sz="4" w:val="single"/>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Title: Water System Operator</w:t>
      </w:r>
    </w:p>
    <w:p w:rsidR="00000000" w:rsidDel="00000000" w:rsidP="00000000" w:rsidRDefault="00000000" w:rsidRPr="00000000" w14:paraId="00000010">
      <w:pPr>
        <w:pBdr>
          <w:top w:color="000000" w:space="1" w:sz="4" w:val="single"/>
          <w:left w:color="000000" w:space="4" w:sz="4" w:val="single"/>
          <w:bottom w:color="000000" w:space="1" w:sz="4" w:val="single"/>
          <w:right w:color="000000" w:space="4" w:sz="4" w:val="single"/>
          <w:between w:color="000000" w:space="1" w:sz="4" w:val="single"/>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Phone number: [559]337-2349</w:t>
      </w:r>
    </w:p>
    <w:p w:rsidR="00000000" w:rsidDel="00000000" w:rsidP="00000000" w:rsidRDefault="00000000" w:rsidRPr="00000000" w14:paraId="00000011">
      <w:pPr>
        <w:pBdr>
          <w:top w:color="000000" w:space="1" w:sz="4" w:val="single"/>
          <w:left w:color="000000" w:space="4" w:sz="4" w:val="single"/>
          <w:bottom w:color="000000" w:space="1" w:sz="4" w:val="single"/>
          <w:right w:color="000000" w:space="4" w:sz="4" w:val="single"/>
          <w:between w:color="000000" w:space="1" w:sz="4" w:val="single"/>
        </w:pBd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9/23/2024</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4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To summarize report delivery used and good-faith efforts taken, please complete the below by checking all items that apply and fill-in where appropriate: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sz w:val="24"/>
          <w:szCs w:val="24"/>
          <w:u w:val="single"/>
          <w:rtl w:val="0"/>
        </w:rPr>
        <w:t xml:space="preserve"> x</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CCR was distributed by mail or other direct delivery methods.  Specify other direct delivery    methods used: </w:t>
      </w:r>
      <w:r w:rsidDel="00000000" w:rsidR="00000000" w:rsidRPr="00000000">
        <w:rPr>
          <w:rFonts w:ascii="Arial" w:cs="Arial" w:eastAsia="Arial" w:hAnsi="Arial"/>
          <w:sz w:val="24"/>
          <w:szCs w:val="24"/>
          <w:rtl w:val="0"/>
        </w:rPr>
        <w:t xml:space="preserve">Email</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540"/>
          <w:tab w:val="left" w:leader="none" w:pos="936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“Good faith” efforts were used to reach non-bill paying consumers.  Those efforts included the following methods: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Posting the CCR on the Internet at</w:t>
      </w:r>
      <w:r w:rsidDel="00000000" w:rsidR="00000000" w:rsidRPr="00000000">
        <w:rPr>
          <w:rFonts w:ascii="Arial" w:cs="Arial" w:eastAsia="Arial" w:hAnsi="Arial"/>
          <w:sz w:val="24"/>
          <w:szCs w:val="24"/>
          <w:rtl w:val="0"/>
        </w:rPr>
        <w:t xml:space="preserve"> N/A</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Mailing the CCR to postal patrons within the service area (attach zip codes used)</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Advertising the availability of the CCR in news media (attach copy of press release)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Publication of the CCR in a local newspaper of general circulation (attach a copy of the published notice, including name of newspaper and date published)</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Posted the CCR in public places (attach a list of locations)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of multiple copies of CCR to single-billed addresses serving several persons, such as apartments, businesses, and schools</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to community organizations (attach a list of organizations)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360"/>
        </w:tabs>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(attach a list of other methods used)</w:t>
      </w:r>
    </w:p>
    <w:p w:rsidR="00000000" w:rsidDel="00000000" w:rsidP="00000000" w:rsidRDefault="00000000" w:rsidRPr="00000000" w14:paraId="0000001D">
      <w:pPr>
        <w:tabs>
          <w:tab w:val="left" w:leader="none" w:pos="9360"/>
        </w:tabs>
        <w:spacing w:after="180" w:lineRule="auto"/>
        <w:jc w:val="center"/>
        <w:rPr>
          <w:rFonts w:ascii="Arial" w:cs="Arial" w:eastAsia="Arial" w:hAnsi="Arial"/>
        </w:rPr>
      </w:pPr>
      <w:r w:rsidDel="00000000" w:rsidR="00000000" w:rsidRPr="00000000">
        <w:rPr>
          <w:rFonts w:ascii="Arial" w:cs="Arial" w:eastAsia="Arial" w:hAnsi="Arial"/>
          <w:sz w:val="24"/>
          <w:szCs w:val="24"/>
          <w:rtl w:val="0"/>
        </w:rPr>
        <w:t xml:space="preserve">This form is provided as a convenience for use to meet the certification requirement of the California Code of Regulations, section 64483(c)</w:t>
      </w:r>
      <w:r w:rsidDel="00000000" w:rsidR="00000000" w:rsidRPr="00000000">
        <w:rPr>
          <w:rFonts w:ascii="Arial" w:cs="Arial" w:eastAsia="Arial" w:hAnsi="Arial"/>
          <w:rtl w:val="0"/>
        </w:rPr>
        <w:t xml:space="preserve"> </w:t>
      </w:r>
    </w:p>
    <w:sectPr>
      <w:pgSz w:h="15840" w:w="12240" w:orient="portrait"/>
      <w:pgMar w:bottom="1152" w:top="1152"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before="60" w:lineRule="auto"/>
    </w:pPr>
    <w:rPr>
      <w:rFonts w:ascii="Arial" w:cs="Arial" w:eastAsia="Arial" w:hAnsi="Arial"/>
      <w:b w:val="1"/>
      <w:color w:val="0000ff"/>
      <w:sz w:val="32"/>
      <w:szCs w:val="3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97AC5"/>
    <w:pPr>
      <w:spacing w:after="0" w:line="240" w:lineRule="auto"/>
    </w:pPr>
    <w:rPr>
      <w:rFonts w:ascii="Times New Roman" w:cs="Times New Roman" w:eastAsia="Times New Roman" w:hAnsi="Times New Roman"/>
      <w:sz w:val="20"/>
      <w:szCs w:val="20"/>
    </w:rPr>
  </w:style>
  <w:style w:type="paragraph" w:styleId="Heading2">
    <w:name w:val="heading 2"/>
    <w:basedOn w:val="Normal"/>
    <w:next w:val="Normal"/>
    <w:link w:val="Heading2Char"/>
    <w:qFormat w:val="1"/>
    <w:rsid w:val="00397AC5"/>
    <w:pPr>
      <w:keepNext w:val="1"/>
      <w:spacing w:before="60"/>
      <w:outlineLvl w:val="1"/>
    </w:pPr>
    <w:rPr>
      <w:rFonts w:ascii="Arial" w:hAnsi="Arial"/>
      <w:b w:val="1"/>
      <w:color w:val="0000ff"/>
      <w:sz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rsid w:val="00397AC5"/>
    <w:rPr>
      <w:rFonts w:ascii="Arial" w:cs="Times New Roman" w:eastAsia="Times New Roman" w:hAnsi="Arial"/>
      <w:b w:val="1"/>
      <w:color w:val="0000ff"/>
      <w:sz w:val="32"/>
      <w:szCs w:val="20"/>
    </w:rPr>
  </w:style>
  <w:style w:type="table" w:styleId="TableGrid">
    <w:name w:val="Table Grid"/>
    <w:basedOn w:val="TableNormal"/>
    <w:rsid w:val="00397AC5"/>
    <w:pPr>
      <w:spacing w:after="0" w:line="240" w:lineRule="auto"/>
    </w:pPr>
    <w:rPr>
      <w:rFonts w:ascii="Times New Roman" w:cs="Times New Roman" w:eastAsia="Times New Roman" w:hAnsi="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styleId="BodyText2Char" w:customStyle="1">
    <w:name w:val="Body Text 2 Char"/>
    <w:basedOn w:val="DefaultParagraphFont"/>
    <w:link w:val="BodyText2"/>
    <w:rsid w:val="00397AC5"/>
    <w:rPr>
      <w:rFonts w:ascii="Times New Roman" w:cs="Times New Roman" w:eastAsia="Times New Roman" w:hAnsi="Times New Roman"/>
      <w:sz w:val="20"/>
      <w:szCs w:val="20"/>
    </w:rPr>
  </w:style>
  <w:style w:type="paragraph" w:styleId="ListParagraph">
    <w:name w:val="List Paragraph"/>
    <w:basedOn w:val="Normal"/>
    <w:uiPriority w:val="34"/>
    <w:qFormat w:val="1"/>
    <w:rsid w:val="00397AC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wrcb.ca.gov/drinking_water/certlic/drinkingwater/CCR.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9QWA27C7goF7yewEGciEQ6IQHA==">CgMxLjAyCGguZ2pkZ3hzOAByITFaUlppcHlUa3lSSEFLNlpKcFBxRzNYUkxGcDRPbkdxWA==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2023-01-23T23:41:00Z</dcterms:created>
  <dc:creator>Carlson, Maria@Waterboards</dc:creator>
</cp:coreProperties>
</file>