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BCA2C3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41328">
        <w:rPr>
          <w:rFonts w:ascii="Arial" w:hAnsi="Arial" w:cs="Arial"/>
          <w:sz w:val="24"/>
          <w:szCs w:val="24"/>
        </w:rPr>
        <w:t xml:space="preserve">CAL FIRE </w:t>
      </w:r>
      <w:r w:rsidR="00C41973">
        <w:rPr>
          <w:rFonts w:ascii="Arial" w:hAnsi="Arial" w:cs="Arial"/>
          <w:sz w:val="24"/>
          <w:szCs w:val="24"/>
        </w:rPr>
        <w:t>SALT CREEK</w:t>
      </w:r>
      <w:r w:rsidR="00541328">
        <w:rPr>
          <w:rFonts w:ascii="Arial" w:hAnsi="Arial" w:cs="Arial"/>
          <w:sz w:val="24"/>
          <w:szCs w:val="24"/>
        </w:rPr>
        <w:t xml:space="preserve"> CONSERVATION CAMP</w:t>
      </w:r>
    </w:p>
    <w:p w14:paraId="65A99AB1" w14:textId="2DF209A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41328">
        <w:rPr>
          <w:rFonts w:ascii="Arial" w:hAnsi="Arial" w:cs="Arial"/>
          <w:sz w:val="24"/>
          <w:szCs w:val="24"/>
        </w:rPr>
        <w:t>6/26/2024</w:t>
      </w:r>
    </w:p>
    <w:p w14:paraId="21C05768" w14:textId="41860411" w:rsidR="004263A6" w:rsidRPr="005162DE" w:rsidRDefault="004263A6" w:rsidP="00C41973">
      <w:pPr>
        <w:spacing w:after="240"/>
        <w:rPr>
          <w:rFonts w:ascii="Arial" w:hAnsi="Arial" w:cs="Arial"/>
          <w:sz w:val="24"/>
          <w:szCs w:val="24"/>
        </w:rPr>
      </w:pPr>
      <w:r w:rsidRPr="005162DE">
        <w:rPr>
          <w:rFonts w:ascii="Arial" w:hAnsi="Arial" w:cs="Arial"/>
          <w:sz w:val="24"/>
          <w:szCs w:val="24"/>
        </w:rPr>
        <w:t xml:space="preserve">Type of Water Source(s) in Use: </w:t>
      </w:r>
      <w:r w:rsidR="00C41973">
        <w:rPr>
          <w:rFonts w:ascii="Arial" w:hAnsi="Arial" w:cs="Arial"/>
          <w:sz w:val="24"/>
          <w:szCs w:val="24"/>
        </w:rPr>
        <w:t>Two surface water sources and one horizontal well source</w:t>
      </w:r>
    </w:p>
    <w:p w14:paraId="6AE5ED8C" w14:textId="11FBF5A1"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C41973" w:rsidRPr="005162DE">
        <w:rPr>
          <w:rFonts w:ascii="Arial" w:hAnsi="Arial" w:cs="Arial"/>
          <w:sz w:val="24"/>
          <w:szCs w:val="24"/>
        </w:rPr>
        <w:t xml:space="preserve">): </w:t>
      </w:r>
      <w:r w:rsidR="00C41973">
        <w:rPr>
          <w:rFonts w:ascii="Arial" w:hAnsi="Arial" w:cs="Arial"/>
          <w:sz w:val="24"/>
          <w:szCs w:val="24"/>
        </w:rPr>
        <w:t>Diversion from Salt Creek is south west of camp in 1850’ elevation. The horizontal well and spring source are Northwest of the camp on Round Valley Road</w:t>
      </w:r>
    </w:p>
    <w:p w14:paraId="11D6F99D" w14:textId="01F6DFEF"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F4104">
        <w:rPr>
          <w:rFonts w:ascii="Arial" w:hAnsi="Arial" w:cs="Arial"/>
          <w:sz w:val="24"/>
          <w:szCs w:val="24"/>
        </w:rPr>
        <w:t>Updated in 2019</w:t>
      </w:r>
    </w:p>
    <w:p w14:paraId="55CC3D7E" w14:textId="0C3ABC3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41328">
        <w:rPr>
          <w:rFonts w:ascii="Arial" w:hAnsi="Arial" w:cs="Arial"/>
          <w:sz w:val="24"/>
          <w:szCs w:val="24"/>
        </w:rPr>
        <w:t>AT CAL FIRE HEADQUARTERS IN RED BLUFF, CA</w:t>
      </w:r>
    </w:p>
    <w:p w14:paraId="175FE9EF" w14:textId="3C9CA53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41328">
        <w:rPr>
          <w:rFonts w:ascii="Arial" w:hAnsi="Arial" w:cs="Arial"/>
          <w:sz w:val="24"/>
          <w:szCs w:val="24"/>
        </w:rPr>
        <w:t>CHRIS WUELFING 530-597-2352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739F932" w:rsidR="00D73637" w:rsidRPr="005162DE" w:rsidRDefault="00FF4104" w:rsidP="00960466">
            <w:pPr>
              <w:spacing w:before="40" w:after="40"/>
              <w:jc w:val="center"/>
              <w:rPr>
                <w:rFonts w:ascii="Arial" w:hAnsi="Arial" w:cs="Arial"/>
                <w:sz w:val="24"/>
                <w:szCs w:val="24"/>
              </w:rPr>
            </w:pPr>
            <w:r>
              <w:rPr>
                <w:rFonts w:ascii="Arial" w:hAnsi="Arial" w:cs="Arial"/>
                <w:sz w:val="24"/>
                <w:szCs w:val="24"/>
              </w:rPr>
              <w:t>9/13/2021</w:t>
            </w:r>
          </w:p>
        </w:tc>
        <w:tc>
          <w:tcPr>
            <w:tcW w:w="1021" w:type="dxa"/>
            <w:tcMar>
              <w:left w:w="86" w:type="dxa"/>
              <w:right w:w="86" w:type="dxa"/>
            </w:tcMar>
          </w:tcPr>
          <w:p w14:paraId="102D5A02" w14:textId="0FC01905" w:rsidR="00D73637" w:rsidRPr="005162DE" w:rsidRDefault="00A42D26"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3670D29" w:rsidR="00D73637" w:rsidRPr="005162DE" w:rsidRDefault="00A42D26"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78F19A30" w:rsidR="00D73637" w:rsidRPr="005162DE" w:rsidRDefault="00A42D2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2845B62" w:rsidR="00D73637" w:rsidRPr="005162DE" w:rsidRDefault="00FF4104" w:rsidP="00FC33C4">
            <w:pPr>
              <w:spacing w:before="40" w:after="40"/>
              <w:jc w:val="center"/>
              <w:rPr>
                <w:rFonts w:ascii="Arial" w:hAnsi="Arial" w:cs="Arial"/>
                <w:sz w:val="24"/>
                <w:szCs w:val="24"/>
              </w:rPr>
            </w:pPr>
            <w:r>
              <w:rPr>
                <w:rFonts w:ascii="Arial" w:hAnsi="Arial" w:cs="Arial"/>
                <w:sz w:val="24"/>
                <w:szCs w:val="24"/>
              </w:rPr>
              <w:t>9/13/2021</w:t>
            </w:r>
          </w:p>
        </w:tc>
        <w:tc>
          <w:tcPr>
            <w:tcW w:w="1021" w:type="dxa"/>
            <w:tcMar>
              <w:left w:w="86" w:type="dxa"/>
              <w:right w:w="86" w:type="dxa"/>
            </w:tcMar>
          </w:tcPr>
          <w:p w14:paraId="42CEE2F3" w14:textId="50029F91" w:rsidR="00D73637" w:rsidRPr="005162DE" w:rsidRDefault="00A42D26"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B9BE722" w:rsidR="00D73637" w:rsidRPr="005162DE" w:rsidRDefault="00A42D26"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50DC02ED" w:rsidR="00D73637" w:rsidRPr="005162DE" w:rsidRDefault="00A42D2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B429664" w:rsidR="00684C7E" w:rsidRPr="005162DE" w:rsidRDefault="00FF4104" w:rsidP="00684C7E">
            <w:pPr>
              <w:spacing w:before="40" w:after="40"/>
              <w:jc w:val="center"/>
              <w:rPr>
                <w:rFonts w:ascii="Arial" w:hAnsi="Arial" w:cs="Arial"/>
                <w:sz w:val="24"/>
                <w:szCs w:val="24"/>
              </w:rPr>
            </w:pPr>
            <w:r>
              <w:rPr>
                <w:rFonts w:ascii="Arial" w:hAnsi="Arial" w:cs="Arial"/>
                <w:sz w:val="24"/>
                <w:szCs w:val="24"/>
              </w:rPr>
              <w:t>2005</w:t>
            </w:r>
          </w:p>
        </w:tc>
        <w:tc>
          <w:tcPr>
            <w:tcW w:w="1260" w:type="dxa"/>
            <w:tcMar>
              <w:left w:w="58" w:type="dxa"/>
              <w:right w:w="58" w:type="dxa"/>
            </w:tcMar>
          </w:tcPr>
          <w:p w14:paraId="690B0D1C" w14:textId="3988D099" w:rsidR="00684C7E" w:rsidRPr="005162DE" w:rsidRDefault="00FF4104" w:rsidP="00684C7E">
            <w:pPr>
              <w:spacing w:before="40" w:after="40"/>
              <w:jc w:val="center"/>
              <w:rPr>
                <w:rFonts w:ascii="Arial" w:hAnsi="Arial" w:cs="Arial"/>
                <w:sz w:val="24"/>
                <w:szCs w:val="24"/>
              </w:rPr>
            </w:pPr>
            <w:r>
              <w:rPr>
                <w:rFonts w:ascii="Arial" w:hAnsi="Arial" w:cs="Arial"/>
                <w:sz w:val="24"/>
                <w:szCs w:val="24"/>
              </w:rPr>
              <w:t>6.7</w:t>
            </w:r>
          </w:p>
        </w:tc>
        <w:tc>
          <w:tcPr>
            <w:tcW w:w="1530" w:type="dxa"/>
            <w:tcMar>
              <w:left w:w="58" w:type="dxa"/>
              <w:right w:w="58" w:type="dxa"/>
            </w:tcMar>
          </w:tcPr>
          <w:p w14:paraId="6802CC34" w14:textId="3399D285" w:rsidR="00684C7E" w:rsidRPr="005162DE" w:rsidRDefault="00FF4104" w:rsidP="00684C7E">
            <w:pPr>
              <w:spacing w:before="40" w:after="40"/>
              <w:jc w:val="center"/>
              <w:rPr>
                <w:rFonts w:ascii="Arial" w:hAnsi="Arial" w:cs="Arial"/>
                <w:sz w:val="24"/>
                <w:szCs w:val="24"/>
              </w:rPr>
            </w:pPr>
            <w:r>
              <w:rPr>
                <w:rFonts w:ascii="Arial" w:hAnsi="Arial" w:cs="Arial"/>
                <w:sz w:val="24"/>
                <w:szCs w:val="24"/>
              </w:rPr>
              <w:t>MG/L</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2E9266D" w:rsidR="00684C7E" w:rsidRPr="005162DE" w:rsidRDefault="00FF4104" w:rsidP="00684C7E">
            <w:pPr>
              <w:spacing w:before="40" w:after="40"/>
              <w:jc w:val="center"/>
              <w:rPr>
                <w:rFonts w:ascii="Arial" w:hAnsi="Arial" w:cs="Arial"/>
                <w:sz w:val="24"/>
                <w:szCs w:val="24"/>
              </w:rPr>
            </w:pPr>
            <w:r>
              <w:rPr>
                <w:rFonts w:ascii="Arial" w:hAnsi="Arial" w:cs="Arial"/>
                <w:sz w:val="24"/>
                <w:szCs w:val="24"/>
              </w:rPr>
              <w:t>2005</w:t>
            </w:r>
          </w:p>
        </w:tc>
        <w:tc>
          <w:tcPr>
            <w:tcW w:w="1260" w:type="dxa"/>
            <w:tcMar>
              <w:left w:w="58" w:type="dxa"/>
              <w:right w:w="58" w:type="dxa"/>
            </w:tcMar>
          </w:tcPr>
          <w:p w14:paraId="5F571C45" w14:textId="1774DE43" w:rsidR="00684C7E" w:rsidRPr="005162DE" w:rsidRDefault="00FF4104" w:rsidP="00FF4104">
            <w:pPr>
              <w:spacing w:before="40" w:after="40"/>
              <w:jc w:val="center"/>
              <w:rPr>
                <w:rFonts w:ascii="Arial" w:hAnsi="Arial" w:cs="Arial"/>
                <w:sz w:val="24"/>
                <w:szCs w:val="24"/>
              </w:rPr>
            </w:pPr>
            <w:r>
              <w:rPr>
                <w:rFonts w:ascii="Arial" w:hAnsi="Arial" w:cs="Arial"/>
                <w:sz w:val="24"/>
                <w:szCs w:val="24"/>
              </w:rPr>
              <w:t>321</w:t>
            </w:r>
          </w:p>
        </w:tc>
        <w:tc>
          <w:tcPr>
            <w:tcW w:w="1530" w:type="dxa"/>
            <w:tcMar>
              <w:left w:w="58" w:type="dxa"/>
              <w:right w:w="58" w:type="dxa"/>
            </w:tcMar>
          </w:tcPr>
          <w:p w14:paraId="2BE476FB" w14:textId="21F0BD2A" w:rsidR="00684C7E" w:rsidRPr="005162DE" w:rsidRDefault="00FF4104" w:rsidP="00684C7E">
            <w:pPr>
              <w:spacing w:before="40" w:after="40"/>
              <w:jc w:val="center"/>
              <w:rPr>
                <w:rFonts w:ascii="Arial" w:hAnsi="Arial" w:cs="Arial"/>
                <w:sz w:val="24"/>
                <w:szCs w:val="24"/>
              </w:rPr>
            </w:pPr>
            <w:r>
              <w:rPr>
                <w:rFonts w:ascii="Arial" w:hAnsi="Arial" w:cs="Arial"/>
                <w:sz w:val="24"/>
                <w:szCs w:val="24"/>
              </w:rPr>
              <w:t>MG/L</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8901BA4" w:rsidR="00512D8C" w:rsidRPr="005162DE" w:rsidRDefault="00FF4104" w:rsidP="00512D8C">
            <w:pPr>
              <w:keepNext/>
              <w:keepLines/>
              <w:spacing w:before="40" w:after="40"/>
              <w:ind w:left="30"/>
              <w:jc w:val="both"/>
              <w:rPr>
                <w:rFonts w:ascii="Arial" w:hAnsi="Arial" w:cs="Arial"/>
                <w:sz w:val="24"/>
                <w:szCs w:val="24"/>
              </w:rPr>
            </w:pPr>
            <w:r>
              <w:rPr>
                <w:rFonts w:ascii="Tahoma" w:hAnsi="Tahoma" w:cs="Tahoma"/>
                <w:color w:val="4D4D4D"/>
                <w:sz w:val="14"/>
                <w:szCs w:val="14"/>
              </w:rPr>
              <w:t>TOTAL HALOACETIC ACIDS (HAA5)</w:t>
            </w:r>
          </w:p>
        </w:tc>
        <w:tc>
          <w:tcPr>
            <w:tcW w:w="1440" w:type="dxa"/>
          </w:tcPr>
          <w:p w14:paraId="21F7006B" w14:textId="295D6C94" w:rsidR="00512D8C" w:rsidRPr="005162DE" w:rsidRDefault="000E02C6" w:rsidP="00512D8C">
            <w:pPr>
              <w:keepNext/>
              <w:keepLines/>
              <w:spacing w:before="40" w:after="40"/>
              <w:jc w:val="center"/>
              <w:rPr>
                <w:rFonts w:ascii="Arial" w:hAnsi="Arial" w:cs="Arial"/>
                <w:sz w:val="24"/>
                <w:szCs w:val="24"/>
              </w:rPr>
            </w:pPr>
            <w:r>
              <w:rPr>
                <w:rFonts w:ascii="Arial" w:hAnsi="Arial" w:cs="Arial"/>
                <w:sz w:val="24"/>
                <w:szCs w:val="24"/>
              </w:rPr>
              <w:t>8/24/2023</w:t>
            </w:r>
          </w:p>
        </w:tc>
        <w:tc>
          <w:tcPr>
            <w:tcW w:w="1260" w:type="dxa"/>
          </w:tcPr>
          <w:p w14:paraId="1BD7CABC" w14:textId="58FA2372" w:rsidR="00512D8C" w:rsidRPr="005162DE" w:rsidRDefault="000E02C6" w:rsidP="00512D8C">
            <w:pPr>
              <w:keepNext/>
              <w:keepLines/>
              <w:spacing w:before="40" w:after="40"/>
              <w:jc w:val="center"/>
              <w:rPr>
                <w:rFonts w:ascii="Arial" w:hAnsi="Arial" w:cs="Arial"/>
                <w:sz w:val="24"/>
                <w:szCs w:val="24"/>
              </w:rPr>
            </w:pPr>
            <w:r>
              <w:rPr>
                <w:rFonts w:ascii="Arial" w:hAnsi="Arial" w:cs="Arial"/>
                <w:sz w:val="24"/>
                <w:szCs w:val="24"/>
              </w:rPr>
              <w:t xml:space="preserve">35.0 </w:t>
            </w:r>
          </w:p>
        </w:tc>
        <w:tc>
          <w:tcPr>
            <w:tcW w:w="1530" w:type="dxa"/>
          </w:tcPr>
          <w:p w14:paraId="40895B2C" w14:textId="43EA0C20" w:rsidR="00512D8C" w:rsidRPr="005162DE" w:rsidRDefault="000E02C6" w:rsidP="00512D8C">
            <w:pPr>
              <w:keepNext/>
              <w:keepLines/>
              <w:spacing w:before="40" w:after="40"/>
              <w:jc w:val="center"/>
              <w:rPr>
                <w:rFonts w:ascii="Arial" w:hAnsi="Arial" w:cs="Arial"/>
                <w:sz w:val="24"/>
                <w:szCs w:val="24"/>
              </w:rPr>
            </w:pPr>
            <w:r>
              <w:rPr>
                <w:rFonts w:ascii="Arial" w:hAnsi="Arial" w:cs="Arial"/>
                <w:sz w:val="24"/>
                <w:szCs w:val="24"/>
              </w:rPr>
              <w:t>UG/L</w:t>
            </w:r>
          </w:p>
        </w:tc>
        <w:tc>
          <w:tcPr>
            <w:tcW w:w="1170" w:type="dxa"/>
          </w:tcPr>
          <w:p w14:paraId="707B8EC2" w14:textId="1127283A" w:rsidR="00512D8C" w:rsidRPr="005162DE" w:rsidRDefault="000E02C6" w:rsidP="00512D8C">
            <w:pPr>
              <w:keepNext/>
              <w:keepLines/>
              <w:spacing w:before="40" w:after="40"/>
              <w:jc w:val="center"/>
              <w:rPr>
                <w:rFonts w:ascii="Arial" w:hAnsi="Arial" w:cs="Arial"/>
                <w:sz w:val="24"/>
                <w:szCs w:val="24"/>
              </w:rPr>
            </w:pPr>
            <w:r>
              <w:rPr>
                <w:rFonts w:ascii="Arial" w:hAnsi="Arial" w:cs="Arial"/>
                <w:sz w:val="24"/>
                <w:szCs w:val="24"/>
              </w:rPr>
              <w:t>0.06 MG/L</w:t>
            </w:r>
          </w:p>
        </w:tc>
        <w:tc>
          <w:tcPr>
            <w:tcW w:w="1260" w:type="dxa"/>
          </w:tcPr>
          <w:p w14:paraId="4F209845" w14:textId="263EF76A"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019480CA" w:rsidR="00512D8C" w:rsidRPr="005162DE" w:rsidRDefault="000E02C6" w:rsidP="00512D8C">
            <w:pPr>
              <w:keepNext/>
              <w:keepLines/>
              <w:spacing w:before="40" w:after="40"/>
              <w:jc w:val="center"/>
              <w:rPr>
                <w:rFonts w:ascii="Arial" w:hAnsi="Arial" w:cs="Arial"/>
                <w:sz w:val="24"/>
                <w:szCs w:val="24"/>
              </w:rPr>
            </w:pPr>
            <w:r>
              <w:rPr>
                <w:rFonts w:ascii="Arial" w:hAnsi="Arial" w:cs="Arial"/>
                <w:sz w:val="24"/>
                <w:szCs w:val="24"/>
              </w:rPr>
              <w:t>DISINFECTION BYPRODUCTS</w:t>
            </w:r>
          </w:p>
        </w:tc>
      </w:tr>
      <w:tr w:rsidR="005162DE" w:rsidRPr="005162DE" w14:paraId="7E778FAF" w14:textId="77777777" w:rsidTr="002D3FB5">
        <w:trPr>
          <w:trHeight w:val="432"/>
        </w:trPr>
        <w:tc>
          <w:tcPr>
            <w:tcW w:w="2245" w:type="dxa"/>
            <w:tcMar>
              <w:left w:w="58" w:type="dxa"/>
              <w:right w:w="58" w:type="dxa"/>
            </w:tcMar>
          </w:tcPr>
          <w:p w14:paraId="2BC454A4" w14:textId="18BB42CB" w:rsidR="00244938" w:rsidRPr="005162DE" w:rsidRDefault="000E02C6" w:rsidP="00244938">
            <w:pPr>
              <w:spacing w:before="40" w:after="40"/>
              <w:ind w:left="30"/>
              <w:jc w:val="both"/>
              <w:rPr>
                <w:rFonts w:ascii="Arial" w:hAnsi="Arial" w:cs="Arial"/>
                <w:sz w:val="24"/>
                <w:szCs w:val="24"/>
              </w:rPr>
            </w:pPr>
            <w:r>
              <w:t>Total Trihalomethanes</w:t>
            </w:r>
          </w:p>
        </w:tc>
        <w:tc>
          <w:tcPr>
            <w:tcW w:w="1440" w:type="dxa"/>
          </w:tcPr>
          <w:p w14:paraId="25EFD446" w14:textId="62467E92" w:rsidR="00244938" w:rsidRPr="005162DE" w:rsidRDefault="000E02C6" w:rsidP="00244938">
            <w:pPr>
              <w:spacing w:before="40" w:after="40"/>
              <w:jc w:val="center"/>
              <w:rPr>
                <w:rFonts w:ascii="Arial" w:hAnsi="Arial" w:cs="Arial"/>
                <w:sz w:val="24"/>
                <w:szCs w:val="24"/>
              </w:rPr>
            </w:pPr>
            <w:r>
              <w:rPr>
                <w:rFonts w:ascii="Arial" w:hAnsi="Arial" w:cs="Arial"/>
                <w:sz w:val="24"/>
                <w:szCs w:val="24"/>
              </w:rPr>
              <w:t>8/24/2023</w:t>
            </w:r>
          </w:p>
        </w:tc>
        <w:tc>
          <w:tcPr>
            <w:tcW w:w="1260" w:type="dxa"/>
          </w:tcPr>
          <w:p w14:paraId="7CAF39D9" w14:textId="3762F796" w:rsidR="00244938" w:rsidRPr="005162DE" w:rsidRDefault="000E02C6" w:rsidP="00244938">
            <w:pPr>
              <w:spacing w:before="40" w:after="40"/>
              <w:jc w:val="center"/>
              <w:rPr>
                <w:rFonts w:ascii="Arial" w:hAnsi="Arial" w:cs="Arial"/>
                <w:sz w:val="24"/>
                <w:szCs w:val="24"/>
              </w:rPr>
            </w:pPr>
            <w:r>
              <w:rPr>
                <w:rFonts w:ascii="Arial" w:hAnsi="Arial" w:cs="Arial"/>
                <w:sz w:val="24"/>
                <w:szCs w:val="24"/>
              </w:rPr>
              <w:t>65</w:t>
            </w:r>
          </w:p>
        </w:tc>
        <w:tc>
          <w:tcPr>
            <w:tcW w:w="1530" w:type="dxa"/>
          </w:tcPr>
          <w:p w14:paraId="694B316A" w14:textId="4E17E1F1" w:rsidR="00244938" w:rsidRPr="005162DE" w:rsidRDefault="000E02C6" w:rsidP="00244938">
            <w:pPr>
              <w:spacing w:before="40" w:after="40"/>
              <w:jc w:val="center"/>
              <w:rPr>
                <w:rFonts w:ascii="Arial" w:hAnsi="Arial" w:cs="Arial"/>
                <w:sz w:val="24"/>
                <w:szCs w:val="24"/>
              </w:rPr>
            </w:pPr>
            <w:r>
              <w:rPr>
                <w:rFonts w:ascii="Arial" w:hAnsi="Arial" w:cs="Arial"/>
                <w:sz w:val="24"/>
                <w:szCs w:val="24"/>
              </w:rPr>
              <w:t>UG/L</w:t>
            </w:r>
          </w:p>
        </w:tc>
        <w:tc>
          <w:tcPr>
            <w:tcW w:w="1170" w:type="dxa"/>
          </w:tcPr>
          <w:p w14:paraId="04B3ABD1" w14:textId="6DCD8803" w:rsidR="00244938" w:rsidRPr="005162DE" w:rsidRDefault="000E02C6" w:rsidP="00244938">
            <w:pPr>
              <w:spacing w:before="40" w:after="40"/>
              <w:jc w:val="center"/>
              <w:rPr>
                <w:rFonts w:ascii="Arial" w:hAnsi="Arial" w:cs="Arial"/>
                <w:sz w:val="24"/>
                <w:szCs w:val="24"/>
              </w:rPr>
            </w:pPr>
            <w:r>
              <w:rPr>
                <w:rFonts w:ascii="Arial" w:hAnsi="Arial" w:cs="Arial"/>
                <w:sz w:val="24"/>
                <w:szCs w:val="24"/>
              </w:rPr>
              <w:t>0.1 MG/L</w:t>
            </w:r>
          </w:p>
        </w:tc>
        <w:tc>
          <w:tcPr>
            <w:tcW w:w="1260" w:type="dxa"/>
          </w:tcPr>
          <w:p w14:paraId="7BD33183" w14:textId="00E7C711" w:rsidR="00244938" w:rsidRPr="005162DE" w:rsidRDefault="00244938" w:rsidP="00244938">
            <w:pPr>
              <w:spacing w:before="40" w:after="40"/>
              <w:jc w:val="center"/>
              <w:rPr>
                <w:rFonts w:ascii="Arial" w:hAnsi="Arial" w:cs="Arial"/>
                <w:sz w:val="24"/>
                <w:szCs w:val="24"/>
              </w:rPr>
            </w:pPr>
          </w:p>
        </w:tc>
        <w:tc>
          <w:tcPr>
            <w:tcW w:w="1931" w:type="dxa"/>
          </w:tcPr>
          <w:p w14:paraId="701F5E75" w14:textId="68E9D405" w:rsidR="00244938" w:rsidRPr="005162DE" w:rsidRDefault="000E02C6" w:rsidP="00244938">
            <w:pPr>
              <w:spacing w:before="40" w:after="40"/>
              <w:jc w:val="center"/>
              <w:rPr>
                <w:rFonts w:ascii="Arial" w:hAnsi="Arial" w:cs="Arial"/>
                <w:sz w:val="24"/>
                <w:szCs w:val="24"/>
              </w:rPr>
            </w:pPr>
            <w:r>
              <w:rPr>
                <w:rFonts w:ascii="Arial" w:hAnsi="Arial" w:cs="Arial"/>
                <w:sz w:val="24"/>
                <w:szCs w:val="24"/>
              </w:rPr>
              <w:t xml:space="preserve">DISINFECTION BYPRODUCTS </w:t>
            </w:r>
          </w:p>
        </w:tc>
      </w:tr>
      <w:tr w:rsidR="005162DE" w:rsidRPr="005162DE" w14:paraId="5A2E4EDA" w14:textId="77777777" w:rsidTr="002D3FB5">
        <w:trPr>
          <w:trHeight w:val="432"/>
        </w:trPr>
        <w:tc>
          <w:tcPr>
            <w:tcW w:w="2245" w:type="dxa"/>
            <w:tcMar>
              <w:left w:w="58" w:type="dxa"/>
              <w:right w:w="58" w:type="dxa"/>
            </w:tcMar>
          </w:tcPr>
          <w:p w14:paraId="490802B3" w14:textId="3879329E"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535C6478" w14:textId="1C97B13D"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A872876" w14:textId="027742D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E27FAAD" w14:textId="344BBEC5"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 xml:space="preserve">[Enter </w:t>
            </w:r>
            <w:r w:rsidR="002A5101" w:rsidRPr="005162DE">
              <w:rPr>
                <w:rFonts w:ascii="Arial" w:hAnsi="Arial" w:cs="Arial"/>
                <w:sz w:val="24"/>
                <w:szCs w:val="24"/>
              </w:rPr>
              <w:t>Range</w:t>
            </w:r>
            <w:r w:rsidRPr="005162DE">
              <w:rPr>
                <w:rFonts w:ascii="Arial" w:hAnsi="Arial" w:cs="Arial"/>
                <w:sz w:val="24"/>
                <w:szCs w:val="24"/>
              </w:rPr>
              <w:t>]</w:t>
            </w:r>
          </w:p>
        </w:tc>
        <w:tc>
          <w:tcPr>
            <w:tcW w:w="1170" w:type="dxa"/>
          </w:tcPr>
          <w:p w14:paraId="6EC8A772" w14:textId="58E259C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22CCB022" w14:textId="7E9BA38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D77C4B1"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26C1A454"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354D8925" w:rsidR="00E80EE7" w:rsidRPr="005162DE" w:rsidRDefault="000E02C6" w:rsidP="001B4F20">
            <w:pPr>
              <w:pStyle w:val="BodyText"/>
              <w:keepNext/>
              <w:spacing w:before="40" w:after="40"/>
              <w:jc w:val="left"/>
              <w:rPr>
                <w:rFonts w:ascii="Arial" w:hAnsi="Arial" w:cs="Arial"/>
                <w:sz w:val="24"/>
                <w:szCs w:val="24"/>
              </w:rPr>
            </w:pPr>
            <w:r>
              <w:rPr>
                <w:rFonts w:ascii="Arial" w:hAnsi="Arial" w:cs="Arial"/>
                <w:sz w:val="24"/>
                <w:szCs w:val="24"/>
              </w:rPr>
              <w:t>HARMSCO FILTRATION FOLLOWED BY SLOW SAND FILTRATION</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1972BC90" w14:textId="77777777" w:rsidR="000E02C6" w:rsidRPr="005162DE" w:rsidRDefault="000E02C6" w:rsidP="000E02C6">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1B8B162" w14:textId="77777777" w:rsidR="000E02C6" w:rsidRPr="005162DE" w:rsidRDefault="000E02C6" w:rsidP="000E02C6">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to </w:t>
            </w:r>
            <w:r>
              <w:rPr>
                <w:rFonts w:ascii="Arial" w:hAnsi="Arial" w:cs="Arial"/>
                <w:bCs/>
                <w:sz w:val="24"/>
                <w:szCs w:val="24"/>
              </w:rPr>
              <w:t>.3</w:t>
            </w:r>
            <w:r w:rsidRPr="005162DE">
              <w:rPr>
                <w:rFonts w:ascii="Arial" w:hAnsi="Arial" w:cs="Arial"/>
                <w:bCs/>
                <w:sz w:val="24"/>
                <w:szCs w:val="24"/>
              </w:rPr>
              <w:t xml:space="preserve"> NTU in 95% of measurements in a month.</w:t>
            </w:r>
          </w:p>
          <w:p w14:paraId="0579EAFA" w14:textId="77777777" w:rsidR="000E02C6" w:rsidRPr="005162DE" w:rsidRDefault="000E02C6" w:rsidP="000E02C6">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2 – Not exceed </w:t>
            </w:r>
            <w:r>
              <w:rPr>
                <w:rFonts w:ascii="Arial" w:hAnsi="Arial" w:cs="Arial"/>
                <w:bCs/>
                <w:sz w:val="24"/>
                <w:szCs w:val="24"/>
              </w:rPr>
              <w:t xml:space="preserve">1 </w:t>
            </w:r>
            <w:r w:rsidRPr="005162DE">
              <w:rPr>
                <w:rFonts w:ascii="Arial" w:hAnsi="Arial" w:cs="Arial"/>
                <w:bCs/>
                <w:sz w:val="24"/>
                <w:szCs w:val="24"/>
              </w:rPr>
              <w:t>NTU for more than eight consecutive hours.</w:t>
            </w:r>
          </w:p>
          <w:p w14:paraId="3FDD0942" w14:textId="31381B4A" w:rsidR="00E80EE7" w:rsidRPr="005162DE" w:rsidRDefault="000E02C6" w:rsidP="000E02C6">
            <w:pPr>
              <w:pStyle w:val="BodyText"/>
              <w:spacing w:before="40" w:after="40"/>
              <w:jc w:val="left"/>
              <w:rPr>
                <w:rFonts w:ascii="Arial" w:hAnsi="Arial" w:cs="Arial"/>
                <w:bCs/>
                <w:sz w:val="24"/>
                <w:szCs w:val="24"/>
              </w:rPr>
            </w:pPr>
            <w:r w:rsidRPr="005162DE">
              <w:rPr>
                <w:rFonts w:ascii="Arial" w:hAnsi="Arial" w:cs="Arial"/>
                <w:bCs/>
                <w:sz w:val="24"/>
                <w:szCs w:val="24"/>
              </w:rPr>
              <w:t xml:space="preserve">3 – Not </w:t>
            </w:r>
            <w:r>
              <w:rPr>
                <w:rFonts w:ascii="Arial" w:hAnsi="Arial" w:cs="Arial"/>
                <w:bCs/>
                <w:sz w:val="24"/>
                <w:szCs w:val="24"/>
              </w:rPr>
              <w:t>5.0</w:t>
            </w:r>
            <w:r w:rsidRPr="005162DE">
              <w:rPr>
                <w:rFonts w:ascii="Arial" w:hAnsi="Arial" w:cs="Arial"/>
                <w:bCs/>
                <w:sz w:val="24"/>
                <w:szCs w:val="24"/>
              </w:rPr>
              <w:t xml:space="preserv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189E7445" w:rsidR="00E80EE7" w:rsidRPr="005162DE" w:rsidRDefault="000E02C6" w:rsidP="00E80EE7">
            <w:pPr>
              <w:pStyle w:val="BodyText"/>
              <w:spacing w:before="40" w:after="40"/>
              <w:jc w:val="left"/>
              <w:rPr>
                <w:rFonts w:ascii="Arial" w:hAnsi="Arial" w:cs="Arial"/>
                <w:bCs/>
                <w:sz w:val="24"/>
                <w:szCs w:val="24"/>
              </w:rPr>
            </w:pPr>
            <w:r>
              <w:rPr>
                <w:rFonts w:ascii="Arial" w:hAnsi="Arial" w:cs="Arial"/>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508CB246" w:rsidR="00E80EE7" w:rsidRPr="005162DE" w:rsidRDefault="000E02C6"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lastRenderedPageBreak/>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AAC3C" w14:textId="77777777" w:rsidR="00B85001" w:rsidRDefault="00B85001">
      <w:r>
        <w:separator/>
      </w:r>
    </w:p>
    <w:p w14:paraId="51BE5210" w14:textId="77777777" w:rsidR="00B85001" w:rsidRDefault="00B85001"/>
  </w:endnote>
  <w:endnote w:type="continuationSeparator" w:id="0">
    <w:p w14:paraId="11D9DF27" w14:textId="77777777" w:rsidR="00B85001" w:rsidRDefault="00B85001">
      <w:r>
        <w:continuationSeparator/>
      </w:r>
    </w:p>
    <w:p w14:paraId="6E52A186" w14:textId="77777777" w:rsidR="00B85001" w:rsidRDefault="00B85001"/>
  </w:endnote>
  <w:endnote w:type="continuationNotice" w:id="1">
    <w:p w14:paraId="1B619A06" w14:textId="77777777" w:rsidR="00B85001" w:rsidRDefault="00B85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EA9F1" w14:textId="77777777" w:rsidR="00B85001" w:rsidRDefault="00B85001">
      <w:r>
        <w:separator/>
      </w:r>
    </w:p>
    <w:p w14:paraId="688A8047" w14:textId="77777777" w:rsidR="00B85001" w:rsidRDefault="00B85001"/>
  </w:footnote>
  <w:footnote w:type="continuationSeparator" w:id="0">
    <w:p w14:paraId="490ECCC2" w14:textId="77777777" w:rsidR="00B85001" w:rsidRDefault="00B85001">
      <w:r>
        <w:continuationSeparator/>
      </w:r>
    </w:p>
    <w:p w14:paraId="57D20E75" w14:textId="77777777" w:rsidR="00B85001" w:rsidRDefault="00B85001"/>
  </w:footnote>
  <w:footnote w:type="continuationNotice" w:id="1">
    <w:p w14:paraId="75DDCC81" w14:textId="77777777" w:rsidR="00B85001" w:rsidRDefault="00B850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02C6"/>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4EFD"/>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328"/>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2D26"/>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001"/>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973"/>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38AD"/>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4104"/>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2882</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Wuelfing, Chris@CALFIRE</cp:lastModifiedBy>
  <cp:revision>2</cp:revision>
  <cp:lastPrinted>2022-01-19T18:53:00Z</cp:lastPrinted>
  <dcterms:created xsi:type="dcterms:W3CDTF">2024-06-26T21:38:00Z</dcterms:created>
  <dcterms:modified xsi:type="dcterms:W3CDTF">2024-06-26T21:38:00Z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