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D06" w:rsidRDefault="00E40D06" w:rsidP="00E40D06">
      <w:pPr>
        <w:pStyle w:val="Title"/>
        <w:jc w:val="left"/>
        <w:rPr>
          <w:rFonts w:ascii="Arial Unicode MS" w:eastAsia="Arial Unicode MS" w:hAnsi="Arial Unicode MS" w:cs="Arial Unicode MS"/>
          <w:b/>
          <w:noProof/>
          <w:color w:val="0000CC"/>
          <w:sz w:val="28"/>
        </w:rPr>
      </w:pPr>
      <w:r>
        <w:rPr>
          <w:noProof/>
        </w:rPr>
        <w:drawing>
          <wp:inline distT="0" distB="0" distL="0" distR="0" wp14:anchorId="0EA98670" wp14:editId="0361E319">
            <wp:extent cx="1219200" cy="1219200"/>
            <wp:effectExtent l="0" t="0" r="0" b="0"/>
            <wp:docPr id="4" name="Picture 4" descr="https://image.flaticon.com/icons/png/128/1810/18108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flaticon.com/icons/png/128/1810/181086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A4708F" w:rsidRPr="00997B4D" w:rsidRDefault="00A4708F" w:rsidP="00A4708F">
      <w:pPr>
        <w:pStyle w:val="Title"/>
        <w:rPr>
          <w:rFonts w:ascii="AR DARLING" w:eastAsia="Arial Unicode MS" w:hAnsi="AR DARLING" w:cs="Arial Unicode MS"/>
          <w:b/>
          <w:color w:val="0000CC"/>
          <w:sz w:val="28"/>
        </w:rPr>
      </w:pPr>
      <w:r w:rsidRPr="00997B4D">
        <w:rPr>
          <w:rFonts w:ascii="AR DARLING" w:eastAsia="Arial Unicode MS" w:hAnsi="AR DARLING" w:cs="Arial Unicode MS"/>
          <w:b/>
          <w:color w:val="0000CC"/>
          <w:sz w:val="28"/>
        </w:rPr>
        <w:t xml:space="preserve">LASSEN VOLCANIC NATIONAL PARK    </w:t>
      </w:r>
    </w:p>
    <w:p w:rsidR="00A4708F" w:rsidRPr="00997B4D" w:rsidRDefault="00A4708F" w:rsidP="00A4708F">
      <w:pPr>
        <w:pStyle w:val="Title"/>
        <w:rPr>
          <w:rFonts w:ascii="AR DARLING" w:eastAsia="Arial Unicode MS" w:hAnsi="AR DARLING" w:cs="Arial Unicode MS"/>
          <w:b/>
          <w:color w:val="0000CC"/>
          <w:sz w:val="28"/>
        </w:rPr>
      </w:pPr>
    </w:p>
    <w:p w:rsidR="00A4708F" w:rsidRPr="00997B4D" w:rsidRDefault="00C40C3F" w:rsidP="00A4708F">
      <w:pPr>
        <w:pStyle w:val="Title"/>
        <w:rPr>
          <w:rFonts w:ascii="AR DARLING" w:eastAsia="Arial Unicode MS" w:hAnsi="AR DARLING" w:cs="Arial Unicode MS"/>
          <w:b/>
          <w:color w:val="0000CC"/>
          <w:sz w:val="28"/>
        </w:rPr>
      </w:pPr>
      <w:r>
        <w:rPr>
          <w:rFonts w:ascii="AR DARLING" w:eastAsia="Arial Unicode MS" w:hAnsi="AR DARLING" w:cs="Arial Unicode MS"/>
          <w:b/>
          <w:color w:val="0000CC"/>
          <w:sz w:val="40"/>
          <w:szCs w:val="40"/>
        </w:rPr>
        <w:t>20</w:t>
      </w:r>
      <w:r w:rsidR="00ED5C7B">
        <w:rPr>
          <w:rFonts w:ascii="AR DARLING" w:eastAsia="Arial Unicode MS" w:hAnsi="AR DARLING" w:cs="Arial Unicode MS"/>
          <w:b/>
          <w:color w:val="0000CC"/>
          <w:sz w:val="40"/>
          <w:szCs w:val="40"/>
        </w:rPr>
        <w:t>19</w:t>
      </w:r>
      <w:r w:rsidR="00A4708F" w:rsidRPr="00997B4D">
        <w:rPr>
          <w:rFonts w:ascii="AR DARLING" w:eastAsia="Arial Unicode MS" w:hAnsi="AR DARLING" w:cs="Arial Unicode MS"/>
          <w:b/>
          <w:color w:val="0000CC"/>
          <w:sz w:val="40"/>
          <w:szCs w:val="40"/>
        </w:rPr>
        <w:t xml:space="preserve"> </w:t>
      </w:r>
      <w:r w:rsidR="00A4708F" w:rsidRPr="00997B4D">
        <w:rPr>
          <w:rFonts w:ascii="AR DARLING" w:eastAsia="Arial Unicode MS" w:hAnsi="AR DARLING" w:cs="Arial Unicode MS"/>
          <w:b/>
          <w:color w:val="0000CC"/>
          <w:sz w:val="28"/>
        </w:rPr>
        <w:t>WATER QUALITY CONSUMER CONFIDENCE REPORT</w:t>
      </w:r>
    </w:p>
    <w:p w:rsidR="00A4708F" w:rsidRPr="00997B4D" w:rsidRDefault="00A4708F" w:rsidP="00A4708F">
      <w:pPr>
        <w:pStyle w:val="Title"/>
        <w:rPr>
          <w:rFonts w:ascii="AR DARLING" w:eastAsia="Arial Unicode MS" w:hAnsi="AR DARLING" w:cs="Arial Unicode MS"/>
          <w:b/>
          <w:color w:val="0000CC"/>
          <w:sz w:val="28"/>
        </w:rPr>
      </w:pPr>
    </w:p>
    <w:p w:rsidR="00A4708F" w:rsidRPr="00997B4D" w:rsidRDefault="00A4708F" w:rsidP="00A4708F">
      <w:pPr>
        <w:pStyle w:val="Title"/>
        <w:rPr>
          <w:rFonts w:ascii="AR DARLING" w:eastAsia="Arial Unicode MS" w:hAnsi="AR DARLING" w:cs="Arial Unicode MS"/>
          <w:color w:val="0000CC"/>
          <w:sz w:val="28"/>
        </w:rPr>
      </w:pPr>
      <w:r w:rsidRPr="00997B4D">
        <w:rPr>
          <w:rFonts w:ascii="AR DARLING" w:eastAsia="Arial Unicode MS" w:hAnsi="AR DARLING" w:cs="Arial Unicode MS"/>
          <w:b/>
          <w:color w:val="0000CC"/>
          <w:sz w:val="28"/>
        </w:rPr>
        <w:t>HEADQUARTERS WATER FILTRATION PLANT</w:t>
      </w:r>
    </w:p>
    <w:p w:rsidR="00A4708F" w:rsidRPr="00281EA6" w:rsidRDefault="00A4708F" w:rsidP="00A4708F">
      <w:pPr>
        <w:jc w:val="center"/>
        <w:rPr>
          <w:color w:val="0000CC"/>
        </w:rPr>
      </w:pPr>
    </w:p>
    <w:p w:rsidR="00A4708F" w:rsidRDefault="00A4708F" w:rsidP="00A4708F"/>
    <w:p w:rsidR="00A4708F" w:rsidRPr="00281EA6" w:rsidRDefault="00DD3C63" w:rsidP="00A4708F">
      <w:pPr>
        <w:jc w:val="center"/>
        <w:rPr>
          <w:color w:val="0000FF"/>
          <w:sz w:val="28"/>
        </w:rPr>
      </w:pPr>
      <w:r>
        <w:rPr>
          <w:noProof/>
        </w:rPr>
        <w:drawing>
          <wp:inline distT="0" distB="0" distL="0" distR="0">
            <wp:extent cx="5943600" cy="4408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08170"/>
                    </a:xfrm>
                    <a:prstGeom prst="rect">
                      <a:avLst/>
                    </a:prstGeom>
                    <a:noFill/>
                    <a:ln>
                      <a:noFill/>
                    </a:ln>
                  </pic:spPr>
                </pic:pic>
              </a:graphicData>
            </a:graphic>
          </wp:inline>
        </w:drawing>
      </w:r>
    </w:p>
    <w:p w:rsidR="00A4708F" w:rsidRDefault="00A4708F" w:rsidP="00A4708F">
      <w:pPr>
        <w:pStyle w:val="Caption"/>
      </w:pPr>
    </w:p>
    <w:p w:rsidR="00A4708F" w:rsidRPr="007D70E9" w:rsidRDefault="00A4708F" w:rsidP="00A4708F">
      <w:pPr>
        <w:jc w:val="both"/>
        <w:rPr>
          <w:b/>
          <w:sz w:val="24"/>
          <w:u w:val="single"/>
        </w:rPr>
      </w:pPr>
      <w:r w:rsidRPr="007D70E9">
        <w:rPr>
          <w:b/>
          <w:sz w:val="24"/>
          <w:szCs w:val="24"/>
          <w:u w:val="single"/>
        </w:rPr>
        <w:t>Public Water System</w:t>
      </w:r>
      <w:r>
        <w:t xml:space="preserve">       </w:t>
      </w:r>
      <w:r w:rsidRPr="007D70E9">
        <w:rPr>
          <w:b/>
          <w:sz w:val="24"/>
          <w:u w:val="single"/>
        </w:rPr>
        <w:t>Date of Report</w:t>
      </w:r>
      <w:r>
        <w:rPr>
          <w:b/>
          <w:sz w:val="24"/>
        </w:rPr>
        <w:t xml:space="preserve">       </w:t>
      </w:r>
      <w:r w:rsidR="00FA4854">
        <w:rPr>
          <w:b/>
          <w:sz w:val="24"/>
        </w:rPr>
        <w:t xml:space="preserve">      </w:t>
      </w:r>
      <w:r w:rsidR="00E31A12">
        <w:rPr>
          <w:b/>
          <w:sz w:val="24"/>
          <w:u w:val="single"/>
        </w:rPr>
        <w:t>LAVO</w:t>
      </w:r>
      <w:r w:rsidR="00D851A9">
        <w:rPr>
          <w:b/>
          <w:sz w:val="24"/>
          <w:u w:val="single"/>
        </w:rPr>
        <w:t xml:space="preserve"> </w:t>
      </w:r>
      <w:r w:rsidRPr="007D70E9">
        <w:rPr>
          <w:b/>
          <w:sz w:val="24"/>
          <w:u w:val="single"/>
        </w:rPr>
        <w:t>Water Treatment Operator</w:t>
      </w:r>
    </w:p>
    <w:p w:rsidR="00A4708F" w:rsidRDefault="00A4708F" w:rsidP="00A4708F">
      <w:pPr>
        <w:jc w:val="both"/>
        <w:rPr>
          <w:b/>
        </w:rPr>
      </w:pPr>
      <w:r>
        <w:rPr>
          <w:b/>
          <w:color w:val="0000FF"/>
          <w:sz w:val="24"/>
          <w:szCs w:val="24"/>
          <w:u w:val="single"/>
        </w:rPr>
        <w:t>ID. No. 52</w:t>
      </w:r>
      <w:r w:rsidR="00E31A12">
        <w:rPr>
          <w:b/>
          <w:color w:val="0000FF"/>
          <w:sz w:val="24"/>
          <w:szCs w:val="24"/>
          <w:u w:val="single"/>
        </w:rPr>
        <w:t>-</w:t>
      </w:r>
      <w:r>
        <w:rPr>
          <w:b/>
          <w:color w:val="0000FF"/>
          <w:sz w:val="24"/>
          <w:szCs w:val="24"/>
          <w:u w:val="single"/>
        </w:rPr>
        <w:t>10503</w:t>
      </w:r>
      <w:r w:rsidR="00CC035E">
        <w:t xml:space="preserve">                 </w:t>
      </w:r>
      <w:r w:rsidR="00FA4854">
        <w:rPr>
          <w:b/>
          <w:color w:val="0000FF"/>
          <w:sz w:val="24"/>
          <w:szCs w:val="24"/>
          <w:u w:val="single"/>
        </w:rPr>
        <w:t>November 25</w:t>
      </w:r>
      <w:r w:rsidR="00E5724E">
        <w:rPr>
          <w:b/>
          <w:color w:val="0000FF"/>
          <w:sz w:val="24"/>
          <w:szCs w:val="24"/>
          <w:u w:val="single"/>
        </w:rPr>
        <w:t>, 20</w:t>
      </w:r>
      <w:r w:rsidR="00FA4854">
        <w:rPr>
          <w:b/>
          <w:color w:val="0000FF"/>
          <w:sz w:val="24"/>
          <w:szCs w:val="24"/>
          <w:u w:val="single"/>
        </w:rPr>
        <w:t>20</w:t>
      </w:r>
      <w:r w:rsidR="00997B4D">
        <w:t xml:space="preserve">        </w:t>
      </w:r>
      <w:r w:rsidR="00FA4854">
        <w:rPr>
          <w:b/>
          <w:color w:val="0000FF"/>
          <w:sz w:val="24"/>
          <w:u w:val="single"/>
        </w:rPr>
        <w:t>Russ Young</w:t>
      </w:r>
      <w:r w:rsidR="00997B4D" w:rsidRPr="00997B4D">
        <w:rPr>
          <w:b/>
          <w:color w:val="002060"/>
          <w:sz w:val="24"/>
          <w:u w:val="single"/>
        </w:rPr>
        <w:t xml:space="preserve">  </w:t>
      </w:r>
      <w:r w:rsidRPr="00D71A89">
        <w:rPr>
          <w:b/>
          <w:sz w:val="24"/>
        </w:rPr>
        <w:t xml:space="preserve">   </w:t>
      </w:r>
      <w:r w:rsidR="00997B4D">
        <w:rPr>
          <w:b/>
          <w:sz w:val="24"/>
        </w:rPr>
        <w:t xml:space="preserve">  </w:t>
      </w:r>
      <w:r w:rsidR="00E5724E">
        <w:rPr>
          <w:b/>
          <w:sz w:val="24"/>
        </w:rPr>
        <w:t xml:space="preserve"> </w:t>
      </w:r>
      <w:r w:rsidR="00E31A12" w:rsidRPr="00E31A12">
        <w:rPr>
          <w:b/>
        </w:rPr>
        <w:t>530</w:t>
      </w:r>
      <w:r w:rsidR="00E31A12">
        <w:rPr>
          <w:b/>
          <w:sz w:val="24"/>
        </w:rPr>
        <w:t>.</w:t>
      </w:r>
      <w:r w:rsidR="00E5724E">
        <w:rPr>
          <w:b/>
        </w:rPr>
        <w:t>595.62</w:t>
      </w:r>
      <w:r w:rsidR="00FA4854">
        <w:rPr>
          <w:b/>
        </w:rPr>
        <w:t>27</w:t>
      </w:r>
    </w:p>
    <w:p w:rsidR="00C76947" w:rsidRDefault="00C76947" w:rsidP="00A4708F">
      <w:pPr>
        <w:jc w:val="both"/>
      </w:pPr>
      <w:r>
        <w:rPr>
          <w:b/>
        </w:rPr>
        <w:t xml:space="preserve">                                                                                          </w:t>
      </w:r>
      <w:r w:rsidR="00FA4854">
        <w:rPr>
          <w:b/>
        </w:rPr>
        <w:t xml:space="preserve">       </w:t>
      </w:r>
      <w:r w:rsidR="00E5724E">
        <w:t xml:space="preserve"> </w:t>
      </w:r>
      <w:r w:rsidR="00E40D06">
        <w:t xml:space="preserve"> </w:t>
      </w:r>
    </w:p>
    <w:p w:rsidR="00FA4854" w:rsidRDefault="0082186A" w:rsidP="00FA4854">
      <w:pPr>
        <w:jc w:val="both"/>
      </w:pPr>
      <w:r>
        <w:t xml:space="preserve">                                                          </w:t>
      </w:r>
      <w:r w:rsidR="00E40D06">
        <w:t xml:space="preserve">                               </w:t>
      </w:r>
    </w:p>
    <w:p w:rsidR="00F91CC1" w:rsidRDefault="00F91CC1" w:rsidP="00A4708F">
      <w:pPr>
        <w:jc w:val="both"/>
      </w:pPr>
    </w:p>
    <w:p w:rsidR="00656AF3" w:rsidRDefault="00656AF3" w:rsidP="00A4708F">
      <w:pPr>
        <w:jc w:val="both"/>
      </w:pPr>
      <w:r>
        <w:t xml:space="preserve">                                                                                          </w:t>
      </w:r>
    </w:p>
    <w:p w:rsidR="00656AF3" w:rsidRPr="00C76947" w:rsidRDefault="00656AF3" w:rsidP="00A4708F">
      <w:pPr>
        <w:jc w:val="both"/>
        <w:rPr>
          <w:rFonts w:ascii="Courier" w:hAnsi="Courier"/>
        </w:rPr>
      </w:pPr>
      <w:r>
        <w:t xml:space="preserve">                                                          </w:t>
      </w:r>
      <w:r w:rsidR="00E5724E">
        <w:t xml:space="preserve">                            </w:t>
      </w:r>
    </w:p>
    <w:p w:rsidR="00C76947" w:rsidRDefault="00A4708F" w:rsidP="00A4708F">
      <w:pPr>
        <w:jc w:val="both"/>
      </w:pPr>
      <w:r>
        <w:rPr>
          <w:b/>
          <w:color w:val="0000FF"/>
          <w:sz w:val="24"/>
        </w:rPr>
        <w:t xml:space="preserve">                                           </w:t>
      </w:r>
      <w:r w:rsidR="000D0A85">
        <w:rPr>
          <w:b/>
          <w:color w:val="0000FF"/>
          <w:sz w:val="24"/>
        </w:rPr>
        <w:t xml:space="preserve">                               </w:t>
      </w:r>
      <w:r w:rsidR="00997B4D">
        <w:rPr>
          <w:b/>
          <w:color w:val="0000FF"/>
          <w:sz w:val="24"/>
        </w:rPr>
        <w:t xml:space="preserve"> </w:t>
      </w:r>
    </w:p>
    <w:p w:rsidR="00997B4D" w:rsidRPr="00C76947" w:rsidRDefault="00C76947" w:rsidP="00A4708F">
      <w:pPr>
        <w:jc w:val="both"/>
        <w:rPr>
          <w:b/>
          <w:color w:val="0000FF"/>
          <w:sz w:val="24"/>
          <w:szCs w:val="24"/>
          <w:u w:val="single"/>
        </w:rPr>
      </w:pPr>
      <w:r>
        <w:t xml:space="preserve">                                                                        </w:t>
      </w:r>
      <w:r w:rsidR="00656AF3">
        <w:t xml:space="preserve">       </w:t>
      </w:r>
      <w:r w:rsidR="00997B4D">
        <w:t xml:space="preserve">                        </w:t>
      </w:r>
      <w:r w:rsidR="00997B4D">
        <w:rPr>
          <w:rFonts w:ascii="Courier" w:hAnsi="Courier"/>
        </w:rPr>
        <w:t xml:space="preserve"> </w:t>
      </w:r>
    </w:p>
    <w:p w:rsidR="006A04EE" w:rsidRDefault="00997B4D" w:rsidP="00A4708F">
      <w:pPr>
        <w:jc w:val="both"/>
        <w:rPr>
          <w:b/>
          <w:sz w:val="24"/>
          <w:u w:val="single"/>
        </w:rPr>
      </w:pPr>
      <w:r>
        <w:rPr>
          <w:b/>
          <w:color w:val="0000FF"/>
          <w:sz w:val="24"/>
        </w:rPr>
        <w:lastRenderedPageBreak/>
        <w:t xml:space="preserve">                                           </w:t>
      </w:r>
      <w:r w:rsidR="00656AF3">
        <w:rPr>
          <w:b/>
          <w:color w:val="0000FF"/>
          <w:sz w:val="24"/>
        </w:rPr>
        <w:t xml:space="preserve">            </w:t>
      </w:r>
    </w:p>
    <w:p w:rsidR="00A4708F" w:rsidRPr="007D70E9" w:rsidRDefault="006A04EE" w:rsidP="00A4708F">
      <w:pPr>
        <w:jc w:val="both"/>
        <w:rPr>
          <w:b/>
          <w:sz w:val="24"/>
        </w:rPr>
      </w:pPr>
      <w:r w:rsidRPr="006A04EE">
        <w:rPr>
          <w:sz w:val="24"/>
        </w:rPr>
        <w:t xml:space="preserve">           </w:t>
      </w:r>
      <w:r w:rsidR="00656AF3">
        <w:rPr>
          <w:sz w:val="24"/>
        </w:rPr>
        <w:t xml:space="preserve">                         </w:t>
      </w:r>
      <w:r w:rsidR="00A4708F" w:rsidRPr="00997B4D">
        <w:rPr>
          <w:b/>
          <w:sz w:val="24"/>
          <w:u w:val="single"/>
        </w:rPr>
        <w:t xml:space="preserve"> </w:t>
      </w:r>
      <w:r w:rsidR="00997B4D" w:rsidRPr="00997B4D">
        <w:rPr>
          <w:b/>
          <w:sz w:val="24"/>
          <w:u w:val="single"/>
        </w:rPr>
        <w:t xml:space="preserve">   </w:t>
      </w:r>
      <w:r w:rsidR="00997B4D">
        <w:rPr>
          <w:b/>
          <w:sz w:val="24"/>
        </w:rPr>
        <w:t xml:space="preserve">     </w:t>
      </w:r>
    </w:p>
    <w:p w:rsidR="00A4708F" w:rsidRPr="00E34B60" w:rsidRDefault="00283F99" w:rsidP="00A4708F">
      <w:pPr>
        <w:jc w:val="both"/>
        <w:rPr>
          <w:rFonts w:ascii="Book Antiqua" w:hAnsi="Book Antiqua"/>
          <w:b/>
          <w:bCs/>
          <w:color w:val="0000FF"/>
          <w:sz w:val="24"/>
          <w:u w:val="single"/>
        </w:rPr>
      </w:pPr>
      <w:r w:rsidRPr="00E34B60">
        <w:rPr>
          <w:rFonts w:ascii="Book Antiqua" w:hAnsi="Book Antiqua"/>
          <w:b/>
          <w:bCs/>
          <w:color w:val="0000FF"/>
          <w:sz w:val="24"/>
          <w:u w:val="single"/>
        </w:rPr>
        <w:t>INTRODUCTION</w:t>
      </w:r>
    </w:p>
    <w:p w:rsidR="00283F99" w:rsidRDefault="00283F99" w:rsidP="00A4708F">
      <w:pPr>
        <w:jc w:val="both"/>
        <w:rPr>
          <w:rFonts w:ascii="Book Antiqua" w:hAnsi="Book Antiqua"/>
          <w:sz w:val="24"/>
        </w:rPr>
      </w:pPr>
    </w:p>
    <w:p w:rsidR="00283F99" w:rsidRPr="00283F99" w:rsidRDefault="00283F99" w:rsidP="00A4708F">
      <w:pPr>
        <w:jc w:val="both"/>
        <w:rPr>
          <w:rFonts w:ascii="Book Antiqua" w:hAnsi="Book Antiqua"/>
          <w:sz w:val="24"/>
        </w:rPr>
      </w:pPr>
    </w:p>
    <w:p w:rsidR="00010484" w:rsidRDefault="00A4708F" w:rsidP="00A4708F">
      <w:pPr>
        <w:jc w:val="both"/>
        <w:rPr>
          <w:rFonts w:ascii="Book Antiqua" w:hAnsi="Book Antiqua"/>
          <w:color w:val="000000"/>
          <w:sz w:val="24"/>
          <w:szCs w:val="24"/>
        </w:rPr>
      </w:pPr>
      <w:r w:rsidRPr="00BD6473">
        <w:rPr>
          <w:rFonts w:ascii="Book Antiqua" w:hAnsi="Book Antiqua"/>
          <w:color w:val="000000"/>
          <w:sz w:val="24"/>
          <w:szCs w:val="24"/>
        </w:rPr>
        <w:t>Drinking water for the headquarters residential</w:t>
      </w:r>
      <w:r w:rsidR="00007481">
        <w:rPr>
          <w:rFonts w:ascii="Book Antiqua" w:hAnsi="Book Antiqua"/>
          <w:color w:val="000000"/>
          <w:sz w:val="24"/>
          <w:szCs w:val="24"/>
        </w:rPr>
        <w:t xml:space="preserve"> and</w:t>
      </w:r>
      <w:r w:rsidRPr="00BD6473">
        <w:rPr>
          <w:rFonts w:ascii="Book Antiqua" w:hAnsi="Book Antiqua"/>
          <w:color w:val="000000"/>
          <w:sz w:val="24"/>
          <w:szCs w:val="24"/>
        </w:rPr>
        <w:t xml:space="preserve"> park </w:t>
      </w:r>
      <w:r w:rsidR="00283F99">
        <w:rPr>
          <w:rFonts w:ascii="Book Antiqua" w:hAnsi="Book Antiqua"/>
          <w:color w:val="000000"/>
          <w:sz w:val="24"/>
          <w:szCs w:val="24"/>
        </w:rPr>
        <w:t>headquarters</w:t>
      </w:r>
      <w:r w:rsidRPr="00BD6473">
        <w:rPr>
          <w:rFonts w:ascii="Book Antiqua" w:hAnsi="Book Antiqua"/>
          <w:color w:val="000000"/>
          <w:sz w:val="24"/>
          <w:szCs w:val="24"/>
        </w:rPr>
        <w:t xml:space="preserve"> area is </w:t>
      </w:r>
      <w:r w:rsidR="00E31A12">
        <w:rPr>
          <w:rFonts w:ascii="Book Antiqua" w:hAnsi="Book Antiqua"/>
          <w:color w:val="000000"/>
          <w:sz w:val="24"/>
          <w:szCs w:val="24"/>
        </w:rPr>
        <w:t>collected</w:t>
      </w:r>
      <w:r w:rsidRPr="00BD6473">
        <w:rPr>
          <w:rFonts w:ascii="Book Antiqua" w:hAnsi="Book Antiqua"/>
          <w:color w:val="000000"/>
          <w:sz w:val="24"/>
          <w:szCs w:val="24"/>
        </w:rPr>
        <w:t xml:space="preserve"> from the Martin Creek</w:t>
      </w:r>
      <w:r>
        <w:rPr>
          <w:rFonts w:ascii="Book Antiqua" w:hAnsi="Book Antiqua"/>
          <w:color w:val="000000"/>
          <w:sz w:val="24"/>
          <w:szCs w:val="24"/>
        </w:rPr>
        <w:t xml:space="preserve"> W</w:t>
      </w:r>
      <w:r w:rsidRPr="00BD6473">
        <w:rPr>
          <w:rFonts w:ascii="Book Antiqua" w:hAnsi="Book Antiqua"/>
          <w:color w:val="000000"/>
          <w:sz w:val="24"/>
          <w:szCs w:val="24"/>
        </w:rPr>
        <w:t>atershed</w:t>
      </w:r>
      <w:r>
        <w:rPr>
          <w:rFonts w:ascii="Book Antiqua" w:hAnsi="Book Antiqua"/>
          <w:color w:val="000000"/>
          <w:sz w:val="24"/>
          <w:szCs w:val="24"/>
        </w:rPr>
        <w:t>.  The intake consists</w:t>
      </w:r>
      <w:r w:rsidRPr="00BD6473">
        <w:rPr>
          <w:rFonts w:ascii="Book Antiqua" w:hAnsi="Book Antiqua"/>
          <w:color w:val="000000"/>
          <w:sz w:val="24"/>
          <w:szCs w:val="24"/>
        </w:rPr>
        <w:t xml:space="preserve"> of</w:t>
      </w:r>
      <w:r>
        <w:rPr>
          <w:rFonts w:ascii="Book Antiqua" w:hAnsi="Book Antiqua"/>
          <w:color w:val="000000"/>
          <w:sz w:val="24"/>
          <w:szCs w:val="24"/>
        </w:rPr>
        <w:t xml:space="preserve"> a diversion dam with</w:t>
      </w:r>
      <w:r w:rsidRPr="00BD6473">
        <w:rPr>
          <w:rFonts w:ascii="Book Antiqua" w:hAnsi="Book Antiqua"/>
          <w:color w:val="000000"/>
          <w:sz w:val="24"/>
          <w:szCs w:val="24"/>
        </w:rPr>
        <w:t xml:space="preserve"> an infiltration galley and screened settling boxes.</w:t>
      </w:r>
      <w:r w:rsidR="00E40D06">
        <w:rPr>
          <w:rFonts w:ascii="Book Antiqua" w:hAnsi="Book Antiqua"/>
          <w:color w:val="000000"/>
          <w:sz w:val="24"/>
          <w:szCs w:val="24"/>
        </w:rPr>
        <w:t xml:space="preserve">  </w:t>
      </w:r>
    </w:p>
    <w:p w:rsidR="00010484" w:rsidRDefault="00010484" w:rsidP="00A4708F">
      <w:pPr>
        <w:jc w:val="both"/>
        <w:rPr>
          <w:rFonts w:ascii="Book Antiqua" w:hAnsi="Book Antiqua"/>
          <w:color w:val="000000"/>
          <w:sz w:val="24"/>
          <w:szCs w:val="24"/>
        </w:rPr>
      </w:pPr>
    </w:p>
    <w:p w:rsidR="005B5FAE" w:rsidRDefault="00E46F80" w:rsidP="00A4708F">
      <w:pPr>
        <w:jc w:val="both"/>
        <w:rPr>
          <w:rFonts w:ascii="Book Antiqua" w:hAnsi="Book Antiqua"/>
          <w:color w:val="000000"/>
          <w:sz w:val="24"/>
          <w:szCs w:val="24"/>
        </w:rPr>
      </w:pPr>
      <w:r>
        <w:rPr>
          <w:rFonts w:ascii="Book Antiqua" w:hAnsi="Book Antiqua"/>
          <w:color w:val="000000"/>
          <w:sz w:val="24"/>
          <w:szCs w:val="24"/>
        </w:rPr>
        <w:t>T</w:t>
      </w:r>
      <w:r w:rsidR="00E40D06">
        <w:rPr>
          <w:rFonts w:ascii="Book Antiqua" w:hAnsi="Book Antiqua"/>
          <w:color w:val="000000"/>
          <w:sz w:val="24"/>
          <w:szCs w:val="24"/>
        </w:rPr>
        <w:t>he summer of 20</w:t>
      </w:r>
      <w:r w:rsidR="00E74C58">
        <w:rPr>
          <w:rFonts w:ascii="Book Antiqua" w:hAnsi="Book Antiqua"/>
          <w:color w:val="000000"/>
          <w:sz w:val="24"/>
          <w:szCs w:val="24"/>
        </w:rPr>
        <w:t>19</w:t>
      </w:r>
      <w:r w:rsidR="00010484">
        <w:rPr>
          <w:rFonts w:ascii="Book Antiqua" w:hAnsi="Book Antiqua"/>
          <w:color w:val="000000"/>
          <w:sz w:val="24"/>
          <w:szCs w:val="24"/>
        </w:rPr>
        <w:t xml:space="preserve"> </w:t>
      </w:r>
      <w:r>
        <w:rPr>
          <w:rFonts w:ascii="Book Antiqua" w:hAnsi="Book Antiqua"/>
          <w:color w:val="000000"/>
          <w:sz w:val="24"/>
          <w:szCs w:val="24"/>
        </w:rPr>
        <w:t xml:space="preserve">saw </w:t>
      </w:r>
      <w:r w:rsidR="00010484">
        <w:rPr>
          <w:rFonts w:ascii="Book Antiqua" w:hAnsi="Book Antiqua"/>
          <w:color w:val="000000"/>
          <w:sz w:val="24"/>
          <w:szCs w:val="24"/>
        </w:rPr>
        <w:t>a new raw water intake system constructed.</w:t>
      </w:r>
      <w:r>
        <w:rPr>
          <w:rFonts w:ascii="Book Antiqua" w:hAnsi="Book Antiqua"/>
          <w:color w:val="000000"/>
          <w:sz w:val="24"/>
          <w:szCs w:val="24"/>
        </w:rPr>
        <w:t xml:space="preserve"> </w:t>
      </w:r>
      <w:r w:rsidR="00010484">
        <w:rPr>
          <w:rFonts w:ascii="Book Antiqua" w:hAnsi="Book Antiqua"/>
          <w:color w:val="000000"/>
          <w:sz w:val="24"/>
          <w:szCs w:val="24"/>
        </w:rPr>
        <w:t xml:space="preserve">It </w:t>
      </w:r>
      <w:r>
        <w:rPr>
          <w:rFonts w:ascii="Book Antiqua" w:hAnsi="Book Antiqua"/>
          <w:color w:val="000000"/>
          <w:sz w:val="24"/>
          <w:szCs w:val="24"/>
        </w:rPr>
        <w:t>is</w:t>
      </w:r>
      <w:r w:rsidR="00010484">
        <w:rPr>
          <w:rFonts w:ascii="Book Antiqua" w:hAnsi="Book Antiqua"/>
          <w:color w:val="000000"/>
          <w:sz w:val="24"/>
          <w:szCs w:val="24"/>
        </w:rPr>
        <w:t xml:space="preserve"> a</w:t>
      </w:r>
      <w:r w:rsidR="000C3D82">
        <w:rPr>
          <w:rFonts w:ascii="Book Antiqua" w:hAnsi="Book Antiqua"/>
          <w:color w:val="000000"/>
          <w:sz w:val="24"/>
          <w:szCs w:val="24"/>
        </w:rPr>
        <w:t>n underground</w:t>
      </w:r>
      <w:r w:rsidR="00010484">
        <w:rPr>
          <w:rFonts w:ascii="Book Antiqua" w:hAnsi="Book Antiqua"/>
          <w:color w:val="000000"/>
          <w:sz w:val="24"/>
          <w:szCs w:val="24"/>
        </w:rPr>
        <w:t xml:space="preserve"> Streambed</w:t>
      </w:r>
      <w:r w:rsidR="000C3D82">
        <w:rPr>
          <w:rFonts w:ascii="Book Antiqua" w:hAnsi="Book Antiqua"/>
          <w:color w:val="000000"/>
          <w:sz w:val="24"/>
          <w:szCs w:val="24"/>
        </w:rPr>
        <w:t xml:space="preserve"> </w:t>
      </w:r>
      <w:r w:rsidR="00007481">
        <w:rPr>
          <w:rFonts w:ascii="Book Antiqua" w:hAnsi="Book Antiqua"/>
          <w:color w:val="000000"/>
          <w:sz w:val="24"/>
          <w:szCs w:val="24"/>
        </w:rPr>
        <w:t>F</w:t>
      </w:r>
      <w:r w:rsidR="000C3D82">
        <w:rPr>
          <w:rFonts w:ascii="Book Antiqua" w:hAnsi="Book Antiqua"/>
          <w:color w:val="000000"/>
          <w:sz w:val="24"/>
          <w:szCs w:val="24"/>
        </w:rPr>
        <w:t>iltration System</w:t>
      </w:r>
      <w:r w:rsidR="00010484">
        <w:rPr>
          <w:rFonts w:ascii="Book Antiqua" w:hAnsi="Book Antiqua"/>
          <w:color w:val="000000"/>
          <w:sz w:val="24"/>
          <w:szCs w:val="24"/>
        </w:rPr>
        <w:t xml:space="preserve">.  This new system will greatly reduce yearly maintenance cost and create </w:t>
      </w:r>
      <w:r w:rsidR="00E31A12">
        <w:rPr>
          <w:rFonts w:ascii="Book Antiqua" w:hAnsi="Book Antiqua"/>
          <w:color w:val="000000"/>
          <w:sz w:val="24"/>
          <w:szCs w:val="24"/>
        </w:rPr>
        <w:t>a backup to the Martin Creek intake</w:t>
      </w:r>
      <w:r w:rsidR="00010484">
        <w:rPr>
          <w:rFonts w:ascii="Book Antiqua" w:hAnsi="Book Antiqua"/>
          <w:color w:val="000000"/>
          <w:sz w:val="24"/>
          <w:szCs w:val="24"/>
        </w:rPr>
        <w:t>.</w:t>
      </w:r>
      <w:r w:rsidR="00A4708F">
        <w:rPr>
          <w:rFonts w:ascii="Book Antiqua" w:hAnsi="Book Antiqua"/>
          <w:color w:val="000000"/>
          <w:sz w:val="24"/>
          <w:szCs w:val="24"/>
        </w:rPr>
        <w:t xml:space="preserve"> </w:t>
      </w:r>
    </w:p>
    <w:p w:rsidR="005B5FAE" w:rsidRDefault="005B5FAE" w:rsidP="00A4708F">
      <w:pPr>
        <w:jc w:val="both"/>
        <w:rPr>
          <w:rFonts w:ascii="Book Antiqua" w:hAnsi="Book Antiqua"/>
          <w:color w:val="000000"/>
          <w:sz w:val="24"/>
          <w:szCs w:val="24"/>
        </w:rPr>
      </w:pPr>
    </w:p>
    <w:p w:rsidR="00010484" w:rsidRDefault="005B5FAE" w:rsidP="00A4708F">
      <w:pPr>
        <w:jc w:val="both"/>
        <w:rPr>
          <w:rFonts w:ascii="Book Antiqua" w:hAnsi="Book Antiqua"/>
          <w:color w:val="000000"/>
          <w:sz w:val="24"/>
          <w:szCs w:val="24"/>
        </w:rPr>
      </w:pPr>
      <w:r>
        <w:rPr>
          <w:rFonts w:ascii="Book Antiqua" w:hAnsi="Book Antiqua"/>
          <w:color w:val="000000"/>
          <w:sz w:val="24"/>
          <w:szCs w:val="24"/>
        </w:rPr>
        <w:t xml:space="preserve">This new intake along with the microfiltration plant and new raw water main completes a </w:t>
      </w:r>
      <w:proofErr w:type="gramStart"/>
      <w:r>
        <w:rPr>
          <w:rFonts w:ascii="Book Antiqua" w:hAnsi="Book Antiqua"/>
          <w:color w:val="000000"/>
          <w:sz w:val="24"/>
          <w:szCs w:val="24"/>
        </w:rPr>
        <w:t>10</w:t>
      </w:r>
      <w:r w:rsidR="00007481">
        <w:rPr>
          <w:rFonts w:ascii="Book Antiqua" w:hAnsi="Book Antiqua"/>
          <w:color w:val="000000"/>
          <w:sz w:val="24"/>
          <w:szCs w:val="24"/>
        </w:rPr>
        <w:t xml:space="preserve"> year</w:t>
      </w:r>
      <w:proofErr w:type="gramEnd"/>
      <w:r w:rsidR="00B90EC2">
        <w:rPr>
          <w:rFonts w:ascii="Book Antiqua" w:hAnsi="Book Antiqua"/>
          <w:color w:val="000000"/>
          <w:sz w:val="24"/>
          <w:szCs w:val="24"/>
        </w:rPr>
        <w:t xml:space="preserve"> drinking water</w:t>
      </w:r>
      <w:r>
        <w:rPr>
          <w:rFonts w:ascii="Book Antiqua" w:hAnsi="Book Antiqua"/>
          <w:color w:val="000000"/>
          <w:sz w:val="24"/>
          <w:szCs w:val="24"/>
        </w:rPr>
        <w:t xml:space="preserve"> </w:t>
      </w:r>
      <w:r w:rsidR="00E31A12">
        <w:rPr>
          <w:rFonts w:ascii="Book Antiqua" w:hAnsi="Book Antiqua"/>
          <w:color w:val="000000"/>
          <w:sz w:val="24"/>
          <w:szCs w:val="24"/>
        </w:rPr>
        <w:t>rehabilitation project</w:t>
      </w:r>
      <w:r>
        <w:rPr>
          <w:rFonts w:ascii="Book Antiqua" w:hAnsi="Book Antiqua"/>
          <w:color w:val="000000"/>
          <w:sz w:val="24"/>
          <w:szCs w:val="24"/>
        </w:rPr>
        <w:t xml:space="preserve"> for the HQ system.</w:t>
      </w:r>
      <w:r w:rsidR="00A4708F">
        <w:rPr>
          <w:rFonts w:ascii="Book Antiqua" w:hAnsi="Book Antiqua"/>
          <w:color w:val="000000"/>
          <w:sz w:val="24"/>
          <w:szCs w:val="24"/>
        </w:rPr>
        <w:t xml:space="preserve"> </w:t>
      </w:r>
    </w:p>
    <w:p w:rsidR="00010484" w:rsidRDefault="00010484" w:rsidP="00A4708F">
      <w:pPr>
        <w:jc w:val="both"/>
        <w:rPr>
          <w:rFonts w:ascii="Book Antiqua" w:hAnsi="Book Antiqua"/>
          <w:color w:val="000000"/>
          <w:sz w:val="24"/>
          <w:szCs w:val="24"/>
        </w:rPr>
      </w:pPr>
    </w:p>
    <w:p w:rsidR="00A4708F" w:rsidRDefault="00A4708F" w:rsidP="00A4708F">
      <w:pPr>
        <w:jc w:val="both"/>
        <w:rPr>
          <w:rFonts w:ascii="Book Antiqua" w:hAnsi="Book Antiqua"/>
          <w:color w:val="000000"/>
          <w:sz w:val="24"/>
          <w:szCs w:val="24"/>
        </w:rPr>
      </w:pPr>
      <w:r>
        <w:rPr>
          <w:rFonts w:ascii="Book Antiqua" w:hAnsi="Book Antiqua"/>
          <w:color w:val="000000"/>
          <w:sz w:val="24"/>
          <w:szCs w:val="24"/>
        </w:rPr>
        <w:t xml:space="preserve">The intake is managed by </w:t>
      </w:r>
      <w:r w:rsidR="00E46F80">
        <w:rPr>
          <w:rFonts w:ascii="Book Antiqua" w:hAnsi="Book Antiqua"/>
          <w:color w:val="000000"/>
          <w:sz w:val="24"/>
          <w:szCs w:val="24"/>
        </w:rPr>
        <w:t xml:space="preserve">the </w:t>
      </w:r>
      <w:r>
        <w:rPr>
          <w:rFonts w:ascii="Book Antiqua" w:hAnsi="Book Antiqua"/>
          <w:color w:val="000000"/>
          <w:sz w:val="24"/>
          <w:szCs w:val="24"/>
        </w:rPr>
        <w:t>NPS Water Treatment Operator.  The source water is</w:t>
      </w:r>
      <w:r w:rsidRPr="00BD6473">
        <w:rPr>
          <w:rFonts w:ascii="Book Antiqua" w:hAnsi="Book Antiqua"/>
          <w:color w:val="000000"/>
          <w:sz w:val="24"/>
          <w:szCs w:val="24"/>
        </w:rPr>
        <w:t xml:space="preserve"> delivered to the Headquarters Filtration Plant via </w:t>
      </w:r>
      <w:r w:rsidR="00E46F80">
        <w:rPr>
          <w:rFonts w:ascii="Book Antiqua" w:hAnsi="Book Antiqua"/>
          <w:color w:val="000000"/>
          <w:sz w:val="24"/>
          <w:szCs w:val="24"/>
        </w:rPr>
        <w:t>7700’</w:t>
      </w:r>
      <w:r w:rsidRPr="00BD6473">
        <w:rPr>
          <w:rFonts w:ascii="Book Antiqua" w:hAnsi="Book Antiqua"/>
          <w:color w:val="000000"/>
          <w:sz w:val="24"/>
          <w:szCs w:val="24"/>
        </w:rPr>
        <w:t xml:space="preserve"> of underground water main.</w:t>
      </w:r>
      <w:r>
        <w:rPr>
          <w:rFonts w:ascii="Book Antiqua" w:hAnsi="Book Antiqua"/>
          <w:color w:val="000000"/>
          <w:sz w:val="24"/>
          <w:szCs w:val="24"/>
        </w:rPr>
        <w:t xml:space="preserve">  The source</w:t>
      </w:r>
      <w:r w:rsidRPr="00BD6473">
        <w:rPr>
          <w:rFonts w:ascii="Book Antiqua" w:hAnsi="Book Antiqua"/>
          <w:color w:val="000000"/>
          <w:sz w:val="24"/>
          <w:szCs w:val="24"/>
        </w:rPr>
        <w:t xml:space="preserve"> water is then filtered through</w:t>
      </w:r>
      <w:r>
        <w:rPr>
          <w:rFonts w:ascii="Book Antiqua" w:hAnsi="Book Antiqua"/>
          <w:color w:val="000000"/>
          <w:sz w:val="24"/>
          <w:szCs w:val="24"/>
        </w:rPr>
        <w:t xml:space="preserve"> t</w:t>
      </w:r>
      <w:r w:rsidR="000D0A85">
        <w:rPr>
          <w:rFonts w:ascii="Book Antiqua" w:hAnsi="Book Antiqua"/>
          <w:color w:val="000000"/>
          <w:sz w:val="24"/>
          <w:szCs w:val="24"/>
        </w:rPr>
        <w:t>wo micro filtration</w:t>
      </w:r>
      <w:r w:rsidR="00822A1A">
        <w:rPr>
          <w:rFonts w:ascii="Book Antiqua" w:hAnsi="Book Antiqua"/>
          <w:color w:val="000000"/>
          <w:sz w:val="24"/>
          <w:szCs w:val="24"/>
        </w:rPr>
        <w:t xml:space="preserve"> membrane</w:t>
      </w:r>
      <w:r w:rsidR="000D0A85">
        <w:rPr>
          <w:rFonts w:ascii="Book Antiqua" w:hAnsi="Book Antiqua"/>
          <w:color w:val="000000"/>
          <w:sz w:val="24"/>
          <w:szCs w:val="24"/>
        </w:rPr>
        <w:t xml:space="preserve"> </w:t>
      </w:r>
      <w:r w:rsidR="00A51763">
        <w:rPr>
          <w:rFonts w:ascii="Book Antiqua" w:hAnsi="Book Antiqua"/>
          <w:color w:val="000000"/>
          <w:sz w:val="24"/>
          <w:szCs w:val="24"/>
        </w:rPr>
        <w:t>arrays</w:t>
      </w:r>
      <w:r>
        <w:rPr>
          <w:rFonts w:ascii="Book Antiqua" w:hAnsi="Book Antiqua"/>
          <w:color w:val="000000"/>
          <w:sz w:val="24"/>
          <w:szCs w:val="24"/>
        </w:rPr>
        <w:t>.  The f</w:t>
      </w:r>
      <w:r w:rsidRPr="00BD6473">
        <w:rPr>
          <w:rFonts w:ascii="Book Antiqua" w:hAnsi="Book Antiqua"/>
          <w:color w:val="000000"/>
          <w:sz w:val="24"/>
          <w:szCs w:val="24"/>
        </w:rPr>
        <w:t xml:space="preserve">inal treatment is disinfection prior to </w:t>
      </w:r>
      <w:r w:rsidR="00AD51C0">
        <w:rPr>
          <w:rFonts w:ascii="Book Antiqua" w:hAnsi="Book Antiqua"/>
          <w:color w:val="000000"/>
          <w:sz w:val="24"/>
          <w:szCs w:val="24"/>
        </w:rPr>
        <w:t>storage</w:t>
      </w:r>
      <w:r w:rsidRPr="00BD6473">
        <w:rPr>
          <w:rFonts w:ascii="Book Antiqua" w:hAnsi="Book Antiqua"/>
          <w:color w:val="000000"/>
          <w:sz w:val="24"/>
          <w:szCs w:val="24"/>
        </w:rPr>
        <w:t xml:space="preserve"> in an underground reservoir. We test the quality of this water supply for a variety of constituents as required by California State Regulations and the National Park Service (Public Health Service).</w:t>
      </w:r>
    </w:p>
    <w:p w:rsidR="00B90EC2" w:rsidRDefault="00B90EC2" w:rsidP="00A4708F">
      <w:pPr>
        <w:jc w:val="both"/>
        <w:rPr>
          <w:rFonts w:ascii="Book Antiqua" w:hAnsi="Book Antiqua"/>
          <w:color w:val="000000"/>
          <w:sz w:val="24"/>
          <w:szCs w:val="24"/>
        </w:rPr>
      </w:pPr>
    </w:p>
    <w:p w:rsidR="00A4708F" w:rsidRPr="00BD6473" w:rsidRDefault="00A4708F" w:rsidP="00A4708F">
      <w:pPr>
        <w:jc w:val="both"/>
        <w:rPr>
          <w:rFonts w:ascii="Book Antiqua" w:hAnsi="Book Antiqua"/>
          <w:color w:val="000000"/>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283F99" w:rsidRDefault="00283F99" w:rsidP="00A4708F">
      <w:pPr>
        <w:jc w:val="both"/>
        <w:rPr>
          <w:rFonts w:ascii="Book Antiqua" w:hAnsi="Book Antiqua"/>
          <w:b/>
          <w:color w:val="0000FF"/>
          <w:sz w:val="24"/>
          <w:szCs w:val="24"/>
        </w:rPr>
      </w:pPr>
    </w:p>
    <w:p w:rsidR="00A4708F" w:rsidRPr="00910EA9" w:rsidRDefault="00A4708F" w:rsidP="00A4708F">
      <w:pPr>
        <w:jc w:val="both"/>
        <w:rPr>
          <w:rFonts w:ascii="Book Antiqua" w:hAnsi="Book Antiqua"/>
          <w:b/>
          <w:color w:val="0000FF"/>
          <w:sz w:val="24"/>
          <w:szCs w:val="24"/>
        </w:rPr>
      </w:pPr>
      <w:r w:rsidRPr="00910EA9">
        <w:rPr>
          <w:rFonts w:ascii="Book Antiqua" w:hAnsi="Book Antiqua"/>
          <w:b/>
          <w:color w:val="0000FF"/>
          <w:sz w:val="24"/>
          <w:szCs w:val="24"/>
        </w:rPr>
        <w:t xml:space="preserve">This report </w:t>
      </w:r>
      <w:r w:rsidR="00283F99">
        <w:rPr>
          <w:rFonts w:ascii="Book Antiqua" w:hAnsi="Book Antiqua"/>
          <w:b/>
          <w:color w:val="0000FF"/>
          <w:sz w:val="24"/>
          <w:szCs w:val="24"/>
        </w:rPr>
        <w:t>details</w:t>
      </w:r>
      <w:r w:rsidRPr="00910EA9">
        <w:rPr>
          <w:rFonts w:ascii="Book Antiqua" w:hAnsi="Book Antiqua"/>
          <w:b/>
          <w:color w:val="0000FF"/>
          <w:sz w:val="24"/>
          <w:szCs w:val="24"/>
        </w:rPr>
        <w:t xml:space="preserve"> water quality dat</w:t>
      </w:r>
      <w:r>
        <w:rPr>
          <w:rFonts w:ascii="Book Antiqua" w:hAnsi="Book Antiqua"/>
          <w:b/>
          <w:color w:val="0000FF"/>
          <w:sz w:val="24"/>
          <w:szCs w:val="24"/>
        </w:rPr>
        <w:t>a fr</w:t>
      </w:r>
      <w:r w:rsidR="006B7777">
        <w:rPr>
          <w:rFonts w:ascii="Book Antiqua" w:hAnsi="Book Antiqua"/>
          <w:b/>
          <w:color w:val="0000FF"/>
          <w:sz w:val="24"/>
          <w:szCs w:val="24"/>
        </w:rPr>
        <w:t xml:space="preserve">om January 1 - </w:t>
      </w:r>
      <w:r w:rsidR="00E40D06">
        <w:rPr>
          <w:rFonts w:ascii="Book Antiqua" w:hAnsi="Book Antiqua"/>
          <w:b/>
          <w:color w:val="0000FF"/>
          <w:sz w:val="24"/>
          <w:szCs w:val="24"/>
        </w:rPr>
        <w:t>December 31, 20</w:t>
      </w:r>
      <w:r w:rsidR="00ED5C7B">
        <w:rPr>
          <w:rFonts w:ascii="Book Antiqua" w:hAnsi="Book Antiqua"/>
          <w:b/>
          <w:color w:val="0000FF"/>
          <w:sz w:val="24"/>
          <w:szCs w:val="24"/>
        </w:rPr>
        <w:t>19</w:t>
      </w:r>
      <w:r w:rsidRPr="00910EA9">
        <w:rPr>
          <w:rFonts w:ascii="Book Antiqua" w:hAnsi="Book Antiqua"/>
          <w:b/>
          <w:color w:val="0000FF"/>
          <w:sz w:val="24"/>
          <w:szCs w:val="24"/>
        </w:rPr>
        <w:t>.</w:t>
      </w:r>
    </w:p>
    <w:p w:rsidR="00A4708F" w:rsidRDefault="00A4708F" w:rsidP="00A4708F">
      <w:pPr>
        <w:rPr>
          <w:color w:val="0000FF"/>
          <w:sz w:val="24"/>
        </w:rPr>
      </w:pPr>
    </w:p>
    <w:p w:rsidR="00A4708F" w:rsidRPr="001F284A" w:rsidRDefault="00A4708F" w:rsidP="00A4708F">
      <w:pPr>
        <w:jc w:val="center"/>
        <w:rPr>
          <w:b/>
          <w:color w:val="0000FF"/>
          <w:sz w:val="28"/>
          <w:szCs w:val="28"/>
          <w:u w:val="single"/>
        </w:rPr>
      </w:pPr>
      <w:r>
        <w:rPr>
          <w:b/>
          <w:color w:val="0000FF"/>
          <w:sz w:val="28"/>
          <w:szCs w:val="28"/>
          <w:u w:val="single"/>
        </w:rPr>
        <w:t>Source Water Assessment</w:t>
      </w:r>
    </w:p>
    <w:p w:rsidR="00A4708F" w:rsidRDefault="00A4708F" w:rsidP="00A4708F">
      <w:pPr>
        <w:jc w:val="center"/>
        <w:rPr>
          <w:b/>
          <w:color w:val="0000FF"/>
          <w:sz w:val="24"/>
          <w:u w:val="single"/>
        </w:rPr>
      </w:pPr>
    </w:p>
    <w:p w:rsidR="00A4708F" w:rsidRDefault="00A4708F" w:rsidP="00A4708F">
      <w:pPr>
        <w:jc w:val="center"/>
        <w:rPr>
          <w:b/>
          <w:sz w:val="24"/>
        </w:rPr>
      </w:pPr>
      <w:r w:rsidRPr="00004241">
        <w:rPr>
          <w:b/>
          <w:color w:val="0000FF"/>
          <w:sz w:val="24"/>
          <w:u w:val="single"/>
        </w:rPr>
        <w:t xml:space="preserve"> </w:t>
      </w:r>
    </w:p>
    <w:p w:rsidR="00A4708F" w:rsidRDefault="00A4708F" w:rsidP="00A4708F">
      <w:pPr>
        <w:jc w:val="center"/>
      </w:pPr>
      <w:r>
        <w:rPr>
          <w:noProof/>
        </w:rPr>
        <w:drawing>
          <wp:inline distT="0" distB="0" distL="0" distR="0">
            <wp:extent cx="4107015" cy="2303780"/>
            <wp:effectExtent l="38100" t="38100" r="46355" b="39370"/>
            <wp:docPr id="3" name="Picture 3" descr="Martin Creek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 Creek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3709" cy="2346800"/>
                    </a:xfrm>
                    <a:prstGeom prst="rect">
                      <a:avLst/>
                    </a:prstGeom>
                    <a:noFill/>
                    <a:ln w="31750" cmpd="tri">
                      <a:solidFill>
                        <a:srgbClr val="0000FF"/>
                      </a:solidFill>
                      <a:miter lim="800000"/>
                      <a:headEnd/>
                      <a:tailEnd/>
                    </a:ln>
                    <a:effectLst/>
                  </pic:spPr>
                </pic:pic>
              </a:graphicData>
            </a:graphic>
          </wp:inline>
        </w:drawing>
      </w:r>
    </w:p>
    <w:p w:rsidR="00A4708F" w:rsidRDefault="00A4708F" w:rsidP="00A4708F">
      <w:pPr>
        <w:jc w:val="both"/>
        <w:rPr>
          <w:rFonts w:ascii="Courier New" w:hAnsi="Courier New"/>
        </w:rPr>
      </w:pPr>
    </w:p>
    <w:p w:rsidR="00A4708F" w:rsidRDefault="00A4708F" w:rsidP="00A4708F">
      <w:pPr>
        <w:jc w:val="center"/>
        <w:rPr>
          <w:rFonts w:ascii="Courier" w:hAnsi="Courier"/>
          <w:sz w:val="24"/>
        </w:rPr>
      </w:pPr>
      <w:r w:rsidRPr="001F284A">
        <w:rPr>
          <w:b/>
          <w:color w:val="0000FF"/>
          <w:sz w:val="24"/>
        </w:rPr>
        <w:t>Source:</w:t>
      </w:r>
      <w:r>
        <w:rPr>
          <w:rFonts w:ascii="Courier" w:hAnsi="Courier"/>
          <w:sz w:val="24"/>
        </w:rPr>
        <w:t xml:space="preserve">  </w:t>
      </w:r>
      <w:r w:rsidRPr="001F284A">
        <w:rPr>
          <w:rFonts w:ascii="Courier" w:hAnsi="Courier"/>
          <w:b/>
          <w:color w:val="0000FF"/>
          <w:sz w:val="24"/>
        </w:rPr>
        <w:t>Martin Creek</w:t>
      </w:r>
      <w:r>
        <w:rPr>
          <w:rFonts w:ascii="Courier" w:hAnsi="Courier"/>
          <w:b/>
          <w:color w:val="0000FF"/>
          <w:sz w:val="24"/>
        </w:rPr>
        <w:t xml:space="preserve"> - Mineral, Ca</w:t>
      </w:r>
      <w:r w:rsidRPr="001F284A">
        <w:rPr>
          <w:rFonts w:ascii="Courier" w:hAnsi="Courier"/>
          <w:b/>
          <w:color w:val="0000FF"/>
          <w:sz w:val="24"/>
        </w:rPr>
        <w:t>.</w:t>
      </w:r>
    </w:p>
    <w:p w:rsidR="00A4708F" w:rsidRDefault="00A4708F" w:rsidP="00A4708F">
      <w:pPr>
        <w:pStyle w:val="BodyText"/>
        <w:jc w:val="center"/>
        <w:rPr>
          <w:rFonts w:ascii="Courier" w:hAnsi="Courier"/>
        </w:rPr>
      </w:pPr>
      <w:r>
        <w:rPr>
          <w:rFonts w:ascii="Courier" w:hAnsi="Courier"/>
        </w:rPr>
        <w:t>(Surface water)</w:t>
      </w:r>
    </w:p>
    <w:p w:rsidR="00A4708F" w:rsidRDefault="00A4708F" w:rsidP="00A4708F">
      <w:pPr>
        <w:jc w:val="both"/>
        <w:rPr>
          <w:rFonts w:ascii="Courier" w:hAnsi="Courier"/>
          <w:b/>
          <w:sz w:val="24"/>
        </w:rPr>
      </w:pPr>
    </w:p>
    <w:p w:rsidR="00AD51C0" w:rsidRDefault="00AD51C0" w:rsidP="00A4708F">
      <w:pPr>
        <w:jc w:val="both"/>
        <w:rPr>
          <w:rFonts w:ascii="Courier" w:hAnsi="Courier"/>
          <w:b/>
          <w:color w:val="0000FF"/>
          <w:sz w:val="24"/>
          <w:u w:val="single"/>
        </w:rPr>
      </w:pPr>
    </w:p>
    <w:p w:rsidR="00DD3C63" w:rsidRDefault="00DD3C63" w:rsidP="00A4708F">
      <w:pPr>
        <w:jc w:val="both"/>
        <w:rPr>
          <w:rFonts w:ascii="Courier" w:hAnsi="Courier"/>
          <w:b/>
          <w:color w:val="0000FF"/>
          <w:sz w:val="24"/>
          <w:u w:val="single"/>
        </w:rPr>
      </w:pPr>
    </w:p>
    <w:p w:rsidR="00A4708F" w:rsidRDefault="00A4708F" w:rsidP="00A4708F">
      <w:pPr>
        <w:jc w:val="both"/>
        <w:rPr>
          <w:rFonts w:ascii="Courier" w:hAnsi="Courier"/>
          <w:b/>
          <w:color w:val="0000FF"/>
          <w:sz w:val="24"/>
          <w:u w:val="single"/>
        </w:rPr>
      </w:pPr>
      <w:r>
        <w:rPr>
          <w:rFonts w:ascii="Courier" w:hAnsi="Courier"/>
          <w:b/>
          <w:color w:val="0000FF"/>
          <w:sz w:val="24"/>
          <w:u w:val="single"/>
        </w:rPr>
        <w:t>Date of Last</w:t>
      </w:r>
    </w:p>
    <w:p w:rsidR="00A4708F" w:rsidRDefault="00A4708F" w:rsidP="00A4708F">
      <w:pPr>
        <w:jc w:val="both"/>
        <w:rPr>
          <w:rFonts w:ascii="Courier" w:hAnsi="Courier"/>
          <w:b/>
          <w:sz w:val="24"/>
        </w:rPr>
      </w:pPr>
      <w:r>
        <w:rPr>
          <w:rFonts w:ascii="Courier" w:hAnsi="Courier"/>
          <w:b/>
          <w:color w:val="0000FF"/>
          <w:sz w:val="24"/>
          <w:u w:val="single"/>
        </w:rPr>
        <w:t>Water Source Assessment:</w:t>
      </w:r>
      <w:r>
        <w:rPr>
          <w:rFonts w:ascii="Courier" w:hAnsi="Courier"/>
          <w:b/>
          <w:sz w:val="24"/>
        </w:rPr>
        <w:t xml:space="preserve"> </w:t>
      </w:r>
      <w:proofErr w:type="gramStart"/>
      <w:r>
        <w:rPr>
          <w:rFonts w:ascii="Courier" w:hAnsi="Courier"/>
          <w:b/>
          <w:sz w:val="24"/>
        </w:rPr>
        <w:t>May,</w:t>
      </w:r>
      <w:proofErr w:type="gramEnd"/>
      <w:r>
        <w:rPr>
          <w:rFonts w:ascii="Courier" w:hAnsi="Courier"/>
          <w:b/>
          <w:sz w:val="24"/>
        </w:rPr>
        <w:t xml:space="preserve"> 2003</w:t>
      </w:r>
    </w:p>
    <w:p w:rsidR="00A4708F" w:rsidRDefault="00A4708F" w:rsidP="00A4708F">
      <w:pPr>
        <w:pStyle w:val="BodyText2"/>
        <w:jc w:val="left"/>
        <w:rPr>
          <w:rFonts w:ascii="Book Antiqua" w:hAnsi="Book Antiqua"/>
          <w:sz w:val="24"/>
          <w:szCs w:val="24"/>
        </w:rPr>
      </w:pPr>
    </w:p>
    <w:p w:rsidR="00A4708F" w:rsidRPr="00832ECA" w:rsidRDefault="00A4708F" w:rsidP="00A4708F">
      <w:pPr>
        <w:pStyle w:val="BodyText2"/>
        <w:jc w:val="left"/>
        <w:rPr>
          <w:rFonts w:ascii="Book Antiqua" w:hAnsi="Book Antiqua"/>
          <w:sz w:val="24"/>
          <w:szCs w:val="24"/>
        </w:rPr>
      </w:pPr>
      <w:r w:rsidRPr="00832ECA">
        <w:rPr>
          <w:rFonts w:ascii="Book Antiqua" w:hAnsi="Book Antiqua"/>
          <w:sz w:val="24"/>
          <w:szCs w:val="24"/>
        </w:rPr>
        <w:t>A copy of the complete assessment may be viewed at:</w:t>
      </w:r>
    </w:p>
    <w:p w:rsidR="00A51763" w:rsidRDefault="00A51763" w:rsidP="00A4708F">
      <w:pPr>
        <w:pStyle w:val="BodyText2"/>
        <w:jc w:val="left"/>
        <w:rPr>
          <w:rFonts w:ascii="Book Antiqua" w:hAnsi="Book Antiqua"/>
          <w:sz w:val="24"/>
          <w:szCs w:val="24"/>
        </w:rPr>
      </w:pPr>
    </w:p>
    <w:p w:rsidR="00A51763" w:rsidRPr="00832ECA" w:rsidRDefault="00A51763" w:rsidP="00A4708F">
      <w:pPr>
        <w:pStyle w:val="BodyText2"/>
        <w:jc w:val="left"/>
        <w:rPr>
          <w:rFonts w:ascii="Book Antiqua" w:hAnsi="Book Antiqua"/>
          <w:szCs w:val="22"/>
        </w:rPr>
      </w:pPr>
      <w:r>
        <w:rPr>
          <w:rFonts w:ascii="Book Antiqua" w:hAnsi="Book Antiqua"/>
          <w:szCs w:val="22"/>
        </w:rPr>
        <w:t>CWRCB</w:t>
      </w:r>
      <w:r w:rsidR="00A4708F" w:rsidRPr="00832ECA">
        <w:rPr>
          <w:rFonts w:ascii="Book Antiqua" w:hAnsi="Book Antiqua"/>
          <w:szCs w:val="22"/>
        </w:rPr>
        <w:t xml:space="preserve"> Valley District Offic</w:t>
      </w:r>
      <w:r w:rsidR="00042AA7">
        <w:rPr>
          <w:rFonts w:ascii="Book Antiqua" w:hAnsi="Book Antiqua"/>
          <w:szCs w:val="22"/>
        </w:rPr>
        <w:t xml:space="preserve">e                           </w:t>
      </w:r>
      <w:r w:rsidR="00A4708F" w:rsidRPr="00832ECA">
        <w:rPr>
          <w:rFonts w:ascii="Book Antiqua" w:hAnsi="Book Antiqua"/>
          <w:szCs w:val="22"/>
          <w:u w:val="single"/>
        </w:rPr>
        <w:t xml:space="preserve">or </w:t>
      </w:r>
      <w:r w:rsidR="00042AA7">
        <w:rPr>
          <w:rFonts w:ascii="Book Antiqua" w:hAnsi="Book Antiqua"/>
          <w:szCs w:val="22"/>
        </w:rPr>
        <w:t xml:space="preserve">                         </w:t>
      </w:r>
      <w:r w:rsidR="00A4708F" w:rsidRPr="00832ECA">
        <w:rPr>
          <w:rFonts w:ascii="Book Antiqua" w:hAnsi="Book Antiqua"/>
          <w:szCs w:val="22"/>
        </w:rPr>
        <w:t>Lassen VNP Headquarters</w:t>
      </w:r>
    </w:p>
    <w:p w:rsidR="00A51763" w:rsidRDefault="006B7777" w:rsidP="00A4708F">
      <w:pPr>
        <w:pStyle w:val="BodyText2"/>
        <w:jc w:val="left"/>
        <w:rPr>
          <w:rFonts w:ascii="Book Antiqua" w:hAnsi="Book Antiqua"/>
          <w:szCs w:val="22"/>
        </w:rPr>
      </w:pPr>
      <w:r>
        <w:rPr>
          <w:rFonts w:ascii="Book Antiqua" w:hAnsi="Book Antiqua"/>
          <w:szCs w:val="22"/>
        </w:rPr>
        <w:t xml:space="preserve">364 </w:t>
      </w:r>
      <w:proofErr w:type="spellStart"/>
      <w:r>
        <w:rPr>
          <w:rFonts w:ascii="Book Antiqua" w:hAnsi="Book Antiqua"/>
          <w:szCs w:val="22"/>
        </w:rPr>
        <w:t>Knollcrest</w:t>
      </w:r>
      <w:proofErr w:type="spellEnd"/>
      <w:r>
        <w:rPr>
          <w:rFonts w:ascii="Book Antiqua" w:hAnsi="Book Antiqua"/>
          <w:szCs w:val="22"/>
        </w:rPr>
        <w:t xml:space="preserve"> Drive, Suite 101</w:t>
      </w:r>
      <w:r w:rsidR="00A4708F" w:rsidRPr="00832ECA">
        <w:rPr>
          <w:rFonts w:ascii="Book Antiqua" w:hAnsi="Book Antiqua"/>
          <w:szCs w:val="22"/>
        </w:rPr>
        <w:t xml:space="preserve">                                                  </w:t>
      </w:r>
      <w:r w:rsidR="00042AA7">
        <w:rPr>
          <w:rFonts w:ascii="Book Antiqua" w:hAnsi="Book Antiqua"/>
          <w:szCs w:val="22"/>
        </w:rPr>
        <w:t xml:space="preserve">      </w:t>
      </w:r>
      <w:r w:rsidR="00A51763">
        <w:rPr>
          <w:rFonts w:ascii="Book Antiqua" w:hAnsi="Book Antiqua"/>
          <w:szCs w:val="22"/>
        </w:rPr>
        <w:t>P.O. Box 100</w:t>
      </w:r>
    </w:p>
    <w:p w:rsidR="00A4708F" w:rsidRPr="00832ECA" w:rsidRDefault="00A51763" w:rsidP="00042AA7">
      <w:pPr>
        <w:pStyle w:val="BodyText2"/>
        <w:jc w:val="left"/>
        <w:rPr>
          <w:rFonts w:ascii="Book Antiqua" w:hAnsi="Book Antiqua"/>
          <w:szCs w:val="22"/>
        </w:rPr>
      </w:pPr>
      <w:r>
        <w:rPr>
          <w:rFonts w:ascii="Book Antiqua" w:hAnsi="Book Antiqua"/>
          <w:szCs w:val="22"/>
        </w:rPr>
        <w:t xml:space="preserve">Redding, Ca. 96002                                                 </w:t>
      </w:r>
      <w:r w:rsidR="00042AA7">
        <w:rPr>
          <w:rFonts w:ascii="Book Antiqua" w:hAnsi="Book Antiqua"/>
          <w:szCs w:val="22"/>
        </w:rPr>
        <w:t xml:space="preserve">                           </w:t>
      </w:r>
      <w:r w:rsidR="00A4708F" w:rsidRPr="00832ECA">
        <w:rPr>
          <w:rFonts w:ascii="Book Antiqua" w:hAnsi="Book Antiqua"/>
          <w:szCs w:val="22"/>
        </w:rPr>
        <w:t xml:space="preserve">Mineral, Ca. 96063                                                                         </w:t>
      </w:r>
      <w:r w:rsidR="00A4708F">
        <w:rPr>
          <w:rFonts w:ascii="Book Antiqua" w:hAnsi="Book Antiqua"/>
          <w:szCs w:val="22"/>
        </w:rPr>
        <w:t xml:space="preserve">      </w:t>
      </w:r>
      <w:r>
        <w:rPr>
          <w:rFonts w:ascii="Book Antiqua" w:hAnsi="Book Antiqua"/>
          <w:szCs w:val="22"/>
        </w:rPr>
        <w:t xml:space="preserve">                     </w:t>
      </w:r>
      <w:r w:rsidR="00042AA7">
        <w:rPr>
          <w:rFonts w:ascii="Book Antiqua" w:hAnsi="Book Antiqua"/>
          <w:szCs w:val="22"/>
        </w:rPr>
        <w:t xml:space="preserve">    </w:t>
      </w:r>
    </w:p>
    <w:p w:rsidR="00042AA7" w:rsidRPr="00832ECA" w:rsidRDefault="00A51763" w:rsidP="00042AA7">
      <w:pPr>
        <w:pStyle w:val="BodyText2"/>
        <w:jc w:val="left"/>
        <w:rPr>
          <w:rFonts w:ascii="Book Antiqua" w:hAnsi="Book Antiqua"/>
          <w:szCs w:val="22"/>
        </w:rPr>
      </w:pPr>
      <w:r>
        <w:rPr>
          <w:rFonts w:ascii="Book Antiqua" w:hAnsi="Book Antiqua"/>
          <w:szCs w:val="22"/>
        </w:rPr>
        <w:t>Reese Crenshaw</w:t>
      </w:r>
      <w:r w:rsidR="00A4708F">
        <w:rPr>
          <w:rFonts w:ascii="Book Antiqua" w:hAnsi="Book Antiqua"/>
          <w:szCs w:val="22"/>
        </w:rPr>
        <w:t>, 530.2</w:t>
      </w:r>
      <w:r>
        <w:rPr>
          <w:rFonts w:ascii="Book Antiqua" w:hAnsi="Book Antiqua"/>
          <w:szCs w:val="22"/>
        </w:rPr>
        <w:t>24.4845</w:t>
      </w:r>
      <w:r w:rsidR="00A4708F" w:rsidRPr="00832ECA">
        <w:rPr>
          <w:rFonts w:ascii="Book Antiqua" w:hAnsi="Book Antiqua"/>
          <w:szCs w:val="22"/>
        </w:rPr>
        <w:t xml:space="preserve">   </w:t>
      </w:r>
      <w:r w:rsidR="00042AA7">
        <w:rPr>
          <w:rFonts w:ascii="Book Antiqua" w:hAnsi="Book Antiqua"/>
          <w:szCs w:val="22"/>
        </w:rPr>
        <w:t xml:space="preserve">                                                      </w:t>
      </w:r>
      <w:r w:rsidR="00283F99">
        <w:rPr>
          <w:rFonts w:ascii="Book Antiqua" w:hAnsi="Book Antiqua"/>
          <w:szCs w:val="22"/>
        </w:rPr>
        <w:t>Russ Young</w:t>
      </w:r>
      <w:r w:rsidR="00042AA7">
        <w:rPr>
          <w:rFonts w:ascii="Book Antiqua" w:hAnsi="Book Antiqua"/>
          <w:szCs w:val="22"/>
        </w:rPr>
        <w:t>, 530.595.6227</w:t>
      </w:r>
    </w:p>
    <w:p w:rsidR="00A51763" w:rsidRDefault="00A51763" w:rsidP="00A4708F">
      <w:pPr>
        <w:pStyle w:val="BodyText2"/>
        <w:jc w:val="left"/>
        <w:rPr>
          <w:rFonts w:ascii="Book Antiqua" w:hAnsi="Book Antiqua"/>
          <w:szCs w:val="22"/>
        </w:rPr>
      </w:pPr>
    </w:p>
    <w:p w:rsidR="00A4708F" w:rsidRDefault="00A4708F" w:rsidP="00A4708F">
      <w:pPr>
        <w:pStyle w:val="BodyText2"/>
        <w:jc w:val="left"/>
        <w:rPr>
          <w:rFonts w:ascii="Book Antiqua" w:hAnsi="Book Antiqua"/>
          <w:szCs w:val="22"/>
        </w:rPr>
      </w:pPr>
      <w:r w:rsidRPr="00832ECA">
        <w:rPr>
          <w:rFonts w:ascii="Book Antiqua" w:hAnsi="Book Antiqua"/>
          <w:szCs w:val="22"/>
        </w:rPr>
        <w:t xml:space="preserve">                                                     </w:t>
      </w:r>
      <w:r>
        <w:rPr>
          <w:rFonts w:ascii="Book Antiqua" w:hAnsi="Book Antiqua"/>
          <w:szCs w:val="22"/>
        </w:rPr>
        <w:t xml:space="preserve">    </w:t>
      </w:r>
    </w:p>
    <w:p w:rsidR="00A4708F" w:rsidRPr="00D71A89" w:rsidRDefault="00A4708F" w:rsidP="00A4708F">
      <w:pPr>
        <w:pStyle w:val="BodyText2"/>
        <w:jc w:val="left"/>
        <w:rPr>
          <w:rFonts w:ascii="Book Antiqua" w:hAnsi="Book Antiqua"/>
          <w:szCs w:val="22"/>
        </w:rPr>
      </w:pPr>
      <w:r w:rsidRPr="00C017AC">
        <w:rPr>
          <w:rFonts w:ascii="Book Antiqua" w:hAnsi="Book Antiqua"/>
          <w:sz w:val="24"/>
        </w:rPr>
        <w:t xml:space="preserve">The Martin Creek Watershed is located on </w:t>
      </w:r>
      <w:r w:rsidR="00283F99">
        <w:rPr>
          <w:rFonts w:ascii="Book Antiqua" w:hAnsi="Book Antiqua"/>
          <w:sz w:val="24"/>
        </w:rPr>
        <w:t xml:space="preserve">Lassen </w:t>
      </w:r>
      <w:r w:rsidRPr="00C017AC">
        <w:rPr>
          <w:rFonts w:ascii="Book Antiqua" w:hAnsi="Book Antiqua"/>
          <w:sz w:val="24"/>
        </w:rPr>
        <w:t xml:space="preserve">National Forest </w:t>
      </w:r>
      <w:r w:rsidR="00283F99">
        <w:rPr>
          <w:rFonts w:ascii="Book Antiqua" w:hAnsi="Book Antiqua"/>
          <w:sz w:val="24"/>
        </w:rPr>
        <w:t>l</w:t>
      </w:r>
      <w:r w:rsidRPr="00C017AC">
        <w:rPr>
          <w:rFonts w:ascii="Book Antiqua" w:hAnsi="Book Antiqua"/>
          <w:sz w:val="24"/>
        </w:rPr>
        <w:t xml:space="preserve">and and is managed by the </w:t>
      </w:r>
      <w:r w:rsidR="00283F99">
        <w:rPr>
          <w:rFonts w:ascii="Book Antiqua" w:hAnsi="Book Antiqua"/>
          <w:sz w:val="24"/>
        </w:rPr>
        <w:t xml:space="preserve">United States </w:t>
      </w:r>
      <w:r w:rsidRPr="00C017AC">
        <w:rPr>
          <w:rFonts w:ascii="Book Antiqua" w:hAnsi="Book Antiqua"/>
          <w:sz w:val="24"/>
        </w:rPr>
        <w:t>Forest Service (</w:t>
      </w:r>
      <w:r w:rsidR="00283F99">
        <w:rPr>
          <w:rFonts w:ascii="Book Antiqua" w:hAnsi="Book Antiqua"/>
          <w:sz w:val="24"/>
        </w:rPr>
        <w:t>US</w:t>
      </w:r>
      <w:r w:rsidRPr="00C017AC">
        <w:rPr>
          <w:rFonts w:ascii="Book Antiqua" w:hAnsi="Book Antiqua"/>
          <w:sz w:val="24"/>
        </w:rPr>
        <w:t>FS).</w:t>
      </w:r>
      <w:r>
        <w:rPr>
          <w:rFonts w:ascii="Book Antiqua" w:hAnsi="Book Antiqua"/>
          <w:sz w:val="24"/>
        </w:rPr>
        <w:t xml:space="preserve"> </w:t>
      </w:r>
      <w:r w:rsidR="000C3D82">
        <w:rPr>
          <w:rFonts w:ascii="Book Antiqua" w:hAnsi="Book Antiqua"/>
          <w:sz w:val="24"/>
        </w:rPr>
        <w:t xml:space="preserve"> In 2003 the </w:t>
      </w:r>
      <w:r w:rsidR="00283F99">
        <w:rPr>
          <w:rFonts w:ascii="Book Antiqua" w:hAnsi="Book Antiqua"/>
          <w:sz w:val="24"/>
        </w:rPr>
        <w:t>N</w:t>
      </w:r>
      <w:r w:rsidR="000C3D82">
        <w:rPr>
          <w:rFonts w:ascii="Book Antiqua" w:hAnsi="Book Antiqua"/>
          <w:sz w:val="24"/>
        </w:rPr>
        <w:t>PS and San Jose State University Engineering division</w:t>
      </w:r>
      <w:r>
        <w:rPr>
          <w:rFonts w:ascii="Book Antiqua" w:hAnsi="Book Antiqua"/>
          <w:sz w:val="24"/>
        </w:rPr>
        <w:t xml:space="preserve"> developed a “Drinking Water Source Assessment”.  The Drinking Water Source Assessm</w:t>
      </w:r>
      <w:r w:rsidR="00822A1A">
        <w:rPr>
          <w:rFonts w:ascii="Book Antiqua" w:hAnsi="Book Antiqua"/>
          <w:sz w:val="24"/>
        </w:rPr>
        <w:t xml:space="preserve">ent determined that the </w:t>
      </w:r>
      <w:proofErr w:type="gramStart"/>
      <w:r w:rsidR="00822A1A">
        <w:rPr>
          <w:rFonts w:ascii="Book Antiqua" w:hAnsi="Book Antiqua"/>
          <w:sz w:val="24"/>
        </w:rPr>
        <w:t>highest level</w:t>
      </w:r>
      <w:proofErr w:type="gramEnd"/>
      <w:r>
        <w:rPr>
          <w:rFonts w:ascii="Book Antiqua" w:hAnsi="Book Antiqua"/>
          <w:sz w:val="24"/>
        </w:rPr>
        <w:t xml:space="preserve"> threat to the source water i</w:t>
      </w:r>
      <w:r w:rsidR="00042AA7">
        <w:rPr>
          <w:rFonts w:ascii="Book Antiqua" w:hAnsi="Book Antiqua"/>
          <w:sz w:val="24"/>
        </w:rPr>
        <w:t>s “Managed Forest Practices”</w:t>
      </w:r>
      <w:r w:rsidR="00ED68F8">
        <w:rPr>
          <w:rFonts w:ascii="Book Antiqua" w:hAnsi="Book Antiqua"/>
          <w:sz w:val="24"/>
        </w:rPr>
        <w:t xml:space="preserve"> (Typically logging, herbicides, cattle grazing etc.)</w:t>
      </w:r>
      <w:r w:rsidR="00042AA7">
        <w:rPr>
          <w:rFonts w:ascii="Book Antiqua" w:hAnsi="Book Antiqua"/>
          <w:sz w:val="24"/>
        </w:rPr>
        <w:t>.  We</w:t>
      </w:r>
      <w:r>
        <w:rPr>
          <w:rFonts w:ascii="Book Antiqua" w:hAnsi="Book Antiqua"/>
          <w:sz w:val="24"/>
        </w:rPr>
        <w:t xml:space="preserve"> have met with </w:t>
      </w:r>
      <w:r w:rsidR="00283F99">
        <w:rPr>
          <w:rFonts w:ascii="Book Antiqua" w:hAnsi="Book Antiqua"/>
          <w:sz w:val="24"/>
        </w:rPr>
        <w:t>US</w:t>
      </w:r>
      <w:r>
        <w:rPr>
          <w:rFonts w:ascii="Book Antiqua" w:hAnsi="Book Antiqua"/>
          <w:sz w:val="24"/>
        </w:rPr>
        <w:t xml:space="preserve">FS representatives and submitted a copy of the “Drinking Water Source Assessment”.  The </w:t>
      </w:r>
      <w:r w:rsidR="00283F99">
        <w:rPr>
          <w:rFonts w:ascii="Book Antiqua" w:hAnsi="Book Antiqua"/>
          <w:sz w:val="24"/>
        </w:rPr>
        <w:t xml:space="preserve">Lassen National </w:t>
      </w:r>
      <w:r>
        <w:rPr>
          <w:rFonts w:ascii="Book Antiqua" w:hAnsi="Book Antiqua"/>
          <w:sz w:val="24"/>
        </w:rPr>
        <w:t xml:space="preserve">Forest Service </w:t>
      </w:r>
      <w:r w:rsidR="00E34B60">
        <w:rPr>
          <w:rFonts w:ascii="Book Antiqua" w:hAnsi="Book Antiqua"/>
          <w:sz w:val="24"/>
        </w:rPr>
        <w:t>staff have</w:t>
      </w:r>
      <w:r>
        <w:rPr>
          <w:rFonts w:ascii="Book Antiqua" w:hAnsi="Book Antiqua"/>
          <w:sz w:val="24"/>
        </w:rPr>
        <w:t xml:space="preserve"> been cooperative in their management practices.</w:t>
      </w:r>
    </w:p>
    <w:p w:rsidR="00A4708F" w:rsidRDefault="00A4708F" w:rsidP="00A4708F">
      <w:pPr>
        <w:jc w:val="both"/>
        <w:rPr>
          <w:rFonts w:ascii="Book Antiqua" w:hAnsi="Book Antiqua"/>
          <w:sz w:val="24"/>
        </w:rPr>
      </w:pPr>
    </w:p>
    <w:p w:rsidR="00A4708F" w:rsidRDefault="00A4708F" w:rsidP="00A4708F">
      <w:pPr>
        <w:jc w:val="both"/>
        <w:rPr>
          <w:rFonts w:ascii="Book Antiqua" w:hAnsi="Book Antiqua"/>
          <w:sz w:val="24"/>
        </w:rPr>
      </w:pPr>
      <w:r>
        <w:rPr>
          <w:rFonts w:ascii="Book Antiqua" w:hAnsi="Book Antiqua"/>
          <w:sz w:val="24"/>
        </w:rPr>
        <w:t xml:space="preserve">The Drinking Water Source Assessment created safe distance zones in the Martin Creek Watershed.  These zones protect the source water supply from possible contamination caused by “Managed Forest Practices”.   </w:t>
      </w:r>
    </w:p>
    <w:p w:rsidR="00A4708F" w:rsidRDefault="00A4708F" w:rsidP="00A4708F">
      <w:pPr>
        <w:jc w:val="both"/>
        <w:rPr>
          <w:rFonts w:ascii="Book Antiqua" w:hAnsi="Book Antiqua"/>
          <w:sz w:val="24"/>
        </w:rPr>
      </w:pPr>
    </w:p>
    <w:p w:rsidR="00A4708F" w:rsidRDefault="00A4708F" w:rsidP="00A4708F">
      <w:pPr>
        <w:jc w:val="both"/>
        <w:rPr>
          <w:rFonts w:ascii="Book Antiqua" w:hAnsi="Book Antiqua"/>
          <w:sz w:val="24"/>
        </w:rPr>
      </w:pPr>
      <w:r>
        <w:rPr>
          <w:rFonts w:ascii="Book Antiqua" w:hAnsi="Book Antiqua"/>
          <w:sz w:val="24"/>
        </w:rPr>
        <w:t>The following are fixed distances</w:t>
      </w:r>
      <w:r w:rsidR="00822A1A">
        <w:rPr>
          <w:rFonts w:ascii="Book Antiqua" w:hAnsi="Book Antiqua"/>
          <w:sz w:val="24"/>
        </w:rPr>
        <w:t xml:space="preserve"> of zero “Managed Forest Practices”</w:t>
      </w:r>
      <w:r>
        <w:rPr>
          <w:rFonts w:ascii="Book Antiqua" w:hAnsi="Book Antiqua"/>
          <w:sz w:val="24"/>
        </w:rPr>
        <w:t xml:space="preserve"> in each zone.</w:t>
      </w:r>
    </w:p>
    <w:p w:rsidR="00A4708F" w:rsidRDefault="00A4708F" w:rsidP="00A4708F">
      <w:pPr>
        <w:jc w:val="both"/>
        <w:rPr>
          <w:rFonts w:ascii="Book Antiqua" w:hAnsi="Book Antiqua"/>
          <w:sz w:val="24"/>
        </w:rPr>
      </w:pPr>
    </w:p>
    <w:p w:rsidR="00A4708F" w:rsidRDefault="00A4708F" w:rsidP="00A4708F">
      <w:pPr>
        <w:jc w:val="both"/>
        <w:rPr>
          <w:rFonts w:ascii="Book Antiqua" w:hAnsi="Book Antiqua"/>
          <w:sz w:val="24"/>
        </w:rPr>
      </w:pPr>
      <w:r w:rsidRPr="001F284A">
        <w:rPr>
          <w:rFonts w:ascii="Book Antiqua" w:hAnsi="Book Antiqua"/>
          <w:b/>
          <w:color w:val="FF0000"/>
          <w:sz w:val="24"/>
        </w:rPr>
        <w:t>Zone A:</w:t>
      </w:r>
      <w:r>
        <w:rPr>
          <w:rFonts w:ascii="Book Antiqua" w:hAnsi="Book Antiqua"/>
          <w:b/>
          <w:sz w:val="24"/>
        </w:rPr>
        <w:t xml:space="preserve">  </w:t>
      </w:r>
      <w:r>
        <w:rPr>
          <w:rFonts w:ascii="Book Antiqua" w:hAnsi="Book Antiqua"/>
          <w:sz w:val="24"/>
        </w:rPr>
        <w:t>400 feet from primary stream boundaries.</w:t>
      </w:r>
    </w:p>
    <w:p w:rsidR="00A4708F" w:rsidRDefault="00A4708F" w:rsidP="00A4708F">
      <w:pPr>
        <w:jc w:val="both"/>
        <w:rPr>
          <w:rFonts w:ascii="Book Antiqua" w:hAnsi="Book Antiqua"/>
          <w:sz w:val="24"/>
        </w:rPr>
      </w:pPr>
      <w:r>
        <w:rPr>
          <w:rFonts w:ascii="Book Antiqua" w:hAnsi="Book Antiqua"/>
          <w:b/>
          <w:sz w:val="24"/>
        </w:rPr>
        <w:t xml:space="preserve">                 </w:t>
      </w:r>
      <w:r>
        <w:rPr>
          <w:rFonts w:ascii="Book Antiqua" w:hAnsi="Book Antiqua"/>
          <w:sz w:val="24"/>
        </w:rPr>
        <w:t>200 feet from tributaries.</w:t>
      </w:r>
    </w:p>
    <w:p w:rsidR="00A4708F" w:rsidRDefault="00A4708F" w:rsidP="00A4708F">
      <w:pPr>
        <w:jc w:val="both"/>
        <w:rPr>
          <w:rFonts w:ascii="Book Antiqua" w:hAnsi="Book Antiqua"/>
          <w:sz w:val="24"/>
        </w:rPr>
      </w:pPr>
    </w:p>
    <w:p w:rsidR="00A4708F" w:rsidRPr="0019281C" w:rsidRDefault="00A4708F" w:rsidP="00A4708F">
      <w:pPr>
        <w:jc w:val="both"/>
        <w:rPr>
          <w:rFonts w:ascii="Book Antiqua" w:hAnsi="Book Antiqua"/>
          <w:sz w:val="24"/>
        </w:rPr>
      </w:pPr>
      <w:r w:rsidRPr="001F284A">
        <w:rPr>
          <w:rFonts w:ascii="Book Antiqua" w:hAnsi="Book Antiqua"/>
          <w:b/>
          <w:color w:val="FF0000"/>
          <w:sz w:val="24"/>
        </w:rPr>
        <w:t>Zone B:</w:t>
      </w:r>
      <w:r>
        <w:rPr>
          <w:rFonts w:ascii="Book Antiqua" w:hAnsi="Book Antiqua"/>
          <w:b/>
          <w:sz w:val="24"/>
        </w:rPr>
        <w:t xml:space="preserve">  </w:t>
      </w:r>
      <w:proofErr w:type="gramStart"/>
      <w:r>
        <w:rPr>
          <w:rFonts w:ascii="Book Antiqua" w:hAnsi="Book Antiqua"/>
          <w:sz w:val="24"/>
        </w:rPr>
        <w:t>2,500 foot</w:t>
      </w:r>
      <w:proofErr w:type="gramEnd"/>
      <w:r>
        <w:rPr>
          <w:rFonts w:ascii="Book Antiqua" w:hAnsi="Book Antiqua"/>
          <w:sz w:val="24"/>
        </w:rPr>
        <w:t xml:space="preserve"> radius around the intake structure. </w:t>
      </w:r>
    </w:p>
    <w:p w:rsidR="00A4708F" w:rsidRDefault="00A4708F" w:rsidP="00A4708F">
      <w:pPr>
        <w:jc w:val="both"/>
        <w:rPr>
          <w:rFonts w:ascii="Book Antiqua" w:hAnsi="Book Antiqua"/>
          <w:sz w:val="24"/>
        </w:rPr>
      </w:pPr>
    </w:p>
    <w:p w:rsidR="007244F5" w:rsidRDefault="007244F5" w:rsidP="00A4708F">
      <w:pPr>
        <w:jc w:val="both"/>
        <w:rPr>
          <w:rFonts w:ascii="Book Antiqua" w:hAnsi="Book Antiqua"/>
          <w:sz w:val="24"/>
        </w:rPr>
      </w:pPr>
    </w:p>
    <w:p w:rsidR="007244F5" w:rsidRDefault="007244F5" w:rsidP="007244F5">
      <w:pPr>
        <w:jc w:val="center"/>
        <w:rPr>
          <w:b/>
          <w:color w:val="2A4BF2"/>
          <w:sz w:val="28"/>
          <w:szCs w:val="28"/>
          <w:u w:val="single"/>
        </w:rPr>
      </w:pPr>
      <w:r w:rsidRPr="007244F5">
        <w:rPr>
          <w:b/>
          <w:color w:val="2A4BF2"/>
          <w:sz w:val="28"/>
          <w:szCs w:val="28"/>
          <w:u w:val="single"/>
        </w:rPr>
        <w:t>DROUGHT EFFECTS</w:t>
      </w:r>
    </w:p>
    <w:p w:rsidR="007244F5" w:rsidRDefault="007244F5" w:rsidP="007244F5">
      <w:pPr>
        <w:jc w:val="center"/>
        <w:rPr>
          <w:b/>
          <w:color w:val="2A4BF2"/>
          <w:sz w:val="28"/>
          <w:szCs w:val="28"/>
          <w:u w:val="single"/>
        </w:rPr>
      </w:pPr>
    </w:p>
    <w:p w:rsidR="001057DA" w:rsidRPr="003D331A" w:rsidRDefault="0046162B" w:rsidP="007C32D5">
      <w:pPr>
        <w:rPr>
          <w:rFonts w:ascii="Book Antiqua" w:hAnsi="Book Antiqua"/>
          <w:sz w:val="24"/>
          <w:szCs w:val="24"/>
        </w:rPr>
      </w:pPr>
      <w:r>
        <w:rPr>
          <w:rFonts w:ascii="Book Antiqua" w:hAnsi="Book Antiqua"/>
          <w:sz w:val="24"/>
          <w:szCs w:val="24"/>
        </w:rPr>
        <w:t>In 2016</w:t>
      </w:r>
      <w:r w:rsidR="00F03A2F">
        <w:rPr>
          <w:rFonts w:ascii="Book Antiqua" w:hAnsi="Book Antiqua"/>
          <w:sz w:val="24"/>
          <w:szCs w:val="24"/>
        </w:rPr>
        <w:t xml:space="preserve"> the Headquarters (Martin Creek) was</w:t>
      </w:r>
      <w:r w:rsidR="007C32D5" w:rsidRPr="003D331A">
        <w:rPr>
          <w:rFonts w:ascii="Book Antiqua" w:hAnsi="Book Antiqua"/>
          <w:sz w:val="24"/>
          <w:szCs w:val="24"/>
        </w:rPr>
        <w:t xml:space="preserve"> heavily impacted by drought.  The surfac</w:t>
      </w:r>
      <w:r w:rsidR="00F03A2F">
        <w:rPr>
          <w:rFonts w:ascii="Book Antiqua" w:hAnsi="Book Antiqua"/>
          <w:sz w:val="24"/>
          <w:szCs w:val="24"/>
        </w:rPr>
        <w:t>e water level at Martin Creek was</w:t>
      </w:r>
      <w:r w:rsidR="007C32D5" w:rsidRPr="003D331A">
        <w:rPr>
          <w:rFonts w:ascii="Book Antiqua" w:hAnsi="Book Antiqua"/>
          <w:sz w:val="24"/>
          <w:szCs w:val="24"/>
        </w:rPr>
        <w:t xml:space="preserve"> approximatel</w:t>
      </w:r>
      <w:r>
        <w:rPr>
          <w:rFonts w:ascii="Book Antiqua" w:hAnsi="Book Antiqua"/>
          <w:sz w:val="24"/>
          <w:szCs w:val="24"/>
        </w:rPr>
        <w:t>y 1</w:t>
      </w:r>
      <w:r w:rsidR="00F03A2F">
        <w:rPr>
          <w:rFonts w:ascii="Book Antiqua" w:hAnsi="Book Antiqua"/>
          <w:sz w:val="24"/>
          <w:szCs w:val="24"/>
        </w:rPr>
        <w:t>5% of normal for the</w:t>
      </w:r>
      <w:r w:rsidR="007C32D5" w:rsidRPr="003D331A">
        <w:rPr>
          <w:rFonts w:ascii="Book Antiqua" w:hAnsi="Book Antiqua"/>
          <w:sz w:val="24"/>
          <w:szCs w:val="24"/>
        </w:rPr>
        <w:t xml:space="preserve"> year.</w:t>
      </w:r>
      <w:r w:rsidR="000C3D82">
        <w:rPr>
          <w:rFonts w:ascii="Book Antiqua" w:hAnsi="Book Antiqua"/>
          <w:sz w:val="24"/>
          <w:szCs w:val="24"/>
        </w:rPr>
        <w:t xml:space="preserve">  This </w:t>
      </w:r>
      <w:r w:rsidR="00E46942">
        <w:rPr>
          <w:rFonts w:ascii="Book Antiqua" w:hAnsi="Book Antiqua"/>
          <w:sz w:val="24"/>
          <w:szCs w:val="24"/>
        </w:rPr>
        <w:t xml:space="preserve">low flow </w:t>
      </w:r>
      <w:r w:rsidR="00F03A2F">
        <w:rPr>
          <w:rFonts w:ascii="Book Antiqua" w:hAnsi="Book Antiqua"/>
          <w:sz w:val="24"/>
          <w:szCs w:val="24"/>
        </w:rPr>
        <w:t>was</w:t>
      </w:r>
      <w:r w:rsidR="003F7704" w:rsidRPr="003D331A">
        <w:rPr>
          <w:rFonts w:ascii="Book Antiqua" w:hAnsi="Book Antiqua"/>
          <w:sz w:val="24"/>
          <w:szCs w:val="24"/>
        </w:rPr>
        <w:t xml:space="preserve"> enough flow to continue supplying an adequate amount of drinking water to the Headquarters Area, Mineral and Battle Creek Ranch.</w:t>
      </w:r>
      <w:r w:rsidR="001057DA" w:rsidRPr="003D331A">
        <w:rPr>
          <w:rFonts w:ascii="Book Antiqua" w:hAnsi="Book Antiqua"/>
          <w:sz w:val="24"/>
          <w:szCs w:val="24"/>
        </w:rPr>
        <w:t xml:space="preserve"> </w:t>
      </w:r>
      <w:r w:rsidR="003F7704" w:rsidRPr="003D331A">
        <w:rPr>
          <w:rFonts w:ascii="Book Antiqua" w:hAnsi="Book Antiqua"/>
          <w:sz w:val="24"/>
          <w:szCs w:val="24"/>
        </w:rPr>
        <w:t xml:space="preserve"> </w:t>
      </w:r>
      <w:r w:rsidR="007A5756" w:rsidRPr="003D331A">
        <w:rPr>
          <w:rFonts w:ascii="Book Antiqua" w:hAnsi="Book Antiqua"/>
          <w:sz w:val="24"/>
          <w:szCs w:val="24"/>
        </w:rPr>
        <w:t xml:space="preserve">  </w:t>
      </w:r>
    </w:p>
    <w:p w:rsidR="001057DA" w:rsidRPr="003D331A" w:rsidRDefault="001057DA" w:rsidP="007C32D5">
      <w:pPr>
        <w:rPr>
          <w:rFonts w:ascii="Book Antiqua" w:hAnsi="Book Antiqua"/>
          <w:sz w:val="24"/>
          <w:szCs w:val="24"/>
        </w:rPr>
      </w:pPr>
    </w:p>
    <w:p w:rsidR="00175E47" w:rsidRDefault="007A5756" w:rsidP="007C32D5">
      <w:pPr>
        <w:rPr>
          <w:rFonts w:ascii="Book Antiqua" w:hAnsi="Book Antiqua"/>
          <w:sz w:val="24"/>
          <w:szCs w:val="24"/>
        </w:rPr>
      </w:pPr>
      <w:r w:rsidRPr="003D331A">
        <w:rPr>
          <w:rFonts w:ascii="Book Antiqua" w:hAnsi="Book Antiqua"/>
          <w:sz w:val="24"/>
          <w:szCs w:val="24"/>
        </w:rPr>
        <w:t xml:space="preserve">In past drought years we have experienced a complete dewatering of Martin Creek at the Headquarters drinking water intake.  In such </w:t>
      </w:r>
      <w:r w:rsidR="00E46942">
        <w:rPr>
          <w:rFonts w:ascii="Book Antiqua" w:hAnsi="Book Antiqua"/>
          <w:sz w:val="24"/>
          <w:szCs w:val="24"/>
        </w:rPr>
        <w:t>times</w:t>
      </w:r>
      <w:r w:rsidRPr="003D331A">
        <w:rPr>
          <w:rFonts w:ascii="Book Antiqua" w:hAnsi="Book Antiqua"/>
          <w:sz w:val="24"/>
          <w:szCs w:val="24"/>
        </w:rPr>
        <w:t xml:space="preserve"> we have excavated the creek at the diversion dam intake and rehabilitated the underground infiltration galley.  This ensures a 100% capture of the raw water source that is piped into the raw water system. </w:t>
      </w:r>
      <w:r w:rsidR="003F7704" w:rsidRPr="003D331A">
        <w:rPr>
          <w:rFonts w:ascii="Book Antiqua" w:hAnsi="Book Antiqua"/>
          <w:sz w:val="24"/>
          <w:szCs w:val="24"/>
        </w:rPr>
        <w:t xml:space="preserve">  The unused raw water is returned to the creek bed.</w:t>
      </w:r>
      <w:r w:rsidRPr="003D331A">
        <w:rPr>
          <w:rFonts w:ascii="Book Antiqua" w:hAnsi="Book Antiqua"/>
          <w:sz w:val="24"/>
          <w:szCs w:val="24"/>
        </w:rPr>
        <w:t xml:space="preserve"> </w:t>
      </w:r>
      <w:r w:rsidR="0046162B">
        <w:rPr>
          <w:rFonts w:ascii="Book Antiqua" w:hAnsi="Book Antiqua"/>
          <w:sz w:val="24"/>
          <w:szCs w:val="24"/>
        </w:rPr>
        <w:t xml:space="preserve"> This was</w:t>
      </w:r>
      <w:r w:rsidRPr="003D331A">
        <w:rPr>
          <w:rFonts w:ascii="Book Antiqua" w:hAnsi="Book Antiqua"/>
          <w:sz w:val="24"/>
          <w:szCs w:val="24"/>
        </w:rPr>
        <w:t xml:space="preserve"> our plan if the</w:t>
      </w:r>
      <w:r w:rsidR="003F7704" w:rsidRPr="003D331A">
        <w:rPr>
          <w:rFonts w:ascii="Book Antiqua" w:hAnsi="Book Antiqua"/>
          <w:sz w:val="24"/>
          <w:szCs w:val="24"/>
        </w:rPr>
        <w:t xml:space="preserve"> Martin Creek surface flow</w:t>
      </w:r>
      <w:r w:rsidR="0046162B">
        <w:rPr>
          <w:rFonts w:ascii="Book Antiqua" w:hAnsi="Book Antiqua"/>
          <w:sz w:val="24"/>
          <w:szCs w:val="24"/>
        </w:rPr>
        <w:t xml:space="preserve"> receded</w:t>
      </w:r>
      <w:r w:rsidRPr="003D331A">
        <w:rPr>
          <w:rFonts w:ascii="Book Antiqua" w:hAnsi="Book Antiqua"/>
          <w:sz w:val="24"/>
          <w:szCs w:val="24"/>
        </w:rPr>
        <w:t xml:space="preserve"> underground</w:t>
      </w:r>
      <w:r w:rsidR="003F7704" w:rsidRPr="003D331A">
        <w:rPr>
          <w:rFonts w:ascii="Book Antiqua" w:hAnsi="Book Antiqua"/>
          <w:sz w:val="24"/>
          <w:szCs w:val="24"/>
        </w:rPr>
        <w:t xml:space="preserve"> prior to the diversion dam intake</w:t>
      </w:r>
      <w:r w:rsidRPr="003D331A">
        <w:rPr>
          <w:rFonts w:ascii="Book Antiqua" w:hAnsi="Book Antiqua"/>
          <w:sz w:val="24"/>
          <w:szCs w:val="24"/>
        </w:rPr>
        <w:t>.</w:t>
      </w:r>
      <w:r w:rsidR="0046162B">
        <w:rPr>
          <w:rFonts w:ascii="Book Antiqua" w:hAnsi="Book Antiqua"/>
          <w:sz w:val="24"/>
          <w:szCs w:val="24"/>
        </w:rPr>
        <w:t xml:space="preserve">  </w:t>
      </w:r>
    </w:p>
    <w:p w:rsidR="00A96F0E" w:rsidRPr="00BD0F0B" w:rsidRDefault="00A4708F" w:rsidP="00BD0F0B">
      <w:pPr>
        <w:jc w:val="both"/>
        <w:rPr>
          <w:rFonts w:ascii="Book Antiqua" w:hAnsi="Book Antiqua"/>
          <w:b/>
          <w:sz w:val="24"/>
        </w:rPr>
      </w:pPr>
      <w:r>
        <w:rPr>
          <w:rFonts w:ascii="Book Antiqua" w:hAnsi="Book Antiqua"/>
          <w:b/>
          <w:sz w:val="24"/>
        </w:rPr>
        <w:t xml:space="preserve">                                           </w:t>
      </w:r>
    </w:p>
    <w:p w:rsidR="00EB09F3" w:rsidRDefault="00EB09F3" w:rsidP="00EB09F3">
      <w:pPr>
        <w:jc w:val="center"/>
        <w:rPr>
          <w:b/>
          <w:color w:val="2A4BF2"/>
          <w:sz w:val="28"/>
          <w:szCs w:val="28"/>
          <w:u w:val="single"/>
        </w:rPr>
      </w:pPr>
      <w:r w:rsidRPr="00EB09F3">
        <w:rPr>
          <w:b/>
          <w:color w:val="2A4BF2"/>
          <w:sz w:val="28"/>
          <w:szCs w:val="28"/>
          <w:u w:val="single"/>
        </w:rPr>
        <w:t>PUBLIC PARTICIPATION</w:t>
      </w:r>
    </w:p>
    <w:p w:rsidR="00EB09F3" w:rsidRDefault="00EB09F3" w:rsidP="00EB09F3">
      <w:pPr>
        <w:jc w:val="center"/>
        <w:rPr>
          <w:b/>
          <w:color w:val="2A4BF2"/>
          <w:sz w:val="28"/>
          <w:szCs w:val="28"/>
          <w:u w:val="single"/>
        </w:rPr>
      </w:pPr>
    </w:p>
    <w:p w:rsidR="00EB09F3" w:rsidRPr="00EB09F3" w:rsidRDefault="00EB09F3" w:rsidP="00EB09F3">
      <w:pPr>
        <w:rPr>
          <w:b/>
          <w:color w:val="2A4BF2"/>
          <w:sz w:val="28"/>
          <w:szCs w:val="28"/>
          <w:u w:val="single"/>
        </w:rPr>
      </w:pPr>
    </w:p>
    <w:p w:rsidR="00EB09F3" w:rsidRPr="00E94671" w:rsidRDefault="00E94671" w:rsidP="00A4708F">
      <w:pPr>
        <w:jc w:val="both"/>
        <w:rPr>
          <w:rFonts w:ascii="Book Antiqua" w:hAnsi="Book Antiqua"/>
          <w:sz w:val="24"/>
        </w:rPr>
      </w:pPr>
      <w:r>
        <w:rPr>
          <w:rFonts w:ascii="Book Antiqua" w:hAnsi="Book Antiqua"/>
          <w:sz w:val="24"/>
        </w:rPr>
        <w:t>Lassen Park Water Systems hold</w:t>
      </w:r>
      <w:r w:rsidR="00514D90">
        <w:rPr>
          <w:rFonts w:ascii="Book Antiqua" w:hAnsi="Book Antiqua"/>
          <w:sz w:val="24"/>
        </w:rPr>
        <w:t>s</w:t>
      </w:r>
      <w:bookmarkStart w:id="0" w:name="_GoBack"/>
      <w:bookmarkEnd w:id="0"/>
      <w:r>
        <w:rPr>
          <w:rFonts w:ascii="Book Antiqua" w:hAnsi="Book Antiqua"/>
          <w:sz w:val="24"/>
        </w:rPr>
        <w:t xml:space="preserve"> bi-annual meetings each year.  We discuss the ongoing 5-year plan as well as all EPA, California Water Resource Control Board and Public Health Service rules and regulations as they pertain to the Lassen Park drinking water systems.  </w:t>
      </w:r>
    </w:p>
    <w:p w:rsidR="00EB09F3" w:rsidRDefault="00EB09F3" w:rsidP="00A4708F">
      <w:pPr>
        <w:jc w:val="both"/>
        <w:rPr>
          <w:rFonts w:ascii="Book Antiqua" w:hAnsi="Book Antiqua"/>
          <w:b/>
          <w:sz w:val="24"/>
        </w:rPr>
      </w:pPr>
    </w:p>
    <w:p w:rsidR="00A4708F" w:rsidRDefault="00A4708F" w:rsidP="00A4708F">
      <w:pPr>
        <w:jc w:val="both"/>
        <w:rPr>
          <w:rFonts w:ascii="Book Antiqua" w:hAnsi="Book Antiqua"/>
          <w:b/>
          <w:sz w:val="24"/>
        </w:rPr>
      </w:pPr>
    </w:p>
    <w:p w:rsidR="00A4708F" w:rsidRDefault="00A4708F" w:rsidP="00A4708F">
      <w:pPr>
        <w:jc w:val="both"/>
        <w:rPr>
          <w:rFonts w:ascii="Book Antiqua" w:hAnsi="Book Antiqua"/>
          <w:sz w:val="24"/>
        </w:rPr>
      </w:pPr>
      <w:r w:rsidRPr="005D7DBA">
        <w:rPr>
          <w:rFonts w:ascii="Book Antiqua" w:hAnsi="Book Antiqua"/>
          <w:b/>
          <w:color w:val="2A4BF2"/>
          <w:sz w:val="24"/>
        </w:rPr>
        <w:t xml:space="preserve">THE SOURCES OF DRINKING WATER </w:t>
      </w:r>
      <w:r w:rsidRPr="007774BB">
        <w:rPr>
          <w:rFonts w:ascii="Book Antiqua" w:hAnsi="Book Antiqua"/>
          <w:sz w:val="24"/>
        </w:rPr>
        <w:t xml:space="preserve">(Both tap water and bottled water) include rivers, lakes, streams, ponds, reservoirs, springs and wells.  As water travels over the surface of the land or through the ground, it dissolves naturally occurring minerals and </w:t>
      </w:r>
      <w:r w:rsidR="00E17D3D">
        <w:rPr>
          <w:rFonts w:ascii="Book Antiqua" w:hAnsi="Book Antiqua"/>
          <w:sz w:val="24"/>
        </w:rPr>
        <w:t>even</w:t>
      </w:r>
      <w:r w:rsidRPr="007774BB">
        <w:rPr>
          <w:rFonts w:ascii="Book Antiqua" w:hAnsi="Book Antiqua"/>
          <w:sz w:val="24"/>
        </w:rPr>
        <w:t xml:space="preserve"> radioactive material.  </w:t>
      </w:r>
      <w:r w:rsidR="00E17D3D">
        <w:rPr>
          <w:rFonts w:ascii="Book Antiqua" w:hAnsi="Book Antiqua"/>
          <w:sz w:val="24"/>
        </w:rPr>
        <w:t>Surface</w:t>
      </w:r>
      <w:r w:rsidRPr="007774BB">
        <w:rPr>
          <w:rFonts w:ascii="Book Antiqua" w:hAnsi="Book Antiqua"/>
          <w:sz w:val="24"/>
        </w:rPr>
        <w:t xml:space="preserve"> water can also pick up substances resulting f</w:t>
      </w:r>
      <w:r>
        <w:rPr>
          <w:rFonts w:ascii="Book Antiqua" w:hAnsi="Book Antiqua"/>
          <w:sz w:val="24"/>
        </w:rPr>
        <w:t>rom the presence of animal or</w:t>
      </w:r>
      <w:r w:rsidRPr="007774BB">
        <w:rPr>
          <w:rFonts w:ascii="Book Antiqua" w:hAnsi="Book Antiqua"/>
          <w:sz w:val="24"/>
        </w:rPr>
        <w:t xml:space="preserve"> human activity. </w:t>
      </w:r>
    </w:p>
    <w:p w:rsidR="00A4708F" w:rsidRDefault="00A4708F" w:rsidP="00A4708F">
      <w:pPr>
        <w:jc w:val="both"/>
        <w:rPr>
          <w:rFonts w:ascii="Book Antiqua" w:hAnsi="Book Antiqua"/>
          <w:sz w:val="24"/>
        </w:rPr>
      </w:pPr>
    </w:p>
    <w:p w:rsidR="00A722AD" w:rsidRDefault="00A722AD" w:rsidP="00A4708F">
      <w:pPr>
        <w:jc w:val="both"/>
        <w:rPr>
          <w:rFonts w:ascii="Book Antiqua" w:hAnsi="Book Antiqua"/>
          <w:b/>
          <w:sz w:val="24"/>
        </w:rPr>
      </w:pPr>
    </w:p>
    <w:p w:rsidR="00E34B60" w:rsidRDefault="00E34B60" w:rsidP="005D7DBA">
      <w:pPr>
        <w:jc w:val="center"/>
        <w:rPr>
          <w:rFonts w:ascii="Book Antiqua" w:hAnsi="Book Antiqua"/>
          <w:b/>
          <w:color w:val="2A4BF2"/>
          <w:sz w:val="24"/>
        </w:rPr>
      </w:pPr>
    </w:p>
    <w:p w:rsidR="00E34B60" w:rsidRDefault="00E34B60" w:rsidP="005D7DBA">
      <w:pPr>
        <w:jc w:val="center"/>
        <w:rPr>
          <w:rFonts w:ascii="Book Antiqua" w:hAnsi="Book Antiqua"/>
          <w:b/>
          <w:color w:val="2A4BF2"/>
          <w:sz w:val="24"/>
        </w:rPr>
      </w:pPr>
    </w:p>
    <w:p w:rsidR="00E34B60" w:rsidRDefault="00E34B60" w:rsidP="005D7DBA">
      <w:pPr>
        <w:jc w:val="center"/>
        <w:rPr>
          <w:rFonts w:ascii="Book Antiqua" w:hAnsi="Book Antiqua"/>
          <w:b/>
          <w:color w:val="2A4BF2"/>
          <w:sz w:val="24"/>
        </w:rPr>
      </w:pPr>
    </w:p>
    <w:p w:rsidR="00E34B60" w:rsidRDefault="00E34B60" w:rsidP="005D7DBA">
      <w:pPr>
        <w:jc w:val="center"/>
        <w:rPr>
          <w:rFonts w:ascii="Book Antiqua" w:hAnsi="Book Antiqua"/>
          <w:b/>
          <w:color w:val="2A4BF2"/>
          <w:sz w:val="24"/>
        </w:rPr>
      </w:pPr>
    </w:p>
    <w:p w:rsidR="00E34B60" w:rsidRDefault="00E34B60" w:rsidP="005D7DBA">
      <w:pPr>
        <w:jc w:val="center"/>
        <w:rPr>
          <w:rFonts w:ascii="Book Antiqua" w:hAnsi="Book Antiqua"/>
          <w:b/>
          <w:color w:val="2A4BF2"/>
          <w:sz w:val="24"/>
        </w:rPr>
      </w:pPr>
    </w:p>
    <w:p w:rsidR="00E34B60" w:rsidRDefault="00E34B60" w:rsidP="005D7DBA">
      <w:pPr>
        <w:jc w:val="center"/>
        <w:rPr>
          <w:rFonts w:ascii="Book Antiqua" w:hAnsi="Book Antiqua"/>
          <w:b/>
          <w:color w:val="2A4BF2"/>
          <w:sz w:val="24"/>
        </w:rPr>
      </w:pPr>
    </w:p>
    <w:p w:rsidR="00E34B60" w:rsidRDefault="00E34B60" w:rsidP="005D7DBA">
      <w:pPr>
        <w:jc w:val="center"/>
        <w:rPr>
          <w:rFonts w:ascii="Book Antiqua" w:hAnsi="Book Antiqua"/>
          <w:b/>
          <w:color w:val="2A4BF2"/>
          <w:sz w:val="24"/>
        </w:rPr>
      </w:pPr>
    </w:p>
    <w:p w:rsidR="00E34B60" w:rsidRDefault="00E34B60" w:rsidP="005D7DBA">
      <w:pPr>
        <w:jc w:val="center"/>
        <w:rPr>
          <w:rFonts w:ascii="Book Antiqua" w:hAnsi="Book Antiqua"/>
          <w:b/>
          <w:color w:val="2A4BF2"/>
          <w:sz w:val="24"/>
        </w:rPr>
      </w:pPr>
    </w:p>
    <w:p w:rsidR="00E34B60" w:rsidRDefault="00E34B60" w:rsidP="005D7DBA">
      <w:pPr>
        <w:jc w:val="center"/>
        <w:rPr>
          <w:rFonts w:ascii="Book Antiqua" w:hAnsi="Book Antiqua"/>
          <w:b/>
          <w:color w:val="2A4BF2"/>
          <w:sz w:val="24"/>
        </w:rPr>
      </w:pPr>
    </w:p>
    <w:p w:rsidR="00E34B60" w:rsidRDefault="00E34B60" w:rsidP="005D7DBA">
      <w:pPr>
        <w:jc w:val="center"/>
        <w:rPr>
          <w:rFonts w:ascii="Book Antiqua" w:hAnsi="Book Antiqua"/>
          <w:b/>
          <w:color w:val="2A4BF2"/>
          <w:sz w:val="24"/>
        </w:rPr>
      </w:pPr>
    </w:p>
    <w:p w:rsidR="00A4708F" w:rsidRPr="005D7DBA" w:rsidRDefault="00A4708F" w:rsidP="005D7DBA">
      <w:pPr>
        <w:jc w:val="center"/>
        <w:rPr>
          <w:rFonts w:ascii="Book Antiqua" w:hAnsi="Book Antiqua"/>
          <w:b/>
          <w:color w:val="2A4BF2"/>
          <w:sz w:val="24"/>
        </w:rPr>
      </w:pPr>
      <w:r w:rsidRPr="005D7DBA">
        <w:rPr>
          <w:rFonts w:ascii="Book Antiqua" w:hAnsi="Book Antiqua"/>
          <w:b/>
          <w:color w:val="2A4BF2"/>
          <w:sz w:val="24"/>
        </w:rPr>
        <w:t xml:space="preserve">CONTAMINANTS THAT MAY BE PRESENT IN </w:t>
      </w:r>
      <w:r w:rsidRPr="005D7DBA">
        <w:rPr>
          <w:rFonts w:ascii="Book Antiqua" w:hAnsi="Book Antiqua"/>
          <w:b/>
          <w:color w:val="2A4BF2"/>
          <w:sz w:val="24"/>
          <w:u w:val="single"/>
        </w:rPr>
        <w:t>SOURCE WATER</w:t>
      </w:r>
      <w:r w:rsidRPr="005D7DBA">
        <w:rPr>
          <w:rFonts w:ascii="Book Antiqua" w:hAnsi="Book Antiqua"/>
          <w:b/>
          <w:color w:val="2A4BF2"/>
          <w:sz w:val="24"/>
        </w:rPr>
        <w:t xml:space="preserve"> INCLUDE:</w:t>
      </w:r>
    </w:p>
    <w:p w:rsidR="005D7DBA" w:rsidRPr="005D7DBA" w:rsidRDefault="005D7DBA" w:rsidP="005D7DBA">
      <w:pPr>
        <w:jc w:val="center"/>
        <w:rPr>
          <w:rFonts w:ascii="Book Antiqua" w:hAnsi="Book Antiqua"/>
          <w:b/>
          <w:color w:val="2A4BF2"/>
          <w:sz w:val="24"/>
        </w:rPr>
      </w:pPr>
    </w:p>
    <w:p w:rsidR="00A4708F" w:rsidRPr="007774BB" w:rsidRDefault="00A4708F" w:rsidP="00A4708F">
      <w:pPr>
        <w:numPr>
          <w:ilvl w:val="0"/>
          <w:numId w:val="1"/>
        </w:numPr>
        <w:jc w:val="both"/>
        <w:rPr>
          <w:rFonts w:ascii="Book Antiqua" w:hAnsi="Book Antiqua"/>
          <w:sz w:val="24"/>
        </w:rPr>
      </w:pPr>
      <w:r w:rsidRPr="008E6D22">
        <w:rPr>
          <w:rFonts w:ascii="Palatino Linotype" w:hAnsi="Palatino Linotype"/>
          <w:sz w:val="24"/>
        </w:rPr>
        <w:t xml:space="preserve"> </w:t>
      </w:r>
      <w:r w:rsidRPr="008E6D22">
        <w:rPr>
          <w:rFonts w:ascii="Palatino Linotype" w:hAnsi="Palatino Linotype"/>
          <w:b/>
          <w:sz w:val="24"/>
        </w:rPr>
        <w:t>Microbial Contaminants</w:t>
      </w:r>
      <w:r>
        <w:rPr>
          <w:rFonts w:ascii="Courier" w:hAnsi="Courier"/>
          <w:b/>
          <w:sz w:val="24"/>
        </w:rPr>
        <w:t>,</w:t>
      </w:r>
      <w:r w:rsidRPr="007774BB">
        <w:rPr>
          <w:rFonts w:ascii="Book Antiqua" w:hAnsi="Book Antiqua"/>
          <w:sz w:val="24"/>
        </w:rPr>
        <w:t xml:space="preserve"> such as viruses and bacteria, which may come from sewage treatment plants, septic systems, agricultural livestock operations and wildlife.</w:t>
      </w:r>
    </w:p>
    <w:p w:rsidR="00A4708F" w:rsidRPr="007774BB" w:rsidRDefault="00A4708F" w:rsidP="00A4708F">
      <w:pPr>
        <w:numPr>
          <w:ilvl w:val="0"/>
          <w:numId w:val="1"/>
        </w:numPr>
        <w:jc w:val="both"/>
        <w:rPr>
          <w:rFonts w:ascii="Courier" w:hAnsi="Courier"/>
          <w:sz w:val="24"/>
        </w:rPr>
      </w:pPr>
      <w:r>
        <w:rPr>
          <w:rFonts w:ascii="Palatino Linotype" w:hAnsi="Palatino Linotype"/>
          <w:b/>
          <w:sz w:val="24"/>
        </w:rPr>
        <w:t xml:space="preserve">Inorganic Contaminants, </w:t>
      </w:r>
      <w:r w:rsidRPr="007774BB">
        <w:rPr>
          <w:rFonts w:ascii="Book Antiqua" w:hAnsi="Book Antiqua" w:cs="Courier New"/>
          <w:sz w:val="24"/>
        </w:rPr>
        <w:t>such as</w:t>
      </w:r>
      <w:r>
        <w:rPr>
          <w:rFonts w:ascii="Book Antiqua" w:hAnsi="Book Antiqua" w:cs="Courier New"/>
          <w:sz w:val="24"/>
        </w:rPr>
        <w:t xml:space="preserve"> salts and metals that can be naturally occurring or result from urban storm-water runoff, industrial or domestic wastewater discharges, oil and gas production, mining or farming.</w:t>
      </w:r>
    </w:p>
    <w:p w:rsidR="00A4708F" w:rsidRPr="007774BB" w:rsidRDefault="00A4708F" w:rsidP="00A4708F">
      <w:pPr>
        <w:numPr>
          <w:ilvl w:val="0"/>
          <w:numId w:val="1"/>
        </w:numPr>
        <w:jc w:val="both"/>
        <w:rPr>
          <w:rFonts w:ascii="Courier" w:hAnsi="Courier"/>
          <w:sz w:val="24"/>
        </w:rPr>
      </w:pPr>
      <w:r>
        <w:rPr>
          <w:rFonts w:ascii="Palatino Linotype" w:hAnsi="Palatino Linotype"/>
          <w:b/>
          <w:sz w:val="24"/>
        </w:rPr>
        <w:t xml:space="preserve">Pesticides and herbicides, </w:t>
      </w:r>
      <w:r>
        <w:rPr>
          <w:rFonts w:ascii="Book Antiqua" w:hAnsi="Book Antiqua"/>
          <w:sz w:val="24"/>
        </w:rPr>
        <w:t>which may come from a variety of sources such as agriculture,</w:t>
      </w:r>
      <w:r w:rsidR="00ED68F8">
        <w:rPr>
          <w:rFonts w:ascii="Book Antiqua" w:hAnsi="Book Antiqua"/>
          <w:sz w:val="24"/>
        </w:rPr>
        <w:t xml:space="preserve"> forest practices,</w:t>
      </w:r>
      <w:r>
        <w:rPr>
          <w:rFonts w:ascii="Book Antiqua" w:hAnsi="Book Antiqua"/>
          <w:sz w:val="24"/>
        </w:rPr>
        <w:t xml:space="preserve"> urban storm-water runoff and residential uses.</w:t>
      </w:r>
    </w:p>
    <w:p w:rsidR="00A4708F" w:rsidRPr="00E003CF" w:rsidRDefault="00A4708F" w:rsidP="00A4708F">
      <w:pPr>
        <w:numPr>
          <w:ilvl w:val="0"/>
          <w:numId w:val="1"/>
        </w:numPr>
        <w:jc w:val="both"/>
        <w:rPr>
          <w:rFonts w:ascii="Courier" w:hAnsi="Courier"/>
          <w:sz w:val="24"/>
        </w:rPr>
      </w:pPr>
      <w:r>
        <w:rPr>
          <w:rFonts w:ascii="Palatino Linotype" w:hAnsi="Palatino Linotype"/>
          <w:b/>
          <w:sz w:val="24"/>
        </w:rPr>
        <w:t xml:space="preserve">Organic Chemical Contaminants, </w:t>
      </w:r>
      <w:r w:rsidRPr="007774BB">
        <w:rPr>
          <w:rFonts w:ascii="Book Antiqua" w:hAnsi="Book Antiqua"/>
          <w:sz w:val="24"/>
        </w:rPr>
        <w:t>including s</w:t>
      </w:r>
      <w:r>
        <w:rPr>
          <w:rFonts w:ascii="Book Antiqua" w:hAnsi="Book Antiqua"/>
          <w:sz w:val="24"/>
        </w:rPr>
        <w:t>ynthetic and volatile organic chemicals that are byproducts of industrial processes and petroleum production.  Other sources are gas stations, urban storm-water runoff, agricultural application and septic systems.</w:t>
      </w:r>
    </w:p>
    <w:p w:rsidR="00A4708F" w:rsidRPr="002D39AE" w:rsidRDefault="00A4708F" w:rsidP="00A4708F">
      <w:pPr>
        <w:numPr>
          <w:ilvl w:val="0"/>
          <w:numId w:val="1"/>
        </w:numPr>
        <w:jc w:val="both"/>
        <w:rPr>
          <w:rFonts w:ascii="Courier" w:hAnsi="Courier"/>
          <w:sz w:val="24"/>
        </w:rPr>
      </w:pPr>
      <w:r>
        <w:rPr>
          <w:rFonts w:ascii="Palatino Linotype" w:hAnsi="Palatino Linotype"/>
          <w:b/>
          <w:sz w:val="24"/>
        </w:rPr>
        <w:t xml:space="preserve">Radioactive Contaminants, </w:t>
      </w:r>
      <w:r>
        <w:rPr>
          <w:rFonts w:ascii="Book Antiqua" w:hAnsi="Book Antiqua"/>
          <w:sz w:val="24"/>
        </w:rPr>
        <w:t xml:space="preserve">which can be naturally occurring or be the result of oil and gas production and mining activities. </w:t>
      </w:r>
    </w:p>
    <w:p w:rsidR="00A4708F" w:rsidRDefault="00A4708F" w:rsidP="00A4708F">
      <w:pPr>
        <w:jc w:val="both"/>
        <w:rPr>
          <w:rFonts w:ascii="Courier" w:hAnsi="Courier"/>
          <w:sz w:val="24"/>
        </w:rPr>
      </w:pPr>
    </w:p>
    <w:p w:rsidR="001C63CC" w:rsidRDefault="001C63CC" w:rsidP="00A4708F">
      <w:pPr>
        <w:jc w:val="both"/>
        <w:rPr>
          <w:rFonts w:ascii="Courier" w:hAnsi="Courier"/>
          <w:sz w:val="24"/>
        </w:rPr>
      </w:pPr>
    </w:p>
    <w:p w:rsidR="001C63CC" w:rsidRDefault="001C63CC" w:rsidP="00A4708F">
      <w:pPr>
        <w:jc w:val="both"/>
        <w:rPr>
          <w:rFonts w:ascii="Courier" w:hAnsi="Courier"/>
          <w:sz w:val="24"/>
        </w:rPr>
      </w:pPr>
    </w:p>
    <w:p w:rsidR="001C63CC" w:rsidRDefault="001C63CC" w:rsidP="00A4708F">
      <w:pPr>
        <w:jc w:val="both"/>
        <w:rPr>
          <w:rFonts w:ascii="Courier" w:hAnsi="Courier"/>
          <w:sz w:val="24"/>
        </w:rPr>
      </w:pPr>
    </w:p>
    <w:p w:rsidR="00BD0F0B" w:rsidRDefault="00BD0F0B" w:rsidP="00A4708F">
      <w:pPr>
        <w:jc w:val="both"/>
        <w:rPr>
          <w:rFonts w:ascii="Courier" w:hAnsi="Courier"/>
          <w:sz w:val="24"/>
        </w:rPr>
      </w:pPr>
    </w:p>
    <w:p w:rsidR="00BD0F0B" w:rsidRDefault="00BD0F0B" w:rsidP="00A4708F">
      <w:pPr>
        <w:jc w:val="both"/>
        <w:rPr>
          <w:rFonts w:ascii="Courier" w:hAnsi="Courier"/>
          <w:sz w:val="24"/>
        </w:rPr>
      </w:pPr>
    </w:p>
    <w:p w:rsidR="005D7DBA" w:rsidRDefault="005D7DBA" w:rsidP="00A4708F">
      <w:pPr>
        <w:jc w:val="both"/>
        <w:rPr>
          <w:rFonts w:ascii="Courier" w:hAnsi="Courier"/>
          <w:sz w:val="24"/>
        </w:rPr>
      </w:pPr>
    </w:p>
    <w:p w:rsidR="00DD3C63" w:rsidRDefault="00DD3C63" w:rsidP="00A4708F">
      <w:pPr>
        <w:jc w:val="both"/>
        <w:rPr>
          <w:rFonts w:ascii="Courier" w:hAnsi="Courier"/>
          <w:sz w:val="24"/>
        </w:rPr>
      </w:pPr>
    </w:p>
    <w:p w:rsidR="00DD3C63" w:rsidRDefault="00DD3C63" w:rsidP="00A4708F">
      <w:pPr>
        <w:jc w:val="both"/>
        <w:rPr>
          <w:rFonts w:ascii="Courier" w:hAnsi="Courier"/>
          <w:sz w:val="24"/>
        </w:rPr>
      </w:pPr>
    </w:p>
    <w:p w:rsidR="00E34B60" w:rsidRDefault="00E34B60" w:rsidP="00A4708F">
      <w:pPr>
        <w:jc w:val="both"/>
        <w:rPr>
          <w:rFonts w:ascii="Courier" w:hAnsi="Courier"/>
          <w:sz w:val="24"/>
        </w:rPr>
      </w:pPr>
    </w:p>
    <w:p w:rsidR="00E34B60" w:rsidRDefault="00E34B60" w:rsidP="00A4708F">
      <w:pPr>
        <w:jc w:val="both"/>
        <w:rPr>
          <w:rFonts w:ascii="Courier" w:hAnsi="Courier"/>
          <w:sz w:val="24"/>
        </w:rPr>
      </w:pPr>
    </w:p>
    <w:p w:rsidR="00E34B60" w:rsidRDefault="00E34B60" w:rsidP="00A4708F">
      <w:pPr>
        <w:jc w:val="both"/>
        <w:rPr>
          <w:rFonts w:ascii="Courier" w:hAnsi="Courier"/>
          <w:sz w:val="24"/>
        </w:rPr>
      </w:pPr>
    </w:p>
    <w:p w:rsidR="00E34B60" w:rsidRDefault="00E34B60" w:rsidP="00A4708F">
      <w:pPr>
        <w:jc w:val="both"/>
        <w:rPr>
          <w:rFonts w:ascii="Courier" w:hAnsi="Courier"/>
          <w:sz w:val="24"/>
        </w:rPr>
      </w:pPr>
    </w:p>
    <w:p w:rsidR="00E34B60" w:rsidRDefault="00E34B60" w:rsidP="00A4708F">
      <w:pPr>
        <w:jc w:val="both"/>
        <w:rPr>
          <w:rFonts w:ascii="Courier" w:hAnsi="Courier"/>
          <w:sz w:val="24"/>
        </w:rPr>
      </w:pPr>
    </w:p>
    <w:p w:rsidR="00E34B60" w:rsidRDefault="00E34B60" w:rsidP="00A4708F">
      <w:pPr>
        <w:jc w:val="both"/>
        <w:rPr>
          <w:rFonts w:ascii="Courier" w:hAnsi="Courier"/>
          <w:sz w:val="24"/>
        </w:rPr>
      </w:pPr>
    </w:p>
    <w:p w:rsidR="00E34B60" w:rsidRDefault="00E34B60" w:rsidP="00A4708F">
      <w:pPr>
        <w:jc w:val="both"/>
        <w:rPr>
          <w:rFonts w:ascii="Courier" w:hAnsi="Courier"/>
          <w:sz w:val="24"/>
        </w:rPr>
      </w:pPr>
    </w:p>
    <w:p w:rsidR="00E34B60" w:rsidRDefault="00E34B60" w:rsidP="00A4708F">
      <w:pPr>
        <w:jc w:val="both"/>
        <w:rPr>
          <w:rFonts w:ascii="Courier" w:hAnsi="Courier"/>
          <w:sz w:val="24"/>
        </w:rPr>
      </w:pPr>
    </w:p>
    <w:p w:rsidR="00E34B60" w:rsidRDefault="00E34B60" w:rsidP="00A4708F">
      <w:pPr>
        <w:jc w:val="both"/>
        <w:rPr>
          <w:rFonts w:ascii="Courier" w:hAnsi="Courier"/>
          <w:sz w:val="24"/>
        </w:rPr>
      </w:pPr>
    </w:p>
    <w:p w:rsidR="00E34B60" w:rsidRDefault="00E34B60" w:rsidP="00A4708F">
      <w:pPr>
        <w:jc w:val="both"/>
        <w:rPr>
          <w:rFonts w:ascii="Courier" w:hAnsi="Courier"/>
          <w:sz w:val="24"/>
        </w:rPr>
      </w:pPr>
    </w:p>
    <w:p w:rsidR="00E34B60" w:rsidRDefault="00E34B60" w:rsidP="00A4708F">
      <w:pPr>
        <w:jc w:val="both"/>
        <w:rPr>
          <w:rFonts w:ascii="Courier" w:hAnsi="Courier"/>
          <w:sz w:val="24"/>
        </w:rPr>
      </w:pPr>
    </w:p>
    <w:p w:rsidR="00E34B60" w:rsidRDefault="00E34B60" w:rsidP="00A4708F">
      <w:pPr>
        <w:jc w:val="both"/>
        <w:rPr>
          <w:rFonts w:ascii="Courier" w:hAnsi="Courier"/>
          <w:sz w:val="24"/>
        </w:rPr>
      </w:pPr>
    </w:p>
    <w:p w:rsidR="00E17D3D" w:rsidRDefault="00E17D3D" w:rsidP="00A4708F">
      <w:pPr>
        <w:jc w:val="both"/>
        <w:rPr>
          <w:rFonts w:ascii="Courier" w:hAnsi="Courier"/>
          <w:sz w:val="24"/>
        </w:rPr>
      </w:pPr>
    </w:p>
    <w:p w:rsidR="00DD3C63" w:rsidRPr="001F284A" w:rsidRDefault="00DD3C63" w:rsidP="00A4708F">
      <w:pPr>
        <w:jc w:val="both"/>
        <w:rPr>
          <w:rFonts w:ascii="Courier" w:hAnsi="Courier"/>
          <w:sz w:val="24"/>
        </w:rPr>
      </w:pPr>
    </w:p>
    <w:p w:rsidR="00A4708F" w:rsidRPr="00AC2FB7" w:rsidRDefault="00A4708F" w:rsidP="00A4708F">
      <w:pPr>
        <w:pBdr>
          <w:top w:val="single" w:sz="24" w:space="1" w:color="auto" w:shadow="1"/>
          <w:left w:val="single" w:sz="24" w:space="4" w:color="auto" w:shadow="1"/>
          <w:bottom w:val="single" w:sz="24" w:space="0" w:color="auto" w:shadow="1"/>
          <w:right w:val="single" w:sz="24" w:space="4" w:color="auto" w:shadow="1"/>
        </w:pBdr>
        <w:jc w:val="center"/>
        <w:rPr>
          <w:rFonts w:ascii="Poor Richard" w:hAnsi="Poor Richard"/>
          <w:b/>
          <w:color w:val="0000FF"/>
          <w:sz w:val="28"/>
          <w:szCs w:val="28"/>
        </w:rPr>
      </w:pPr>
      <w:r w:rsidRPr="00AC2FB7">
        <w:rPr>
          <w:rFonts w:ascii="Poor Richard" w:hAnsi="Poor Richard"/>
          <w:b/>
          <w:color w:val="0000FF"/>
          <w:sz w:val="28"/>
          <w:szCs w:val="28"/>
        </w:rPr>
        <w:lastRenderedPageBreak/>
        <w:t>The following are definitions of some of the terms used in this report:</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center"/>
        <w:rPr>
          <w:rFonts w:ascii="Lucida Casual" w:hAnsi="Lucida Casual"/>
        </w:rPr>
      </w:pP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MAXIMUM CONTAMINANT LEVEL (MCL):</w:t>
      </w:r>
      <w:r>
        <w:rPr>
          <w:rFonts w:ascii="Courier" w:hAnsi="Courier"/>
          <w:sz w:val="24"/>
        </w:rPr>
        <w:t xml:space="preserve"> The highest and lowest level of a contaminant allowed in drinking water.</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PRIMARY DRINKING WATER STANDARDS:</w:t>
      </w:r>
      <w:r>
        <w:rPr>
          <w:rFonts w:ascii="Courier" w:hAnsi="Courier"/>
          <w:sz w:val="24"/>
        </w:rPr>
        <w:t xml:space="preserve"> Includes MCLs for contaminants that effect health, surface water treatment requirements, and the monitoring and reporting requirements for required constituents.</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p>
    <w:p w:rsidR="00A4708F" w:rsidRPr="006F68AC"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 xml:space="preserve">SECONDARY DRINKING WATER STANDARDS (SDWS): </w:t>
      </w:r>
      <w:r>
        <w:rPr>
          <w:rFonts w:ascii="Courier" w:hAnsi="Courier"/>
          <w:sz w:val="24"/>
        </w:rPr>
        <w:t>MCLs for contaminants that affect taste, odor or appearance of the drinking water.  Contaminants with SDWSs do not affect the health at the MCL levels.</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PUBLIC HEALTH GOAL (PHG):</w:t>
      </w:r>
      <w:r>
        <w:rPr>
          <w:rFonts w:ascii="Courier" w:hAnsi="Courier"/>
          <w:sz w:val="24"/>
        </w:rPr>
        <w:t xml:space="preserve"> The level of a contaminant in drinking water below which there is no known or expected risk to health as established by the California Environmental Protection Agency.</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MAXIMUM CONTAMINANT LEVEL GOAL (MCLG):</w:t>
      </w:r>
      <w:r>
        <w:rPr>
          <w:rFonts w:ascii="Courier" w:hAnsi="Courier"/>
          <w:sz w:val="24"/>
        </w:rPr>
        <w:t xml:space="preserve"> The level of a contaminant in drinking water below which there is no known or expected risk to health as</w:t>
      </w:r>
      <w:r>
        <w:rPr>
          <w:rFonts w:ascii="MS Dialog" w:hAnsi="MS Dialog"/>
          <w:sz w:val="24"/>
        </w:rPr>
        <w:t xml:space="preserve"> </w:t>
      </w:r>
      <w:r>
        <w:rPr>
          <w:rFonts w:ascii="Courier" w:hAnsi="Courier"/>
          <w:sz w:val="24"/>
        </w:rPr>
        <w:t>established by the Federal Environmental</w:t>
      </w:r>
      <w:r>
        <w:rPr>
          <w:rFonts w:ascii="Courier New" w:hAnsi="Courier New"/>
          <w:sz w:val="24"/>
        </w:rPr>
        <w:t xml:space="preserve"> </w:t>
      </w:r>
      <w:r>
        <w:rPr>
          <w:rFonts w:ascii="Courier" w:hAnsi="Courier"/>
          <w:sz w:val="24"/>
        </w:rPr>
        <w:t>Protection Agency.</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 xml:space="preserve">MAXIMUM RESIDUAL DISINFECTANT LEVEL (MRDL): </w:t>
      </w:r>
      <w:r>
        <w:rPr>
          <w:rFonts w:ascii="Courier" w:hAnsi="Courier"/>
          <w:sz w:val="24"/>
        </w:rPr>
        <w:t>The level of a disinfectant added for water treatment that may not be exceeded at the consumer’s tap.</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 xml:space="preserve">MAXIMUM RESIDUAL DISINFECTANT LEVEL GOAL (MRDLG): </w:t>
      </w:r>
      <w:r>
        <w:rPr>
          <w:rFonts w:ascii="Courier" w:hAnsi="Courier"/>
          <w:sz w:val="24"/>
        </w:rPr>
        <w:t>The level of a disinfectant added for water treatment below which there is no known or expected risk to health.  MRDLGs are set by the U.S. Environmental Protection Agency.</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 xml:space="preserve">TREATMENT TECHNIQUE (TT): </w:t>
      </w:r>
      <w:r>
        <w:rPr>
          <w:rFonts w:ascii="Courier" w:hAnsi="Courier"/>
          <w:sz w:val="24"/>
        </w:rPr>
        <w:t>A required process intended to reduce the level of a contaminant in drinking water.</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 xml:space="preserve">REGULATORY ACTION LEVEL (LL): </w:t>
      </w:r>
      <w:r>
        <w:rPr>
          <w:rFonts w:ascii="Courier" w:hAnsi="Courier"/>
          <w:sz w:val="24"/>
        </w:rPr>
        <w:t>The concentration of a contaminant which, if exceeded, triggers treatment or other requirements which a water system must follow.</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p>
    <w:p w:rsidR="00A4708F" w:rsidRPr="00DE6CFC"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 xml:space="preserve">VARIANCES AND EXEMPTIONS: </w:t>
      </w:r>
      <w:r>
        <w:rPr>
          <w:rFonts w:ascii="Courier" w:hAnsi="Courier"/>
          <w:sz w:val="24"/>
        </w:rPr>
        <w:t>Department permission to exceed and MCL or not comply with a treatment technique under certain conditions.</w:t>
      </w:r>
      <w:r>
        <w:rPr>
          <w:rFonts w:ascii="Courier" w:hAnsi="Courier"/>
          <w:b/>
          <w:sz w:val="24"/>
        </w:rPr>
        <w:t xml:space="preserve">  </w:t>
      </w:r>
      <w:r>
        <w:rPr>
          <w:rFonts w:ascii="Courier" w:hAnsi="Courier"/>
          <w:b/>
          <w:sz w:val="24"/>
        </w:rPr>
        <w:tab/>
      </w:r>
      <w:r>
        <w:rPr>
          <w:rFonts w:ascii="Courier" w:hAnsi="Courier"/>
          <w:b/>
          <w:sz w:val="24"/>
        </w:rPr>
        <w:tab/>
      </w:r>
    </w:p>
    <w:p w:rsidR="00A4708F" w:rsidRPr="006F68AC"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 xml:space="preserve"> </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NTU:</w:t>
      </w:r>
      <w:r>
        <w:rPr>
          <w:rFonts w:ascii="Courier" w:hAnsi="Courier"/>
          <w:sz w:val="24"/>
        </w:rPr>
        <w:t xml:space="preserve">   Nephelometric Turbidity Unit (a measure of water clarity).</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MG/L:</w:t>
      </w:r>
      <w:r>
        <w:rPr>
          <w:rFonts w:ascii="Courier" w:hAnsi="Courier"/>
          <w:sz w:val="24"/>
        </w:rPr>
        <w:t xml:space="preserve">  Milligrams per liter or parts per million.</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 xml:space="preserve">UG/L:  </w:t>
      </w:r>
      <w:r>
        <w:rPr>
          <w:rFonts w:ascii="Courier" w:hAnsi="Courier"/>
          <w:sz w:val="24"/>
        </w:rPr>
        <w:t>Micrograms per liter or parts per billion.</w:t>
      </w:r>
    </w:p>
    <w:p w:rsidR="00A4708F" w:rsidRPr="004A6D12"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 xml:space="preserve">ng/l:  </w:t>
      </w:r>
      <w:r>
        <w:rPr>
          <w:rFonts w:ascii="Courier" w:hAnsi="Courier"/>
          <w:sz w:val="24"/>
        </w:rPr>
        <w:t>Nanograms per liter or parts per trillion.</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ND:</w:t>
      </w:r>
      <w:r>
        <w:rPr>
          <w:rFonts w:ascii="Courier" w:hAnsi="Courier"/>
          <w:sz w:val="24"/>
        </w:rPr>
        <w:t xml:space="preserve">    Non-detectable at testing </w:t>
      </w:r>
      <w:r w:rsidRPr="00DE6CFC">
        <w:rPr>
          <w:rFonts w:ascii="Courier" w:hAnsi="Courier"/>
          <w:sz w:val="24"/>
        </w:rPr>
        <w:t>limit</w:t>
      </w:r>
      <w:r>
        <w:rPr>
          <w:rFonts w:ascii="Courier" w:hAnsi="Courier"/>
          <w:sz w:val="24"/>
        </w:rPr>
        <w:t>.</w:t>
      </w:r>
    </w:p>
    <w:p w:rsidR="00A4708F"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r>
        <w:rPr>
          <w:rFonts w:ascii="Courier" w:hAnsi="Courier"/>
          <w:b/>
          <w:sz w:val="24"/>
        </w:rPr>
        <w:t>TDS:</w:t>
      </w:r>
      <w:r>
        <w:rPr>
          <w:rFonts w:ascii="Courier" w:hAnsi="Courier"/>
          <w:sz w:val="24"/>
        </w:rPr>
        <w:t xml:space="preserve">   Total dissolved solids</w:t>
      </w:r>
    </w:p>
    <w:p w:rsidR="00A4708F" w:rsidRPr="00AC2FB7" w:rsidRDefault="00A4708F" w:rsidP="00A4708F">
      <w:pPr>
        <w:pBdr>
          <w:top w:val="single" w:sz="24" w:space="1" w:color="auto" w:shadow="1"/>
          <w:left w:val="single" w:sz="24" w:space="4" w:color="auto" w:shadow="1"/>
          <w:bottom w:val="single" w:sz="24" w:space="0" w:color="auto" w:shadow="1"/>
          <w:right w:val="single" w:sz="24" w:space="4" w:color="auto" w:shadow="1"/>
        </w:pBdr>
        <w:jc w:val="both"/>
        <w:rPr>
          <w:rFonts w:ascii="Courier" w:hAnsi="Courier"/>
          <w:sz w:val="24"/>
        </w:rPr>
      </w:pPr>
      <w:proofErr w:type="spellStart"/>
      <w:r>
        <w:rPr>
          <w:rFonts w:ascii="Courier" w:hAnsi="Courier"/>
          <w:b/>
          <w:sz w:val="24"/>
        </w:rPr>
        <w:t>pCi</w:t>
      </w:r>
      <w:proofErr w:type="spellEnd"/>
      <w:r>
        <w:rPr>
          <w:rFonts w:ascii="Courier" w:hAnsi="Courier"/>
          <w:b/>
          <w:sz w:val="24"/>
        </w:rPr>
        <w:t xml:space="preserve">/l: </w:t>
      </w:r>
      <w:r>
        <w:rPr>
          <w:rFonts w:ascii="Courier" w:hAnsi="Courier"/>
          <w:sz w:val="24"/>
        </w:rPr>
        <w:t>Picocuries per liter (a measure of radiation)</w:t>
      </w:r>
    </w:p>
    <w:p w:rsidR="00A4708F" w:rsidRDefault="00A4708F" w:rsidP="00A4708F">
      <w:pPr>
        <w:jc w:val="both"/>
        <w:rPr>
          <w:rFonts w:ascii="Courier New" w:hAnsi="Courier New"/>
          <w:sz w:val="24"/>
        </w:rPr>
      </w:pPr>
    </w:p>
    <w:p w:rsidR="00A722AD" w:rsidRDefault="00A722AD" w:rsidP="00A4708F">
      <w:pPr>
        <w:jc w:val="both"/>
        <w:rPr>
          <w:rFonts w:ascii="Courier New" w:hAnsi="Courier New"/>
          <w:sz w:val="24"/>
        </w:rPr>
      </w:pPr>
    </w:p>
    <w:p w:rsidR="00A722AD" w:rsidRDefault="00A722AD" w:rsidP="00A4708F">
      <w:pPr>
        <w:jc w:val="both"/>
        <w:rPr>
          <w:rFonts w:ascii="Courier New" w:hAnsi="Courier New"/>
          <w:sz w:val="24"/>
        </w:rPr>
      </w:pPr>
    </w:p>
    <w:p w:rsidR="00A722AD" w:rsidRDefault="00A722AD" w:rsidP="00A4708F">
      <w:pPr>
        <w:jc w:val="both"/>
        <w:rPr>
          <w:rFonts w:ascii="Courier New" w:hAnsi="Courier New"/>
          <w:sz w:val="24"/>
        </w:rPr>
      </w:pPr>
    </w:p>
    <w:p w:rsidR="00A722AD" w:rsidRDefault="00A722AD" w:rsidP="00A4708F">
      <w:pPr>
        <w:jc w:val="both"/>
        <w:rPr>
          <w:rFonts w:ascii="Courier New" w:hAnsi="Courier New"/>
          <w:sz w:val="24"/>
        </w:rPr>
      </w:pPr>
    </w:p>
    <w:p w:rsidR="00A722AD" w:rsidRDefault="00A722AD" w:rsidP="00A4708F">
      <w:pPr>
        <w:jc w:val="both"/>
        <w:rPr>
          <w:rFonts w:ascii="Courier New" w:hAnsi="Courier New"/>
          <w:sz w:val="24"/>
        </w:rPr>
      </w:pPr>
    </w:p>
    <w:p w:rsidR="00A722AD" w:rsidRDefault="00A722AD" w:rsidP="00A4708F">
      <w:pPr>
        <w:jc w:val="both"/>
        <w:rPr>
          <w:rFonts w:ascii="Courier New" w:hAnsi="Courier New"/>
          <w:sz w:val="24"/>
        </w:rPr>
      </w:pPr>
    </w:p>
    <w:p w:rsidR="00A4708F" w:rsidRDefault="00A4708F" w:rsidP="00A4708F">
      <w:pPr>
        <w:jc w:val="center"/>
        <w:rPr>
          <w:sz w:val="28"/>
          <w:u w:val="single"/>
        </w:rPr>
      </w:pPr>
      <w:r>
        <w:rPr>
          <w:rFonts w:ascii="Lucida Casual" w:hAnsi="Lucida Casual"/>
          <w:sz w:val="24"/>
        </w:rPr>
        <w:tab/>
      </w:r>
      <w:r w:rsidRPr="00CF159C">
        <w:rPr>
          <w:noProof/>
          <w:sz w:val="28"/>
          <w:u w:val="single"/>
        </w:rPr>
        <w:drawing>
          <wp:inline distT="0" distB="0" distL="0" distR="0">
            <wp:extent cx="3863340" cy="2667000"/>
            <wp:effectExtent l="57150" t="57150" r="99060" b="95250"/>
            <wp:docPr id="2" name="Picture 2" descr="sink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nk t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2667000"/>
                    </a:xfrm>
                    <a:prstGeom prst="rect">
                      <a:avLst/>
                    </a:prstGeom>
                    <a:noFill/>
                    <a:ln w="47625" cmpd="tri">
                      <a:solidFill>
                        <a:srgbClr val="0000FF"/>
                      </a:solidFill>
                      <a:miter lim="800000"/>
                      <a:headEnd/>
                      <a:tailEnd/>
                    </a:ln>
                    <a:effectLst>
                      <a:outerShdw dist="35921" dir="2700000" algn="ctr" rotWithShape="0">
                        <a:srgbClr val="808080"/>
                      </a:outerShdw>
                    </a:effectLst>
                  </pic:spPr>
                </pic:pic>
              </a:graphicData>
            </a:graphic>
          </wp:inline>
        </w:drawing>
      </w:r>
    </w:p>
    <w:p w:rsidR="00A4708F" w:rsidRDefault="00A4708F" w:rsidP="00A4708F">
      <w:pPr>
        <w:jc w:val="center"/>
        <w:rPr>
          <w:sz w:val="28"/>
          <w:u w:val="single"/>
        </w:rPr>
      </w:pPr>
    </w:p>
    <w:p w:rsidR="00A4708F" w:rsidRPr="00881132" w:rsidRDefault="00A4708F" w:rsidP="00A4708F">
      <w:pPr>
        <w:jc w:val="center"/>
        <w:rPr>
          <w:b/>
          <w:color w:val="0000FF"/>
          <w:sz w:val="28"/>
        </w:rPr>
      </w:pPr>
      <w:r w:rsidRPr="00881132">
        <w:rPr>
          <w:b/>
          <w:color w:val="0000FF"/>
          <w:sz w:val="28"/>
          <w:u w:val="single"/>
        </w:rPr>
        <w:t>Microbiological Water Quality</w:t>
      </w:r>
    </w:p>
    <w:p w:rsidR="00A4708F" w:rsidRDefault="00A4708F" w:rsidP="00A4708F">
      <w:pPr>
        <w:jc w:val="center"/>
        <w:rPr>
          <w:b/>
          <w:sz w:val="28"/>
        </w:rPr>
      </w:pPr>
    </w:p>
    <w:p w:rsidR="00A4708F" w:rsidRDefault="00A4708F" w:rsidP="00A4708F">
      <w:pPr>
        <w:jc w:val="both"/>
        <w:rPr>
          <w:rFonts w:ascii="Book Antiqua" w:hAnsi="Book Antiqua"/>
          <w:sz w:val="24"/>
          <w:szCs w:val="24"/>
        </w:rPr>
      </w:pPr>
      <w:r>
        <w:rPr>
          <w:rFonts w:ascii="Book Antiqua" w:hAnsi="Book Antiqua"/>
          <w:sz w:val="24"/>
          <w:szCs w:val="24"/>
        </w:rPr>
        <w:t>The Public Health Service (PHS</w:t>
      </w:r>
      <w:r w:rsidRPr="00BD6473">
        <w:rPr>
          <w:rFonts w:ascii="Book Antiqua" w:hAnsi="Book Antiqua"/>
          <w:sz w:val="24"/>
          <w:szCs w:val="24"/>
        </w:rPr>
        <w:t>) and California Sta</w:t>
      </w:r>
      <w:r w:rsidR="00042AA7">
        <w:rPr>
          <w:rFonts w:ascii="Book Antiqua" w:hAnsi="Book Antiqua"/>
          <w:sz w:val="24"/>
          <w:szCs w:val="24"/>
        </w:rPr>
        <w:t>te Water Resources Control Board Division of Drinking Water</w:t>
      </w:r>
      <w:r w:rsidR="005A3A4B">
        <w:rPr>
          <w:rFonts w:ascii="Book Antiqua" w:hAnsi="Book Antiqua"/>
          <w:sz w:val="24"/>
          <w:szCs w:val="24"/>
        </w:rPr>
        <w:t xml:space="preserve"> (WRCBDDW)</w:t>
      </w:r>
      <w:r w:rsidRPr="00BD6473">
        <w:rPr>
          <w:rFonts w:ascii="Book Antiqua" w:hAnsi="Book Antiqua"/>
          <w:sz w:val="24"/>
          <w:szCs w:val="24"/>
        </w:rPr>
        <w:t xml:space="preserve"> Regulations require testing for bacteriological contaminants</w:t>
      </w:r>
      <w:r>
        <w:rPr>
          <w:rFonts w:ascii="Book Antiqua" w:hAnsi="Book Antiqua"/>
          <w:sz w:val="24"/>
          <w:szCs w:val="24"/>
        </w:rPr>
        <w:t>.</w:t>
      </w:r>
      <w:r w:rsidRPr="00BD6473">
        <w:rPr>
          <w:rFonts w:ascii="Book Antiqua" w:hAnsi="Book Antiqua"/>
          <w:sz w:val="24"/>
          <w:szCs w:val="24"/>
        </w:rPr>
        <w:t xml:space="preserve"> </w:t>
      </w:r>
      <w:r>
        <w:rPr>
          <w:rFonts w:ascii="Book Antiqua" w:hAnsi="Book Antiqua"/>
          <w:sz w:val="24"/>
          <w:szCs w:val="24"/>
        </w:rPr>
        <w:t xml:space="preserve"> </w:t>
      </w:r>
      <w:r w:rsidR="00AD328D">
        <w:rPr>
          <w:rFonts w:ascii="Book Antiqua" w:hAnsi="Book Antiqua"/>
          <w:sz w:val="24"/>
          <w:szCs w:val="24"/>
        </w:rPr>
        <w:t>F</w:t>
      </w:r>
      <w:r w:rsidR="005A3A4B">
        <w:rPr>
          <w:rFonts w:ascii="Book Antiqua" w:hAnsi="Book Antiqua"/>
          <w:sz w:val="24"/>
          <w:szCs w:val="24"/>
        </w:rPr>
        <w:t>iltered-untreated water (1</w:t>
      </w:r>
      <w:r>
        <w:rPr>
          <w:rFonts w:ascii="Book Antiqua" w:hAnsi="Book Antiqua"/>
          <w:sz w:val="24"/>
          <w:szCs w:val="24"/>
        </w:rPr>
        <w:t>/month) is required by the (PHS).</w:t>
      </w:r>
      <w:r w:rsidR="00AD328D">
        <w:rPr>
          <w:rFonts w:ascii="Book Antiqua" w:hAnsi="Book Antiqua"/>
          <w:sz w:val="24"/>
          <w:szCs w:val="24"/>
        </w:rPr>
        <w:t xml:space="preserve">  Analysis of the r</w:t>
      </w:r>
      <w:r w:rsidR="00AD328D" w:rsidRPr="00BD6473">
        <w:rPr>
          <w:rFonts w:ascii="Book Antiqua" w:hAnsi="Book Antiqua"/>
          <w:sz w:val="24"/>
          <w:szCs w:val="24"/>
        </w:rPr>
        <w:t>aw creek water</w:t>
      </w:r>
      <w:r w:rsidR="00374099">
        <w:rPr>
          <w:rFonts w:ascii="Book Antiqua" w:hAnsi="Book Antiqua"/>
          <w:sz w:val="24"/>
          <w:szCs w:val="24"/>
        </w:rPr>
        <w:t xml:space="preserve"> (2</w:t>
      </w:r>
      <w:r w:rsidR="00AD328D">
        <w:rPr>
          <w:rFonts w:ascii="Book Antiqua" w:hAnsi="Book Antiqua"/>
          <w:sz w:val="24"/>
          <w:szCs w:val="24"/>
        </w:rPr>
        <w:t>/month)</w:t>
      </w:r>
      <w:r w:rsidR="00210A96">
        <w:rPr>
          <w:rFonts w:ascii="Book Antiqua" w:hAnsi="Book Antiqua"/>
          <w:sz w:val="24"/>
          <w:szCs w:val="24"/>
        </w:rPr>
        <w:t xml:space="preserve"> and</w:t>
      </w:r>
      <w:r w:rsidR="00AD328D">
        <w:rPr>
          <w:rFonts w:ascii="Book Antiqua" w:hAnsi="Book Antiqua"/>
          <w:sz w:val="24"/>
          <w:szCs w:val="24"/>
        </w:rPr>
        <w:t xml:space="preserve"> </w:t>
      </w:r>
      <w:r w:rsidR="00210A96">
        <w:rPr>
          <w:rFonts w:ascii="Book Antiqua" w:hAnsi="Book Antiqua"/>
          <w:sz w:val="24"/>
          <w:szCs w:val="24"/>
        </w:rPr>
        <w:t>d</w:t>
      </w:r>
      <w:r w:rsidRPr="00BD6473">
        <w:rPr>
          <w:rFonts w:ascii="Book Antiqua" w:hAnsi="Book Antiqua"/>
          <w:sz w:val="24"/>
          <w:szCs w:val="24"/>
        </w:rPr>
        <w:t>istribution system</w:t>
      </w:r>
      <w:r w:rsidR="005A3A4B">
        <w:rPr>
          <w:rFonts w:ascii="Book Antiqua" w:hAnsi="Book Antiqua"/>
          <w:sz w:val="24"/>
          <w:szCs w:val="24"/>
        </w:rPr>
        <w:t xml:space="preserve"> analysis (2/Month</w:t>
      </w:r>
      <w:r>
        <w:rPr>
          <w:rFonts w:ascii="Book Antiqua" w:hAnsi="Book Antiqua"/>
          <w:sz w:val="24"/>
          <w:szCs w:val="24"/>
        </w:rPr>
        <w:t>) is req</w:t>
      </w:r>
      <w:r w:rsidR="00AD328D">
        <w:rPr>
          <w:rFonts w:ascii="Book Antiqua" w:hAnsi="Book Antiqua"/>
          <w:sz w:val="24"/>
          <w:szCs w:val="24"/>
        </w:rPr>
        <w:t>uired by the (PHS) and the (WRCBDDW</w:t>
      </w:r>
      <w:r>
        <w:rPr>
          <w:rFonts w:ascii="Book Antiqua" w:hAnsi="Book Antiqua"/>
          <w:sz w:val="24"/>
          <w:szCs w:val="24"/>
        </w:rPr>
        <w:t>).  The sampling is performed</w:t>
      </w:r>
      <w:r w:rsidRPr="00BD6473">
        <w:rPr>
          <w:rFonts w:ascii="Book Antiqua" w:hAnsi="Book Antiqua"/>
          <w:sz w:val="24"/>
          <w:szCs w:val="24"/>
        </w:rPr>
        <w:t xml:space="preserve"> regularly to veri</w:t>
      </w:r>
      <w:r>
        <w:rPr>
          <w:rFonts w:ascii="Book Antiqua" w:hAnsi="Book Antiqua"/>
          <w:sz w:val="24"/>
          <w:szCs w:val="24"/>
        </w:rPr>
        <w:t>fy that the water is free from C</w:t>
      </w:r>
      <w:r w:rsidRPr="00BD6473">
        <w:rPr>
          <w:rFonts w:ascii="Book Antiqua" w:hAnsi="Book Antiqua"/>
          <w:sz w:val="24"/>
          <w:szCs w:val="24"/>
        </w:rPr>
        <w:t xml:space="preserve">oliform bacteria.  </w:t>
      </w:r>
    </w:p>
    <w:p w:rsidR="00A4708F" w:rsidRDefault="00A4708F" w:rsidP="00A4708F">
      <w:pPr>
        <w:jc w:val="both"/>
        <w:rPr>
          <w:rFonts w:ascii="Book Antiqua" w:hAnsi="Book Antiqua"/>
          <w:sz w:val="24"/>
          <w:szCs w:val="24"/>
        </w:rPr>
      </w:pPr>
    </w:p>
    <w:p w:rsidR="00A4708F" w:rsidRDefault="00A4708F" w:rsidP="00A4708F">
      <w:pPr>
        <w:jc w:val="both"/>
        <w:rPr>
          <w:rFonts w:ascii="Book Antiqua" w:hAnsi="Book Antiqua"/>
          <w:sz w:val="24"/>
          <w:szCs w:val="24"/>
        </w:rPr>
      </w:pPr>
      <w:r w:rsidRPr="00BD6473">
        <w:rPr>
          <w:rFonts w:ascii="Book Antiqua" w:hAnsi="Book Antiqua"/>
          <w:sz w:val="24"/>
          <w:szCs w:val="24"/>
        </w:rPr>
        <w:t>The</w:t>
      </w:r>
      <w:r w:rsidR="00531C9E">
        <w:rPr>
          <w:rFonts w:ascii="Book Antiqua" w:hAnsi="Book Antiqua"/>
          <w:sz w:val="24"/>
          <w:szCs w:val="24"/>
        </w:rPr>
        <w:t xml:space="preserve"> 20</w:t>
      </w:r>
      <w:r w:rsidR="00703B43">
        <w:rPr>
          <w:rFonts w:ascii="Book Antiqua" w:hAnsi="Book Antiqua"/>
          <w:sz w:val="24"/>
          <w:szCs w:val="24"/>
        </w:rPr>
        <w:t>20</w:t>
      </w:r>
      <w:r w:rsidR="00210A96">
        <w:rPr>
          <w:rFonts w:ascii="Book Antiqua" w:hAnsi="Book Antiqua"/>
          <w:sz w:val="24"/>
          <w:szCs w:val="24"/>
        </w:rPr>
        <w:t xml:space="preserve"> minimum number of distribution Coliform </w:t>
      </w:r>
      <w:r>
        <w:rPr>
          <w:rFonts w:ascii="Book Antiqua" w:hAnsi="Book Antiqua"/>
          <w:sz w:val="24"/>
          <w:szCs w:val="24"/>
        </w:rPr>
        <w:t>tests</w:t>
      </w:r>
      <w:r w:rsidRPr="00BD6473">
        <w:rPr>
          <w:rFonts w:ascii="Book Antiqua" w:hAnsi="Book Antiqua"/>
          <w:sz w:val="24"/>
          <w:szCs w:val="24"/>
        </w:rPr>
        <w:t xml:space="preserve"> required per month for this water system, when a coliform bacterium is</w:t>
      </w:r>
      <w:r>
        <w:rPr>
          <w:rFonts w:ascii="Book Antiqua" w:hAnsi="Book Antiqua"/>
          <w:sz w:val="24"/>
          <w:szCs w:val="24"/>
        </w:rPr>
        <w:t xml:space="preserve"> not present is (</w:t>
      </w:r>
      <w:r w:rsidR="00A10082">
        <w:rPr>
          <w:rFonts w:ascii="Book Antiqua" w:hAnsi="Book Antiqua"/>
          <w:sz w:val="24"/>
          <w:szCs w:val="24"/>
        </w:rPr>
        <w:t>1</w:t>
      </w:r>
      <w:r>
        <w:rPr>
          <w:rFonts w:ascii="Book Antiqua" w:hAnsi="Book Antiqua"/>
          <w:sz w:val="24"/>
          <w:szCs w:val="24"/>
        </w:rPr>
        <w:t>)</w:t>
      </w:r>
      <w:r w:rsidRPr="00BD6473">
        <w:rPr>
          <w:rFonts w:ascii="Book Antiqua" w:hAnsi="Book Antiqua"/>
          <w:sz w:val="24"/>
          <w:szCs w:val="24"/>
        </w:rPr>
        <w:t>.</w:t>
      </w:r>
      <w:r>
        <w:rPr>
          <w:rFonts w:ascii="Book Antiqua" w:hAnsi="Book Antiqua"/>
          <w:sz w:val="24"/>
          <w:szCs w:val="24"/>
        </w:rPr>
        <w:t xml:space="preserve">  All analysis is performed at a California State Certified Laboratory.</w:t>
      </w:r>
      <w:r w:rsidRPr="00BD6473">
        <w:rPr>
          <w:rFonts w:ascii="Book Antiqua" w:hAnsi="Book Antiqua"/>
          <w:sz w:val="24"/>
          <w:szCs w:val="24"/>
        </w:rPr>
        <w:t xml:space="preserve">  The</w:t>
      </w:r>
      <w:r>
        <w:rPr>
          <w:rFonts w:ascii="Book Antiqua" w:hAnsi="Book Antiqua"/>
          <w:sz w:val="24"/>
          <w:szCs w:val="24"/>
        </w:rPr>
        <w:t xml:space="preserve"> Headquarters</w:t>
      </w:r>
      <w:r w:rsidRPr="00BD6473">
        <w:rPr>
          <w:rFonts w:ascii="Book Antiqua" w:hAnsi="Book Antiqua"/>
          <w:sz w:val="24"/>
          <w:szCs w:val="24"/>
        </w:rPr>
        <w:t xml:space="preserve"> water system complied with drinking water standards for microbiological quali</w:t>
      </w:r>
      <w:r w:rsidR="00531C9E">
        <w:rPr>
          <w:rFonts w:ascii="Book Antiqua" w:hAnsi="Book Antiqua"/>
          <w:sz w:val="24"/>
          <w:szCs w:val="24"/>
        </w:rPr>
        <w:t>ty for 12 months during 201</w:t>
      </w:r>
      <w:r w:rsidR="00A10082">
        <w:rPr>
          <w:rFonts w:ascii="Book Antiqua" w:hAnsi="Book Antiqua"/>
          <w:sz w:val="24"/>
          <w:szCs w:val="24"/>
        </w:rPr>
        <w:t>9</w:t>
      </w:r>
      <w:r>
        <w:rPr>
          <w:rFonts w:ascii="Book Antiqua" w:hAnsi="Book Antiqua"/>
          <w:sz w:val="24"/>
          <w:szCs w:val="24"/>
        </w:rPr>
        <w:t>.</w:t>
      </w:r>
    </w:p>
    <w:p w:rsidR="00A4708F" w:rsidRPr="00032895" w:rsidRDefault="00A4708F" w:rsidP="00A4708F">
      <w:pPr>
        <w:jc w:val="both"/>
        <w:rPr>
          <w:rFonts w:ascii="Book Antiqua" w:hAnsi="Book Antiqua"/>
          <w:b/>
          <w:sz w:val="24"/>
          <w:szCs w:val="24"/>
        </w:rPr>
      </w:pPr>
    </w:p>
    <w:p w:rsidR="00A4708F" w:rsidRDefault="00A4708F" w:rsidP="00A4708F">
      <w:pPr>
        <w:jc w:val="both"/>
        <w:rPr>
          <w:rFonts w:ascii="Lucida Casual" w:hAnsi="Lucida Casual"/>
          <w:sz w:val="24"/>
        </w:rPr>
      </w:pPr>
    </w:p>
    <w:p w:rsidR="00A4708F" w:rsidRDefault="00A4708F" w:rsidP="00A4708F">
      <w:pPr>
        <w:shd w:val="pct5" w:color="auto" w:fill="auto"/>
        <w:jc w:val="both"/>
        <w:rPr>
          <w:rFonts w:ascii="Courier" w:hAnsi="Courier"/>
          <w:color w:val="0000FF"/>
          <w:sz w:val="24"/>
        </w:rPr>
      </w:pPr>
      <w:r w:rsidRPr="00605963">
        <w:rPr>
          <w:rFonts w:ascii="Courier" w:hAnsi="Courier"/>
          <w:b/>
          <w:sz w:val="24"/>
          <w:highlight w:val="lightGray"/>
        </w:rPr>
        <w:t>Minimum number of</w:t>
      </w:r>
      <w:r w:rsidR="00210A96">
        <w:rPr>
          <w:rFonts w:ascii="Courier" w:hAnsi="Courier"/>
          <w:b/>
          <w:sz w:val="24"/>
          <w:highlight w:val="lightGray"/>
        </w:rPr>
        <w:t xml:space="preserve"> distribution</w:t>
      </w:r>
      <w:r>
        <w:rPr>
          <w:rFonts w:ascii="Courier" w:hAnsi="Courier"/>
          <w:b/>
          <w:sz w:val="24"/>
          <w:highlight w:val="lightGray"/>
        </w:rPr>
        <w:t xml:space="preserve"> samples for the presence of C</w:t>
      </w:r>
      <w:r w:rsidRPr="00605963">
        <w:rPr>
          <w:rFonts w:ascii="Courier" w:hAnsi="Courier"/>
          <w:b/>
          <w:sz w:val="24"/>
          <w:highlight w:val="lightGray"/>
        </w:rPr>
        <w:t xml:space="preserve">oliform bacteria required per year: </w:t>
      </w:r>
      <w:r w:rsidRPr="00881132">
        <w:rPr>
          <w:rFonts w:ascii="Courier" w:hAnsi="Courier"/>
          <w:sz w:val="24"/>
          <w:highlight w:val="lightGray"/>
        </w:rPr>
        <w:t xml:space="preserve">               </w:t>
      </w:r>
      <w:r>
        <w:rPr>
          <w:rFonts w:ascii="Courier" w:hAnsi="Courier"/>
          <w:sz w:val="24"/>
          <w:highlight w:val="lightGray"/>
        </w:rPr>
        <w:t xml:space="preserve">  </w:t>
      </w:r>
      <w:r w:rsidR="00A10082">
        <w:rPr>
          <w:rFonts w:ascii="Courier" w:hAnsi="Courier"/>
          <w:b/>
          <w:color w:val="0000FF"/>
          <w:sz w:val="24"/>
          <w:u w:val="single"/>
        </w:rPr>
        <w:t>12</w:t>
      </w:r>
    </w:p>
    <w:p w:rsidR="00A4708F" w:rsidRDefault="00A4708F" w:rsidP="00A4708F">
      <w:pPr>
        <w:jc w:val="both"/>
        <w:rPr>
          <w:rFonts w:ascii="Courier" w:hAnsi="Courier"/>
          <w:sz w:val="24"/>
        </w:rPr>
      </w:pPr>
    </w:p>
    <w:p w:rsidR="00A4708F" w:rsidRDefault="00A4708F" w:rsidP="00A4708F">
      <w:pPr>
        <w:shd w:val="pct5" w:color="auto" w:fill="auto"/>
        <w:jc w:val="both"/>
        <w:rPr>
          <w:rFonts w:ascii="Courier" w:hAnsi="Courier"/>
          <w:sz w:val="24"/>
        </w:rPr>
      </w:pPr>
      <w:r w:rsidRPr="00605963">
        <w:rPr>
          <w:rFonts w:ascii="Courier" w:hAnsi="Courier"/>
          <w:b/>
          <w:sz w:val="24"/>
          <w:highlight w:val="lightGray"/>
        </w:rPr>
        <w:t>Number of</w:t>
      </w:r>
      <w:r w:rsidR="00210A96">
        <w:rPr>
          <w:rFonts w:ascii="Courier" w:hAnsi="Courier"/>
          <w:b/>
          <w:sz w:val="24"/>
          <w:highlight w:val="lightGray"/>
        </w:rPr>
        <w:t xml:space="preserve"> distribution</w:t>
      </w:r>
      <w:r>
        <w:rPr>
          <w:rFonts w:ascii="Courier" w:hAnsi="Courier"/>
          <w:b/>
          <w:sz w:val="24"/>
          <w:highlight w:val="lightGray"/>
        </w:rPr>
        <w:t xml:space="preserve"> samples for the presence of C</w:t>
      </w:r>
      <w:r w:rsidRPr="00605963">
        <w:rPr>
          <w:rFonts w:ascii="Courier" w:hAnsi="Courier"/>
          <w:b/>
          <w:sz w:val="24"/>
          <w:highlight w:val="lightGray"/>
        </w:rPr>
        <w:t xml:space="preserve">oliform bacteria conducted during the last year:   </w:t>
      </w:r>
      <w:r w:rsidRPr="00881132">
        <w:rPr>
          <w:rFonts w:ascii="Courier" w:hAnsi="Courier"/>
          <w:sz w:val="24"/>
          <w:highlight w:val="lightGray"/>
        </w:rPr>
        <w:t xml:space="preserve">  </w:t>
      </w:r>
      <w:r w:rsidR="00A10082">
        <w:rPr>
          <w:rFonts w:ascii="Courier" w:hAnsi="Courier"/>
          <w:b/>
          <w:color w:val="0000FF"/>
          <w:sz w:val="24"/>
          <w:u w:val="single"/>
        </w:rPr>
        <w:t>12</w:t>
      </w:r>
    </w:p>
    <w:p w:rsidR="00A4708F" w:rsidRDefault="00A4708F" w:rsidP="00A4708F">
      <w:pPr>
        <w:jc w:val="both"/>
        <w:rPr>
          <w:rFonts w:ascii="Courier" w:hAnsi="Courier"/>
          <w:sz w:val="24"/>
        </w:rPr>
      </w:pPr>
    </w:p>
    <w:p w:rsidR="00A4708F" w:rsidRDefault="00A4708F" w:rsidP="00A4708F">
      <w:pPr>
        <w:shd w:val="pct5" w:color="auto" w:fill="auto"/>
        <w:jc w:val="both"/>
        <w:rPr>
          <w:rFonts w:ascii="Courier" w:hAnsi="Courier"/>
          <w:sz w:val="24"/>
          <w:u w:val="single"/>
        </w:rPr>
      </w:pPr>
      <w:r w:rsidRPr="00605963">
        <w:rPr>
          <w:rFonts w:ascii="Courier" w:hAnsi="Courier"/>
          <w:b/>
          <w:sz w:val="24"/>
          <w:highlight w:val="lightGray"/>
        </w:rPr>
        <w:t>Number of</w:t>
      </w:r>
      <w:r w:rsidR="00210A96">
        <w:rPr>
          <w:rFonts w:ascii="Courier" w:hAnsi="Courier"/>
          <w:b/>
          <w:sz w:val="24"/>
          <w:highlight w:val="lightGray"/>
        </w:rPr>
        <w:t xml:space="preserve"> distribution</w:t>
      </w:r>
      <w:r w:rsidRPr="00605963">
        <w:rPr>
          <w:rFonts w:ascii="Courier" w:hAnsi="Courier"/>
          <w:b/>
          <w:sz w:val="24"/>
          <w:highlight w:val="lightGray"/>
        </w:rPr>
        <w:t xml:space="preserve"> sample</w:t>
      </w:r>
      <w:r>
        <w:rPr>
          <w:rFonts w:ascii="Courier" w:hAnsi="Courier"/>
          <w:b/>
          <w:sz w:val="24"/>
          <w:highlight w:val="lightGray"/>
        </w:rPr>
        <w:t>s, which were found to contain C</w:t>
      </w:r>
      <w:r w:rsidRPr="00605963">
        <w:rPr>
          <w:rFonts w:ascii="Courier" w:hAnsi="Courier"/>
          <w:b/>
          <w:sz w:val="24"/>
          <w:highlight w:val="lightGray"/>
        </w:rPr>
        <w:t xml:space="preserve">oliform bacteria during the year:      </w:t>
      </w:r>
      <w:r w:rsidRPr="00881132">
        <w:rPr>
          <w:rFonts w:ascii="Courier" w:hAnsi="Courier"/>
          <w:sz w:val="24"/>
          <w:highlight w:val="lightGray"/>
        </w:rPr>
        <w:t xml:space="preserve">    </w:t>
      </w:r>
      <w:r w:rsidRPr="003B0AF1">
        <w:rPr>
          <w:rFonts w:ascii="Courier" w:hAnsi="Courier"/>
          <w:b/>
          <w:color w:val="FF0000"/>
          <w:sz w:val="28"/>
          <w:szCs w:val="28"/>
          <w:u w:val="single"/>
        </w:rPr>
        <w:t>0</w:t>
      </w:r>
      <w:r>
        <w:rPr>
          <w:rFonts w:ascii="Courier" w:hAnsi="Courier"/>
          <w:sz w:val="24"/>
          <w:u w:val="single"/>
        </w:rPr>
        <w:t xml:space="preserve"> </w:t>
      </w:r>
    </w:p>
    <w:p w:rsidR="00A4708F" w:rsidRDefault="00A4708F" w:rsidP="00A4708F">
      <w:pPr>
        <w:jc w:val="both"/>
        <w:rPr>
          <w:rFonts w:ascii="Courier" w:hAnsi="Courier"/>
          <w:sz w:val="24"/>
          <w:u w:val="single"/>
        </w:rPr>
      </w:pPr>
    </w:p>
    <w:p w:rsidR="00A4708F" w:rsidRDefault="00A4708F" w:rsidP="00A4708F">
      <w:pPr>
        <w:jc w:val="center"/>
        <w:rPr>
          <w:b/>
          <w:color w:val="0000FF"/>
          <w:sz w:val="28"/>
          <w:u w:val="single"/>
        </w:rPr>
      </w:pPr>
    </w:p>
    <w:p w:rsidR="00A4708F" w:rsidRDefault="00A4708F" w:rsidP="00A4708F">
      <w:pPr>
        <w:jc w:val="center"/>
        <w:rPr>
          <w:b/>
          <w:color w:val="0000FF"/>
          <w:sz w:val="28"/>
          <w:u w:val="single"/>
        </w:rPr>
      </w:pPr>
    </w:p>
    <w:p w:rsidR="00A4708F" w:rsidRDefault="00A4708F" w:rsidP="00A4708F">
      <w:pPr>
        <w:jc w:val="center"/>
        <w:rPr>
          <w:b/>
          <w:color w:val="0000FF"/>
          <w:sz w:val="28"/>
          <w:u w:val="single"/>
        </w:rPr>
      </w:pPr>
    </w:p>
    <w:p w:rsidR="00A4708F" w:rsidRDefault="00A4708F" w:rsidP="00A4708F">
      <w:pPr>
        <w:jc w:val="center"/>
        <w:rPr>
          <w:b/>
          <w:color w:val="0000FF"/>
          <w:sz w:val="28"/>
          <w:u w:val="single"/>
        </w:rPr>
      </w:pPr>
    </w:p>
    <w:p w:rsidR="009E71E4" w:rsidRDefault="009E71E4" w:rsidP="00210A96">
      <w:pPr>
        <w:jc w:val="center"/>
        <w:rPr>
          <w:b/>
          <w:color w:val="0000FF"/>
          <w:sz w:val="32"/>
          <w:szCs w:val="32"/>
          <w:u w:val="single"/>
        </w:rPr>
      </w:pPr>
    </w:p>
    <w:p w:rsidR="00A4708F" w:rsidRPr="00936505" w:rsidRDefault="00A4708F" w:rsidP="00210A96">
      <w:pPr>
        <w:jc w:val="center"/>
        <w:rPr>
          <w:b/>
          <w:color w:val="0000FF"/>
          <w:sz w:val="32"/>
          <w:szCs w:val="32"/>
          <w:u w:val="single"/>
        </w:rPr>
      </w:pPr>
      <w:r w:rsidRPr="00936505">
        <w:rPr>
          <w:b/>
          <w:color w:val="0000FF"/>
          <w:sz w:val="32"/>
          <w:szCs w:val="32"/>
          <w:u w:val="single"/>
        </w:rPr>
        <w:t>Individual tap monitoring for lead &amp; copper</w:t>
      </w:r>
    </w:p>
    <w:p w:rsidR="00A4708F" w:rsidRPr="00881132" w:rsidRDefault="00A4708F" w:rsidP="00A4708F">
      <w:pPr>
        <w:jc w:val="center"/>
        <w:rPr>
          <w:b/>
          <w:color w:val="0000FF"/>
          <w:sz w:val="28"/>
          <w:u w:val="single"/>
        </w:rPr>
      </w:pPr>
    </w:p>
    <w:p w:rsidR="00A4708F" w:rsidRDefault="00A4708F" w:rsidP="00A4708F">
      <w:pPr>
        <w:jc w:val="both"/>
        <w:rPr>
          <w:rFonts w:ascii="Book Antiqua" w:hAnsi="Book Antiqua"/>
          <w:sz w:val="24"/>
          <w:szCs w:val="24"/>
        </w:rPr>
      </w:pPr>
      <w:r w:rsidRPr="00722D8E">
        <w:rPr>
          <w:rFonts w:ascii="Book Antiqua" w:hAnsi="Book Antiqua"/>
          <w:sz w:val="24"/>
          <w:szCs w:val="24"/>
        </w:rPr>
        <w:t>Monitoring of individual taps from locations within the water system is performed for lead &amp; copper.  This monitoring is done to verify that the delivered water does not contain lead or copper.</w:t>
      </w:r>
      <w:r w:rsidR="00902191">
        <w:rPr>
          <w:rFonts w:ascii="Book Antiqua" w:hAnsi="Book Antiqua"/>
          <w:sz w:val="24"/>
          <w:szCs w:val="24"/>
        </w:rPr>
        <w:t xml:space="preserve"> These tests are conducted every three years.</w:t>
      </w:r>
    </w:p>
    <w:p w:rsidR="00A4708F" w:rsidRDefault="00A4708F" w:rsidP="00A4708F">
      <w:pPr>
        <w:jc w:val="both"/>
        <w:rPr>
          <w:rFonts w:ascii="Book Antiqua" w:hAnsi="Book Antiqua"/>
          <w:sz w:val="24"/>
          <w:szCs w:val="24"/>
        </w:rPr>
      </w:pPr>
    </w:p>
    <w:p w:rsidR="00A4708F" w:rsidRDefault="00A4708F" w:rsidP="00A4708F">
      <w:pPr>
        <w:jc w:val="center"/>
        <w:rPr>
          <w:sz w:val="28"/>
          <w:szCs w:val="28"/>
        </w:rPr>
      </w:pPr>
      <w:r>
        <w:rPr>
          <w:b/>
          <w:color w:val="0000FF"/>
          <w:sz w:val="28"/>
          <w:szCs w:val="28"/>
          <w:u w:val="single"/>
        </w:rPr>
        <w:t>Typical Sources of Contamination</w:t>
      </w:r>
    </w:p>
    <w:p w:rsidR="00A4708F" w:rsidRDefault="00A4708F" w:rsidP="00A4708F">
      <w:pPr>
        <w:jc w:val="center"/>
        <w:rPr>
          <w:sz w:val="28"/>
          <w:szCs w:val="28"/>
        </w:rPr>
      </w:pPr>
    </w:p>
    <w:p w:rsidR="00A4708F" w:rsidRPr="000B2402" w:rsidRDefault="00A4708F" w:rsidP="00A4708F">
      <w:pPr>
        <w:rPr>
          <w:rFonts w:ascii="Book Antiqua" w:hAnsi="Book Antiqua"/>
          <w:sz w:val="24"/>
          <w:szCs w:val="24"/>
        </w:rPr>
      </w:pPr>
    </w:p>
    <w:p w:rsidR="00A4708F" w:rsidRDefault="00A4708F" w:rsidP="00A4708F">
      <w:pPr>
        <w:jc w:val="both"/>
        <w:rPr>
          <w:rFonts w:ascii="Book Antiqua" w:hAnsi="Book Antiqua"/>
          <w:sz w:val="24"/>
          <w:szCs w:val="24"/>
        </w:rPr>
      </w:pPr>
      <w:r w:rsidRPr="002D39AE">
        <w:rPr>
          <w:rFonts w:ascii="Book Antiqua" w:hAnsi="Book Antiqua"/>
          <w:b/>
          <w:color w:val="FF0000"/>
          <w:sz w:val="24"/>
          <w:szCs w:val="24"/>
        </w:rPr>
        <w:t>LEAD:</w:t>
      </w:r>
      <w:r>
        <w:rPr>
          <w:rFonts w:ascii="Book Antiqua" w:hAnsi="Book Antiqua"/>
          <w:b/>
          <w:sz w:val="24"/>
          <w:szCs w:val="24"/>
        </w:rPr>
        <w:t xml:space="preserve">  </w:t>
      </w:r>
      <w:r>
        <w:rPr>
          <w:rFonts w:ascii="Book Antiqua" w:hAnsi="Book Antiqua"/>
          <w:sz w:val="24"/>
          <w:szCs w:val="24"/>
        </w:rPr>
        <w:t>Internal corrosion of household water plumbing systems; discharges from industrial manufacturing; erosion of natural deposits.</w:t>
      </w:r>
    </w:p>
    <w:p w:rsidR="00A4708F" w:rsidRDefault="00A4708F" w:rsidP="00A4708F">
      <w:pPr>
        <w:jc w:val="both"/>
        <w:rPr>
          <w:rFonts w:ascii="Book Antiqua" w:hAnsi="Book Antiqua"/>
          <w:sz w:val="24"/>
          <w:szCs w:val="24"/>
        </w:rPr>
      </w:pPr>
    </w:p>
    <w:p w:rsidR="00A4708F" w:rsidRPr="000B2402" w:rsidRDefault="00A4708F" w:rsidP="00A4708F">
      <w:pPr>
        <w:jc w:val="both"/>
        <w:rPr>
          <w:rFonts w:ascii="Book Antiqua" w:hAnsi="Book Antiqua"/>
          <w:sz w:val="24"/>
          <w:szCs w:val="24"/>
        </w:rPr>
      </w:pPr>
      <w:r w:rsidRPr="002D39AE">
        <w:rPr>
          <w:b/>
          <w:color w:val="FF0000"/>
          <w:sz w:val="24"/>
          <w:szCs w:val="24"/>
        </w:rPr>
        <w:t>COPPER:</w:t>
      </w:r>
      <w:r>
        <w:rPr>
          <w:b/>
          <w:sz w:val="24"/>
          <w:szCs w:val="24"/>
        </w:rPr>
        <w:t xml:space="preserve">  </w:t>
      </w:r>
      <w:r>
        <w:rPr>
          <w:rFonts w:ascii="Book Antiqua" w:hAnsi="Book Antiqua"/>
          <w:sz w:val="24"/>
          <w:szCs w:val="24"/>
        </w:rPr>
        <w:t xml:space="preserve">Internal corrosions of household water plumbing systems; erosion of natural deposits; leaching from wood preservatives.   </w:t>
      </w:r>
    </w:p>
    <w:p w:rsidR="00A4708F" w:rsidRPr="000B2402" w:rsidRDefault="00A4708F" w:rsidP="00A4708F">
      <w:pPr>
        <w:jc w:val="center"/>
        <w:rPr>
          <w:rFonts w:ascii="Book Antiqua" w:hAnsi="Book Antiqua"/>
          <w:b/>
          <w:sz w:val="24"/>
          <w:szCs w:val="24"/>
        </w:rPr>
      </w:pPr>
    </w:p>
    <w:p w:rsidR="00A4708F" w:rsidRPr="00CF159C" w:rsidRDefault="00A4708F" w:rsidP="00A4708F">
      <w:pPr>
        <w:jc w:val="both"/>
        <w:rPr>
          <w:rFonts w:ascii="Poor Richard" w:hAnsi="Poor Richard"/>
          <w:sz w:val="24"/>
          <w:szCs w:val="24"/>
        </w:rPr>
      </w:pPr>
    </w:p>
    <w:p w:rsidR="00A4708F" w:rsidRDefault="00A4708F" w:rsidP="00A4708F">
      <w:pPr>
        <w:jc w:val="both"/>
        <w:rPr>
          <w:rFonts w:ascii="Book Antiqua" w:hAnsi="Book Antiqua"/>
          <w:b/>
          <w:sz w:val="28"/>
          <w:szCs w:val="28"/>
        </w:rPr>
      </w:pPr>
      <w:r w:rsidRPr="00936505">
        <w:rPr>
          <w:rFonts w:ascii="Book Antiqua" w:hAnsi="Book Antiqua"/>
          <w:b/>
          <w:sz w:val="28"/>
          <w:szCs w:val="28"/>
        </w:rPr>
        <w:t>This table summarizes the most recent monitoring for these constituents in micrograms per liter (ug/l):</w:t>
      </w:r>
      <w:r>
        <w:rPr>
          <w:rFonts w:ascii="Book Antiqua" w:hAnsi="Book Antiqua"/>
          <w:b/>
          <w:sz w:val="28"/>
          <w:szCs w:val="28"/>
        </w:rPr>
        <w:t xml:space="preserve">  </w:t>
      </w:r>
    </w:p>
    <w:p w:rsidR="00A4708F" w:rsidRDefault="00A4708F" w:rsidP="00A4708F">
      <w:pPr>
        <w:jc w:val="both"/>
        <w:rPr>
          <w:rFonts w:ascii="Book Antiqua" w:hAnsi="Book Antiqua"/>
          <w:b/>
          <w:sz w:val="28"/>
          <w:szCs w:val="28"/>
        </w:rPr>
      </w:pPr>
    </w:p>
    <w:p w:rsidR="00A4708F" w:rsidRPr="00936505" w:rsidRDefault="00A4708F" w:rsidP="00A4708F">
      <w:pPr>
        <w:jc w:val="both"/>
        <w:rPr>
          <w:rFonts w:ascii="Book Antiqua" w:hAnsi="Book Antiqua"/>
          <w:b/>
          <w:sz w:val="28"/>
          <w:szCs w:val="28"/>
        </w:rPr>
      </w:pPr>
      <w:r>
        <w:rPr>
          <w:rFonts w:ascii="Book Antiqua" w:hAnsi="Book Antiqua"/>
          <w:b/>
          <w:sz w:val="28"/>
          <w:szCs w:val="28"/>
        </w:rPr>
        <w:t xml:space="preserve">Note that both lead and copper samples taken are below the MCL. </w:t>
      </w:r>
    </w:p>
    <w:p w:rsidR="00A4708F" w:rsidRDefault="00A4708F" w:rsidP="00A4708F">
      <w:pPr>
        <w:jc w:val="both"/>
        <w:rPr>
          <w:rFonts w:ascii="Lucida Casual" w:hAnsi="Lucida Casual"/>
          <w:sz w:val="24"/>
        </w:rPr>
      </w:pPr>
    </w:p>
    <w:p w:rsidR="00A4708F" w:rsidRDefault="00A4708F" w:rsidP="00A4708F">
      <w:pPr>
        <w:jc w:val="both"/>
        <w:rPr>
          <w:sz w:val="28"/>
          <w:u w:val="single"/>
        </w:rPr>
      </w:pPr>
    </w:p>
    <w:p w:rsidR="00A4708F" w:rsidRDefault="00A4708F" w:rsidP="00A4708F">
      <w:pPr>
        <w:jc w:val="both"/>
        <w:rPr>
          <w:sz w:val="24"/>
        </w:rPr>
      </w:pPr>
      <w:r>
        <w:rPr>
          <w:sz w:val="24"/>
        </w:rPr>
        <w:t xml:space="preserve">                                        </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A0" w:firstRow="1" w:lastRow="0" w:firstColumn="1" w:lastColumn="0" w:noHBand="0" w:noVBand="0"/>
      </w:tblPr>
      <w:tblGrid>
        <w:gridCol w:w="1808"/>
        <w:gridCol w:w="1824"/>
        <w:gridCol w:w="1746"/>
        <w:gridCol w:w="1412"/>
        <w:gridCol w:w="1523"/>
        <w:gridCol w:w="1543"/>
      </w:tblGrid>
      <w:tr w:rsidR="00A4708F" w:rsidRPr="009B5913" w:rsidTr="007244F5">
        <w:trPr>
          <w:tblCellSpacing w:w="20" w:type="dxa"/>
        </w:trPr>
        <w:tc>
          <w:tcPr>
            <w:tcW w:w="1748" w:type="dxa"/>
            <w:shd w:val="clear" w:color="auto" w:fill="auto"/>
          </w:tcPr>
          <w:p w:rsidR="00A4708F" w:rsidRPr="009B5913" w:rsidRDefault="00A4708F" w:rsidP="007244F5">
            <w:pPr>
              <w:jc w:val="both"/>
              <w:rPr>
                <w:sz w:val="28"/>
                <w:u w:val="single"/>
              </w:rPr>
            </w:pPr>
          </w:p>
        </w:tc>
        <w:tc>
          <w:tcPr>
            <w:tcW w:w="1784" w:type="dxa"/>
            <w:shd w:val="clear" w:color="auto" w:fill="auto"/>
          </w:tcPr>
          <w:p w:rsidR="00A4708F" w:rsidRPr="009B5913" w:rsidRDefault="00A4708F" w:rsidP="007244F5">
            <w:pPr>
              <w:jc w:val="center"/>
              <w:rPr>
                <w:b/>
                <w:color w:val="0000FF"/>
                <w:sz w:val="28"/>
              </w:rPr>
            </w:pPr>
            <w:r w:rsidRPr="009B5913">
              <w:rPr>
                <w:b/>
                <w:color w:val="0000FF"/>
                <w:sz w:val="28"/>
              </w:rPr>
              <w:t>Date of most</w:t>
            </w:r>
          </w:p>
          <w:p w:rsidR="00A4708F" w:rsidRPr="009B5913" w:rsidRDefault="00A4708F" w:rsidP="007244F5">
            <w:pPr>
              <w:jc w:val="center"/>
              <w:rPr>
                <w:b/>
                <w:color w:val="0000FF"/>
                <w:sz w:val="28"/>
                <w:u w:val="single"/>
              </w:rPr>
            </w:pPr>
            <w:r w:rsidRPr="009B5913">
              <w:rPr>
                <w:b/>
                <w:color w:val="0000FF"/>
                <w:sz w:val="28"/>
              </w:rPr>
              <w:t>recent samples</w:t>
            </w:r>
          </w:p>
        </w:tc>
        <w:tc>
          <w:tcPr>
            <w:tcW w:w="1706" w:type="dxa"/>
            <w:shd w:val="clear" w:color="auto" w:fill="auto"/>
          </w:tcPr>
          <w:p w:rsidR="00A4708F" w:rsidRPr="009B5913" w:rsidRDefault="00A4708F" w:rsidP="007244F5">
            <w:pPr>
              <w:jc w:val="center"/>
              <w:rPr>
                <w:b/>
                <w:color w:val="0000FF"/>
                <w:sz w:val="28"/>
              </w:rPr>
            </w:pPr>
            <w:r w:rsidRPr="009B5913">
              <w:rPr>
                <w:b/>
                <w:color w:val="0000FF"/>
                <w:sz w:val="28"/>
              </w:rPr>
              <w:t>Number of</w:t>
            </w:r>
          </w:p>
          <w:p w:rsidR="00A4708F" w:rsidRPr="009B5913" w:rsidRDefault="00A4708F" w:rsidP="007244F5">
            <w:pPr>
              <w:jc w:val="center"/>
              <w:rPr>
                <w:b/>
                <w:color w:val="0000FF"/>
                <w:sz w:val="28"/>
                <w:u w:val="single"/>
              </w:rPr>
            </w:pPr>
            <w:r w:rsidRPr="009B5913">
              <w:rPr>
                <w:b/>
                <w:color w:val="0000FF"/>
                <w:sz w:val="28"/>
              </w:rPr>
              <w:t>samples collected</w:t>
            </w:r>
          </w:p>
        </w:tc>
        <w:tc>
          <w:tcPr>
            <w:tcW w:w="1372" w:type="dxa"/>
            <w:shd w:val="clear" w:color="auto" w:fill="auto"/>
          </w:tcPr>
          <w:p w:rsidR="00A4708F" w:rsidRPr="009B5913" w:rsidRDefault="00A4708F" w:rsidP="007244F5">
            <w:pPr>
              <w:jc w:val="center"/>
              <w:rPr>
                <w:b/>
                <w:color w:val="0000FF"/>
                <w:sz w:val="28"/>
              </w:rPr>
            </w:pPr>
            <w:r w:rsidRPr="009B5913">
              <w:rPr>
                <w:b/>
                <w:color w:val="0000FF"/>
                <w:sz w:val="28"/>
              </w:rPr>
              <w:t>Number of</w:t>
            </w:r>
          </w:p>
          <w:p w:rsidR="00A4708F" w:rsidRPr="009B5913" w:rsidRDefault="00A4708F" w:rsidP="007244F5">
            <w:pPr>
              <w:jc w:val="center"/>
              <w:rPr>
                <w:b/>
                <w:color w:val="0000FF"/>
                <w:sz w:val="28"/>
              </w:rPr>
            </w:pPr>
            <w:r w:rsidRPr="009B5913">
              <w:rPr>
                <w:b/>
                <w:color w:val="0000FF"/>
                <w:sz w:val="28"/>
              </w:rPr>
              <w:t>samples</w:t>
            </w:r>
          </w:p>
          <w:p w:rsidR="00A4708F" w:rsidRPr="009B5913" w:rsidRDefault="00A4708F" w:rsidP="007244F5">
            <w:pPr>
              <w:jc w:val="center"/>
              <w:rPr>
                <w:b/>
                <w:color w:val="0000FF"/>
                <w:sz w:val="28"/>
                <w:u w:val="single"/>
              </w:rPr>
            </w:pPr>
            <w:r w:rsidRPr="009B5913">
              <w:rPr>
                <w:b/>
                <w:color w:val="0000FF"/>
                <w:sz w:val="28"/>
              </w:rPr>
              <w:t>required</w:t>
            </w:r>
          </w:p>
        </w:tc>
        <w:tc>
          <w:tcPr>
            <w:tcW w:w="1483" w:type="dxa"/>
            <w:shd w:val="clear" w:color="auto" w:fill="auto"/>
          </w:tcPr>
          <w:p w:rsidR="00A4708F" w:rsidRPr="009B5913" w:rsidRDefault="00A4708F" w:rsidP="007244F5">
            <w:pPr>
              <w:jc w:val="center"/>
              <w:rPr>
                <w:b/>
                <w:color w:val="0000FF"/>
                <w:sz w:val="28"/>
              </w:rPr>
            </w:pPr>
            <w:r w:rsidRPr="009B5913">
              <w:rPr>
                <w:b/>
                <w:color w:val="0000FF"/>
                <w:sz w:val="28"/>
              </w:rPr>
              <w:t>Level</w:t>
            </w:r>
          </w:p>
          <w:p w:rsidR="00A4708F" w:rsidRPr="009B5913" w:rsidRDefault="00A4708F" w:rsidP="007244F5">
            <w:pPr>
              <w:jc w:val="center"/>
              <w:rPr>
                <w:b/>
                <w:color w:val="0000FF"/>
                <w:sz w:val="28"/>
              </w:rPr>
            </w:pPr>
            <w:r w:rsidRPr="009B5913">
              <w:rPr>
                <w:b/>
                <w:color w:val="0000FF"/>
                <w:sz w:val="28"/>
              </w:rPr>
              <w:t>detected</w:t>
            </w:r>
          </w:p>
          <w:p w:rsidR="00A4708F" w:rsidRPr="009B5913" w:rsidRDefault="00A4708F" w:rsidP="007244F5">
            <w:pPr>
              <w:jc w:val="center"/>
              <w:rPr>
                <w:b/>
                <w:color w:val="0000FF"/>
                <w:sz w:val="28"/>
              </w:rPr>
            </w:pPr>
            <w:r w:rsidRPr="009B5913">
              <w:rPr>
                <w:b/>
                <w:color w:val="0000FF"/>
                <w:sz w:val="28"/>
              </w:rPr>
              <w:t>90th percentile</w:t>
            </w:r>
          </w:p>
          <w:p w:rsidR="00A4708F" w:rsidRPr="009B5913" w:rsidRDefault="00A4708F" w:rsidP="007244F5">
            <w:pPr>
              <w:jc w:val="center"/>
              <w:rPr>
                <w:b/>
                <w:color w:val="0000FF"/>
                <w:sz w:val="28"/>
                <w:u w:val="single"/>
              </w:rPr>
            </w:pPr>
            <w:r w:rsidRPr="009B5913">
              <w:rPr>
                <w:b/>
                <w:color w:val="0000FF"/>
                <w:sz w:val="28"/>
              </w:rPr>
              <w:t>(ug/l)</w:t>
            </w:r>
          </w:p>
        </w:tc>
        <w:tc>
          <w:tcPr>
            <w:tcW w:w="1483" w:type="dxa"/>
            <w:shd w:val="clear" w:color="auto" w:fill="auto"/>
          </w:tcPr>
          <w:p w:rsidR="00A4708F" w:rsidRPr="009B5913" w:rsidRDefault="00A4708F" w:rsidP="007244F5">
            <w:pPr>
              <w:jc w:val="center"/>
              <w:rPr>
                <w:b/>
                <w:color w:val="0000FF"/>
                <w:sz w:val="28"/>
              </w:rPr>
            </w:pPr>
            <w:r w:rsidRPr="009B5913">
              <w:rPr>
                <w:b/>
                <w:color w:val="0000FF"/>
                <w:sz w:val="28"/>
              </w:rPr>
              <w:t>Action level</w:t>
            </w:r>
          </w:p>
          <w:p w:rsidR="00A4708F" w:rsidRPr="009B5913" w:rsidRDefault="00A4708F" w:rsidP="007244F5">
            <w:pPr>
              <w:jc w:val="center"/>
              <w:rPr>
                <w:b/>
                <w:color w:val="0000FF"/>
                <w:sz w:val="28"/>
                <w:u w:val="single"/>
              </w:rPr>
            </w:pPr>
            <w:r w:rsidRPr="009B5913">
              <w:rPr>
                <w:b/>
                <w:color w:val="0000FF"/>
                <w:sz w:val="28"/>
              </w:rPr>
              <w:t>(ug/l)</w:t>
            </w:r>
          </w:p>
        </w:tc>
      </w:tr>
      <w:tr w:rsidR="00A4708F" w:rsidRPr="009B5913" w:rsidTr="007244F5">
        <w:trPr>
          <w:tblCellSpacing w:w="20" w:type="dxa"/>
        </w:trPr>
        <w:tc>
          <w:tcPr>
            <w:tcW w:w="1748" w:type="dxa"/>
            <w:shd w:val="clear" w:color="auto" w:fill="auto"/>
          </w:tcPr>
          <w:p w:rsidR="00A4708F" w:rsidRPr="009B5913" w:rsidRDefault="00A4708F" w:rsidP="007244F5">
            <w:pPr>
              <w:pStyle w:val="Heading5"/>
              <w:rPr>
                <w:color w:val="993366"/>
                <w:sz w:val="28"/>
                <w:u w:val="single"/>
              </w:rPr>
            </w:pPr>
            <w:r w:rsidRPr="00044DB8">
              <w:rPr>
                <w:b/>
                <w:color w:val="993366"/>
              </w:rPr>
              <w:t>LEAD</w:t>
            </w:r>
            <w:r w:rsidRPr="009B5913">
              <w:rPr>
                <w:color w:val="993366"/>
              </w:rPr>
              <w:t xml:space="preserve">      ==&gt;</w:t>
            </w:r>
          </w:p>
        </w:tc>
        <w:tc>
          <w:tcPr>
            <w:tcW w:w="1784" w:type="dxa"/>
            <w:shd w:val="clear" w:color="auto" w:fill="auto"/>
          </w:tcPr>
          <w:p w:rsidR="00A4708F" w:rsidRPr="003B0AF1" w:rsidRDefault="0097260D" w:rsidP="007244F5">
            <w:pPr>
              <w:jc w:val="center"/>
              <w:rPr>
                <w:b/>
                <w:color w:val="FF0000"/>
                <w:sz w:val="28"/>
                <w:u w:val="single"/>
              </w:rPr>
            </w:pPr>
            <w:r>
              <w:rPr>
                <w:b/>
                <w:sz w:val="28"/>
              </w:rPr>
              <w:t>2018</w:t>
            </w:r>
            <w:r w:rsidR="00E66229">
              <w:rPr>
                <w:b/>
                <w:sz w:val="28"/>
              </w:rPr>
              <w:t xml:space="preserve"> </w:t>
            </w:r>
          </w:p>
        </w:tc>
        <w:tc>
          <w:tcPr>
            <w:tcW w:w="1706" w:type="dxa"/>
            <w:shd w:val="clear" w:color="auto" w:fill="auto"/>
          </w:tcPr>
          <w:p w:rsidR="00A4708F" w:rsidRPr="009B5913" w:rsidRDefault="00152E53" w:rsidP="007244F5">
            <w:pPr>
              <w:jc w:val="center"/>
              <w:rPr>
                <w:b/>
                <w:sz w:val="28"/>
                <w:u w:val="single"/>
              </w:rPr>
            </w:pPr>
            <w:r>
              <w:rPr>
                <w:b/>
                <w:sz w:val="28"/>
              </w:rPr>
              <w:t>5</w:t>
            </w:r>
          </w:p>
        </w:tc>
        <w:tc>
          <w:tcPr>
            <w:tcW w:w="1372" w:type="dxa"/>
            <w:shd w:val="clear" w:color="auto" w:fill="auto"/>
          </w:tcPr>
          <w:p w:rsidR="00A4708F" w:rsidRPr="009B5913" w:rsidRDefault="00152E53" w:rsidP="007244F5">
            <w:pPr>
              <w:jc w:val="center"/>
              <w:rPr>
                <w:b/>
                <w:sz w:val="28"/>
                <w:u w:val="single"/>
              </w:rPr>
            </w:pPr>
            <w:r>
              <w:rPr>
                <w:b/>
                <w:sz w:val="28"/>
              </w:rPr>
              <w:t>5</w:t>
            </w:r>
          </w:p>
        </w:tc>
        <w:tc>
          <w:tcPr>
            <w:tcW w:w="1483" w:type="dxa"/>
            <w:shd w:val="clear" w:color="auto" w:fill="auto"/>
          </w:tcPr>
          <w:p w:rsidR="00A4708F" w:rsidRPr="009B5913" w:rsidRDefault="007D0A87" w:rsidP="007244F5">
            <w:pPr>
              <w:jc w:val="center"/>
              <w:rPr>
                <w:b/>
                <w:sz w:val="28"/>
                <w:u w:val="single"/>
              </w:rPr>
            </w:pPr>
            <w:r>
              <w:rPr>
                <w:b/>
                <w:sz w:val="28"/>
              </w:rPr>
              <w:t>12.5</w:t>
            </w:r>
          </w:p>
        </w:tc>
        <w:tc>
          <w:tcPr>
            <w:tcW w:w="1483" w:type="dxa"/>
            <w:shd w:val="clear" w:color="auto" w:fill="auto"/>
          </w:tcPr>
          <w:p w:rsidR="00A4708F" w:rsidRPr="009B5913" w:rsidRDefault="00A4708F" w:rsidP="007244F5">
            <w:pPr>
              <w:jc w:val="center"/>
              <w:rPr>
                <w:b/>
                <w:sz w:val="28"/>
                <w:u w:val="single"/>
              </w:rPr>
            </w:pPr>
            <w:r w:rsidRPr="009B5913">
              <w:rPr>
                <w:b/>
                <w:sz w:val="28"/>
              </w:rPr>
              <w:t>15</w:t>
            </w:r>
          </w:p>
        </w:tc>
      </w:tr>
      <w:tr w:rsidR="00A4708F" w:rsidRPr="009B5913" w:rsidTr="007244F5">
        <w:trPr>
          <w:tblCellSpacing w:w="20" w:type="dxa"/>
        </w:trPr>
        <w:tc>
          <w:tcPr>
            <w:tcW w:w="1748" w:type="dxa"/>
            <w:shd w:val="clear" w:color="auto" w:fill="auto"/>
          </w:tcPr>
          <w:p w:rsidR="00A4708F" w:rsidRPr="009B5913" w:rsidRDefault="00A4708F" w:rsidP="007244F5">
            <w:pPr>
              <w:jc w:val="both"/>
              <w:rPr>
                <w:color w:val="993366"/>
                <w:sz w:val="28"/>
                <w:u w:val="single"/>
              </w:rPr>
            </w:pPr>
            <w:r w:rsidRPr="00044DB8">
              <w:rPr>
                <w:b/>
                <w:color w:val="993366"/>
                <w:sz w:val="24"/>
              </w:rPr>
              <w:t xml:space="preserve">COPPER </w:t>
            </w:r>
            <w:r w:rsidRPr="009B5913">
              <w:rPr>
                <w:color w:val="993366"/>
                <w:sz w:val="24"/>
              </w:rPr>
              <w:t>==&gt;</w:t>
            </w:r>
          </w:p>
        </w:tc>
        <w:tc>
          <w:tcPr>
            <w:tcW w:w="1784" w:type="dxa"/>
            <w:shd w:val="clear" w:color="auto" w:fill="auto"/>
          </w:tcPr>
          <w:p w:rsidR="00A4708F" w:rsidRPr="009B5913" w:rsidRDefault="0097260D" w:rsidP="007244F5">
            <w:pPr>
              <w:jc w:val="center"/>
              <w:rPr>
                <w:b/>
                <w:sz w:val="28"/>
                <w:u w:val="single"/>
              </w:rPr>
            </w:pPr>
            <w:r>
              <w:rPr>
                <w:b/>
                <w:sz w:val="28"/>
              </w:rPr>
              <w:t>2018</w:t>
            </w:r>
            <w:r w:rsidR="00E66229">
              <w:rPr>
                <w:b/>
                <w:sz w:val="28"/>
              </w:rPr>
              <w:t xml:space="preserve"> </w:t>
            </w:r>
          </w:p>
        </w:tc>
        <w:tc>
          <w:tcPr>
            <w:tcW w:w="1706" w:type="dxa"/>
            <w:shd w:val="clear" w:color="auto" w:fill="auto"/>
          </w:tcPr>
          <w:p w:rsidR="00A4708F" w:rsidRPr="009B5913" w:rsidRDefault="00152E53" w:rsidP="007244F5">
            <w:pPr>
              <w:jc w:val="center"/>
              <w:rPr>
                <w:b/>
                <w:sz w:val="28"/>
                <w:u w:val="single"/>
              </w:rPr>
            </w:pPr>
            <w:r>
              <w:rPr>
                <w:b/>
                <w:sz w:val="28"/>
              </w:rPr>
              <w:t>5</w:t>
            </w:r>
          </w:p>
        </w:tc>
        <w:tc>
          <w:tcPr>
            <w:tcW w:w="1372" w:type="dxa"/>
            <w:shd w:val="clear" w:color="auto" w:fill="auto"/>
          </w:tcPr>
          <w:p w:rsidR="00A4708F" w:rsidRPr="009B5913" w:rsidRDefault="00152E53" w:rsidP="007244F5">
            <w:pPr>
              <w:jc w:val="center"/>
              <w:rPr>
                <w:b/>
                <w:sz w:val="28"/>
                <w:u w:val="single"/>
              </w:rPr>
            </w:pPr>
            <w:r>
              <w:rPr>
                <w:b/>
                <w:sz w:val="28"/>
              </w:rPr>
              <w:t>5</w:t>
            </w:r>
          </w:p>
        </w:tc>
        <w:tc>
          <w:tcPr>
            <w:tcW w:w="1483" w:type="dxa"/>
            <w:shd w:val="clear" w:color="auto" w:fill="auto"/>
          </w:tcPr>
          <w:p w:rsidR="00A4708F" w:rsidRPr="009B5913" w:rsidRDefault="00C67F70" w:rsidP="007244F5">
            <w:pPr>
              <w:jc w:val="center"/>
              <w:rPr>
                <w:b/>
                <w:sz w:val="28"/>
                <w:u w:val="single"/>
              </w:rPr>
            </w:pPr>
            <w:r>
              <w:rPr>
                <w:b/>
                <w:sz w:val="28"/>
              </w:rPr>
              <w:t>331.5</w:t>
            </w:r>
          </w:p>
        </w:tc>
        <w:tc>
          <w:tcPr>
            <w:tcW w:w="1483" w:type="dxa"/>
            <w:shd w:val="clear" w:color="auto" w:fill="auto"/>
          </w:tcPr>
          <w:p w:rsidR="00A4708F" w:rsidRPr="009B5913" w:rsidRDefault="00A4708F" w:rsidP="007244F5">
            <w:pPr>
              <w:jc w:val="center"/>
              <w:rPr>
                <w:b/>
                <w:sz w:val="28"/>
                <w:u w:val="single"/>
              </w:rPr>
            </w:pPr>
            <w:r w:rsidRPr="009B5913">
              <w:rPr>
                <w:b/>
                <w:sz w:val="28"/>
              </w:rPr>
              <w:t>1,</w:t>
            </w:r>
            <w:r>
              <w:rPr>
                <w:b/>
                <w:sz w:val="28"/>
              </w:rPr>
              <w:t>0</w:t>
            </w:r>
            <w:r w:rsidRPr="009B5913">
              <w:rPr>
                <w:b/>
                <w:sz w:val="28"/>
              </w:rPr>
              <w:t>00</w:t>
            </w:r>
          </w:p>
        </w:tc>
      </w:tr>
    </w:tbl>
    <w:p w:rsidR="00A4708F" w:rsidRDefault="00A4708F" w:rsidP="00A4708F">
      <w:pPr>
        <w:jc w:val="both"/>
        <w:rPr>
          <w:sz w:val="28"/>
          <w:u w:val="single"/>
        </w:rPr>
      </w:pPr>
    </w:p>
    <w:p w:rsidR="00A4708F" w:rsidRDefault="00A4708F" w:rsidP="00A4708F">
      <w:pPr>
        <w:jc w:val="both"/>
        <w:rPr>
          <w:sz w:val="28"/>
          <w:u w:val="single"/>
        </w:rPr>
      </w:pPr>
    </w:p>
    <w:p w:rsidR="00A4708F" w:rsidRPr="00423446" w:rsidRDefault="00A4708F" w:rsidP="00A4708F">
      <w:pPr>
        <w:jc w:val="both"/>
        <w:rPr>
          <w:rFonts w:ascii="Book Antiqua" w:hAnsi="Book Antiqua"/>
          <w:b/>
          <w:color w:val="0066FF"/>
          <w:sz w:val="24"/>
          <w:szCs w:val="24"/>
        </w:rPr>
      </w:pPr>
    </w:p>
    <w:p w:rsidR="00A4708F" w:rsidRDefault="00A4708F" w:rsidP="00A4708F">
      <w:pPr>
        <w:jc w:val="center"/>
        <w:rPr>
          <w:sz w:val="24"/>
        </w:rPr>
      </w:pPr>
    </w:p>
    <w:p w:rsidR="00A4708F" w:rsidRDefault="00A4708F" w:rsidP="00A4708F">
      <w:pPr>
        <w:jc w:val="center"/>
        <w:rPr>
          <w:sz w:val="28"/>
          <w:u w:val="single"/>
        </w:rPr>
      </w:pPr>
    </w:p>
    <w:p w:rsidR="00454AD1" w:rsidRDefault="00454AD1" w:rsidP="00454AD1">
      <w:pPr>
        <w:rPr>
          <w:b/>
          <w:color w:val="0000FF"/>
          <w:sz w:val="28"/>
          <w:u w:val="single"/>
        </w:rPr>
      </w:pPr>
    </w:p>
    <w:p w:rsidR="00454AD1" w:rsidRDefault="00454AD1" w:rsidP="00454AD1">
      <w:pPr>
        <w:rPr>
          <w:b/>
          <w:color w:val="0000FF"/>
          <w:sz w:val="28"/>
          <w:u w:val="single"/>
        </w:rPr>
      </w:pPr>
    </w:p>
    <w:p w:rsidR="006C1DD4" w:rsidRDefault="006C1DD4" w:rsidP="00454AD1">
      <w:pPr>
        <w:rPr>
          <w:b/>
          <w:color w:val="0000FF"/>
          <w:sz w:val="28"/>
          <w:szCs w:val="28"/>
          <w:u w:val="single"/>
        </w:rPr>
      </w:pPr>
    </w:p>
    <w:p w:rsidR="006C1DD4" w:rsidRDefault="006C1DD4" w:rsidP="00454AD1">
      <w:pPr>
        <w:rPr>
          <w:b/>
          <w:color w:val="0000FF"/>
          <w:sz w:val="28"/>
          <w:szCs w:val="28"/>
          <w:u w:val="single"/>
        </w:rPr>
      </w:pPr>
    </w:p>
    <w:p w:rsidR="006C1DD4" w:rsidRDefault="006C1DD4" w:rsidP="00454AD1">
      <w:pPr>
        <w:rPr>
          <w:b/>
          <w:color w:val="0000FF"/>
          <w:sz w:val="28"/>
          <w:szCs w:val="28"/>
          <w:u w:val="single"/>
        </w:rPr>
      </w:pPr>
    </w:p>
    <w:p w:rsidR="006C1DD4" w:rsidRDefault="006C1DD4" w:rsidP="00454AD1">
      <w:pPr>
        <w:rPr>
          <w:b/>
          <w:color w:val="0000FF"/>
          <w:sz w:val="28"/>
          <w:szCs w:val="28"/>
          <w:u w:val="single"/>
        </w:rPr>
      </w:pPr>
    </w:p>
    <w:p w:rsidR="006C1DD4" w:rsidRDefault="006C1DD4" w:rsidP="00454AD1">
      <w:pPr>
        <w:rPr>
          <w:b/>
          <w:color w:val="0000FF"/>
          <w:sz w:val="28"/>
          <w:szCs w:val="28"/>
          <w:u w:val="single"/>
        </w:rPr>
      </w:pPr>
    </w:p>
    <w:p w:rsidR="00A4708F" w:rsidRDefault="00A4708F" w:rsidP="006C1DD4">
      <w:pPr>
        <w:jc w:val="center"/>
        <w:rPr>
          <w:b/>
          <w:color w:val="0000FF"/>
          <w:sz w:val="28"/>
          <w:szCs w:val="28"/>
          <w:u w:val="single"/>
        </w:rPr>
      </w:pPr>
      <w:r w:rsidRPr="008B2872">
        <w:rPr>
          <w:b/>
          <w:color w:val="0000FF"/>
          <w:sz w:val="28"/>
          <w:szCs w:val="28"/>
          <w:u w:val="single"/>
        </w:rPr>
        <w:t>DISINFECTION BYPRODUCTS TESTING RESULTS</w:t>
      </w:r>
    </w:p>
    <w:p w:rsidR="00A4708F" w:rsidRDefault="00A4708F" w:rsidP="00A4708F">
      <w:pPr>
        <w:jc w:val="center"/>
        <w:rPr>
          <w:b/>
          <w:color w:val="0000FF"/>
          <w:sz w:val="28"/>
          <w:szCs w:val="28"/>
          <w:u w:val="single"/>
        </w:rPr>
      </w:pPr>
    </w:p>
    <w:p w:rsidR="00A4708F" w:rsidRDefault="00A4708F" w:rsidP="00A4708F">
      <w:pPr>
        <w:rPr>
          <w:rFonts w:ascii="Book Antiqua" w:hAnsi="Book Antiqua"/>
          <w:sz w:val="24"/>
          <w:szCs w:val="24"/>
        </w:rPr>
      </w:pPr>
      <w:r>
        <w:rPr>
          <w:rFonts w:ascii="Book Antiqua" w:hAnsi="Book Antiqua"/>
          <w:sz w:val="24"/>
          <w:szCs w:val="24"/>
        </w:rPr>
        <w:t xml:space="preserve">Generally, </w:t>
      </w:r>
      <w:r w:rsidR="00B10DE4">
        <w:rPr>
          <w:rFonts w:ascii="Book Antiqua" w:hAnsi="Book Antiqua"/>
          <w:sz w:val="24"/>
          <w:szCs w:val="24"/>
        </w:rPr>
        <w:t>d</w:t>
      </w:r>
      <w:r>
        <w:rPr>
          <w:rFonts w:ascii="Book Antiqua" w:hAnsi="Book Antiqua"/>
          <w:sz w:val="24"/>
          <w:szCs w:val="24"/>
        </w:rPr>
        <w:t xml:space="preserve">isinfection </w:t>
      </w:r>
      <w:r w:rsidR="00B10DE4">
        <w:rPr>
          <w:rFonts w:ascii="Book Antiqua" w:hAnsi="Book Antiqua"/>
          <w:sz w:val="24"/>
          <w:szCs w:val="24"/>
        </w:rPr>
        <w:t>b</w:t>
      </w:r>
      <w:r>
        <w:rPr>
          <w:rFonts w:ascii="Book Antiqua" w:hAnsi="Book Antiqua"/>
          <w:sz w:val="24"/>
          <w:szCs w:val="24"/>
        </w:rPr>
        <w:t xml:space="preserve">yproducts are the results of over chlorination.  Disinfection byproducts testing from individual locations in the distribution system </w:t>
      </w:r>
      <w:r w:rsidR="00B10DE4">
        <w:rPr>
          <w:rFonts w:ascii="Book Antiqua" w:hAnsi="Book Antiqua"/>
          <w:sz w:val="24"/>
          <w:szCs w:val="24"/>
        </w:rPr>
        <w:t>are</w:t>
      </w:r>
      <w:r>
        <w:rPr>
          <w:rFonts w:ascii="Book Antiqua" w:hAnsi="Book Antiqua"/>
          <w:sz w:val="24"/>
          <w:szCs w:val="24"/>
        </w:rPr>
        <w:t xml:space="preserve"> required by C</w:t>
      </w:r>
      <w:r w:rsidR="00B10DE4">
        <w:rPr>
          <w:rFonts w:ascii="Book Antiqua" w:hAnsi="Book Antiqua"/>
          <w:sz w:val="24"/>
          <w:szCs w:val="24"/>
        </w:rPr>
        <w:t>A</w:t>
      </w:r>
      <w:r>
        <w:rPr>
          <w:rFonts w:ascii="Book Antiqua" w:hAnsi="Book Antiqua"/>
          <w:sz w:val="24"/>
          <w:szCs w:val="24"/>
        </w:rPr>
        <w:t xml:space="preserve"> State regulations.  The table below summarizes the most recent sampling for disinfection byproducts.</w:t>
      </w:r>
    </w:p>
    <w:p w:rsidR="00A4708F" w:rsidRDefault="00A4708F" w:rsidP="00A4708F">
      <w:pPr>
        <w:rPr>
          <w:rFonts w:ascii="Book Antiqua" w:hAnsi="Book Antiqua"/>
          <w:sz w:val="24"/>
          <w:szCs w:val="24"/>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2688"/>
        <w:gridCol w:w="1390"/>
        <w:gridCol w:w="1930"/>
        <w:gridCol w:w="1390"/>
        <w:gridCol w:w="1680"/>
      </w:tblGrid>
      <w:tr w:rsidR="00A4708F" w:rsidRPr="009B5913" w:rsidTr="007244F5">
        <w:trPr>
          <w:tblCellSpacing w:w="20" w:type="dxa"/>
        </w:trPr>
        <w:tc>
          <w:tcPr>
            <w:tcW w:w="2628" w:type="dxa"/>
            <w:shd w:val="clear" w:color="auto" w:fill="auto"/>
          </w:tcPr>
          <w:p w:rsidR="00A4708F" w:rsidRPr="009B5913" w:rsidRDefault="00A4708F" w:rsidP="007244F5">
            <w:pPr>
              <w:jc w:val="center"/>
              <w:rPr>
                <w:rFonts w:ascii="Book Antiqua" w:hAnsi="Book Antiqua"/>
                <w:sz w:val="24"/>
                <w:szCs w:val="24"/>
              </w:rPr>
            </w:pPr>
          </w:p>
        </w:tc>
        <w:tc>
          <w:tcPr>
            <w:tcW w:w="1350" w:type="dxa"/>
            <w:shd w:val="clear" w:color="auto" w:fill="auto"/>
          </w:tcPr>
          <w:p w:rsidR="00A4708F" w:rsidRPr="009B5913" w:rsidRDefault="00A4708F" w:rsidP="007244F5">
            <w:pPr>
              <w:jc w:val="center"/>
              <w:rPr>
                <w:b/>
                <w:color w:val="0000FF"/>
                <w:sz w:val="32"/>
                <w:szCs w:val="32"/>
              </w:rPr>
            </w:pPr>
            <w:r w:rsidRPr="009B5913">
              <w:rPr>
                <w:b/>
                <w:color w:val="0000FF"/>
                <w:sz w:val="32"/>
                <w:szCs w:val="32"/>
              </w:rPr>
              <w:t>Year</w:t>
            </w:r>
          </w:p>
          <w:p w:rsidR="00A4708F" w:rsidRPr="009B5913" w:rsidRDefault="00A4708F" w:rsidP="007244F5">
            <w:pPr>
              <w:jc w:val="center"/>
              <w:rPr>
                <w:b/>
                <w:color w:val="0000FF"/>
                <w:sz w:val="32"/>
                <w:szCs w:val="32"/>
              </w:rPr>
            </w:pPr>
            <w:r w:rsidRPr="009B5913">
              <w:rPr>
                <w:b/>
                <w:color w:val="0000FF"/>
                <w:sz w:val="32"/>
                <w:szCs w:val="32"/>
              </w:rPr>
              <w:t>Tested</w:t>
            </w:r>
          </w:p>
        </w:tc>
        <w:tc>
          <w:tcPr>
            <w:tcW w:w="1890" w:type="dxa"/>
            <w:shd w:val="clear" w:color="auto" w:fill="auto"/>
          </w:tcPr>
          <w:p w:rsidR="00A4708F" w:rsidRPr="009B5913" w:rsidRDefault="00A4708F" w:rsidP="007244F5">
            <w:pPr>
              <w:jc w:val="center"/>
              <w:rPr>
                <w:b/>
                <w:color w:val="0000FF"/>
                <w:sz w:val="32"/>
                <w:szCs w:val="32"/>
              </w:rPr>
            </w:pPr>
            <w:r w:rsidRPr="009B5913">
              <w:rPr>
                <w:b/>
                <w:color w:val="0000FF"/>
                <w:sz w:val="32"/>
                <w:szCs w:val="32"/>
              </w:rPr>
              <w:t>Level detected</w:t>
            </w:r>
          </w:p>
          <w:p w:rsidR="00A4708F" w:rsidRPr="009B5913" w:rsidRDefault="00A4708F" w:rsidP="007244F5">
            <w:pPr>
              <w:jc w:val="center"/>
              <w:rPr>
                <w:b/>
                <w:color w:val="0000FF"/>
                <w:sz w:val="32"/>
                <w:szCs w:val="32"/>
              </w:rPr>
            </w:pPr>
            <w:r w:rsidRPr="009B5913">
              <w:rPr>
                <w:b/>
                <w:color w:val="0000FF"/>
                <w:sz w:val="32"/>
                <w:szCs w:val="32"/>
              </w:rPr>
              <w:t>(ppb)</w:t>
            </w:r>
          </w:p>
        </w:tc>
        <w:tc>
          <w:tcPr>
            <w:tcW w:w="1350" w:type="dxa"/>
            <w:shd w:val="clear" w:color="auto" w:fill="auto"/>
          </w:tcPr>
          <w:p w:rsidR="00A4708F" w:rsidRPr="009B5913" w:rsidRDefault="00A4708F" w:rsidP="007244F5">
            <w:pPr>
              <w:jc w:val="center"/>
              <w:rPr>
                <w:b/>
                <w:color w:val="0000FF"/>
                <w:sz w:val="32"/>
                <w:szCs w:val="32"/>
              </w:rPr>
            </w:pPr>
            <w:r w:rsidRPr="009B5913">
              <w:rPr>
                <w:b/>
                <w:color w:val="0000FF"/>
                <w:sz w:val="32"/>
                <w:szCs w:val="32"/>
              </w:rPr>
              <w:t>MCL</w:t>
            </w:r>
          </w:p>
          <w:p w:rsidR="00A4708F" w:rsidRPr="009B5913" w:rsidRDefault="00A4708F" w:rsidP="007244F5">
            <w:pPr>
              <w:jc w:val="center"/>
              <w:rPr>
                <w:b/>
                <w:color w:val="0000FF"/>
                <w:sz w:val="32"/>
                <w:szCs w:val="32"/>
              </w:rPr>
            </w:pPr>
            <w:r w:rsidRPr="009B5913">
              <w:rPr>
                <w:b/>
                <w:color w:val="0000FF"/>
                <w:sz w:val="32"/>
                <w:szCs w:val="32"/>
              </w:rPr>
              <w:t>(ppb)</w:t>
            </w:r>
          </w:p>
        </w:tc>
        <w:tc>
          <w:tcPr>
            <w:tcW w:w="1620" w:type="dxa"/>
            <w:shd w:val="clear" w:color="auto" w:fill="auto"/>
          </w:tcPr>
          <w:p w:rsidR="00A4708F" w:rsidRPr="009B5913" w:rsidRDefault="00A4708F" w:rsidP="007244F5">
            <w:pPr>
              <w:jc w:val="center"/>
              <w:rPr>
                <w:b/>
                <w:color w:val="0000FF"/>
                <w:sz w:val="32"/>
                <w:szCs w:val="32"/>
              </w:rPr>
            </w:pPr>
            <w:r w:rsidRPr="009B5913">
              <w:rPr>
                <w:b/>
                <w:color w:val="0000FF"/>
                <w:sz w:val="32"/>
                <w:szCs w:val="32"/>
              </w:rPr>
              <w:t>PHG</w:t>
            </w:r>
          </w:p>
        </w:tc>
      </w:tr>
      <w:tr w:rsidR="00A4708F" w:rsidRPr="009B5913" w:rsidTr="007244F5">
        <w:trPr>
          <w:tblCellSpacing w:w="20" w:type="dxa"/>
        </w:trPr>
        <w:tc>
          <w:tcPr>
            <w:tcW w:w="2628" w:type="dxa"/>
            <w:shd w:val="clear" w:color="auto" w:fill="auto"/>
          </w:tcPr>
          <w:p w:rsidR="00A4708F" w:rsidRPr="009B5913" w:rsidRDefault="00A4708F" w:rsidP="007244F5">
            <w:pPr>
              <w:jc w:val="center"/>
              <w:rPr>
                <w:color w:val="0000FF"/>
                <w:sz w:val="28"/>
                <w:szCs w:val="28"/>
              </w:rPr>
            </w:pPr>
            <w:r w:rsidRPr="009B5913">
              <w:rPr>
                <w:color w:val="0000FF"/>
                <w:sz w:val="28"/>
                <w:szCs w:val="28"/>
              </w:rPr>
              <w:t>Trihalomethanes</w:t>
            </w:r>
          </w:p>
        </w:tc>
        <w:tc>
          <w:tcPr>
            <w:tcW w:w="1350" w:type="dxa"/>
            <w:shd w:val="clear" w:color="auto" w:fill="auto"/>
          </w:tcPr>
          <w:p w:rsidR="00A4708F" w:rsidRPr="009B5913" w:rsidRDefault="00A4708F" w:rsidP="007244F5">
            <w:pPr>
              <w:jc w:val="center"/>
              <w:rPr>
                <w:rFonts w:ascii="Book Antiqua" w:hAnsi="Book Antiqua"/>
                <w:b/>
                <w:sz w:val="24"/>
                <w:szCs w:val="24"/>
              </w:rPr>
            </w:pPr>
            <w:r w:rsidRPr="009B5913">
              <w:rPr>
                <w:rFonts w:ascii="Book Antiqua" w:hAnsi="Book Antiqua"/>
                <w:b/>
                <w:sz w:val="24"/>
                <w:szCs w:val="24"/>
              </w:rPr>
              <w:t>20</w:t>
            </w:r>
            <w:r w:rsidR="007D5F21">
              <w:rPr>
                <w:rFonts w:ascii="Book Antiqua" w:hAnsi="Book Antiqua"/>
                <w:b/>
                <w:sz w:val="24"/>
                <w:szCs w:val="24"/>
              </w:rPr>
              <w:t>18</w:t>
            </w:r>
          </w:p>
        </w:tc>
        <w:tc>
          <w:tcPr>
            <w:tcW w:w="1890" w:type="dxa"/>
            <w:shd w:val="clear" w:color="auto" w:fill="auto"/>
          </w:tcPr>
          <w:p w:rsidR="00A4708F" w:rsidRPr="00E66229" w:rsidRDefault="007D5F21" w:rsidP="007244F5">
            <w:pPr>
              <w:jc w:val="center"/>
              <w:rPr>
                <w:rFonts w:ascii="Book Antiqua" w:hAnsi="Book Antiqua"/>
                <w:b/>
                <w:color w:val="FF0000"/>
                <w:sz w:val="24"/>
                <w:szCs w:val="24"/>
              </w:rPr>
            </w:pPr>
            <w:r>
              <w:rPr>
                <w:rFonts w:ascii="Book Antiqua" w:hAnsi="Book Antiqua"/>
                <w:b/>
                <w:color w:val="FF0000"/>
                <w:sz w:val="24"/>
                <w:szCs w:val="24"/>
              </w:rPr>
              <w:t>29.5</w:t>
            </w:r>
          </w:p>
        </w:tc>
        <w:tc>
          <w:tcPr>
            <w:tcW w:w="1350" w:type="dxa"/>
            <w:shd w:val="clear" w:color="auto" w:fill="auto"/>
          </w:tcPr>
          <w:p w:rsidR="00A4708F" w:rsidRPr="009B5913" w:rsidRDefault="00A4708F" w:rsidP="007244F5">
            <w:pPr>
              <w:jc w:val="center"/>
              <w:rPr>
                <w:rFonts w:ascii="Book Antiqua" w:hAnsi="Book Antiqua"/>
                <w:b/>
                <w:sz w:val="24"/>
                <w:szCs w:val="24"/>
              </w:rPr>
            </w:pPr>
            <w:r w:rsidRPr="009B5913">
              <w:rPr>
                <w:rFonts w:ascii="Book Antiqua" w:hAnsi="Book Antiqua"/>
                <w:b/>
                <w:sz w:val="24"/>
                <w:szCs w:val="24"/>
              </w:rPr>
              <w:t>80</w:t>
            </w:r>
          </w:p>
        </w:tc>
        <w:tc>
          <w:tcPr>
            <w:tcW w:w="1620" w:type="dxa"/>
            <w:shd w:val="clear" w:color="auto" w:fill="auto"/>
          </w:tcPr>
          <w:p w:rsidR="00A4708F" w:rsidRPr="009B5913" w:rsidRDefault="00A4708F" w:rsidP="007244F5">
            <w:pPr>
              <w:jc w:val="center"/>
              <w:rPr>
                <w:rFonts w:ascii="Book Antiqua" w:hAnsi="Book Antiqua"/>
                <w:b/>
                <w:sz w:val="24"/>
                <w:szCs w:val="24"/>
              </w:rPr>
            </w:pPr>
            <w:r w:rsidRPr="009B5913">
              <w:rPr>
                <w:rFonts w:ascii="Book Antiqua" w:hAnsi="Book Antiqua"/>
                <w:b/>
                <w:sz w:val="24"/>
                <w:szCs w:val="24"/>
              </w:rPr>
              <w:t>none</w:t>
            </w:r>
          </w:p>
        </w:tc>
      </w:tr>
      <w:tr w:rsidR="00A4708F" w:rsidRPr="009B5913" w:rsidTr="007244F5">
        <w:trPr>
          <w:tblCellSpacing w:w="20" w:type="dxa"/>
        </w:trPr>
        <w:tc>
          <w:tcPr>
            <w:tcW w:w="2628" w:type="dxa"/>
            <w:shd w:val="clear" w:color="auto" w:fill="auto"/>
          </w:tcPr>
          <w:p w:rsidR="00A4708F" w:rsidRPr="009B5913" w:rsidRDefault="00A4708F" w:rsidP="007244F5">
            <w:pPr>
              <w:jc w:val="center"/>
              <w:rPr>
                <w:rFonts w:ascii="Book Antiqua" w:hAnsi="Book Antiqua"/>
                <w:color w:val="0000FF"/>
                <w:sz w:val="28"/>
                <w:szCs w:val="28"/>
              </w:rPr>
            </w:pPr>
            <w:proofErr w:type="spellStart"/>
            <w:r w:rsidRPr="009B5913">
              <w:rPr>
                <w:rFonts w:ascii="Book Antiqua" w:hAnsi="Book Antiqua"/>
                <w:color w:val="0000FF"/>
                <w:sz w:val="28"/>
                <w:szCs w:val="28"/>
              </w:rPr>
              <w:t>Haloacetic</w:t>
            </w:r>
            <w:proofErr w:type="spellEnd"/>
            <w:r w:rsidRPr="009B5913">
              <w:rPr>
                <w:rFonts w:ascii="Book Antiqua" w:hAnsi="Book Antiqua"/>
                <w:color w:val="0000FF"/>
                <w:sz w:val="28"/>
                <w:szCs w:val="28"/>
              </w:rPr>
              <w:t xml:space="preserve"> Acids</w:t>
            </w:r>
          </w:p>
        </w:tc>
        <w:tc>
          <w:tcPr>
            <w:tcW w:w="1350" w:type="dxa"/>
            <w:shd w:val="clear" w:color="auto" w:fill="auto"/>
          </w:tcPr>
          <w:p w:rsidR="00A4708F" w:rsidRPr="009B5913" w:rsidRDefault="00A4708F" w:rsidP="007244F5">
            <w:pPr>
              <w:jc w:val="center"/>
              <w:rPr>
                <w:rFonts w:ascii="Book Antiqua" w:hAnsi="Book Antiqua"/>
                <w:b/>
                <w:sz w:val="24"/>
                <w:szCs w:val="24"/>
              </w:rPr>
            </w:pPr>
            <w:r w:rsidRPr="009B5913">
              <w:rPr>
                <w:rFonts w:ascii="Book Antiqua" w:hAnsi="Book Antiqua"/>
                <w:b/>
                <w:sz w:val="24"/>
                <w:szCs w:val="24"/>
              </w:rPr>
              <w:t>20</w:t>
            </w:r>
            <w:r w:rsidR="007D5F21">
              <w:rPr>
                <w:rFonts w:ascii="Book Antiqua" w:hAnsi="Book Antiqua"/>
                <w:b/>
                <w:sz w:val="24"/>
                <w:szCs w:val="24"/>
              </w:rPr>
              <w:t>18</w:t>
            </w:r>
          </w:p>
        </w:tc>
        <w:tc>
          <w:tcPr>
            <w:tcW w:w="1890" w:type="dxa"/>
            <w:shd w:val="clear" w:color="auto" w:fill="auto"/>
          </w:tcPr>
          <w:p w:rsidR="00A4708F" w:rsidRPr="009B5913" w:rsidRDefault="007D5F21" w:rsidP="00BC363F">
            <w:pPr>
              <w:jc w:val="center"/>
              <w:rPr>
                <w:rFonts w:ascii="Book Antiqua" w:hAnsi="Book Antiqua"/>
                <w:b/>
                <w:sz w:val="24"/>
                <w:szCs w:val="24"/>
              </w:rPr>
            </w:pPr>
            <w:r>
              <w:rPr>
                <w:rFonts w:ascii="Book Antiqua" w:hAnsi="Book Antiqua"/>
                <w:b/>
                <w:color w:val="FF0000"/>
                <w:sz w:val="24"/>
                <w:szCs w:val="24"/>
              </w:rPr>
              <w:t>38.2</w:t>
            </w:r>
          </w:p>
        </w:tc>
        <w:tc>
          <w:tcPr>
            <w:tcW w:w="1350" w:type="dxa"/>
            <w:shd w:val="clear" w:color="auto" w:fill="auto"/>
          </w:tcPr>
          <w:p w:rsidR="00A4708F" w:rsidRPr="009B5913" w:rsidRDefault="00A4708F" w:rsidP="007244F5">
            <w:pPr>
              <w:jc w:val="center"/>
              <w:rPr>
                <w:rFonts w:ascii="Book Antiqua" w:hAnsi="Book Antiqua"/>
                <w:b/>
                <w:sz w:val="24"/>
                <w:szCs w:val="24"/>
              </w:rPr>
            </w:pPr>
            <w:r w:rsidRPr="009B5913">
              <w:rPr>
                <w:rFonts w:ascii="Book Antiqua" w:hAnsi="Book Antiqua"/>
                <w:b/>
                <w:sz w:val="24"/>
                <w:szCs w:val="24"/>
              </w:rPr>
              <w:t>60</w:t>
            </w:r>
          </w:p>
        </w:tc>
        <w:tc>
          <w:tcPr>
            <w:tcW w:w="1620" w:type="dxa"/>
            <w:shd w:val="clear" w:color="auto" w:fill="auto"/>
          </w:tcPr>
          <w:p w:rsidR="00A4708F" w:rsidRPr="009B5913" w:rsidRDefault="00A4708F" w:rsidP="007244F5">
            <w:pPr>
              <w:jc w:val="center"/>
              <w:rPr>
                <w:rFonts w:ascii="Book Antiqua" w:hAnsi="Book Antiqua"/>
                <w:b/>
                <w:sz w:val="24"/>
                <w:szCs w:val="24"/>
              </w:rPr>
            </w:pPr>
            <w:r w:rsidRPr="009B5913">
              <w:rPr>
                <w:rFonts w:ascii="Book Antiqua" w:hAnsi="Book Antiqua"/>
                <w:b/>
                <w:sz w:val="24"/>
                <w:szCs w:val="24"/>
              </w:rPr>
              <w:t>none</w:t>
            </w:r>
          </w:p>
        </w:tc>
      </w:tr>
    </w:tbl>
    <w:p w:rsidR="00A4708F" w:rsidRPr="008B2872" w:rsidRDefault="00A4708F" w:rsidP="00A4708F">
      <w:pPr>
        <w:rPr>
          <w:rFonts w:ascii="Book Antiqua" w:hAnsi="Book Antiqua"/>
          <w:sz w:val="24"/>
          <w:szCs w:val="24"/>
        </w:rPr>
      </w:pPr>
    </w:p>
    <w:p w:rsidR="00A4708F" w:rsidRPr="008B2872" w:rsidRDefault="00A4708F" w:rsidP="00A4708F">
      <w:pPr>
        <w:jc w:val="center"/>
        <w:rPr>
          <w:b/>
          <w:color w:val="0000FF"/>
          <w:sz w:val="28"/>
          <w:szCs w:val="28"/>
        </w:rPr>
      </w:pPr>
    </w:p>
    <w:p w:rsidR="00A4708F" w:rsidRPr="003B0AF1" w:rsidRDefault="00A4708F" w:rsidP="00A4708F">
      <w:pPr>
        <w:pStyle w:val="Heading4"/>
        <w:rPr>
          <w:b/>
          <w:color w:val="FF0000"/>
        </w:rPr>
      </w:pPr>
      <w:r w:rsidRPr="00881132">
        <w:rPr>
          <w:b/>
          <w:color w:val="0000FF"/>
        </w:rPr>
        <w:t>Inorganic Chemical Water Quality</w:t>
      </w:r>
      <w:r w:rsidR="003B0AF1">
        <w:rPr>
          <w:b/>
          <w:color w:val="0000FF"/>
        </w:rPr>
        <w:t xml:space="preserve"> </w:t>
      </w:r>
    </w:p>
    <w:p w:rsidR="00A4708F" w:rsidRDefault="00A4708F" w:rsidP="00A4708F">
      <w:pPr>
        <w:pStyle w:val="Heading4"/>
        <w:rPr>
          <w:b/>
          <w:color w:val="0000FF"/>
        </w:rPr>
      </w:pPr>
    </w:p>
    <w:p w:rsidR="00A4708F" w:rsidRPr="00E66229" w:rsidRDefault="00A4708F" w:rsidP="00A4708F">
      <w:pPr>
        <w:pStyle w:val="Heading4"/>
        <w:jc w:val="left"/>
        <w:rPr>
          <w:rFonts w:ascii="Book Antiqua" w:hAnsi="Book Antiqua"/>
          <w:b/>
          <w:color w:val="FF0000"/>
          <w:sz w:val="24"/>
          <w:szCs w:val="24"/>
          <w:u w:val="none"/>
        </w:rPr>
      </w:pPr>
      <w:r w:rsidRPr="009D37EC">
        <w:rPr>
          <w:rFonts w:ascii="Book Antiqua" w:hAnsi="Book Antiqua"/>
          <w:sz w:val="24"/>
          <w:szCs w:val="24"/>
          <w:u w:val="none"/>
        </w:rPr>
        <w:t xml:space="preserve">These values are expressed in micrograms per liter </w:t>
      </w:r>
      <w:r w:rsidRPr="009D37EC">
        <w:rPr>
          <w:rFonts w:ascii="Book Antiqua" w:hAnsi="Book Antiqua"/>
          <w:color w:val="FF0000"/>
          <w:sz w:val="24"/>
          <w:szCs w:val="24"/>
          <w:u w:val="none"/>
        </w:rPr>
        <w:t>(ug/l)</w:t>
      </w:r>
      <w:r w:rsidRPr="009D37EC">
        <w:rPr>
          <w:rFonts w:ascii="Book Antiqua" w:hAnsi="Book Antiqua"/>
          <w:sz w:val="24"/>
          <w:szCs w:val="24"/>
          <w:u w:val="none"/>
        </w:rPr>
        <w:t xml:space="preserve"> unless otherwise indicated.  Micrograms per liter are equivalent to parts per billion (ppb).  The symbol “&lt; “indicates less than.  The letters “ND” mean that no detectable level of this chemical was found in the samples taken.  Please note that not all sampling is required annually, so in some cases our results are more than one year old.</w:t>
      </w:r>
      <w:r w:rsidR="00E66229">
        <w:rPr>
          <w:rFonts w:ascii="Book Antiqua" w:hAnsi="Book Antiqua"/>
          <w:sz w:val="24"/>
          <w:szCs w:val="24"/>
          <w:u w:val="none"/>
        </w:rPr>
        <w:t xml:space="preserve">   </w:t>
      </w:r>
    </w:p>
    <w:p w:rsidR="00A4708F" w:rsidRDefault="00A4708F" w:rsidP="00A4708F">
      <w:pPr>
        <w:rPr>
          <w:rFonts w:ascii="Lucida Casual" w:hAnsi="Lucida Casual"/>
          <w:sz w:val="22"/>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559"/>
        <w:gridCol w:w="1216"/>
        <w:gridCol w:w="1713"/>
        <w:gridCol w:w="1376"/>
        <w:gridCol w:w="2436"/>
      </w:tblGrid>
      <w:tr w:rsidR="00A4708F" w:rsidTr="007244F5">
        <w:trPr>
          <w:tblCellSpacing w:w="20" w:type="dxa"/>
        </w:trPr>
        <w:tc>
          <w:tcPr>
            <w:tcW w:w="0" w:type="auto"/>
            <w:shd w:val="clear" w:color="auto" w:fill="auto"/>
          </w:tcPr>
          <w:p w:rsidR="00A4708F" w:rsidRPr="009B5913" w:rsidRDefault="00A4708F" w:rsidP="007244F5">
            <w:pPr>
              <w:jc w:val="center"/>
              <w:rPr>
                <w:b/>
                <w:color w:val="0000FF"/>
                <w:sz w:val="32"/>
              </w:rPr>
            </w:pPr>
            <w:r w:rsidRPr="009B5913">
              <w:rPr>
                <w:b/>
                <w:color w:val="0000FF"/>
                <w:sz w:val="32"/>
              </w:rPr>
              <w:t>Inorganic Chemical</w:t>
            </w:r>
          </w:p>
        </w:tc>
        <w:tc>
          <w:tcPr>
            <w:tcW w:w="0" w:type="auto"/>
            <w:shd w:val="clear" w:color="auto" w:fill="auto"/>
          </w:tcPr>
          <w:p w:rsidR="00A4708F" w:rsidRPr="009B5913" w:rsidRDefault="00A4708F" w:rsidP="007244F5">
            <w:pPr>
              <w:jc w:val="center"/>
              <w:rPr>
                <w:b/>
                <w:color w:val="0000FF"/>
                <w:sz w:val="32"/>
              </w:rPr>
            </w:pPr>
            <w:r w:rsidRPr="009B5913">
              <w:rPr>
                <w:b/>
                <w:color w:val="0000FF"/>
                <w:sz w:val="32"/>
              </w:rPr>
              <w:t>Date of Test</w:t>
            </w:r>
          </w:p>
        </w:tc>
        <w:tc>
          <w:tcPr>
            <w:tcW w:w="0" w:type="auto"/>
            <w:shd w:val="clear" w:color="auto" w:fill="auto"/>
          </w:tcPr>
          <w:p w:rsidR="00A4708F" w:rsidRPr="009B5913" w:rsidRDefault="00A4708F" w:rsidP="007244F5">
            <w:pPr>
              <w:jc w:val="center"/>
              <w:rPr>
                <w:b/>
                <w:color w:val="0000FF"/>
                <w:sz w:val="32"/>
              </w:rPr>
            </w:pPr>
            <w:r w:rsidRPr="009B5913">
              <w:rPr>
                <w:b/>
                <w:color w:val="0000FF"/>
                <w:sz w:val="32"/>
              </w:rPr>
              <w:t>Level Detected</w:t>
            </w:r>
          </w:p>
        </w:tc>
        <w:tc>
          <w:tcPr>
            <w:tcW w:w="0" w:type="auto"/>
            <w:shd w:val="clear" w:color="auto" w:fill="auto"/>
          </w:tcPr>
          <w:p w:rsidR="00A4708F" w:rsidRPr="009B5913" w:rsidRDefault="004F6401" w:rsidP="007244F5">
            <w:pPr>
              <w:jc w:val="center"/>
              <w:rPr>
                <w:b/>
                <w:color w:val="0000FF"/>
                <w:sz w:val="32"/>
              </w:rPr>
            </w:pPr>
            <w:r>
              <w:rPr>
                <w:b/>
                <w:color w:val="0000FF"/>
                <w:sz w:val="32"/>
              </w:rPr>
              <w:t>MCL (ug/L</w:t>
            </w:r>
            <w:r w:rsidR="00A4708F" w:rsidRPr="009B5913">
              <w:rPr>
                <w:b/>
                <w:color w:val="0000FF"/>
                <w:sz w:val="32"/>
              </w:rPr>
              <w:t>)</w:t>
            </w:r>
          </w:p>
        </w:tc>
        <w:tc>
          <w:tcPr>
            <w:tcW w:w="0" w:type="auto"/>
            <w:shd w:val="clear" w:color="auto" w:fill="auto"/>
          </w:tcPr>
          <w:p w:rsidR="00A4708F" w:rsidRPr="009B5913" w:rsidRDefault="00A4708F" w:rsidP="007244F5">
            <w:pPr>
              <w:jc w:val="center"/>
              <w:rPr>
                <w:b/>
                <w:color w:val="0000FF"/>
                <w:sz w:val="32"/>
              </w:rPr>
            </w:pPr>
            <w:r w:rsidRPr="009B5913">
              <w:rPr>
                <w:b/>
                <w:color w:val="0000FF"/>
                <w:sz w:val="32"/>
              </w:rPr>
              <w:t>Notes</w:t>
            </w:r>
          </w:p>
        </w:tc>
      </w:tr>
      <w:tr w:rsidR="00A4708F" w:rsidTr="007244F5">
        <w:trPr>
          <w:tblCellSpacing w:w="20" w:type="dxa"/>
        </w:trPr>
        <w:tc>
          <w:tcPr>
            <w:tcW w:w="0" w:type="auto"/>
            <w:shd w:val="clear" w:color="auto" w:fill="auto"/>
          </w:tcPr>
          <w:p w:rsidR="00A4708F" w:rsidRPr="009B5913" w:rsidRDefault="00A4708F" w:rsidP="007244F5">
            <w:pPr>
              <w:jc w:val="center"/>
              <w:rPr>
                <w:color w:val="0000FF"/>
                <w:sz w:val="28"/>
                <w:u w:val="single"/>
              </w:rPr>
            </w:pPr>
            <w:r w:rsidRPr="009B5913">
              <w:rPr>
                <w:color w:val="0000FF"/>
                <w:sz w:val="28"/>
              </w:rPr>
              <w:t>Aluminum</w:t>
            </w:r>
          </w:p>
        </w:tc>
        <w:tc>
          <w:tcPr>
            <w:tcW w:w="0" w:type="auto"/>
            <w:shd w:val="clear" w:color="auto" w:fill="auto"/>
          </w:tcPr>
          <w:p w:rsidR="00A4708F" w:rsidRPr="009B5913" w:rsidRDefault="00FF5B18" w:rsidP="007244F5">
            <w:pPr>
              <w:jc w:val="center"/>
              <w:rPr>
                <w:b/>
                <w:color w:val="000000"/>
              </w:rPr>
            </w:pPr>
            <w:r>
              <w:rPr>
                <w:b/>
                <w:color w:val="000000"/>
                <w:sz w:val="28"/>
              </w:rPr>
              <w:t>09/13</w:t>
            </w:r>
          </w:p>
        </w:tc>
        <w:tc>
          <w:tcPr>
            <w:tcW w:w="0" w:type="auto"/>
            <w:shd w:val="clear" w:color="auto" w:fill="auto"/>
          </w:tcPr>
          <w:p w:rsidR="00A4708F" w:rsidRPr="009B5913" w:rsidRDefault="00A4708F" w:rsidP="007244F5">
            <w:pPr>
              <w:jc w:val="center"/>
              <w:rPr>
                <w:b/>
                <w:color w:val="000000"/>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1000</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rPr>
            </w:pPr>
            <w:r w:rsidRPr="009B5913">
              <w:rPr>
                <w:color w:val="0000FF"/>
                <w:sz w:val="28"/>
              </w:rPr>
              <w:t>Antimony</w:t>
            </w:r>
          </w:p>
        </w:tc>
        <w:tc>
          <w:tcPr>
            <w:tcW w:w="0" w:type="auto"/>
            <w:shd w:val="clear" w:color="auto" w:fill="auto"/>
          </w:tcPr>
          <w:p w:rsidR="00A4708F" w:rsidRPr="009B5913" w:rsidRDefault="00FF5B18" w:rsidP="007244F5">
            <w:pPr>
              <w:jc w:val="center"/>
              <w:rPr>
                <w:b/>
                <w:color w:val="000000"/>
              </w:rPr>
            </w:pPr>
            <w:r>
              <w:rPr>
                <w:b/>
                <w:color w:val="000000"/>
                <w:sz w:val="28"/>
              </w:rPr>
              <w:t>09/13</w:t>
            </w:r>
          </w:p>
        </w:tc>
        <w:tc>
          <w:tcPr>
            <w:tcW w:w="0" w:type="auto"/>
            <w:shd w:val="clear" w:color="auto" w:fill="auto"/>
          </w:tcPr>
          <w:p w:rsidR="00A4708F" w:rsidRPr="009B5913" w:rsidRDefault="00A4708F" w:rsidP="007244F5">
            <w:pPr>
              <w:jc w:val="center"/>
              <w:rPr>
                <w:b/>
                <w:color w:val="000000"/>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rPr>
            </w:pPr>
            <w:r w:rsidRPr="009B5913">
              <w:rPr>
                <w:b/>
                <w:color w:val="000000"/>
                <w:sz w:val="28"/>
              </w:rPr>
              <w:t>6</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rPr>
            </w:pPr>
            <w:r w:rsidRPr="009B5913">
              <w:rPr>
                <w:color w:val="0000FF"/>
                <w:sz w:val="28"/>
              </w:rPr>
              <w:t>Arsenic</w:t>
            </w:r>
          </w:p>
        </w:tc>
        <w:tc>
          <w:tcPr>
            <w:tcW w:w="0" w:type="auto"/>
            <w:shd w:val="clear" w:color="auto" w:fill="auto"/>
          </w:tcPr>
          <w:p w:rsidR="00A4708F" w:rsidRPr="009B5913" w:rsidRDefault="0058277F" w:rsidP="007244F5">
            <w:pPr>
              <w:jc w:val="center"/>
              <w:rPr>
                <w:b/>
                <w:color w:val="000000"/>
              </w:rPr>
            </w:pPr>
            <w:r>
              <w:rPr>
                <w:b/>
                <w:color w:val="000000"/>
                <w:sz w:val="28"/>
              </w:rPr>
              <w:t>09/13</w:t>
            </w:r>
          </w:p>
        </w:tc>
        <w:tc>
          <w:tcPr>
            <w:tcW w:w="0" w:type="auto"/>
            <w:shd w:val="clear" w:color="auto" w:fill="auto"/>
          </w:tcPr>
          <w:p w:rsidR="00A4708F" w:rsidRPr="009B5913" w:rsidRDefault="00A4708F" w:rsidP="007244F5">
            <w:pPr>
              <w:jc w:val="center"/>
              <w:rPr>
                <w:b/>
                <w:color w:val="000000"/>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rPr>
            </w:pPr>
            <w:r w:rsidRPr="009B5913">
              <w:rPr>
                <w:b/>
                <w:color w:val="000000"/>
                <w:sz w:val="28"/>
              </w:rPr>
              <w:t>50</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rPr>
            </w:pPr>
            <w:r w:rsidRPr="009B5913">
              <w:rPr>
                <w:color w:val="0000FF"/>
                <w:sz w:val="28"/>
              </w:rPr>
              <w:t>Asbestos</w:t>
            </w:r>
          </w:p>
        </w:tc>
        <w:tc>
          <w:tcPr>
            <w:tcW w:w="0" w:type="auto"/>
            <w:shd w:val="clear" w:color="auto" w:fill="auto"/>
          </w:tcPr>
          <w:p w:rsidR="00A4708F" w:rsidRPr="009B5913" w:rsidRDefault="002A0203" w:rsidP="007244F5">
            <w:pPr>
              <w:jc w:val="center"/>
              <w:rPr>
                <w:b/>
                <w:color w:val="000000"/>
              </w:rPr>
            </w:pPr>
            <w:r>
              <w:rPr>
                <w:b/>
                <w:color w:val="000000"/>
                <w:sz w:val="28"/>
              </w:rPr>
              <w:t>09/</w:t>
            </w:r>
            <w:r w:rsidR="00ED519A">
              <w:rPr>
                <w:b/>
                <w:color w:val="000000"/>
                <w:sz w:val="28"/>
              </w:rPr>
              <w:t>20</w:t>
            </w:r>
          </w:p>
        </w:tc>
        <w:tc>
          <w:tcPr>
            <w:tcW w:w="0" w:type="auto"/>
            <w:shd w:val="clear" w:color="auto" w:fill="auto"/>
          </w:tcPr>
          <w:p w:rsidR="00A4708F" w:rsidRPr="009B5913" w:rsidRDefault="00A4708F" w:rsidP="007244F5">
            <w:pPr>
              <w:jc w:val="center"/>
              <w:rPr>
                <w:b/>
                <w:color w:val="000000"/>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rPr>
            </w:pPr>
            <w:r w:rsidRPr="009B5913">
              <w:rPr>
                <w:b/>
                <w:color w:val="000000"/>
                <w:sz w:val="28"/>
              </w:rPr>
              <w:t xml:space="preserve">7 </w:t>
            </w:r>
            <w:proofErr w:type="spellStart"/>
            <w:r w:rsidRPr="009B5913">
              <w:rPr>
                <w:b/>
                <w:color w:val="000000"/>
                <w:sz w:val="28"/>
              </w:rPr>
              <w:t>mfl</w:t>
            </w:r>
            <w:proofErr w:type="spellEnd"/>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rPr>
            </w:pPr>
            <w:r w:rsidRPr="009B5913">
              <w:rPr>
                <w:color w:val="0000FF"/>
                <w:sz w:val="28"/>
              </w:rPr>
              <w:t>Barium</w:t>
            </w:r>
          </w:p>
        </w:tc>
        <w:tc>
          <w:tcPr>
            <w:tcW w:w="0" w:type="auto"/>
            <w:shd w:val="clear" w:color="auto" w:fill="auto"/>
          </w:tcPr>
          <w:p w:rsidR="00A4708F" w:rsidRPr="009B5913" w:rsidRDefault="00FF5B18" w:rsidP="007244F5">
            <w:pPr>
              <w:jc w:val="center"/>
              <w:rPr>
                <w:b/>
                <w:color w:val="000000"/>
              </w:rPr>
            </w:pPr>
            <w:r>
              <w:rPr>
                <w:b/>
                <w:color w:val="000000"/>
                <w:sz w:val="28"/>
              </w:rPr>
              <w:t>0</w:t>
            </w:r>
            <w:r w:rsidR="0058277F">
              <w:rPr>
                <w:b/>
                <w:color w:val="000000"/>
                <w:sz w:val="28"/>
              </w:rPr>
              <w:t>9</w:t>
            </w:r>
            <w:r>
              <w:rPr>
                <w:b/>
                <w:color w:val="000000"/>
                <w:sz w:val="28"/>
              </w:rPr>
              <w:t>/13</w:t>
            </w:r>
          </w:p>
        </w:tc>
        <w:tc>
          <w:tcPr>
            <w:tcW w:w="0" w:type="auto"/>
            <w:shd w:val="clear" w:color="auto" w:fill="auto"/>
          </w:tcPr>
          <w:p w:rsidR="00A4708F" w:rsidRPr="009B5913" w:rsidRDefault="00FF5B18" w:rsidP="007244F5">
            <w:pPr>
              <w:jc w:val="center"/>
              <w:rPr>
                <w:b/>
                <w:color w:val="000000"/>
              </w:rPr>
            </w:pPr>
            <w:r>
              <w:rPr>
                <w:b/>
                <w:color w:val="000000"/>
                <w:sz w:val="28"/>
              </w:rPr>
              <w:t>4.5</w:t>
            </w:r>
            <w:r w:rsidR="00A4708F" w:rsidRPr="009B5913">
              <w:rPr>
                <w:b/>
                <w:color w:val="000000"/>
                <w:sz w:val="28"/>
              </w:rPr>
              <w:t>ppb</w:t>
            </w:r>
          </w:p>
        </w:tc>
        <w:tc>
          <w:tcPr>
            <w:tcW w:w="0" w:type="auto"/>
            <w:shd w:val="clear" w:color="auto" w:fill="auto"/>
          </w:tcPr>
          <w:p w:rsidR="00A4708F" w:rsidRPr="009B5913" w:rsidRDefault="00A4708F" w:rsidP="007244F5">
            <w:pPr>
              <w:jc w:val="center"/>
              <w:rPr>
                <w:b/>
                <w:color w:val="000000"/>
              </w:rPr>
            </w:pPr>
            <w:r w:rsidRPr="009B5913">
              <w:rPr>
                <w:b/>
                <w:color w:val="000000"/>
                <w:sz w:val="28"/>
              </w:rPr>
              <w:t>1000</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rPr>
            </w:pPr>
            <w:r w:rsidRPr="009B5913">
              <w:rPr>
                <w:color w:val="0000FF"/>
                <w:sz w:val="28"/>
              </w:rPr>
              <w:t>Beryllium</w:t>
            </w:r>
          </w:p>
        </w:tc>
        <w:tc>
          <w:tcPr>
            <w:tcW w:w="0" w:type="auto"/>
            <w:shd w:val="clear" w:color="auto" w:fill="auto"/>
          </w:tcPr>
          <w:p w:rsidR="0058277F" w:rsidRPr="0058277F" w:rsidRDefault="0058277F" w:rsidP="0058277F">
            <w:pPr>
              <w:jc w:val="center"/>
              <w:rPr>
                <w:b/>
                <w:color w:val="000000"/>
                <w:sz w:val="28"/>
              </w:rPr>
            </w:pPr>
            <w:r>
              <w:rPr>
                <w:b/>
                <w:color w:val="000000"/>
                <w:sz w:val="28"/>
              </w:rPr>
              <w:t>09/13</w:t>
            </w:r>
          </w:p>
        </w:tc>
        <w:tc>
          <w:tcPr>
            <w:tcW w:w="0" w:type="auto"/>
            <w:shd w:val="clear" w:color="auto" w:fill="auto"/>
          </w:tcPr>
          <w:p w:rsidR="00A4708F" w:rsidRPr="009B5913" w:rsidRDefault="00A4708F" w:rsidP="007244F5">
            <w:pPr>
              <w:jc w:val="center"/>
              <w:rPr>
                <w:b/>
                <w:color w:val="000000"/>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rPr>
            </w:pPr>
            <w:r w:rsidRPr="009B5913">
              <w:rPr>
                <w:b/>
                <w:color w:val="000000"/>
                <w:sz w:val="28"/>
              </w:rPr>
              <w:t>4</w:t>
            </w:r>
          </w:p>
        </w:tc>
        <w:tc>
          <w:tcPr>
            <w:tcW w:w="0" w:type="auto"/>
            <w:shd w:val="clear" w:color="auto" w:fill="auto"/>
          </w:tcPr>
          <w:p w:rsidR="00A4708F" w:rsidRPr="009B5913" w:rsidRDefault="00A4708F" w:rsidP="007244F5">
            <w:pPr>
              <w:rPr>
                <w:b/>
                <w:color w:val="000000"/>
              </w:rPr>
            </w:pPr>
          </w:p>
        </w:tc>
      </w:tr>
      <w:tr w:rsidR="00251C1F" w:rsidTr="007244F5">
        <w:trPr>
          <w:tblCellSpacing w:w="20" w:type="dxa"/>
        </w:trPr>
        <w:tc>
          <w:tcPr>
            <w:tcW w:w="0" w:type="auto"/>
            <w:shd w:val="clear" w:color="auto" w:fill="auto"/>
          </w:tcPr>
          <w:p w:rsidR="00251C1F" w:rsidRPr="009B5913" w:rsidRDefault="00251C1F" w:rsidP="007244F5">
            <w:pPr>
              <w:jc w:val="center"/>
              <w:rPr>
                <w:color w:val="0000FF"/>
                <w:sz w:val="28"/>
              </w:rPr>
            </w:pPr>
            <w:r>
              <w:rPr>
                <w:color w:val="0000FF"/>
                <w:sz w:val="28"/>
              </w:rPr>
              <w:t>Boron</w:t>
            </w:r>
          </w:p>
        </w:tc>
        <w:tc>
          <w:tcPr>
            <w:tcW w:w="0" w:type="auto"/>
            <w:shd w:val="clear" w:color="auto" w:fill="auto"/>
          </w:tcPr>
          <w:p w:rsidR="00251C1F" w:rsidRDefault="00251C1F" w:rsidP="0058277F">
            <w:pPr>
              <w:jc w:val="center"/>
              <w:rPr>
                <w:b/>
                <w:color w:val="000000"/>
                <w:sz w:val="28"/>
              </w:rPr>
            </w:pPr>
            <w:r>
              <w:rPr>
                <w:b/>
                <w:color w:val="000000"/>
                <w:sz w:val="28"/>
              </w:rPr>
              <w:t>08/12</w:t>
            </w:r>
          </w:p>
        </w:tc>
        <w:tc>
          <w:tcPr>
            <w:tcW w:w="0" w:type="auto"/>
            <w:shd w:val="clear" w:color="auto" w:fill="auto"/>
          </w:tcPr>
          <w:p w:rsidR="00251C1F" w:rsidRPr="009B5913" w:rsidRDefault="00251C1F" w:rsidP="007244F5">
            <w:pPr>
              <w:jc w:val="center"/>
              <w:rPr>
                <w:b/>
                <w:color w:val="000000"/>
                <w:sz w:val="28"/>
              </w:rPr>
            </w:pPr>
            <w:r>
              <w:rPr>
                <w:b/>
                <w:color w:val="000000"/>
                <w:sz w:val="28"/>
              </w:rPr>
              <w:t>ND</w:t>
            </w:r>
          </w:p>
        </w:tc>
        <w:tc>
          <w:tcPr>
            <w:tcW w:w="0" w:type="auto"/>
            <w:shd w:val="clear" w:color="auto" w:fill="auto"/>
          </w:tcPr>
          <w:p w:rsidR="00251C1F" w:rsidRPr="009B5913" w:rsidRDefault="00251C1F" w:rsidP="007244F5">
            <w:pPr>
              <w:jc w:val="center"/>
              <w:rPr>
                <w:b/>
                <w:color w:val="000000"/>
                <w:sz w:val="28"/>
              </w:rPr>
            </w:pPr>
          </w:p>
        </w:tc>
        <w:tc>
          <w:tcPr>
            <w:tcW w:w="0" w:type="auto"/>
            <w:shd w:val="clear" w:color="auto" w:fill="auto"/>
          </w:tcPr>
          <w:p w:rsidR="00251C1F" w:rsidRPr="009B5913" w:rsidRDefault="00251C1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rPr>
            </w:pPr>
            <w:r w:rsidRPr="009B5913">
              <w:rPr>
                <w:color w:val="0000FF"/>
                <w:sz w:val="28"/>
              </w:rPr>
              <w:lastRenderedPageBreak/>
              <w:t>Cadmium</w:t>
            </w:r>
          </w:p>
        </w:tc>
        <w:tc>
          <w:tcPr>
            <w:tcW w:w="0" w:type="auto"/>
            <w:shd w:val="clear" w:color="auto" w:fill="auto"/>
          </w:tcPr>
          <w:p w:rsidR="00A4708F" w:rsidRPr="009B5913" w:rsidRDefault="0058277F" w:rsidP="007244F5">
            <w:pPr>
              <w:jc w:val="center"/>
              <w:rPr>
                <w:b/>
                <w:color w:val="000000"/>
              </w:rPr>
            </w:pPr>
            <w:r>
              <w:rPr>
                <w:b/>
                <w:color w:val="000000"/>
                <w:sz w:val="28"/>
              </w:rPr>
              <w:t>09/13</w:t>
            </w:r>
          </w:p>
        </w:tc>
        <w:tc>
          <w:tcPr>
            <w:tcW w:w="0" w:type="auto"/>
            <w:shd w:val="clear" w:color="auto" w:fill="auto"/>
          </w:tcPr>
          <w:p w:rsidR="00A4708F" w:rsidRPr="009B5913" w:rsidRDefault="00A4708F" w:rsidP="007244F5">
            <w:pPr>
              <w:jc w:val="center"/>
              <w:rPr>
                <w:b/>
                <w:color w:val="000000"/>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rPr>
            </w:pPr>
            <w:r w:rsidRPr="009B5913">
              <w:rPr>
                <w:b/>
                <w:color w:val="000000"/>
                <w:sz w:val="28"/>
              </w:rPr>
              <w:t>5</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rPr>
            </w:pPr>
            <w:r w:rsidRPr="009B5913">
              <w:rPr>
                <w:color w:val="0000FF"/>
                <w:sz w:val="28"/>
              </w:rPr>
              <w:t>Chromium</w:t>
            </w:r>
          </w:p>
        </w:tc>
        <w:tc>
          <w:tcPr>
            <w:tcW w:w="0" w:type="auto"/>
            <w:shd w:val="clear" w:color="auto" w:fill="auto"/>
          </w:tcPr>
          <w:p w:rsidR="00A4708F" w:rsidRPr="009B5913" w:rsidRDefault="0058277F" w:rsidP="007244F5">
            <w:pPr>
              <w:jc w:val="center"/>
              <w:rPr>
                <w:b/>
                <w:color w:val="000000"/>
              </w:rPr>
            </w:pPr>
            <w:r>
              <w:rPr>
                <w:b/>
                <w:color w:val="000000"/>
                <w:sz w:val="28"/>
              </w:rPr>
              <w:t>09/13</w:t>
            </w:r>
          </w:p>
        </w:tc>
        <w:tc>
          <w:tcPr>
            <w:tcW w:w="0" w:type="auto"/>
            <w:shd w:val="clear" w:color="auto" w:fill="auto"/>
          </w:tcPr>
          <w:p w:rsidR="00A4708F" w:rsidRPr="009B5913" w:rsidRDefault="00A4708F" w:rsidP="007244F5">
            <w:pPr>
              <w:jc w:val="center"/>
              <w:rPr>
                <w:b/>
                <w:color w:val="000000"/>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rPr>
            </w:pPr>
            <w:r w:rsidRPr="009B5913">
              <w:rPr>
                <w:b/>
                <w:color w:val="000000"/>
                <w:sz w:val="28"/>
              </w:rPr>
              <w:t>50</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sz w:val="28"/>
              </w:rPr>
            </w:pPr>
            <w:r w:rsidRPr="009B5913">
              <w:rPr>
                <w:color w:val="0000FF"/>
                <w:sz w:val="28"/>
              </w:rPr>
              <w:t>Cyanide</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01/03</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200</w:t>
            </w:r>
          </w:p>
        </w:tc>
        <w:tc>
          <w:tcPr>
            <w:tcW w:w="0" w:type="auto"/>
            <w:shd w:val="clear" w:color="auto" w:fill="auto"/>
          </w:tcPr>
          <w:p w:rsidR="00A4708F" w:rsidRPr="009B5913" w:rsidRDefault="00A4708F" w:rsidP="007244F5">
            <w:pPr>
              <w:rPr>
                <w:b/>
                <w:color w:val="000000"/>
              </w:rPr>
            </w:pPr>
          </w:p>
        </w:tc>
      </w:tr>
      <w:tr w:rsidR="000719E9" w:rsidTr="007244F5">
        <w:trPr>
          <w:tblCellSpacing w:w="20" w:type="dxa"/>
        </w:trPr>
        <w:tc>
          <w:tcPr>
            <w:tcW w:w="0" w:type="auto"/>
            <w:shd w:val="clear" w:color="auto" w:fill="auto"/>
          </w:tcPr>
          <w:p w:rsidR="000719E9" w:rsidRPr="009B5913" w:rsidRDefault="000719E9" w:rsidP="007244F5">
            <w:pPr>
              <w:jc w:val="center"/>
              <w:rPr>
                <w:color w:val="0000FF"/>
                <w:sz w:val="28"/>
              </w:rPr>
            </w:pPr>
            <w:r>
              <w:rPr>
                <w:color w:val="0000FF"/>
                <w:sz w:val="28"/>
              </w:rPr>
              <w:t>1,2,3-Trichloropropane</w:t>
            </w:r>
          </w:p>
        </w:tc>
        <w:tc>
          <w:tcPr>
            <w:tcW w:w="0" w:type="auto"/>
            <w:shd w:val="clear" w:color="auto" w:fill="auto"/>
          </w:tcPr>
          <w:p w:rsidR="000719E9" w:rsidRDefault="000719E9" w:rsidP="007244F5">
            <w:pPr>
              <w:jc w:val="center"/>
              <w:rPr>
                <w:b/>
                <w:color w:val="000000"/>
                <w:sz w:val="28"/>
              </w:rPr>
            </w:pPr>
            <w:r>
              <w:rPr>
                <w:b/>
                <w:color w:val="000000"/>
                <w:sz w:val="28"/>
              </w:rPr>
              <w:t xml:space="preserve">4 </w:t>
            </w:r>
            <w:proofErr w:type="spellStart"/>
            <w:r>
              <w:rPr>
                <w:b/>
                <w:color w:val="000000"/>
                <w:sz w:val="28"/>
              </w:rPr>
              <w:t>Qtrs</w:t>
            </w:r>
            <w:proofErr w:type="spellEnd"/>
            <w:r>
              <w:rPr>
                <w:b/>
                <w:color w:val="000000"/>
                <w:sz w:val="28"/>
              </w:rPr>
              <w:t>,</w:t>
            </w:r>
          </w:p>
          <w:p w:rsidR="000719E9" w:rsidRPr="009B5913" w:rsidRDefault="000719E9" w:rsidP="007244F5">
            <w:pPr>
              <w:jc w:val="center"/>
              <w:rPr>
                <w:b/>
                <w:color w:val="000000"/>
                <w:sz w:val="28"/>
              </w:rPr>
            </w:pPr>
            <w:r>
              <w:rPr>
                <w:b/>
                <w:color w:val="000000"/>
                <w:sz w:val="28"/>
              </w:rPr>
              <w:t>2018</w:t>
            </w:r>
          </w:p>
        </w:tc>
        <w:tc>
          <w:tcPr>
            <w:tcW w:w="0" w:type="auto"/>
            <w:shd w:val="clear" w:color="auto" w:fill="auto"/>
          </w:tcPr>
          <w:p w:rsidR="000719E9" w:rsidRPr="009B5913" w:rsidRDefault="000719E9" w:rsidP="007244F5">
            <w:pPr>
              <w:jc w:val="center"/>
              <w:rPr>
                <w:b/>
                <w:color w:val="000000"/>
                <w:sz w:val="28"/>
              </w:rPr>
            </w:pPr>
            <w:r>
              <w:rPr>
                <w:b/>
                <w:color w:val="000000"/>
                <w:sz w:val="28"/>
              </w:rPr>
              <w:t>ND</w:t>
            </w:r>
          </w:p>
        </w:tc>
        <w:tc>
          <w:tcPr>
            <w:tcW w:w="0" w:type="auto"/>
            <w:shd w:val="clear" w:color="auto" w:fill="auto"/>
          </w:tcPr>
          <w:p w:rsidR="000719E9" w:rsidRPr="009B5913" w:rsidRDefault="000719E9" w:rsidP="007244F5">
            <w:pPr>
              <w:jc w:val="center"/>
              <w:rPr>
                <w:b/>
                <w:color w:val="000000"/>
                <w:sz w:val="28"/>
              </w:rPr>
            </w:pPr>
            <w:r>
              <w:rPr>
                <w:b/>
                <w:color w:val="000000"/>
                <w:sz w:val="28"/>
              </w:rPr>
              <w:t>0.005</w:t>
            </w:r>
          </w:p>
        </w:tc>
        <w:tc>
          <w:tcPr>
            <w:tcW w:w="0" w:type="auto"/>
            <w:shd w:val="clear" w:color="auto" w:fill="auto"/>
          </w:tcPr>
          <w:p w:rsidR="000719E9" w:rsidRPr="009B5913" w:rsidRDefault="000719E9" w:rsidP="007244F5">
            <w:pPr>
              <w:rPr>
                <w:b/>
                <w:color w:val="000000"/>
              </w:rPr>
            </w:pPr>
          </w:p>
        </w:tc>
      </w:tr>
      <w:tr w:rsidR="00FC398C" w:rsidTr="007244F5">
        <w:trPr>
          <w:tblCellSpacing w:w="20" w:type="dxa"/>
        </w:trPr>
        <w:tc>
          <w:tcPr>
            <w:tcW w:w="0" w:type="auto"/>
            <w:shd w:val="clear" w:color="auto" w:fill="auto"/>
          </w:tcPr>
          <w:p w:rsidR="00FC398C" w:rsidRPr="009B5913" w:rsidRDefault="00FC398C" w:rsidP="007244F5">
            <w:pPr>
              <w:jc w:val="center"/>
              <w:rPr>
                <w:color w:val="0000FF"/>
                <w:sz w:val="28"/>
              </w:rPr>
            </w:pPr>
            <w:r>
              <w:rPr>
                <w:color w:val="0000FF"/>
                <w:sz w:val="28"/>
              </w:rPr>
              <w:t>Copper</w:t>
            </w:r>
          </w:p>
        </w:tc>
        <w:tc>
          <w:tcPr>
            <w:tcW w:w="0" w:type="auto"/>
            <w:shd w:val="clear" w:color="auto" w:fill="auto"/>
          </w:tcPr>
          <w:p w:rsidR="00FC398C" w:rsidRPr="009B5913" w:rsidRDefault="00FC398C" w:rsidP="007244F5">
            <w:pPr>
              <w:jc w:val="center"/>
              <w:rPr>
                <w:b/>
                <w:color w:val="000000"/>
                <w:sz w:val="28"/>
              </w:rPr>
            </w:pPr>
            <w:r>
              <w:rPr>
                <w:b/>
                <w:color w:val="000000"/>
                <w:sz w:val="28"/>
              </w:rPr>
              <w:t>08/12</w:t>
            </w:r>
          </w:p>
        </w:tc>
        <w:tc>
          <w:tcPr>
            <w:tcW w:w="0" w:type="auto"/>
            <w:shd w:val="clear" w:color="auto" w:fill="auto"/>
          </w:tcPr>
          <w:p w:rsidR="00FC398C" w:rsidRPr="009B5913" w:rsidRDefault="00FC398C" w:rsidP="007244F5">
            <w:pPr>
              <w:jc w:val="center"/>
              <w:rPr>
                <w:b/>
                <w:color w:val="000000"/>
                <w:sz w:val="28"/>
              </w:rPr>
            </w:pPr>
            <w:r>
              <w:rPr>
                <w:b/>
                <w:color w:val="000000"/>
                <w:sz w:val="28"/>
              </w:rPr>
              <w:t>ND</w:t>
            </w:r>
          </w:p>
        </w:tc>
        <w:tc>
          <w:tcPr>
            <w:tcW w:w="0" w:type="auto"/>
            <w:shd w:val="clear" w:color="auto" w:fill="auto"/>
          </w:tcPr>
          <w:p w:rsidR="00FC398C" w:rsidRPr="009B5913" w:rsidRDefault="00FC398C" w:rsidP="007244F5">
            <w:pPr>
              <w:jc w:val="center"/>
              <w:rPr>
                <w:b/>
                <w:color w:val="000000"/>
                <w:sz w:val="28"/>
              </w:rPr>
            </w:pPr>
          </w:p>
        </w:tc>
        <w:tc>
          <w:tcPr>
            <w:tcW w:w="0" w:type="auto"/>
            <w:shd w:val="clear" w:color="auto" w:fill="auto"/>
          </w:tcPr>
          <w:p w:rsidR="00FC398C" w:rsidRPr="009B5913" w:rsidRDefault="00FC398C" w:rsidP="007244F5">
            <w:pPr>
              <w:rPr>
                <w:b/>
                <w:color w:val="000000"/>
              </w:rPr>
            </w:pPr>
            <w:r w:rsidRPr="009B5913">
              <w:rPr>
                <w:b/>
                <w:sz w:val="28"/>
              </w:rPr>
              <w:t>1000 ug/l (PHG=170 ug/l)</w:t>
            </w:r>
          </w:p>
        </w:tc>
      </w:tr>
      <w:tr w:rsidR="00A4708F" w:rsidTr="007244F5">
        <w:trPr>
          <w:tblCellSpacing w:w="20" w:type="dxa"/>
        </w:trPr>
        <w:tc>
          <w:tcPr>
            <w:tcW w:w="0" w:type="auto"/>
            <w:shd w:val="clear" w:color="auto" w:fill="auto"/>
          </w:tcPr>
          <w:p w:rsidR="00A4708F" w:rsidRPr="009B5913" w:rsidRDefault="00A4708F" w:rsidP="007244F5">
            <w:pPr>
              <w:jc w:val="center"/>
              <w:rPr>
                <w:color w:val="0000FF"/>
                <w:sz w:val="28"/>
              </w:rPr>
            </w:pPr>
            <w:r w:rsidRPr="009B5913">
              <w:rPr>
                <w:color w:val="0000FF"/>
                <w:sz w:val="28"/>
              </w:rPr>
              <w:t>Fluoride</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08/05</w:t>
            </w:r>
          </w:p>
        </w:tc>
        <w:tc>
          <w:tcPr>
            <w:tcW w:w="0" w:type="auto"/>
            <w:shd w:val="clear" w:color="auto" w:fill="auto"/>
          </w:tcPr>
          <w:p w:rsidR="00A4708F" w:rsidRPr="009B5913" w:rsidRDefault="004F6401" w:rsidP="007244F5">
            <w:pPr>
              <w:jc w:val="center"/>
              <w:rPr>
                <w:b/>
                <w:color w:val="000000"/>
                <w:sz w:val="28"/>
              </w:rPr>
            </w:pPr>
            <w:r>
              <w:rPr>
                <w:b/>
                <w:color w:val="000000"/>
                <w:sz w:val="28"/>
              </w:rPr>
              <w:t>ND</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2 mg/l</w:t>
            </w:r>
          </w:p>
        </w:tc>
        <w:tc>
          <w:tcPr>
            <w:tcW w:w="0" w:type="auto"/>
            <w:shd w:val="clear" w:color="auto" w:fill="auto"/>
          </w:tcPr>
          <w:p w:rsidR="00A4708F" w:rsidRPr="009B5913" w:rsidRDefault="00A4708F" w:rsidP="007244F5">
            <w:pPr>
              <w:rPr>
                <w:b/>
                <w:color w:val="000000"/>
                <w:sz w:val="28"/>
                <w:szCs w:val="28"/>
              </w:rPr>
            </w:pPr>
            <w:r w:rsidRPr="009B5913">
              <w:rPr>
                <w:b/>
                <w:color w:val="000000"/>
                <w:sz w:val="28"/>
                <w:szCs w:val="28"/>
              </w:rPr>
              <w:t>MCLG=1mg/l</w:t>
            </w:r>
          </w:p>
        </w:tc>
      </w:tr>
      <w:tr w:rsidR="00A4708F" w:rsidTr="007244F5">
        <w:trPr>
          <w:tblCellSpacing w:w="20" w:type="dxa"/>
        </w:trPr>
        <w:tc>
          <w:tcPr>
            <w:tcW w:w="0" w:type="auto"/>
            <w:shd w:val="clear" w:color="auto" w:fill="auto"/>
          </w:tcPr>
          <w:p w:rsidR="00A4708F" w:rsidRPr="009B5913" w:rsidRDefault="00A4708F" w:rsidP="007244F5">
            <w:pPr>
              <w:jc w:val="center"/>
              <w:rPr>
                <w:color w:val="0000FF"/>
                <w:sz w:val="28"/>
              </w:rPr>
            </w:pPr>
            <w:r w:rsidRPr="009B5913">
              <w:rPr>
                <w:color w:val="0000FF"/>
                <w:sz w:val="28"/>
              </w:rPr>
              <w:t>Iron</w:t>
            </w:r>
          </w:p>
        </w:tc>
        <w:tc>
          <w:tcPr>
            <w:tcW w:w="0" w:type="auto"/>
            <w:shd w:val="clear" w:color="auto" w:fill="auto"/>
          </w:tcPr>
          <w:p w:rsidR="00A4708F" w:rsidRPr="009B5913" w:rsidRDefault="00E04D09" w:rsidP="007244F5">
            <w:pPr>
              <w:jc w:val="center"/>
              <w:rPr>
                <w:b/>
                <w:color w:val="000000"/>
                <w:sz w:val="28"/>
              </w:rPr>
            </w:pPr>
            <w:r>
              <w:rPr>
                <w:b/>
                <w:color w:val="000000"/>
                <w:sz w:val="28"/>
              </w:rPr>
              <w:t>08/16</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300</w:t>
            </w:r>
          </w:p>
        </w:tc>
        <w:tc>
          <w:tcPr>
            <w:tcW w:w="0" w:type="auto"/>
            <w:shd w:val="clear" w:color="auto" w:fill="auto"/>
          </w:tcPr>
          <w:p w:rsidR="00A4708F" w:rsidRPr="009B5913" w:rsidRDefault="00A4708F" w:rsidP="007244F5">
            <w:pPr>
              <w:rPr>
                <w:b/>
                <w:color w:val="000000"/>
              </w:rPr>
            </w:pPr>
          </w:p>
        </w:tc>
      </w:tr>
      <w:tr w:rsidR="00B93761" w:rsidTr="007244F5">
        <w:trPr>
          <w:tblCellSpacing w:w="20" w:type="dxa"/>
        </w:trPr>
        <w:tc>
          <w:tcPr>
            <w:tcW w:w="0" w:type="auto"/>
            <w:shd w:val="clear" w:color="auto" w:fill="auto"/>
          </w:tcPr>
          <w:p w:rsidR="00B93761" w:rsidRPr="009B5913" w:rsidRDefault="00B93761" w:rsidP="007244F5">
            <w:pPr>
              <w:jc w:val="center"/>
              <w:rPr>
                <w:color w:val="0000FF"/>
                <w:sz w:val="28"/>
              </w:rPr>
            </w:pPr>
            <w:r>
              <w:rPr>
                <w:color w:val="0000FF"/>
                <w:sz w:val="28"/>
              </w:rPr>
              <w:t>Lead</w:t>
            </w:r>
          </w:p>
        </w:tc>
        <w:tc>
          <w:tcPr>
            <w:tcW w:w="0" w:type="auto"/>
            <w:shd w:val="clear" w:color="auto" w:fill="auto"/>
          </w:tcPr>
          <w:p w:rsidR="00B93761" w:rsidRPr="009B5913" w:rsidRDefault="00B93761" w:rsidP="007244F5">
            <w:pPr>
              <w:jc w:val="center"/>
              <w:rPr>
                <w:b/>
                <w:color w:val="000000"/>
                <w:sz w:val="28"/>
              </w:rPr>
            </w:pPr>
            <w:r>
              <w:rPr>
                <w:b/>
                <w:color w:val="000000"/>
                <w:sz w:val="28"/>
              </w:rPr>
              <w:t>09/13</w:t>
            </w:r>
          </w:p>
        </w:tc>
        <w:tc>
          <w:tcPr>
            <w:tcW w:w="0" w:type="auto"/>
            <w:shd w:val="clear" w:color="auto" w:fill="auto"/>
          </w:tcPr>
          <w:p w:rsidR="00B93761" w:rsidRPr="009B5913" w:rsidRDefault="00B93761" w:rsidP="007244F5">
            <w:pPr>
              <w:jc w:val="center"/>
              <w:rPr>
                <w:b/>
                <w:color w:val="000000"/>
                <w:sz w:val="28"/>
              </w:rPr>
            </w:pPr>
            <w:r>
              <w:rPr>
                <w:b/>
                <w:color w:val="000000"/>
                <w:sz w:val="28"/>
              </w:rPr>
              <w:t>ND</w:t>
            </w:r>
          </w:p>
        </w:tc>
        <w:tc>
          <w:tcPr>
            <w:tcW w:w="0" w:type="auto"/>
            <w:shd w:val="clear" w:color="auto" w:fill="auto"/>
          </w:tcPr>
          <w:p w:rsidR="00B93761" w:rsidRPr="009B5913" w:rsidRDefault="00B93761" w:rsidP="007244F5">
            <w:pPr>
              <w:jc w:val="center"/>
              <w:rPr>
                <w:b/>
                <w:color w:val="000000"/>
                <w:sz w:val="28"/>
              </w:rPr>
            </w:pPr>
            <w:r>
              <w:rPr>
                <w:b/>
                <w:color w:val="000000"/>
                <w:sz w:val="28"/>
              </w:rPr>
              <w:t>0.5</w:t>
            </w:r>
          </w:p>
        </w:tc>
        <w:tc>
          <w:tcPr>
            <w:tcW w:w="0" w:type="auto"/>
            <w:shd w:val="clear" w:color="auto" w:fill="auto"/>
          </w:tcPr>
          <w:p w:rsidR="00B93761" w:rsidRPr="00B93761" w:rsidRDefault="00B93761" w:rsidP="00B93761">
            <w:pPr>
              <w:jc w:val="center"/>
              <w:rPr>
                <w:b/>
                <w:color w:val="000000"/>
                <w:sz w:val="28"/>
                <w:szCs w:val="28"/>
              </w:rPr>
            </w:pPr>
            <w:r w:rsidRPr="00B93761">
              <w:rPr>
                <w:b/>
                <w:color w:val="000000"/>
                <w:sz w:val="28"/>
                <w:szCs w:val="28"/>
              </w:rPr>
              <w:t>PQL</w:t>
            </w:r>
          </w:p>
        </w:tc>
      </w:tr>
      <w:tr w:rsidR="00A4708F" w:rsidTr="007244F5">
        <w:trPr>
          <w:tblCellSpacing w:w="20" w:type="dxa"/>
        </w:trPr>
        <w:tc>
          <w:tcPr>
            <w:tcW w:w="0" w:type="auto"/>
            <w:shd w:val="clear" w:color="auto" w:fill="auto"/>
          </w:tcPr>
          <w:p w:rsidR="00A4708F" w:rsidRPr="009B5913" w:rsidRDefault="00A4708F" w:rsidP="007244F5">
            <w:pPr>
              <w:jc w:val="center"/>
              <w:rPr>
                <w:color w:val="0000FF"/>
                <w:sz w:val="28"/>
              </w:rPr>
            </w:pPr>
            <w:r w:rsidRPr="009B5913">
              <w:rPr>
                <w:color w:val="0000FF"/>
                <w:sz w:val="28"/>
              </w:rPr>
              <w:t>Manganese</w:t>
            </w:r>
          </w:p>
        </w:tc>
        <w:tc>
          <w:tcPr>
            <w:tcW w:w="0" w:type="auto"/>
            <w:shd w:val="clear" w:color="auto" w:fill="auto"/>
          </w:tcPr>
          <w:p w:rsidR="00A4708F" w:rsidRPr="009B5913" w:rsidRDefault="00251C1F" w:rsidP="007244F5">
            <w:pPr>
              <w:jc w:val="center"/>
              <w:rPr>
                <w:b/>
                <w:color w:val="000000"/>
                <w:sz w:val="28"/>
              </w:rPr>
            </w:pPr>
            <w:r>
              <w:rPr>
                <w:b/>
                <w:color w:val="000000"/>
                <w:sz w:val="28"/>
              </w:rPr>
              <w:t>08/12</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50</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sz w:val="28"/>
              </w:rPr>
            </w:pPr>
            <w:r w:rsidRPr="009B5913">
              <w:rPr>
                <w:color w:val="0000FF"/>
                <w:sz w:val="28"/>
              </w:rPr>
              <w:t>PERCHLORATE</w:t>
            </w:r>
          </w:p>
        </w:tc>
        <w:tc>
          <w:tcPr>
            <w:tcW w:w="0" w:type="auto"/>
            <w:shd w:val="clear" w:color="auto" w:fill="auto"/>
          </w:tcPr>
          <w:p w:rsidR="00A4708F" w:rsidRPr="009B5913" w:rsidRDefault="0097260D" w:rsidP="007244F5">
            <w:pPr>
              <w:jc w:val="center"/>
              <w:rPr>
                <w:b/>
                <w:color w:val="000000"/>
                <w:sz w:val="28"/>
              </w:rPr>
            </w:pPr>
            <w:r>
              <w:rPr>
                <w:b/>
                <w:color w:val="000000"/>
                <w:sz w:val="28"/>
              </w:rPr>
              <w:t>09/</w:t>
            </w:r>
            <w:r w:rsidR="00ED519A">
              <w:rPr>
                <w:b/>
                <w:color w:val="000000"/>
                <w:sz w:val="28"/>
              </w:rPr>
              <w:t>20</w:t>
            </w:r>
          </w:p>
        </w:tc>
        <w:tc>
          <w:tcPr>
            <w:tcW w:w="0" w:type="auto"/>
            <w:shd w:val="clear" w:color="auto" w:fill="auto"/>
          </w:tcPr>
          <w:p w:rsidR="00A4708F" w:rsidRPr="009B5913" w:rsidRDefault="0058277F" w:rsidP="007244F5">
            <w:pPr>
              <w:jc w:val="center"/>
              <w:rPr>
                <w:b/>
                <w:color w:val="000000"/>
                <w:sz w:val="28"/>
              </w:rPr>
            </w:pPr>
            <w:r>
              <w:rPr>
                <w:b/>
                <w:color w:val="000000"/>
                <w:sz w:val="28"/>
              </w:rPr>
              <w:t>ND</w:t>
            </w:r>
          </w:p>
        </w:tc>
        <w:tc>
          <w:tcPr>
            <w:tcW w:w="0" w:type="auto"/>
            <w:shd w:val="clear" w:color="auto" w:fill="auto"/>
          </w:tcPr>
          <w:p w:rsidR="00A4708F" w:rsidRPr="009B5913" w:rsidRDefault="004F6401" w:rsidP="007244F5">
            <w:pPr>
              <w:jc w:val="center"/>
              <w:rPr>
                <w:b/>
                <w:color w:val="000000"/>
                <w:sz w:val="28"/>
              </w:rPr>
            </w:pPr>
            <w:r>
              <w:rPr>
                <w:b/>
                <w:color w:val="000000"/>
                <w:sz w:val="28"/>
              </w:rPr>
              <w:t>6</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sz w:val="28"/>
              </w:rPr>
            </w:pPr>
            <w:r w:rsidRPr="009B5913">
              <w:rPr>
                <w:color w:val="0000FF"/>
                <w:sz w:val="28"/>
              </w:rPr>
              <w:t>MTBE</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08/02</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13</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rPr>
            </w:pPr>
            <w:r w:rsidRPr="009B5913">
              <w:rPr>
                <w:color w:val="0000FF"/>
                <w:sz w:val="28"/>
              </w:rPr>
              <w:t>Mercury</w:t>
            </w:r>
          </w:p>
        </w:tc>
        <w:tc>
          <w:tcPr>
            <w:tcW w:w="0" w:type="auto"/>
            <w:shd w:val="clear" w:color="auto" w:fill="auto"/>
          </w:tcPr>
          <w:p w:rsidR="00A4708F" w:rsidRPr="009B5913" w:rsidRDefault="004F6401" w:rsidP="007244F5">
            <w:pPr>
              <w:jc w:val="center"/>
              <w:rPr>
                <w:b/>
                <w:color w:val="000000"/>
              </w:rPr>
            </w:pPr>
            <w:r>
              <w:rPr>
                <w:b/>
                <w:color w:val="000000"/>
                <w:sz w:val="28"/>
              </w:rPr>
              <w:t>09/13</w:t>
            </w:r>
          </w:p>
        </w:tc>
        <w:tc>
          <w:tcPr>
            <w:tcW w:w="0" w:type="auto"/>
            <w:shd w:val="clear" w:color="auto" w:fill="auto"/>
          </w:tcPr>
          <w:p w:rsidR="00A4708F" w:rsidRPr="009B5913" w:rsidRDefault="00A4708F" w:rsidP="007244F5">
            <w:pPr>
              <w:jc w:val="center"/>
              <w:rPr>
                <w:b/>
                <w:color w:val="000000"/>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rPr>
            </w:pPr>
            <w:r w:rsidRPr="009B5913">
              <w:rPr>
                <w:b/>
                <w:color w:val="000000"/>
                <w:sz w:val="28"/>
              </w:rPr>
              <w:t>2</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sz w:val="28"/>
              </w:rPr>
            </w:pPr>
            <w:r w:rsidRPr="009B5913">
              <w:rPr>
                <w:color w:val="0000FF"/>
                <w:sz w:val="28"/>
              </w:rPr>
              <w:t>Nickel</w:t>
            </w:r>
          </w:p>
        </w:tc>
        <w:tc>
          <w:tcPr>
            <w:tcW w:w="0" w:type="auto"/>
            <w:shd w:val="clear" w:color="auto" w:fill="auto"/>
          </w:tcPr>
          <w:p w:rsidR="00A4708F" w:rsidRPr="009B5913" w:rsidRDefault="004F6401" w:rsidP="007244F5">
            <w:pPr>
              <w:jc w:val="center"/>
              <w:rPr>
                <w:b/>
                <w:color w:val="000000"/>
                <w:sz w:val="28"/>
              </w:rPr>
            </w:pPr>
            <w:r>
              <w:rPr>
                <w:b/>
                <w:color w:val="000000"/>
                <w:sz w:val="28"/>
              </w:rPr>
              <w:t>09/13</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100</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rPr>
            </w:pPr>
            <w:r w:rsidRPr="009B5913">
              <w:rPr>
                <w:color w:val="0000FF"/>
                <w:sz w:val="28"/>
              </w:rPr>
              <w:t>Selenium</w:t>
            </w:r>
          </w:p>
        </w:tc>
        <w:tc>
          <w:tcPr>
            <w:tcW w:w="0" w:type="auto"/>
            <w:shd w:val="clear" w:color="auto" w:fill="auto"/>
          </w:tcPr>
          <w:p w:rsidR="00A4708F" w:rsidRPr="009B5913" w:rsidRDefault="004F6401" w:rsidP="007244F5">
            <w:pPr>
              <w:jc w:val="center"/>
              <w:rPr>
                <w:b/>
                <w:color w:val="000000"/>
              </w:rPr>
            </w:pPr>
            <w:r>
              <w:rPr>
                <w:b/>
                <w:color w:val="000000"/>
                <w:sz w:val="28"/>
              </w:rPr>
              <w:t>09/13</w:t>
            </w:r>
          </w:p>
        </w:tc>
        <w:tc>
          <w:tcPr>
            <w:tcW w:w="0" w:type="auto"/>
            <w:shd w:val="clear" w:color="auto" w:fill="auto"/>
          </w:tcPr>
          <w:p w:rsidR="00A4708F" w:rsidRPr="009B5913" w:rsidRDefault="00A4708F" w:rsidP="007244F5">
            <w:pPr>
              <w:jc w:val="center"/>
              <w:rPr>
                <w:b/>
                <w:color w:val="000000"/>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rPr>
            </w:pPr>
            <w:r w:rsidRPr="009B5913">
              <w:rPr>
                <w:b/>
                <w:color w:val="000000"/>
                <w:sz w:val="28"/>
              </w:rPr>
              <w:t>50</w:t>
            </w:r>
          </w:p>
        </w:tc>
        <w:tc>
          <w:tcPr>
            <w:tcW w:w="0" w:type="auto"/>
            <w:shd w:val="clear" w:color="auto" w:fill="auto"/>
          </w:tcPr>
          <w:p w:rsidR="00A4708F" w:rsidRPr="009B5913" w:rsidRDefault="00A4708F" w:rsidP="007244F5">
            <w:pPr>
              <w:rPr>
                <w:b/>
                <w:color w:val="000000"/>
              </w:rPr>
            </w:pPr>
          </w:p>
        </w:tc>
      </w:tr>
      <w:tr w:rsidR="00A4708F" w:rsidTr="007244F5">
        <w:trPr>
          <w:tblCellSpacing w:w="20" w:type="dxa"/>
        </w:trPr>
        <w:tc>
          <w:tcPr>
            <w:tcW w:w="0" w:type="auto"/>
            <w:shd w:val="clear" w:color="auto" w:fill="auto"/>
          </w:tcPr>
          <w:p w:rsidR="00A4708F" w:rsidRPr="009B5913" w:rsidRDefault="00A4708F" w:rsidP="007244F5">
            <w:pPr>
              <w:jc w:val="center"/>
              <w:rPr>
                <w:color w:val="0000FF"/>
              </w:rPr>
            </w:pPr>
            <w:r w:rsidRPr="009B5913">
              <w:rPr>
                <w:color w:val="0000FF"/>
                <w:sz w:val="28"/>
              </w:rPr>
              <w:t>Thallium</w:t>
            </w:r>
          </w:p>
        </w:tc>
        <w:tc>
          <w:tcPr>
            <w:tcW w:w="0" w:type="auto"/>
            <w:shd w:val="clear" w:color="auto" w:fill="auto"/>
          </w:tcPr>
          <w:p w:rsidR="00A4708F" w:rsidRPr="009B5913" w:rsidRDefault="004F6401" w:rsidP="007244F5">
            <w:pPr>
              <w:jc w:val="center"/>
              <w:rPr>
                <w:b/>
                <w:color w:val="000000"/>
              </w:rPr>
            </w:pPr>
            <w:r>
              <w:rPr>
                <w:b/>
                <w:color w:val="000000"/>
                <w:sz w:val="28"/>
              </w:rPr>
              <w:t>09/13</w:t>
            </w:r>
          </w:p>
        </w:tc>
        <w:tc>
          <w:tcPr>
            <w:tcW w:w="0" w:type="auto"/>
            <w:shd w:val="clear" w:color="auto" w:fill="auto"/>
          </w:tcPr>
          <w:p w:rsidR="00A4708F" w:rsidRPr="009B5913" w:rsidRDefault="00A4708F" w:rsidP="007244F5">
            <w:pPr>
              <w:jc w:val="center"/>
              <w:rPr>
                <w:b/>
                <w:color w:val="000000"/>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rPr>
            </w:pPr>
            <w:r w:rsidRPr="009B5913">
              <w:rPr>
                <w:b/>
                <w:color w:val="000000"/>
                <w:sz w:val="28"/>
              </w:rPr>
              <w:t>2</w:t>
            </w:r>
          </w:p>
        </w:tc>
        <w:tc>
          <w:tcPr>
            <w:tcW w:w="0" w:type="auto"/>
            <w:shd w:val="clear" w:color="auto" w:fill="auto"/>
          </w:tcPr>
          <w:p w:rsidR="00A4708F" w:rsidRPr="009B5913" w:rsidRDefault="00A4708F" w:rsidP="007244F5">
            <w:pPr>
              <w:rPr>
                <w:b/>
                <w:color w:val="000000"/>
              </w:rPr>
            </w:pPr>
            <w:r w:rsidRPr="009B5913">
              <w:rPr>
                <w:b/>
                <w:color w:val="000000"/>
                <w:sz w:val="28"/>
              </w:rPr>
              <w:t>MCLG = 0.5</w:t>
            </w:r>
          </w:p>
        </w:tc>
      </w:tr>
      <w:tr w:rsidR="00A4708F" w:rsidTr="007244F5">
        <w:trPr>
          <w:tblCellSpacing w:w="20" w:type="dxa"/>
        </w:trPr>
        <w:tc>
          <w:tcPr>
            <w:tcW w:w="0" w:type="auto"/>
            <w:shd w:val="clear" w:color="auto" w:fill="auto"/>
          </w:tcPr>
          <w:p w:rsidR="00A4708F" w:rsidRPr="009B5913" w:rsidRDefault="00A4708F" w:rsidP="007244F5">
            <w:pPr>
              <w:jc w:val="center"/>
              <w:rPr>
                <w:color w:val="0000FF"/>
                <w:sz w:val="28"/>
              </w:rPr>
            </w:pPr>
            <w:r w:rsidRPr="009B5913">
              <w:rPr>
                <w:color w:val="0000FF"/>
                <w:sz w:val="28"/>
              </w:rPr>
              <w:t>Zinc</w:t>
            </w:r>
          </w:p>
        </w:tc>
        <w:tc>
          <w:tcPr>
            <w:tcW w:w="0" w:type="auto"/>
            <w:shd w:val="clear" w:color="auto" w:fill="auto"/>
          </w:tcPr>
          <w:p w:rsidR="00A4708F" w:rsidRPr="009B5913" w:rsidRDefault="00251C1F" w:rsidP="007244F5">
            <w:pPr>
              <w:jc w:val="center"/>
              <w:rPr>
                <w:b/>
                <w:color w:val="000000"/>
                <w:sz w:val="28"/>
              </w:rPr>
            </w:pPr>
            <w:r>
              <w:rPr>
                <w:b/>
                <w:color w:val="000000"/>
                <w:sz w:val="28"/>
              </w:rPr>
              <w:t>08/12</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ND</w:t>
            </w:r>
          </w:p>
        </w:tc>
        <w:tc>
          <w:tcPr>
            <w:tcW w:w="0" w:type="auto"/>
            <w:shd w:val="clear" w:color="auto" w:fill="auto"/>
          </w:tcPr>
          <w:p w:rsidR="00A4708F" w:rsidRPr="009B5913" w:rsidRDefault="00A4708F" w:rsidP="007244F5">
            <w:pPr>
              <w:jc w:val="center"/>
              <w:rPr>
                <w:b/>
                <w:color w:val="000000"/>
                <w:sz w:val="28"/>
              </w:rPr>
            </w:pPr>
            <w:r w:rsidRPr="009B5913">
              <w:rPr>
                <w:b/>
                <w:color w:val="000000"/>
                <w:sz w:val="28"/>
              </w:rPr>
              <w:t>5000</w:t>
            </w:r>
          </w:p>
        </w:tc>
        <w:tc>
          <w:tcPr>
            <w:tcW w:w="0" w:type="auto"/>
            <w:shd w:val="clear" w:color="auto" w:fill="auto"/>
          </w:tcPr>
          <w:p w:rsidR="00A4708F" w:rsidRPr="009B5913" w:rsidRDefault="00A4708F" w:rsidP="007244F5">
            <w:pPr>
              <w:rPr>
                <w:b/>
                <w:color w:val="000000"/>
                <w:sz w:val="28"/>
              </w:rPr>
            </w:pPr>
          </w:p>
        </w:tc>
      </w:tr>
    </w:tbl>
    <w:p w:rsidR="00A4708F" w:rsidRDefault="00A4708F" w:rsidP="00766EB1">
      <w:pPr>
        <w:pStyle w:val="Heading9"/>
        <w:rPr>
          <w:b w:val="0"/>
        </w:rPr>
      </w:pPr>
    </w:p>
    <w:p w:rsidR="00273A5B" w:rsidRDefault="00273A5B" w:rsidP="00A4708F">
      <w:pPr>
        <w:pStyle w:val="Heading9"/>
        <w:rPr>
          <w:color w:val="0000FF"/>
        </w:rPr>
      </w:pPr>
    </w:p>
    <w:p w:rsidR="00766EB1" w:rsidRDefault="00766EB1" w:rsidP="00A4708F">
      <w:pPr>
        <w:pStyle w:val="Heading9"/>
        <w:rPr>
          <w:color w:val="0000FF"/>
        </w:rPr>
      </w:pPr>
    </w:p>
    <w:p w:rsidR="00766EB1" w:rsidRDefault="00766EB1" w:rsidP="00A4708F">
      <w:pPr>
        <w:pStyle w:val="Heading9"/>
        <w:rPr>
          <w:color w:val="0000FF"/>
        </w:rPr>
      </w:pPr>
    </w:p>
    <w:p w:rsidR="00A4708F" w:rsidRPr="00C107D7" w:rsidRDefault="00A4708F" w:rsidP="00766EB1">
      <w:pPr>
        <w:pStyle w:val="Heading9"/>
        <w:rPr>
          <w:color w:val="0000FF"/>
        </w:rPr>
      </w:pPr>
      <w:r w:rsidRPr="00C107D7">
        <w:rPr>
          <w:color w:val="0000FF"/>
        </w:rPr>
        <w:t>Radiological Water Quality</w:t>
      </w:r>
    </w:p>
    <w:p w:rsidR="00A4708F" w:rsidRPr="00C107D7" w:rsidRDefault="00A4708F" w:rsidP="00A4708F">
      <w:pPr>
        <w:jc w:val="center"/>
        <w:rPr>
          <w:color w:val="0000FF"/>
          <w:sz w:val="28"/>
        </w:rPr>
      </w:pPr>
    </w:p>
    <w:p w:rsidR="00A4708F" w:rsidRPr="00B95F22" w:rsidRDefault="003B51CF" w:rsidP="00A4708F">
      <w:pPr>
        <w:jc w:val="both"/>
        <w:rPr>
          <w:rFonts w:ascii="Book Antiqua" w:hAnsi="Book Antiqua"/>
          <w:sz w:val="24"/>
          <w:szCs w:val="24"/>
        </w:rPr>
      </w:pPr>
      <w:r>
        <w:rPr>
          <w:rFonts w:ascii="Book Antiqua" w:hAnsi="Book Antiqua"/>
          <w:sz w:val="24"/>
          <w:szCs w:val="24"/>
        </w:rPr>
        <w:t>The following are</w:t>
      </w:r>
      <w:r w:rsidR="00A4708F" w:rsidRPr="00B95F22">
        <w:rPr>
          <w:rFonts w:ascii="Book Antiqua" w:hAnsi="Book Antiqua"/>
          <w:sz w:val="24"/>
          <w:szCs w:val="24"/>
        </w:rPr>
        <w:t xml:space="preserve"> the Result of water sample analysis performed to measure radiological constituents.  Headquarters water system is in compliance if the level does not exceed 5 Pico Curies per liter (</w:t>
      </w:r>
      <w:proofErr w:type="spellStart"/>
      <w:r w:rsidR="00A4708F" w:rsidRPr="00B95F22">
        <w:rPr>
          <w:rFonts w:ascii="Book Antiqua" w:hAnsi="Book Antiqua"/>
          <w:sz w:val="24"/>
          <w:szCs w:val="24"/>
        </w:rPr>
        <w:t>pCi</w:t>
      </w:r>
      <w:proofErr w:type="spellEnd"/>
      <w:r w:rsidR="00A4708F" w:rsidRPr="00B95F22">
        <w:rPr>
          <w:rFonts w:ascii="Book Antiqua" w:hAnsi="Book Antiqua"/>
          <w:sz w:val="24"/>
          <w:szCs w:val="24"/>
        </w:rPr>
        <w:t>/l).  Note: Pico Curies are the units used for the measurement of radiological activity.</w:t>
      </w:r>
    </w:p>
    <w:p w:rsidR="00A4708F" w:rsidRDefault="00A4708F" w:rsidP="00A4708F">
      <w:pPr>
        <w:jc w:val="both"/>
        <w:rPr>
          <w:rFonts w:ascii="Lucida Casual" w:hAnsi="Lucida Casual"/>
          <w:sz w:val="22"/>
        </w:rPr>
      </w:pPr>
    </w:p>
    <w:p w:rsidR="00A4708F" w:rsidRDefault="00A4708F" w:rsidP="00A4708F">
      <w:pPr>
        <w:jc w:val="both"/>
        <w:rPr>
          <w:rFonts w:ascii="Lucida Casual" w:hAnsi="Lucida Casual"/>
          <w:sz w:val="22"/>
        </w:rPr>
      </w:pPr>
      <w:r w:rsidRPr="009D37EC">
        <w:rPr>
          <w:rFonts w:ascii="Book Antiqua" w:hAnsi="Book Antiqua"/>
          <w:b/>
          <w:sz w:val="24"/>
          <w:szCs w:val="24"/>
          <w:u w:val="single"/>
        </w:rPr>
        <w:t>Results of most recent test for radiological constituents</w:t>
      </w:r>
      <w:r w:rsidRPr="00B95613">
        <w:rPr>
          <w:rFonts w:ascii="Poor Richard" w:hAnsi="Poor Richard"/>
          <w:sz w:val="22"/>
        </w:rPr>
        <w:t>.</w:t>
      </w:r>
      <w:r>
        <w:rPr>
          <w:rFonts w:ascii="Lucida Casual" w:hAnsi="Lucida Casual"/>
          <w:sz w:val="22"/>
        </w:rPr>
        <w:t xml:space="preserve">  </w:t>
      </w:r>
    </w:p>
    <w:p w:rsidR="00A4708F" w:rsidRDefault="00A4708F" w:rsidP="00A4708F">
      <w:pPr>
        <w:jc w:val="both"/>
        <w:rPr>
          <w:rFonts w:ascii="Lucida Casual" w:hAnsi="Lucida Casual"/>
          <w:sz w:val="22"/>
        </w:rPr>
      </w:pPr>
    </w:p>
    <w:p w:rsidR="00A4708F" w:rsidRPr="0031338D" w:rsidRDefault="00A4708F" w:rsidP="00A4708F">
      <w:pPr>
        <w:jc w:val="both"/>
        <w:rPr>
          <w:sz w:val="28"/>
        </w:rPr>
      </w:pPr>
      <w:r w:rsidRPr="0031338D">
        <w:rPr>
          <w:color w:val="0000FF"/>
          <w:sz w:val="28"/>
        </w:rPr>
        <w:t xml:space="preserve">        </w:t>
      </w:r>
      <w:r>
        <w:rPr>
          <w:color w:val="0000FF"/>
          <w:sz w:val="28"/>
        </w:rPr>
        <w:t xml:space="preserve">                     </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629"/>
        <w:gridCol w:w="2204"/>
        <w:gridCol w:w="2403"/>
        <w:gridCol w:w="2064"/>
      </w:tblGrid>
      <w:tr w:rsidR="00A4708F" w:rsidRPr="009B5913" w:rsidTr="007244F5">
        <w:trPr>
          <w:tblCellSpacing w:w="20" w:type="dxa"/>
        </w:trPr>
        <w:tc>
          <w:tcPr>
            <w:tcW w:w="2659" w:type="dxa"/>
            <w:shd w:val="clear" w:color="auto" w:fill="auto"/>
          </w:tcPr>
          <w:p w:rsidR="00A4708F" w:rsidRPr="009B5913" w:rsidRDefault="00A4708F" w:rsidP="007244F5">
            <w:pPr>
              <w:jc w:val="center"/>
              <w:rPr>
                <w:b/>
                <w:color w:val="0000FF"/>
                <w:sz w:val="32"/>
                <w:szCs w:val="32"/>
              </w:rPr>
            </w:pPr>
            <w:r w:rsidRPr="009B5913">
              <w:rPr>
                <w:b/>
                <w:color w:val="0000FF"/>
                <w:sz w:val="32"/>
                <w:szCs w:val="32"/>
              </w:rPr>
              <w:t>Name of constituent</w:t>
            </w:r>
          </w:p>
        </w:tc>
        <w:tc>
          <w:tcPr>
            <w:tcW w:w="2313" w:type="dxa"/>
            <w:shd w:val="clear" w:color="auto" w:fill="auto"/>
          </w:tcPr>
          <w:p w:rsidR="00A4708F" w:rsidRPr="009B5913" w:rsidRDefault="00A4708F" w:rsidP="007244F5">
            <w:pPr>
              <w:jc w:val="center"/>
              <w:rPr>
                <w:b/>
                <w:color w:val="0000FF"/>
                <w:sz w:val="28"/>
              </w:rPr>
            </w:pPr>
            <w:r w:rsidRPr="009B5913">
              <w:rPr>
                <w:b/>
                <w:color w:val="0000FF"/>
                <w:sz w:val="28"/>
              </w:rPr>
              <w:t>Date of Test</w:t>
            </w:r>
          </w:p>
        </w:tc>
        <w:tc>
          <w:tcPr>
            <w:tcW w:w="2488" w:type="dxa"/>
            <w:shd w:val="clear" w:color="auto" w:fill="auto"/>
          </w:tcPr>
          <w:p w:rsidR="00A4708F" w:rsidRPr="009B5913" w:rsidRDefault="00A4708F" w:rsidP="007244F5">
            <w:pPr>
              <w:jc w:val="center"/>
              <w:rPr>
                <w:b/>
                <w:color w:val="0000FF"/>
                <w:sz w:val="28"/>
              </w:rPr>
            </w:pPr>
            <w:r w:rsidRPr="009B5913">
              <w:rPr>
                <w:b/>
                <w:color w:val="0000FF"/>
                <w:sz w:val="28"/>
              </w:rPr>
              <w:t>Level Detected</w:t>
            </w:r>
          </w:p>
        </w:tc>
        <w:tc>
          <w:tcPr>
            <w:tcW w:w="2116" w:type="dxa"/>
            <w:shd w:val="clear" w:color="auto" w:fill="auto"/>
          </w:tcPr>
          <w:p w:rsidR="00A4708F" w:rsidRPr="009B5913" w:rsidRDefault="00A4708F" w:rsidP="007244F5">
            <w:pPr>
              <w:jc w:val="center"/>
              <w:rPr>
                <w:b/>
                <w:color w:val="0000FF"/>
                <w:sz w:val="32"/>
                <w:szCs w:val="32"/>
              </w:rPr>
            </w:pPr>
            <w:r w:rsidRPr="009B5913">
              <w:rPr>
                <w:b/>
                <w:color w:val="0000FF"/>
                <w:sz w:val="32"/>
                <w:szCs w:val="32"/>
              </w:rPr>
              <w:t>MCL</w:t>
            </w:r>
          </w:p>
        </w:tc>
      </w:tr>
      <w:tr w:rsidR="00A4708F" w:rsidRPr="009B5913" w:rsidTr="007244F5">
        <w:trPr>
          <w:tblCellSpacing w:w="20" w:type="dxa"/>
        </w:trPr>
        <w:tc>
          <w:tcPr>
            <w:tcW w:w="2659" w:type="dxa"/>
            <w:shd w:val="clear" w:color="auto" w:fill="auto"/>
          </w:tcPr>
          <w:p w:rsidR="00A4708F" w:rsidRPr="009B5913" w:rsidRDefault="00A4708F" w:rsidP="007244F5">
            <w:pPr>
              <w:rPr>
                <w:color w:val="0000FF"/>
                <w:sz w:val="28"/>
              </w:rPr>
            </w:pPr>
            <w:r w:rsidRPr="009B5913">
              <w:rPr>
                <w:color w:val="0000FF"/>
                <w:sz w:val="28"/>
              </w:rPr>
              <w:t>Gross Alpha</w:t>
            </w:r>
          </w:p>
        </w:tc>
        <w:tc>
          <w:tcPr>
            <w:tcW w:w="2313" w:type="dxa"/>
            <w:shd w:val="clear" w:color="auto" w:fill="auto"/>
          </w:tcPr>
          <w:p w:rsidR="00A4708F" w:rsidRPr="009B5913" w:rsidRDefault="00E04D09" w:rsidP="007244F5">
            <w:pPr>
              <w:jc w:val="center"/>
              <w:rPr>
                <w:b/>
                <w:sz w:val="28"/>
              </w:rPr>
            </w:pPr>
            <w:r>
              <w:rPr>
                <w:b/>
                <w:sz w:val="28"/>
              </w:rPr>
              <w:t>07/16</w:t>
            </w:r>
          </w:p>
        </w:tc>
        <w:tc>
          <w:tcPr>
            <w:tcW w:w="2488" w:type="dxa"/>
            <w:shd w:val="clear" w:color="auto" w:fill="auto"/>
          </w:tcPr>
          <w:p w:rsidR="00A4708F" w:rsidRPr="009B5913" w:rsidRDefault="00A4708F" w:rsidP="007244F5">
            <w:pPr>
              <w:jc w:val="center"/>
              <w:rPr>
                <w:b/>
                <w:sz w:val="28"/>
              </w:rPr>
            </w:pPr>
            <w:r w:rsidRPr="009B5913">
              <w:rPr>
                <w:b/>
                <w:sz w:val="28"/>
              </w:rPr>
              <w:t>ND</w:t>
            </w:r>
          </w:p>
        </w:tc>
        <w:tc>
          <w:tcPr>
            <w:tcW w:w="2116" w:type="dxa"/>
            <w:shd w:val="clear" w:color="auto" w:fill="auto"/>
          </w:tcPr>
          <w:p w:rsidR="00A4708F" w:rsidRPr="009B5913" w:rsidRDefault="00A4708F" w:rsidP="007244F5">
            <w:pPr>
              <w:jc w:val="center"/>
              <w:rPr>
                <w:b/>
                <w:sz w:val="28"/>
              </w:rPr>
            </w:pPr>
            <w:r w:rsidRPr="009B5913">
              <w:rPr>
                <w:b/>
                <w:sz w:val="28"/>
              </w:rPr>
              <w:t>15</w:t>
            </w:r>
          </w:p>
        </w:tc>
      </w:tr>
    </w:tbl>
    <w:p w:rsidR="006C1DD4" w:rsidRPr="00CC29E2" w:rsidRDefault="00A4708F" w:rsidP="00CC29E2">
      <w:pPr>
        <w:jc w:val="both"/>
        <w:rPr>
          <w:sz w:val="28"/>
        </w:rPr>
      </w:pPr>
      <w:r w:rsidRPr="0031338D">
        <w:rPr>
          <w:sz w:val="28"/>
        </w:rPr>
        <w:t xml:space="preserve">      </w:t>
      </w:r>
      <w:r w:rsidRPr="0031338D">
        <w:rPr>
          <w:rFonts w:ascii="Lucida Casual" w:hAnsi="Lucida Casual"/>
          <w:sz w:val="22"/>
        </w:rPr>
        <w:t xml:space="preserve">         </w:t>
      </w:r>
    </w:p>
    <w:p w:rsidR="00A4708F" w:rsidRPr="007A5388" w:rsidRDefault="00A4708F" w:rsidP="00766EB1">
      <w:pPr>
        <w:pStyle w:val="Heading4"/>
        <w:rPr>
          <w:b/>
          <w:color w:val="FF0000"/>
        </w:rPr>
      </w:pPr>
      <w:r w:rsidRPr="00C107D7">
        <w:rPr>
          <w:b/>
          <w:color w:val="0000FF"/>
        </w:rPr>
        <w:lastRenderedPageBreak/>
        <w:t>General Mineral and Physical Water Quality</w:t>
      </w:r>
    </w:p>
    <w:p w:rsidR="00A4708F" w:rsidRDefault="00A4708F" w:rsidP="00A4708F">
      <w:pPr>
        <w:jc w:val="center"/>
        <w:rPr>
          <w:sz w:val="28"/>
          <w:u w:val="single"/>
        </w:rPr>
      </w:pPr>
    </w:p>
    <w:p w:rsidR="00A4708F" w:rsidRPr="00E66229" w:rsidRDefault="00A4708F" w:rsidP="00A4708F">
      <w:pPr>
        <w:jc w:val="both"/>
        <w:rPr>
          <w:rFonts w:ascii="Book Antiqua" w:hAnsi="Book Antiqua"/>
          <w:b/>
          <w:color w:val="FF0000"/>
          <w:sz w:val="24"/>
          <w:szCs w:val="24"/>
        </w:rPr>
      </w:pPr>
      <w:r w:rsidRPr="00B95F22">
        <w:rPr>
          <w:rFonts w:ascii="Book Antiqua" w:hAnsi="Book Antiqua"/>
          <w:sz w:val="24"/>
          <w:szCs w:val="24"/>
        </w:rPr>
        <w:t>The following constituents are not considered a health hazard but are monitored to determine consumer acceptance quality:</w:t>
      </w:r>
      <w:r w:rsidR="00E66229">
        <w:rPr>
          <w:rFonts w:ascii="Book Antiqua" w:hAnsi="Book Antiqua"/>
          <w:sz w:val="24"/>
          <w:szCs w:val="24"/>
        </w:rPr>
        <w:t xml:space="preserve">   </w:t>
      </w:r>
    </w:p>
    <w:p w:rsidR="00A4708F" w:rsidRPr="00B95613" w:rsidRDefault="00A4708F" w:rsidP="00A4708F">
      <w:pPr>
        <w:jc w:val="both"/>
        <w:rPr>
          <w:rFonts w:ascii="Poor Richard" w:hAnsi="Poor Richard"/>
          <w:sz w:val="22"/>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A0" w:firstRow="1" w:lastRow="0" w:firstColumn="1" w:lastColumn="0" w:noHBand="0" w:noVBand="0"/>
      </w:tblPr>
      <w:tblGrid>
        <w:gridCol w:w="3003"/>
        <w:gridCol w:w="1575"/>
        <w:gridCol w:w="1869"/>
        <w:gridCol w:w="3329"/>
      </w:tblGrid>
      <w:tr w:rsidR="00A4708F" w:rsidRPr="009B5913" w:rsidTr="007244F5">
        <w:trPr>
          <w:tblCellSpacing w:w="20" w:type="dxa"/>
        </w:trPr>
        <w:tc>
          <w:tcPr>
            <w:tcW w:w="2943" w:type="dxa"/>
            <w:shd w:val="clear" w:color="auto" w:fill="auto"/>
          </w:tcPr>
          <w:p w:rsidR="00A4708F" w:rsidRPr="009B5913" w:rsidRDefault="00A4708F" w:rsidP="007244F5">
            <w:pPr>
              <w:jc w:val="center"/>
              <w:rPr>
                <w:b/>
                <w:color w:val="0000FF"/>
                <w:sz w:val="32"/>
                <w:u w:val="single"/>
              </w:rPr>
            </w:pPr>
            <w:r w:rsidRPr="009B5913">
              <w:rPr>
                <w:b/>
                <w:color w:val="0000FF"/>
                <w:sz w:val="32"/>
              </w:rPr>
              <w:t>Name of constituent</w:t>
            </w:r>
          </w:p>
        </w:tc>
        <w:tc>
          <w:tcPr>
            <w:tcW w:w="1535" w:type="dxa"/>
            <w:shd w:val="clear" w:color="auto" w:fill="auto"/>
          </w:tcPr>
          <w:p w:rsidR="00A4708F" w:rsidRPr="009B5913" w:rsidRDefault="00A4708F" w:rsidP="007244F5">
            <w:pPr>
              <w:jc w:val="center"/>
              <w:rPr>
                <w:b/>
                <w:color w:val="0000FF"/>
                <w:sz w:val="32"/>
                <w:u w:val="single"/>
              </w:rPr>
            </w:pPr>
            <w:r w:rsidRPr="009B5913">
              <w:rPr>
                <w:b/>
                <w:color w:val="0000FF"/>
                <w:sz w:val="32"/>
              </w:rPr>
              <w:t>Date of test</w:t>
            </w:r>
          </w:p>
        </w:tc>
        <w:tc>
          <w:tcPr>
            <w:tcW w:w="1829" w:type="dxa"/>
            <w:shd w:val="clear" w:color="auto" w:fill="auto"/>
          </w:tcPr>
          <w:p w:rsidR="00A4708F" w:rsidRPr="009B5913" w:rsidRDefault="00A4708F" w:rsidP="007244F5">
            <w:pPr>
              <w:jc w:val="center"/>
              <w:rPr>
                <w:b/>
                <w:color w:val="0000FF"/>
                <w:sz w:val="32"/>
                <w:u w:val="single"/>
              </w:rPr>
            </w:pPr>
            <w:r w:rsidRPr="009B5913">
              <w:rPr>
                <w:b/>
                <w:color w:val="0000FF"/>
                <w:sz w:val="32"/>
              </w:rPr>
              <w:t>Level detected</w:t>
            </w:r>
          </w:p>
        </w:tc>
        <w:tc>
          <w:tcPr>
            <w:tcW w:w="3269" w:type="dxa"/>
            <w:shd w:val="clear" w:color="auto" w:fill="auto"/>
          </w:tcPr>
          <w:p w:rsidR="00A4708F" w:rsidRPr="009B5913" w:rsidRDefault="00A4708F" w:rsidP="007244F5">
            <w:pPr>
              <w:jc w:val="center"/>
              <w:rPr>
                <w:b/>
                <w:color w:val="0000FF"/>
                <w:sz w:val="32"/>
                <w:u w:val="single"/>
              </w:rPr>
            </w:pPr>
            <w:r w:rsidRPr="009B5913">
              <w:rPr>
                <w:b/>
                <w:color w:val="0000FF"/>
                <w:sz w:val="32"/>
              </w:rPr>
              <w:t>MCL</w:t>
            </w:r>
          </w:p>
        </w:tc>
      </w:tr>
      <w:tr w:rsidR="00A4708F" w:rsidRPr="009B5913" w:rsidTr="007244F5">
        <w:trPr>
          <w:tblCellSpacing w:w="20" w:type="dxa"/>
        </w:trPr>
        <w:tc>
          <w:tcPr>
            <w:tcW w:w="2943" w:type="dxa"/>
            <w:shd w:val="clear" w:color="auto" w:fill="auto"/>
          </w:tcPr>
          <w:p w:rsidR="00A4708F" w:rsidRPr="009B5913" w:rsidRDefault="00A4708F" w:rsidP="007244F5">
            <w:pPr>
              <w:pStyle w:val="Heading7"/>
              <w:jc w:val="left"/>
              <w:rPr>
                <w:u w:val="single"/>
              </w:rPr>
            </w:pPr>
            <w:r>
              <w:t>Apparent-Color (unfiltered)</w:t>
            </w:r>
          </w:p>
        </w:tc>
        <w:tc>
          <w:tcPr>
            <w:tcW w:w="1535" w:type="dxa"/>
            <w:shd w:val="clear" w:color="auto" w:fill="auto"/>
          </w:tcPr>
          <w:p w:rsidR="00A4708F" w:rsidRPr="009B5913" w:rsidRDefault="004A7D9B" w:rsidP="007244F5">
            <w:pPr>
              <w:jc w:val="center"/>
              <w:rPr>
                <w:b/>
                <w:sz w:val="28"/>
                <w:u w:val="single"/>
              </w:rPr>
            </w:pPr>
            <w:r>
              <w:rPr>
                <w:b/>
                <w:sz w:val="28"/>
              </w:rPr>
              <w:t>09/13</w:t>
            </w:r>
          </w:p>
        </w:tc>
        <w:tc>
          <w:tcPr>
            <w:tcW w:w="1829" w:type="dxa"/>
            <w:shd w:val="clear" w:color="auto" w:fill="auto"/>
          </w:tcPr>
          <w:p w:rsidR="00A4708F" w:rsidRPr="009B5913" w:rsidRDefault="004A7D9B" w:rsidP="007244F5">
            <w:pPr>
              <w:jc w:val="center"/>
              <w:rPr>
                <w:b/>
                <w:sz w:val="28"/>
                <w:u w:val="single"/>
              </w:rPr>
            </w:pPr>
            <w:r>
              <w:rPr>
                <w:b/>
                <w:sz w:val="28"/>
              </w:rPr>
              <w:t>ND</w:t>
            </w:r>
          </w:p>
        </w:tc>
        <w:tc>
          <w:tcPr>
            <w:tcW w:w="3269" w:type="dxa"/>
            <w:shd w:val="clear" w:color="auto" w:fill="auto"/>
          </w:tcPr>
          <w:p w:rsidR="00A4708F" w:rsidRPr="009B5913" w:rsidRDefault="00A4708F" w:rsidP="007244F5">
            <w:pPr>
              <w:jc w:val="center"/>
              <w:rPr>
                <w:b/>
                <w:sz w:val="28"/>
                <w:u w:val="single"/>
              </w:rPr>
            </w:pPr>
            <w:r w:rsidRPr="009B5913">
              <w:rPr>
                <w:b/>
                <w:sz w:val="28"/>
              </w:rPr>
              <w:t>15 units</w:t>
            </w:r>
          </w:p>
        </w:tc>
      </w:tr>
      <w:tr w:rsidR="00A4708F" w:rsidRPr="009B5913" w:rsidTr="007244F5">
        <w:trPr>
          <w:tblCellSpacing w:w="20" w:type="dxa"/>
        </w:trPr>
        <w:tc>
          <w:tcPr>
            <w:tcW w:w="2943" w:type="dxa"/>
            <w:shd w:val="clear" w:color="auto" w:fill="auto"/>
          </w:tcPr>
          <w:p w:rsidR="00A4708F" w:rsidRPr="009B5913" w:rsidRDefault="00A4708F" w:rsidP="007244F5">
            <w:pPr>
              <w:jc w:val="both"/>
              <w:rPr>
                <w:color w:val="0000FF"/>
                <w:sz w:val="28"/>
                <w:u w:val="single"/>
              </w:rPr>
            </w:pPr>
            <w:r w:rsidRPr="009B5913">
              <w:rPr>
                <w:color w:val="0000FF"/>
                <w:sz w:val="28"/>
              </w:rPr>
              <w:t>Odor - Threshold</w:t>
            </w:r>
          </w:p>
        </w:tc>
        <w:tc>
          <w:tcPr>
            <w:tcW w:w="1535" w:type="dxa"/>
            <w:shd w:val="clear" w:color="auto" w:fill="auto"/>
          </w:tcPr>
          <w:p w:rsidR="00A4708F" w:rsidRPr="009B5913" w:rsidRDefault="00326912" w:rsidP="007244F5">
            <w:pPr>
              <w:jc w:val="center"/>
              <w:rPr>
                <w:b/>
                <w:sz w:val="28"/>
                <w:u w:val="single"/>
              </w:rPr>
            </w:pPr>
            <w:r>
              <w:rPr>
                <w:b/>
                <w:sz w:val="28"/>
              </w:rPr>
              <w:t>09/14</w:t>
            </w:r>
          </w:p>
        </w:tc>
        <w:tc>
          <w:tcPr>
            <w:tcW w:w="1829" w:type="dxa"/>
            <w:shd w:val="clear" w:color="auto" w:fill="auto"/>
          </w:tcPr>
          <w:p w:rsidR="00A4708F" w:rsidRPr="009B5913" w:rsidRDefault="00A4708F" w:rsidP="007244F5">
            <w:pPr>
              <w:jc w:val="center"/>
              <w:rPr>
                <w:b/>
                <w:sz w:val="28"/>
                <w:u w:val="single"/>
              </w:rPr>
            </w:pPr>
            <w:r w:rsidRPr="009B5913">
              <w:rPr>
                <w:b/>
                <w:sz w:val="28"/>
              </w:rPr>
              <w:t>ND</w:t>
            </w:r>
          </w:p>
        </w:tc>
        <w:tc>
          <w:tcPr>
            <w:tcW w:w="3269" w:type="dxa"/>
            <w:shd w:val="clear" w:color="auto" w:fill="auto"/>
          </w:tcPr>
          <w:p w:rsidR="00A4708F" w:rsidRPr="009B5913" w:rsidRDefault="00326912" w:rsidP="007244F5">
            <w:pPr>
              <w:rPr>
                <w:b/>
                <w:sz w:val="28"/>
                <w:u w:val="single"/>
              </w:rPr>
            </w:pPr>
            <w:r>
              <w:rPr>
                <w:b/>
                <w:sz w:val="28"/>
              </w:rPr>
              <w:t xml:space="preserve">             3</w:t>
            </w:r>
            <w:r w:rsidR="00A4708F" w:rsidRPr="009B5913">
              <w:rPr>
                <w:b/>
                <w:sz w:val="28"/>
              </w:rPr>
              <w:t xml:space="preserve">   T.O.N.</w:t>
            </w:r>
          </w:p>
        </w:tc>
      </w:tr>
      <w:tr w:rsidR="00A4708F" w:rsidRPr="009B5913" w:rsidTr="007244F5">
        <w:trPr>
          <w:tblCellSpacing w:w="20" w:type="dxa"/>
        </w:trPr>
        <w:tc>
          <w:tcPr>
            <w:tcW w:w="2943" w:type="dxa"/>
            <w:shd w:val="clear" w:color="auto" w:fill="auto"/>
          </w:tcPr>
          <w:p w:rsidR="00A4708F" w:rsidRPr="009B5913" w:rsidRDefault="00A4708F" w:rsidP="007244F5">
            <w:pPr>
              <w:jc w:val="both"/>
              <w:rPr>
                <w:color w:val="0000FF"/>
                <w:sz w:val="28"/>
                <w:u w:val="single"/>
              </w:rPr>
            </w:pPr>
            <w:r w:rsidRPr="009B5913">
              <w:rPr>
                <w:color w:val="0000FF"/>
                <w:sz w:val="28"/>
              </w:rPr>
              <w:t>MBAS(foaming agents)</w:t>
            </w:r>
          </w:p>
        </w:tc>
        <w:tc>
          <w:tcPr>
            <w:tcW w:w="1535" w:type="dxa"/>
            <w:shd w:val="clear" w:color="auto" w:fill="auto"/>
          </w:tcPr>
          <w:p w:rsidR="00A4708F" w:rsidRPr="009B5913" w:rsidRDefault="00273A5B" w:rsidP="007244F5">
            <w:pPr>
              <w:jc w:val="center"/>
              <w:rPr>
                <w:b/>
                <w:sz w:val="28"/>
                <w:u w:val="single"/>
              </w:rPr>
            </w:pPr>
            <w:r>
              <w:rPr>
                <w:b/>
                <w:sz w:val="28"/>
              </w:rPr>
              <w:t>08/12</w:t>
            </w:r>
          </w:p>
        </w:tc>
        <w:tc>
          <w:tcPr>
            <w:tcW w:w="1829" w:type="dxa"/>
            <w:shd w:val="clear" w:color="auto" w:fill="auto"/>
          </w:tcPr>
          <w:p w:rsidR="00A4708F" w:rsidRPr="009B5913" w:rsidRDefault="00A4708F" w:rsidP="007244F5">
            <w:pPr>
              <w:jc w:val="center"/>
              <w:rPr>
                <w:b/>
                <w:sz w:val="28"/>
                <w:u w:val="single"/>
              </w:rPr>
            </w:pPr>
            <w:r w:rsidRPr="009B5913">
              <w:rPr>
                <w:b/>
                <w:sz w:val="28"/>
              </w:rPr>
              <w:t>ND</w:t>
            </w:r>
          </w:p>
        </w:tc>
        <w:tc>
          <w:tcPr>
            <w:tcW w:w="3269" w:type="dxa"/>
            <w:shd w:val="clear" w:color="auto" w:fill="auto"/>
          </w:tcPr>
          <w:p w:rsidR="00A4708F" w:rsidRPr="009B5913" w:rsidRDefault="00A4708F" w:rsidP="007244F5">
            <w:pPr>
              <w:jc w:val="center"/>
              <w:rPr>
                <w:b/>
                <w:sz w:val="28"/>
                <w:u w:val="single"/>
              </w:rPr>
            </w:pPr>
            <w:r w:rsidRPr="009B5913">
              <w:rPr>
                <w:b/>
                <w:sz w:val="28"/>
              </w:rPr>
              <w:t>0.5 mg/l</w:t>
            </w:r>
          </w:p>
        </w:tc>
      </w:tr>
      <w:tr w:rsidR="00A4708F" w:rsidRPr="009B5913" w:rsidTr="007244F5">
        <w:trPr>
          <w:tblCellSpacing w:w="20" w:type="dxa"/>
        </w:trPr>
        <w:tc>
          <w:tcPr>
            <w:tcW w:w="2943" w:type="dxa"/>
            <w:shd w:val="clear" w:color="auto" w:fill="auto"/>
          </w:tcPr>
          <w:p w:rsidR="00A4708F" w:rsidRPr="009B5913" w:rsidRDefault="00A4708F" w:rsidP="007244F5">
            <w:pPr>
              <w:jc w:val="both"/>
              <w:rPr>
                <w:color w:val="0000FF"/>
                <w:sz w:val="28"/>
                <w:u w:val="single"/>
              </w:rPr>
            </w:pPr>
            <w:r w:rsidRPr="009B5913">
              <w:rPr>
                <w:color w:val="0000FF"/>
                <w:sz w:val="28"/>
              </w:rPr>
              <w:t>Turbidity</w:t>
            </w:r>
          </w:p>
        </w:tc>
        <w:tc>
          <w:tcPr>
            <w:tcW w:w="1535" w:type="dxa"/>
            <w:shd w:val="clear" w:color="auto" w:fill="auto"/>
          </w:tcPr>
          <w:p w:rsidR="00A4708F" w:rsidRPr="009B5913" w:rsidRDefault="00A4708F" w:rsidP="007244F5">
            <w:pPr>
              <w:jc w:val="center"/>
              <w:rPr>
                <w:b/>
                <w:sz w:val="28"/>
                <w:u w:val="single"/>
              </w:rPr>
            </w:pPr>
            <w:r w:rsidRPr="009B5913">
              <w:rPr>
                <w:b/>
                <w:sz w:val="28"/>
              </w:rPr>
              <w:t>DAILY</w:t>
            </w:r>
          </w:p>
        </w:tc>
        <w:tc>
          <w:tcPr>
            <w:tcW w:w="1829" w:type="dxa"/>
            <w:shd w:val="clear" w:color="auto" w:fill="auto"/>
          </w:tcPr>
          <w:p w:rsidR="00A4708F" w:rsidRPr="009B5913" w:rsidRDefault="006A0CCB" w:rsidP="007244F5">
            <w:pPr>
              <w:jc w:val="center"/>
              <w:rPr>
                <w:b/>
                <w:sz w:val="28"/>
                <w:u w:val="single"/>
              </w:rPr>
            </w:pPr>
            <w:r>
              <w:rPr>
                <w:b/>
                <w:sz w:val="28"/>
              </w:rPr>
              <w:t>0.02</w:t>
            </w:r>
            <w:r w:rsidR="00A4708F" w:rsidRPr="009B5913">
              <w:rPr>
                <w:b/>
                <w:sz w:val="28"/>
              </w:rPr>
              <w:t xml:space="preserve"> Avg.</w:t>
            </w:r>
          </w:p>
        </w:tc>
        <w:tc>
          <w:tcPr>
            <w:tcW w:w="3269" w:type="dxa"/>
            <w:shd w:val="clear" w:color="auto" w:fill="auto"/>
          </w:tcPr>
          <w:p w:rsidR="00A4708F" w:rsidRPr="009B5913" w:rsidRDefault="00E04D09" w:rsidP="007244F5">
            <w:pPr>
              <w:jc w:val="center"/>
              <w:rPr>
                <w:b/>
                <w:sz w:val="28"/>
                <w:u w:val="single"/>
              </w:rPr>
            </w:pPr>
            <w:r>
              <w:rPr>
                <w:b/>
                <w:sz w:val="28"/>
              </w:rPr>
              <w:t>.10</w:t>
            </w:r>
            <w:r w:rsidR="00A4708F" w:rsidRPr="009B5913">
              <w:rPr>
                <w:b/>
                <w:sz w:val="28"/>
              </w:rPr>
              <w:t xml:space="preserve"> NTU</w:t>
            </w:r>
          </w:p>
        </w:tc>
      </w:tr>
      <w:tr w:rsidR="00A4708F" w:rsidRPr="009B5913" w:rsidTr="007244F5">
        <w:trPr>
          <w:tblCellSpacing w:w="20" w:type="dxa"/>
        </w:trPr>
        <w:tc>
          <w:tcPr>
            <w:tcW w:w="2943" w:type="dxa"/>
            <w:shd w:val="clear" w:color="auto" w:fill="auto"/>
          </w:tcPr>
          <w:p w:rsidR="00A4708F" w:rsidRPr="009B5913" w:rsidRDefault="00A4708F" w:rsidP="007244F5">
            <w:pPr>
              <w:jc w:val="both"/>
              <w:rPr>
                <w:color w:val="0000FF"/>
                <w:sz w:val="28"/>
                <w:u w:val="single"/>
              </w:rPr>
            </w:pPr>
            <w:r w:rsidRPr="009B5913">
              <w:rPr>
                <w:color w:val="0000FF"/>
                <w:sz w:val="28"/>
              </w:rPr>
              <w:t>Zinc</w:t>
            </w:r>
          </w:p>
        </w:tc>
        <w:tc>
          <w:tcPr>
            <w:tcW w:w="1535" w:type="dxa"/>
            <w:shd w:val="clear" w:color="auto" w:fill="auto"/>
          </w:tcPr>
          <w:p w:rsidR="00A4708F" w:rsidRPr="009B5913" w:rsidRDefault="00A4708F" w:rsidP="007244F5">
            <w:pPr>
              <w:jc w:val="center"/>
              <w:rPr>
                <w:b/>
                <w:sz w:val="28"/>
                <w:u w:val="single"/>
              </w:rPr>
            </w:pPr>
            <w:r w:rsidRPr="009B5913">
              <w:rPr>
                <w:b/>
                <w:sz w:val="28"/>
              </w:rPr>
              <w:t>10/95</w:t>
            </w:r>
          </w:p>
        </w:tc>
        <w:tc>
          <w:tcPr>
            <w:tcW w:w="1829" w:type="dxa"/>
            <w:shd w:val="clear" w:color="auto" w:fill="auto"/>
          </w:tcPr>
          <w:p w:rsidR="00A4708F" w:rsidRPr="009B5913" w:rsidRDefault="00A4708F" w:rsidP="007244F5">
            <w:pPr>
              <w:jc w:val="center"/>
              <w:rPr>
                <w:b/>
                <w:sz w:val="28"/>
                <w:u w:val="single"/>
              </w:rPr>
            </w:pPr>
            <w:r w:rsidRPr="009B5913">
              <w:rPr>
                <w:b/>
                <w:sz w:val="28"/>
              </w:rPr>
              <w:t>0.014</w:t>
            </w:r>
          </w:p>
        </w:tc>
        <w:tc>
          <w:tcPr>
            <w:tcW w:w="3269" w:type="dxa"/>
            <w:shd w:val="clear" w:color="auto" w:fill="auto"/>
          </w:tcPr>
          <w:p w:rsidR="00A4708F" w:rsidRPr="009B5913" w:rsidRDefault="00A4708F" w:rsidP="007244F5">
            <w:pPr>
              <w:jc w:val="center"/>
              <w:rPr>
                <w:b/>
                <w:sz w:val="28"/>
                <w:u w:val="single"/>
              </w:rPr>
            </w:pPr>
            <w:r w:rsidRPr="009B5913">
              <w:rPr>
                <w:b/>
                <w:sz w:val="28"/>
              </w:rPr>
              <w:t>5000 ug/l</w:t>
            </w:r>
          </w:p>
        </w:tc>
      </w:tr>
      <w:tr w:rsidR="0002186D" w:rsidRPr="009B5913" w:rsidTr="007244F5">
        <w:trPr>
          <w:tblCellSpacing w:w="20" w:type="dxa"/>
        </w:trPr>
        <w:tc>
          <w:tcPr>
            <w:tcW w:w="2943" w:type="dxa"/>
            <w:shd w:val="clear" w:color="auto" w:fill="auto"/>
          </w:tcPr>
          <w:p w:rsidR="0002186D" w:rsidRPr="009B5913" w:rsidRDefault="0002186D" w:rsidP="0002186D">
            <w:pPr>
              <w:rPr>
                <w:color w:val="0000FF"/>
                <w:sz w:val="28"/>
              </w:rPr>
            </w:pPr>
            <w:r w:rsidRPr="009B5913">
              <w:rPr>
                <w:color w:val="0000FF"/>
                <w:sz w:val="28"/>
              </w:rPr>
              <w:t>Nitrate</w:t>
            </w:r>
          </w:p>
        </w:tc>
        <w:tc>
          <w:tcPr>
            <w:tcW w:w="1535" w:type="dxa"/>
            <w:shd w:val="clear" w:color="auto" w:fill="auto"/>
          </w:tcPr>
          <w:p w:rsidR="0002186D" w:rsidRPr="009B5913" w:rsidRDefault="0097260D" w:rsidP="007244F5">
            <w:pPr>
              <w:jc w:val="center"/>
              <w:rPr>
                <w:b/>
                <w:color w:val="000000"/>
                <w:sz w:val="28"/>
              </w:rPr>
            </w:pPr>
            <w:r>
              <w:rPr>
                <w:b/>
                <w:color w:val="000000"/>
                <w:sz w:val="28"/>
              </w:rPr>
              <w:t>08/18</w:t>
            </w:r>
          </w:p>
        </w:tc>
        <w:tc>
          <w:tcPr>
            <w:tcW w:w="1829" w:type="dxa"/>
            <w:shd w:val="clear" w:color="auto" w:fill="auto"/>
          </w:tcPr>
          <w:p w:rsidR="0002186D" w:rsidRPr="009B5913" w:rsidRDefault="00A157E5" w:rsidP="007244F5">
            <w:pPr>
              <w:jc w:val="center"/>
              <w:rPr>
                <w:b/>
                <w:color w:val="000000"/>
                <w:sz w:val="28"/>
              </w:rPr>
            </w:pPr>
            <w:r>
              <w:rPr>
                <w:b/>
                <w:color w:val="000000"/>
                <w:sz w:val="28"/>
              </w:rPr>
              <w:t>ND</w:t>
            </w:r>
          </w:p>
        </w:tc>
        <w:tc>
          <w:tcPr>
            <w:tcW w:w="3269" w:type="dxa"/>
            <w:shd w:val="clear" w:color="auto" w:fill="auto"/>
          </w:tcPr>
          <w:p w:rsidR="0002186D" w:rsidRPr="009B5913" w:rsidRDefault="0002186D" w:rsidP="007244F5">
            <w:pPr>
              <w:jc w:val="center"/>
              <w:rPr>
                <w:b/>
                <w:color w:val="000000"/>
                <w:sz w:val="28"/>
              </w:rPr>
            </w:pPr>
            <w:r w:rsidRPr="009B5913">
              <w:rPr>
                <w:b/>
                <w:color w:val="000000"/>
                <w:sz w:val="28"/>
              </w:rPr>
              <w:t>45 mg/l</w:t>
            </w:r>
          </w:p>
        </w:tc>
      </w:tr>
      <w:tr w:rsidR="00273A5B" w:rsidRPr="009B5913" w:rsidTr="007244F5">
        <w:trPr>
          <w:tblCellSpacing w:w="20" w:type="dxa"/>
        </w:trPr>
        <w:tc>
          <w:tcPr>
            <w:tcW w:w="2943" w:type="dxa"/>
            <w:shd w:val="clear" w:color="auto" w:fill="auto"/>
          </w:tcPr>
          <w:p w:rsidR="00273A5B" w:rsidRPr="009B5913" w:rsidRDefault="00273A5B" w:rsidP="00273A5B">
            <w:pPr>
              <w:rPr>
                <w:color w:val="0000FF"/>
                <w:sz w:val="28"/>
              </w:rPr>
            </w:pPr>
            <w:r w:rsidRPr="009B5913">
              <w:rPr>
                <w:color w:val="0000FF"/>
                <w:sz w:val="28"/>
              </w:rPr>
              <w:t>Nitrite</w:t>
            </w:r>
          </w:p>
        </w:tc>
        <w:tc>
          <w:tcPr>
            <w:tcW w:w="1535" w:type="dxa"/>
            <w:shd w:val="clear" w:color="auto" w:fill="auto"/>
          </w:tcPr>
          <w:p w:rsidR="00273A5B" w:rsidRPr="009B5913" w:rsidRDefault="0097260D" w:rsidP="007244F5">
            <w:pPr>
              <w:jc w:val="center"/>
              <w:rPr>
                <w:b/>
                <w:color w:val="000000"/>
                <w:sz w:val="28"/>
              </w:rPr>
            </w:pPr>
            <w:r>
              <w:rPr>
                <w:b/>
                <w:color w:val="000000"/>
                <w:sz w:val="28"/>
              </w:rPr>
              <w:t>08/18</w:t>
            </w:r>
          </w:p>
        </w:tc>
        <w:tc>
          <w:tcPr>
            <w:tcW w:w="1829" w:type="dxa"/>
            <w:shd w:val="clear" w:color="auto" w:fill="auto"/>
          </w:tcPr>
          <w:p w:rsidR="00273A5B" w:rsidRPr="009B5913" w:rsidRDefault="00273A5B" w:rsidP="007244F5">
            <w:pPr>
              <w:jc w:val="center"/>
              <w:rPr>
                <w:b/>
                <w:color w:val="000000"/>
                <w:sz w:val="28"/>
              </w:rPr>
            </w:pPr>
            <w:r w:rsidRPr="009B5913">
              <w:rPr>
                <w:b/>
                <w:color w:val="000000"/>
                <w:sz w:val="28"/>
              </w:rPr>
              <w:t>ND</w:t>
            </w:r>
          </w:p>
        </w:tc>
        <w:tc>
          <w:tcPr>
            <w:tcW w:w="3269" w:type="dxa"/>
            <w:shd w:val="clear" w:color="auto" w:fill="auto"/>
          </w:tcPr>
          <w:p w:rsidR="00273A5B" w:rsidRPr="009B5913" w:rsidRDefault="00273A5B" w:rsidP="00273A5B">
            <w:pPr>
              <w:jc w:val="center"/>
              <w:rPr>
                <w:b/>
                <w:color w:val="000000"/>
                <w:sz w:val="28"/>
              </w:rPr>
            </w:pPr>
            <w:r w:rsidRPr="009B5913">
              <w:rPr>
                <w:b/>
                <w:color w:val="000000"/>
                <w:sz w:val="28"/>
              </w:rPr>
              <w:t>3300 ug/l</w:t>
            </w:r>
          </w:p>
        </w:tc>
      </w:tr>
      <w:tr w:rsidR="0002186D" w:rsidRPr="009B5913" w:rsidTr="007244F5">
        <w:trPr>
          <w:tblCellSpacing w:w="20" w:type="dxa"/>
        </w:trPr>
        <w:tc>
          <w:tcPr>
            <w:tcW w:w="2943" w:type="dxa"/>
            <w:shd w:val="clear" w:color="auto" w:fill="auto"/>
          </w:tcPr>
          <w:p w:rsidR="0002186D" w:rsidRPr="009B5913" w:rsidRDefault="0002186D" w:rsidP="007244F5">
            <w:pPr>
              <w:jc w:val="both"/>
              <w:rPr>
                <w:color w:val="0000FF"/>
                <w:sz w:val="28"/>
              </w:rPr>
            </w:pPr>
            <w:r w:rsidRPr="009B5913">
              <w:rPr>
                <w:color w:val="0000FF"/>
                <w:sz w:val="28"/>
              </w:rPr>
              <w:t>PH</w:t>
            </w:r>
          </w:p>
        </w:tc>
        <w:tc>
          <w:tcPr>
            <w:tcW w:w="1535" w:type="dxa"/>
            <w:shd w:val="clear" w:color="auto" w:fill="auto"/>
          </w:tcPr>
          <w:p w:rsidR="0002186D" w:rsidRPr="009B5913" w:rsidRDefault="0002186D" w:rsidP="007244F5">
            <w:pPr>
              <w:jc w:val="center"/>
              <w:rPr>
                <w:b/>
                <w:sz w:val="28"/>
              </w:rPr>
            </w:pPr>
            <w:r w:rsidRPr="009B5913">
              <w:rPr>
                <w:b/>
                <w:sz w:val="28"/>
              </w:rPr>
              <w:t>DAILY</w:t>
            </w:r>
          </w:p>
        </w:tc>
        <w:tc>
          <w:tcPr>
            <w:tcW w:w="1829" w:type="dxa"/>
            <w:shd w:val="clear" w:color="auto" w:fill="auto"/>
          </w:tcPr>
          <w:p w:rsidR="0002186D" w:rsidRPr="009B5913" w:rsidRDefault="0002186D" w:rsidP="007244F5">
            <w:pPr>
              <w:jc w:val="center"/>
              <w:rPr>
                <w:b/>
                <w:sz w:val="28"/>
              </w:rPr>
            </w:pPr>
            <w:r w:rsidRPr="009B5913">
              <w:rPr>
                <w:b/>
                <w:sz w:val="28"/>
              </w:rPr>
              <w:t>7.00 Avg.</w:t>
            </w:r>
          </w:p>
        </w:tc>
        <w:tc>
          <w:tcPr>
            <w:tcW w:w="3269" w:type="dxa"/>
            <w:shd w:val="clear" w:color="auto" w:fill="auto"/>
          </w:tcPr>
          <w:p w:rsidR="0002186D" w:rsidRPr="009B5913" w:rsidRDefault="0002186D" w:rsidP="007244F5">
            <w:pPr>
              <w:jc w:val="center"/>
              <w:rPr>
                <w:b/>
                <w:sz w:val="28"/>
              </w:rPr>
            </w:pPr>
          </w:p>
        </w:tc>
      </w:tr>
      <w:tr w:rsidR="0002186D" w:rsidRPr="009B5913" w:rsidTr="007244F5">
        <w:trPr>
          <w:tblCellSpacing w:w="20" w:type="dxa"/>
        </w:trPr>
        <w:tc>
          <w:tcPr>
            <w:tcW w:w="2943" w:type="dxa"/>
            <w:shd w:val="clear" w:color="auto" w:fill="auto"/>
          </w:tcPr>
          <w:p w:rsidR="0002186D" w:rsidRPr="009B5913" w:rsidRDefault="0002186D" w:rsidP="007244F5">
            <w:pPr>
              <w:jc w:val="both"/>
              <w:rPr>
                <w:color w:val="0000FF"/>
                <w:sz w:val="28"/>
              </w:rPr>
            </w:pPr>
            <w:r>
              <w:rPr>
                <w:color w:val="0000FF"/>
                <w:sz w:val="28"/>
              </w:rPr>
              <w:t>Fluoride</w:t>
            </w:r>
          </w:p>
        </w:tc>
        <w:tc>
          <w:tcPr>
            <w:tcW w:w="1535" w:type="dxa"/>
            <w:shd w:val="clear" w:color="auto" w:fill="auto"/>
          </w:tcPr>
          <w:p w:rsidR="0002186D" w:rsidRPr="009B5913" w:rsidRDefault="0002186D" w:rsidP="007244F5">
            <w:pPr>
              <w:jc w:val="center"/>
              <w:rPr>
                <w:b/>
                <w:sz w:val="28"/>
              </w:rPr>
            </w:pPr>
            <w:r>
              <w:rPr>
                <w:b/>
                <w:sz w:val="28"/>
              </w:rPr>
              <w:t>08/12</w:t>
            </w:r>
          </w:p>
        </w:tc>
        <w:tc>
          <w:tcPr>
            <w:tcW w:w="1829" w:type="dxa"/>
            <w:shd w:val="clear" w:color="auto" w:fill="auto"/>
          </w:tcPr>
          <w:p w:rsidR="0002186D" w:rsidRPr="009B5913" w:rsidRDefault="0002186D" w:rsidP="007244F5">
            <w:pPr>
              <w:jc w:val="center"/>
              <w:rPr>
                <w:b/>
                <w:sz w:val="28"/>
              </w:rPr>
            </w:pPr>
            <w:r>
              <w:rPr>
                <w:b/>
                <w:sz w:val="28"/>
              </w:rPr>
              <w:t>ND</w:t>
            </w:r>
          </w:p>
        </w:tc>
        <w:tc>
          <w:tcPr>
            <w:tcW w:w="3269" w:type="dxa"/>
            <w:shd w:val="clear" w:color="auto" w:fill="auto"/>
          </w:tcPr>
          <w:p w:rsidR="0002186D" w:rsidRPr="009B5913" w:rsidRDefault="0002186D" w:rsidP="007244F5">
            <w:pPr>
              <w:jc w:val="center"/>
              <w:rPr>
                <w:b/>
                <w:sz w:val="28"/>
              </w:rPr>
            </w:pPr>
            <w:r>
              <w:rPr>
                <w:b/>
                <w:sz w:val="28"/>
              </w:rPr>
              <w:t>2 mg/l</w:t>
            </w:r>
          </w:p>
        </w:tc>
      </w:tr>
      <w:tr w:rsidR="0020106A" w:rsidRPr="009B5913" w:rsidTr="007244F5">
        <w:trPr>
          <w:tblCellSpacing w:w="20" w:type="dxa"/>
        </w:trPr>
        <w:tc>
          <w:tcPr>
            <w:tcW w:w="2943" w:type="dxa"/>
            <w:shd w:val="clear" w:color="auto" w:fill="auto"/>
          </w:tcPr>
          <w:p w:rsidR="0020106A" w:rsidRDefault="0020106A" w:rsidP="007244F5">
            <w:pPr>
              <w:jc w:val="both"/>
              <w:rPr>
                <w:color w:val="0000FF"/>
                <w:sz w:val="28"/>
              </w:rPr>
            </w:pPr>
            <w:r>
              <w:rPr>
                <w:color w:val="0000FF"/>
                <w:sz w:val="28"/>
              </w:rPr>
              <w:t>Iron</w:t>
            </w:r>
          </w:p>
        </w:tc>
        <w:tc>
          <w:tcPr>
            <w:tcW w:w="1535" w:type="dxa"/>
            <w:shd w:val="clear" w:color="auto" w:fill="auto"/>
          </w:tcPr>
          <w:p w:rsidR="0020106A" w:rsidRDefault="0020106A" w:rsidP="007244F5">
            <w:pPr>
              <w:jc w:val="center"/>
              <w:rPr>
                <w:b/>
                <w:sz w:val="28"/>
              </w:rPr>
            </w:pPr>
            <w:r>
              <w:rPr>
                <w:b/>
                <w:sz w:val="28"/>
              </w:rPr>
              <w:t>08/16</w:t>
            </w:r>
          </w:p>
        </w:tc>
        <w:tc>
          <w:tcPr>
            <w:tcW w:w="1829" w:type="dxa"/>
            <w:shd w:val="clear" w:color="auto" w:fill="auto"/>
          </w:tcPr>
          <w:p w:rsidR="0020106A" w:rsidRDefault="0020106A" w:rsidP="007244F5">
            <w:pPr>
              <w:jc w:val="center"/>
              <w:rPr>
                <w:b/>
                <w:sz w:val="28"/>
              </w:rPr>
            </w:pPr>
            <w:r>
              <w:rPr>
                <w:b/>
                <w:sz w:val="28"/>
              </w:rPr>
              <w:t>ND</w:t>
            </w:r>
          </w:p>
        </w:tc>
        <w:tc>
          <w:tcPr>
            <w:tcW w:w="3269" w:type="dxa"/>
            <w:shd w:val="clear" w:color="auto" w:fill="auto"/>
          </w:tcPr>
          <w:p w:rsidR="0020106A" w:rsidRDefault="0020106A" w:rsidP="007244F5">
            <w:pPr>
              <w:jc w:val="center"/>
              <w:rPr>
                <w:b/>
                <w:sz w:val="28"/>
              </w:rPr>
            </w:pPr>
            <w:r>
              <w:rPr>
                <w:b/>
                <w:sz w:val="28"/>
              </w:rPr>
              <w:t>.3 mg/l</w:t>
            </w:r>
          </w:p>
        </w:tc>
      </w:tr>
    </w:tbl>
    <w:p w:rsidR="00A4708F" w:rsidRDefault="00A4708F" w:rsidP="00A4708F">
      <w:pPr>
        <w:rPr>
          <w:sz w:val="28"/>
          <w:u w:val="single"/>
        </w:rPr>
      </w:pPr>
    </w:p>
    <w:p w:rsidR="00A4708F" w:rsidRDefault="00A4708F" w:rsidP="00A4708F">
      <w:pPr>
        <w:rPr>
          <w:sz w:val="28"/>
          <w:u w:val="single"/>
        </w:rPr>
      </w:pPr>
    </w:p>
    <w:p w:rsidR="00A157E5" w:rsidRDefault="00A157E5" w:rsidP="00A4708F">
      <w:pPr>
        <w:rPr>
          <w:sz w:val="28"/>
          <w:u w:val="single"/>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A0" w:firstRow="1" w:lastRow="0" w:firstColumn="1" w:lastColumn="0" w:noHBand="0" w:noVBand="0"/>
      </w:tblPr>
      <w:tblGrid>
        <w:gridCol w:w="2237"/>
        <w:gridCol w:w="1375"/>
        <w:gridCol w:w="1411"/>
        <w:gridCol w:w="2109"/>
        <w:gridCol w:w="1752"/>
      </w:tblGrid>
      <w:tr w:rsidR="00A4708F" w:rsidRPr="009B5913" w:rsidTr="007244F5">
        <w:trPr>
          <w:tblCellSpacing w:w="20" w:type="dxa"/>
        </w:trPr>
        <w:tc>
          <w:tcPr>
            <w:tcW w:w="2177" w:type="dxa"/>
            <w:shd w:val="clear" w:color="auto" w:fill="auto"/>
          </w:tcPr>
          <w:p w:rsidR="00A4708F" w:rsidRPr="009B5913" w:rsidRDefault="00A4708F" w:rsidP="007244F5">
            <w:pPr>
              <w:jc w:val="center"/>
              <w:rPr>
                <w:b/>
                <w:color w:val="0000FF"/>
                <w:sz w:val="28"/>
                <w:u w:val="single"/>
              </w:rPr>
            </w:pPr>
            <w:r w:rsidRPr="009B5913">
              <w:rPr>
                <w:b/>
                <w:color w:val="0000FF"/>
                <w:sz w:val="28"/>
              </w:rPr>
              <w:t>Name of Constituent</w:t>
            </w:r>
          </w:p>
        </w:tc>
        <w:tc>
          <w:tcPr>
            <w:tcW w:w="1335" w:type="dxa"/>
            <w:shd w:val="clear" w:color="auto" w:fill="auto"/>
          </w:tcPr>
          <w:p w:rsidR="00A4708F" w:rsidRPr="009B5913" w:rsidRDefault="00A4708F" w:rsidP="007244F5">
            <w:pPr>
              <w:jc w:val="center"/>
              <w:rPr>
                <w:b/>
                <w:color w:val="0000FF"/>
                <w:sz w:val="28"/>
                <w:u w:val="single"/>
              </w:rPr>
            </w:pPr>
            <w:r w:rsidRPr="009B5913">
              <w:rPr>
                <w:b/>
                <w:color w:val="0000FF"/>
                <w:sz w:val="28"/>
              </w:rPr>
              <w:t>Date of Test</w:t>
            </w:r>
          </w:p>
        </w:tc>
        <w:tc>
          <w:tcPr>
            <w:tcW w:w="1371" w:type="dxa"/>
            <w:shd w:val="clear" w:color="auto" w:fill="auto"/>
          </w:tcPr>
          <w:p w:rsidR="00A4708F" w:rsidRPr="009B5913" w:rsidRDefault="00A4708F" w:rsidP="007244F5">
            <w:pPr>
              <w:jc w:val="center"/>
              <w:rPr>
                <w:b/>
                <w:color w:val="0000FF"/>
                <w:sz w:val="28"/>
                <w:u w:val="single"/>
              </w:rPr>
            </w:pPr>
            <w:r w:rsidRPr="009B5913">
              <w:rPr>
                <w:b/>
                <w:color w:val="0000FF"/>
                <w:sz w:val="28"/>
              </w:rPr>
              <w:t>Level Detected</w:t>
            </w:r>
          </w:p>
        </w:tc>
        <w:tc>
          <w:tcPr>
            <w:tcW w:w="2069" w:type="dxa"/>
            <w:shd w:val="clear" w:color="auto" w:fill="auto"/>
          </w:tcPr>
          <w:p w:rsidR="00A4708F" w:rsidRPr="009B5913" w:rsidRDefault="00A4708F" w:rsidP="007244F5">
            <w:pPr>
              <w:jc w:val="center"/>
              <w:rPr>
                <w:b/>
                <w:color w:val="0000FF"/>
                <w:sz w:val="28"/>
              </w:rPr>
            </w:pPr>
            <w:r w:rsidRPr="009B5913">
              <w:rPr>
                <w:b/>
                <w:color w:val="0000FF"/>
                <w:sz w:val="28"/>
              </w:rPr>
              <w:t xml:space="preserve">Recommended </w:t>
            </w:r>
          </w:p>
          <w:p w:rsidR="00A4708F" w:rsidRPr="009B5913" w:rsidRDefault="00A4708F" w:rsidP="007244F5">
            <w:pPr>
              <w:jc w:val="center"/>
              <w:rPr>
                <w:b/>
                <w:color w:val="0000FF"/>
                <w:sz w:val="28"/>
                <w:u w:val="single"/>
              </w:rPr>
            </w:pPr>
            <w:r w:rsidRPr="009B5913">
              <w:rPr>
                <w:b/>
                <w:color w:val="0000FF"/>
                <w:sz w:val="28"/>
              </w:rPr>
              <w:t>Level</w:t>
            </w:r>
          </w:p>
        </w:tc>
        <w:tc>
          <w:tcPr>
            <w:tcW w:w="1692" w:type="dxa"/>
            <w:shd w:val="clear" w:color="auto" w:fill="auto"/>
          </w:tcPr>
          <w:p w:rsidR="00A4708F" w:rsidRPr="009B5913" w:rsidRDefault="00A4708F" w:rsidP="007244F5">
            <w:pPr>
              <w:jc w:val="center"/>
              <w:rPr>
                <w:b/>
                <w:color w:val="0000FF"/>
                <w:sz w:val="28"/>
              </w:rPr>
            </w:pPr>
            <w:r w:rsidRPr="009B5913">
              <w:rPr>
                <w:b/>
                <w:color w:val="0000FF"/>
                <w:sz w:val="28"/>
              </w:rPr>
              <w:t xml:space="preserve">Short Term </w:t>
            </w:r>
          </w:p>
          <w:p w:rsidR="00A4708F" w:rsidRPr="009B5913" w:rsidRDefault="00A4708F" w:rsidP="007244F5">
            <w:pPr>
              <w:jc w:val="center"/>
              <w:rPr>
                <w:b/>
                <w:color w:val="0000FF"/>
                <w:sz w:val="28"/>
                <w:u w:val="single"/>
              </w:rPr>
            </w:pPr>
            <w:r w:rsidRPr="009B5913">
              <w:rPr>
                <w:b/>
                <w:color w:val="0000FF"/>
                <w:sz w:val="28"/>
              </w:rPr>
              <w:t>Upper Level</w:t>
            </w:r>
          </w:p>
        </w:tc>
      </w:tr>
      <w:tr w:rsidR="00A4708F" w:rsidRPr="009B5913" w:rsidTr="007244F5">
        <w:trPr>
          <w:tblCellSpacing w:w="20" w:type="dxa"/>
        </w:trPr>
        <w:tc>
          <w:tcPr>
            <w:tcW w:w="2177" w:type="dxa"/>
            <w:shd w:val="clear" w:color="auto" w:fill="auto"/>
          </w:tcPr>
          <w:p w:rsidR="00A4708F" w:rsidRPr="009B5913" w:rsidRDefault="00A4708F" w:rsidP="007244F5">
            <w:pPr>
              <w:jc w:val="both"/>
              <w:rPr>
                <w:color w:val="0000FF"/>
                <w:sz w:val="28"/>
              </w:rPr>
            </w:pPr>
            <w:r w:rsidRPr="009B5913">
              <w:rPr>
                <w:color w:val="0000FF"/>
                <w:sz w:val="28"/>
              </w:rPr>
              <w:t>Total  Dissolved</w:t>
            </w:r>
          </w:p>
          <w:p w:rsidR="00A4708F" w:rsidRPr="009B5913" w:rsidRDefault="00A4708F" w:rsidP="007244F5">
            <w:pPr>
              <w:jc w:val="both"/>
              <w:rPr>
                <w:color w:val="0000FF"/>
                <w:sz w:val="28"/>
                <w:u w:val="single"/>
              </w:rPr>
            </w:pPr>
            <w:r w:rsidRPr="009B5913">
              <w:rPr>
                <w:color w:val="0000FF"/>
                <w:sz w:val="28"/>
              </w:rPr>
              <w:t>solids</w:t>
            </w:r>
          </w:p>
        </w:tc>
        <w:tc>
          <w:tcPr>
            <w:tcW w:w="1335" w:type="dxa"/>
            <w:shd w:val="clear" w:color="auto" w:fill="auto"/>
          </w:tcPr>
          <w:p w:rsidR="00A4708F" w:rsidRPr="009B5913" w:rsidRDefault="00273A5B" w:rsidP="007244F5">
            <w:pPr>
              <w:jc w:val="center"/>
              <w:rPr>
                <w:b/>
                <w:sz w:val="28"/>
                <w:u w:val="single"/>
              </w:rPr>
            </w:pPr>
            <w:r>
              <w:rPr>
                <w:b/>
                <w:sz w:val="28"/>
              </w:rPr>
              <w:t>08/12</w:t>
            </w:r>
          </w:p>
        </w:tc>
        <w:tc>
          <w:tcPr>
            <w:tcW w:w="1371" w:type="dxa"/>
            <w:shd w:val="clear" w:color="auto" w:fill="auto"/>
          </w:tcPr>
          <w:p w:rsidR="00A4708F" w:rsidRPr="009B5913" w:rsidRDefault="00273A5B" w:rsidP="007244F5">
            <w:pPr>
              <w:jc w:val="center"/>
              <w:rPr>
                <w:b/>
                <w:sz w:val="28"/>
                <w:u w:val="single"/>
              </w:rPr>
            </w:pPr>
            <w:r>
              <w:rPr>
                <w:b/>
                <w:sz w:val="28"/>
              </w:rPr>
              <w:t>60</w:t>
            </w:r>
          </w:p>
        </w:tc>
        <w:tc>
          <w:tcPr>
            <w:tcW w:w="2069" w:type="dxa"/>
            <w:shd w:val="clear" w:color="auto" w:fill="auto"/>
          </w:tcPr>
          <w:p w:rsidR="00A4708F" w:rsidRPr="009B5913" w:rsidRDefault="00A4708F" w:rsidP="007244F5">
            <w:pPr>
              <w:jc w:val="center"/>
              <w:rPr>
                <w:b/>
                <w:sz w:val="28"/>
                <w:u w:val="single"/>
              </w:rPr>
            </w:pPr>
            <w:r w:rsidRPr="009B5913">
              <w:rPr>
                <w:b/>
                <w:sz w:val="28"/>
              </w:rPr>
              <w:t>500 mg/l</w:t>
            </w:r>
          </w:p>
        </w:tc>
        <w:tc>
          <w:tcPr>
            <w:tcW w:w="1692" w:type="dxa"/>
            <w:shd w:val="clear" w:color="auto" w:fill="auto"/>
          </w:tcPr>
          <w:p w:rsidR="00A4708F" w:rsidRPr="009B5913" w:rsidRDefault="00A4708F" w:rsidP="007244F5">
            <w:pPr>
              <w:jc w:val="center"/>
              <w:rPr>
                <w:b/>
                <w:sz w:val="28"/>
                <w:u w:val="single"/>
              </w:rPr>
            </w:pPr>
            <w:r w:rsidRPr="009B5913">
              <w:rPr>
                <w:b/>
                <w:sz w:val="28"/>
              </w:rPr>
              <w:t>1,500 mg/l</w:t>
            </w:r>
          </w:p>
        </w:tc>
      </w:tr>
      <w:tr w:rsidR="00A4708F" w:rsidRPr="009B5913" w:rsidTr="007244F5">
        <w:trPr>
          <w:tblCellSpacing w:w="20" w:type="dxa"/>
        </w:trPr>
        <w:tc>
          <w:tcPr>
            <w:tcW w:w="2177" w:type="dxa"/>
            <w:shd w:val="clear" w:color="auto" w:fill="auto"/>
          </w:tcPr>
          <w:p w:rsidR="00A4708F" w:rsidRPr="009B5913" w:rsidRDefault="00A4708F" w:rsidP="007244F5">
            <w:pPr>
              <w:jc w:val="both"/>
              <w:rPr>
                <w:color w:val="0000FF"/>
                <w:sz w:val="28"/>
                <w:u w:val="single"/>
              </w:rPr>
            </w:pPr>
            <w:r w:rsidRPr="009B5913">
              <w:rPr>
                <w:color w:val="0000FF"/>
                <w:sz w:val="28"/>
              </w:rPr>
              <w:t>Specific Conductance</w:t>
            </w:r>
          </w:p>
        </w:tc>
        <w:tc>
          <w:tcPr>
            <w:tcW w:w="1335" w:type="dxa"/>
            <w:shd w:val="clear" w:color="auto" w:fill="auto"/>
          </w:tcPr>
          <w:p w:rsidR="00A4708F" w:rsidRPr="009B5913" w:rsidRDefault="00A4708F" w:rsidP="007244F5">
            <w:pPr>
              <w:jc w:val="center"/>
              <w:rPr>
                <w:b/>
                <w:sz w:val="28"/>
                <w:u w:val="single"/>
              </w:rPr>
            </w:pPr>
            <w:r w:rsidRPr="009B5913">
              <w:rPr>
                <w:b/>
                <w:sz w:val="28"/>
              </w:rPr>
              <w:t>DAILY</w:t>
            </w:r>
          </w:p>
        </w:tc>
        <w:tc>
          <w:tcPr>
            <w:tcW w:w="1371" w:type="dxa"/>
            <w:shd w:val="clear" w:color="auto" w:fill="auto"/>
          </w:tcPr>
          <w:p w:rsidR="00A4708F" w:rsidRPr="009B5913" w:rsidRDefault="006A0CCB" w:rsidP="007244F5">
            <w:pPr>
              <w:jc w:val="center"/>
              <w:rPr>
                <w:b/>
                <w:sz w:val="28"/>
                <w:u w:val="single"/>
              </w:rPr>
            </w:pPr>
            <w:r>
              <w:rPr>
                <w:b/>
                <w:sz w:val="28"/>
              </w:rPr>
              <w:t>66</w:t>
            </w:r>
            <w:r w:rsidR="00A4708F" w:rsidRPr="009B5913">
              <w:rPr>
                <w:b/>
                <w:sz w:val="28"/>
              </w:rPr>
              <w:t xml:space="preserve"> AVG.</w:t>
            </w:r>
          </w:p>
        </w:tc>
        <w:tc>
          <w:tcPr>
            <w:tcW w:w="2069" w:type="dxa"/>
            <w:shd w:val="clear" w:color="auto" w:fill="auto"/>
          </w:tcPr>
          <w:p w:rsidR="00A4708F" w:rsidRPr="009B5913" w:rsidRDefault="00A4708F" w:rsidP="007244F5">
            <w:pPr>
              <w:jc w:val="center"/>
              <w:rPr>
                <w:b/>
                <w:sz w:val="28"/>
              </w:rPr>
            </w:pPr>
            <w:r w:rsidRPr="009B5913">
              <w:rPr>
                <w:b/>
                <w:sz w:val="28"/>
              </w:rPr>
              <w:t xml:space="preserve">900 </w:t>
            </w:r>
          </w:p>
          <w:p w:rsidR="00A4708F" w:rsidRPr="009B5913" w:rsidRDefault="00A4708F" w:rsidP="007244F5">
            <w:pPr>
              <w:jc w:val="center"/>
              <w:rPr>
                <w:b/>
                <w:sz w:val="28"/>
                <w:u w:val="single"/>
              </w:rPr>
            </w:pPr>
            <w:r w:rsidRPr="009B5913">
              <w:rPr>
                <w:b/>
                <w:sz w:val="28"/>
              </w:rPr>
              <w:t>ohms/cm</w:t>
            </w:r>
          </w:p>
        </w:tc>
        <w:tc>
          <w:tcPr>
            <w:tcW w:w="1692" w:type="dxa"/>
            <w:shd w:val="clear" w:color="auto" w:fill="auto"/>
          </w:tcPr>
          <w:p w:rsidR="00A4708F" w:rsidRPr="009B5913" w:rsidRDefault="00A4708F" w:rsidP="007244F5">
            <w:pPr>
              <w:jc w:val="center"/>
              <w:rPr>
                <w:b/>
                <w:sz w:val="28"/>
                <w:u w:val="single"/>
              </w:rPr>
            </w:pPr>
            <w:r w:rsidRPr="009B5913">
              <w:rPr>
                <w:b/>
                <w:sz w:val="28"/>
              </w:rPr>
              <w:t>2,200 ohms/cm</w:t>
            </w:r>
          </w:p>
        </w:tc>
      </w:tr>
      <w:tr w:rsidR="00FE7163" w:rsidRPr="009B5913" w:rsidTr="007244F5">
        <w:trPr>
          <w:tblCellSpacing w:w="20" w:type="dxa"/>
        </w:trPr>
        <w:tc>
          <w:tcPr>
            <w:tcW w:w="2177" w:type="dxa"/>
            <w:shd w:val="clear" w:color="auto" w:fill="auto"/>
          </w:tcPr>
          <w:p w:rsidR="00FE7163" w:rsidRPr="009B5913" w:rsidRDefault="00FE7163" w:rsidP="007244F5">
            <w:pPr>
              <w:jc w:val="both"/>
              <w:rPr>
                <w:color w:val="0000FF"/>
                <w:sz w:val="28"/>
              </w:rPr>
            </w:pPr>
            <w:r>
              <w:rPr>
                <w:color w:val="0000FF"/>
                <w:sz w:val="28"/>
              </w:rPr>
              <w:t>Calcium</w:t>
            </w:r>
          </w:p>
        </w:tc>
        <w:tc>
          <w:tcPr>
            <w:tcW w:w="1335" w:type="dxa"/>
            <w:shd w:val="clear" w:color="auto" w:fill="auto"/>
          </w:tcPr>
          <w:p w:rsidR="00FE7163" w:rsidRPr="009B5913" w:rsidRDefault="00FE7163" w:rsidP="007244F5">
            <w:pPr>
              <w:jc w:val="center"/>
              <w:rPr>
                <w:b/>
                <w:sz w:val="28"/>
              </w:rPr>
            </w:pPr>
            <w:r>
              <w:rPr>
                <w:b/>
                <w:sz w:val="28"/>
              </w:rPr>
              <w:t>08/12</w:t>
            </w:r>
          </w:p>
        </w:tc>
        <w:tc>
          <w:tcPr>
            <w:tcW w:w="1371" w:type="dxa"/>
            <w:shd w:val="clear" w:color="auto" w:fill="auto"/>
          </w:tcPr>
          <w:p w:rsidR="00FE7163" w:rsidRDefault="00FE7163" w:rsidP="007244F5">
            <w:pPr>
              <w:jc w:val="center"/>
              <w:rPr>
                <w:b/>
                <w:sz w:val="28"/>
              </w:rPr>
            </w:pPr>
            <w:r>
              <w:rPr>
                <w:b/>
                <w:sz w:val="28"/>
              </w:rPr>
              <w:t>5 mg/l</w:t>
            </w:r>
          </w:p>
        </w:tc>
        <w:tc>
          <w:tcPr>
            <w:tcW w:w="2069" w:type="dxa"/>
            <w:shd w:val="clear" w:color="auto" w:fill="auto"/>
          </w:tcPr>
          <w:p w:rsidR="00FE7163" w:rsidRPr="009B5913" w:rsidRDefault="00FE7163" w:rsidP="007244F5">
            <w:pPr>
              <w:jc w:val="center"/>
              <w:rPr>
                <w:b/>
                <w:sz w:val="28"/>
              </w:rPr>
            </w:pPr>
            <w:r>
              <w:rPr>
                <w:b/>
                <w:sz w:val="28"/>
              </w:rPr>
              <w:t>none</w:t>
            </w:r>
          </w:p>
        </w:tc>
        <w:tc>
          <w:tcPr>
            <w:tcW w:w="1692" w:type="dxa"/>
            <w:shd w:val="clear" w:color="auto" w:fill="auto"/>
          </w:tcPr>
          <w:p w:rsidR="00FE7163" w:rsidRPr="009B5913" w:rsidRDefault="00FE7163" w:rsidP="007244F5">
            <w:pPr>
              <w:jc w:val="center"/>
              <w:rPr>
                <w:b/>
                <w:sz w:val="28"/>
              </w:rPr>
            </w:pPr>
            <w:r>
              <w:rPr>
                <w:b/>
                <w:sz w:val="28"/>
              </w:rPr>
              <w:t>none</w:t>
            </w:r>
          </w:p>
        </w:tc>
      </w:tr>
      <w:tr w:rsidR="00A4708F" w:rsidRPr="009B5913" w:rsidTr="007244F5">
        <w:trPr>
          <w:tblCellSpacing w:w="20" w:type="dxa"/>
        </w:trPr>
        <w:tc>
          <w:tcPr>
            <w:tcW w:w="2177" w:type="dxa"/>
            <w:shd w:val="clear" w:color="auto" w:fill="auto"/>
          </w:tcPr>
          <w:p w:rsidR="00A4708F" w:rsidRPr="009B5913" w:rsidRDefault="00A4708F" w:rsidP="007244F5">
            <w:pPr>
              <w:jc w:val="both"/>
              <w:rPr>
                <w:color w:val="0000FF"/>
                <w:sz w:val="28"/>
                <w:u w:val="single"/>
              </w:rPr>
            </w:pPr>
            <w:r w:rsidRPr="009B5913">
              <w:rPr>
                <w:color w:val="0000FF"/>
                <w:sz w:val="28"/>
              </w:rPr>
              <w:t>Chloride</w:t>
            </w:r>
          </w:p>
        </w:tc>
        <w:tc>
          <w:tcPr>
            <w:tcW w:w="1335" w:type="dxa"/>
            <w:shd w:val="clear" w:color="auto" w:fill="auto"/>
          </w:tcPr>
          <w:p w:rsidR="00A4708F" w:rsidRPr="009B5913" w:rsidRDefault="0002186D" w:rsidP="007244F5">
            <w:pPr>
              <w:jc w:val="center"/>
              <w:rPr>
                <w:b/>
                <w:sz w:val="28"/>
                <w:u w:val="single"/>
              </w:rPr>
            </w:pPr>
            <w:r>
              <w:rPr>
                <w:b/>
                <w:sz w:val="28"/>
              </w:rPr>
              <w:t>08/12</w:t>
            </w:r>
          </w:p>
        </w:tc>
        <w:tc>
          <w:tcPr>
            <w:tcW w:w="1371" w:type="dxa"/>
            <w:shd w:val="clear" w:color="auto" w:fill="auto"/>
          </w:tcPr>
          <w:p w:rsidR="00A4708F" w:rsidRPr="009B5913" w:rsidRDefault="0002186D" w:rsidP="007244F5">
            <w:pPr>
              <w:jc w:val="center"/>
              <w:rPr>
                <w:b/>
                <w:sz w:val="28"/>
                <w:u w:val="single"/>
              </w:rPr>
            </w:pPr>
            <w:r>
              <w:rPr>
                <w:b/>
                <w:sz w:val="28"/>
              </w:rPr>
              <w:t>ND</w:t>
            </w:r>
          </w:p>
        </w:tc>
        <w:tc>
          <w:tcPr>
            <w:tcW w:w="2069" w:type="dxa"/>
            <w:shd w:val="clear" w:color="auto" w:fill="auto"/>
          </w:tcPr>
          <w:p w:rsidR="00A4708F" w:rsidRPr="009B5913" w:rsidRDefault="00A4708F" w:rsidP="007244F5">
            <w:pPr>
              <w:jc w:val="center"/>
              <w:rPr>
                <w:b/>
                <w:sz w:val="28"/>
                <w:u w:val="single"/>
              </w:rPr>
            </w:pPr>
            <w:r w:rsidRPr="009B5913">
              <w:rPr>
                <w:b/>
                <w:sz w:val="28"/>
              </w:rPr>
              <w:t>250 mg/l</w:t>
            </w:r>
          </w:p>
        </w:tc>
        <w:tc>
          <w:tcPr>
            <w:tcW w:w="1692" w:type="dxa"/>
            <w:shd w:val="clear" w:color="auto" w:fill="auto"/>
          </w:tcPr>
          <w:p w:rsidR="00A4708F" w:rsidRPr="009B5913" w:rsidRDefault="00A4708F" w:rsidP="007244F5">
            <w:pPr>
              <w:jc w:val="center"/>
              <w:rPr>
                <w:b/>
                <w:sz w:val="28"/>
                <w:u w:val="single"/>
              </w:rPr>
            </w:pPr>
            <w:r w:rsidRPr="009B5913">
              <w:rPr>
                <w:b/>
                <w:sz w:val="28"/>
              </w:rPr>
              <w:t>600 mg/l</w:t>
            </w:r>
          </w:p>
        </w:tc>
      </w:tr>
      <w:tr w:rsidR="00A4708F" w:rsidRPr="009B5913" w:rsidTr="007244F5">
        <w:trPr>
          <w:tblCellSpacing w:w="20" w:type="dxa"/>
        </w:trPr>
        <w:tc>
          <w:tcPr>
            <w:tcW w:w="2177" w:type="dxa"/>
            <w:shd w:val="clear" w:color="auto" w:fill="auto"/>
          </w:tcPr>
          <w:p w:rsidR="00A4708F" w:rsidRPr="009B5913" w:rsidRDefault="00A4708F" w:rsidP="007244F5">
            <w:pPr>
              <w:jc w:val="both"/>
              <w:rPr>
                <w:color w:val="0000FF"/>
                <w:sz w:val="28"/>
                <w:u w:val="single"/>
              </w:rPr>
            </w:pPr>
            <w:r w:rsidRPr="009B5913">
              <w:rPr>
                <w:color w:val="0000FF"/>
                <w:sz w:val="28"/>
              </w:rPr>
              <w:t>Sulfate</w:t>
            </w:r>
          </w:p>
        </w:tc>
        <w:tc>
          <w:tcPr>
            <w:tcW w:w="1335" w:type="dxa"/>
            <w:shd w:val="clear" w:color="auto" w:fill="auto"/>
          </w:tcPr>
          <w:p w:rsidR="00A4708F" w:rsidRPr="009B5913" w:rsidRDefault="0002186D" w:rsidP="007244F5">
            <w:pPr>
              <w:jc w:val="center"/>
              <w:rPr>
                <w:b/>
                <w:sz w:val="28"/>
                <w:u w:val="single"/>
              </w:rPr>
            </w:pPr>
            <w:r>
              <w:rPr>
                <w:b/>
                <w:sz w:val="28"/>
              </w:rPr>
              <w:t>08/12</w:t>
            </w:r>
          </w:p>
        </w:tc>
        <w:tc>
          <w:tcPr>
            <w:tcW w:w="1371" w:type="dxa"/>
            <w:shd w:val="clear" w:color="auto" w:fill="auto"/>
          </w:tcPr>
          <w:p w:rsidR="00A4708F" w:rsidRPr="009B5913" w:rsidRDefault="0002186D" w:rsidP="007244F5">
            <w:pPr>
              <w:jc w:val="center"/>
              <w:rPr>
                <w:b/>
                <w:sz w:val="28"/>
                <w:u w:val="single"/>
              </w:rPr>
            </w:pPr>
            <w:r>
              <w:rPr>
                <w:b/>
                <w:sz w:val="28"/>
              </w:rPr>
              <w:t>ND</w:t>
            </w:r>
          </w:p>
        </w:tc>
        <w:tc>
          <w:tcPr>
            <w:tcW w:w="2069" w:type="dxa"/>
            <w:shd w:val="clear" w:color="auto" w:fill="auto"/>
          </w:tcPr>
          <w:p w:rsidR="00A4708F" w:rsidRPr="009B5913" w:rsidRDefault="00A4708F" w:rsidP="007244F5">
            <w:pPr>
              <w:jc w:val="center"/>
              <w:rPr>
                <w:b/>
                <w:sz w:val="28"/>
                <w:u w:val="single"/>
              </w:rPr>
            </w:pPr>
            <w:r w:rsidRPr="009B5913">
              <w:rPr>
                <w:b/>
                <w:sz w:val="28"/>
              </w:rPr>
              <w:t>250 mg/l</w:t>
            </w:r>
          </w:p>
        </w:tc>
        <w:tc>
          <w:tcPr>
            <w:tcW w:w="1692" w:type="dxa"/>
            <w:shd w:val="clear" w:color="auto" w:fill="auto"/>
          </w:tcPr>
          <w:p w:rsidR="00A4708F" w:rsidRPr="009B5913" w:rsidRDefault="00A4708F" w:rsidP="007244F5">
            <w:pPr>
              <w:jc w:val="center"/>
              <w:rPr>
                <w:b/>
                <w:sz w:val="28"/>
                <w:u w:val="single"/>
              </w:rPr>
            </w:pPr>
            <w:r w:rsidRPr="009B5913">
              <w:rPr>
                <w:b/>
                <w:sz w:val="28"/>
              </w:rPr>
              <w:t>600 mg/l</w:t>
            </w:r>
          </w:p>
        </w:tc>
      </w:tr>
      <w:tr w:rsidR="00A4708F" w:rsidRPr="009B5913" w:rsidTr="007244F5">
        <w:trPr>
          <w:tblCellSpacing w:w="20" w:type="dxa"/>
        </w:trPr>
        <w:tc>
          <w:tcPr>
            <w:tcW w:w="2177" w:type="dxa"/>
            <w:shd w:val="clear" w:color="auto" w:fill="auto"/>
          </w:tcPr>
          <w:p w:rsidR="00A4708F" w:rsidRPr="009B5913" w:rsidRDefault="00A4708F" w:rsidP="007244F5">
            <w:pPr>
              <w:jc w:val="both"/>
              <w:rPr>
                <w:color w:val="0000FF"/>
                <w:sz w:val="28"/>
              </w:rPr>
            </w:pPr>
            <w:r w:rsidRPr="009B5913">
              <w:rPr>
                <w:color w:val="0000FF"/>
                <w:sz w:val="28"/>
              </w:rPr>
              <w:t>Hardness</w:t>
            </w:r>
          </w:p>
        </w:tc>
        <w:tc>
          <w:tcPr>
            <w:tcW w:w="1335" w:type="dxa"/>
            <w:shd w:val="clear" w:color="auto" w:fill="auto"/>
          </w:tcPr>
          <w:p w:rsidR="00A4708F" w:rsidRPr="009B5913" w:rsidRDefault="00FE7163" w:rsidP="007244F5">
            <w:pPr>
              <w:jc w:val="center"/>
              <w:rPr>
                <w:b/>
                <w:sz w:val="28"/>
              </w:rPr>
            </w:pPr>
            <w:r>
              <w:rPr>
                <w:b/>
                <w:sz w:val="28"/>
              </w:rPr>
              <w:t>08/12</w:t>
            </w:r>
          </w:p>
        </w:tc>
        <w:tc>
          <w:tcPr>
            <w:tcW w:w="1371" w:type="dxa"/>
            <w:shd w:val="clear" w:color="auto" w:fill="auto"/>
          </w:tcPr>
          <w:p w:rsidR="00A4708F" w:rsidRPr="009B5913" w:rsidRDefault="00FE7163" w:rsidP="007244F5">
            <w:pPr>
              <w:jc w:val="center"/>
              <w:rPr>
                <w:b/>
                <w:sz w:val="28"/>
              </w:rPr>
            </w:pPr>
            <w:r>
              <w:rPr>
                <w:b/>
                <w:sz w:val="28"/>
              </w:rPr>
              <w:t>16.6</w:t>
            </w:r>
          </w:p>
        </w:tc>
        <w:tc>
          <w:tcPr>
            <w:tcW w:w="2069" w:type="dxa"/>
            <w:shd w:val="clear" w:color="auto" w:fill="auto"/>
          </w:tcPr>
          <w:p w:rsidR="00A4708F" w:rsidRPr="009B5913" w:rsidRDefault="00A4708F" w:rsidP="007244F5">
            <w:pPr>
              <w:jc w:val="center"/>
              <w:rPr>
                <w:b/>
                <w:sz w:val="28"/>
              </w:rPr>
            </w:pPr>
            <w:r w:rsidRPr="009B5913">
              <w:rPr>
                <w:b/>
                <w:sz w:val="28"/>
              </w:rPr>
              <w:t>none</w:t>
            </w:r>
          </w:p>
        </w:tc>
        <w:tc>
          <w:tcPr>
            <w:tcW w:w="1692" w:type="dxa"/>
            <w:shd w:val="clear" w:color="auto" w:fill="auto"/>
          </w:tcPr>
          <w:p w:rsidR="00A4708F" w:rsidRPr="009B5913" w:rsidRDefault="00A4708F" w:rsidP="007244F5">
            <w:pPr>
              <w:jc w:val="center"/>
              <w:rPr>
                <w:b/>
                <w:sz w:val="28"/>
              </w:rPr>
            </w:pPr>
            <w:r w:rsidRPr="009B5913">
              <w:rPr>
                <w:b/>
                <w:sz w:val="28"/>
              </w:rPr>
              <w:t>none</w:t>
            </w:r>
          </w:p>
        </w:tc>
      </w:tr>
      <w:tr w:rsidR="00A4708F" w:rsidRPr="009B5913" w:rsidTr="007244F5">
        <w:trPr>
          <w:tblCellSpacing w:w="20" w:type="dxa"/>
        </w:trPr>
        <w:tc>
          <w:tcPr>
            <w:tcW w:w="2177" w:type="dxa"/>
            <w:shd w:val="clear" w:color="auto" w:fill="auto"/>
          </w:tcPr>
          <w:p w:rsidR="00A4708F" w:rsidRPr="009B5913" w:rsidRDefault="00A4708F" w:rsidP="007244F5">
            <w:pPr>
              <w:jc w:val="both"/>
              <w:rPr>
                <w:color w:val="0000FF"/>
                <w:sz w:val="28"/>
              </w:rPr>
            </w:pPr>
            <w:r w:rsidRPr="009B5913">
              <w:rPr>
                <w:color w:val="0000FF"/>
                <w:sz w:val="28"/>
              </w:rPr>
              <w:t>Sodium</w:t>
            </w:r>
          </w:p>
        </w:tc>
        <w:tc>
          <w:tcPr>
            <w:tcW w:w="1335" w:type="dxa"/>
            <w:shd w:val="clear" w:color="auto" w:fill="auto"/>
          </w:tcPr>
          <w:p w:rsidR="00A4708F" w:rsidRPr="009B5913" w:rsidRDefault="00FE7163" w:rsidP="007244F5">
            <w:pPr>
              <w:jc w:val="center"/>
              <w:rPr>
                <w:b/>
                <w:sz w:val="28"/>
              </w:rPr>
            </w:pPr>
            <w:r>
              <w:rPr>
                <w:b/>
                <w:sz w:val="28"/>
              </w:rPr>
              <w:t>08/12</w:t>
            </w:r>
          </w:p>
        </w:tc>
        <w:tc>
          <w:tcPr>
            <w:tcW w:w="1371" w:type="dxa"/>
            <w:shd w:val="clear" w:color="auto" w:fill="auto"/>
          </w:tcPr>
          <w:p w:rsidR="00A4708F" w:rsidRPr="009B5913" w:rsidRDefault="00FE7163" w:rsidP="007244F5">
            <w:pPr>
              <w:jc w:val="center"/>
              <w:rPr>
                <w:b/>
                <w:sz w:val="28"/>
              </w:rPr>
            </w:pPr>
            <w:r>
              <w:rPr>
                <w:b/>
                <w:sz w:val="28"/>
              </w:rPr>
              <w:t>3</w:t>
            </w:r>
          </w:p>
        </w:tc>
        <w:tc>
          <w:tcPr>
            <w:tcW w:w="2069" w:type="dxa"/>
            <w:shd w:val="clear" w:color="auto" w:fill="auto"/>
          </w:tcPr>
          <w:p w:rsidR="00A4708F" w:rsidRPr="009B5913" w:rsidRDefault="00A4708F" w:rsidP="007244F5">
            <w:pPr>
              <w:jc w:val="center"/>
              <w:rPr>
                <w:b/>
                <w:sz w:val="28"/>
              </w:rPr>
            </w:pPr>
            <w:r w:rsidRPr="009B5913">
              <w:rPr>
                <w:b/>
                <w:sz w:val="28"/>
              </w:rPr>
              <w:t>1500mg/l</w:t>
            </w:r>
          </w:p>
        </w:tc>
        <w:tc>
          <w:tcPr>
            <w:tcW w:w="1692" w:type="dxa"/>
            <w:shd w:val="clear" w:color="auto" w:fill="auto"/>
          </w:tcPr>
          <w:p w:rsidR="00A4708F" w:rsidRPr="009B5913" w:rsidRDefault="00A4708F" w:rsidP="007244F5">
            <w:pPr>
              <w:jc w:val="center"/>
              <w:rPr>
                <w:b/>
                <w:sz w:val="28"/>
              </w:rPr>
            </w:pPr>
            <w:r w:rsidRPr="009B5913">
              <w:rPr>
                <w:b/>
                <w:sz w:val="28"/>
              </w:rPr>
              <w:t>1500mg/l</w:t>
            </w:r>
          </w:p>
        </w:tc>
      </w:tr>
      <w:tr w:rsidR="00A4708F" w:rsidRPr="009B5913" w:rsidTr="007244F5">
        <w:trPr>
          <w:tblCellSpacing w:w="20" w:type="dxa"/>
        </w:trPr>
        <w:tc>
          <w:tcPr>
            <w:tcW w:w="2177" w:type="dxa"/>
            <w:shd w:val="clear" w:color="auto" w:fill="auto"/>
          </w:tcPr>
          <w:p w:rsidR="00A4708F" w:rsidRPr="009B5913" w:rsidRDefault="00A4708F" w:rsidP="007244F5">
            <w:pPr>
              <w:jc w:val="both"/>
              <w:rPr>
                <w:color w:val="0000FF"/>
                <w:sz w:val="28"/>
              </w:rPr>
            </w:pPr>
            <w:r>
              <w:rPr>
                <w:color w:val="0000FF"/>
                <w:sz w:val="28"/>
              </w:rPr>
              <w:t>TOC</w:t>
            </w:r>
          </w:p>
        </w:tc>
        <w:tc>
          <w:tcPr>
            <w:tcW w:w="1335" w:type="dxa"/>
            <w:shd w:val="clear" w:color="auto" w:fill="auto"/>
          </w:tcPr>
          <w:p w:rsidR="00A4708F" w:rsidRPr="009B5913" w:rsidRDefault="00A4708F" w:rsidP="007244F5">
            <w:pPr>
              <w:jc w:val="center"/>
              <w:rPr>
                <w:b/>
                <w:sz w:val="28"/>
              </w:rPr>
            </w:pPr>
            <w:r>
              <w:rPr>
                <w:b/>
                <w:sz w:val="28"/>
              </w:rPr>
              <w:t>08/11</w:t>
            </w:r>
          </w:p>
        </w:tc>
        <w:tc>
          <w:tcPr>
            <w:tcW w:w="1371" w:type="dxa"/>
            <w:shd w:val="clear" w:color="auto" w:fill="auto"/>
          </w:tcPr>
          <w:p w:rsidR="00A4708F" w:rsidRPr="009B5913" w:rsidRDefault="00A4708F" w:rsidP="007244F5">
            <w:pPr>
              <w:jc w:val="center"/>
              <w:rPr>
                <w:b/>
                <w:sz w:val="28"/>
              </w:rPr>
            </w:pPr>
            <w:r>
              <w:rPr>
                <w:b/>
                <w:sz w:val="28"/>
              </w:rPr>
              <w:t>0.6</w:t>
            </w:r>
          </w:p>
        </w:tc>
        <w:tc>
          <w:tcPr>
            <w:tcW w:w="2069" w:type="dxa"/>
            <w:shd w:val="clear" w:color="auto" w:fill="auto"/>
          </w:tcPr>
          <w:p w:rsidR="00A4708F" w:rsidRPr="009B5913" w:rsidRDefault="00A4708F" w:rsidP="007244F5">
            <w:pPr>
              <w:jc w:val="center"/>
              <w:rPr>
                <w:b/>
                <w:sz w:val="28"/>
              </w:rPr>
            </w:pPr>
            <w:r>
              <w:rPr>
                <w:b/>
                <w:sz w:val="28"/>
              </w:rPr>
              <w:t>-</w:t>
            </w:r>
          </w:p>
        </w:tc>
        <w:tc>
          <w:tcPr>
            <w:tcW w:w="1692" w:type="dxa"/>
            <w:shd w:val="clear" w:color="auto" w:fill="auto"/>
          </w:tcPr>
          <w:p w:rsidR="00A4708F" w:rsidRPr="009B5913" w:rsidRDefault="00A4708F" w:rsidP="007244F5">
            <w:pPr>
              <w:jc w:val="center"/>
              <w:rPr>
                <w:b/>
                <w:sz w:val="28"/>
              </w:rPr>
            </w:pPr>
            <w:r>
              <w:rPr>
                <w:b/>
                <w:sz w:val="28"/>
              </w:rPr>
              <w:t>-</w:t>
            </w:r>
          </w:p>
        </w:tc>
      </w:tr>
    </w:tbl>
    <w:p w:rsidR="00A4708F" w:rsidRDefault="00A4708F" w:rsidP="00A4708F">
      <w:pPr>
        <w:jc w:val="center"/>
        <w:rPr>
          <w:sz w:val="28"/>
          <w:u w:val="single"/>
        </w:rPr>
      </w:pPr>
    </w:p>
    <w:p w:rsidR="008A0860" w:rsidRDefault="008A0860" w:rsidP="00902191">
      <w:pPr>
        <w:pStyle w:val="BodyText2"/>
        <w:rPr>
          <w:rFonts w:ascii="Times New Roman" w:hAnsi="Times New Roman"/>
          <w:b/>
          <w:color w:val="0000FF"/>
          <w:sz w:val="28"/>
          <w:szCs w:val="28"/>
          <w:u w:val="single"/>
        </w:rPr>
      </w:pPr>
    </w:p>
    <w:p w:rsidR="00A4708F" w:rsidRPr="003F15BF" w:rsidRDefault="00A4708F" w:rsidP="00B02126">
      <w:pPr>
        <w:pStyle w:val="BodyText2"/>
        <w:jc w:val="center"/>
        <w:rPr>
          <w:rFonts w:ascii="Times New Roman" w:hAnsi="Times New Roman"/>
          <w:b/>
          <w:color w:val="0000FF"/>
          <w:sz w:val="28"/>
          <w:szCs w:val="28"/>
          <w:u w:val="single"/>
        </w:rPr>
      </w:pPr>
      <w:r w:rsidRPr="003F15BF">
        <w:rPr>
          <w:rFonts w:ascii="Times New Roman" w:hAnsi="Times New Roman"/>
          <w:b/>
          <w:color w:val="0000FF"/>
          <w:sz w:val="28"/>
          <w:szCs w:val="28"/>
          <w:u w:val="single"/>
        </w:rPr>
        <w:t>GENERAL INFORMATION ON DRINKING WATER</w:t>
      </w:r>
    </w:p>
    <w:p w:rsidR="00A4708F" w:rsidRDefault="00A4708F" w:rsidP="00A4708F">
      <w:pPr>
        <w:pStyle w:val="BodyText2"/>
        <w:rPr>
          <w:rFonts w:ascii="Book Antiqua" w:hAnsi="Book Antiqua"/>
          <w:sz w:val="24"/>
          <w:szCs w:val="24"/>
        </w:rPr>
      </w:pPr>
    </w:p>
    <w:p w:rsidR="00A4708F" w:rsidRPr="00EE6408" w:rsidRDefault="00A4708F" w:rsidP="00A4708F">
      <w:pPr>
        <w:pStyle w:val="BodyText2"/>
        <w:rPr>
          <w:rFonts w:ascii="Book Antiqua" w:hAnsi="Book Antiqua"/>
          <w:sz w:val="24"/>
          <w:szCs w:val="24"/>
        </w:rPr>
      </w:pPr>
      <w:r w:rsidRPr="00EE6408">
        <w:rPr>
          <w:rFonts w:ascii="Book Antiqua" w:hAnsi="Book Antiqua"/>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individuals, and infants can be particularly at risk from infections.  These people should seek advice about drinking water from their health care providers.  The USEPA/Center for disease control guidelines on appropriate means to lessen the risk of infection by cryptosporidium and other microbiological contaminants are available from the Safe Drinking Water Hotline at </w:t>
      </w:r>
      <w:r>
        <w:rPr>
          <w:rFonts w:ascii="Book Antiqua" w:hAnsi="Book Antiqua"/>
          <w:sz w:val="24"/>
          <w:szCs w:val="24"/>
        </w:rPr>
        <w:t>(</w:t>
      </w:r>
      <w:r w:rsidRPr="00EE6408">
        <w:rPr>
          <w:rFonts w:ascii="Book Antiqua" w:hAnsi="Book Antiqua"/>
          <w:sz w:val="24"/>
          <w:szCs w:val="24"/>
        </w:rPr>
        <w:t>1.800.426.4791</w:t>
      </w:r>
      <w:r>
        <w:rPr>
          <w:rFonts w:ascii="Book Antiqua" w:hAnsi="Book Antiqua"/>
          <w:sz w:val="24"/>
          <w:szCs w:val="24"/>
        </w:rPr>
        <w:t>)</w:t>
      </w:r>
      <w:r w:rsidRPr="00EE6408">
        <w:rPr>
          <w:rFonts w:ascii="Book Antiqua" w:hAnsi="Book Antiqua"/>
          <w:sz w:val="24"/>
          <w:szCs w:val="24"/>
        </w:rPr>
        <w:t>.</w:t>
      </w:r>
    </w:p>
    <w:p w:rsidR="00A4708F" w:rsidRDefault="00A4708F" w:rsidP="00A4708F">
      <w:pPr>
        <w:pStyle w:val="BodyText2"/>
      </w:pPr>
    </w:p>
    <w:p w:rsidR="00A4708F" w:rsidRDefault="00A4708F" w:rsidP="00A4708F">
      <w:pPr>
        <w:pStyle w:val="BodyText2"/>
      </w:pPr>
    </w:p>
    <w:p w:rsidR="00A4708F" w:rsidRDefault="00A4708F" w:rsidP="00B02126">
      <w:pPr>
        <w:pStyle w:val="BodyText2"/>
        <w:jc w:val="center"/>
        <w:rPr>
          <w:rFonts w:ascii="Times New Roman" w:hAnsi="Times New Roman"/>
          <w:b/>
          <w:color w:val="0000FF"/>
          <w:sz w:val="28"/>
          <w:szCs w:val="28"/>
          <w:u w:val="single"/>
        </w:rPr>
      </w:pPr>
      <w:r>
        <w:rPr>
          <w:rFonts w:ascii="Times New Roman" w:hAnsi="Times New Roman"/>
          <w:b/>
          <w:color w:val="0000FF"/>
          <w:sz w:val="28"/>
          <w:szCs w:val="28"/>
          <w:u w:val="single"/>
        </w:rPr>
        <w:t>ADDITIONAL GENERAL INFORMATION ON DRINKING WATER</w:t>
      </w:r>
    </w:p>
    <w:p w:rsidR="00A4708F" w:rsidRDefault="00A4708F" w:rsidP="00A4708F">
      <w:pPr>
        <w:pStyle w:val="BodyText2"/>
        <w:jc w:val="center"/>
        <w:rPr>
          <w:rFonts w:ascii="Times New Roman" w:hAnsi="Times New Roman"/>
          <w:b/>
          <w:color w:val="0000FF"/>
          <w:sz w:val="28"/>
          <w:szCs w:val="28"/>
          <w:u w:val="single"/>
        </w:rPr>
      </w:pPr>
    </w:p>
    <w:p w:rsidR="00A4708F" w:rsidRDefault="00A4708F" w:rsidP="00A4708F">
      <w:pPr>
        <w:pStyle w:val="BodyText2"/>
        <w:jc w:val="left"/>
        <w:rPr>
          <w:rFonts w:ascii="Book Antiqua" w:hAnsi="Book Antiqua"/>
          <w:sz w:val="24"/>
          <w:szCs w:val="24"/>
        </w:rPr>
      </w:pPr>
      <w:r>
        <w:rPr>
          <w:rFonts w:ascii="Book Antiqua" w:hAnsi="Book Antiqua"/>
          <w:sz w:val="24"/>
          <w:szCs w:val="24"/>
        </w:rPr>
        <w:t>Drinking water, including bottled water, may reasonably be expected to contain at least small amounts of some contamination.  The presence of contamination does not necessarily indicate that the water poses a health risk.  More information about contaminants and potential health effects can be obtained by calling the USEPA’s Safe Drinking Water Hotline (1-800-426-4791)</w:t>
      </w:r>
    </w:p>
    <w:p w:rsidR="00EB110D" w:rsidRDefault="00EB110D" w:rsidP="00A4708F">
      <w:pPr>
        <w:pStyle w:val="BodyText2"/>
        <w:jc w:val="left"/>
        <w:rPr>
          <w:rFonts w:ascii="Book Antiqua" w:hAnsi="Book Antiqua"/>
          <w:sz w:val="24"/>
          <w:szCs w:val="24"/>
        </w:rPr>
      </w:pPr>
    </w:p>
    <w:p w:rsidR="00EB110D" w:rsidRPr="00EB110D" w:rsidRDefault="00EB110D" w:rsidP="00EB110D">
      <w:pPr>
        <w:pStyle w:val="BodyText"/>
        <w:tabs>
          <w:tab w:val="left" w:pos="10584"/>
        </w:tabs>
        <w:spacing w:after="240"/>
        <w:ind w:left="1080"/>
        <w:rPr>
          <w:rFonts w:ascii="Book Antiqua" w:hAnsi="Book Antiqua"/>
        </w:rPr>
      </w:pPr>
      <w:r w:rsidRPr="00EB110D">
        <w:rPr>
          <w:rFonts w:ascii="Book Antiqua" w:hAnsi="Book Antiqua"/>
          <w:i/>
          <w:iCs/>
          <w:szCs w:val="24"/>
        </w:rPr>
        <w:t>“This Consumer Confidence Report (CCR) reflects changes in drinking water reg</w:t>
      </w:r>
      <w:r w:rsidR="006A0CCB">
        <w:rPr>
          <w:rFonts w:ascii="Book Antiqua" w:hAnsi="Book Antiqua"/>
          <w:i/>
          <w:iCs/>
          <w:szCs w:val="24"/>
        </w:rPr>
        <w:t>ulatory requirements during 2017</w:t>
      </w:r>
      <w:r w:rsidRPr="00EB110D">
        <w:rPr>
          <w:rFonts w:ascii="Book Antiqua" w:hAnsi="Book Antiqua"/>
          <w:i/>
          <w:iCs/>
          <w:szCs w:val="24"/>
        </w:rPr>
        <w:t xml:space="preserve">.  All water systems are required to comply with the state Total Coliform Rule.  Beginning April 1, 2016, all water systems </w:t>
      </w:r>
      <w:r w:rsidR="00BA6FE9">
        <w:rPr>
          <w:rFonts w:ascii="Book Antiqua" w:hAnsi="Book Antiqua"/>
          <w:i/>
          <w:iCs/>
          <w:szCs w:val="24"/>
        </w:rPr>
        <w:t>were</w:t>
      </w:r>
      <w:r w:rsidRPr="00EB110D">
        <w:rPr>
          <w:rFonts w:ascii="Book Antiqua" w:hAnsi="Book Antiqua"/>
          <w:i/>
          <w:iCs/>
          <w:szCs w:val="24"/>
        </w:rPr>
        <w:t xml:space="preserve"> also required to comply with the federal Revised Total Coliform Rule.  The new federal rule maintains the purpose to protect public health by ensuring the integrity of the drinking water distribution system and monitoring for the presence of microbials (i.e., total coliform and </w:t>
      </w:r>
      <w:r w:rsidRPr="00EB110D">
        <w:rPr>
          <w:rFonts w:ascii="Book Antiqua" w:hAnsi="Book Antiqua"/>
          <w:szCs w:val="24"/>
        </w:rPr>
        <w:t>E. coli</w:t>
      </w:r>
      <w:r w:rsidRPr="00EB110D">
        <w:rPr>
          <w:rFonts w:ascii="Book Antiqua" w:hAnsi="Book Antiqua"/>
          <w:i/>
          <w:iCs/>
          <w:szCs w:val="24"/>
        </w:rPr>
        <w:t xml:space="preserve"> bacteria).  The U.S. EPA anticipates greater public health protection as the new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w:t>
      </w:r>
    </w:p>
    <w:p w:rsidR="00EB110D" w:rsidRPr="003F15BF" w:rsidRDefault="00EB110D" w:rsidP="00A4708F">
      <w:pPr>
        <w:pStyle w:val="BodyText2"/>
        <w:jc w:val="left"/>
        <w:rPr>
          <w:rFonts w:ascii="Book Antiqua" w:hAnsi="Book Antiqua"/>
          <w:sz w:val="24"/>
          <w:szCs w:val="24"/>
        </w:rPr>
      </w:pPr>
    </w:p>
    <w:p w:rsidR="00A4708F" w:rsidRPr="003F15BF" w:rsidRDefault="00A4708F" w:rsidP="00A4708F">
      <w:pPr>
        <w:pStyle w:val="BodyText2"/>
        <w:jc w:val="center"/>
        <w:rPr>
          <w:b/>
        </w:rPr>
      </w:pPr>
    </w:p>
    <w:p w:rsidR="00A4708F" w:rsidRPr="007A5388" w:rsidRDefault="00A4708F" w:rsidP="00A4708F">
      <w:pPr>
        <w:pStyle w:val="BodyText2"/>
        <w:jc w:val="center"/>
        <w:rPr>
          <w:rFonts w:ascii="Times New Roman" w:hAnsi="Times New Roman"/>
          <w:b/>
          <w:color w:val="FF0000"/>
          <w:sz w:val="28"/>
          <w:u w:val="single"/>
        </w:rPr>
      </w:pPr>
      <w:r w:rsidRPr="00960966">
        <w:rPr>
          <w:rFonts w:ascii="Times New Roman" w:hAnsi="Times New Roman"/>
          <w:b/>
          <w:color w:val="0000FF"/>
          <w:sz w:val="28"/>
          <w:u w:val="single"/>
        </w:rPr>
        <w:t>Surface Water Treatment Compliance Information</w:t>
      </w:r>
    </w:p>
    <w:p w:rsidR="00A4708F" w:rsidRDefault="00A4708F" w:rsidP="00A4708F">
      <w:pPr>
        <w:pStyle w:val="BodyText2"/>
        <w:jc w:val="left"/>
      </w:pPr>
    </w:p>
    <w:p w:rsidR="00A4708F" w:rsidRDefault="00A4708F" w:rsidP="00A4708F">
      <w:pPr>
        <w:pStyle w:val="BodyText2"/>
        <w:jc w:val="left"/>
        <w:rPr>
          <w:rFonts w:ascii="Book Antiqua" w:hAnsi="Book Antiqua"/>
          <w:sz w:val="28"/>
          <w:szCs w:val="28"/>
        </w:rPr>
      </w:pPr>
      <w:r>
        <w:rPr>
          <w:rFonts w:ascii="Book Antiqua" w:hAnsi="Book Antiqua"/>
          <w:sz w:val="24"/>
          <w:szCs w:val="24"/>
        </w:rPr>
        <w:t>The</w:t>
      </w:r>
      <w:r w:rsidR="00D851A9">
        <w:rPr>
          <w:rFonts w:ascii="Book Antiqua" w:hAnsi="Book Antiqua"/>
          <w:sz w:val="24"/>
          <w:szCs w:val="24"/>
        </w:rPr>
        <w:t xml:space="preserve"> highest</w:t>
      </w:r>
      <w:r w:rsidR="00A53E0D">
        <w:rPr>
          <w:rFonts w:ascii="Book Antiqua" w:hAnsi="Book Antiqua"/>
          <w:sz w:val="24"/>
          <w:szCs w:val="24"/>
        </w:rPr>
        <w:t xml:space="preserve"> single day</w:t>
      </w:r>
      <w:r w:rsidR="00D851A9">
        <w:rPr>
          <w:rFonts w:ascii="Book Antiqua" w:hAnsi="Book Antiqua"/>
          <w:sz w:val="24"/>
          <w:szCs w:val="24"/>
        </w:rPr>
        <w:t xml:space="preserve"> NTU on the year was </w:t>
      </w:r>
      <w:r w:rsidR="00A53E0D">
        <w:rPr>
          <w:rFonts w:ascii="Book Antiqua" w:hAnsi="Book Antiqua"/>
          <w:b/>
          <w:color w:val="FF0000"/>
          <w:sz w:val="24"/>
          <w:szCs w:val="24"/>
        </w:rPr>
        <w:t>.05</w:t>
      </w:r>
      <w:r>
        <w:rPr>
          <w:rFonts w:ascii="Book Antiqua" w:hAnsi="Book Antiqua"/>
          <w:sz w:val="24"/>
          <w:szCs w:val="24"/>
        </w:rPr>
        <w:t>.  Regulations require treated water from the type of f</w:t>
      </w:r>
      <w:r w:rsidR="00D851A9">
        <w:rPr>
          <w:rFonts w:ascii="Book Antiqua" w:hAnsi="Book Antiqua"/>
          <w:sz w:val="24"/>
          <w:szCs w:val="24"/>
        </w:rPr>
        <w:t>iltration system provided (Micro-Filtration)</w:t>
      </w:r>
      <w:r>
        <w:rPr>
          <w:rFonts w:ascii="Book Antiqua" w:hAnsi="Book Antiqua"/>
          <w:sz w:val="24"/>
          <w:szCs w:val="24"/>
        </w:rPr>
        <w:t xml:space="preserve"> at this water </w:t>
      </w:r>
      <w:r w:rsidR="00D851A9">
        <w:rPr>
          <w:rFonts w:ascii="Book Antiqua" w:hAnsi="Book Antiqua"/>
          <w:sz w:val="24"/>
          <w:szCs w:val="24"/>
        </w:rPr>
        <w:t>system to meet a standard of 0.1</w:t>
      </w:r>
      <w:r>
        <w:rPr>
          <w:rFonts w:ascii="Book Antiqua" w:hAnsi="Book Antiqua"/>
          <w:sz w:val="24"/>
          <w:szCs w:val="24"/>
        </w:rPr>
        <w:t xml:space="preserve">0 NTU or less, in 95% of the samples taken during the month. </w:t>
      </w:r>
      <w:r w:rsidR="005E258A">
        <w:rPr>
          <w:rFonts w:ascii="Book Antiqua" w:hAnsi="Book Antiqua"/>
          <w:sz w:val="24"/>
          <w:szCs w:val="24"/>
        </w:rPr>
        <w:t>The Headquarters Plant met this standard in 100% of the samples taken during the year.</w:t>
      </w:r>
      <w:r>
        <w:rPr>
          <w:rFonts w:ascii="Book Antiqua" w:hAnsi="Book Antiqua"/>
          <w:sz w:val="24"/>
          <w:szCs w:val="24"/>
        </w:rPr>
        <w:t xml:space="preserve"> </w:t>
      </w:r>
      <w:r w:rsidR="005E258A">
        <w:rPr>
          <w:rFonts w:ascii="Book Antiqua" w:hAnsi="Book Antiqua"/>
          <w:sz w:val="24"/>
          <w:szCs w:val="24"/>
        </w:rPr>
        <w:t xml:space="preserve"> </w:t>
      </w:r>
      <w:r>
        <w:rPr>
          <w:rFonts w:ascii="Book Antiqua" w:hAnsi="Book Antiqua"/>
          <w:sz w:val="24"/>
          <w:szCs w:val="24"/>
        </w:rPr>
        <w:t xml:space="preserve">The yearly average was </w:t>
      </w:r>
      <w:r w:rsidR="006A0CCB">
        <w:rPr>
          <w:rFonts w:ascii="Book Antiqua" w:hAnsi="Book Antiqua"/>
          <w:b/>
          <w:color w:val="FF0000"/>
          <w:sz w:val="24"/>
          <w:szCs w:val="24"/>
        </w:rPr>
        <w:t>.02</w:t>
      </w:r>
      <w:r w:rsidR="00D851A9">
        <w:rPr>
          <w:rFonts w:ascii="Book Antiqua" w:hAnsi="Book Antiqua"/>
          <w:b/>
          <w:color w:val="FF0000"/>
          <w:sz w:val="24"/>
          <w:szCs w:val="24"/>
        </w:rPr>
        <w:t xml:space="preserve"> </w:t>
      </w:r>
      <w:r>
        <w:rPr>
          <w:rFonts w:ascii="Book Antiqua" w:hAnsi="Book Antiqua"/>
          <w:sz w:val="24"/>
          <w:szCs w:val="24"/>
        </w:rPr>
        <w:t>NTU.  The treatment plant met the</w:t>
      </w:r>
      <w:r w:rsidR="00A16A2F">
        <w:rPr>
          <w:rFonts w:ascii="Book Antiqua" w:hAnsi="Book Antiqua"/>
          <w:sz w:val="24"/>
          <w:szCs w:val="24"/>
        </w:rPr>
        <w:t xml:space="preserve"> standard for all months in 20</w:t>
      </w:r>
      <w:r w:rsidR="00706C17">
        <w:rPr>
          <w:rFonts w:ascii="Book Antiqua" w:hAnsi="Book Antiqua"/>
          <w:sz w:val="24"/>
          <w:szCs w:val="24"/>
        </w:rPr>
        <w:t>19</w:t>
      </w:r>
      <w:r>
        <w:rPr>
          <w:rFonts w:ascii="Book Antiqua" w:hAnsi="Book Antiqua"/>
          <w:sz w:val="24"/>
          <w:szCs w:val="24"/>
        </w:rPr>
        <w:t xml:space="preserve">.   </w:t>
      </w:r>
      <w:r>
        <w:rPr>
          <w:rFonts w:ascii="Book Antiqua" w:hAnsi="Book Antiqua"/>
          <w:sz w:val="28"/>
          <w:szCs w:val="28"/>
        </w:rPr>
        <w:t xml:space="preserve"> </w:t>
      </w:r>
    </w:p>
    <w:p w:rsidR="00A4708F" w:rsidRDefault="00A4708F" w:rsidP="00A4708F">
      <w:pPr>
        <w:pStyle w:val="BodyText2"/>
        <w:jc w:val="left"/>
        <w:rPr>
          <w:rFonts w:ascii="Book Antiqua" w:hAnsi="Book Antiqua"/>
          <w:sz w:val="28"/>
          <w:szCs w:val="28"/>
        </w:rPr>
      </w:pPr>
    </w:p>
    <w:p w:rsidR="003B51CF" w:rsidRDefault="003B51CF" w:rsidP="00A4708F">
      <w:pPr>
        <w:pStyle w:val="BodyText2"/>
        <w:jc w:val="center"/>
        <w:rPr>
          <w:rFonts w:ascii="Book Antiqua" w:hAnsi="Book Antiqua"/>
          <w:b/>
          <w:color w:val="0000FF"/>
          <w:sz w:val="28"/>
          <w:szCs w:val="28"/>
          <w:u w:val="single"/>
        </w:rPr>
      </w:pPr>
    </w:p>
    <w:p w:rsidR="00A4708F" w:rsidRPr="007A5388" w:rsidRDefault="00A4708F" w:rsidP="00A16A2F">
      <w:pPr>
        <w:pStyle w:val="BodyText2"/>
        <w:jc w:val="center"/>
        <w:rPr>
          <w:rFonts w:ascii="Book Antiqua" w:hAnsi="Book Antiqua"/>
          <w:b/>
          <w:color w:val="FF0000"/>
          <w:sz w:val="28"/>
          <w:szCs w:val="28"/>
          <w:u w:val="single"/>
        </w:rPr>
      </w:pPr>
      <w:r>
        <w:rPr>
          <w:rFonts w:ascii="Book Antiqua" w:hAnsi="Book Antiqua"/>
          <w:b/>
          <w:color w:val="0000FF"/>
          <w:sz w:val="28"/>
          <w:szCs w:val="28"/>
          <w:u w:val="single"/>
        </w:rPr>
        <w:t>Turbidity of the filtered water must:</w:t>
      </w:r>
    </w:p>
    <w:p w:rsidR="00A4708F" w:rsidRDefault="00A4708F" w:rsidP="00A4708F">
      <w:pPr>
        <w:pStyle w:val="BodyText2"/>
        <w:jc w:val="left"/>
        <w:rPr>
          <w:rFonts w:ascii="Book Antiqua" w:hAnsi="Book Antiqua"/>
          <w:b/>
          <w:color w:val="0000FF"/>
          <w:sz w:val="28"/>
          <w:szCs w:val="28"/>
          <w:u w:val="single"/>
        </w:rPr>
      </w:pPr>
    </w:p>
    <w:p w:rsidR="00A4708F" w:rsidRDefault="008A0860" w:rsidP="008A0860">
      <w:pPr>
        <w:pStyle w:val="BodyText2"/>
        <w:numPr>
          <w:ilvl w:val="0"/>
          <w:numId w:val="2"/>
        </w:numPr>
        <w:jc w:val="left"/>
        <w:rPr>
          <w:rFonts w:ascii="Book Antiqua" w:hAnsi="Book Antiqua"/>
          <w:sz w:val="24"/>
          <w:szCs w:val="24"/>
        </w:rPr>
      </w:pPr>
      <w:r>
        <w:rPr>
          <w:rFonts w:ascii="Book Antiqua" w:hAnsi="Book Antiqua"/>
          <w:sz w:val="24"/>
          <w:szCs w:val="24"/>
        </w:rPr>
        <w:t xml:space="preserve"> </w:t>
      </w:r>
      <w:r w:rsidR="00A4708F">
        <w:rPr>
          <w:rFonts w:ascii="Book Antiqua" w:hAnsi="Book Antiqua"/>
          <w:sz w:val="24"/>
          <w:szCs w:val="24"/>
        </w:rPr>
        <w:t xml:space="preserve"> Be less than or equal to </w:t>
      </w:r>
      <w:r w:rsidR="00D851A9" w:rsidRPr="008A0860">
        <w:rPr>
          <w:rFonts w:ascii="Book Antiqua" w:hAnsi="Book Antiqua"/>
          <w:color w:val="FF0000"/>
          <w:sz w:val="24"/>
          <w:szCs w:val="24"/>
          <w:u w:val="single"/>
        </w:rPr>
        <w:t>.1</w:t>
      </w:r>
      <w:r w:rsidR="00A4708F" w:rsidRPr="008A0860">
        <w:rPr>
          <w:rFonts w:ascii="Book Antiqua" w:hAnsi="Book Antiqua"/>
          <w:color w:val="FF0000"/>
          <w:sz w:val="24"/>
          <w:szCs w:val="24"/>
          <w:u w:val="single"/>
        </w:rPr>
        <w:t xml:space="preserve">0 </w:t>
      </w:r>
      <w:r>
        <w:rPr>
          <w:rFonts w:ascii="Book Antiqua" w:hAnsi="Book Antiqua"/>
          <w:color w:val="FF0000"/>
          <w:sz w:val="24"/>
          <w:szCs w:val="24"/>
          <w:u w:val="single"/>
        </w:rPr>
        <w:t xml:space="preserve"> </w:t>
      </w:r>
      <w:r w:rsidR="00A4708F">
        <w:rPr>
          <w:rFonts w:ascii="Book Antiqua" w:hAnsi="Book Antiqua"/>
          <w:sz w:val="24"/>
          <w:szCs w:val="24"/>
        </w:rPr>
        <w:t>NTU in 95% of measurements in a month.</w:t>
      </w:r>
    </w:p>
    <w:p w:rsidR="00A4708F" w:rsidRPr="000D00DD" w:rsidRDefault="008A0860" w:rsidP="000D00DD">
      <w:pPr>
        <w:pStyle w:val="BodyText2"/>
        <w:numPr>
          <w:ilvl w:val="0"/>
          <w:numId w:val="2"/>
        </w:numPr>
        <w:jc w:val="left"/>
        <w:rPr>
          <w:rFonts w:ascii="Book Antiqua" w:hAnsi="Book Antiqua"/>
          <w:sz w:val="24"/>
          <w:szCs w:val="24"/>
        </w:rPr>
      </w:pPr>
      <w:r>
        <w:rPr>
          <w:rFonts w:ascii="Book Antiqua" w:hAnsi="Book Antiqua"/>
          <w:sz w:val="24"/>
          <w:szCs w:val="24"/>
        </w:rPr>
        <w:t xml:space="preserve"> </w:t>
      </w:r>
      <w:r w:rsidR="00A4708F">
        <w:rPr>
          <w:rFonts w:ascii="Book Antiqua" w:hAnsi="Book Antiqua"/>
          <w:sz w:val="24"/>
          <w:szCs w:val="24"/>
        </w:rPr>
        <w:t xml:space="preserve"> Not exceed </w:t>
      </w:r>
      <w:r w:rsidR="00751DAD">
        <w:rPr>
          <w:rFonts w:ascii="Book Antiqua" w:hAnsi="Book Antiqua"/>
          <w:b/>
          <w:color w:val="FF0000"/>
          <w:sz w:val="24"/>
          <w:szCs w:val="24"/>
          <w:u w:val="single"/>
        </w:rPr>
        <w:t>1.0</w:t>
      </w:r>
      <w:r w:rsidR="00A4708F">
        <w:rPr>
          <w:rFonts w:ascii="Book Antiqua" w:hAnsi="Book Antiqua"/>
          <w:sz w:val="24"/>
          <w:szCs w:val="24"/>
          <w:u w:val="single"/>
        </w:rPr>
        <w:t xml:space="preserve"> </w:t>
      </w:r>
      <w:r>
        <w:rPr>
          <w:rFonts w:ascii="Book Antiqua" w:hAnsi="Book Antiqua"/>
          <w:sz w:val="24"/>
          <w:szCs w:val="24"/>
          <w:u w:val="single"/>
        </w:rPr>
        <w:t xml:space="preserve"> </w:t>
      </w:r>
      <w:r w:rsidR="000D00DD">
        <w:rPr>
          <w:rFonts w:ascii="Book Antiqua" w:hAnsi="Book Antiqua"/>
          <w:sz w:val="24"/>
          <w:szCs w:val="24"/>
        </w:rPr>
        <w:t>NTU at any time.</w:t>
      </w:r>
    </w:p>
    <w:p w:rsidR="00766EB1" w:rsidRDefault="00766EB1" w:rsidP="00A4708F">
      <w:pPr>
        <w:jc w:val="both"/>
        <w:rPr>
          <w:b/>
          <w:color w:val="0000FF"/>
          <w:sz w:val="28"/>
          <w:szCs w:val="28"/>
          <w:u w:val="single"/>
        </w:rPr>
      </w:pPr>
    </w:p>
    <w:p w:rsidR="00A4708F" w:rsidRPr="00832ECA" w:rsidRDefault="00A4708F" w:rsidP="00A4708F">
      <w:pPr>
        <w:jc w:val="both"/>
        <w:rPr>
          <w:rFonts w:ascii="Book Antiqua" w:hAnsi="Book Antiqua"/>
          <w:sz w:val="24"/>
          <w:szCs w:val="24"/>
        </w:rPr>
      </w:pPr>
      <w:r w:rsidRPr="00832ECA">
        <w:rPr>
          <w:rFonts w:ascii="Book Antiqua" w:hAnsi="Book Antiqua"/>
          <w:sz w:val="24"/>
          <w:szCs w:val="24"/>
        </w:rPr>
        <w:t xml:space="preserve">If you have any questions or inquiries </w:t>
      </w:r>
      <w:r w:rsidR="00CC29E2">
        <w:rPr>
          <w:rFonts w:ascii="Book Antiqua" w:hAnsi="Book Antiqua"/>
          <w:sz w:val="24"/>
          <w:szCs w:val="24"/>
        </w:rPr>
        <w:t>regarding</w:t>
      </w:r>
      <w:r w:rsidRPr="00832ECA">
        <w:rPr>
          <w:rFonts w:ascii="Book Antiqua" w:hAnsi="Book Antiqua"/>
          <w:sz w:val="24"/>
          <w:szCs w:val="24"/>
        </w:rPr>
        <w:t xml:space="preserve"> this report, please contact </w:t>
      </w:r>
      <w:r w:rsidR="00A10082">
        <w:rPr>
          <w:rFonts w:ascii="Book Antiqua" w:hAnsi="Book Antiqua"/>
          <w:sz w:val="24"/>
          <w:szCs w:val="24"/>
        </w:rPr>
        <w:t>Russ Young</w:t>
      </w:r>
      <w:r w:rsidRPr="00832ECA">
        <w:rPr>
          <w:rFonts w:ascii="Book Antiqua" w:hAnsi="Book Antiqua"/>
          <w:sz w:val="24"/>
          <w:szCs w:val="24"/>
        </w:rPr>
        <w:t xml:space="preserve"> at 595-</w:t>
      </w:r>
      <w:r>
        <w:rPr>
          <w:rFonts w:ascii="Book Antiqua" w:hAnsi="Book Antiqua"/>
          <w:sz w:val="24"/>
          <w:szCs w:val="24"/>
        </w:rPr>
        <w:t>6227</w:t>
      </w:r>
      <w:r w:rsidRPr="00832ECA">
        <w:rPr>
          <w:rFonts w:ascii="Book Antiqua" w:hAnsi="Book Antiqua"/>
          <w:sz w:val="24"/>
          <w:szCs w:val="24"/>
        </w:rPr>
        <w:t>.</w:t>
      </w:r>
    </w:p>
    <w:p w:rsidR="00A4708F" w:rsidRPr="00960966" w:rsidRDefault="00A4708F" w:rsidP="00A4708F">
      <w:pPr>
        <w:jc w:val="both"/>
        <w:rPr>
          <w:rFonts w:ascii="Poor Richard" w:hAnsi="Poor Richard"/>
          <w:sz w:val="24"/>
          <w:szCs w:val="24"/>
        </w:rPr>
      </w:pPr>
    </w:p>
    <w:p w:rsidR="00D851A9" w:rsidRDefault="00D851A9" w:rsidP="00A4708F">
      <w:pPr>
        <w:rPr>
          <w:rFonts w:ascii="Book Antiqua" w:hAnsi="Book Antiqua"/>
          <w:sz w:val="24"/>
          <w:szCs w:val="24"/>
        </w:rPr>
      </w:pPr>
    </w:p>
    <w:p w:rsidR="00D851A9" w:rsidRDefault="00D851A9" w:rsidP="00A4708F">
      <w:pPr>
        <w:rPr>
          <w:rFonts w:ascii="Book Antiqua" w:hAnsi="Book Antiqua"/>
          <w:sz w:val="24"/>
          <w:szCs w:val="24"/>
        </w:rPr>
      </w:pPr>
    </w:p>
    <w:p w:rsidR="00D851A9" w:rsidRDefault="00D851A9" w:rsidP="00A4708F">
      <w:pPr>
        <w:rPr>
          <w:rFonts w:ascii="Book Antiqua" w:hAnsi="Book Antiqua"/>
          <w:sz w:val="24"/>
          <w:szCs w:val="24"/>
        </w:rPr>
      </w:pPr>
    </w:p>
    <w:p w:rsidR="00A10082" w:rsidRDefault="00A10082" w:rsidP="00A4708F">
      <w:pPr>
        <w:rPr>
          <w:rFonts w:ascii="Book Antiqua" w:hAnsi="Book Antiqua"/>
          <w:sz w:val="24"/>
          <w:szCs w:val="24"/>
        </w:rPr>
      </w:pPr>
    </w:p>
    <w:p w:rsidR="00A10082" w:rsidRDefault="00A10082" w:rsidP="00A4708F">
      <w:pPr>
        <w:rPr>
          <w:rFonts w:ascii="Book Antiqua" w:hAnsi="Book Antiqua"/>
          <w:sz w:val="24"/>
          <w:szCs w:val="24"/>
        </w:rPr>
      </w:pPr>
    </w:p>
    <w:p w:rsidR="00D851A9" w:rsidRDefault="00D851A9" w:rsidP="00A4708F">
      <w:pPr>
        <w:rPr>
          <w:rFonts w:ascii="Book Antiqua" w:hAnsi="Book Antiqua"/>
          <w:sz w:val="24"/>
          <w:szCs w:val="24"/>
        </w:rPr>
      </w:pPr>
    </w:p>
    <w:p w:rsidR="00A4708F" w:rsidRDefault="00A4708F" w:rsidP="00A4708F">
      <w:pPr>
        <w:rPr>
          <w:rFonts w:ascii="Book Antiqua" w:hAnsi="Book Antiqua"/>
          <w:sz w:val="24"/>
          <w:szCs w:val="24"/>
        </w:rPr>
      </w:pPr>
    </w:p>
    <w:p w:rsidR="00A4708F" w:rsidRPr="00832ECA" w:rsidRDefault="00A4708F" w:rsidP="00A4708F">
      <w:pPr>
        <w:jc w:val="center"/>
        <w:rPr>
          <w:rFonts w:ascii="Book Antiqua" w:hAnsi="Book Antiqua"/>
          <w:sz w:val="24"/>
          <w:szCs w:val="24"/>
        </w:rPr>
      </w:pPr>
      <w:r>
        <w:rPr>
          <w:rFonts w:ascii="Book Antiqua" w:hAnsi="Book Antiqua"/>
          <w:noProof/>
          <w:sz w:val="24"/>
          <w:szCs w:val="24"/>
        </w:rPr>
        <w:drawing>
          <wp:inline distT="0" distB="0" distL="0" distR="0">
            <wp:extent cx="5814060" cy="2750820"/>
            <wp:effectExtent l="38100" t="38100" r="34290" b="30480"/>
            <wp:docPr id="1" name="Picture 1" descr="desert oc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ert oce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4060" cy="2750820"/>
                    </a:xfrm>
                    <a:prstGeom prst="rect">
                      <a:avLst/>
                    </a:prstGeom>
                    <a:noFill/>
                    <a:ln w="31750" cmpd="tri">
                      <a:solidFill>
                        <a:srgbClr val="0000FF"/>
                      </a:solidFill>
                      <a:miter lim="800000"/>
                      <a:headEnd/>
                      <a:tailEnd/>
                    </a:ln>
                    <a:effectLst/>
                  </pic:spPr>
                </pic:pic>
              </a:graphicData>
            </a:graphic>
          </wp:inline>
        </w:drawing>
      </w:r>
    </w:p>
    <w:sectPr w:rsidR="00A4708F" w:rsidRPr="00832ECA" w:rsidSect="00222098">
      <w:footerReference w:type="even" r:id="rId12"/>
      <w:footerReference w:type="default" r:id="rId13"/>
      <w:pgSz w:w="12240" w:h="15840" w:code="1"/>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6D3" w:rsidRDefault="003466D3">
      <w:r>
        <w:separator/>
      </w:r>
    </w:p>
  </w:endnote>
  <w:endnote w:type="continuationSeparator" w:id="0">
    <w:p w:rsidR="003466D3" w:rsidRDefault="0034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asual">
    <w:altName w:val="Mistral"/>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AR DARLING">
    <w:altName w:val="Times New Roman"/>
    <w:charset w:val="00"/>
    <w:family w:val="auto"/>
    <w:pitch w:val="variable"/>
    <w:sig w:usb0="00000003" w:usb1="0000000A"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oor Richard">
    <w:panose1 w:val="02080502050505020702"/>
    <w:charset w:val="00"/>
    <w:family w:val="roman"/>
    <w:pitch w:val="variable"/>
    <w:sig w:usb0="00000003" w:usb1="00000000" w:usb2="00000000" w:usb3="00000000" w:csb0="00000001" w:csb1="00000000"/>
  </w:font>
  <w:font w:name="MS Dialog">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9A" w:rsidRDefault="00ED519A" w:rsidP="007244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519A" w:rsidRDefault="00ED519A" w:rsidP="007244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9A" w:rsidRDefault="00ED519A" w:rsidP="007244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ED519A" w:rsidRDefault="00ED519A" w:rsidP="007244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6D3" w:rsidRDefault="003466D3">
      <w:r>
        <w:separator/>
      </w:r>
    </w:p>
  </w:footnote>
  <w:footnote w:type="continuationSeparator" w:id="0">
    <w:p w:rsidR="003466D3" w:rsidRDefault="0034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47CE"/>
    <w:multiLevelType w:val="hybridMultilevel"/>
    <w:tmpl w:val="E5DCE716"/>
    <w:lvl w:ilvl="0" w:tplc="04090009">
      <w:start w:val="1"/>
      <w:numFmt w:val="bullet"/>
      <w:lvlText w:val=""/>
      <w:lvlJc w:val="left"/>
      <w:pPr>
        <w:tabs>
          <w:tab w:val="num" w:pos="825"/>
        </w:tabs>
        <w:ind w:left="825" w:hanging="360"/>
      </w:pPr>
      <w:rPr>
        <w:rFonts w:ascii="Wingdings" w:hAnsi="Wingdings"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 w15:restartNumberingAfterBreak="0">
    <w:nsid w:val="42573318"/>
    <w:multiLevelType w:val="hybridMultilevel"/>
    <w:tmpl w:val="88CA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08F"/>
    <w:rsid w:val="00001F51"/>
    <w:rsid w:val="00007481"/>
    <w:rsid w:val="00010484"/>
    <w:rsid w:val="0002186D"/>
    <w:rsid w:val="00025AFD"/>
    <w:rsid w:val="00042AA7"/>
    <w:rsid w:val="00044DB8"/>
    <w:rsid w:val="00060D56"/>
    <w:rsid w:val="000719E9"/>
    <w:rsid w:val="000C3D82"/>
    <w:rsid w:val="000D00DD"/>
    <w:rsid w:val="000D0A85"/>
    <w:rsid w:val="00102DDB"/>
    <w:rsid w:val="001044F4"/>
    <w:rsid w:val="001057DA"/>
    <w:rsid w:val="00152E53"/>
    <w:rsid w:val="00175E47"/>
    <w:rsid w:val="00191C09"/>
    <w:rsid w:val="001961FF"/>
    <w:rsid w:val="001C63CC"/>
    <w:rsid w:val="001D5F79"/>
    <w:rsid w:val="002006FF"/>
    <w:rsid w:val="0020106A"/>
    <w:rsid w:val="00201E06"/>
    <w:rsid w:val="002046FA"/>
    <w:rsid w:val="00210A96"/>
    <w:rsid w:val="00222098"/>
    <w:rsid w:val="002411F7"/>
    <w:rsid w:val="00251C1F"/>
    <w:rsid w:val="00273A5B"/>
    <w:rsid w:val="00283F99"/>
    <w:rsid w:val="002A0203"/>
    <w:rsid w:val="0030226D"/>
    <w:rsid w:val="00313EB5"/>
    <w:rsid w:val="00315FBA"/>
    <w:rsid w:val="00326912"/>
    <w:rsid w:val="00332725"/>
    <w:rsid w:val="0033554A"/>
    <w:rsid w:val="0034066D"/>
    <w:rsid w:val="003426C4"/>
    <w:rsid w:val="003466D3"/>
    <w:rsid w:val="00374099"/>
    <w:rsid w:val="003B0AF1"/>
    <w:rsid w:val="003B51CF"/>
    <w:rsid w:val="003D331A"/>
    <w:rsid w:val="003F7704"/>
    <w:rsid w:val="00423446"/>
    <w:rsid w:val="00454AD1"/>
    <w:rsid w:val="0046162B"/>
    <w:rsid w:val="004818B6"/>
    <w:rsid w:val="004A7D9B"/>
    <w:rsid w:val="004C133C"/>
    <w:rsid w:val="004D7844"/>
    <w:rsid w:val="004F6401"/>
    <w:rsid w:val="00514D90"/>
    <w:rsid w:val="00531C9E"/>
    <w:rsid w:val="00561B27"/>
    <w:rsid w:val="0058277F"/>
    <w:rsid w:val="005A19B8"/>
    <w:rsid w:val="005A3A4B"/>
    <w:rsid w:val="005B5FAE"/>
    <w:rsid w:val="005B7569"/>
    <w:rsid w:val="005D7DBA"/>
    <w:rsid w:val="005E258A"/>
    <w:rsid w:val="00656AF3"/>
    <w:rsid w:val="006A04EE"/>
    <w:rsid w:val="006A0CCB"/>
    <w:rsid w:val="006B5FC3"/>
    <w:rsid w:val="006B7777"/>
    <w:rsid w:val="006C1DD4"/>
    <w:rsid w:val="00703B43"/>
    <w:rsid w:val="00706C17"/>
    <w:rsid w:val="0072416F"/>
    <w:rsid w:val="007244F5"/>
    <w:rsid w:val="00751DAD"/>
    <w:rsid w:val="00762E08"/>
    <w:rsid w:val="00763801"/>
    <w:rsid w:val="00766EB1"/>
    <w:rsid w:val="00771FB4"/>
    <w:rsid w:val="0079567A"/>
    <w:rsid w:val="007A5388"/>
    <w:rsid w:val="007A5756"/>
    <w:rsid w:val="007B0702"/>
    <w:rsid w:val="007C32D5"/>
    <w:rsid w:val="007D06A6"/>
    <w:rsid w:val="007D0A87"/>
    <w:rsid w:val="007D5F21"/>
    <w:rsid w:val="0082186A"/>
    <w:rsid w:val="00822A1A"/>
    <w:rsid w:val="00897E5C"/>
    <w:rsid w:val="008A0860"/>
    <w:rsid w:val="008D31C5"/>
    <w:rsid w:val="008D4C70"/>
    <w:rsid w:val="00902191"/>
    <w:rsid w:val="009142D5"/>
    <w:rsid w:val="009252A4"/>
    <w:rsid w:val="0097260D"/>
    <w:rsid w:val="00997B4D"/>
    <w:rsid w:val="009B2567"/>
    <w:rsid w:val="009E70C7"/>
    <w:rsid w:val="009E71E4"/>
    <w:rsid w:val="00A10082"/>
    <w:rsid w:val="00A10BBF"/>
    <w:rsid w:val="00A157E5"/>
    <w:rsid w:val="00A16A2F"/>
    <w:rsid w:val="00A4708F"/>
    <w:rsid w:val="00A51763"/>
    <w:rsid w:val="00A53E0D"/>
    <w:rsid w:val="00A62E9F"/>
    <w:rsid w:val="00A722AD"/>
    <w:rsid w:val="00A96F0E"/>
    <w:rsid w:val="00AD0513"/>
    <w:rsid w:val="00AD328D"/>
    <w:rsid w:val="00AD51C0"/>
    <w:rsid w:val="00AE369B"/>
    <w:rsid w:val="00B02126"/>
    <w:rsid w:val="00B10DE4"/>
    <w:rsid w:val="00B50E3A"/>
    <w:rsid w:val="00B66CD7"/>
    <w:rsid w:val="00B76560"/>
    <w:rsid w:val="00B90EC2"/>
    <w:rsid w:val="00B93761"/>
    <w:rsid w:val="00BA6FE9"/>
    <w:rsid w:val="00BC363F"/>
    <w:rsid w:val="00BD0F0B"/>
    <w:rsid w:val="00C13566"/>
    <w:rsid w:val="00C15EA1"/>
    <w:rsid w:val="00C22E44"/>
    <w:rsid w:val="00C40C3F"/>
    <w:rsid w:val="00C66801"/>
    <w:rsid w:val="00C67F70"/>
    <w:rsid w:val="00C76947"/>
    <w:rsid w:val="00C83ED1"/>
    <w:rsid w:val="00C968A5"/>
    <w:rsid w:val="00CB7400"/>
    <w:rsid w:val="00CC035E"/>
    <w:rsid w:val="00CC29E2"/>
    <w:rsid w:val="00CD202D"/>
    <w:rsid w:val="00CF601D"/>
    <w:rsid w:val="00D45F17"/>
    <w:rsid w:val="00D50084"/>
    <w:rsid w:val="00D75BAA"/>
    <w:rsid w:val="00D851A9"/>
    <w:rsid w:val="00D91D54"/>
    <w:rsid w:val="00DC4BC9"/>
    <w:rsid w:val="00DD1E9B"/>
    <w:rsid w:val="00DD3C63"/>
    <w:rsid w:val="00E04D09"/>
    <w:rsid w:val="00E17D3D"/>
    <w:rsid w:val="00E31A12"/>
    <w:rsid w:val="00E34B60"/>
    <w:rsid w:val="00E40D06"/>
    <w:rsid w:val="00E46942"/>
    <w:rsid w:val="00E46F80"/>
    <w:rsid w:val="00E5724E"/>
    <w:rsid w:val="00E66229"/>
    <w:rsid w:val="00E6652F"/>
    <w:rsid w:val="00E66AA2"/>
    <w:rsid w:val="00E74C58"/>
    <w:rsid w:val="00E86BBE"/>
    <w:rsid w:val="00E93781"/>
    <w:rsid w:val="00E94671"/>
    <w:rsid w:val="00EB09F3"/>
    <w:rsid w:val="00EB110D"/>
    <w:rsid w:val="00ED519A"/>
    <w:rsid w:val="00ED5C7B"/>
    <w:rsid w:val="00ED68F8"/>
    <w:rsid w:val="00ED7C61"/>
    <w:rsid w:val="00F03A2F"/>
    <w:rsid w:val="00F051C1"/>
    <w:rsid w:val="00F34210"/>
    <w:rsid w:val="00F91CC1"/>
    <w:rsid w:val="00FA4854"/>
    <w:rsid w:val="00FC398C"/>
    <w:rsid w:val="00FE7163"/>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E7EB"/>
  <w15:docId w15:val="{8CCD995B-F606-4910-9748-A0E49FA9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8F"/>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A4708F"/>
    <w:pPr>
      <w:keepNext/>
      <w:jc w:val="center"/>
      <w:outlineLvl w:val="3"/>
    </w:pPr>
    <w:rPr>
      <w:sz w:val="28"/>
      <w:u w:val="single"/>
    </w:rPr>
  </w:style>
  <w:style w:type="paragraph" w:styleId="Heading5">
    <w:name w:val="heading 5"/>
    <w:basedOn w:val="Normal"/>
    <w:next w:val="Normal"/>
    <w:link w:val="Heading5Char"/>
    <w:qFormat/>
    <w:rsid w:val="00A4708F"/>
    <w:pPr>
      <w:keepNext/>
      <w:jc w:val="both"/>
      <w:outlineLvl w:val="4"/>
    </w:pPr>
    <w:rPr>
      <w:color w:val="0000FF"/>
      <w:sz w:val="24"/>
    </w:rPr>
  </w:style>
  <w:style w:type="paragraph" w:styleId="Heading6">
    <w:name w:val="heading 6"/>
    <w:basedOn w:val="Normal"/>
    <w:next w:val="Normal"/>
    <w:link w:val="Heading6Char"/>
    <w:qFormat/>
    <w:rsid w:val="00A4708F"/>
    <w:pPr>
      <w:keepNext/>
      <w:jc w:val="both"/>
      <w:outlineLvl w:val="5"/>
    </w:pPr>
    <w:rPr>
      <w:sz w:val="28"/>
    </w:rPr>
  </w:style>
  <w:style w:type="paragraph" w:styleId="Heading7">
    <w:name w:val="heading 7"/>
    <w:basedOn w:val="Normal"/>
    <w:next w:val="Normal"/>
    <w:link w:val="Heading7Char"/>
    <w:qFormat/>
    <w:rsid w:val="00A4708F"/>
    <w:pPr>
      <w:keepNext/>
      <w:jc w:val="both"/>
      <w:outlineLvl w:val="6"/>
    </w:pPr>
    <w:rPr>
      <w:color w:val="0000FF"/>
      <w:sz w:val="28"/>
    </w:rPr>
  </w:style>
  <w:style w:type="paragraph" w:styleId="Heading9">
    <w:name w:val="heading 9"/>
    <w:basedOn w:val="Normal"/>
    <w:next w:val="Normal"/>
    <w:link w:val="Heading9Char"/>
    <w:qFormat/>
    <w:rsid w:val="00A4708F"/>
    <w:pPr>
      <w:keepNext/>
      <w:jc w:val="center"/>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4708F"/>
    <w:rPr>
      <w:rFonts w:ascii="Times New Roman" w:eastAsia="Times New Roman" w:hAnsi="Times New Roman" w:cs="Times New Roman"/>
      <w:sz w:val="28"/>
      <w:szCs w:val="20"/>
      <w:u w:val="single"/>
    </w:rPr>
  </w:style>
  <w:style w:type="character" w:customStyle="1" w:styleId="Heading5Char">
    <w:name w:val="Heading 5 Char"/>
    <w:basedOn w:val="DefaultParagraphFont"/>
    <w:link w:val="Heading5"/>
    <w:rsid w:val="00A4708F"/>
    <w:rPr>
      <w:rFonts w:ascii="Times New Roman" w:eastAsia="Times New Roman" w:hAnsi="Times New Roman" w:cs="Times New Roman"/>
      <w:color w:val="0000FF"/>
      <w:sz w:val="24"/>
      <w:szCs w:val="20"/>
    </w:rPr>
  </w:style>
  <w:style w:type="character" w:customStyle="1" w:styleId="Heading6Char">
    <w:name w:val="Heading 6 Char"/>
    <w:basedOn w:val="DefaultParagraphFont"/>
    <w:link w:val="Heading6"/>
    <w:rsid w:val="00A4708F"/>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A4708F"/>
    <w:rPr>
      <w:rFonts w:ascii="Times New Roman" w:eastAsia="Times New Roman" w:hAnsi="Times New Roman" w:cs="Times New Roman"/>
      <w:color w:val="0000FF"/>
      <w:sz w:val="28"/>
      <w:szCs w:val="20"/>
    </w:rPr>
  </w:style>
  <w:style w:type="character" w:customStyle="1" w:styleId="Heading9Char">
    <w:name w:val="Heading 9 Char"/>
    <w:basedOn w:val="DefaultParagraphFont"/>
    <w:link w:val="Heading9"/>
    <w:rsid w:val="00A4708F"/>
    <w:rPr>
      <w:rFonts w:ascii="Times New Roman" w:eastAsia="Times New Roman" w:hAnsi="Times New Roman" w:cs="Times New Roman"/>
      <w:b/>
      <w:sz w:val="28"/>
      <w:szCs w:val="20"/>
      <w:u w:val="single"/>
    </w:rPr>
  </w:style>
  <w:style w:type="paragraph" w:styleId="Caption">
    <w:name w:val="caption"/>
    <w:basedOn w:val="Normal"/>
    <w:next w:val="Normal"/>
    <w:qFormat/>
    <w:rsid w:val="00A4708F"/>
    <w:pPr>
      <w:jc w:val="center"/>
    </w:pPr>
    <w:rPr>
      <w:color w:val="0000FF"/>
      <w:sz w:val="28"/>
      <w:u w:val="single"/>
    </w:rPr>
  </w:style>
  <w:style w:type="paragraph" w:styleId="Title">
    <w:name w:val="Title"/>
    <w:basedOn w:val="Normal"/>
    <w:link w:val="TitleChar"/>
    <w:qFormat/>
    <w:rsid w:val="00A4708F"/>
    <w:pPr>
      <w:jc w:val="center"/>
    </w:pPr>
    <w:rPr>
      <w:color w:val="0000FF"/>
      <w:sz w:val="24"/>
      <w:u w:val="single"/>
    </w:rPr>
  </w:style>
  <w:style w:type="character" w:customStyle="1" w:styleId="TitleChar">
    <w:name w:val="Title Char"/>
    <w:basedOn w:val="DefaultParagraphFont"/>
    <w:link w:val="Title"/>
    <w:rsid w:val="00A4708F"/>
    <w:rPr>
      <w:rFonts w:ascii="Times New Roman" w:eastAsia="Times New Roman" w:hAnsi="Times New Roman" w:cs="Times New Roman"/>
      <w:color w:val="0000FF"/>
      <w:sz w:val="24"/>
      <w:szCs w:val="20"/>
      <w:u w:val="single"/>
    </w:rPr>
  </w:style>
  <w:style w:type="paragraph" w:styleId="BodyText">
    <w:name w:val="Body Text"/>
    <w:basedOn w:val="Normal"/>
    <w:link w:val="BodyTextChar"/>
    <w:rsid w:val="00A4708F"/>
    <w:pPr>
      <w:jc w:val="both"/>
    </w:pPr>
    <w:rPr>
      <w:rFonts w:ascii="Lucida Casual" w:hAnsi="Lucida Casual"/>
      <w:sz w:val="24"/>
    </w:rPr>
  </w:style>
  <w:style w:type="character" w:customStyle="1" w:styleId="BodyTextChar">
    <w:name w:val="Body Text Char"/>
    <w:basedOn w:val="DefaultParagraphFont"/>
    <w:link w:val="BodyText"/>
    <w:rsid w:val="00A4708F"/>
    <w:rPr>
      <w:rFonts w:ascii="Lucida Casual" w:eastAsia="Times New Roman" w:hAnsi="Lucida Casual" w:cs="Times New Roman"/>
      <w:sz w:val="24"/>
      <w:szCs w:val="20"/>
    </w:rPr>
  </w:style>
  <w:style w:type="paragraph" w:styleId="BodyText2">
    <w:name w:val="Body Text 2"/>
    <w:basedOn w:val="Normal"/>
    <w:link w:val="BodyText2Char"/>
    <w:rsid w:val="00A4708F"/>
    <w:pPr>
      <w:jc w:val="both"/>
    </w:pPr>
    <w:rPr>
      <w:rFonts w:ascii="Lucida Casual" w:hAnsi="Lucida Casual"/>
      <w:sz w:val="22"/>
    </w:rPr>
  </w:style>
  <w:style w:type="character" w:customStyle="1" w:styleId="BodyText2Char">
    <w:name w:val="Body Text 2 Char"/>
    <w:basedOn w:val="DefaultParagraphFont"/>
    <w:link w:val="BodyText2"/>
    <w:rsid w:val="00A4708F"/>
    <w:rPr>
      <w:rFonts w:ascii="Lucida Casual" w:eastAsia="Times New Roman" w:hAnsi="Lucida Casual" w:cs="Times New Roman"/>
      <w:szCs w:val="20"/>
    </w:rPr>
  </w:style>
  <w:style w:type="paragraph" w:styleId="Footer">
    <w:name w:val="footer"/>
    <w:basedOn w:val="Normal"/>
    <w:link w:val="FooterChar"/>
    <w:rsid w:val="00A4708F"/>
    <w:pPr>
      <w:tabs>
        <w:tab w:val="center" w:pos="4320"/>
        <w:tab w:val="right" w:pos="8640"/>
      </w:tabs>
    </w:pPr>
  </w:style>
  <w:style w:type="character" w:customStyle="1" w:styleId="FooterChar">
    <w:name w:val="Footer Char"/>
    <w:basedOn w:val="DefaultParagraphFont"/>
    <w:link w:val="Footer"/>
    <w:rsid w:val="00A4708F"/>
    <w:rPr>
      <w:rFonts w:ascii="Times New Roman" w:eastAsia="Times New Roman" w:hAnsi="Times New Roman" w:cs="Times New Roman"/>
      <w:sz w:val="20"/>
      <w:szCs w:val="20"/>
    </w:rPr>
  </w:style>
  <w:style w:type="character" w:styleId="PageNumber">
    <w:name w:val="page number"/>
    <w:basedOn w:val="DefaultParagraphFont"/>
    <w:rsid w:val="00A4708F"/>
  </w:style>
  <w:style w:type="paragraph" w:styleId="BalloonText">
    <w:name w:val="Balloon Text"/>
    <w:basedOn w:val="Normal"/>
    <w:link w:val="BalloonTextChar"/>
    <w:uiPriority w:val="99"/>
    <w:semiHidden/>
    <w:unhideWhenUsed/>
    <w:rsid w:val="00102DDB"/>
    <w:rPr>
      <w:rFonts w:ascii="Tahoma" w:hAnsi="Tahoma" w:cs="Tahoma"/>
      <w:sz w:val="16"/>
      <w:szCs w:val="16"/>
    </w:rPr>
  </w:style>
  <w:style w:type="character" w:customStyle="1" w:styleId="BalloonTextChar">
    <w:name w:val="Balloon Text Char"/>
    <w:basedOn w:val="DefaultParagraphFont"/>
    <w:link w:val="BalloonText"/>
    <w:uiPriority w:val="99"/>
    <w:semiHidden/>
    <w:rsid w:val="00102D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088453">
      <w:bodyDiv w:val="1"/>
      <w:marLeft w:val="0"/>
      <w:marRight w:val="0"/>
      <w:marTop w:val="0"/>
      <w:marBottom w:val="0"/>
      <w:divBdr>
        <w:top w:val="none" w:sz="0" w:space="0" w:color="auto"/>
        <w:left w:val="none" w:sz="0" w:space="0" w:color="auto"/>
        <w:bottom w:val="none" w:sz="0" w:space="0" w:color="auto"/>
        <w:right w:val="none" w:sz="0" w:space="0" w:color="auto"/>
      </w:divBdr>
      <w:divsChild>
        <w:div w:id="483620800">
          <w:marLeft w:val="0"/>
          <w:marRight w:val="0"/>
          <w:marTop w:val="0"/>
          <w:marBottom w:val="0"/>
          <w:divBdr>
            <w:top w:val="none" w:sz="0" w:space="0" w:color="auto"/>
            <w:left w:val="none" w:sz="0" w:space="0" w:color="auto"/>
            <w:bottom w:val="none" w:sz="0" w:space="0" w:color="auto"/>
            <w:right w:val="none" w:sz="0" w:space="0" w:color="auto"/>
          </w:divBdr>
        </w:div>
        <w:div w:id="472253031">
          <w:marLeft w:val="0"/>
          <w:marRight w:val="0"/>
          <w:marTop w:val="0"/>
          <w:marBottom w:val="0"/>
          <w:divBdr>
            <w:top w:val="none" w:sz="0" w:space="0" w:color="auto"/>
            <w:left w:val="none" w:sz="0" w:space="0" w:color="auto"/>
            <w:bottom w:val="none" w:sz="0" w:space="0" w:color="auto"/>
            <w:right w:val="none" w:sz="0" w:space="0" w:color="auto"/>
          </w:divBdr>
        </w:div>
        <w:div w:id="1113132282">
          <w:marLeft w:val="0"/>
          <w:marRight w:val="0"/>
          <w:marTop w:val="0"/>
          <w:marBottom w:val="0"/>
          <w:divBdr>
            <w:top w:val="none" w:sz="0" w:space="0" w:color="auto"/>
            <w:left w:val="none" w:sz="0" w:space="0" w:color="auto"/>
            <w:bottom w:val="none" w:sz="0" w:space="0" w:color="auto"/>
            <w:right w:val="none" w:sz="0" w:space="0" w:color="auto"/>
          </w:divBdr>
        </w:div>
        <w:div w:id="1484158449">
          <w:marLeft w:val="0"/>
          <w:marRight w:val="0"/>
          <w:marTop w:val="0"/>
          <w:marBottom w:val="0"/>
          <w:divBdr>
            <w:top w:val="none" w:sz="0" w:space="0" w:color="auto"/>
            <w:left w:val="none" w:sz="0" w:space="0" w:color="auto"/>
            <w:bottom w:val="none" w:sz="0" w:space="0" w:color="auto"/>
            <w:right w:val="none" w:sz="0" w:space="0" w:color="auto"/>
          </w:divBdr>
        </w:div>
        <w:div w:id="935867804">
          <w:marLeft w:val="0"/>
          <w:marRight w:val="0"/>
          <w:marTop w:val="0"/>
          <w:marBottom w:val="0"/>
          <w:divBdr>
            <w:top w:val="none" w:sz="0" w:space="0" w:color="auto"/>
            <w:left w:val="none" w:sz="0" w:space="0" w:color="auto"/>
            <w:bottom w:val="none" w:sz="0" w:space="0" w:color="auto"/>
            <w:right w:val="none" w:sz="0" w:space="0" w:color="auto"/>
          </w:divBdr>
        </w:div>
        <w:div w:id="649796524">
          <w:marLeft w:val="0"/>
          <w:marRight w:val="0"/>
          <w:marTop w:val="0"/>
          <w:marBottom w:val="0"/>
          <w:divBdr>
            <w:top w:val="none" w:sz="0" w:space="0" w:color="auto"/>
            <w:left w:val="none" w:sz="0" w:space="0" w:color="auto"/>
            <w:bottom w:val="none" w:sz="0" w:space="0" w:color="auto"/>
            <w:right w:val="none" w:sz="0" w:space="0" w:color="auto"/>
          </w:divBdr>
        </w:div>
        <w:div w:id="383722972">
          <w:marLeft w:val="0"/>
          <w:marRight w:val="0"/>
          <w:marTop w:val="0"/>
          <w:marBottom w:val="0"/>
          <w:divBdr>
            <w:top w:val="none" w:sz="0" w:space="0" w:color="auto"/>
            <w:left w:val="none" w:sz="0" w:space="0" w:color="auto"/>
            <w:bottom w:val="none" w:sz="0" w:space="0" w:color="auto"/>
            <w:right w:val="none" w:sz="0" w:space="0" w:color="auto"/>
          </w:divBdr>
        </w:div>
        <w:div w:id="70856314">
          <w:marLeft w:val="0"/>
          <w:marRight w:val="0"/>
          <w:marTop w:val="0"/>
          <w:marBottom w:val="0"/>
          <w:divBdr>
            <w:top w:val="none" w:sz="0" w:space="0" w:color="auto"/>
            <w:left w:val="none" w:sz="0" w:space="0" w:color="auto"/>
            <w:bottom w:val="none" w:sz="0" w:space="0" w:color="auto"/>
            <w:right w:val="none" w:sz="0" w:space="0" w:color="auto"/>
          </w:divBdr>
        </w:div>
        <w:div w:id="484858965">
          <w:marLeft w:val="0"/>
          <w:marRight w:val="0"/>
          <w:marTop w:val="0"/>
          <w:marBottom w:val="0"/>
          <w:divBdr>
            <w:top w:val="none" w:sz="0" w:space="0" w:color="auto"/>
            <w:left w:val="none" w:sz="0" w:space="0" w:color="auto"/>
            <w:bottom w:val="none" w:sz="0" w:space="0" w:color="auto"/>
            <w:right w:val="none" w:sz="0" w:space="0" w:color="auto"/>
          </w:divBdr>
        </w:div>
        <w:div w:id="1349867763">
          <w:marLeft w:val="0"/>
          <w:marRight w:val="0"/>
          <w:marTop w:val="0"/>
          <w:marBottom w:val="0"/>
          <w:divBdr>
            <w:top w:val="none" w:sz="0" w:space="0" w:color="auto"/>
            <w:left w:val="none" w:sz="0" w:space="0" w:color="auto"/>
            <w:bottom w:val="none" w:sz="0" w:space="0" w:color="auto"/>
            <w:right w:val="none" w:sz="0" w:space="0" w:color="auto"/>
          </w:divBdr>
        </w:div>
        <w:div w:id="2127381367">
          <w:marLeft w:val="0"/>
          <w:marRight w:val="0"/>
          <w:marTop w:val="0"/>
          <w:marBottom w:val="0"/>
          <w:divBdr>
            <w:top w:val="none" w:sz="0" w:space="0" w:color="auto"/>
            <w:left w:val="none" w:sz="0" w:space="0" w:color="auto"/>
            <w:bottom w:val="none" w:sz="0" w:space="0" w:color="auto"/>
            <w:right w:val="none" w:sz="0" w:space="0" w:color="auto"/>
          </w:divBdr>
        </w:div>
        <w:div w:id="1292790320">
          <w:marLeft w:val="0"/>
          <w:marRight w:val="0"/>
          <w:marTop w:val="0"/>
          <w:marBottom w:val="0"/>
          <w:divBdr>
            <w:top w:val="none" w:sz="0" w:space="0" w:color="auto"/>
            <w:left w:val="none" w:sz="0" w:space="0" w:color="auto"/>
            <w:bottom w:val="none" w:sz="0" w:space="0" w:color="auto"/>
            <w:right w:val="none" w:sz="0" w:space="0" w:color="auto"/>
          </w:divBdr>
        </w:div>
        <w:div w:id="1699698610">
          <w:marLeft w:val="0"/>
          <w:marRight w:val="0"/>
          <w:marTop w:val="0"/>
          <w:marBottom w:val="0"/>
          <w:divBdr>
            <w:top w:val="none" w:sz="0" w:space="0" w:color="auto"/>
            <w:left w:val="none" w:sz="0" w:space="0" w:color="auto"/>
            <w:bottom w:val="none" w:sz="0" w:space="0" w:color="auto"/>
            <w:right w:val="none" w:sz="0" w:space="0" w:color="auto"/>
          </w:divBdr>
        </w:div>
        <w:div w:id="1956062384">
          <w:marLeft w:val="0"/>
          <w:marRight w:val="0"/>
          <w:marTop w:val="0"/>
          <w:marBottom w:val="0"/>
          <w:divBdr>
            <w:top w:val="none" w:sz="0" w:space="0" w:color="auto"/>
            <w:left w:val="none" w:sz="0" w:space="0" w:color="auto"/>
            <w:bottom w:val="none" w:sz="0" w:space="0" w:color="auto"/>
            <w:right w:val="none" w:sz="0" w:space="0" w:color="auto"/>
          </w:divBdr>
        </w:div>
        <w:div w:id="2904789">
          <w:marLeft w:val="0"/>
          <w:marRight w:val="0"/>
          <w:marTop w:val="0"/>
          <w:marBottom w:val="0"/>
          <w:divBdr>
            <w:top w:val="none" w:sz="0" w:space="0" w:color="auto"/>
            <w:left w:val="none" w:sz="0" w:space="0" w:color="auto"/>
            <w:bottom w:val="none" w:sz="0" w:space="0" w:color="auto"/>
            <w:right w:val="none" w:sz="0" w:space="0" w:color="auto"/>
          </w:divBdr>
        </w:div>
        <w:div w:id="1273780214">
          <w:marLeft w:val="0"/>
          <w:marRight w:val="0"/>
          <w:marTop w:val="0"/>
          <w:marBottom w:val="0"/>
          <w:divBdr>
            <w:top w:val="none" w:sz="0" w:space="0" w:color="auto"/>
            <w:left w:val="none" w:sz="0" w:space="0" w:color="auto"/>
            <w:bottom w:val="none" w:sz="0" w:space="0" w:color="auto"/>
            <w:right w:val="none" w:sz="0" w:space="0" w:color="auto"/>
          </w:divBdr>
        </w:div>
        <w:div w:id="177813630">
          <w:marLeft w:val="0"/>
          <w:marRight w:val="0"/>
          <w:marTop w:val="0"/>
          <w:marBottom w:val="0"/>
          <w:divBdr>
            <w:top w:val="none" w:sz="0" w:space="0" w:color="auto"/>
            <w:left w:val="none" w:sz="0" w:space="0" w:color="auto"/>
            <w:bottom w:val="none" w:sz="0" w:space="0" w:color="auto"/>
            <w:right w:val="none" w:sz="0" w:space="0" w:color="auto"/>
          </w:divBdr>
        </w:div>
        <w:div w:id="1285847941">
          <w:marLeft w:val="0"/>
          <w:marRight w:val="0"/>
          <w:marTop w:val="0"/>
          <w:marBottom w:val="0"/>
          <w:divBdr>
            <w:top w:val="none" w:sz="0" w:space="0" w:color="auto"/>
            <w:left w:val="none" w:sz="0" w:space="0" w:color="auto"/>
            <w:bottom w:val="none" w:sz="0" w:space="0" w:color="auto"/>
            <w:right w:val="none" w:sz="0" w:space="0" w:color="auto"/>
          </w:divBdr>
        </w:div>
        <w:div w:id="1346858913">
          <w:marLeft w:val="0"/>
          <w:marRight w:val="0"/>
          <w:marTop w:val="0"/>
          <w:marBottom w:val="0"/>
          <w:divBdr>
            <w:top w:val="none" w:sz="0" w:space="0" w:color="auto"/>
            <w:left w:val="none" w:sz="0" w:space="0" w:color="auto"/>
            <w:bottom w:val="none" w:sz="0" w:space="0" w:color="auto"/>
            <w:right w:val="none" w:sz="0" w:space="0" w:color="auto"/>
          </w:divBdr>
        </w:div>
        <w:div w:id="450393672">
          <w:marLeft w:val="0"/>
          <w:marRight w:val="0"/>
          <w:marTop w:val="0"/>
          <w:marBottom w:val="0"/>
          <w:divBdr>
            <w:top w:val="none" w:sz="0" w:space="0" w:color="auto"/>
            <w:left w:val="none" w:sz="0" w:space="0" w:color="auto"/>
            <w:bottom w:val="none" w:sz="0" w:space="0" w:color="auto"/>
            <w:right w:val="none" w:sz="0" w:space="0" w:color="auto"/>
          </w:divBdr>
        </w:div>
        <w:div w:id="1365013100">
          <w:marLeft w:val="0"/>
          <w:marRight w:val="0"/>
          <w:marTop w:val="0"/>
          <w:marBottom w:val="0"/>
          <w:divBdr>
            <w:top w:val="none" w:sz="0" w:space="0" w:color="auto"/>
            <w:left w:val="none" w:sz="0" w:space="0" w:color="auto"/>
            <w:bottom w:val="none" w:sz="0" w:space="0" w:color="auto"/>
            <w:right w:val="none" w:sz="0" w:space="0" w:color="auto"/>
          </w:divBdr>
        </w:div>
        <w:div w:id="1182822902">
          <w:marLeft w:val="0"/>
          <w:marRight w:val="0"/>
          <w:marTop w:val="0"/>
          <w:marBottom w:val="0"/>
          <w:divBdr>
            <w:top w:val="none" w:sz="0" w:space="0" w:color="auto"/>
            <w:left w:val="none" w:sz="0" w:space="0" w:color="auto"/>
            <w:bottom w:val="none" w:sz="0" w:space="0" w:color="auto"/>
            <w:right w:val="none" w:sz="0" w:space="0" w:color="auto"/>
          </w:divBdr>
        </w:div>
        <w:div w:id="602105642">
          <w:marLeft w:val="0"/>
          <w:marRight w:val="0"/>
          <w:marTop w:val="0"/>
          <w:marBottom w:val="0"/>
          <w:divBdr>
            <w:top w:val="none" w:sz="0" w:space="0" w:color="auto"/>
            <w:left w:val="none" w:sz="0" w:space="0" w:color="auto"/>
            <w:bottom w:val="none" w:sz="0" w:space="0" w:color="auto"/>
            <w:right w:val="none" w:sz="0" w:space="0" w:color="auto"/>
          </w:divBdr>
        </w:div>
        <w:div w:id="1831216601">
          <w:marLeft w:val="0"/>
          <w:marRight w:val="0"/>
          <w:marTop w:val="0"/>
          <w:marBottom w:val="0"/>
          <w:divBdr>
            <w:top w:val="none" w:sz="0" w:space="0" w:color="auto"/>
            <w:left w:val="none" w:sz="0" w:space="0" w:color="auto"/>
            <w:bottom w:val="none" w:sz="0" w:space="0" w:color="auto"/>
            <w:right w:val="none" w:sz="0" w:space="0" w:color="auto"/>
          </w:divBdr>
        </w:div>
        <w:div w:id="83915140">
          <w:marLeft w:val="0"/>
          <w:marRight w:val="0"/>
          <w:marTop w:val="0"/>
          <w:marBottom w:val="0"/>
          <w:divBdr>
            <w:top w:val="none" w:sz="0" w:space="0" w:color="auto"/>
            <w:left w:val="none" w:sz="0" w:space="0" w:color="auto"/>
            <w:bottom w:val="none" w:sz="0" w:space="0" w:color="auto"/>
            <w:right w:val="none" w:sz="0" w:space="0" w:color="auto"/>
          </w:divBdr>
        </w:div>
        <w:div w:id="114370114">
          <w:marLeft w:val="0"/>
          <w:marRight w:val="0"/>
          <w:marTop w:val="0"/>
          <w:marBottom w:val="0"/>
          <w:divBdr>
            <w:top w:val="none" w:sz="0" w:space="0" w:color="auto"/>
            <w:left w:val="none" w:sz="0" w:space="0" w:color="auto"/>
            <w:bottom w:val="none" w:sz="0" w:space="0" w:color="auto"/>
            <w:right w:val="none" w:sz="0" w:space="0" w:color="auto"/>
          </w:divBdr>
        </w:div>
        <w:div w:id="1159005027">
          <w:marLeft w:val="0"/>
          <w:marRight w:val="0"/>
          <w:marTop w:val="0"/>
          <w:marBottom w:val="0"/>
          <w:divBdr>
            <w:top w:val="none" w:sz="0" w:space="0" w:color="auto"/>
            <w:left w:val="none" w:sz="0" w:space="0" w:color="auto"/>
            <w:bottom w:val="none" w:sz="0" w:space="0" w:color="auto"/>
            <w:right w:val="none" w:sz="0" w:space="0" w:color="auto"/>
          </w:divBdr>
        </w:div>
        <w:div w:id="2073386182">
          <w:marLeft w:val="0"/>
          <w:marRight w:val="0"/>
          <w:marTop w:val="0"/>
          <w:marBottom w:val="0"/>
          <w:divBdr>
            <w:top w:val="none" w:sz="0" w:space="0" w:color="auto"/>
            <w:left w:val="none" w:sz="0" w:space="0" w:color="auto"/>
            <w:bottom w:val="none" w:sz="0" w:space="0" w:color="auto"/>
            <w:right w:val="none" w:sz="0" w:space="0" w:color="auto"/>
          </w:divBdr>
        </w:div>
        <w:div w:id="864827711">
          <w:marLeft w:val="0"/>
          <w:marRight w:val="0"/>
          <w:marTop w:val="0"/>
          <w:marBottom w:val="0"/>
          <w:divBdr>
            <w:top w:val="none" w:sz="0" w:space="0" w:color="auto"/>
            <w:left w:val="none" w:sz="0" w:space="0" w:color="auto"/>
            <w:bottom w:val="none" w:sz="0" w:space="0" w:color="auto"/>
            <w:right w:val="none" w:sz="0" w:space="0" w:color="auto"/>
          </w:divBdr>
        </w:div>
        <w:div w:id="1133670357">
          <w:marLeft w:val="0"/>
          <w:marRight w:val="0"/>
          <w:marTop w:val="0"/>
          <w:marBottom w:val="0"/>
          <w:divBdr>
            <w:top w:val="none" w:sz="0" w:space="0" w:color="auto"/>
            <w:left w:val="none" w:sz="0" w:space="0" w:color="auto"/>
            <w:bottom w:val="none" w:sz="0" w:space="0" w:color="auto"/>
            <w:right w:val="none" w:sz="0" w:space="0" w:color="auto"/>
          </w:divBdr>
        </w:div>
        <w:div w:id="1982230720">
          <w:marLeft w:val="0"/>
          <w:marRight w:val="0"/>
          <w:marTop w:val="0"/>
          <w:marBottom w:val="0"/>
          <w:divBdr>
            <w:top w:val="none" w:sz="0" w:space="0" w:color="auto"/>
            <w:left w:val="none" w:sz="0" w:space="0" w:color="auto"/>
            <w:bottom w:val="none" w:sz="0" w:space="0" w:color="auto"/>
            <w:right w:val="none" w:sz="0" w:space="0" w:color="auto"/>
          </w:divBdr>
        </w:div>
        <w:div w:id="572082989">
          <w:marLeft w:val="0"/>
          <w:marRight w:val="0"/>
          <w:marTop w:val="0"/>
          <w:marBottom w:val="0"/>
          <w:divBdr>
            <w:top w:val="none" w:sz="0" w:space="0" w:color="auto"/>
            <w:left w:val="none" w:sz="0" w:space="0" w:color="auto"/>
            <w:bottom w:val="none" w:sz="0" w:space="0" w:color="auto"/>
            <w:right w:val="none" w:sz="0" w:space="0" w:color="auto"/>
          </w:divBdr>
        </w:div>
        <w:div w:id="646931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1762</TotalTime>
  <Pages>13</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Dobson</dc:creator>
  <cp:lastModifiedBy>Young, Daniel R</cp:lastModifiedBy>
  <cp:revision>19</cp:revision>
  <cp:lastPrinted>2020-11-23T22:09:00Z</cp:lastPrinted>
  <dcterms:created xsi:type="dcterms:W3CDTF">2020-11-23T15:51:00Z</dcterms:created>
  <dcterms:modified xsi:type="dcterms:W3CDTF">2020-12-17T21:12:00Z</dcterms:modified>
</cp:coreProperties>
</file>