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Pr="00F67684" w:rsidRDefault="004263A6" w:rsidP="00BF628D">
      <w:pPr>
        <w:pStyle w:val="Heading2"/>
      </w:pPr>
      <w:bookmarkStart w:id="1" w:name="_Toc58336713"/>
      <w:r w:rsidRPr="00F67684">
        <w:t>Water System Information</w:t>
      </w:r>
      <w:bookmarkEnd w:id="1"/>
    </w:p>
    <w:p w14:paraId="00F7E438" w14:textId="4A8747E8" w:rsidR="00D9256E" w:rsidRPr="00F67684" w:rsidRDefault="003A4CAA" w:rsidP="0092687A">
      <w:pPr>
        <w:spacing w:after="240"/>
        <w:rPr>
          <w:rFonts w:ascii="Arial" w:hAnsi="Arial" w:cs="Arial"/>
          <w:sz w:val="24"/>
          <w:szCs w:val="24"/>
        </w:rPr>
      </w:pPr>
      <w:r w:rsidRPr="00F67684">
        <w:rPr>
          <w:rFonts w:ascii="Arial" w:hAnsi="Arial" w:cs="Arial"/>
          <w:sz w:val="24"/>
          <w:szCs w:val="24"/>
        </w:rPr>
        <w:t>Water System Name</w:t>
      </w:r>
      <w:r w:rsidRPr="00F67684">
        <w:rPr>
          <w:rFonts w:ascii="Arial" w:hAnsi="Arial" w:cs="Arial"/>
          <w:b/>
          <w:bCs/>
          <w:sz w:val="24"/>
          <w:szCs w:val="24"/>
        </w:rPr>
        <w:t>:</w:t>
      </w:r>
      <w:r w:rsidR="00EB0BEC" w:rsidRPr="00F67684">
        <w:rPr>
          <w:b/>
          <w:bCs/>
          <w:color w:val="000000"/>
        </w:rPr>
        <w:t xml:space="preserve"> </w:t>
      </w:r>
      <w:bookmarkStart w:id="2" w:name="_Hlk74826651"/>
      <w:r w:rsidR="000B0041" w:rsidRPr="00F67684">
        <w:rPr>
          <w:rFonts w:cs="Arial"/>
          <w:b/>
          <w:bCs/>
          <w:color w:val="000000"/>
        </w:rPr>
        <w:t>HUGHSON NUT INC.-</w:t>
      </w:r>
      <w:r w:rsidR="00131E30" w:rsidRPr="00F67684">
        <w:rPr>
          <w:rFonts w:cs="Arial"/>
          <w:b/>
          <w:bCs/>
          <w:color w:val="000000"/>
        </w:rPr>
        <w:t xml:space="preserve"> VERDUGA</w:t>
      </w:r>
    </w:p>
    <w:bookmarkEnd w:id="2"/>
    <w:p w14:paraId="65A99AB1" w14:textId="6ED16BB0" w:rsidR="003A4CAA" w:rsidRPr="00F67684" w:rsidRDefault="00ED7919" w:rsidP="0092687A">
      <w:pPr>
        <w:spacing w:after="240"/>
        <w:rPr>
          <w:rFonts w:ascii="Arial" w:hAnsi="Arial" w:cs="Arial"/>
          <w:sz w:val="24"/>
          <w:szCs w:val="24"/>
        </w:rPr>
      </w:pPr>
      <w:r w:rsidRPr="00F67684">
        <w:rPr>
          <w:rFonts w:ascii="Arial" w:hAnsi="Arial" w:cs="Arial"/>
          <w:sz w:val="24"/>
          <w:szCs w:val="24"/>
        </w:rPr>
        <w:t>Rep</w:t>
      </w:r>
      <w:r w:rsidR="003A4CAA" w:rsidRPr="00F67684">
        <w:rPr>
          <w:rFonts w:ascii="Arial" w:hAnsi="Arial" w:cs="Arial"/>
          <w:sz w:val="24"/>
          <w:szCs w:val="24"/>
        </w:rPr>
        <w:t>ort Date:</w:t>
      </w:r>
      <w:r w:rsidRPr="00F67684">
        <w:rPr>
          <w:rFonts w:ascii="Arial" w:hAnsi="Arial" w:cs="Arial"/>
          <w:sz w:val="24"/>
          <w:szCs w:val="24"/>
        </w:rPr>
        <w:t xml:space="preserve"> </w:t>
      </w:r>
      <w:r w:rsidR="00D11BA7" w:rsidRPr="00F67684">
        <w:rPr>
          <w:rFonts w:ascii="Arial" w:hAnsi="Arial" w:cs="Arial"/>
          <w:sz w:val="24"/>
          <w:szCs w:val="24"/>
        </w:rPr>
        <w:t>6/</w:t>
      </w:r>
      <w:r w:rsidR="0010797A" w:rsidRPr="00F67684">
        <w:rPr>
          <w:rFonts w:ascii="Arial" w:hAnsi="Arial" w:cs="Arial"/>
          <w:sz w:val="24"/>
          <w:szCs w:val="24"/>
        </w:rPr>
        <w:t>17</w:t>
      </w:r>
      <w:r w:rsidR="00D11BA7" w:rsidRPr="00F67684">
        <w:rPr>
          <w:rFonts w:ascii="Arial" w:hAnsi="Arial" w:cs="Arial"/>
          <w:sz w:val="24"/>
          <w:szCs w:val="24"/>
        </w:rPr>
        <w:t>/2021</w:t>
      </w:r>
    </w:p>
    <w:p w14:paraId="21C05768" w14:textId="731D3D30" w:rsidR="004263A6" w:rsidRPr="00F67684" w:rsidRDefault="004263A6" w:rsidP="0092687A">
      <w:pPr>
        <w:spacing w:after="240"/>
        <w:rPr>
          <w:rFonts w:ascii="Arial" w:hAnsi="Arial" w:cs="Arial"/>
          <w:sz w:val="24"/>
          <w:szCs w:val="24"/>
        </w:rPr>
      </w:pPr>
      <w:r w:rsidRPr="00F67684">
        <w:rPr>
          <w:rFonts w:ascii="Arial" w:hAnsi="Arial" w:cs="Arial"/>
          <w:sz w:val="24"/>
          <w:szCs w:val="24"/>
        </w:rPr>
        <w:t xml:space="preserve">Type of Water Source(s) in Use: </w:t>
      </w:r>
    </w:p>
    <w:p w14:paraId="0F20BA81" w14:textId="7D4395AD" w:rsidR="000B22FF" w:rsidRPr="00F67684" w:rsidRDefault="004263A6" w:rsidP="000B22FF">
      <w:pPr>
        <w:rPr>
          <w:rFonts w:cs="Arial"/>
          <w:color w:val="000000"/>
        </w:rPr>
      </w:pPr>
      <w:r w:rsidRPr="00F67684">
        <w:rPr>
          <w:rFonts w:ascii="Arial" w:hAnsi="Arial" w:cs="Arial"/>
          <w:sz w:val="24"/>
          <w:szCs w:val="24"/>
        </w:rPr>
        <w:t xml:space="preserve">Name and General Location of </w:t>
      </w:r>
      <w:proofErr w:type="gramStart"/>
      <w:r w:rsidRPr="00F67684">
        <w:rPr>
          <w:rFonts w:ascii="Arial" w:hAnsi="Arial" w:cs="Arial"/>
          <w:sz w:val="24"/>
          <w:szCs w:val="24"/>
        </w:rPr>
        <w:t>Source(</w:t>
      </w:r>
      <w:proofErr w:type="gramEnd"/>
      <w:r w:rsidRPr="00F67684">
        <w:rPr>
          <w:rFonts w:ascii="Arial" w:hAnsi="Arial" w:cs="Arial"/>
          <w:sz w:val="24"/>
          <w:szCs w:val="24"/>
        </w:rPr>
        <w:t>s</w:t>
      </w:r>
      <w:r w:rsidR="000B22FF" w:rsidRPr="00F67684">
        <w:rPr>
          <w:rFonts w:ascii="Arial" w:hAnsi="Arial" w:cs="Arial"/>
          <w:sz w:val="24"/>
          <w:szCs w:val="24"/>
        </w:rPr>
        <w:t xml:space="preserve"> </w:t>
      </w:r>
      <w:r w:rsidR="00EE1F32" w:rsidRPr="00F67684">
        <w:rPr>
          <w:rFonts w:ascii="Arial" w:hAnsi="Arial" w:cs="Arial"/>
          <w:sz w:val="24"/>
          <w:szCs w:val="24"/>
        </w:rPr>
        <w:t xml:space="preserve">Well, located at 1825 Verduga Rd, Hughson CA </w:t>
      </w:r>
    </w:p>
    <w:p w14:paraId="6AE5ED8C" w14:textId="1C4D4025" w:rsidR="004263A6" w:rsidRPr="00F67684" w:rsidRDefault="004263A6" w:rsidP="00D11BA7">
      <w:pPr>
        <w:spacing w:after="240"/>
        <w:rPr>
          <w:rFonts w:ascii="Arial" w:hAnsi="Arial" w:cs="Arial"/>
          <w:sz w:val="24"/>
          <w:szCs w:val="24"/>
        </w:rPr>
      </w:pPr>
    </w:p>
    <w:p w14:paraId="1EC0942F" w14:textId="6C20D2ED" w:rsidR="00D11BA7" w:rsidRPr="00F67684" w:rsidRDefault="00D11BA7" w:rsidP="00D11BA7">
      <w:pPr>
        <w:spacing w:after="240"/>
        <w:rPr>
          <w:rFonts w:ascii="Arial" w:hAnsi="Arial" w:cs="Arial"/>
          <w:sz w:val="24"/>
          <w:szCs w:val="24"/>
        </w:rPr>
      </w:pPr>
      <w:r w:rsidRPr="00F67684">
        <w:rPr>
          <w:rFonts w:ascii="Arial" w:hAnsi="Arial" w:cs="Arial"/>
          <w:sz w:val="24"/>
          <w:szCs w:val="24"/>
        </w:rPr>
        <w:t xml:space="preserve">Drinking Water Source Assessment information: </w:t>
      </w:r>
    </w:p>
    <w:p w14:paraId="55CC3D7E" w14:textId="424FD4A2" w:rsidR="004263A6" w:rsidRPr="005F082E" w:rsidRDefault="004263A6" w:rsidP="00D11BA7">
      <w:pPr>
        <w:spacing w:after="240"/>
        <w:rPr>
          <w:rFonts w:ascii="Arial" w:hAnsi="Arial" w:cs="Arial"/>
          <w:sz w:val="24"/>
          <w:szCs w:val="24"/>
        </w:rPr>
      </w:pPr>
      <w:r w:rsidRPr="00F67684">
        <w:rPr>
          <w:rFonts w:ascii="Arial" w:hAnsi="Arial" w:cs="Arial"/>
          <w:sz w:val="24"/>
          <w:szCs w:val="24"/>
        </w:rPr>
        <w:t>Time and Place of Regularly Scheduled Board Meetings for Public Participation</w:t>
      </w:r>
      <w:r w:rsidR="00F67684">
        <w:rPr>
          <w:rFonts w:ascii="Arial" w:hAnsi="Arial" w:cs="Arial"/>
          <w:sz w:val="24"/>
          <w:szCs w:val="24"/>
        </w:rPr>
        <w:t>: N/A</w:t>
      </w:r>
      <w:r w:rsidRPr="005F082E">
        <w:rPr>
          <w:rFonts w:ascii="Arial" w:hAnsi="Arial" w:cs="Arial"/>
          <w:sz w:val="24"/>
          <w:szCs w:val="24"/>
        </w:rPr>
        <w:t xml:space="preserve"> </w:t>
      </w:r>
    </w:p>
    <w:p w14:paraId="175FE9EF" w14:textId="0C511B03"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0B0041">
        <w:rPr>
          <w:rFonts w:ascii="Arial" w:hAnsi="Arial" w:cs="Arial"/>
          <w:sz w:val="24"/>
          <w:szCs w:val="24"/>
        </w:rPr>
        <w:t>RUTH SANTOS, (559) 477-7325</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2DE6646" w:rsidR="00BC6327" w:rsidRPr="000B0041" w:rsidRDefault="0092687A" w:rsidP="000B0041">
      <w:pPr>
        <w:spacing w:after="240"/>
        <w:rPr>
          <w:rFonts w:ascii="Arial" w:hAnsi="Arial" w:cs="Arial"/>
          <w:sz w:val="24"/>
          <w:szCs w:val="24"/>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C179B8" w:rsidRPr="000B0041">
        <w:rPr>
          <w:rFonts w:cs="Arial"/>
          <w:b/>
          <w:bCs/>
          <w:color w:val="000000"/>
        </w:rPr>
        <w:t>HUGHSON NUT INC.-</w:t>
      </w:r>
      <w:r w:rsidR="00442D66" w:rsidRPr="0050755D">
        <w:rPr>
          <w:rFonts w:ascii="Arial" w:hAnsi="Arial" w:cs="Arial"/>
          <w:sz w:val="24"/>
          <w:szCs w:val="24"/>
          <w:lang w:val="es-MX"/>
        </w:rPr>
        <w:t>] para asistirlo en español.</w:t>
      </w:r>
    </w:p>
    <w:p w14:paraId="13363858" w14:textId="690660D9" w:rsidR="000B0041" w:rsidRPr="007119B8" w:rsidRDefault="0092687A" w:rsidP="000B0041">
      <w:pPr>
        <w:spacing w:after="240"/>
        <w:rPr>
          <w:rFonts w:ascii="Arial"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C179B8" w:rsidRPr="000B0041">
        <w:rPr>
          <w:rFonts w:cs="Arial"/>
          <w:b/>
          <w:bCs/>
          <w:color w:val="000000"/>
        </w:rPr>
        <w:t>HUGHSON NUT INC.-</w:t>
      </w:r>
      <w:r w:rsidR="00C179B8">
        <w:rPr>
          <w:rFonts w:cs="Arial"/>
          <w:b/>
          <w:bCs/>
          <w:color w:val="000000"/>
        </w:rPr>
        <w:t xml:space="preserve"> </w:t>
      </w:r>
    </w:p>
    <w:p w14:paraId="72C2ECD4" w14:textId="221C4004" w:rsidR="006672EF" w:rsidRPr="00D10A7C" w:rsidRDefault="006672EF" w:rsidP="0092687A">
      <w:pPr>
        <w:spacing w:after="180"/>
        <w:rPr>
          <w:rFonts w:ascii="Arial" w:eastAsia="PMingLiU" w:hAnsi="Arial" w:cs="Arial"/>
          <w:sz w:val="24"/>
          <w:szCs w:val="24"/>
        </w:rPr>
      </w:pPr>
    </w:p>
    <w:p w14:paraId="7D3636E6" w14:textId="75976931" w:rsidR="002436C8" w:rsidRPr="00D10A7C" w:rsidRDefault="00D10A7C" w:rsidP="000B0041">
      <w:pPr>
        <w:spacing w:after="24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179B8" w:rsidRPr="000B0041">
        <w:rPr>
          <w:rFonts w:cs="Arial"/>
          <w:b/>
          <w:bCs/>
          <w:color w:val="000000"/>
        </w:rPr>
        <w:t>HUGHSON NUT INC.-</w:t>
      </w:r>
      <w:r w:rsidR="00C179B8">
        <w:rPr>
          <w:rFonts w:cs="Arial"/>
          <w:b/>
          <w:bCs/>
          <w:color w:val="000000"/>
        </w:rPr>
        <w:t xml:space="preserve"> 6049 LEEDOM RD, HUGHSON CA, 95326</w:t>
      </w:r>
      <w:r w:rsidR="008A64D8" w:rsidRPr="00D10A7C">
        <w:rPr>
          <w:rFonts w:ascii="Arial" w:hAnsi="Arial" w:cs="Arial"/>
          <w:sz w:val="24"/>
          <w:szCs w:val="24"/>
        </w:rPr>
        <w:t xml:space="preserve">tumawag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4BE415F" w:rsidR="009D4211" w:rsidRPr="00D10A7C" w:rsidRDefault="0092687A" w:rsidP="000B0041">
      <w:pPr>
        <w:spacing w:after="24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C179B8" w:rsidRPr="000B0041">
        <w:rPr>
          <w:rFonts w:cs="Arial"/>
          <w:b/>
          <w:bCs/>
          <w:color w:val="000000"/>
        </w:rPr>
        <w:t>HUGHSON NUT INC.-</w:t>
      </w:r>
      <w:r w:rsidR="00C179B8">
        <w:rPr>
          <w:rFonts w:cs="Arial"/>
          <w:b/>
          <w:bCs/>
          <w:color w:val="000000"/>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01DE9981"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r w:rsidR="000B0041" w:rsidRPr="000B0041">
        <w:t xml:space="preserve"> </w:t>
      </w:r>
      <w:r w:rsidR="00C179B8" w:rsidRPr="000B0041">
        <w:rPr>
          <w:rFonts w:cs="Arial"/>
          <w:b/>
          <w:bCs/>
          <w:color w:val="000000"/>
        </w:rPr>
        <w:t>HUGHSON NUT INC.-</w:t>
      </w:r>
      <w:r w:rsidR="00C179B8">
        <w:rPr>
          <w:rFonts w:cs="Arial"/>
          <w:b/>
          <w:bCs/>
          <w:color w:val="000000"/>
        </w:rPr>
        <w:t xml:space="preserve"> </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5BD2FC61" w:rsidR="00095AAC" w:rsidRPr="005F082E" w:rsidRDefault="00095AAC" w:rsidP="00115004">
      <w:pPr>
        <w:pStyle w:val="Caption"/>
      </w:pPr>
      <w:r w:rsidRPr="005F082E">
        <w:lastRenderedPageBreak/>
        <w:t xml:space="preserve">Table </w:t>
      </w:r>
      <w:r w:rsidR="00D4422D">
        <w:fldChar w:fldCharType="begin"/>
      </w:r>
      <w:r w:rsidR="00D4422D">
        <w:instrText xml:space="preserve"> SEQ Table \* ARABIC </w:instrText>
      </w:r>
      <w:r w:rsidR="00D4422D">
        <w:fldChar w:fldCharType="separate"/>
      </w:r>
      <w:r w:rsidR="00131E30">
        <w:rPr>
          <w:noProof/>
        </w:rPr>
        <w:t>1</w:t>
      </w:r>
      <w:r w:rsidR="00D4422D">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800"/>
        <w:gridCol w:w="1260"/>
        <w:gridCol w:w="2610"/>
        <w:gridCol w:w="990"/>
        <w:gridCol w:w="2071"/>
      </w:tblGrid>
      <w:tr w:rsidR="00095AAC" w:rsidRPr="005F082E" w14:paraId="6769928C" w14:textId="77777777" w:rsidTr="0010797A">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800"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260"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10797A" w:rsidRPr="005F082E" w14:paraId="59FB7A7C" w14:textId="77777777" w:rsidTr="0010797A">
        <w:tc>
          <w:tcPr>
            <w:tcW w:w="2065" w:type="dxa"/>
            <w:tcBorders>
              <w:top w:val="nil"/>
              <w:left w:val="single" w:sz="6" w:space="0" w:color="auto"/>
              <w:bottom w:val="single" w:sz="4" w:space="0" w:color="auto"/>
            </w:tcBorders>
          </w:tcPr>
          <w:p w14:paraId="5827EAC3" w14:textId="32E2AFD3" w:rsidR="0010797A" w:rsidRPr="00EE1F32" w:rsidRDefault="0010797A" w:rsidP="00EE1F32">
            <w:pPr>
              <w:spacing w:before="40" w:after="40"/>
              <w:rPr>
                <w:rFonts w:ascii="Arial" w:hAnsi="Arial" w:cs="Arial"/>
              </w:rPr>
            </w:pPr>
            <w:r w:rsidRPr="00EE1F32">
              <w:rPr>
                <w:rFonts w:ascii="Arial" w:hAnsi="Arial" w:cs="Arial"/>
              </w:rPr>
              <w:t>Total Coliform Bacteria</w:t>
            </w:r>
            <w:r w:rsidRPr="00EE1F32">
              <w:rPr>
                <w:rFonts w:ascii="Arial" w:hAnsi="Arial" w:cs="Arial"/>
              </w:rPr>
              <w:br/>
              <w:t>(state Total Coliform Rule)</w:t>
            </w:r>
          </w:p>
        </w:tc>
        <w:tc>
          <w:tcPr>
            <w:tcW w:w="1800" w:type="dxa"/>
            <w:tcBorders>
              <w:top w:val="nil"/>
              <w:bottom w:val="single" w:sz="4" w:space="0" w:color="auto"/>
            </w:tcBorders>
          </w:tcPr>
          <w:p w14:paraId="0E6615E2" w14:textId="16B43A24" w:rsidR="0010797A" w:rsidRPr="00EE1F32" w:rsidRDefault="00EE1F32" w:rsidP="0010797A">
            <w:pPr>
              <w:spacing w:before="40" w:after="40"/>
              <w:jc w:val="center"/>
              <w:rPr>
                <w:rFonts w:ascii="Arial" w:hAnsi="Arial" w:cs="Arial"/>
                <w:u w:val="single"/>
              </w:rPr>
            </w:pPr>
            <w:r w:rsidRPr="00EE1F32">
              <w:rPr>
                <w:rFonts w:ascii="Arial" w:hAnsi="Arial" w:cs="Arial"/>
              </w:rPr>
              <w:t xml:space="preserve">N/A </w:t>
            </w:r>
          </w:p>
        </w:tc>
        <w:tc>
          <w:tcPr>
            <w:tcW w:w="1260" w:type="dxa"/>
            <w:tcBorders>
              <w:top w:val="nil"/>
              <w:bottom w:val="single" w:sz="4" w:space="0" w:color="auto"/>
            </w:tcBorders>
          </w:tcPr>
          <w:p w14:paraId="7D6226CF" w14:textId="15A5769E" w:rsidR="0010797A" w:rsidRPr="00EE1F32" w:rsidRDefault="0010797A" w:rsidP="0010797A">
            <w:pPr>
              <w:spacing w:before="40" w:after="40"/>
              <w:jc w:val="center"/>
              <w:rPr>
                <w:rFonts w:ascii="Arial" w:hAnsi="Arial" w:cs="Arial"/>
                <w:color w:val="000000" w:themeColor="text1"/>
              </w:rPr>
            </w:pPr>
            <w:r w:rsidRPr="00EE1F32">
              <w:rPr>
                <w:rFonts w:ascii="Arial" w:hAnsi="Arial" w:cs="Arial"/>
              </w:rPr>
              <w:t>0</w:t>
            </w:r>
          </w:p>
        </w:tc>
        <w:tc>
          <w:tcPr>
            <w:tcW w:w="2610" w:type="dxa"/>
            <w:tcBorders>
              <w:top w:val="nil"/>
              <w:bottom w:val="single" w:sz="4" w:space="0" w:color="auto"/>
            </w:tcBorders>
          </w:tcPr>
          <w:p w14:paraId="3977DDBE" w14:textId="11C9253A" w:rsidR="0010797A" w:rsidRPr="00EE1F32" w:rsidRDefault="0010797A" w:rsidP="0010797A">
            <w:pPr>
              <w:spacing w:before="40" w:after="40"/>
              <w:rPr>
                <w:rFonts w:ascii="Arial" w:hAnsi="Arial" w:cs="Arial"/>
              </w:rPr>
            </w:pPr>
            <w:r w:rsidRPr="00EE1F32">
              <w:rPr>
                <w:rFonts w:ascii="Arial" w:hAnsi="Arial" w:cs="Arial"/>
              </w:rPr>
              <w:t>1 positive monthly sample</w:t>
            </w:r>
            <w:r w:rsidRPr="00EE1F32">
              <w:rPr>
                <w:rFonts w:ascii="Arial" w:hAnsi="Arial" w:cs="Arial"/>
                <w:highlight w:val="yellow"/>
                <w:vertAlign w:val="superscript"/>
              </w:rPr>
              <w:t>(a)</w:t>
            </w:r>
          </w:p>
        </w:tc>
        <w:tc>
          <w:tcPr>
            <w:tcW w:w="990" w:type="dxa"/>
            <w:tcBorders>
              <w:top w:val="nil"/>
              <w:bottom w:val="single" w:sz="4" w:space="0" w:color="auto"/>
            </w:tcBorders>
          </w:tcPr>
          <w:p w14:paraId="46829651" w14:textId="32543E25" w:rsidR="0010797A" w:rsidRPr="00EE1F32" w:rsidRDefault="0010797A" w:rsidP="0010797A">
            <w:pPr>
              <w:spacing w:before="40" w:after="40"/>
              <w:jc w:val="center"/>
              <w:rPr>
                <w:rFonts w:ascii="Arial" w:hAnsi="Arial" w:cs="Arial"/>
              </w:rPr>
            </w:pPr>
            <w:r w:rsidRPr="00EE1F32">
              <w:rPr>
                <w:rFonts w:ascii="Arial" w:hAnsi="Arial" w:cs="Arial"/>
              </w:rPr>
              <w:t>0</w:t>
            </w:r>
          </w:p>
        </w:tc>
        <w:tc>
          <w:tcPr>
            <w:tcW w:w="2071" w:type="dxa"/>
            <w:tcBorders>
              <w:top w:val="nil"/>
              <w:bottom w:val="single" w:sz="4" w:space="0" w:color="auto"/>
              <w:right w:val="single" w:sz="6" w:space="0" w:color="auto"/>
            </w:tcBorders>
          </w:tcPr>
          <w:p w14:paraId="1ACD8888" w14:textId="1F1FEF56" w:rsidR="0010797A" w:rsidRPr="00EE1F32" w:rsidRDefault="0010797A" w:rsidP="0010797A">
            <w:pPr>
              <w:spacing w:before="40" w:after="40"/>
              <w:rPr>
                <w:rFonts w:ascii="Arial" w:hAnsi="Arial" w:cs="Arial"/>
              </w:rPr>
            </w:pPr>
            <w:r w:rsidRPr="00EE1F32">
              <w:rPr>
                <w:rFonts w:ascii="Arial" w:hAnsi="Arial" w:cs="Arial"/>
              </w:rPr>
              <w:t>Naturally present in the environment</w:t>
            </w:r>
          </w:p>
        </w:tc>
      </w:tr>
      <w:tr w:rsidR="0010797A" w:rsidRPr="005F082E" w14:paraId="18258C69" w14:textId="77777777" w:rsidTr="0010797A">
        <w:tc>
          <w:tcPr>
            <w:tcW w:w="2065" w:type="dxa"/>
            <w:tcBorders>
              <w:top w:val="single" w:sz="4" w:space="0" w:color="auto"/>
              <w:left w:val="single" w:sz="6" w:space="0" w:color="auto"/>
              <w:bottom w:val="single" w:sz="4" w:space="0" w:color="auto"/>
            </w:tcBorders>
          </w:tcPr>
          <w:p w14:paraId="1F96BFEA" w14:textId="17B2E1B0" w:rsidR="0010797A" w:rsidRPr="00EE1F32" w:rsidRDefault="0010797A" w:rsidP="00EE1F32">
            <w:pPr>
              <w:spacing w:before="40" w:after="40"/>
              <w:rPr>
                <w:rFonts w:ascii="Arial" w:hAnsi="Arial" w:cs="Arial"/>
              </w:rPr>
            </w:pPr>
            <w:r w:rsidRPr="00EE1F32">
              <w:rPr>
                <w:rFonts w:ascii="Arial" w:hAnsi="Arial" w:cs="Arial"/>
              </w:rPr>
              <w:t xml:space="preserve">Fecal Coliform or </w:t>
            </w:r>
            <w:r w:rsidRPr="00EE1F32">
              <w:rPr>
                <w:rFonts w:ascii="Arial" w:hAnsi="Arial" w:cs="Arial"/>
                <w:i/>
              </w:rPr>
              <w:t>E. coli</w:t>
            </w:r>
            <w:r w:rsidRPr="00EE1F32">
              <w:rPr>
                <w:rFonts w:ascii="Arial" w:hAnsi="Arial" w:cs="Arial"/>
                <w:i/>
              </w:rPr>
              <w:br/>
            </w:r>
            <w:r w:rsidRPr="00EE1F32">
              <w:rPr>
                <w:rFonts w:ascii="Arial" w:hAnsi="Arial" w:cs="Arial"/>
              </w:rPr>
              <w:t>(state Total Coliform Rule)</w:t>
            </w:r>
          </w:p>
        </w:tc>
        <w:tc>
          <w:tcPr>
            <w:tcW w:w="1800" w:type="dxa"/>
            <w:tcBorders>
              <w:top w:val="single" w:sz="4" w:space="0" w:color="auto"/>
              <w:bottom w:val="single" w:sz="4" w:space="0" w:color="auto"/>
            </w:tcBorders>
          </w:tcPr>
          <w:p w14:paraId="754D37D1" w14:textId="248D4744" w:rsidR="0010797A" w:rsidRPr="00EE1F32" w:rsidRDefault="00EE1F32" w:rsidP="0010797A">
            <w:pPr>
              <w:spacing w:after="40"/>
              <w:jc w:val="center"/>
              <w:rPr>
                <w:rFonts w:ascii="Arial" w:hAnsi="Arial" w:cs="Arial"/>
              </w:rPr>
            </w:pPr>
            <w:r w:rsidRPr="00EE1F32">
              <w:rPr>
                <w:rFonts w:ascii="Arial" w:hAnsi="Arial" w:cs="Arial"/>
              </w:rPr>
              <w:t xml:space="preserve">N/A </w:t>
            </w:r>
          </w:p>
        </w:tc>
        <w:tc>
          <w:tcPr>
            <w:tcW w:w="1260" w:type="dxa"/>
            <w:tcBorders>
              <w:top w:val="single" w:sz="4" w:space="0" w:color="auto"/>
              <w:bottom w:val="single" w:sz="4" w:space="0" w:color="auto"/>
            </w:tcBorders>
          </w:tcPr>
          <w:p w14:paraId="2E633587" w14:textId="06B70ACA" w:rsidR="0010797A" w:rsidRPr="00EE1F32" w:rsidRDefault="0010797A" w:rsidP="0010797A">
            <w:pPr>
              <w:spacing w:before="40" w:after="40"/>
              <w:jc w:val="center"/>
              <w:rPr>
                <w:rFonts w:ascii="Arial" w:hAnsi="Arial" w:cs="Arial"/>
                <w:color w:val="000000" w:themeColor="text1"/>
              </w:rPr>
            </w:pPr>
            <w:r w:rsidRPr="00EE1F32">
              <w:rPr>
                <w:rFonts w:ascii="Arial" w:hAnsi="Arial" w:cs="Arial"/>
              </w:rPr>
              <w:t>0</w:t>
            </w:r>
          </w:p>
        </w:tc>
        <w:tc>
          <w:tcPr>
            <w:tcW w:w="2610" w:type="dxa"/>
            <w:tcBorders>
              <w:top w:val="single" w:sz="4" w:space="0" w:color="auto"/>
              <w:bottom w:val="single" w:sz="4" w:space="0" w:color="auto"/>
            </w:tcBorders>
          </w:tcPr>
          <w:p w14:paraId="2F094566" w14:textId="3B89FAE0" w:rsidR="0010797A" w:rsidRPr="00EE1F32" w:rsidRDefault="0010797A" w:rsidP="0010797A">
            <w:pPr>
              <w:spacing w:before="40" w:after="40"/>
              <w:rPr>
                <w:rFonts w:ascii="Arial" w:hAnsi="Arial" w:cs="Arial"/>
              </w:rPr>
            </w:pPr>
            <w:r w:rsidRPr="00EE1F32">
              <w:rPr>
                <w:rFonts w:ascii="Arial" w:hAnsi="Arial" w:cs="Arial"/>
              </w:rPr>
              <w:t xml:space="preserve">A routine sample and a repeat sample are total coliform positive, and one of these is also fecal coliform or </w:t>
            </w:r>
            <w:r w:rsidRPr="00EE1F32">
              <w:rPr>
                <w:rFonts w:ascii="Arial" w:hAnsi="Arial" w:cs="Arial"/>
                <w:i/>
              </w:rPr>
              <w:t>E. coli</w:t>
            </w:r>
            <w:r w:rsidRPr="00EE1F32">
              <w:rPr>
                <w:rFonts w:ascii="Arial" w:hAnsi="Arial" w:cs="Arial"/>
              </w:rPr>
              <w:t xml:space="preserve"> positive</w:t>
            </w:r>
          </w:p>
        </w:tc>
        <w:tc>
          <w:tcPr>
            <w:tcW w:w="990" w:type="dxa"/>
            <w:tcBorders>
              <w:top w:val="single" w:sz="4" w:space="0" w:color="auto"/>
              <w:bottom w:val="single" w:sz="4" w:space="0" w:color="auto"/>
            </w:tcBorders>
          </w:tcPr>
          <w:p w14:paraId="11B82D3A" w14:textId="00A46533" w:rsidR="0010797A" w:rsidRPr="00EE1F32" w:rsidRDefault="0010797A" w:rsidP="0010797A">
            <w:pPr>
              <w:spacing w:before="40" w:after="40"/>
              <w:jc w:val="center"/>
              <w:rPr>
                <w:rFonts w:ascii="Arial" w:hAnsi="Arial" w:cs="Arial"/>
                <w:color w:val="000000" w:themeColor="text1"/>
              </w:rPr>
            </w:pPr>
            <w:r w:rsidRPr="00EE1F32">
              <w:rPr>
                <w:rFonts w:ascii="Arial" w:hAnsi="Arial" w:cs="Arial"/>
              </w:rPr>
              <w:t>0</w:t>
            </w:r>
          </w:p>
        </w:tc>
        <w:tc>
          <w:tcPr>
            <w:tcW w:w="2071" w:type="dxa"/>
            <w:tcBorders>
              <w:top w:val="single" w:sz="4" w:space="0" w:color="auto"/>
              <w:bottom w:val="single" w:sz="4" w:space="0" w:color="auto"/>
              <w:right w:val="single" w:sz="6" w:space="0" w:color="auto"/>
            </w:tcBorders>
          </w:tcPr>
          <w:p w14:paraId="61ABD55F" w14:textId="337E0202" w:rsidR="0010797A" w:rsidRPr="00EE1F32" w:rsidRDefault="0010797A" w:rsidP="0010797A">
            <w:pPr>
              <w:spacing w:before="40" w:after="40"/>
              <w:rPr>
                <w:rFonts w:ascii="Arial" w:hAnsi="Arial" w:cs="Arial"/>
              </w:rPr>
            </w:pPr>
            <w:r w:rsidRPr="00EE1F32">
              <w:rPr>
                <w:rFonts w:ascii="Arial" w:hAnsi="Arial" w:cs="Arial"/>
              </w:rPr>
              <w:t>Human and animal fecal waste</w:t>
            </w:r>
          </w:p>
        </w:tc>
      </w:tr>
      <w:tr w:rsidR="0010797A" w:rsidRPr="005F082E" w14:paraId="6D5D8707" w14:textId="77777777" w:rsidTr="0010797A">
        <w:tc>
          <w:tcPr>
            <w:tcW w:w="2065" w:type="dxa"/>
            <w:tcBorders>
              <w:top w:val="single" w:sz="4" w:space="0" w:color="auto"/>
              <w:left w:val="single" w:sz="6" w:space="0" w:color="auto"/>
              <w:bottom w:val="single" w:sz="4" w:space="0" w:color="auto"/>
            </w:tcBorders>
          </w:tcPr>
          <w:p w14:paraId="55057736" w14:textId="77777777" w:rsidR="0010797A" w:rsidRPr="00EE1F32" w:rsidRDefault="0010797A" w:rsidP="00EE1F32">
            <w:pPr>
              <w:rPr>
                <w:rFonts w:ascii="Arial" w:hAnsi="Arial" w:cs="Arial"/>
                <w:i/>
              </w:rPr>
            </w:pPr>
            <w:r w:rsidRPr="00EE1F32">
              <w:rPr>
                <w:rFonts w:ascii="Arial" w:hAnsi="Arial" w:cs="Arial"/>
                <w:i/>
              </w:rPr>
              <w:t>E. coli</w:t>
            </w:r>
          </w:p>
          <w:p w14:paraId="4DCCEFD0" w14:textId="4DBB2CE8" w:rsidR="0010797A" w:rsidRPr="00EE1F32" w:rsidRDefault="0010797A" w:rsidP="00EE1F32">
            <w:pPr>
              <w:spacing w:before="40" w:after="40"/>
              <w:rPr>
                <w:rFonts w:ascii="Arial" w:hAnsi="Arial" w:cs="Arial"/>
              </w:rPr>
            </w:pPr>
            <w:r w:rsidRPr="00EE1F32">
              <w:rPr>
                <w:rFonts w:ascii="Arial" w:hAnsi="Arial" w:cs="Arial"/>
              </w:rPr>
              <w:t>(</w:t>
            </w:r>
            <w:proofErr w:type="gramStart"/>
            <w:r w:rsidRPr="00EE1F32">
              <w:rPr>
                <w:rFonts w:ascii="Arial" w:hAnsi="Arial" w:cs="Arial"/>
              </w:rPr>
              <w:t>federal</w:t>
            </w:r>
            <w:proofErr w:type="gramEnd"/>
            <w:r w:rsidRPr="00EE1F32">
              <w:rPr>
                <w:rFonts w:ascii="Arial" w:hAnsi="Arial" w:cs="Arial"/>
              </w:rPr>
              <w:t xml:space="preserve"> Revised Total Coliform Rule)</w:t>
            </w:r>
          </w:p>
        </w:tc>
        <w:tc>
          <w:tcPr>
            <w:tcW w:w="1800" w:type="dxa"/>
            <w:tcBorders>
              <w:top w:val="single" w:sz="4" w:space="0" w:color="auto"/>
              <w:bottom w:val="single" w:sz="4" w:space="0" w:color="auto"/>
            </w:tcBorders>
          </w:tcPr>
          <w:p w14:paraId="4A18E97C" w14:textId="0F5FEEAC" w:rsidR="0010797A" w:rsidRPr="00EE1F32" w:rsidRDefault="00EE1F32" w:rsidP="0010797A">
            <w:pPr>
              <w:spacing w:before="40" w:after="40"/>
              <w:jc w:val="center"/>
              <w:rPr>
                <w:rFonts w:ascii="Arial" w:hAnsi="Arial" w:cs="Arial"/>
              </w:rPr>
            </w:pPr>
            <w:r w:rsidRPr="00EE1F32">
              <w:rPr>
                <w:rFonts w:ascii="Arial" w:hAnsi="Arial" w:cs="Arial"/>
              </w:rPr>
              <w:t xml:space="preserve">N/A </w:t>
            </w:r>
          </w:p>
        </w:tc>
        <w:tc>
          <w:tcPr>
            <w:tcW w:w="1260" w:type="dxa"/>
            <w:tcBorders>
              <w:top w:val="single" w:sz="4" w:space="0" w:color="auto"/>
              <w:bottom w:val="single" w:sz="4" w:space="0" w:color="auto"/>
            </w:tcBorders>
          </w:tcPr>
          <w:p w14:paraId="38C21B9B" w14:textId="4DEBB96E" w:rsidR="0010797A" w:rsidRPr="00EE1F32" w:rsidRDefault="0010797A" w:rsidP="0010797A">
            <w:pPr>
              <w:spacing w:before="40" w:after="40"/>
              <w:jc w:val="center"/>
              <w:rPr>
                <w:rFonts w:ascii="Arial" w:hAnsi="Arial" w:cs="Arial"/>
                <w:color w:val="000000" w:themeColor="text1"/>
              </w:rPr>
            </w:pPr>
            <w:r w:rsidRPr="00EE1F32">
              <w:rPr>
                <w:rFonts w:ascii="Arial" w:hAnsi="Arial" w:cs="Arial"/>
              </w:rPr>
              <w:t>0</w:t>
            </w:r>
          </w:p>
        </w:tc>
        <w:tc>
          <w:tcPr>
            <w:tcW w:w="2610" w:type="dxa"/>
            <w:tcBorders>
              <w:top w:val="single" w:sz="4" w:space="0" w:color="auto"/>
              <w:bottom w:val="single" w:sz="4" w:space="0" w:color="auto"/>
            </w:tcBorders>
          </w:tcPr>
          <w:p w14:paraId="09A9CFD2" w14:textId="0E7EF09A" w:rsidR="0010797A" w:rsidRPr="00EE1F32" w:rsidRDefault="0010797A" w:rsidP="0010797A">
            <w:pPr>
              <w:spacing w:before="40" w:after="40"/>
              <w:rPr>
                <w:rFonts w:ascii="Arial" w:hAnsi="Arial" w:cs="Arial"/>
              </w:rPr>
            </w:pPr>
            <w:r w:rsidRPr="00EE1F32">
              <w:rPr>
                <w:rFonts w:ascii="Arial" w:hAnsi="Arial" w:cs="Arial"/>
                <w:highlight w:val="yellow"/>
              </w:rPr>
              <w:t>(b)</w:t>
            </w:r>
          </w:p>
        </w:tc>
        <w:tc>
          <w:tcPr>
            <w:tcW w:w="990" w:type="dxa"/>
            <w:tcBorders>
              <w:top w:val="single" w:sz="4" w:space="0" w:color="auto"/>
              <w:bottom w:val="single" w:sz="4" w:space="0" w:color="auto"/>
            </w:tcBorders>
          </w:tcPr>
          <w:p w14:paraId="52965BD7" w14:textId="701ED4CA" w:rsidR="0010797A" w:rsidRPr="00EE1F32" w:rsidRDefault="0010797A" w:rsidP="0010797A">
            <w:pPr>
              <w:spacing w:before="40" w:after="40"/>
              <w:jc w:val="center"/>
              <w:rPr>
                <w:rFonts w:ascii="Arial" w:hAnsi="Arial" w:cs="Arial"/>
              </w:rPr>
            </w:pPr>
            <w:r w:rsidRPr="00EE1F32">
              <w:rPr>
                <w:rFonts w:ascii="Arial" w:hAnsi="Arial" w:cs="Arial"/>
              </w:rPr>
              <w:t>0</w:t>
            </w:r>
          </w:p>
        </w:tc>
        <w:tc>
          <w:tcPr>
            <w:tcW w:w="2071" w:type="dxa"/>
            <w:tcBorders>
              <w:top w:val="single" w:sz="4" w:space="0" w:color="auto"/>
              <w:bottom w:val="single" w:sz="4" w:space="0" w:color="auto"/>
              <w:right w:val="single" w:sz="6" w:space="0" w:color="auto"/>
            </w:tcBorders>
          </w:tcPr>
          <w:p w14:paraId="6D4E3BEB" w14:textId="5D47ABDC" w:rsidR="0010797A" w:rsidRPr="00EE1F32" w:rsidRDefault="0010797A" w:rsidP="0010797A">
            <w:pPr>
              <w:spacing w:before="40" w:after="40"/>
              <w:rPr>
                <w:rFonts w:ascii="Arial" w:hAnsi="Arial" w:cs="Arial"/>
              </w:rPr>
            </w:pPr>
            <w:r w:rsidRPr="00EE1F32">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0641196" w:rsidR="005210D2" w:rsidRPr="005F082E" w:rsidRDefault="005210D2" w:rsidP="00070C22">
      <w:pPr>
        <w:pStyle w:val="Caption"/>
      </w:pPr>
      <w:r w:rsidRPr="005F082E">
        <w:t xml:space="preserve">Table </w:t>
      </w:r>
      <w:r w:rsidR="00D4422D">
        <w:fldChar w:fldCharType="begin"/>
      </w:r>
      <w:r w:rsidR="00D4422D">
        <w:instrText xml:space="preserve"> SEQ Table \* ARABIC </w:instrText>
      </w:r>
      <w:r w:rsidR="00D4422D">
        <w:fldChar w:fldCharType="separate"/>
      </w:r>
      <w:r w:rsidR="00131E30">
        <w:rPr>
          <w:noProof/>
        </w:rPr>
        <w:t>2</w:t>
      </w:r>
      <w:r w:rsidR="00D4422D">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10797A" w:rsidRPr="005F082E" w14:paraId="08D72929" w14:textId="77777777" w:rsidTr="00265A5E">
        <w:tc>
          <w:tcPr>
            <w:tcW w:w="985" w:type="dxa"/>
            <w:tcBorders>
              <w:top w:val="nil"/>
              <w:left w:val="single" w:sz="6" w:space="0" w:color="auto"/>
              <w:bottom w:val="nil"/>
            </w:tcBorders>
            <w:tcMar>
              <w:left w:w="86" w:type="dxa"/>
              <w:right w:w="86" w:type="dxa"/>
            </w:tcMar>
          </w:tcPr>
          <w:p w14:paraId="5B6D4539" w14:textId="10D7A0DA" w:rsidR="0010797A" w:rsidRPr="00936119" w:rsidRDefault="0010797A" w:rsidP="0010797A">
            <w:pPr>
              <w:spacing w:before="40" w:after="40"/>
              <w:rPr>
                <w:rFonts w:ascii="Arial" w:hAnsi="Arial" w:cs="Arial"/>
              </w:rPr>
            </w:pPr>
            <w:r w:rsidRPr="00936119">
              <w:rPr>
                <w:rFonts w:ascii="Arial" w:hAnsi="Arial" w:cs="Arial"/>
              </w:rPr>
              <w:t>Lead (ppb)</w:t>
            </w:r>
          </w:p>
        </w:tc>
        <w:tc>
          <w:tcPr>
            <w:tcW w:w="1440" w:type="dxa"/>
            <w:tcBorders>
              <w:top w:val="nil"/>
            </w:tcBorders>
            <w:tcMar>
              <w:left w:w="86" w:type="dxa"/>
              <w:right w:w="86" w:type="dxa"/>
            </w:tcMar>
          </w:tcPr>
          <w:p w14:paraId="0A0580DD" w14:textId="73D84A37" w:rsidR="0010797A" w:rsidRPr="00936119" w:rsidRDefault="00EE1F32" w:rsidP="0010797A">
            <w:pPr>
              <w:spacing w:before="40" w:after="40"/>
              <w:jc w:val="center"/>
              <w:rPr>
                <w:rFonts w:ascii="Arial" w:hAnsi="Arial" w:cs="Arial"/>
                <w:color w:val="000000" w:themeColor="text1"/>
              </w:rPr>
            </w:pPr>
            <w:r w:rsidRPr="00936119">
              <w:rPr>
                <w:rFonts w:ascii="Arial" w:hAnsi="Arial" w:cs="Arial"/>
              </w:rPr>
              <w:t>7-28-20</w:t>
            </w:r>
          </w:p>
        </w:tc>
        <w:tc>
          <w:tcPr>
            <w:tcW w:w="900" w:type="dxa"/>
            <w:tcBorders>
              <w:top w:val="nil"/>
            </w:tcBorders>
            <w:tcMar>
              <w:left w:w="86" w:type="dxa"/>
              <w:right w:w="86" w:type="dxa"/>
            </w:tcMar>
          </w:tcPr>
          <w:p w14:paraId="102D5A02" w14:textId="6F2382E5" w:rsidR="0010797A" w:rsidRPr="00936119" w:rsidRDefault="00EE1F32" w:rsidP="0010797A">
            <w:pPr>
              <w:spacing w:before="40" w:after="40"/>
              <w:jc w:val="center"/>
              <w:rPr>
                <w:rFonts w:ascii="Arial" w:hAnsi="Arial" w:cs="Arial"/>
                <w:color w:val="FFFFFF" w:themeColor="background1"/>
              </w:rPr>
            </w:pPr>
            <w:r w:rsidRPr="00936119">
              <w:rPr>
                <w:rFonts w:ascii="Arial" w:hAnsi="Arial" w:cs="Arial"/>
              </w:rPr>
              <w:t>5</w:t>
            </w:r>
          </w:p>
        </w:tc>
        <w:tc>
          <w:tcPr>
            <w:tcW w:w="990" w:type="dxa"/>
            <w:tcBorders>
              <w:top w:val="nil"/>
              <w:bottom w:val="nil"/>
            </w:tcBorders>
            <w:tcMar>
              <w:left w:w="86" w:type="dxa"/>
              <w:right w:w="86" w:type="dxa"/>
            </w:tcMar>
          </w:tcPr>
          <w:p w14:paraId="36E2A949" w14:textId="6CF556CA" w:rsidR="0010797A" w:rsidRPr="00936119" w:rsidRDefault="00936119" w:rsidP="0010797A">
            <w:pPr>
              <w:spacing w:before="40" w:after="40"/>
              <w:jc w:val="center"/>
              <w:rPr>
                <w:rFonts w:ascii="Arial" w:hAnsi="Arial" w:cs="Arial"/>
                <w:color w:val="FFFFFF" w:themeColor="background1"/>
              </w:rPr>
            </w:pPr>
            <w:r w:rsidRPr="00936119">
              <w:rPr>
                <w:rFonts w:ascii="Arial" w:hAnsi="Arial" w:cs="Arial"/>
              </w:rPr>
              <w:t>0.0016</w:t>
            </w:r>
          </w:p>
        </w:tc>
        <w:tc>
          <w:tcPr>
            <w:tcW w:w="900" w:type="dxa"/>
            <w:tcBorders>
              <w:top w:val="nil"/>
              <w:bottom w:val="nil"/>
            </w:tcBorders>
            <w:tcMar>
              <w:left w:w="86" w:type="dxa"/>
              <w:right w:w="86" w:type="dxa"/>
            </w:tcMar>
          </w:tcPr>
          <w:p w14:paraId="308535F4" w14:textId="0DAAEA12" w:rsidR="0010797A" w:rsidRPr="00936119" w:rsidRDefault="0010797A" w:rsidP="0010797A">
            <w:pPr>
              <w:spacing w:before="40" w:after="40"/>
              <w:jc w:val="center"/>
              <w:rPr>
                <w:rFonts w:ascii="Arial" w:hAnsi="Arial" w:cs="Arial"/>
                <w:color w:val="FFFFFF" w:themeColor="background1"/>
              </w:rPr>
            </w:pPr>
            <w:r w:rsidRPr="00936119">
              <w:rPr>
                <w:rFonts w:ascii="Arial" w:hAnsi="Arial" w:cs="Arial"/>
              </w:rPr>
              <w:t>0</w:t>
            </w:r>
          </w:p>
        </w:tc>
        <w:tc>
          <w:tcPr>
            <w:tcW w:w="540" w:type="dxa"/>
            <w:tcBorders>
              <w:top w:val="nil"/>
              <w:bottom w:val="nil"/>
            </w:tcBorders>
            <w:tcMar>
              <w:left w:w="86" w:type="dxa"/>
              <w:right w:w="86" w:type="dxa"/>
            </w:tcMar>
          </w:tcPr>
          <w:p w14:paraId="0173A2B8" w14:textId="3B32B6CE" w:rsidR="0010797A" w:rsidRPr="00936119" w:rsidRDefault="0010797A" w:rsidP="0010797A">
            <w:pPr>
              <w:spacing w:before="40" w:after="40"/>
              <w:jc w:val="center"/>
              <w:rPr>
                <w:rFonts w:ascii="Arial" w:hAnsi="Arial" w:cs="Arial"/>
              </w:rPr>
            </w:pPr>
            <w:r w:rsidRPr="00936119">
              <w:rPr>
                <w:rFonts w:ascii="Arial" w:hAnsi="Arial" w:cs="Arial"/>
              </w:rPr>
              <w:t>15</w:t>
            </w:r>
          </w:p>
        </w:tc>
        <w:tc>
          <w:tcPr>
            <w:tcW w:w="540" w:type="dxa"/>
            <w:tcBorders>
              <w:top w:val="nil"/>
              <w:bottom w:val="nil"/>
            </w:tcBorders>
            <w:tcMar>
              <w:left w:w="86" w:type="dxa"/>
              <w:right w:w="86" w:type="dxa"/>
            </w:tcMar>
          </w:tcPr>
          <w:p w14:paraId="4C360E7C" w14:textId="2973DFF5" w:rsidR="0010797A" w:rsidRPr="00936119" w:rsidRDefault="0010797A" w:rsidP="0010797A">
            <w:pPr>
              <w:spacing w:before="40" w:after="40"/>
              <w:jc w:val="center"/>
              <w:rPr>
                <w:rFonts w:ascii="Arial" w:hAnsi="Arial" w:cs="Arial"/>
              </w:rPr>
            </w:pPr>
            <w:r w:rsidRPr="00936119">
              <w:rPr>
                <w:rFonts w:ascii="Arial" w:hAnsi="Arial" w:cs="Arial"/>
              </w:rPr>
              <w:t>0.2</w:t>
            </w:r>
          </w:p>
        </w:tc>
        <w:tc>
          <w:tcPr>
            <w:tcW w:w="1350" w:type="dxa"/>
            <w:tcBorders>
              <w:top w:val="nil"/>
              <w:bottom w:val="nil"/>
            </w:tcBorders>
            <w:tcMar>
              <w:left w:w="86" w:type="dxa"/>
              <w:right w:w="86" w:type="dxa"/>
            </w:tcMar>
          </w:tcPr>
          <w:p w14:paraId="2A95BBE1" w14:textId="4CD8BD6C" w:rsidR="0010797A" w:rsidRPr="00936119" w:rsidRDefault="0010797A" w:rsidP="0010797A">
            <w:pPr>
              <w:spacing w:before="40" w:after="40"/>
              <w:jc w:val="center"/>
              <w:rPr>
                <w:rFonts w:ascii="Arial" w:hAnsi="Arial" w:cs="Arial"/>
              </w:rPr>
            </w:pPr>
            <w:r w:rsidRPr="00936119">
              <w:rPr>
                <w:rFonts w:ascii="Arial" w:hAnsi="Arial" w:cs="Arial"/>
              </w:rPr>
              <w:t>Not applicable</w:t>
            </w:r>
          </w:p>
        </w:tc>
        <w:tc>
          <w:tcPr>
            <w:tcW w:w="3240" w:type="dxa"/>
            <w:tcBorders>
              <w:top w:val="nil"/>
              <w:bottom w:val="nil"/>
              <w:right w:val="single" w:sz="6" w:space="0" w:color="auto"/>
            </w:tcBorders>
          </w:tcPr>
          <w:p w14:paraId="53E810BE" w14:textId="1F6B22CD" w:rsidR="0010797A" w:rsidRPr="00936119" w:rsidRDefault="0010797A" w:rsidP="0010797A">
            <w:pPr>
              <w:spacing w:before="40" w:after="40"/>
              <w:rPr>
                <w:rFonts w:ascii="Arial" w:hAnsi="Arial" w:cs="Arial"/>
              </w:rPr>
            </w:pPr>
            <w:r w:rsidRPr="00936119">
              <w:rPr>
                <w:rFonts w:ascii="Arial" w:hAnsi="Arial" w:cs="Arial"/>
              </w:rPr>
              <w:t>Internal corrosion of household water plumbing systems; discharges from industrial manufacturers; erosion of natural deposits</w:t>
            </w:r>
          </w:p>
        </w:tc>
      </w:tr>
      <w:tr w:rsidR="0010797A" w:rsidRPr="005F082E" w14:paraId="3E0C72DE" w14:textId="77777777" w:rsidTr="00265A5E">
        <w:tc>
          <w:tcPr>
            <w:tcW w:w="985" w:type="dxa"/>
            <w:tcBorders>
              <w:left w:val="single" w:sz="6" w:space="0" w:color="auto"/>
              <w:bottom w:val="single" w:sz="18" w:space="0" w:color="auto"/>
            </w:tcBorders>
            <w:tcMar>
              <w:left w:w="86" w:type="dxa"/>
              <w:right w:w="86" w:type="dxa"/>
            </w:tcMar>
          </w:tcPr>
          <w:p w14:paraId="4152BF18" w14:textId="11B117AC" w:rsidR="0010797A" w:rsidRPr="00936119" w:rsidRDefault="0010797A" w:rsidP="0010797A">
            <w:pPr>
              <w:spacing w:before="40" w:after="40"/>
              <w:rPr>
                <w:rFonts w:ascii="Arial" w:hAnsi="Arial" w:cs="Arial"/>
              </w:rPr>
            </w:pPr>
            <w:r w:rsidRPr="00936119">
              <w:rPr>
                <w:rFonts w:ascii="Arial" w:hAnsi="Arial" w:cs="Arial"/>
              </w:rPr>
              <w:t>Copper (ppm)</w:t>
            </w:r>
          </w:p>
        </w:tc>
        <w:tc>
          <w:tcPr>
            <w:tcW w:w="1440" w:type="dxa"/>
            <w:tcBorders>
              <w:bottom w:val="single" w:sz="18" w:space="0" w:color="auto"/>
            </w:tcBorders>
            <w:tcMar>
              <w:left w:w="86" w:type="dxa"/>
              <w:right w:w="86" w:type="dxa"/>
            </w:tcMar>
          </w:tcPr>
          <w:p w14:paraId="1E79D436" w14:textId="3D2D03D7" w:rsidR="0010797A" w:rsidRPr="00936119" w:rsidRDefault="00936119" w:rsidP="0010797A">
            <w:pPr>
              <w:spacing w:before="40" w:after="40"/>
              <w:jc w:val="center"/>
              <w:rPr>
                <w:rFonts w:ascii="Arial" w:hAnsi="Arial" w:cs="Arial"/>
                <w:color w:val="FFFFFF" w:themeColor="background1"/>
              </w:rPr>
            </w:pPr>
            <w:r w:rsidRPr="00936119">
              <w:rPr>
                <w:rFonts w:ascii="Arial" w:hAnsi="Arial" w:cs="Arial"/>
              </w:rPr>
              <w:t>7-28-20</w:t>
            </w:r>
          </w:p>
        </w:tc>
        <w:tc>
          <w:tcPr>
            <w:tcW w:w="900" w:type="dxa"/>
            <w:tcBorders>
              <w:bottom w:val="single" w:sz="18" w:space="0" w:color="auto"/>
            </w:tcBorders>
            <w:tcMar>
              <w:left w:w="86" w:type="dxa"/>
              <w:right w:w="86" w:type="dxa"/>
            </w:tcMar>
          </w:tcPr>
          <w:p w14:paraId="42CEE2F3" w14:textId="29827629" w:rsidR="0010797A" w:rsidRPr="00936119" w:rsidRDefault="00936119" w:rsidP="0010797A">
            <w:pPr>
              <w:spacing w:before="40" w:after="40"/>
              <w:jc w:val="center"/>
              <w:rPr>
                <w:rFonts w:ascii="Arial" w:hAnsi="Arial" w:cs="Arial"/>
                <w:color w:val="FFFFFF" w:themeColor="background1"/>
              </w:rPr>
            </w:pPr>
            <w:r w:rsidRPr="00936119">
              <w:rPr>
                <w:rFonts w:ascii="Arial" w:hAnsi="Arial" w:cs="Arial"/>
              </w:rPr>
              <w:t>5</w:t>
            </w:r>
          </w:p>
        </w:tc>
        <w:tc>
          <w:tcPr>
            <w:tcW w:w="990" w:type="dxa"/>
            <w:tcBorders>
              <w:bottom w:val="single" w:sz="18" w:space="0" w:color="auto"/>
            </w:tcBorders>
            <w:tcMar>
              <w:left w:w="86" w:type="dxa"/>
              <w:right w:w="86" w:type="dxa"/>
            </w:tcMar>
          </w:tcPr>
          <w:p w14:paraId="15E55B1F" w14:textId="611FE940" w:rsidR="0010797A" w:rsidRPr="00936119" w:rsidRDefault="00936119" w:rsidP="0010797A">
            <w:pPr>
              <w:spacing w:before="40" w:after="40"/>
              <w:jc w:val="center"/>
              <w:rPr>
                <w:rFonts w:ascii="Arial" w:hAnsi="Arial" w:cs="Arial"/>
                <w:color w:val="FFFFFF" w:themeColor="background1"/>
              </w:rPr>
            </w:pPr>
            <w:r w:rsidRPr="00936119">
              <w:rPr>
                <w:rFonts w:ascii="Arial" w:hAnsi="Arial" w:cs="Arial"/>
              </w:rPr>
              <w:t>0.1</w:t>
            </w:r>
          </w:p>
        </w:tc>
        <w:tc>
          <w:tcPr>
            <w:tcW w:w="900" w:type="dxa"/>
            <w:tcBorders>
              <w:bottom w:val="single" w:sz="18" w:space="0" w:color="auto"/>
            </w:tcBorders>
            <w:tcMar>
              <w:left w:w="86" w:type="dxa"/>
              <w:right w:w="86" w:type="dxa"/>
            </w:tcMar>
          </w:tcPr>
          <w:p w14:paraId="1AE57BBF" w14:textId="091BD99E" w:rsidR="0010797A" w:rsidRPr="00936119" w:rsidRDefault="0010797A" w:rsidP="0010797A">
            <w:pPr>
              <w:spacing w:before="40" w:after="40"/>
              <w:jc w:val="center"/>
              <w:rPr>
                <w:rFonts w:ascii="Arial" w:hAnsi="Arial" w:cs="Arial"/>
                <w:color w:val="FFFFFF" w:themeColor="background1"/>
              </w:rPr>
            </w:pPr>
            <w:r w:rsidRPr="00936119">
              <w:rPr>
                <w:rFonts w:ascii="Arial" w:hAnsi="Arial" w:cs="Arial"/>
              </w:rPr>
              <w:t>0</w:t>
            </w:r>
          </w:p>
        </w:tc>
        <w:tc>
          <w:tcPr>
            <w:tcW w:w="540" w:type="dxa"/>
            <w:tcBorders>
              <w:bottom w:val="single" w:sz="18" w:space="0" w:color="auto"/>
            </w:tcBorders>
            <w:tcMar>
              <w:left w:w="86" w:type="dxa"/>
              <w:right w:w="86" w:type="dxa"/>
            </w:tcMar>
          </w:tcPr>
          <w:p w14:paraId="70C90CCD" w14:textId="7D91C332" w:rsidR="0010797A" w:rsidRPr="00936119" w:rsidRDefault="0010797A" w:rsidP="0010797A">
            <w:pPr>
              <w:spacing w:before="40" w:after="40"/>
              <w:jc w:val="center"/>
              <w:rPr>
                <w:rFonts w:ascii="Arial" w:hAnsi="Arial" w:cs="Arial"/>
              </w:rPr>
            </w:pPr>
            <w:r w:rsidRPr="00936119">
              <w:rPr>
                <w:rFonts w:ascii="Arial" w:hAnsi="Arial" w:cs="Arial"/>
              </w:rPr>
              <w:t>1.3</w:t>
            </w:r>
          </w:p>
        </w:tc>
        <w:tc>
          <w:tcPr>
            <w:tcW w:w="540" w:type="dxa"/>
            <w:tcBorders>
              <w:bottom w:val="single" w:sz="18" w:space="0" w:color="auto"/>
            </w:tcBorders>
            <w:tcMar>
              <w:left w:w="86" w:type="dxa"/>
              <w:right w:w="86" w:type="dxa"/>
            </w:tcMar>
          </w:tcPr>
          <w:p w14:paraId="6BFCFA13" w14:textId="2BF4DC8E" w:rsidR="0010797A" w:rsidRPr="00936119" w:rsidRDefault="0010797A" w:rsidP="0010797A">
            <w:pPr>
              <w:spacing w:before="40" w:after="40"/>
              <w:jc w:val="center"/>
              <w:rPr>
                <w:rFonts w:ascii="Arial" w:hAnsi="Arial" w:cs="Arial"/>
              </w:rPr>
            </w:pPr>
            <w:r w:rsidRPr="00936119">
              <w:rPr>
                <w:rFonts w:ascii="Arial" w:hAnsi="Arial" w:cs="Arial"/>
              </w:rPr>
              <w:t>0.3</w:t>
            </w:r>
          </w:p>
        </w:tc>
        <w:tc>
          <w:tcPr>
            <w:tcW w:w="1350" w:type="dxa"/>
            <w:tcBorders>
              <w:bottom w:val="single" w:sz="18" w:space="0" w:color="auto"/>
            </w:tcBorders>
            <w:tcMar>
              <w:left w:w="86" w:type="dxa"/>
              <w:right w:w="86" w:type="dxa"/>
            </w:tcMar>
          </w:tcPr>
          <w:p w14:paraId="60640B47" w14:textId="72332181" w:rsidR="0010797A" w:rsidRPr="00936119" w:rsidRDefault="0010797A" w:rsidP="0010797A">
            <w:pPr>
              <w:spacing w:before="40" w:after="40"/>
              <w:jc w:val="center"/>
              <w:rPr>
                <w:rFonts w:ascii="Arial" w:hAnsi="Arial" w:cs="Arial"/>
              </w:rPr>
            </w:pPr>
            <w:r w:rsidRPr="00936119">
              <w:rPr>
                <w:rFonts w:ascii="Arial" w:hAnsi="Arial" w:cs="Arial"/>
              </w:rPr>
              <w:t>Not applicable</w:t>
            </w:r>
          </w:p>
        </w:tc>
        <w:tc>
          <w:tcPr>
            <w:tcW w:w="3240" w:type="dxa"/>
            <w:tcBorders>
              <w:bottom w:val="single" w:sz="18" w:space="0" w:color="auto"/>
              <w:right w:val="single" w:sz="6" w:space="0" w:color="auto"/>
            </w:tcBorders>
          </w:tcPr>
          <w:p w14:paraId="5A3BAA98" w14:textId="489E0290" w:rsidR="0010797A" w:rsidRPr="00936119" w:rsidRDefault="0010797A" w:rsidP="0010797A">
            <w:pPr>
              <w:spacing w:before="40" w:after="40"/>
              <w:rPr>
                <w:rFonts w:ascii="Arial" w:hAnsi="Arial" w:cs="Arial"/>
              </w:rPr>
            </w:pPr>
            <w:r w:rsidRPr="00936119">
              <w:rPr>
                <w:rFonts w:ascii="Arial" w:hAnsi="Arial" w:cs="Arial"/>
              </w:rPr>
              <w:t>Internal corrosion of household plumbing systems; erosion of natural deposits; leaching from wood preservatives</w:t>
            </w:r>
          </w:p>
        </w:tc>
      </w:tr>
    </w:tbl>
    <w:p w14:paraId="28CE577E" w14:textId="5357E6EA" w:rsidR="005D3708" w:rsidRPr="005F082E" w:rsidRDefault="005D3708" w:rsidP="00070C22">
      <w:pPr>
        <w:pStyle w:val="Caption"/>
      </w:pPr>
      <w:r w:rsidRPr="005F082E">
        <w:lastRenderedPageBreak/>
        <w:t xml:space="preserve">Table </w:t>
      </w:r>
      <w:r w:rsidR="00D4422D">
        <w:fldChar w:fldCharType="begin"/>
      </w:r>
      <w:r w:rsidR="00D4422D">
        <w:instrText xml:space="preserve"> SEQ Table \* ARABIC </w:instrText>
      </w:r>
      <w:r w:rsidR="00D4422D">
        <w:fldChar w:fldCharType="separate"/>
      </w:r>
      <w:r w:rsidR="00131E30">
        <w:rPr>
          <w:noProof/>
        </w:rPr>
        <w:t>3</w:t>
      </w:r>
      <w:r w:rsidR="00D4422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0797A" w:rsidRPr="005F082E" w14:paraId="0E0C1E93" w14:textId="77777777" w:rsidTr="00D55685">
        <w:trPr>
          <w:trHeight w:val="432"/>
        </w:trPr>
        <w:tc>
          <w:tcPr>
            <w:tcW w:w="2250" w:type="dxa"/>
            <w:tcBorders>
              <w:top w:val="nil"/>
              <w:left w:val="single" w:sz="6" w:space="0" w:color="auto"/>
              <w:bottom w:val="single" w:sz="4" w:space="0" w:color="auto"/>
            </w:tcBorders>
          </w:tcPr>
          <w:p w14:paraId="66AD9F49" w14:textId="7AD1F8CA" w:rsidR="0010797A" w:rsidRPr="00936119" w:rsidRDefault="0010797A" w:rsidP="0010797A">
            <w:pPr>
              <w:spacing w:before="40" w:after="40"/>
              <w:rPr>
                <w:rFonts w:ascii="Arial" w:hAnsi="Arial" w:cs="Arial"/>
              </w:rPr>
            </w:pPr>
            <w:r w:rsidRPr="00936119">
              <w:rPr>
                <w:rFonts w:ascii="Arial" w:hAnsi="Arial" w:cs="Arial"/>
              </w:rPr>
              <w:t>Sodium (ppm)</w:t>
            </w:r>
          </w:p>
        </w:tc>
        <w:tc>
          <w:tcPr>
            <w:tcW w:w="1345" w:type="dxa"/>
            <w:tcBorders>
              <w:top w:val="nil"/>
              <w:bottom w:val="single" w:sz="4" w:space="0" w:color="auto"/>
            </w:tcBorders>
            <w:tcMar>
              <w:left w:w="58" w:type="dxa"/>
              <w:right w:w="58" w:type="dxa"/>
            </w:tcMar>
          </w:tcPr>
          <w:p w14:paraId="2DC49168" w14:textId="6FDF8BF5" w:rsidR="0010797A" w:rsidRPr="00936119" w:rsidRDefault="00936119" w:rsidP="0010797A">
            <w:pPr>
              <w:spacing w:before="40" w:after="40"/>
              <w:jc w:val="center"/>
              <w:rPr>
                <w:rFonts w:ascii="Arial" w:hAnsi="Arial" w:cs="Arial"/>
                <w:color w:val="000000" w:themeColor="text1"/>
              </w:rPr>
            </w:pPr>
            <w:r w:rsidRPr="00936119">
              <w:rPr>
                <w:rFonts w:ascii="Arial" w:hAnsi="Arial" w:cs="Arial"/>
              </w:rPr>
              <w:t>4-6-11</w:t>
            </w:r>
          </w:p>
        </w:tc>
        <w:tc>
          <w:tcPr>
            <w:tcW w:w="1260" w:type="dxa"/>
            <w:tcBorders>
              <w:top w:val="nil"/>
              <w:bottom w:val="single" w:sz="4" w:space="0" w:color="auto"/>
            </w:tcBorders>
            <w:tcMar>
              <w:left w:w="58" w:type="dxa"/>
              <w:right w:w="58" w:type="dxa"/>
            </w:tcMar>
          </w:tcPr>
          <w:p w14:paraId="690B0D1C" w14:textId="1821EA71" w:rsidR="0010797A" w:rsidRPr="00936119" w:rsidRDefault="00936119" w:rsidP="0010797A">
            <w:pPr>
              <w:spacing w:before="40" w:after="40"/>
              <w:jc w:val="center"/>
              <w:rPr>
                <w:rFonts w:ascii="Arial" w:hAnsi="Arial" w:cs="Arial"/>
                <w:color w:val="FFFFFF" w:themeColor="background1"/>
              </w:rPr>
            </w:pPr>
            <w:r w:rsidRPr="00936119">
              <w:rPr>
                <w:rFonts w:ascii="Arial" w:hAnsi="Arial" w:cs="Arial"/>
              </w:rPr>
              <w:t>26.3</w:t>
            </w:r>
          </w:p>
        </w:tc>
        <w:tc>
          <w:tcPr>
            <w:tcW w:w="1530" w:type="dxa"/>
            <w:tcBorders>
              <w:top w:val="nil"/>
              <w:bottom w:val="single" w:sz="4" w:space="0" w:color="auto"/>
            </w:tcBorders>
            <w:tcMar>
              <w:left w:w="58" w:type="dxa"/>
              <w:right w:w="58" w:type="dxa"/>
            </w:tcMar>
          </w:tcPr>
          <w:p w14:paraId="6802CC34" w14:textId="2763DE77" w:rsidR="0010797A" w:rsidRPr="00936119" w:rsidRDefault="0010797A" w:rsidP="0010797A">
            <w:pPr>
              <w:spacing w:before="40" w:after="40"/>
              <w:jc w:val="center"/>
              <w:rPr>
                <w:rFonts w:ascii="Arial" w:hAnsi="Arial" w:cs="Arial"/>
                <w:color w:val="FFFFFF" w:themeColor="background1"/>
              </w:rPr>
            </w:pPr>
            <w:r w:rsidRPr="00936119">
              <w:rPr>
                <w:rFonts w:ascii="Arial" w:hAnsi="Arial" w:cs="Arial"/>
              </w:rPr>
              <w:t>N/A</w:t>
            </w:r>
          </w:p>
        </w:tc>
        <w:tc>
          <w:tcPr>
            <w:tcW w:w="810" w:type="dxa"/>
            <w:tcBorders>
              <w:top w:val="nil"/>
              <w:bottom w:val="single" w:sz="4" w:space="0" w:color="auto"/>
            </w:tcBorders>
            <w:tcMar>
              <w:left w:w="58" w:type="dxa"/>
              <w:right w:w="58" w:type="dxa"/>
            </w:tcMar>
          </w:tcPr>
          <w:p w14:paraId="4E60C959" w14:textId="4909388E" w:rsidR="0010797A" w:rsidRPr="00936119" w:rsidRDefault="0010797A" w:rsidP="0010797A">
            <w:pPr>
              <w:spacing w:before="40" w:after="40"/>
              <w:jc w:val="center"/>
              <w:rPr>
                <w:rFonts w:ascii="Arial" w:hAnsi="Arial" w:cs="Arial"/>
              </w:rPr>
            </w:pPr>
            <w:r w:rsidRPr="00936119">
              <w:rPr>
                <w:rFonts w:ascii="Arial" w:hAnsi="Arial" w:cs="Arial"/>
              </w:rPr>
              <w:t>None</w:t>
            </w:r>
          </w:p>
        </w:tc>
        <w:tc>
          <w:tcPr>
            <w:tcW w:w="1080" w:type="dxa"/>
            <w:tcBorders>
              <w:top w:val="nil"/>
              <w:bottom w:val="single" w:sz="4" w:space="0" w:color="auto"/>
            </w:tcBorders>
            <w:tcMar>
              <w:left w:w="58" w:type="dxa"/>
              <w:right w:w="58" w:type="dxa"/>
            </w:tcMar>
          </w:tcPr>
          <w:p w14:paraId="721928BB" w14:textId="73E49473" w:rsidR="0010797A" w:rsidRPr="00936119" w:rsidRDefault="0010797A" w:rsidP="0010797A">
            <w:pPr>
              <w:spacing w:before="40" w:after="40"/>
              <w:jc w:val="center"/>
              <w:rPr>
                <w:rFonts w:ascii="Arial" w:hAnsi="Arial" w:cs="Arial"/>
              </w:rPr>
            </w:pPr>
            <w:r w:rsidRPr="00936119">
              <w:rPr>
                <w:rFonts w:ascii="Arial" w:hAnsi="Arial" w:cs="Arial"/>
              </w:rPr>
              <w:t>None</w:t>
            </w:r>
          </w:p>
        </w:tc>
        <w:tc>
          <w:tcPr>
            <w:tcW w:w="2561" w:type="dxa"/>
            <w:tcBorders>
              <w:top w:val="nil"/>
              <w:bottom w:val="single" w:sz="4" w:space="0" w:color="auto"/>
              <w:right w:val="single" w:sz="6" w:space="0" w:color="auto"/>
            </w:tcBorders>
            <w:tcMar>
              <w:left w:w="58" w:type="dxa"/>
              <w:right w:w="58" w:type="dxa"/>
            </w:tcMar>
          </w:tcPr>
          <w:p w14:paraId="4A3C8020" w14:textId="1E1C43E4" w:rsidR="0010797A" w:rsidRPr="00936119" w:rsidRDefault="0010797A" w:rsidP="0010797A">
            <w:pPr>
              <w:spacing w:before="40" w:after="40"/>
              <w:rPr>
                <w:rFonts w:ascii="Arial" w:hAnsi="Arial" w:cs="Arial"/>
              </w:rPr>
            </w:pPr>
            <w:r w:rsidRPr="00936119">
              <w:rPr>
                <w:rFonts w:ascii="Arial" w:hAnsi="Arial" w:cs="Arial"/>
              </w:rPr>
              <w:t>Salt present in the water and is generally naturally occurring</w:t>
            </w:r>
          </w:p>
        </w:tc>
      </w:tr>
      <w:tr w:rsidR="0010797A" w:rsidRPr="005F082E" w14:paraId="2ACD2463" w14:textId="77777777" w:rsidTr="00D55685">
        <w:tc>
          <w:tcPr>
            <w:tcW w:w="2250" w:type="dxa"/>
            <w:tcBorders>
              <w:left w:val="single" w:sz="6" w:space="0" w:color="auto"/>
              <w:bottom w:val="single" w:sz="18" w:space="0" w:color="auto"/>
            </w:tcBorders>
          </w:tcPr>
          <w:p w14:paraId="01FDA3CE" w14:textId="7301F1BB" w:rsidR="0010797A" w:rsidRPr="00936119" w:rsidRDefault="0010797A" w:rsidP="0010797A">
            <w:pPr>
              <w:spacing w:before="40" w:after="40"/>
              <w:rPr>
                <w:rFonts w:ascii="Arial" w:hAnsi="Arial" w:cs="Arial"/>
              </w:rPr>
            </w:pPr>
            <w:r w:rsidRPr="00936119">
              <w:rPr>
                <w:rFonts w:ascii="Arial" w:hAnsi="Arial" w:cs="Arial"/>
              </w:rPr>
              <w:t>Hardness (ppm)</w:t>
            </w:r>
          </w:p>
        </w:tc>
        <w:tc>
          <w:tcPr>
            <w:tcW w:w="1345" w:type="dxa"/>
            <w:tcBorders>
              <w:bottom w:val="single" w:sz="18" w:space="0" w:color="auto"/>
            </w:tcBorders>
            <w:tcMar>
              <w:left w:w="58" w:type="dxa"/>
              <w:right w:w="58" w:type="dxa"/>
            </w:tcMar>
          </w:tcPr>
          <w:p w14:paraId="7A81C45D" w14:textId="632EED95" w:rsidR="0010797A" w:rsidRPr="00936119" w:rsidRDefault="00936119" w:rsidP="0010797A">
            <w:pPr>
              <w:spacing w:before="40" w:after="40"/>
              <w:jc w:val="center"/>
              <w:rPr>
                <w:rFonts w:ascii="Arial" w:hAnsi="Arial" w:cs="Arial"/>
                <w:color w:val="FFFFFF" w:themeColor="background1"/>
              </w:rPr>
            </w:pPr>
            <w:r w:rsidRPr="00936119">
              <w:rPr>
                <w:rFonts w:ascii="Arial" w:hAnsi="Arial" w:cs="Arial"/>
              </w:rPr>
              <w:t>4-6-11</w:t>
            </w:r>
          </w:p>
        </w:tc>
        <w:tc>
          <w:tcPr>
            <w:tcW w:w="1260" w:type="dxa"/>
            <w:tcBorders>
              <w:bottom w:val="single" w:sz="18" w:space="0" w:color="auto"/>
            </w:tcBorders>
            <w:tcMar>
              <w:left w:w="58" w:type="dxa"/>
              <w:right w:w="58" w:type="dxa"/>
            </w:tcMar>
          </w:tcPr>
          <w:p w14:paraId="5F571C45" w14:textId="0A2303AD" w:rsidR="0010797A" w:rsidRPr="00936119" w:rsidRDefault="00936119" w:rsidP="0010797A">
            <w:pPr>
              <w:spacing w:before="40" w:after="40"/>
              <w:jc w:val="center"/>
              <w:rPr>
                <w:rFonts w:ascii="Arial" w:hAnsi="Arial" w:cs="Arial"/>
                <w:color w:val="FFFFFF" w:themeColor="background1"/>
              </w:rPr>
            </w:pPr>
            <w:r w:rsidRPr="00936119">
              <w:rPr>
                <w:rFonts w:ascii="Arial" w:hAnsi="Arial" w:cs="Arial"/>
              </w:rPr>
              <w:t>64.0</w:t>
            </w:r>
          </w:p>
        </w:tc>
        <w:tc>
          <w:tcPr>
            <w:tcW w:w="1530" w:type="dxa"/>
            <w:tcBorders>
              <w:bottom w:val="single" w:sz="18" w:space="0" w:color="auto"/>
            </w:tcBorders>
            <w:tcMar>
              <w:left w:w="58" w:type="dxa"/>
              <w:right w:w="58" w:type="dxa"/>
            </w:tcMar>
          </w:tcPr>
          <w:p w14:paraId="2BE476FB" w14:textId="0749891E" w:rsidR="0010797A" w:rsidRPr="00936119" w:rsidRDefault="0010797A" w:rsidP="0010797A">
            <w:pPr>
              <w:spacing w:before="40" w:after="40"/>
              <w:jc w:val="center"/>
              <w:rPr>
                <w:rFonts w:ascii="Arial" w:hAnsi="Arial" w:cs="Arial"/>
                <w:color w:val="FFFFFF" w:themeColor="background1"/>
              </w:rPr>
            </w:pPr>
            <w:r w:rsidRPr="00936119">
              <w:rPr>
                <w:rFonts w:ascii="Arial" w:hAnsi="Arial" w:cs="Arial"/>
              </w:rPr>
              <w:t>N/A</w:t>
            </w:r>
          </w:p>
        </w:tc>
        <w:tc>
          <w:tcPr>
            <w:tcW w:w="810" w:type="dxa"/>
            <w:tcBorders>
              <w:bottom w:val="single" w:sz="18" w:space="0" w:color="auto"/>
            </w:tcBorders>
            <w:tcMar>
              <w:left w:w="58" w:type="dxa"/>
              <w:right w:w="58" w:type="dxa"/>
            </w:tcMar>
          </w:tcPr>
          <w:p w14:paraId="76B554F2" w14:textId="3A9ECD68" w:rsidR="0010797A" w:rsidRPr="00936119" w:rsidRDefault="0010797A" w:rsidP="0010797A">
            <w:pPr>
              <w:spacing w:before="40" w:after="40"/>
              <w:jc w:val="center"/>
              <w:rPr>
                <w:rFonts w:ascii="Arial" w:hAnsi="Arial" w:cs="Arial"/>
              </w:rPr>
            </w:pPr>
            <w:r w:rsidRPr="00936119">
              <w:rPr>
                <w:rFonts w:ascii="Arial" w:hAnsi="Arial" w:cs="Arial"/>
              </w:rPr>
              <w:t>None</w:t>
            </w:r>
          </w:p>
        </w:tc>
        <w:tc>
          <w:tcPr>
            <w:tcW w:w="1080" w:type="dxa"/>
            <w:tcBorders>
              <w:bottom w:val="single" w:sz="18" w:space="0" w:color="auto"/>
            </w:tcBorders>
            <w:tcMar>
              <w:left w:w="58" w:type="dxa"/>
              <w:right w:w="58" w:type="dxa"/>
            </w:tcMar>
          </w:tcPr>
          <w:p w14:paraId="2588B8FC" w14:textId="61D8C601" w:rsidR="0010797A" w:rsidRPr="00936119" w:rsidRDefault="0010797A" w:rsidP="0010797A">
            <w:pPr>
              <w:spacing w:before="40" w:after="40"/>
              <w:jc w:val="center"/>
              <w:rPr>
                <w:rFonts w:ascii="Arial" w:hAnsi="Arial" w:cs="Arial"/>
              </w:rPr>
            </w:pPr>
            <w:r w:rsidRPr="00936119">
              <w:rPr>
                <w:rFonts w:ascii="Arial" w:hAnsi="Arial" w:cs="Arial"/>
              </w:rPr>
              <w:t>None</w:t>
            </w:r>
          </w:p>
        </w:tc>
        <w:tc>
          <w:tcPr>
            <w:tcW w:w="2561" w:type="dxa"/>
            <w:tcBorders>
              <w:bottom w:val="single" w:sz="18" w:space="0" w:color="auto"/>
              <w:right w:val="single" w:sz="6" w:space="0" w:color="auto"/>
            </w:tcBorders>
            <w:tcMar>
              <w:left w:w="58" w:type="dxa"/>
              <w:right w:w="58" w:type="dxa"/>
            </w:tcMar>
          </w:tcPr>
          <w:p w14:paraId="092D52C6" w14:textId="7679782D" w:rsidR="0010797A" w:rsidRPr="00936119" w:rsidRDefault="0010797A" w:rsidP="0010797A">
            <w:pPr>
              <w:spacing w:before="40" w:after="40"/>
              <w:rPr>
                <w:rFonts w:ascii="Arial" w:hAnsi="Arial" w:cs="Arial"/>
              </w:rPr>
            </w:pPr>
            <w:r w:rsidRPr="00936119">
              <w:rPr>
                <w:rFonts w:ascii="Arial" w:hAnsi="Arial" w:cs="Arial"/>
              </w:rPr>
              <w:t>Sum of polyvalent cations present in the water, generally magnesium and calcium, and are usually naturally occurring</w:t>
            </w:r>
          </w:p>
        </w:tc>
      </w:tr>
    </w:tbl>
    <w:p w14:paraId="26E86F03" w14:textId="6D3261E3" w:rsidR="005D3708" w:rsidRPr="005F082E" w:rsidRDefault="005D3708" w:rsidP="00070C22">
      <w:pPr>
        <w:pStyle w:val="Caption"/>
      </w:pPr>
      <w:r w:rsidRPr="005F082E">
        <w:t xml:space="preserve">Table </w:t>
      </w:r>
      <w:r w:rsidR="00D4422D">
        <w:fldChar w:fldCharType="begin"/>
      </w:r>
      <w:r w:rsidR="00D4422D">
        <w:instrText xml:space="preserve"> SEQ Table \* ARABIC </w:instrText>
      </w:r>
      <w:r w:rsidR="00D4422D">
        <w:fldChar w:fldCharType="separate"/>
      </w:r>
      <w:r w:rsidR="00131E30">
        <w:rPr>
          <w:noProof/>
        </w:rPr>
        <w:t>4</w:t>
      </w:r>
      <w:r w:rsidR="00D4422D">
        <w:rPr>
          <w:noProof/>
        </w:rPr>
        <w:fldChar w:fldCharType="end"/>
      </w:r>
      <w:r w:rsidRPr="005F082E">
        <w:t>.  Detection of Contaminants with a Primary Drinking Water Standard</w:t>
      </w:r>
    </w:p>
    <w:tbl>
      <w:tblPr>
        <w:tblStyle w:val="TableGrid"/>
        <w:tblW w:w="11245" w:type="dxa"/>
        <w:tblLayout w:type="fixed"/>
        <w:tblLook w:val="0020" w:firstRow="1" w:lastRow="0" w:firstColumn="0" w:lastColumn="0" w:noHBand="0" w:noVBand="0"/>
      </w:tblPr>
      <w:tblGrid>
        <w:gridCol w:w="2065"/>
        <w:gridCol w:w="1260"/>
        <w:gridCol w:w="1170"/>
        <w:gridCol w:w="1530"/>
        <w:gridCol w:w="1080"/>
        <w:gridCol w:w="1260"/>
        <w:gridCol w:w="2880"/>
      </w:tblGrid>
      <w:tr w:rsidR="005D3708" w:rsidRPr="005F082E" w14:paraId="4FC0937E" w14:textId="77777777" w:rsidTr="00F67684">
        <w:trPr>
          <w:cantSplit/>
          <w:trHeight w:val="1511"/>
        </w:trPr>
        <w:tc>
          <w:tcPr>
            <w:tcW w:w="206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26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880"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936119" w:rsidRPr="005F082E" w14:paraId="7C96DD6F" w14:textId="77777777" w:rsidTr="00F67684">
        <w:trPr>
          <w:trHeight w:val="432"/>
        </w:trPr>
        <w:tc>
          <w:tcPr>
            <w:tcW w:w="2065" w:type="dxa"/>
            <w:tcBorders>
              <w:top w:val="nil"/>
              <w:left w:val="single" w:sz="6" w:space="0" w:color="auto"/>
            </w:tcBorders>
            <w:tcMar>
              <w:left w:w="58" w:type="dxa"/>
              <w:right w:w="58" w:type="dxa"/>
            </w:tcMar>
          </w:tcPr>
          <w:p w14:paraId="29E71AAC" w14:textId="50545DB1" w:rsidR="00936119" w:rsidRPr="001F2EB6" w:rsidRDefault="00936119" w:rsidP="00936119">
            <w:pPr>
              <w:keepNext/>
              <w:keepLines/>
              <w:spacing w:before="40" w:after="40"/>
              <w:ind w:left="30"/>
              <w:jc w:val="both"/>
              <w:rPr>
                <w:rFonts w:ascii="Arial" w:hAnsi="Arial" w:cs="Arial"/>
                <w:color w:val="000000" w:themeColor="text1"/>
              </w:rPr>
            </w:pPr>
            <w:r w:rsidRPr="001F2EB6">
              <w:rPr>
                <w:rFonts w:ascii="Arial" w:hAnsi="Arial" w:cs="Arial"/>
              </w:rPr>
              <w:t>Nitrate (mg/L)</w:t>
            </w:r>
          </w:p>
        </w:tc>
        <w:tc>
          <w:tcPr>
            <w:tcW w:w="1260" w:type="dxa"/>
            <w:tcBorders>
              <w:top w:val="nil"/>
            </w:tcBorders>
          </w:tcPr>
          <w:p w14:paraId="31E35671" w14:textId="77777777" w:rsidR="00936119" w:rsidRPr="001F2EB6" w:rsidRDefault="00936119" w:rsidP="00936119">
            <w:pPr>
              <w:keepNext/>
              <w:keepLines/>
              <w:spacing w:before="40" w:after="40"/>
              <w:jc w:val="center"/>
              <w:rPr>
                <w:rFonts w:ascii="Arial" w:hAnsi="Arial" w:cs="Arial"/>
              </w:rPr>
            </w:pPr>
            <w:r w:rsidRPr="001F2EB6">
              <w:rPr>
                <w:rFonts w:ascii="Arial" w:hAnsi="Arial" w:cs="Arial"/>
              </w:rPr>
              <w:t>4-8-20</w:t>
            </w:r>
          </w:p>
          <w:p w14:paraId="21F7006B" w14:textId="0F1E8227" w:rsidR="00936119" w:rsidRPr="001F2EB6" w:rsidRDefault="00936119" w:rsidP="00936119">
            <w:pPr>
              <w:keepNext/>
              <w:keepLines/>
              <w:spacing w:before="40" w:after="40"/>
              <w:jc w:val="center"/>
              <w:rPr>
                <w:rFonts w:ascii="Arial" w:hAnsi="Arial" w:cs="Arial"/>
                <w:color w:val="000000" w:themeColor="text1"/>
              </w:rPr>
            </w:pPr>
            <w:r w:rsidRPr="001F2EB6">
              <w:rPr>
                <w:rFonts w:ascii="Arial" w:hAnsi="Arial" w:cs="Arial"/>
              </w:rPr>
              <w:t>4-14-20</w:t>
            </w:r>
          </w:p>
        </w:tc>
        <w:tc>
          <w:tcPr>
            <w:tcW w:w="1170" w:type="dxa"/>
            <w:tcBorders>
              <w:top w:val="nil"/>
            </w:tcBorders>
          </w:tcPr>
          <w:p w14:paraId="1BD7CABC" w14:textId="238288C4" w:rsidR="00936119" w:rsidRPr="001F2EB6" w:rsidRDefault="00936119" w:rsidP="00936119">
            <w:pPr>
              <w:keepNext/>
              <w:keepLines/>
              <w:spacing w:before="40" w:after="40"/>
              <w:jc w:val="center"/>
              <w:rPr>
                <w:rFonts w:ascii="Arial" w:hAnsi="Arial" w:cs="Arial"/>
                <w:color w:val="000000" w:themeColor="text1"/>
              </w:rPr>
            </w:pPr>
            <w:r w:rsidRPr="001F2EB6">
              <w:rPr>
                <w:rFonts w:ascii="Arial" w:hAnsi="Arial" w:cs="Arial"/>
              </w:rPr>
              <w:t>4.4</w:t>
            </w:r>
          </w:p>
        </w:tc>
        <w:tc>
          <w:tcPr>
            <w:tcW w:w="1530" w:type="dxa"/>
            <w:tcBorders>
              <w:top w:val="nil"/>
            </w:tcBorders>
          </w:tcPr>
          <w:p w14:paraId="40895B2C" w14:textId="26698963" w:rsidR="00936119" w:rsidRPr="001F2EB6" w:rsidRDefault="00936119" w:rsidP="00936119">
            <w:pPr>
              <w:keepNext/>
              <w:keepLines/>
              <w:spacing w:before="40" w:after="40"/>
              <w:jc w:val="center"/>
              <w:rPr>
                <w:rFonts w:ascii="Arial" w:hAnsi="Arial" w:cs="Arial"/>
                <w:color w:val="000000" w:themeColor="text1"/>
              </w:rPr>
            </w:pPr>
            <w:r w:rsidRPr="001F2EB6">
              <w:rPr>
                <w:rFonts w:ascii="Arial" w:hAnsi="Arial" w:cs="Arial"/>
              </w:rPr>
              <w:t>4.4-4.5</w:t>
            </w:r>
          </w:p>
        </w:tc>
        <w:tc>
          <w:tcPr>
            <w:tcW w:w="1080" w:type="dxa"/>
            <w:tcBorders>
              <w:top w:val="nil"/>
            </w:tcBorders>
          </w:tcPr>
          <w:p w14:paraId="707B8EC2" w14:textId="2FD9210A" w:rsidR="00936119" w:rsidRPr="001F2EB6" w:rsidRDefault="00936119" w:rsidP="00936119">
            <w:pPr>
              <w:keepNext/>
              <w:keepLines/>
              <w:spacing w:before="40" w:after="40"/>
              <w:jc w:val="center"/>
              <w:rPr>
                <w:rFonts w:ascii="Arial" w:hAnsi="Arial" w:cs="Arial"/>
                <w:color w:val="000000" w:themeColor="text1"/>
              </w:rPr>
            </w:pPr>
            <w:r w:rsidRPr="001F2EB6">
              <w:rPr>
                <w:rFonts w:ascii="Arial" w:hAnsi="Arial" w:cs="Arial"/>
              </w:rPr>
              <w:t>10</w:t>
            </w:r>
            <w:r w:rsidRPr="001F2EB6">
              <w:rPr>
                <w:rFonts w:ascii="Arial" w:hAnsi="Arial" w:cs="Arial"/>
              </w:rPr>
              <w:br/>
              <w:t>(as N)</w:t>
            </w:r>
          </w:p>
        </w:tc>
        <w:tc>
          <w:tcPr>
            <w:tcW w:w="1260" w:type="dxa"/>
            <w:tcBorders>
              <w:top w:val="nil"/>
            </w:tcBorders>
          </w:tcPr>
          <w:p w14:paraId="4F209845" w14:textId="0CBF8484" w:rsidR="00936119" w:rsidRPr="001F2EB6" w:rsidRDefault="00936119" w:rsidP="00936119">
            <w:pPr>
              <w:keepNext/>
              <w:keepLines/>
              <w:spacing w:before="40" w:after="40"/>
              <w:jc w:val="center"/>
              <w:rPr>
                <w:rFonts w:ascii="Arial" w:hAnsi="Arial" w:cs="Arial"/>
                <w:color w:val="000000" w:themeColor="text1"/>
              </w:rPr>
            </w:pPr>
            <w:r w:rsidRPr="001F2EB6">
              <w:rPr>
                <w:rFonts w:ascii="Arial" w:hAnsi="Arial" w:cs="Arial"/>
              </w:rPr>
              <w:t>10</w:t>
            </w:r>
            <w:r w:rsidRPr="001F2EB6">
              <w:rPr>
                <w:rFonts w:ascii="Arial" w:hAnsi="Arial" w:cs="Arial"/>
              </w:rPr>
              <w:br/>
              <w:t>(as N)</w:t>
            </w:r>
          </w:p>
        </w:tc>
        <w:tc>
          <w:tcPr>
            <w:tcW w:w="2880" w:type="dxa"/>
            <w:tcBorders>
              <w:top w:val="nil"/>
              <w:right w:val="single" w:sz="6" w:space="0" w:color="auto"/>
            </w:tcBorders>
          </w:tcPr>
          <w:p w14:paraId="307E6935" w14:textId="291BB65C" w:rsidR="00936119" w:rsidRPr="001F2EB6" w:rsidRDefault="00936119" w:rsidP="001F2EB6">
            <w:pPr>
              <w:keepNext/>
              <w:keepLines/>
              <w:spacing w:before="40" w:after="40"/>
              <w:rPr>
                <w:rFonts w:ascii="Arial" w:hAnsi="Arial" w:cs="Arial"/>
                <w:color w:val="000000" w:themeColor="text1"/>
              </w:rPr>
            </w:pPr>
            <w:r w:rsidRPr="001F2EB6">
              <w:rPr>
                <w:rFonts w:ascii="Arial" w:hAnsi="Arial" w:cs="Arial"/>
              </w:rPr>
              <w:t>Runoff and leaching from fertilizer use; leaching from septic tanks and sewage; erosion of natural deposits</w:t>
            </w:r>
          </w:p>
        </w:tc>
      </w:tr>
      <w:tr w:rsidR="00936119" w:rsidRPr="005F082E" w14:paraId="24A578C9" w14:textId="77777777" w:rsidTr="00F67684">
        <w:trPr>
          <w:trHeight w:val="432"/>
        </w:trPr>
        <w:tc>
          <w:tcPr>
            <w:tcW w:w="2065" w:type="dxa"/>
            <w:tcBorders>
              <w:top w:val="nil"/>
              <w:left w:val="single" w:sz="6" w:space="0" w:color="auto"/>
            </w:tcBorders>
            <w:tcMar>
              <w:left w:w="58" w:type="dxa"/>
              <w:right w:w="58" w:type="dxa"/>
            </w:tcMar>
          </w:tcPr>
          <w:p w14:paraId="0F2A48E8" w14:textId="0F64A029" w:rsidR="00936119" w:rsidRPr="001F2EB6" w:rsidRDefault="00936119" w:rsidP="001F2EB6">
            <w:pPr>
              <w:rPr>
                <w:rFonts w:ascii="Arial" w:hAnsi="Arial" w:cs="Arial"/>
              </w:rPr>
            </w:pPr>
            <w:r w:rsidRPr="001F2EB6">
              <w:rPr>
                <w:rFonts w:ascii="Arial" w:hAnsi="Arial" w:cs="Arial"/>
              </w:rPr>
              <w:t>Perchlorate (µg/L)</w:t>
            </w:r>
          </w:p>
          <w:p w14:paraId="37C6C0EE" w14:textId="77777777" w:rsidR="00936119" w:rsidRPr="001F2EB6" w:rsidRDefault="00936119" w:rsidP="00936119">
            <w:pPr>
              <w:spacing w:before="40" w:after="40"/>
              <w:ind w:left="30"/>
              <w:jc w:val="both"/>
              <w:rPr>
                <w:rFonts w:ascii="Arial" w:hAnsi="Arial" w:cs="Arial"/>
                <w:color w:val="000000" w:themeColor="text1"/>
              </w:rPr>
            </w:pPr>
          </w:p>
        </w:tc>
        <w:tc>
          <w:tcPr>
            <w:tcW w:w="1260" w:type="dxa"/>
            <w:tcBorders>
              <w:top w:val="nil"/>
            </w:tcBorders>
          </w:tcPr>
          <w:p w14:paraId="5EE4371C" w14:textId="32DD97CB" w:rsidR="00936119" w:rsidRPr="001F2EB6" w:rsidRDefault="001F2EB6" w:rsidP="00936119">
            <w:pPr>
              <w:spacing w:before="40" w:after="40"/>
              <w:jc w:val="center"/>
              <w:rPr>
                <w:rFonts w:ascii="Arial" w:hAnsi="Arial" w:cs="Arial"/>
                <w:color w:val="000000" w:themeColor="text1"/>
              </w:rPr>
            </w:pPr>
            <w:r w:rsidRPr="001F2EB6">
              <w:rPr>
                <w:rFonts w:ascii="Arial" w:hAnsi="Arial" w:cs="Arial"/>
              </w:rPr>
              <w:t>4-8-20</w:t>
            </w:r>
          </w:p>
        </w:tc>
        <w:tc>
          <w:tcPr>
            <w:tcW w:w="1170" w:type="dxa"/>
            <w:tcBorders>
              <w:top w:val="nil"/>
            </w:tcBorders>
          </w:tcPr>
          <w:p w14:paraId="74232667" w14:textId="600D7465" w:rsidR="00936119" w:rsidRPr="001F2EB6" w:rsidRDefault="00936119" w:rsidP="00936119">
            <w:pPr>
              <w:spacing w:before="40" w:after="40"/>
              <w:jc w:val="center"/>
              <w:rPr>
                <w:rFonts w:ascii="Arial" w:hAnsi="Arial" w:cs="Arial"/>
                <w:color w:val="000000" w:themeColor="text1"/>
              </w:rPr>
            </w:pPr>
            <w:r w:rsidRPr="001F2EB6">
              <w:rPr>
                <w:rFonts w:ascii="Arial" w:hAnsi="Arial" w:cs="Arial"/>
              </w:rPr>
              <w:t>ND</w:t>
            </w:r>
          </w:p>
        </w:tc>
        <w:tc>
          <w:tcPr>
            <w:tcW w:w="1530" w:type="dxa"/>
            <w:tcBorders>
              <w:top w:val="nil"/>
            </w:tcBorders>
          </w:tcPr>
          <w:p w14:paraId="03853994" w14:textId="7F373056" w:rsidR="00936119" w:rsidRPr="001F2EB6" w:rsidRDefault="00936119" w:rsidP="00936119">
            <w:pPr>
              <w:spacing w:before="40" w:after="40"/>
              <w:jc w:val="center"/>
              <w:rPr>
                <w:rFonts w:ascii="Arial" w:hAnsi="Arial" w:cs="Arial"/>
                <w:color w:val="000000" w:themeColor="text1"/>
              </w:rPr>
            </w:pPr>
            <w:r w:rsidRPr="001F2EB6">
              <w:rPr>
                <w:rFonts w:ascii="Arial" w:hAnsi="Arial" w:cs="Arial"/>
              </w:rPr>
              <w:t>NA</w:t>
            </w:r>
          </w:p>
        </w:tc>
        <w:tc>
          <w:tcPr>
            <w:tcW w:w="1080" w:type="dxa"/>
            <w:tcBorders>
              <w:top w:val="nil"/>
            </w:tcBorders>
          </w:tcPr>
          <w:p w14:paraId="28FE957E" w14:textId="226C493B" w:rsidR="00936119" w:rsidRPr="001F2EB6" w:rsidRDefault="00936119" w:rsidP="00936119">
            <w:pPr>
              <w:spacing w:before="40" w:after="40"/>
              <w:jc w:val="center"/>
              <w:rPr>
                <w:rFonts w:ascii="Arial" w:hAnsi="Arial" w:cs="Arial"/>
                <w:color w:val="000000" w:themeColor="text1"/>
              </w:rPr>
            </w:pPr>
            <w:r w:rsidRPr="001F2EB6">
              <w:rPr>
                <w:rFonts w:ascii="Arial" w:hAnsi="Arial" w:cs="Arial"/>
              </w:rPr>
              <w:t>6</w:t>
            </w:r>
          </w:p>
        </w:tc>
        <w:tc>
          <w:tcPr>
            <w:tcW w:w="1260" w:type="dxa"/>
            <w:tcBorders>
              <w:top w:val="nil"/>
            </w:tcBorders>
          </w:tcPr>
          <w:p w14:paraId="49B9DB7D" w14:textId="191AB943" w:rsidR="00936119" w:rsidRPr="001F2EB6" w:rsidRDefault="00936119" w:rsidP="00936119">
            <w:pPr>
              <w:spacing w:before="40" w:after="40"/>
              <w:jc w:val="center"/>
              <w:rPr>
                <w:rFonts w:ascii="Arial" w:hAnsi="Arial" w:cs="Arial"/>
                <w:color w:val="000000" w:themeColor="text1"/>
              </w:rPr>
            </w:pPr>
            <w:r w:rsidRPr="001F2EB6">
              <w:rPr>
                <w:rFonts w:ascii="Arial" w:hAnsi="Arial" w:cs="Arial"/>
              </w:rPr>
              <w:t>1</w:t>
            </w:r>
          </w:p>
        </w:tc>
        <w:tc>
          <w:tcPr>
            <w:tcW w:w="2880" w:type="dxa"/>
            <w:tcBorders>
              <w:top w:val="nil"/>
              <w:right w:val="single" w:sz="6" w:space="0" w:color="auto"/>
            </w:tcBorders>
          </w:tcPr>
          <w:p w14:paraId="7A2626A5" w14:textId="4A8B87E8" w:rsidR="00936119" w:rsidRPr="001F2EB6" w:rsidRDefault="00936119" w:rsidP="001F2EB6">
            <w:pPr>
              <w:spacing w:before="40" w:after="40"/>
              <w:rPr>
                <w:rFonts w:ascii="Arial" w:hAnsi="Arial" w:cs="Arial"/>
                <w:color w:val="000000" w:themeColor="text1"/>
              </w:rPr>
            </w:pPr>
            <w:r w:rsidRPr="001F2EB6">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1F2EB6">
              <w:rPr>
                <w:rFonts w:ascii="Arial" w:hAnsi="Arial" w:cs="Arial"/>
              </w:rPr>
              <w:t>as a result of</w:t>
            </w:r>
            <w:proofErr w:type="gramEnd"/>
            <w:r w:rsidRPr="001F2EB6">
              <w:rPr>
                <w:rFonts w:ascii="Arial" w:hAnsi="Arial" w:cs="Arial"/>
              </w:rPr>
              <w:t xml:space="preserve"> environmental contamination from historic aerospace or other industrial operations that used or use, store, or dispose of perchlorate and its salts.</w:t>
            </w:r>
          </w:p>
        </w:tc>
      </w:tr>
      <w:tr w:rsidR="001F2EB6" w:rsidRPr="005F082E" w14:paraId="222BD350" w14:textId="77777777" w:rsidTr="00F67684">
        <w:trPr>
          <w:trHeight w:val="432"/>
        </w:trPr>
        <w:tc>
          <w:tcPr>
            <w:tcW w:w="2065" w:type="dxa"/>
            <w:tcBorders>
              <w:top w:val="nil"/>
              <w:left w:val="single" w:sz="6" w:space="0" w:color="auto"/>
            </w:tcBorders>
            <w:tcMar>
              <w:left w:w="58" w:type="dxa"/>
              <w:right w:w="58" w:type="dxa"/>
            </w:tcMar>
          </w:tcPr>
          <w:p w14:paraId="5456C0EF" w14:textId="04D369F8" w:rsidR="001F2EB6" w:rsidRPr="001F2EB6" w:rsidRDefault="001F2EB6" w:rsidP="001F2EB6">
            <w:pPr>
              <w:rPr>
                <w:rFonts w:ascii="Arial" w:hAnsi="Arial" w:cs="Arial"/>
              </w:rPr>
            </w:pPr>
            <w:r w:rsidRPr="003B2540">
              <w:rPr>
                <w:rFonts w:ascii="Arial" w:hAnsi="Arial" w:cs="Arial"/>
                <w:szCs w:val="24"/>
              </w:rPr>
              <w:t>1,2,3-Trichloropropane [TCP] (µg/L)</w:t>
            </w:r>
          </w:p>
        </w:tc>
        <w:tc>
          <w:tcPr>
            <w:tcW w:w="1260" w:type="dxa"/>
            <w:tcBorders>
              <w:top w:val="nil"/>
            </w:tcBorders>
          </w:tcPr>
          <w:p w14:paraId="44C8BF7C" w14:textId="77777777" w:rsidR="001F2EB6" w:rsidRDefault="001F2EB6" w:rsidP="001F2EB6">
            <w:pPr>
              <w:spacing w:before="40" w:after="40"/>
              <w:jc w:val="center"/>
              <w:rPr>
                <w:rFonts w:ascii="Arial" w:hAnsi="Arial" w:cs="Arial"/>
              </w:rPr>
            </w:pPr>
            <w:r>
              <w:rPr>
                <w:rFonts w:ascii="Arial" w:hAnsi="Arial" w:cs="Arial"/>
              </w:rPr>
              <w:t>1-9-20</w:t>
            </w:r>
          </w:p>
          <w:p w14:paraId="446353BE" w14:textId="77777777" w:rsidR="001F2EB6" w:rsidRDefault="001F2EB6" w:rsidP="001F2EB6">
            <w:pPr>
              <w:spacing w:before="40" w:after="40"/>
              <w:jc w:val="center"/>
              <w:rPr>
                <w:rFonts w:ascii="Arial" w:hAnsi="Arial" w:cs="Arial"/>
              </w:rPr>
            </w:pPr>
            <w:r>
              <w:rPr>
                <w:rFonts w:ascii="Arial" w:hAnsi="Arial" w:cs="Arial"/>
              </w:rPr>
              <w:t>4-8-20</w:t>
            </w:r>
          </w:p>
          <w:p w14:paraId="606F6940" w14:textId="77777777" w:rsidR="001F2EB6" w:rsidRDefault="001F2EB6" w:rsidP="001F2EB6">
            <w:pPr>
              <w:spacing w:before="40" w:after="40"/>
              <w:jc w:val="center"/>
              <w:rPr>
                <w:rFonts w:ascii="Arial" w:hAnsi="Arial" w:cs="Arial"/>
              </w:rPr>
            </w:pPr>
            <w:r>
              <w:rPr>
                <w:rFonts w:ascii="Arial" w:hAnsi="Arial" w:cs="Arial"/>
              </w:rPr>
              <w:t>4-14-20</w:t>
            </w:r>
          </w:p>
          <w:p w14:paraId="5968CA78" w14:textId="77777777" w:rsidR="001F2EB6" w:rsidRDefault="001F2EB6" w:rsidP="001F2EB6">
            <w:pPr>
              <w:spacing w:before="40" w:after="40"/>
              <w:jc w:val="center"/>
              <w:rPr>
                <w:rFonts w:ascii="Arial" w:hAnsi="Arial" w:cs="Arial"/>
              </w:rPr>
            </w:pPr>
            <w:r>
              <w:rPr>
                <w:rFonts w:ascii="Arial" w:hAnsi="Arial" w:cs="Arial"/>
              </w:rPr>
              <w:t>7-20-20</w:t>
            </w:r>
          </w:p>
          <w:p w14:paraId="1F346AE4" w14:textId="3AF09342" w:rsidR="001F2EB6" w:rsidRPr="001F2EB6" w:rsidRDefault="001F2EB6" w:rsidP="001F2EB6">
            <w:pPr>
              <w:spacing w:before="40" w:after="40"/>
              <w:jc w:val="center"/>
              <w:rPr>
                <w:rFonts w:ascii="Arial" w:hAnsi="Arial" w:cs="Arial"/>
              </w:rPr>
            </w:pPr>
            <w:r>
              <w:rPr>
                <w:rFonts w:ascii="Arial" w:hAnsi="Arial" w:cs="Arial"/>
              </w:rPr>
              <w:t>10-7-20</w:t>
            </w:r>
          </w:p>
        </w:tc>
        <w:tc>
          <w:tcPr>
            <w:tcW w:w="1170" w:type="dxa"/>
            <w:tcBorders>
              <w:top w:val="nil"/>
            </w:tcBorders>
          </w:tcPr>
          <w:p w14:paraId="38F56D0B" w14:textId="395AB5A4" w:rsidR="001F2EB6" w:rsidRPr="001F2EB6" w:rsidRDefault="001F2EB6" w:rsidP="001F2EB6">
            <w:pPr>
              <w:spacing w:before="40" w:after="40"/>
              <w:jc w:val="center"/>
              <w:rPr>
                <w:rFonts w:ascii="Arial" w:hAnsi="Arial" w:cs="Arial"/>
              </w:rPr>
            </w:pPr>
            <w:r>
              <w:rPr>
                <w:rFonts w:ascii="Arial" w:hAnsi="Arial" w:cs="Arial"/>
              </w:rPr>
              <w:t>0.0096</w:t>
            </w:r>
          </w:p>
        </w:tc>
        <w:tc>
          <w:tcPr>
            <w:tcW w:w="1530" w:type="dxa"/>
            <w:tcBorders>
              <w:top w:val="nil"/>
            </w:tcBorders>
          </w:tcPr>
          <w:p w14:paraId="3A650C06" w14:textId="150430EC" w:rsidR="001F2EB6" w:rsidRPr="001F2EB6" w:rsidRDefault="001F2EB6" w:rsidP="001F2EB6">
            <w:pPr>
              <w:spacing w:before="40" w:after="40"/>
              <w:jc w:val="center"/>
              <w:rPr>
                <w:rFonts w:ascii="Arial" w:hAnsi="Arial" w:cs="Arial"/>
              </w:rPr>
            </w:pPr>
            <w:r>
              <w:rPr>
                <w:rFonts w:ascii="Arial" w:hAnsi="Arial" w:cs="Arial"/>
              </w:rPr>
              <w:t>0.008-0.011</w:t>
            </w:r>
          </w:p>
        </w:tc>
        <w:tc>
          <w:tcPr>
            <w:tcW w:w="1080" w:type="dxa"/>
            <w:tcBorders>
              <w:top w:val="nil"/>
            </w:tcBorders>
          </w:tcPr>
          <w:p w14:paraId="518B1187" w14:textId="6FFBF919" w:rsidR="001F2EB6" w:rsidRPr="001F2EB6" w:rsidRDefault="001F2EB6" w:rsidP="001F2EB6">
            <w:pPr>
              <w:spacing w:before="40" w:after="40"/>
              <w:jc w:val="center"/>
              <w:rPr>
                <w:rFonts w:ascii="Arial" w:hAnsi="Arial" w:cs="Arial"/>
              </w:rPr>
            </w:pPr>
            <w:r w:rsidRPr="003B2540">
              <w:rPr>
                <w:rFonts w:ascii="Arial" w:hAnsi="Arial" w:cs="Arial"/>
                <w:szCs w:val="24"/>
              </w:rPr>
              <w:t>0.005</w:t>
            </w:r>
          </w:p>
        </w:tc>
        <w:tc>
          <w:tcPr>
            <w:tcW w:w="1260" w:type="dxa"/>
            <w:tcBorders>
              <w:top w:val="nil"/>
            </w:tcBorders>
          </w:tcPr>
          <w:p w14:paraId="5F2C4F98" w14:textId="30901FFB" w:rsidR="001F2EB6" w:rsidRPr="001F2EB6" w:rsidRDefault="001F2EB6" w:rsidP="001F2EB6">
            <w:pPr>
              <w:spacing w:before="40" w:after="40"/>
              <w:jc w:val="center"/>
              <w:rPr>
                <w:rFonts w:ascii="Arial" w:hAnsi="Arial" w:cs="Arial"/>
              </w:rPr>
            </w:pPr>
            <w:r w:rsidRPr="003B2540">
              <w:rPr>
                <w:rFonts w:ascii="Arial" w:hAnsi="Arial" w:cs="Arial"/>
                <w:szCs w:val="24"/>
              </w:rPr>
              <w:t>0.0007</w:t>
            </w:r>
          </w:p>
        </w:tc>
        <w:tc>
          <w:tcPr>
            <w:tcW w:w="2880" w:type="dxa"/>
            <w:tcBorders>
              <w:top w:val="nil"/>
              <w:right w:val="single" w:sz="6" w:space="0" w:color="auto"/>
            </w:tcBorders>
          </w:tcPr>
          <w:p w14:paraId="41F6551B" w14:textId="2427A93E" w:rsidR="001F2EB6" w:rsidRPr="001F2EB6" w:rsidRDefault="001F2EB6" w:rsidP="001F2EB6">
            <w:pPr>
              <w:spacing w:before="40" w:after="40"/>
              <w:rPr>
                <w:rFonts w:ascii="Arial" w:hAnsi="Arial" w:cs="Arial"/>
              </w:rPr>
            </w:pPr>
            <w:r w:rsidRPr="003B2540">
              <w:rPr>
                <w:rFonts w:ascii="Arial" w:hAnsi="Arial" w:cs="Arial"/>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936119" w:rsidRPr="005F082E" w14:paraId="0324FF3E" w14:textId="77777777" w:rsidTr="00F67684">
        <w:trPr>
          <w:trHeight w:val="432"/>
        </w:trPr>
        <w:tc>
          <w:tcPr>
            <w:tcW w:w="2065" w:type="dxa"/>
            <w:tcBorders>
              <w:top w:val="nil"/>
              <w:left w:val="single" w:sz="6" w:space="0" w:color="auto"/>
            </w:tcBorders>
            <w:tcMar>
              <w:left w:w="58" w:type="dxa"/>
              <w:right w:w="58" w:type="dxa"/>
            </w:tcMar>
          </w:tcPr>
          <w:p w14:paraId="44DC96CE" w14:textId="5E22A690" w:rsidR="00936119" w:rsidRPr="001F2EB6" w:rsidRDefault="00936119" w:rsidP="00936119">
            <w:pPr>
              <w:spacing w:before="40" w:after="40"/>
              <w:ind w:left="30"/>
              <w:rPr>
                <w:rFonts w:ascii="Arial" w:hAnsi="Arial" w:cs="Arial"/>
                <w:color w:val="000000" w:themeColor="text1"/>
              </w:rPr>
            </w:pPr>
            <w:r w:rsidRPr="001F2EB6">
              <w:rPr>
                <w:rFonts w:ascii="Arial" w:hAnsi="Arial" w:cs="Arial"/>
              </w:rPr>
              <w:t>Ethylene Dibromide [EDB] (ng/L)</w:t>
            </w:r>
          </w:p>
        </w:tc>
        <w:tc>
          <w:tcPr>
            <w:tcW w:w="1260" w:type="dxa"/>
            <w:tcBorders>
              <w:top w:val="nil"/>
            </w:tcBorders>
          </w:tcPr>
          <w:p w14:paraId="5D922A29" w14:textId="62A561F9" w:rsidR="00936119" w:rsidRPr="001F2EB6" w:rsidRDefault="001F2EB6" w:rsidP="00936119">
            <w:pPr>
              <w:spacing w:before="40" w:after="40"/>
              <w:jc w:val="center"/>
              <w:rPr>
                <w:rFonts w:ascii="Arial" w:hAnsi="Arial" w:cs="Arial"/>
                <w:color w:val="000000" w:themeColor="text1"/>
              </w:rPr>
            </w:pPr>
            <w:r w:rsidRPr="001F2EB6">
              <w:rPr>
                <w:rFonts w:ascii="Arial" w:hAnsi="Arial" w:cs="Arial"/>
              </w:rPr>
              <w:t>4-8-20</w:t>
            </w:r>
          </w:p>
        </w:tc>
        <w:tc>
          <w:tcPr>
            <w:tcW w:w="1170" w:type="dxa"/>
            <w:tcBorders>
              <w:top w:val="nil"/>
            </w:tcBorders>
          </w:tcPr>
          <w:p w14:paraId="4B68521E" w14:textId="784DB6AE" w:rsidR="00936119" w:rsidRPr="001F2EB6" w:rsidRDefault="001F2EB6" w:rsidP="00936119">
            <w:pPr>
              <w:spacing w:before="40" w:after="40"/>
              <w:jc w:val="center"/>
              <w:rPr>
                <w:rFonts w:ascii="Arial" w:hAnsi="Arial" w:cs="Arial"/>
                <w:color w:val="000000" w:themeColor="text1"/>
              </w:rPr>
            </w:pPr>
            <w:r>
              <w:rPr>
                <w:rFonts w:ascii="Arial" w:hAnsi="Arial" w:cs="Arial"/>
              </w:rPr>
              <w:t>ND</w:t>
            </w:r>
          </w:p>
        </w:tc>
        <w:tc>
          <w:tcPr>
            <w:tcW w:w="1530" w:type="dxa"/>
            <w:tcBorders>
              <w:top w:val="nil"/>
            </w:tcBorders>
          </w:tcPr>
          <w:p w14:paraId="7C231FF6" w14:textId="31DAEAAD" w:rsidR="00936119" w:rsidRPr="001F2EB6" w:rsidRDefault="001F2EB6" w:rsidP="00936119">
            <w:pPr>
              <w:spacing w:before="40" w:after="40"/>
              <w:jc w:val="center"/>
              <w:rPr>
                <w:rFonts w:ascii="Arial" w:hAnsi="Arial" w:cs="Arial"/>
                <w:color w:val="000000" w:themeColor="text1"/>
              </w:rPr>
            </w:pPr>
            <w:r>
              <w:rPr>
                <w:rFonts w:ascii="Arial" w:hAnsi="Arial" w:cs="Arial"/>
              </w:rPr>
              <w:t>N/A</w:t>
            </w:r>
          </w:p>
        </w:tc>
        <w:tc>
          <w:tcPr>
            <w:tcW w:w="1080" w:type="dxa"/>
            <w:tcBorders>
              <w:top w:val="nil"/>
            </w:tcBorders>
          </w:tcPr>
          <w:p w14:paraId="6A8E231D" w14:textId="7F0F201B" w:rsidR="00936119" w:rsidRPr="001F2EB6" w:rsidRDefault="00936119" w:rsidP="00936119">
            <w:pPr>
              <w:spacing w:before="40" w:after="40"/>
              <w:jc w:val="center"/>
              <w:rPr>
                <w:rFonts w:ascii="Arial" w:hAnsi="Arial" w:cs="Arial"/>
                <w:color w:val="000000" w:themeColor="text1"/>
              </w:rPr>
            </w:pPr>
            <w:r w:rsidRPr="001F2EB6">
              <w:rPr>
                <w:rFonts w:ascii="Arial" w:hAnsi="Arial" w:cs="Arial"/>
              </w:rPr>
              <w:t>50</w:t>
            </w:r>
          </w:p>
        </w:tc>
        <w:tc>
          <w:tcPr>
            <w:tcW w:w="1260" w:type="dxa"/>
            <w:tcBorders>
              <w:top w:val="nil"/>
            </w:tcBorders>
          </w:tcPr>
          <w:p w14:paraId="69E60E63" w14:textId="441F7114" w:rsidR="00936119" w:rsidRPr="001F2EB6" w:rsidRDefault="00936119" w:rsidP="00936119">
            <w:pPr>
              <w:spacing w:before="40" w:after="40"/>
              <w:jc w:val="center"/>
              <w:rPr>
                <w:rFonts w:ascii="Arial" w:hAnsi="Arial" w:cs="Arial"/>
                <w:color w:val="000000" w:themeColor="text1"/>
              </w:rPr>
            </w:pPr>
            <w:r w:rsidRPr="001F2EB6">
              <w:rPr>
                <w:rFonts w:ascii="Arial" w:hAnsi="Arial" w:cs="Arial"/>
              </w:rPr>
              <w:t>10</w:t>
            </w:r>
          </w:p>
        </w:tc>
        <w:tc>
          <w:tcPr>
            <w:tcW w:w="2880" w:type="dxa"/>
            <w:tcBorders>
              <w:top w:val="nil"/>
              <w:right w:val="single" w:sz="6" w:space="0" w:color="auto"/>
            </w:tcBorders>
          </w:tcPr>
          <w:p w14:paraId="39C2D9A9" w14:textId="4AE0B119" w:rsidR="00936119" w:rsidRPr="001F2EB6" w:rsidRDefault="00936119" w:rsidP="001F2EB6">
            <w:pPr>
              <w:spacing w:before="40" w:after="40"/>
              <w:rPr>
                <w:rFonts w:ascii="Arial" w:hAnsi="Arial" w:cs="Arial"/>
                <w:color w:val="000000" w:themeColor="text1"/>
              </w:rPr>
            </w:pPr>
            <w:r w:rsidRPr="001F2EB6">
              <w:rPr>
                <w:rFonts w:ascii="Arial" w:hAnsi="Arial" w:cs="Arial"/>
              </w:rPr>
              <w:t xml:space="preserve">Discharge from petroleum refineries; underground gas tank leaks; banned </w:t>
            </w:r>
            <w:proofErr w:type="spellStart"/>
            <w:r w:rsidRPr="001F2EB6">
              <w:rPr>
                <w:rFonts w:ascii="Arial" w:hAnsi="Arial" w:cs="Arial"/>
              </w:rPr>
              <w:t>nematocide</w:t>
            </w:r>
            <w:proofErr w:type="spellEnd"/>
            <w:r w:rsidRPr="001F2EB6">
              <w:rPr>
                <w:rFonts w:ascii="Arial" w:hAnsi="Arial" w:cs="Arial"/>
              </w:rPr>
              <w:t xml:space="preserve"> that may still be present in soils due to runoff </w:t>
            </w:r>
            <w:r w:rsidRPr="001F2EB6">
              <w:rPr>
                <w:rFonts w:ascii="Arial" w:hAnsi="Arial" w:cs="Arial"/>
              </w:rPr>
              <w:lastRenderedPageBreak/>
              <w:t>and leaching from grain and fruit crops</w:t>
            </w:r>
          </w:p>
        </w:tc>
      </w:tr>
      <w:tr w:rsidR="00936119" w:rsidRPr="005F082E" w14:paraId="457C5C6B" w14:textId="77777777" w:rsidTr="00F67684">
        <w:trPr>
          <w:trHeight w:val="432"/>
        </w:trPr>
        <w:tc>
          <w:tcPr>
            <w:tcW w:w="2065" w:type="dxa"/>
            <w:tcBorders>
              <w:top w:val="nil"/>
              <w:left w:val="single" w:sz="6" w:space="0" w:color="auto"/>
            </w:tcBorders>
            <w:tcMar>
              <w:left w:w="58" w:type="dxa"/>
              <w:right w:w="58" w:type="dxa"/>
            </w:tcMar>
          </w:tcPr>
          <w:p w14:paraId="3AD2E3BE" w14:textId="4F1B254B" w:rsidR="00936119" w:rsidRPr="001F2EB6" w:rsidRDefault="00936119" w:rsidP="00936119">
            <w:pPr>
              <w:spacing w:before="40" w:after="40"/>
              <w:ind w:left="30"/>
              <w:jc w:val="both"/>
              <w:rPr>
                <w:rFonts w:ascii="Arial" w:hAnsi="Arial" w:cs="Arial"/>
                <w:color w:val="000000" w:themeColor="text1"/>
              </w:rPr>
            </w:pPr>
            <w:r w:rsidRPr="001F2EB6">
              <w:rPr>
                <w:rFonts w:ascii="Arial" w:hAnsi="Arial" w:cs="Arial"/>
              </w:rPr>
              <w:lastRenderedPageBreak/>
              <w:t>Dibromochloropropane [DBCP] (ng/L) (mg/L)</w:t>
            </w:r>
          </w:p>
        </w:tc>
        <w:tc>
          <w:tcPr>
            <w:tcW w:w="1260" w:type="dxa"/>
            <w:tcBorders>
              <w:top w:val="nil"/>
            </w:tcBorders>
          </w:tcPr>
          <w:p w14:paraId="4777D075" w14:textId="7DAC759B" w:rsidR="00936119" w:rsidRPr="001F2EB6" w:rsidRDefault="001F2EB6" w:rsidP="00936119">
            <w:pPr>
              <w:spacing w:before="40" w:after="40"/>
              <w:jc w:val="center"/>
              <w:rPr>
                <w:rFonts w:ascii="Arial" w:hAnsi="Arial" w:cs="Arial"/>
                <w:color w:val="000000" w:themeColor="text1"/>
              </w:rPr>
            </w:pPr>
            <w:r w:rsidRPr="001F2EB6">
              <w:rPr>
                <w:rFonts w:ascii="Arial" w:hAnsi="Arial" w:cs="Arial"/>
              </w:rPr>
              <w:t>4-8-20</w:t>
            </w:r>
          </w:p>
        </w:tc>
        <w:tc>
          <w:tcPr>
            <w:tcW w:w="1170" w:type="dxa"/>
            <w:tcBorders>
              <w:top w:val="nil"/>
            </w:tcBorders>
          </w:tcPr>
          <w:p w14:paraId="5A84E993" w14:textId="4E82C3E6" w:rsidR="00936119" w:rsidRPr="001F2EB6" w:rsidRDefault="001F2EB6" w:rsidP="00936119">
            <w:pPr>
              <w:spacing w:before="40" w:after="40"/>
              <w:jc w:val="center"/>
              <w:rPr>
                <w:rFonts w:ascii="Arial" w:hAnsi="Arial" w:cs="Arial"/>
                <w:color w:val="000000" w:themeColor="text1"/>
              </w:rPr>
            </w:pPr>
            <w:r>
              <w:rPr>
                <w:rFonts w:ascii="Arial" w:hAnsi="Arial" w:cs="Arial"/>
              </w:rPr>
              <w:t>0.056</w:t>
            </w:r>
          </w:p>
        </w:tc>
        <w:tc>
          <w:tcPr>
            <w:tcW w:w="1530" w:type="dxa"/>
            <w:tcBorders>
              <w:top w:val="nil"/>
            </w:tcBorders>
          </w:tcPr>
          <w:p w14:paraId="38019AC6" w14:textId="13CB559A" w:rsidR="00936119" w:rsidRPr="001F2EB6" w:rsidRDefault="001F2EB6" w:rsidP="00936119">
            <w:pPr>
              <w:spacing w:before="40" w:after="40"/>
              <w:jc w:val="center"/>
              <w:rPr>
                <w:rFonts w:ascii="Arial" w:hAnsi="Arial" w:cs="Arial"/>
                <w:color w:val="000000" w:themeColor="text1"/>
              </w:rPr>
            </w:pPr>
            <w:r>
              <w:rPr>
                <w:rFonts w:ascii="Arial" w:hAnsi="Arial" w:cs="Arial"/>
              </w:rPr>
              <w:t xml:space="preserve">N/A </w:t>
            </w:r>
          </w:p>
        </w:tc>
        <w:tc>
          <w:tcPr>
            <w:tcW w:w="1080" w:type="dxa"/>
            <w:tcBorders>
              <w:top w:val="nil"/>
            </w:tcBorders>
          </w:tcPr>
          <w:p w14:paraId="309B66C3" w14:textId="3469D6CB" w:rsidR="00936119" w:rsidRPr="001F2EB6" w:rsidRDefault="00936119" w:rsidP="00936119">
            <w:pPr>
              <w:spacing w:before="40" w:after="40"/>
              <w:jc w:val="center"/>
              <w:rPr>
                <w:rFonts w:ascii="Arial" w:hAnsi="Arial" w:cs="Arial"/>
                <w:color w:val="000000" w:themeColor="text1"/>
              </w:rPr>
            </w:pPr>
            <w:r w:rsidRPr="001F2EB6">
              <w:rPr>
                <w:rFonts w:ascii="Arial" w:hAnsi="Arial" w:cs="Arial"/>
              </w:rPr>
              <w:t>200</w:t>
            </w:r>
          </w:p>
        </w:tc>
        <w:tc>
          <w:tcPr>
            <w:tcW w:w="1260" w:type="dxa"/>
            <w:tcBorders>
              <w:top w:val="nil"/>
            </w:tcBorders>
          </w:tcPr>
          <w:p w14:paraId="54C20F98" w14:textId="572E05D3" w:rsidR="00936119" w:rsidRPr="001F2EB6" w:rsidRDefault="00936119" w:rsidP="00936119">
            <w:pPr>
              <w:spacing w:before="40" w:after="40"/>
              <w:jc w:val="center"/>
              <w:rPr>
                <w:rFonts w:ascii="Arial" w:hAnsi="Arial" w:cs="Arial"/>
                <w:color w:val="000000" w:themeColor="text1"/>
              </w:rPr>
            </w:pPr>
            <w:r w:rsidRPr="001F2EB6">
              <w:rPr>
                <w:rFonts w:ascii="Arial" w:hAnsi="Arial" w:cs="Arial"/>
              </w:rPr>
              <w:t>1.7</w:t>
            </w:r>
          </w:p>
        </w:tc>
        <w:tc>
          <w:tcPr>
            <w:tcW w:w="2880" w:type="dxa"/>
            <w:tcBorders>
              <w:top w:val="nil"/>
              <w:right w:val="single" w:sz="6" w:space="0" w:color="auto"/>
            </w:tcBorders>
          </w:tcPr>
          <w:p w14:paraId="33DD225F" w14:textId="3AA28730" w:rsidR="00936119" w:rsidRPr="001F2EB6" w:rsidRDefault="00936119" w:rsidP="001F2EB6">
            <w:pPr>
              <w:spacing w:before="40" w:after="40"/>
              <w:rPr>
                <w:rFonts w:ascii="Arial" w:hAnsi="Arial" w:cs="Arial"/>
                <w:color w:val="000000" w:themeColor="text1"/>
              </w:rPr>
            </w:pPr>
            <w:r w:rsidRPr="001F2EB6">
              <w:rPr>
                <w:rFonts w:ascii="Arial" w:hAnsi="Arial" w:cs="Arial"/>
              </w:rPr>
              <w:t xml:space="preserve">Banned </w:t>
            </w:r>
            <w:proofErr w:type="spellStart"/>
            <w:r w:rsidRPr="001F2EB6">
              <w:rPr>
                <w:rFonts w:ascii="Arial" w:hAnsi="Arial" w:cs="Arial"/>
              </w:rPr>
              <w:t>nematocide</w:t>
            </w:r>
            <w:proofErr w:type="spellEnd"/>
            <w:r w:rsidRPr="001F2EB6">
              <w:rPr>
                <w:rFonts w:ascii="Arial" w:hAnsi="Arial" w:cs="Arial"/>
              </w:rPr>
              <w:t xml:space="preserve"> that may still be present in soils due to runoff/leaching from former use on soybeans, cotton, vineyards, tomatoes, and tree fruit</w:t>
            </w:r>
          </w:p>
        </w:tc>
      </w:tr>
      <w:tr w:rsidR="00936119" w:rsidRPr="005F082E" w14:paraId="5E7F6606" w14:textId="77777777" w:rsidTr="00F67684">
        <w:trPr>
          <w:trHeight w:val="432"/>
        </w:trPr>
        <w:tc>
          <w:tcPr>
            <w:tcW w:w="2065" w:type="dxa"/>
            <w:tcBorders>
              <w:top w:val="nil"/>
              <w:left w:val="single" w:sz="6" w:space="0" w:color="auto"/>
            </w:tcBorders>
            <w:tcMar>
              <w:left w:w="58" w:type="dxa"/>
              <w:right w:w="58" w:type="dxa"/>
            </w:tcMar>
          </w:tcPr>
          <w:p w14:paraId="6F6D21F3" w14:textId="5344508E" w:rsidR="00936119" w:rsidRPr="001F2EB6" w:rsidRDefault="00936119" w:rsidP="00936119">
            <w:pPr>
              <w:spacing w:before="40" w:after="40"/>
              <w:ind w:left="30"/>
              <w:rPr>
                <w:rFonts w:ascii="Arial" w:hAnsi="Arial" w:cs="Arial"/>
                <w:color w:val="000000" w:themeColor="text1"/>
              </w:rPr>
            </w:pPr>
            <w:r w:rsidRPr="001F2EB6">
              <w:rPr>
                <w:rFonts w:ascii="Arial" w:hAnsi="Arial" w:cs="Arial"/>
              </w:rPr>
              <w:t>TTHMs [Total Trihalomethanes] (µg/L)</w:t>
            </w:r>
            <w:r w:rsidR="001F2EB6" w:rsidRPr="001F2EB6">
              <w:rPr>
                <w:rFonts w:ascii="Arial" w:hAnsi="Arial" w:cs="Arial"/>
              </w:rPr>
              <w:t xml:space="preserve"> </w:t>
            </w:r>
          </w:p>
        </w:tc>
        <w:tc>
          <w:tcPr>
            <w:tcW w:w="1260" w:type="dxa"/>
            <w:tcBorders>
              <w:top w:val="nil"/>
            </w:tcBorders>
          </w:tcPr>
          <w:p w14:paraId="48BC5040" w14:textId="64BEC322" w:rsidR="00936119" w:rsidRPr="001F2EB6" w:rsidRDefault="001F2EB6" w:rsidP="00936119">
            <w:pPr>
              <w:spacing w:before="40" w:after="40"/>
              <w:jc w:val="center"/>
              <w:rPr>
                <w:rFonts w:ascii="Arial" w:hAnsi="Arial" w:cs="Arial"/>
                <w:color w:val="000000" w:themeColor="text1"/>
              </w:rPr>
            </w:pPr>
            <w:r>
              <w:rPr>
                <w:rFonts w:ascii="Arial" w:hAnsi="Arial" w:cs="Arial"/>
              </w:rPr>
              <w:t>9-1-20</w:t>
            </w:r>
          </w:p>
        </w:tc>
        <w:tc>
          <w:tcPr>
            <w:tcW w:w="1170" w:type="dxa"/>
            <w:tcBorders>
              <w:top w:val="nil"/>
            </w:tcBorders>
          </w:tcPr>
          <w:p w14:paraId="7B5F9385" w14:textId="025BB35B" w:rsidR="00936119" w:rsidRPr="001F2EB6" w:rsidRDefault="00936119" w:rsidP="00936119">
            <w:pPr>
              <w:spacing w:before="40" w:after="40"/>
              <w:jc w:val="center"/>
              <w:rPr>
                <w:rFonts w:ascii="Arial" w:hAnsi="Arial" w:cs="Arial"/>
                <w:color w:val="000000" w:themeColor="text1"/>
              </w:rPr>
            </w:pPr>
            <w:r w:rsidRPr="001F2EB6">
              <w:rPr>
                <w:rFonts w:ascii="Arial" w:hAnsi="Arial" w:cs="Arial"/>
              </w:rPr>
              <w:t>ND</w:t>
            </w:r>
          </w:p>
        </w:tc>
        <w:tc>
          <w:tcPr>
            <w:tcW w:w="1530" w:type="dxa"/>
            <w:tcBorders>
              <w:top w:val="nil"/>
            </w:tcBorders>
          </w:tcPr>
          <w:p w14:paraId="1CAB4137" w14:textId="12FC5FEF" w:rsidR="00936119" w:rsidRPr="001F2EB6" w:rsidRDefault="00936119" w:rsidP="00936119">
            <w:pPr>
              <w:spacing w:before="40" w:after="40"/>
              <w:jc w:val="center"/>
              <w:rPr>
                <w:rFonts w:ascii="Arial" w:hAnsi="Arial" w:cs="Arial"/>
                <w:color w:val="000000" w:themeColor="text1"/>
              </w:rPr>
            </w:pPr>
            <w:r w:rsidRPr="001F2EB6">
              <w:rPr>
                <w:rFonts w:ascii="Arial" w:hAnsi="Arial" w:cs="Arial"/>
              </w:rPr>
              <w:t xml:space="preserve"> N/A</w:t>
            </w:r>
          </w:p>
        </w:tc>
        <w:tc>
          <w:tcPr>
            <w:tcW w:w="1080" w:type="dxa"/>
            <w:tcBorders>
              <w:top w:val="nil"/>
            </w:tcBorders>
          </w:tcPr>
          <w:p w14:paraId="70F1A408" w14:textId="16F4515A" w:rsidR="00936119" w:rsidRPr="001F2EB6" w:rsidRDefault="00936119" w:rsidP="00936119">
            <w:pPr>
              <w:spacing w:before="40" w:after="40"/>
              <w:jc w:val="center"/>
              <w:rPr>
                <w:rFonts w:ascii="Arial" w:hAnsi="Arial" w:cs="Arial"/>
                <w:color w:val="000000" w:themeColor="text1"/>
              </w:rPr>
            </w:pPr>
            <w:r w:rsidRPr="001F2EB6">
              <w:rPr>
                <w:rFonts w:ascii="Arial" w:hAnsi="Arial" w:cs="Arial"/>
              </w:rPr>
              <w:t>80</w:t>
            </w:r>
          </w:p>
        </w:tc>
        <w:tc>
          <w:tcPr>
            <w:tcW w:w="1260" w:type="dxa"/>
            <w:tcBorders>
              <w:top w:val="nil"/>
            </w:tcBorders>
          </w:tcPr>
          <w:p w14:paraId="012ECAEF" w14:textId="2A8B5BD7" w:rsidR="00936119" w:rsidRPr="001F2EB6" w:rsidRDefault="00936119" w:rsidP="00936119">
            <w:pPr>
              <w:spacing w:before="40" w:after="40"/>
              <w:jc w:val="center"/>
              <w:rPr>
                <w:rFonts w:ascii="Arial" w:hAnsi="Arial" w:cs="Arial"/>
                <w:color w:val="000000" w:themeColor="text1"/>
              </w:rPr>
            </w:pPr>
            <w:r w:rsidRPr="001F2EB6">
              <w:rPr>
                <w:rFonts w:ascii="Arial" w:hAnsi="Arial" w:cs="Arial"/>
              </w:rPr>
              <w:t>N/A</w:t>
            </w:r>
          </w:p>
        </w:tc>
        <w:tc>
          <w:tcPr>
            <w:tcW w:w="2880" w:type="dxa"/>
            <w:tcBorders>
              <w:top w:val="nil"/>
              <w:right w:val="single" w:sz="6" w:space="0" w:color="auto"/>
            </w:tcBorders>
          </w:tcPr>
          <w:p w14:paraId="7B2BE865" w14:textId="57796F10" w:rsidR="00936119" w:rsidRPr="001F2EB6" w:rsidRDefault="00936119" w:rsidP="001F2EB6">
            <w:pPr>
              <w:spacing w:before="40" w:after="40"/>
              <w:rPr>
                <w:rFonts w:ascii="Arial" w:hAnsi="Arial" w:cs="Arial"/>
                <w:color w:val="000000" w:themeColor="text1"/>
              </w:rPr>
            </w:pPr>
            <w:r w:rsidRPr="001F2EB6">
              <w:rPr>
                <w:rFonts w:ascii="Arial" w:hAnsi="Arial" w:cs="Arial"/>
              </w:rPr>
              <w:t>Byproduct of drinking water disinfection</w:t>
            </w:r>
          </w:p>
        </w:tc>
      </w:tr>
      <w:tr w:rsidR="0010797A" w:rsidRPr="005F082E" w14:paraId="073223C3" w14:textId="77777777" w:rsidTr="00F67684">
        <w:trPr>
          <w:trHeight w:val="432"/>
        </w:trPr>
        <w:tc>
          <w:tcPr>
            <w:tcW w:w="2065" w:type="dxa"/>
            <w:tcBorders>
              <w:top w:val="nil"/>
              <w:left w:val="single" w:sz="6" w:space="0" w:color="auto"/>
            </w:tcBorders>
            <w:tcMar>
              <w:left w:w="58" w:type="dxa"/>
              <w:right w:w="58" w:type="dxa"/>
            </w:tcMar>
          </w:tcPr>
          <w:p w14:paraId="02862098" w14:textId="3E61C9C4" w:rsidR="0010797A" w:rsidRPr="001F2EB6" w:rsidRDefault="0010797A" w:rsidP="001F2EB6">
            <w:pPr>
              <w:spacing w:before="40" w:after="40"/>
              <w:ind w:left="30"/>
              <w:rPr>
                <w:rFonts w:ascii="Arial" w:hAnsi="Arial" w:cs="Arial"/>
                <w:color w:val="000000" w:themeColor="text1"/>
              </w:rPr>
            </w:pPr>
            <w:r w:rsidRPr="001F2EB6">
              <w:rPr>
                <w:rFonts w:ascii="Arial" w:hAnsi="Arial" w:cs="Arial"/>
              </w:rPr>
              <w:t>HAA5 [Sum of 5 Haloacetic Acids] (µg/L)</w:t>
            </w:r>
          </w:p>
        </w:tc>
        <w:tc>
          <w:tcPr>
            <w:tcW w:w="1260" w:type="dxa"/>
            <w:tcBorders>
              <w:top w:val="nil"/>
            </w:tcBorders>
          </w:tcPr>
          <w:p w14:paraId="6E9D082F" w14:textId="26CCC40E" w:rsidR="0010797A" w:rsidRPr="001F2EB6" w:rsidRDefault="001F2EB6" w:rsidP="0010797A">
            <w:pPr>
              <w:spacing w:before="40" w:after="40"/>
              <w:jc w:val="center"/>
              <w:rPr>
                <w:rFonts w:ascii="Arial" w:hAnsi="Arial" w:cs="Arial"/>
                <w:color w:val="000000" w:themeColor="text1"/>
              </w:rPr>
            </w:pPr>
            <w:r>
              <w:rPr>
                <w:rFonts w:ascii="Arial" w:hAnsi="Arial" w:cs="Arial"/>
              </w:rPr>
              <w:t>9-1-20</w:t>
            </w:r>
          </w:p>
        </w:tc>
        <w:tc>
          <w:tcPr>
            <w:tcW w:w="1170" w:type="dxa"/>
            <w:tcBorders>
              <w:top w:val="nil"/>
            </w:tcBorders>
          </w:tcPr>
          <w:p w14:paraId="194FF049" w14:textId="6248EF2F" w:rsidR="0010797A" w:rsidRPr="001F2EB6" w:rsidRDefault="0010797A" w:rsidP="0010797A">
            <w:pPr>
              <w:spacing w:before="40" w:after="40"/>
              <w:jc w:val="center"/>
              <w:rPr>
                <w:rFonts w:ascii="Arial" w:hAnsi="Arial" w:cs="Arial"/>
                <w:color w:val="000000" w:themeColor="text1"/>
              </w:rPr>
            </w:pPr>
            <w:r w:rsidRPr="001F2EB6">
              <w:rPr>
                <w:rFonts w:ascii="Arial" w:hAnsi="Arial" w:cs="Arial"/>
              </w:rPr>
              <w:t>ND</w:t>
            </w:r>
          </w:p>
        </w:tc>
        <w:tc>
          <w:tcPr>
            <w:tcW w:w="1530" w:type="dxa"/>
            <w:tcBorders>
              <w:top w:val="nil"/>
            </w:tcBorders>
          </w:tcPr>
          <w:p w14:paraId="2AC1D8A4" w14:textId="230CB644" w:rsidR="0010797A" w:rsidRPr="001F2EB6" w:rsidRDefault="0010797A" w:rsidP="0010797A">
            <w:pPr>
              <w:spacing w:before="40" w:after="40"/>
              <w:jc w:val="center"/>
              <w:rPr>
                <w:rFonts w:ascii="Arial" w:hAnsi="Arial" w:cs="Arial"/>
                <w:color w:val="000000" w:themeColor="text1"/>
              </w:rPr>
            </w:pPr>
            <w:r w:rsidRPr="001F2EB6">
              <w:rPr>
                <w:rFonts w:ascii="Arial" w:hAnsi="Arial" w:cs="Arial"/>
              </w:rPr>
              <w:t xml:space="preserve"> N/A</w:t>
            </w:r>
          </w:p>
        </w:tc>
        <w:tc>
          <w:tcPr>
            <w:tcW w:w="1080" w:type="dxa"/>
            <w:tcBorders>
              <w:top w:val="nil"/>
            </w:tcBorders>
          </w:tcPr>
          <w:p w14:paraId="69A0E74A" w14:textId="39B92087" w:rsidR="0010797A" w:rsidRPr="001F2EB6" w:rsidRDefault="0010797A" w:rsidP="0010797A">
            <w:pPr>
              <w:spacing w:before="40" w:after="40"/>
              <w:jc w:val="center"/>
              <w:rPr>
                <w:rFonts w:ascii="Arial" w:hAnsi="Arial" w:cs="Arial"/>
                <w:color w:val="000000" w:themeColor="text1"/>
              </w:rPr>
            </w:pPr>
            <w:r w:rsidRPr="001F2EB6">
              <w:rPr>
                <w:rFonts w:ascii="Arial" w:hAnsi="Arial" w:cs="Arial"/>
              </w:rPr>
              <w:t>60</w:t>
            </w:r>
          </w:p>
        </w:tc>
        <w:tc>
          <w:tcPr>
            <w:tcW w:w="1260" w:type="dxa"/>
            <w:tcBorders>
              <w:top w:val="nil"/>
            </w:tcBorders>
          </w:tcPr>
          <w:p w14:paraId="5CD5E84F" w14:textId="0E219C02" w:rsidR="0010797A" w:rsidRPr="001F2EB6" w:rsidRDefault="0010797A" w:rsidP="0010797A">
            <w:pPr>
              <w:spacing w:before="40" w:after="40"/>
              <w:jc w:val="center"/>
              <w:rPr>
                <w:rFonts w:ascii="Arial" w:hAnsi="Arial" w:cs="Arial"/>
                <w:color w:val="000000" w:themeColor="text1"/>
              </w:rPr>
            </w:pPr>
            <w:r w:rsidRPr="001F2EB6">
              <w:rPr>
                <w:rFonts w:ascii="Arial" w:hAnsi="Arial" w:cs="Arial"/>
              </w:rPr>
              <w:t>N/A</w:t>
            </w:r>
          </w:p>
        </w:tc>
        <w:tc>
          <w:tcPr>
            <w:tcW w:w="2880" w:type="dxa"/>
            <w:tcBorders>
              <w:top w:val="nil"/>
              <w:right w:val="single" w:sz="6" w:space="0" w:color="auto"/>
            </w:tcBorders>
          </w:tcPr>
          <w:p w14:paraId="153E0428" w14:textId="3A6ABEB6" w:rsidR="0010797A" w:rsidRPr="001F2EB6" w:rsidRDefault="0010797A" w:rsidP="001F2EB6">
            <w:pPr>
              <w:spacing w:before="40" w:after="40"/>
              <w:rPr>
                <w:rFonts w:ascii="Arial" w:hAnsi="Arial" w:cs="Arial"/>
                <w:color w:val="000000" w:themeColor="text1"/>
              </w:rPr>
            </w:pPr>
            <w:r w:rsidRPr="001F2EB6">
              <w:rPr>
                <w:rFonts w:ascii="Arial" w:hAnsi="Arial" w:cs="Arial"/>
              </w:rPr>
              <w:t>Byproduct of drinking water disinfection</w:t>
            </w:r>
          </w:p>
        </w:tc>
      </w:tr>
    </w:tbl>
    <w:p w14:paraId="7CEB1FE7" w14:textId="06E9F0AC" w:rsidR="005D3708" w:rsidRPr="005F082E" w:rsidRDefault="005D3708" w:rsidP="00070C22">
      <w:pPr>
        <w:pStyle w:val="Caption"/>
      </w:pPr>
      <w:r w:rsidRPr="005F082E">
        <w:t xml:space="preserve">Table </w:t>
      </w:r>
      <w:r w:rsidR="00D4422D">
        <w:fldChar w:fldCharType="begin"/>
      </w:r>
      <w:r w:rsidR="00D4422D">
        <w:instrText xml:space="preserve"> SEQ Table \* ARABIC </w:instrText>
      </w:r>
      <w:r w:rsidR="00D4422D">
        <w:fldChar w:fldCharType="separate"/>
      </w:r>
      <w:r w:rsidR="00131E30">
        <w:rPr>
          <w:noProof/>
        </w:rPr>
        <w:t>5</w:t>
      </w:r>
      <w:r w:rsidR="00D4422D">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936119" w:rsidRPr="005F082E" w14:paraId="43BA6B8D" w14:textId="77777777" w:rsidTr="00A53D1F">
        <w:trPr>
          <w:trHeight w:val="432"/>
        </w:trPr>
        <w:tc>
          <w:tcPr>
            <w:tcW w:w="2245" w:type="dxa"/>
            <w:tcBorders>
              <w:left w:val="single" w:sz="6" w:space="0" w:color="auto"/>
            </w:tcBorders>
          </w:tcPr>
          <w:p w14:paraId="581AB298" w14:textId="74A76315" w:rsidR="00936119" w:rsidRPr="001F2EB6" w:rsidRDefault="00936119" w:rsidP="00936119">
            <w:pPr>
              <w:spacing w:before="40" w:after="40"/>
              <w:ind w:left="187"/>
              <w:rPr>
                <w:rFonts w:ascii="Arial" w:hAnsi="Arial" w:cs="Arial"/>
                <w:color w:val="000000" w:themeColor="text1"/>
              </w:rPr>
            </w:pPr>
            <w:r w:rsidRPr="001F2EB6">
              <w:rPr>
                <w:rFonts w:ascii="Arial" w:hAnsi="Arial" w:cs="Arial"/>
              </w:rPr>
              <w:t>Specific Conductance</w:t>
            </w:r>
          </w:p>
        </w:tc>
        <w:tc>
          <w:tcPr>
            <w:tcW w:w="1440" w:type="dxa"/>
          </w:tcPr>
          <w:p w14:paraId="54EE3327" w14:textId="77777777" w:rsidR="00936119" w:rsidRPr="001F2EB6" w:rsidRDefault="00936119" w:rsidP="00936119">
            <w:pPr>
              <w:jc w:val="center"/>
              <w:rPr>
                <w:rFonts w:ascii="Arial" w:hAnsi="Arial" w:cs="Arial"/>
              </w:rPr>
            </w:pPr>
            <w:r w:rsidRPr="001F2EB6">
              <w:rPr>
                <w:rFonts w:ascii="Arial" w:hAnsi="Arial" w:cs="Arial"/>
              </w:rPr>
              <w:t>1-8-2019</w:t>
            </w:r>
          </w:p>
          <w:p w14:paraId="13425507" w14:textId="512D472B" w:rsidR="00936119" w:rsidRPr="001F2EB6" w:rsidRDefault="00936119" w:rsidP="00936119">
            <w:pPr>
              <w:spacing w:before="40" w:after="40"/>
              <w:rPr>
                <w:rFonts w:ascii="Arial" w:hAnsi="Arial" w:cs="Arial"/>
                <w:color w:val="000000" w:themeColor="text1"/>
              </w:rPr>
            </w:pPr>
            <w:r w:rsidRPr="001F2EB6">
              <w:rPr>
                <w:rFonts w:ascii="Arial" w:hAnsi="Arial" w:cs="Arial"/>
              </w:rPr>
              <w:t>2-20-2019</w:t>
            </w:r>
          </w:p>
        </w:tc>
        <w:tc>
          <w:tcPr>
            <w:tcW w:w="1260" w:type="dxa"/>
          </w:tcPr>
          <w:p w14:paraId="72C49EEB" w14:textId="71E6F6C7" w:rsidR="00936119" w:rsidRPr="001F2EB6" w:rsidRDefault="00936119" w:rsidP="00936119">
            <w:pPr>
              <w:spacing w:before="40" w:after="40"/>
              <w:rPr>
                <w:rFonts w:ascii="Arial" w:hAnsi="Arial" w:cs="Arial"/>
                <w:color w:val="000000" w:themeColor="text1"/>
              </w:rPr>
            </w:pPr>
            <w:r w:rsidRPr="001F2EB6">
              <w:rPr>
                <w:rFonts w:ascii="Arial" w:hAnsi="Arial" w:cs="Arial"/>
              </w:rPr>
              <w:t>1400</w:t>
            </w:r>
          </w:p>
        </w:tc>
        <w:tc>
          <w:tcPr>
            <w:tcW w:w="1530" w:type="dxa"/>
          </w:tcPr>
          <w:p w14:paraId="7C11921B" w14:textId="47918AB7" w:rsidR="00936119" w:rsidRPr="001F2EB6" w:rsidRDefault="00936119" w:rsidP="00936119">
            <w:pPr>
              <w:spacing w:before="40" w:after="40"/>
              <w:rPr>
                <w:rFonts w:ascii="Arial" w:hAnsi="Arial" w:cs="Arial"/>
                <w:color w:val="000000" w:themeColor="text1"/>
              </w:rPr>
            </w:pPr>
            <w:r w:rsidRPr="001F2EB6">
              <w:rPr>
                <w:rFonts w:ascii="Arial" w:hAnsi="Arial" w:cs="Arial"/>
              </w:rPr>
              <w:t>1,600 µS/cm</w:t>
            </w:r>
          </w:p>
        </w:tc>
        <w:tc>
          <w:tcPr>
            <w:tcW w:w="900" w:type="dxa"/>
          </w:tcPr>
          <w:p w14:paraId="491F1603" w14:textId="7A004082" w:rsidR="00936119" w:rsidRPr="001F2EB6" w:rsidRDefault="00936119" w:rsidP="00936119">
            <w:pPr>
              <w:spacing w:before="40" w:after="40"/>
              <w:rPr>
                <w:rFonts w:ascii="Arial" w:hAnsi="Arial" w:cs="Arial"/>
                <w:color w:val="000000" w:themeColor="text1"/>
              </w:rPr>
            </w:pPr>
            <w:r w:rsidRPr="001F2EB6">
              <w:rPr>
                <w:rFonts w:ascii="Arial" w:hAnsi="Arial" w:cs="Arial"/>
              </w:rPr>
              <w:t>1,600 µS/cm</w:t>
            </w:r>
          </w:p>
        </w:tc>
        <w:tc>
          <w:tcPr>
            <w:tcW w:w="1170" w:type="dxa"/>
          </w:tcPr>
          <w:p w14:paraId="489C42D6" w14:textId="02A6B0D0" w:rsidR="00936119" w:rsidRPr="001F2EB6" w:rsidRDefault="00936119" w:rsidP="00936119">
            <w:pPr>
              <w:spacing w:before="40" w:after="40"/>
              <w:rPr>
                <w:rFonts w:ascii="Arial" w:hAnsi="Arial" w:cs="Arial"/>
                <w:color w:val="000000" w:themeColor="text1"/>
              </w:rPr>
            </w:pPr>
            <w:r w:rsidRPr="001F2EB6">
              <w:rPr>
                <w:rFonts w:ascii="Arial" w:hAnsi="Arial" w:cs="Arial"/>
              </w:rPr>
              <w:t>1,600 µS/cm</w:t>
            </w:r>
          </w:p>
        </w:tc>
        <w:tc>
          <w:tcPr>
            <w:tcW w:w="2291" w:type="dxa"/>
            <w:tcBorders>
              <w:right w:val="single" w:sz="6" w:space="0" w:color="auto"/>
            </w:tcBorders>
          </w:tcPr>
          <w:p w14:paraId="2DBCEC1A" w14:textId="17FCED1B" w:rsidR="00936119" w:rsidRPr="001F2EB6" w:rsidRDefault="00936119" w:rsidP="00936119">
            <w:pPr>
              <w:spacing w:before="40" w:after="40"/>
              <w:rPr>
                <w:rFonts w:ascii="Arial" w:hAnsi="Arial" w:cs="Arial"/>
                <w:color w:val="000000" w:themeColor="text1"/>
              </w:rPr>
            </w:pPr>
            <w:r w:rsidRPr="001F2EB6">
              <w:rPr>
                <w:rFonts w:ascii="Arial" w:hAnsi="Arial" w:cs="Arial"/>
              </w:rPr>
              <w:t>Substances that form ions when in water; seawater influence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52BF0F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C179B8" w:rsidRPr="000B0041">
        <w:rPr>
          <w:rFonts w:cs="Arial"/>
          <w:b/>
          <w:bCs/>
          <w:color w:val="000000"/>
        </w:rPr>
        <w:t>HUGHSON NUT INC.-</w:t>
      </w:r>
      <w:r w:rsidR="00C179B8">
        <w:rPr>
          <w:rFonts w:cs="Arial"/>
          <w:b/>
          <w:bCs/>
          <w:color w:val="000000"/>
        </w:rPr>
        <w:t xml:space="preserve"> </w:t>
      </w:r>
      <w:r w:rsidR="00131E30">
        <w:rPr>
          <w:rFonts w:cs="Arial"/>
          <w:b/>
          <w:bCs/>
          <w:color w:val="000000"/>
        </w:rPr>
        <w:t xml:space="preserve">VERDUGA </w:t>
      </w:r>
      <w:r w:rsidRPr="005F082E">
        <w:rPr>
          <w:rFonts w:ascii="Arial" w:hAnsi="Arial" w:cs="Arial"/>
          <w:bCs/>
          <w:sz w:val="24"/>
          <w:szCs w:val="24"/>
        </w:rPr>
        <w:t xml:space="preserve">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lastRenderedPageBreak/>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54CF71F9" w:rsidR="0020216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Style w:val="TableGrid"/>
        <w:tblW w:w="0" w:type="auto"/>
        <w:tblLook w:val="04A0" w:firstRow="1" w:lastRow="0" w:firstColumn="1" w:lastColumn="0" w:noHBand="0" w:noVBand="1"/>
      </w:tblPr>
      <w:tblGrid>
        <w:gridCol w:w="10790"/>
      </w:tblGrid>
      <w:tr w:rsidR="00C77040" w14:paraId="77B455B5" w14:textId="77777777" w:rsidTr="00C77040">
        <w:trPr>
          <w:trHeight w:val="230"/>
        </w:trPr>
        <w:tc>
          <w:tcPr>
            <w:tcW w:w="10790" w:type="dxa"/>
          </w:tcPr>
          <w:p w14:paraId="0928A7A7" w14:textId="2C220868" w:rsidR="00C77040" w:rsidRDefault="00C77040" w:rsidP="00C77040">
            <w:pPr>
              <w:rPr>
                <w:rFonts w:ascii="Arial" w:hAnsi="Arial" w:cs="Arial"/>
                <w:bCs/>
                <w:sz w:val="24"/>
              </w:rPr>
            </w:pPr>
            <w:r>
              <w:rPr>
                <w:rFonts w:ascii="Arial" w:hAnsi="Arial" w:cs="Arial"/>
                <w:szCs w:val="24"/>
              </w:rPr>
              <w:t xml:space="preserve">Hughson Nut #2 has exceeded the MCL for 1,2,3 TCP. </w:t>
            </w:r>
            <w:r w:rsidRPr="003B2540">
              <w:rPr>
                <w:rFonts w:ascii="Arial" w:hAnsi="Arial" w:cs="Arial"/>
                <w:szCs w:val="24"/>
              </w:rPr>
              <w:t xml:space="preserve">Some people who drink water containing 1,2,3-trichloropropane </w:t>
            </w:r>
          </w:p>
        </w:tc>
      </w:tr>
      <w:tr w:rsidR="00C77040" w14:paraId="227636D3" w14:textId="77777777" w:rsidTr="00C77040">
        <w:trPr>
          <w:trHeight w:val="220"/>
        </w:trPr>
        <w:tc>
          <w:tcPr>
            <w:tcW w:w="10790" w:type="dxa"/>
          </w:tcPr>
          <w:p w14:paraId="20A62F6D" w14:textId="5DFA2D3E" w:rsidR="00C77040" w:rsidRDefault="00C77040" w:rsidP="00C77040">
            <w:pPr>
              <w:rPr>
                <w:rFonts w:ascii="Arial" w:hAnsi="Arial" w:cs="Arial"/>
                <w:szCs w:val="24"/>
              </w:rPr>
            </w:pPr>
            <w:proofErr w:type="gramStart"/>
            <w:r w:rsidRPr="003B2540">
              <w:rPr>
                <w:rFonts w:ascii="Arial" w:hAnsi="Arial" w:cs="Arial"/>
                <w:szCs w:val="24"/>
              </w:rPr>
              <w:t>in excess of</w:t>
            </w:r>
            <w:proofErr w:type="gramEnd"/>
            <w:r w:rsidRPr="003B2540">
              <w:rPr>
                <w:rFonts w:ascii="Arial" w:hAnsi="Arial" w:cs="Arial"/>
                <w:szCs w:val="24"/>
              </w:rPr>
              <w:t xml:space="preserve"> the MCL over many years may have an increased risk of getting cancer.</w:t>
            </w:r>
          </w:p>
        </w:tc>
      </w:tr>
    </w:tbl>
    <w:p w14:paraId="35544B14" w14:textId="77777777" w:rsidR="00C77040" w:rsidRPr="005F082E" w:rsidRDefault="00C77040" w:rsidP="001909F2">
      <w:pPr>
        <w:spacing w:after="240"/>
        <w:rPr>
          <w:rFonts w:ascii="Arial" w:hAnsi="Arial" w:cs="Arial"/>
          <w:bCs/>
          <w:sz w:val="24"/>
        </w:rPr>
      </w:pP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1530"/>
        <w:gridCol w:w="1890"/>
        <w:gridCol w:w="2880"/>
        <w:gridCol w:w="2367"/>
      </w:tblGrid>
      <w:tr w:rsidR="001F503E" w:rsidRPr="005F082E" w14:paraId="5025737F" w14:textId="77777777" w:rsidTr="00F67684">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153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88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F67684">
        <w:trPr>
          <w:trHeight w:val="449"/>
        </w:trPr>
        <w:tc>
          <w:tcPr>
            <w:tcW w:w="1975" w:type="dxa"/>
            <w:tcMar>
              <w:left w:w="58" w:type="dxa"/>
              <w:right w:w="58" w:type="dxa"/>
            </w:tcMar>
          </w:tcPr>
          <w:p w14:paraId="3456A92F" w14:textId="3D2D3E4F" w:rsidR="001F503E" w:rsidRPr="00C77040" w:rsidRDefault="00C77040" w:rsidP="001F503E">
            <w:pPr>
              <w:spacing w:before="40" w:after="40"/>
              <w:rPr>
                <w:rFonts w:ascii="Arial" w:hAnsi="Arial" w:cs="Arial"/>
                <w:color w:val="000000" w:themeColor="text1"/>
              </w:rPr>
            </w:pPr>
            <w:r w:rsidRPr="00C77040">
              <w:rPr>
                <w:rFonts w:ascii="Arial" w:hAnsi="Arial" w:cs="Arial"/>
                <w:color w:val="000000" w:themeColor="text1"/>
              </w:rPr>
              <w:t xml:space="preserve">1,2,3 TCP MCL Violation. </w:t>
            </w:r>
          </w:p>
          <w:p w14:paraId="47CCBF74" w14:textId="5175BE3C" w:rsidR="00C77040" w:rsidRPr="00C77040" w:rsidRDefault="00C77040" w:rsidP="001F503E">
            <w:pPr>
              <w:spacing w:before="40" w:after="40"/>
              <w:rPr>
                <w:rFonts w:ascii="Arial" w:hAnsi="Arial" w:cs="Arial"/>
                <w:color w:val="FFFFFF" w:themeColor="background1"/>
              </w:rPr>
            </w:pPr>
            <w:r w:rsidRPr="00C77040">
              <w:rPr>
                <w:rFonts w:ascii="Arial" w:hAnsi="Arial" w:cs="Arial"/>
                <w:color w:val="000000" w:themeColor="text1"/>
              </w:rPr>
              <w:t>Compliance order DER-19R-017</w:t>
            </w:r>
          </w:p>
        </w:tc>
        <w:tc>
          <w:tcPr>
            <w:tcW w:w="1530" w:type="dxa"/>
            <w:tcMar>
              <w:left w:w="58" w:type="dxa"/>
              <w:right w:w="58" w:type="dxa"/>
            </w:tcMar>
          </w:tcPr>
          <w:p w14:paraId="14D9A9B3" w14:textId="4BD33CD8" w:rsidR="001F503E" w:rsidRPr="00C77040" w:rsidRDefault="00C77040" w:rsidP="001F503E">
            <w:pPr>
              <w:spacing w:before="40" w:after="40"/>
              <w:rPr>
                <w:rFonts w:ascii="Arial" w:hAnsi="Arial" w:cs="Arial"/>
                <w:color w:val="FFFFFF" w:themeColor="background1"/>
              </w:rPr>
            </w:pPr>
            <w:r w:rsidRPr="00C77040">
              <w:rPr>
                <w:rFonts w:ascii="Arial" w:hAnsi="Arial" w:cs="Arial"/>
                <w:color w:val="000000" w:themeColor="text1"/>
              </w:rPr>
              <w:t xml:space="preserve">Hughson Nut #2 water samples has exceeded the TCP MCL. </w:t>
            </w:r>
          </w:p>
        </w:tc>
        <w:tc>
          <w:tcPr>
            <w:tcW w:w="1890" w:type="dxa"/>
            <w:tcMar>
              <w:left w:w="58" w:type="dxa"/>
              <w:right w:w="58" w:type="dxa"/>
            </w:tcMar>
          </w:tcPr>
          <w:p w14:paraId="7D4FE25C" w14:textId="3A077335" w:rsidR="001F503E" w:rsidRPr="00C77040" w:rsidRDefault="00C77040" w:rsidP="001F503E">
            <w:pPr>
              <w:spacing w:before="40" w:after="40"/>
              <w:rPr>
                <w:rFonts w:ascii="Arial" w:hAnsi="Arial" w:cs="Arial"/>
                <w:color w:val="FFFFFF" w:themeColor="background1"/>
              </w:rPr>
            </w:pPr>
            <w:r w:rsidRPr="00C77040">
              <w:rPr>
                <w:rFonts w:ascii="Arial" w:hAnsi="Arial" w:cs="Arial"/>
                <w:color w:val="000000" w:themeColor="text1"/>
              </w:rPr>
              <w:t>1</w:t>
            </w:r>
            <w:r w:rsidRPr="00C77040">
              <w:rPr>
                <w:rFonts w:ascii="Arial" w:hAnsi="Arial" w:cs="Arial"/>
                <w:color w:val="000000" w:themeColor="text1"/>
                <w:vertAlign w:val="superscript"/>
              </w:rPr>
              <w:t>st</w:t>
            </w:r>
            <w:r w:rsidRPr="00C77040">
              <w:rPr>
                <w:rFonts w:ascii="Arial" w:hAnsi="Arial" w:cs="Arial"/>
                <w:color w:val="000000" w:themeColor="text1"/>
              </w:rPr>
              <w:t>, 2</w:t>
            </w:r>
            <w:r w:rsidRPr="00C77040">
              <w:rPr>
                <w:rFonts w:ascii="Arial" w:hAnsi="Arial" w:cs="Arial"/>
                <w:color w:val="000000" w:themeColor="text1"/>
                <w:vertAlign w:val="superscript"/>
              </w:rPr>
              <w:t>nd</w:t>
            </w:r>
            <w:r w:rsidRPr="00C77040">
              <w:rPr>
                <w:rFonts w:ascii="Arial" w:hAnsi="Arial" w:cs="Arial"/>
                <w:color w:val="000000" w:themeColor="text1"/>
              </w:rPr>
              <w:t>, 3</w:t>
            </w:r>
            <w:r w:rsidRPr="00C77040">
              <w:rPr>
                <w:rFonts w:ascii="Arial" w:hAnsi="Arial" w:cs="Arial"/>
                <w:color w:val="000000" w:themeColor="text1"/>
                <w:vertAlign w:val="superscript"/>
              </w:rPr>
              <w:t>rd</w:t>
            </w:r>
            <w:r w:rsidRPr="00C77040">
              <w:rPr>
                <w:rFonts w:ascii="Arial" w:hAnsi="Arial" w:cs="Arial"/>
                <w:color w:val="000000" w:themeColor="text1"/>
              </w:rPr>
              <w:t>, 4</w:t>
            </w:r>
            <w:r w:rsidRPr="00C77040">
              <w:rPr>
                <w:rFonts w:ascii="Arial" w:hAnsi="Arial" w:cs="Arial"/>
                <w:color w:val="000000" w:themeColor="text1"/>
                <w:vertAlign w:val="superscript"/>
              </w:rPr>
              <w:t>th</w:t>
            </w:r>
            <w:r w:rsidRPr="00C77040">
              <w:rPr>
                <w:rFonts w:ascii="Arial" w:hAnsi="Arial" w:cs="Arial"/>
                <w:color w:val="000000" w:themeColor="text1"/>
              </w:rPr>
              <w:t xml:space="preserve"> 2020 quarters </w:t>
            </w:r>
          </w:p>
        </w:tc>
        <w:tc>
          <w:tcPr>
            <w:tcW w:w="2880" w:type="dxa"/>
            <w:tcMar>
              <w:left w:w="58" w:type="dxa"/>
              <w:right w:w="58" w:type="dxa"/>
            </w:tcMar>
          </w:tcPr>
          <w:p w14:paraId="4B362058" w14:textId="77777777" w:rsidR="001F503E" w:rsidRPr="00C77040" w:rsidRDefault="00C77040" w:rsidP="001F503E">
            <w:pPr>
              <w:spacing w:before="40" w:after="40"/>
              <w:rPr>
                <w:rFonts w:ascii="Arial" w:hAnsi="Arial" w:cs="Arial"/>
              </w:rPr>
            </w:pPr>
            <w:r w:rsidRPr="00C77040">
              <w:rPr>
                <w:rFonts w:ascii="Arial" w:hAnsi="Arial" w:cs="Arial"/>
              </w:rPr>
              <w:t xml:space="preserve">Quarterly samples are taken.  Public Notifications are made for 1,2,3 TCP MCL in English and Spanish. </w:t>
            </w:r>
          </w:p>
          <w:p w14:paraId="7CABD54F" w14:textId="5BD244CA" w:rsidR="00C77040" w:rsidRPr="00C77040" w:rsidRDefault="00C77040" w:rsidP="001F503E">
            <w:pPr>
              <w:spacing w:before="40" w:after="40"/>
              <w:rPr>
                <w:rFonts w:ascii="Arial" w:hAnsi="Arial" w:cs="Arial"/>
                <w:color w:val="FFFFFF" w:themeColor="background1"/>
              </w:rPr>
            </w:pPr>
            <w:r w:rsidRPr="00C77040">
              <w:rPr>
                <w:rFonts w:ascii="Arial" w:hAnsi="Arial" w:cs="Arial"/>
              </w:rPr>
              <w:t xml:space="preserve">Hughson Nut #2 has </w:t>
            </w:r>
            <w:proofErr w:type="gramStart"/>
            <w:r w:rsidRPr="00C77040">
              <w:rPr>
                <w:rFonts w:ascii="Arial" w:hAnsi="Arial" w:cs="Arial"/>
              </w:rPr>
              <w:t>looked into</w:t>
            </w:r>
            <w:proofErr w:type="gramEnd"/>
            <w:r w:rsidRPr="00C77040">
              <w:rPr>
                <w:rFonts w:ascii="Arial" w:hAnsi="Arial" w:cs="Arial"/>
              </w:rPr>
              <w:t xml:space="preserve"> treatment options for 1,2,3 TCP to bring their water system into compliance by 10-31-22</w:t>
            </w:r>
          </w:p>
        </w:tc>
        <w:tc>
          <w:tcPr>
            <w:tcW w:w="2367" w:type="dxa"/>
            <w:tcMar>
              <w:left w:w="58" w:type="dxa"/>
              <w:right w:w="58" w:type="dxa"/>
            </w:tcMar>
          </w:tcPr>
          <w:p w14:paraId="67233B7F" w14:textId="0E17BB5A" w:rsidR="001F503E" w:rsidRPr="00C77040" w:rsidRDefault="00C77040" w:rsidP="001F503E">
            <w:pPr>
              <w:spacing w:before="40" w:after="40"/>
              <w:rPr>
                <w:rFonts w:ascii="Arial" w:hAnsi="Arial" w:cs="Arial"/>
                <w:color w:val="FFFFFF" w:themeColor="background1"/>
              </w:rPr>
            </w:pPr>
            <w:r w:rsidRPr="00C77040">
              <w:rPr>
                <w:rFonts w:ascii="Arial" w:hAnsi="Arial" w:cs="Arial"/>
              </w:rPr>
              <w:t xml:space="preserve">Some people who drink water containing 1,2,3-trichloropropane </w:t>
            </w:r>
            <w:proofErr w:type="gramStart"/>
            <w:r w:rsidRPr="00C77040">
              <w:rPr>
                <w:rFonts w:ascii="Arial" w:hAnsi="Arial" w:cs="Arial"/>
              </w:rPr>
              <w:t>in excess of</w:t>
            </w:r>
            <w:proofErr w:type="gramEnd"/>
            <w:r w:rsidRPr="00C77040">
              <w:rPr>
                <w:rFonts w:ascii="Arial" w:hAnsi="Arial" w:cs="Arial"/>
              </w:rPr>
              <w:t xml:space="preserve">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EB42" w14:textId="77777777" w:rsidR="00D4422D" w:rsidRDefault="00D4422D">
      <w:r>
        <w:separator/>
      </w:r>
    </w:p>
    <w:p w14:paraId="54270596" w14:textId="77777777" w:rsidR="00D4422D" w:rsidRDefault="00D4422D"/>
  </w:endnote>
  <w:endnote w:type="continuationSeparator" w:id="0">
    <w:p w14:paraId="547B3FDD" w14:textId="77777777" w:rsidR="00D4422D" w:rsidRDefault="00D4422D">
      <w:r>
        <w:continuationSeparator/>
      </w:r>
    </w:p>
    <w:p w14:paraId="174DF4E7" w14:textId="77777777" w:rsidR="00D4422D" w:rsidRDefault="00D44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DDC9" w14:textId="77777777" w:rsidR="00D4422D" w:rsidRDefault="00D4422D">
      <w:r>
        <w:separator/>
      </w:r>
    </w:p>
    <w:p w14:paraId="2E510AF0" w14:textId="77777777" w:rsidR="00D4422D" w:rsidRDefault="00D4422D"/>
  </w:footnote>
  <w:footnote w:type="continuationSeparator" w:id="0">
    <w:p w14:paraId="60C77CC0" w14:textId="77777777" w:rsidR="00D4422D" w:rsidRDefault="00D4422D">
      <w:r>
        <w:continuationSeparator/>
      </w:r>
    </w:p>
    <w:p w14:paraId="6009C045" w14:textId="77777777" w:rsidR="00D4422D" w:rsidRDefault="00D442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877EE"/>
    <w:rsid w:val="00092955"/>
    <w:rsid w:val="000943DA"/>
    <w:rsid w:val="00094751"/>
    <w:rsid w:val="00094F69"/>
    <w:rsid w:val="0009578C"/>
    <w:rsid w:val="00095AAC"/>
    <w:rsid w:val="000A08B0"/>
    <w:rsid w:val="000A0BCF"/>
    <w:rsid w:val="000B0041"/>
    <w:rsid w:val="000B01EA"/>
    <w:rsid w:val="000B0206"/>
    <w:rsid w:val="000B13CB"/>
    <w:rsid w:val="000B13FC"/>
    <w:rsid w:val="000B22FF"/>
    <w:rsid w:val="000B60F2"/>
    <w:rsid w:val="000B74BB"/>
    <w:rsid w:val="000C116D"/>
    <w:rsid w:val="000C16DD"/>
    <w:rsid w:val="000C1A52"/>
    <w:rsid w:val="000C6837"/>
    <w:rsid w:val="000D2943"/>
    <w:rsid w:val="000D4AC7"/>
    <w:rsid w:val="000D4BB8"/>
    <w:rsid w:val="000E029F"/>
    <w:rsid w:val="000F3C1E"/>
    <w:rsid w:val="000F6367"/>
    <w:rsid w:val="00100750"/>
    <w:rsid w:val="00101107"/>
    <w:rsid w:val="0010797A"/>
    <w:rsid w:val="00115004"/>
    <w:rsid w:val="001151D3"/>
    <w:rsid w:val="00115AD5"/>
    <w:rsid w:val="0012764D"/>
    <w:rsid w:val="00127B6D"/>
    <w:rsid w:val="00131E30"/>
    <w:rsid w:val="001331D3"/>
    <w:rsid w:val="001440FF"/>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2EB6"/>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209D"/>
    <w:rsid w:val="003038BC"/>
    <w:rsid w:val="00304873"/>
    <w:rsid w:val="00307628"/>
    <w:rsid w:val="003131EE"/>
    <w:rsid w:val="003205C1"/>
    <w:rsid w:val="00322340"/>
    <w:rsid w:val="00327D16"/>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86334"/>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02B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6656"/>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119"/>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39B1"/>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1377"/>
    <w:rsid w:val="00C123E3"/>
    <w:rsid w:val="00C179B8"/>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040"/>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1BA7"/>
    <w:rsid w:val="00D15AE0"/>
    <w:rsid w:val="00D26951"/>
    <w:rsid w:val="00D272CB"/>
    <w:rsid w:val="00D32406"/>
    <w:rsid w:val="00D33C8C"/>
    <w:rsid w:val="00D367FF"/>
    <w:rsid w:val="00D37E1F"/>
    <w:rsid w:val="00D4175B"/>
    <w:rsid w:val="00D4422D"/>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0BEC"/>
    <w:rsid w:val="00EB2EBD"/>
    <w:rsid w:val="00EB3BEC"/>
    <w:rsid w:val="00EB6CF4"/>
    <w:rsid w:val="00EB73F5"/>
    <w:rsid w:val="00ED2935"/>
    <w:rsid w:val="00ED6A23"/>
    <w:rsid w:val="00ED7919"/>
    <w:rsid w:val="00EE1F32"/>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684"/>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041"/>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14783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6</cp:revision>
  <cp:lastPrinted>2021-06-17T19:56:00Z</cp:lastPrinted>
  <dcterms:created xsi:type="dcterms:W3CDTF">2021-06-17T19:56:00Z</dcterms:created>
  <dcterms:modified xsi:type="dcterms:W3CDTF">2021-06-29T00:05:00Z</dcterms:modified>
</cp:coreProperties>
</file>