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445BA2E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3A2F97">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827D988" w:rsidR="00BC6327" w:rsidRPr="00412B2F" w:rsidRDefault="00AC6E5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City of Cloverdale Water Department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F7ED371" w:rsidR="00BC6327" w:rsidRPr="00412B2F" w:rsidRDefault="001B7FE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w:t>
            </w:r>
            <w:r w:rsidR="00AC6E5E">
              <w:rPr>
                <w:sz w:val="21"/>
                <w:szCs w:val="21"/>
              </w:rPr>
              <w:t xml:space="preserve"> 20</w:t>
            </w:r>
            <w:r w:rsidR="009B7C38">
              <w:rPr>
                <w:sz w:val="21"/>
                <w:szCs w:val="21"/>
              </w:rPr>
              <w:t>2</w:t>
            </w:r>
            <w:r w:rsidR="003A2F97">
              <w:rPr>
                <w:sz w:val="21"/>
                <w:szCs w:val="21"/>
              </w:rPr>
              <w:t>1</w:t>
            </w:r>
          </w:p>
        </w:tc>
      </w:tr>
    </w:tbl>
    <w:p w14:paraId="14AA4D8D" w14:textId="438B42F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747A8A">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185EC78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7E3419">
        <w:rPr>
          <w:b/>
          <w:sz w:val="21"/>
          <w:szCs w:val="21"/>
        </w:rPr>
        <w:t>City of Cloverdale</w:t>
      </w:r>
      <w:r w:rsidRPr="00442D66">
        <w:rPr>
          <w:b/>
          <w:bCs/>
          <w:sz w:val="21"/>
          <w:szCs w:val="21"/>
          <w:lang w:val="es-MX"/>
        </w:rPr>
        <w:t xml:space="preserve"> a </w:t>
      </w:r>
      <w:r w:rsidR="007E3419">
        <w:rPr>
          <w:b/>
          <w:bCs/>
          <w:sz w:val="21"/>
          <w:szCs w:val="21"/>
          <w:lang w:val="es-MX"/>
        </w:rPr>
        <w:t>124 North Cloverdale blvd.</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11E6CF0" w:rsidR="00BC6327" w:rsidRPr="00412B2F" w:rsidRDefault="00AC6E5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Wells, Ground water under the influence of surface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EBFDA6B" w:rsidR="00BC6327" w:rsidRPr="00412B2F" w:rsidRDefault="00AC6E5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Wells #3, #6, #7, #8, #11, #13 and #14 are located at or near the Water</w:t>
            </w:r>
          </w:p>
        </w:tc>
      </w:tr>
      <w:tr w:rsidR="00BC6327" w:rsidRPr="00412B2F" w14:paraId="07255395" w14:textId="77777777" w:rsidTr="008A5B6C">
        <w:tc>
          <w:tcPr>
            <w:tcW w:w="10800" w:type="dxa"/>
            <w:gridSpan w:val="8"/>
            <w:tcBorders>
              <w:bottom w:val="single" w:sz="4" w:space="0" w:color="auto"/>
            </w:tcBorders>
          </w:tcPr>
          <w:p w14:paraId="795D30C8" w14:textId="72A5CD3F" w:rsidR="00BC6327" w:rsidRPr="00412B2F" w:rsidRDefault="00AC6E5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Treatment Plant at 490 E. First St., Cloverdale, CA 95425</w:t>
            </w:r>
          </w:p>
        </w:tc>
      </w:tr>
      <w:tr w:rsidR="00AC6E5E" w:rsidRPr="00412B2F" w14:paraId="36C59834" w14:textId="77777777" w:rsidTr="008A5B6C">
        <w:tc>
          <w:tcPr>
            <w:tcW w:w="4500" w:type="dxa"/>
            <w:gridSpan w:val="4"/>
          </w:tcPr>
          <w:p w14:paraId="3E043666" w14:textId="77777777" w:rsidR="00AC6E5E" w:rsidRPr="00412B2F" w:rsidRDefault="00AC6E5E" w:rsidP="00AC6E5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BE55DA8" w:rsidR="00AC6E5E" w:rsidRPr="00412B2F" w:rsidRDefault="00AC6E5E" w:rsidP="00AC6E5E">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F5E25">
              <w:rPr>
                <w:sz w:val="22"/>
              </w:rPr>
              <w:t>Dated September 2007 and additions up to February</w:t>
            </w:r>
            <w:r>
              <w:rPr>
                <w:sz w:val="22"/>
              </w:rPr>
              <w:t xml:space="preserve"> 2017 are </w:t>
            </w:r>
          </w:p>
        </w:tc>
      </w:tr>
      <w:tr w:rsidR="00AC6E5E" w:rsidRPr="00412B2F" w14:paraId="4AB6369E" w14:textId="77777777" w:rsidTr="008A5B6C">
        <w:tc>
          <w:tcPr>
            <w:tcW w:w="10800" w:type="dxa"/>
            <w:gridSpan w:val="8"/>
            <w:tcBorders>
              <w:bottom w:val="single" w:sz="4" w:space="0" w:color="auto"/>
            </w:tcBorders>
          </w:tcPr>
          <w:p w14:paraId="556CD1B7" w14:textId="523FDCB4" w:rsidR="00AC6E5E" w:rsidRPr="00412B2F" w:rsidRDefault="00AC6E5E" w:rsidP="00AC6E5E">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B3241">
              <w:rPr>
                <w:sz w:val="22"/>
                <w:u w:val="single"/>
              </w:rPr>
              <w:t>Available at City Hall, 124 Cloverdale Blvd. and the Treatment Plant, 490 E. First St.  Please call the number listed</w:t>
            </w:r>
            <w:r>
              <w:rPr>
                <w:sz w:val="22"/>
              </w:rPr>
              <w:t xml:space="preserve"> below for more information.</w:t>
            </w:r>
          </w:p>
        </w:tc>
      </w:tr>
      <w:tr w:rsidR="00AC6E5E" w:rsidRPr="00412B2F" w14:paraId="5988151F" w14:textId="77777777" w:rsidTr="008A5B6C">
        <w:tc>
          <w:tcPr>
            <w:tcW w:w="7110" w:type="dxa"/>
            <w:gridSpan w:val="5"/>
          </w:tcPr>
          <w:p w14:paraId="4B5A1CC5" w14:textId="77777777" w:rsidR="00AC6E5E" w:rsidRPr="00412B2F" w:rsidRDefault="00AC6E5E" w:rsidP="00AC6E5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2CAE5A2" w:rsidR="00AC6E5E" w:rsidRPr="00412B2F" w:rsidRDefault="00AC6E5E" w:rsidP="00AC6E5E">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2</w:t>
            </w:r>
            <w:r w:rsidRPr="00920C24">
              <w:rPr>
                <w:sz w:val="22"/>
                <w:vertAlign w:val="superscript"/>
              </w:rPr>
              <w:t>nd</w:t>
            </w:r>
            <w:r>
              <w:rPr>
                <w:sz w:val="22"/>
              </w:rPr>
              <w:t xml:space="preserve"> and 4</w:t>
            </w:r>
            <w:r w:rsidRPr="00920C24">
              <w:rPr>
                <w:sz w:val="22"/>
                <w:vertAlign w:val="superscript"/>
              </w:rPr>
              <w:t>th</w:t>
            </w:r>
            <w:r>
              <w:rPr>
                <w:sz w:val="22"/>
              </w:rPr>
              <w:t xml:space="preserve"> Wednesday of each month</w:t>
            </w:r>
          </w:p>
        </w:tc>
      </w:tr>
      <w:tr w:rsidR="00AC6E5E" w:rsidRPr="00412B2F" w14:paraId="7B092FCC" w14:textId="77777777" w:rsidTr="008A5B6C">
        <w:tc>
          <w:tcPr>
            <w:tcW w:w="10800" w:type="dxa"/>
            <w:gridSpan w:val="8"/>
            <w:tcBorders>
              <w:bottom w:val="single" w:sz="4" w:space="0" w:color="auto"/>
            </w:tcBorders>
          </w:tcPr>
          <w:p w14:paraId="549F36E1" w14:textId="42CC7662" w:rsidR="00AC6E5E" w:rsidRPr="00412B2F" w:rsidRDefault="00AC6E5E" w:rsidP="00AC6E5E">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At the Cloverdale Performing Arts Center, City Council meetings</w:t>
            </w:r>
            <w:r w:rsidR="003A2F97">
              <w:rPr>
                <w:sz w:val="22"/>
              </w:rPr>
              <w:t xml:space="preserve">, </w:t>
            </w:r>
            <w:r w:rsidR="00665D38">
              <w:rPr>
                <w:sz w:val="22"/>
              </w:rPr>
              <w:t>zoom</w:t>
            </w:r>
            <w:r w:rsidR="003A2F97">
              <w:rPr>
                <w:sz w:val="22"/>
              </w:rPr>
              <w:t xml:space="preserve"> links are provided to the public.</w:t>
            </w:r>
          </w:p>
        </w:tc>
      </w:tr>
      <w:tr w:rsidR="00AC6E5E" w:rsidRPr="00412B2F" w14:paraId="4AE4C9F1" w14:textId="77777777" w:rsidTr="00896E02">
        <w:trPr>
          <w:cantSplit/>
        </w:trPr>
        <w:tc>
          <w:tcPr>
            <w:tcW w:w="2880" w:type="dxa"/>
          </w:tcPr>
          <w:p w14:paraId="2A7BB20D" w14:textId="77777777" w:rsidR="00AC6E5E" w:rsidRPr="00412B2F" w:rsidRDefault="00AC6E5E" w:rsidP="00AC6E5E">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FE7CECD" w:rsidR="00AC6E5E" w:rsidRPr="00412B2F" w:rsidRDefault="00AC6E5E" w:rsidP="00AC6E5E">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Darren Hernandez, Sr. Water Plant Operator</w:t>
            </w:r>
          </w:p>
        </w:tc>
        <w:tc>
          <w:tcPr>
            <w:tcW w:w="810" w:type="dxa"/>
          </w:tcPr>
          <w:p w14:paraId="1B6A99F9" w14:textId="73EBB1AD" w:rsidR="00AC6E5E" w:rsidRPr="00412B2F" w:rsidRDefault="00AC6E5E" w:rsidP="00AC6E5E">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BD6E845" w:rsidR="00AC6E5E" w:rsidRPr="00412B2F" w:rsidRDefault="00AC6E5E" w:rsidP="00AC6E5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65D38">
              <w:rPr>
                <w:sz w:val="21"/>
                <w:szCs w:val="21"/>
              </w:rPr>
              <w:t>707</w:t>
            </w:r>
            <w:r w:rsidR="00665D38" w:rsidRPr="008E4080">
              <w:rPr>
                <w:sz w:val="21"/>
                <w:szCs w:val="21"/>
              </w:rPr>
              <w:t>)</w:t>
            </w:r>
            <w:r>
              <w:rPr>
                <w:sz w:val="21"/>
                <w:szCs w:val="21"/>
              </w:rPr>
              <w:t xml:space="preserve"> 894-1790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FD37D0">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FD37D0">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FD37D0">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23E3B5D4" w:rsidR="00BC6327" w:rsidRPr="00F41F91" w:rsidRDefault="00AC6E5E"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FD37D0">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1C33B83" w:rsidR="008F7660" w:rsidRPr="00F41F91" w:rsidRDefault="00AC6E5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FD37D0">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69CF04F4" w:rsidR="005540D9" w:rsidRPr="00F41F91" w:rsidRDefault="00AC6E5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FD37D0">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D37D0" w:rsidRPr="001F3468" w14:paraId="7387DB52" w14:textId="77777777" w:rsidTr="002F1DD3">
        <w:trPr>
          <w:jc w:val="center"/>
        </w:trPr>
        <w:tc>
          <w:tcPr>
            <w:tcW w:w="2241" w:type="dxa"/>
            <w:tcBorders>
              <w:top w:val="nil"/>
              <w:left w:val="single" w:sz="6" w:space="0" w:color="auto"/>
              <w:bottom w:val="nil"/>
            </w:tcBorders>
          </w:tcPr>
          <w:p w14:paraId="5F0C451E" w14:textId="77777777" w:rsidR="00FD37D0" w:rsidRPr="00F41F91" w:rsidRDefault="00FD37D0" w:rsidP="00FD37D0">
            <w:pPr>
              <w:rPr>
                <w:sz w:val="18"/>
              </w:rPr>
            </w:pPr>
            <w:r w:rsidRPr="00F41F91">
              <w:rPr>
                <w:sz w:val="18"/>
              </w:rPr>
              <w:t>Lead (ppb)</w:t>
            </w:r>
          </w:p>
        </w:tc>
        <w:tc>
          <w:tcPr>
            <w:tcW w:w="810" w:type="dxa"/>
            <w:gridSpan w:val="2"/>
            <w:tcBorders>
              <w:top w:val="nil"/>
            </w:tcBorders>
          </w:tcPr>
          <w:p w14:paraId="74C46DDB" w14:textId="5BA52FFA" w:rsidR="00FD37D0" w:rsidRPr="00F41F91" w:rsidRDefault="00466DDF" w:rsidP="00FD37D0">
            <w:pPr>
              <w:jc w:val="center"/>
              <w:rPr>
                <w:sz w:val="18"/>
              </w:rPr>
            </w:pPr>
            <w:r>
              <w:rPr>
                <w:sz w:val="18"/>
              </w:rPr>
              <w:t>7/16/19</w:t>
            </w:r>
          </w:p>
        </w:tc>
        <w:tc>
          <w:tcPr>
            <w:tcW w:w="991" w:type="dxa"/>
            <w:gridSpan w:val="2"/>
            <w:tcBorders>
              <w:top w:val="nil"/>
            </w:tcBorders>
          </w:tcPr>
          <w:p w14:paraId="2EB76238" w14:textId="5C4C7F12" w:rsidR="00FD37D0" w:rsidRPr="00F41F91" w:rsidRDefault="00FD37D0" w:rsidP="00FD37D0">
            <w:pPr>
              <w:jc w:val="center"/>
              <w:rPr>
                <w:sz w:val="18"/>
              </w:rPr>
            </w:pPr>
            <w:r>
              <w:rPr>
                <w:sz w:val="18"/>
              </w:rPr>
              <w:t>26</w:t>
            </w:r>
          </w:p>
        </w:tc>
        <w:tc>
          <w:tcPr>
            <w:tcW w:w="990" w:type="dxa"/>
            <w:gridSpan w:val="2"/>
            <w:tcBorders>
              <w:top w:val="nil"/>
              <w:bottom w:val="nil"/>
            </w:tcBorders>
          </w:tcPr>
          <w:p w14:paraId="4C3FDB54" w14:textId="7DB3AD80" w:rsidR="00FD37D0" w:rsidRPr="00F41F91" w:rsidRDefault="00FD37D0" w:rsidP="00FD37D0">
            <w:pPr>
              <w:jc w:val="center"/>
              <w:rPr>
                <w:sz w:val="18"/>
              </w:rPr>
            </w:pPr>
            <w:r>
              <w:rPr>
                <w:sz w:val="18"/>
              </w:rPr>
              <w:t>&lt;0.005</w:t>
            </w:r>
          </w:p>
        </w:tc>
        <w:tc>
          <w:tcPr>
            <w:tcW w:w="1080" w:type="dxa"/>
            <w:tcBorders>
              <w:top w:val="nil"/>
              <w:bottom w:val="nil"/>
            </w:tcBorders>
          </w:tcPr>
          <w:p w14:paraId="48CE0F50" w14:textId="71141124" w:rsidR="00FD37D0" w:rsidRPr="00F41F91" w:rsidRDefault="00FD37D0" w:rsidP="00FD37D0">
            <w:pPr>
              <w:jc w:val="center"/>
              <w:rPr>
                <w:sz w:val="18"/>
              </w:rPr>
            </w:pPr>
            <w:r>
              <w:rPr>
                <w:sz w:val="18"/>
              </w:rPr>
              <w:t>0</w:t>
            </w:r>
          </w:p>
        </w:tc>
        <w:tc>
          <w:tcPr>
            <w:tcW w:w="677" w:type="dxa"/>
            <w:tcBorders>
              <w:top w:val="nil"/>
              <w:bottom w:val="nil"/>
            </w:tcBorders>
          </w:tcPr>
          <w:p w14:paraId="242E5C30" w14:textId="77777777" w:rsidR="00FD37D0" w:rsidRPr="00F41F91" w:rsidRDefault="00FD37D0" w:rsidP="00FD37D0">
            <w:pPr>
              <w:jc w:val="center"/>
              <w:rPr>
                <w:sz w:val="18"/>
              </w:rPr>
            </w:pPr>
            <w:r w:rsidRPr="00F41F91">
              <w:rPr>
                <w:sz w:val="18"/>
              </w:rPr>
              <w:t>15</w:t>
            </w:r>
          </w:p>
        </w:tc>
        <w:tc>
          <w:tcPr>
            <w:tcW w:w="677" w:type="dxa"/>
            <w:tcBorders>
              <w:top w:val="nil"/>
              <w:bottom w:val="nil"/>
            </w:tcBorders>
          </w:tcPr>
          <w:p w14:paraId="21935509" w14:textId="77777777" w:rsidR="00FD37D0" w:rsidRPr="00F41F91" w:rsidRDefault="00FD37D0" w:rsidP="00FD37D0">
            <w:pPr>
              <w:jc w:val="center"/>
              <w:rPr>
                <w:sz w:val="18"/>
              </w:rPr>
            </w:pPr>
            <w:r w:rsidRPr="00F41F91">
              <w:rPr>
                <w:sz w:val="18"/>
              </w:rPr>
              <w:t>0.2</w:t>
            </w:r>
          </w:p>
        </w:tc>
        <w:tc>
          <w:tcPr>
            <w:tcW w:w="1260" w:type="dxa"/>
            <w:gridSpan w:val="2"/>
            <w:tcBorders>
              <w:top w:val="nil"/>
              <w:bottom w:val="nil"/>
            </w:tcBorders>
          </w:tcPr>
          <w:p w14:paraId="6AE96575" w14:textId="77777777" w:rsidR="00FD37D0" w:rsidRDefault="00466DDF" w:rsidP="00FD37D0">
            <w:pPr>
              <w:jc w:val="center"/>
              <w:rPr>
                <w:sz w:val="17"/>
                <w:szCs w:val="16"/>
              </w:rPr>
            </w:pPr>
            <w:r>
              <w:rPr>
                <w:sz w:val="17"/>
                <w:szCs w:val="16"/>
              </w:rPr>
              <w:t>All Schools sampled</w:t>
            </w:r>
          </w:p>
          <w:p w14:paraId="2C320B91" w14:textId="5E3C7F40" w:rsidR="00466DDF" w:rsidRPr="00F41F91" w:rsidRDefault="00466DDF" w:rsidP="00FD37D0">
            <w:pPr>
              <w:jc w:val="center"/>
              <w:rPr>
                <w:sz w:val="17"/>
                <w:szCs w:val="16"/>
              </w:rPr>
            </w:pPr>
            <w:r>
              <w:rPr>
                <w:sz w:val="17"/>
                <w:szCs w:val="16"/>
              </w:rPr>
              <w:t>2019</w:t>
            </w:r>
          </w:p>
        </w:tc>
        <w:tc>
          <w:tcPr>
            <w:tcW w:w="2070" w:type="dxa"/>
            <w:tcBorders>
              <w:top w:val="nil"/>
              <w:bottom w:val="nil"/>
              <w:right w:val="single" w:sz="6" w:space="0" w:color="auto"/>
            </w:tcBorders>
          </w:tcPr>
          <w:p w14:paraId="16F29697" w14:textId="77777777" w:rsidR="00FD37D0" w:rsidRPr="00F41F91" w:rsidRDefault="00FD37D0" w:rsidP="00FD37D0">
            <w:pPr>
              <w:rPr>
                <w:sz w:val="17"/>
                <w:szCs w:val="16"/>
              </w:rPr>
            </w:pPr>
            <w:r w:rsidRPr="00F41F91">
              <w:rPr>
                <w:sz w:val="17"/>
                <w:szCs w:val="16"/>
              </w:rPr>
              <w:t>Internal corrosion of household water plumbing systems; discharges from industrial manufacturers; erosion of natural deposits</w:t>
            </w:r>
          </w:p>
        </w:tc>
      </w:tr>
      <w:tr w:rsidR="00FD37D0"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D37D0" w:rsidRPr="00F41F91" w:rsidRDefault="00FD37D0" w:rsidP="00FD37D0">
            <w:pPr>
              <w:rPr>
                <w:sz w:val="18"/>
              </w:rPr>
            </w:pPr>
            <w:r w:rsidRPr="00F41F91">
              <w:rPr>
                <w:sz w:val="18"/>
              </w:rPr>
              <w:t>Copper (ppm)</w:t>
            </w:r>
          </w:p>
        </w:tc>
        <w:tc>
          <w:tcPr>
            <w:tcW w:w="810" w:type="dxa"/>
            <w:gridSpan w:val="2"/>
            <w:tcBorders>
              <w:bottom w:val="single" w:sz="18" w:space="0" w:color="auto"/>
            </w:tcBorders>
          </w:tcPr>
          <w:p w14:paraId="192E15A5" w14:textId="7CD82C2A" w:rsidR="00FD37D0" w:rsidRPr="00F41F91" w:rsidRDefault="00466DDF" w:rsidP="00FD37D0">
            <w:pPr>
              <w:jc w:val="center"/>
              <w:rPr>
                <w:sz w:val="18"/>
              </w:rPr>
            </w:pPr>
            <w:r>
              <w:rPr>
                <w:sz w:val="18"/>
              </w:rPr>
              <w:t>7/16/19</w:t>
            </w:r>
          </w:p>
        </w:tc>
        <w:tc>
          <w:tcPr>
            <w:tcW w:w="991" w:type="dxa"/>
            <w:gridSpan w:val="2"/>
            <w:tcBorders>
              <w:bottom w:val="single" w:sz="18" w:space="0" w:color="auto"/>
            </w:tcBorders>
          </w:tcPr>
          <w:p w14:paraId="18011756" w14:textId="72357B5E" w:rsidR="00FD37D0" w:rsidRPr="00F41F91" w:rsidRDefault="00FD37D0" w:rsidP="00FD37D0">
            <w:pPr>
              <w:jc w:val="center"/>
              <w:rPr>
                <w:sz w:val="18"/>
              </w:rPr>
            </w:pPr>
            <w:r>
              <w:rPr>
                <w:sz w:val="18"/>
              </w:rPr>
              <w:t>26</w:t>
            </w:r>
          </w:p>
        </w:tc>
        <w:tc>
          <w:tcPr>
            <w:tcW w:w="990" w:type="dxa"/>
            <w:gridSpan w:val="2"/>
            <w:tcBorders>
              <w:bottom w:val="single" w:sz="18" w:space="0" w:color="auto"/>
            </w:tcBorders>
          </w:tcPr>
          <w:p w14:paraId="7CE90126" w14:textId="75F1175F" w:rsidR="00FD37D0" w:rsidRPr="00F41F91" w:rsidRDefault="00FD37D0" w:rsidP="00FD37D0">
            <w:pPr>
              <w:jc w:val="center"/>
              <w:rPr>
                <w:sz w:val="18"/>
              </w:rPr>
            </w:pPr>
            <w:r>
              <w:rPr>
                <w:sz w:val="18"/>
              </w:rPr>
              <w:t>0.</w:t>
            </w:r>
            <w:r w:rsidR="00466DDF">
              <w:rPr>
                <w:sz w:val="18"/>
              </w:rPr>
              <w:t>51</w:t>
            </w:r>
            <w:r>
              <w:rPr>
                <w:sz w:val="18"/>
              </w:rPr>
              <w:t>0</w:t>
            </w:r>
          </w:p>
        </w:tc>
        <w:tc>
          <w:tcPr>
            <w:tcW w:w="1080" w:type="dxa"/>
            <w:tcBorders>
              <w:bottom w:val="single" w:sz="18" w:space="0" w:color="auto"/>
            </w:tcBorders>
          </w:tcPr>
          <w:p w14:paraId="11DE16E1" w14:textId="6604BF3C" w:rsidR="00FD37D0" w:rsidRPr="00F41F91" w:rsidRDefault="00FD37D0" w:rsidP="00FD37D0">
            <w:pPr>
              <w:jc w:val="center"/>
              <w:rPr>
                <w:sz w:val="18"/>
              </w:rPr>
            </w:pPr>
            <w:r>
              <w:rPr>
                <w:sz w:val="18"/>
              </w:rPr>
              <w:t>0</w:t>
            </w:r>
          </w:p>
        </w:tc>
        <w:tc>
          <w:tcPr>
            <w:tcW w:w="677" w:type="dxa"/>
            <w:tcBorders>
              <w:bottom w:val="single" w:sz="18" w:space="0" w:color="auto"/>
            </w:tcBorders>
          </w:tcPr>
          <w:p w14:paraId="102063D3" w14:textId="77777777" w:rsidR="00FD37D0" w:rsidRPr="00F41F91" w:rsidRDefault="00FD37D0" w:rsidP="00FD37D0">
            <w:pPr>
              <w:jc w:val="center"/>
              <w:rPr>
                <w:sz w:val="18"/>
              </w:rPr>
            </w:pPr>
            <w:r w:rsidRPr="00F41F91">
              <w:rPr>
                <w:sz w:val="18"/>
              </w:rPr>
              <w:t>1.3</w:t>
            </w:r>
          </w:p>
        </w:tc>
        <w:tc>
          <w:tcPr>
            <w:tcW w:w="677" w:type="dxa"/>
            <w:tcBorders>
              <w:bottom w:val="single" w:sz="18" w:space="0" w:color="auto"/>
            </w:tcBorders>
          </w:tcPr>
          <w:p w14:paraId="45A23DF7" w14:textId="77777777" w:rsidR="00FD37D0" w:rsidRPr="00F41F91" w:rsidRDefault="00FD37D0" w:rsidP="00FD37D0">
            <w:pPr>
              <w:jc w:val="center"/>
              <w:rPr>
                <w:sz w:val="18"/>
              </w:rPr>
            </w:pPr>
            <w:r w:rsidRPr="00F41F91">
              <w:rPr>
                <w:sz w:val="18"/>
              </w:rPr>
              <w:t>0.3</w:t>
            </w:r>
          </w:p>
        </w:tc>
        <w:tc>
          <w:tcPr>
            <w:tcW w:w="1260" w:type="dxa"/>
            <w:gridSpan w:val="2"/>
            <w:tcBorders>
              <w:bottom w:val="single" w:sz="18" w:space="0" w:color="auto"/>
            </w:tcBorders>
          </w:tcPr>
          <w:p w14:paraId="2FC17936" w14:textId="77777777" w:rsidR="00FD37D0" w:rsidRDefault="00466DDF" w:rsidP="00FD37D0">
            <w:pPr>
              <w:jc w:val="center"/>
              <w:rPr>
                <w:sz w:val="17"/>
                <w:szCs w:val="16"/>
              </w:rPr>
            </w:pPr>
            <w:r>
              <w:rPr>
                <w:sz w:val="17"/>
                <w:szCs w:val="16"/>
              </w:rPr>
              <w:t>All Schools sampled</w:t>
            </w:r>
          </w:p>
          <w:p w14:paraId="7C2FFBED" w14:textId="23C5FB5F" w:rsidR="00466DDF" w:rsidRPr="00F41F91" w:rsidRDefault="00466DDF" w:rsidP="00FD37D0">
            <w:pPr>
              <w:jc w:val="center"/>
              <w:rPr>
                <w:sz w:val="17"/>
                <w:szCs w:val="16"/>
              </w:rPr>
            </w:pPr>
            <w:r>
              <w:rPr>
                <w:sz w:val="17"/>
                <w:szCs w:val="16"/>
              </w:rPr>
              <w:t>2019</w:t>
            </w:r>
          </w:p>
        </w:tc>
        <w:tc>
          <w:tcPr>
            <w:tcW w:w="2070" w:type="dxa"/>
            <w:tcBorders>
              <w:bottom w:val="single" w:sz="18" w:space="0" w:color="auto"/>
              <w:right w:val="single" w:sz="6" w:space="0" w:color="auto"/>
            </w:tcBorders>
          </w:tcPr>
          <w:p w14:paraId="57E0B313" w14:textId="77777777" w:rsidR="00FD37D0" w:rsidRPr="00F41F91" w:rsidRDefault="00FD37D0" w:rsidP="00FD37D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144"/>
        <w:gridCol w:w="119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522970">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16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19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522970">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162" w:type="dxa"/>
            <w:gridSpan w:val="2"/>
            <w:tcBorders>
              <w:top w:val="nil"/>
              <w:bottom w:val="single" w:sz="4" w:space="0" w:color="auto"/>
            </w:tcBorders>
          </w:tcPr>
          <w:p w14:paraId="2DC49168" w14:textId="63FCB1A3" w:rsidR="00B3023D" w:rsidRPr="00F41F91" w:rsidRDefault="004D18C0" w:rsidP="009C6436">
            <w:pPr>
              <w:jc w:val="center"/>
              <w:rPr>
                <w:sz w:val="18"/>
              </w:rPr>
            </w:pPr>
            <w:r>
              <w:rPr>
                <w:sz w:val="18"/>
              </w:rPr>
              <w:t>8/5/2020</w:t>
            </w:r>
          </w:p>
        </w:tc>
        <w:tc>
          <w:tcPr>
            <w:tcW w:w="1196" w:type="dxa"/>
            <w:tcBorders>
              <w:top w:val="nil"/>
              <w:bottom w:val="single" w:sz="4" w:space="0" w:color="auto"/>
            </w:tcBorders>
          </w:tcPr>
          <w:p w14:paraId="690B0D1C" w14:textId="7791DD89" w:rsidR="00B3023D" w:rsidRPr="00F41F91" w:rsidRDefault="004B3100" w:rsidP="009C6436">
            <w:pPr>
              <w:jc w:val="center"/>
              <w:rPr>
                <w:sz w:val="18"/>
              </w:rPr>
            </w:pPr>
            <w:r>
              <w:rPr>
                <w:sz w:val="18"/>
              </w:rPr>
              <w:t>8.47</w:t>
            </w:r>
          </w:p>
        </w:tc>
        <w:tc>
          <w:tcPr>
            <w:tcW w:w="1440" w:type="dxa"/>
            <w:tcBorders>
              <w:top w:val="nil"/>
              <w:bottom w:val="single" w:sz="4" w:space="0" w:color="auto"/>
            </w:tcBorders>
          </w:tcPr>
          <w:p w14:paraId="6802CC34" w14:textId="26A8A859" w:rsidR="00B3023D" w:rsidRPr="00F41F91" w:rsidRDefault="004B3100" w:rsidP="009C6436">
            <w:pPr>
              <w:jc w:val="center"/>
              <w:rPr>
                <w:sz w:val="18"/>
              </w:rPr>
            </w:pPr>
            <w:r>
              <w:rPr>
                <w:sz w:val="18"/>
              </w:rPr>
              <w:t>8.2-8.9</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522970">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162" w:type="dxa"/>
            <w:gridSpan w:val="2"/>
            <w:tcBorders>
              <w:bottom w:val="single" w:sz="18" w:space="0" w:color="auto"/>
            </w:tcBorders>
          </w:tcPr>
          <w:p w14:paraId="7A81C45D" w14:textId="4A83B16C" w:rsidR="00B3023D" w:rsidRPr="00F41F91" w:rsidRDefault="004D18C0" w:rsidP="009C6436">
            <w:pPr>
              <w:jc w:val="center"/>
              <w:rPr>
                <w:sz w:val="18"/>
              </w:rPr>
            </w:pPr>
            <w:r>
              <w:rPr>
                <w:sz w:val="18"/>
              </w:rPr>
              <w:t>8/5/2020</w:t>
            </w:r>
          </w:p>
        </w:tc>
        <w:tc>
          <w:tcPr>
            <w:tcW w:w="1196" w:type="dxa"/>
            <w:tcBorders>
              <w:bottom w:val="single" w:sz="18" w:space="0" w:color="auto"/>
            </w:tcBorders>
          </w:tcPr>
          <w:p w14:paraId="5F571C45" w14:textId="62C62E27" w:rsidR="00B3023D" w:rsidRPr="00F41F91" w:rsidRDefault="004B3100" w:rsidP="009C6436">
            <w:pPr>
              <w:jc w:val="center"/>
              <w:rPr>
                <w:sz w:val="18"/>
              </w:rPr>
            </w:pPr>
            <w:r>
              <w:rPr>
                <w:sz w:val="18"/>
              </w:rPr>
              <w:t>160.5</w:t>
            </w:r>
          </w:p>
        </w:tc>
        <w:tc>
          <w:tcPr>
            <w:tcW w:w="1440" w:type="dxa"/>
            <w:tcBorders>
              <w:bottom w:val="single" w:sz="18" w:space="0" w:color="auto"/>
            </w:tcBorders>
          </w:tcPr>
          <w:p w14:paraId="2BE476FB" w14:textId="26C3FE29" w:rsidR="00B3023D" w:rsidRPr="00F41F91" w:rsidRDefault="004B3100" w:rsidP="009C6436">
            <w:pPr>
              <w:jc w:val="center"/>
              <w:rPr>
                <w:sz w:val="18"/>
              </w:rPr>
            </w:pPr>
            <w:r>
              <w:rPr>
                <w:sz w:val="18"/>
              </w:rPr>
              <w:t>144-180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522970">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4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19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522970">
        <w:trPr>
          <w:trHeight w:val="432"/>
          <w:jc w:val="center"/>
        </w:trPr>
        <w:tc>
          <w:tcPr>
            <w:tcW w:w="2268" w:type="dxa"/>
            <w:gridSpan w:val="2"/>
            <w:tcBorders>
              <w:top w:val="nil"/>
              <w:left w:val="single" w:sz="6" w:space="0" w:color="auto"/>
            </w:tcBorders>
          </w:tcPr>
          <w:p w14:paraId="40E2F254" w14:textId="77777777" w:rsidR="00BC6327" w:rsidRPr="00F41F91" w:rsidRDefault="00BC6327" w:rsidP="00D057C3">
            <w:pPr>
              <w:ind w:left="180"/>
              <w:rPr>
                <w:sz w:val="18"/>
              </w:rPr>
            </w:pPr>
          </w:p>
        </w:tc>
        <w:tc>
          <w:tcPr>
            <w:tcW w:w="1144" w:type="dxa"/>
            <w:tcBorders>
              <w:top w:val="nil"/>
            </w:tcBorders>
          </w:tcPr>
          <w:p w14:paraId="5D776A03" w14:textId="77777777" w:rsidR="00BC6327" w:rsidRPr="00F41F91" w:rsidRDefault="00BC6327" w:rsidP="00D057C3">
            <w:pPr>
              <w:jc w:val="center"/>
              <w:rPr>
                <w:sz w:val="18"/>
              </w:rPr>
            </w:pPr>
          </w:p>
        </w:tc>
        <w:tc>
          <w:tcPr>
            <w:tcW w:w="1196"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FD37D0" w:rsidRPr="008B7893" w14:paraId="08C3883A" w14:textId="77777777" w:rsidTr="00522970">
        <w:tblPrEx>
          <w:tblCellMar>
            <w:left w:w="108" w:type="dxa"/>
            <w:right w:w="108" w:type="dxa"/>
          </w:tblCellMar>
        </w:tblPrEx>
        <w:trPr>
          <w:trHeight w:val="504"/>
          <w:jc w:val="center"/>
        </w:trPr>
        <w:tc>
          <w:tcPr>
            <w:tcW w:w="2268" w:type="dxa"/>
            <w:gridSpan w:val="2"/>
            <w:tcBorders>
              <w:top w:val="nil"/>
              <w:left w:val="single" w:sz="6" w:space="0" w:color="auto"/>
            </w:tcBorders>
          </w:tcPr>
          <w:p w14:paraId="4411A8B6" w14:textId="77777777" w:rsidR="00FD37D0" w:rsidRDefault="00FD37D0" w:rsidP="001536C3">
            <w:pPr>
              <w:ind w:left="180"/>
              <w:rPr>
                <w:sz w:val="18"/>
              </w:rPr>
            </w:pPr>
            <w:r w:rsidRPr="00B73488">
              <w:rPr>
                <w:sz w:val="18"/>
              </w:rPr>
              <w:t>Aluminum (ppb)</w:t>
            </w:r>
          </w:p>
        </w:tc>
        <w:tc>
          <w:tcPr>
            <w:tcW w:w="1144" w:type="dxa"/>
            <w:tcBorders>
              <w:top w:val="nil"/>
            </w:tcBorders>
          </w:tcPr>
          <w:p w14:paraId="748215AC" w14:textId="189665A0" w:rsidR="00FD37D0" w:rsidRDefault="004D18C0" w:rsidP="001536C3">
            <w:pPr>
              <w:jc w:val="center"/>
              <w:rPr>
                <w:sz w:val="18"/>
              </w:rPr>
            </w:pPr>
            <w:r>
              <w:rPr>
                <w:sz w:val="18"/>
              </w:rPr>
              <w:t xml:space="preserve">8/5/2020 </w:t>
            </w:r>
            <w:r w:rsidR="00B7726A">
              <w:rPr>
                <w:sz w:val="18"/>
              </w:rPr>
              <w:t>&amp;</w:t>
            </w:r>
            <w:r w:rsidR="00A346DD">
              <w:rPr>
                <w:sz w:val="18"/>
              </w:rPr>
              <w:t>Quarterly</w:t>
            </w:r>
          </w:p>
        </w:tc>
        <w:tc>
          <w:tcPr>
            <w:tcW w:w="1196" w:type="dxa"/>
            <w:tcBorders>
              <w:top w:val="nil"/>
            </w:tcBorders>
          </w:tcPr>
          <w:p w14:paraId="3D86533B" w14:textId="60CE103E" w:rsidR="00FD37D0" w:rsidRDefault="004D0E23" w:rsidP="001536C3">
            <w:pPr>
              <w:jc w:val="center"/>
              <w:rPr>
                <w:sz w:val="18"/>
              </w:rPr>
            </w:pPr>
            <w:r>
              <w:rPr>
                <w:sz w:val="18"/>
              </w:rPr>
              <w:t>17.27</w:t>
            </w:r>
          </w:p>
        </w:tc>
        <w:tc>
          <w:tcPr>
            <w:tcW w:w="1440" w:type="dxa"/>
            <w:tcBorders>
              <w:top w:val="nil"/>
            </w:tcBorders>
          </w:tcPr>
          <w:p w14:paraId="6533E010" w14:textId="4855A021" w:rsidR="00FD37D0" w:rsidRDefault="004D0E23" w:rsidP="001536C3">
            <w:pPr>
              <w:jc w:val="center"/>
              <w:rPr>
                <w:sz w:val="18"/>
              </w:rPr>
            </w:pPr>
            <w:r>
              <w:rPr>
                <w:sz w:val="18"/>
              </w:rPr>
              <w:t>ND-110</w:t>
            </w:r>
          </w:p>
        </w:tc>
        <w:tc>
          <w:tcPr>
            <w:tcW w:w="900" w:type="dxa"/>
            <w:tcBorders>
              <w:top w:val="nil"/>
            </w:tcBorders>
          </w:tcPr>
          <w:p w14:paraId="1227B9A8" w14:textId="77777777" w:rsidR="00FD37D0" w:rsidRDefault="00FD37D0" w:rsidP="001536C3">
            <w:pPr>
              <w:jc w:val="center"/>
              <w:rPr>
                <w:sz w:val="18"/>
              </w:rPr>
            </w:pPr>
            <w:r>
              <w:rPr>
                <w:sz w:val="18"/>
              </w:rPr>
              <w:t>1,000</w:t>
            </w:r>
          </w:p>
        </w:tc>
        <w:tc>
          <w:tcPr>
            <w:tcW w:w="1080" w:type="dxa"/>
            <w:tcBorders>
              <w:top w:val="nil"/>
            </w:tcBorders>
          </w:tcPr>
          <w:p w14:paraId="190A0E77" w14:textId="77777777" w:rsidR="00FD37D0" w:rsidRDefault="00FD37D0" w:rsidP="001536C3">
            <w:pPr>
              <w:jc w:val="center"/>
              <w:rPr>
                <w:sz w:val="18"/>
              </w:rPr>
            </w:pPr>
            <w:r>
              <w:rPr>
                <w:sz w:val="18"/>
              </w:rPr>
              <w:t>600</w:t>
            </w:r>
          </w:p>
        </w:tc>
        <w:tc>
          <w:tcPr>
            <w:tcW w:w="2808" w:type="dxa"/>
            <w:tcBorders>
              <w:top w:val="nil"/>
              <w:right w:val="single" w:sz="6" w:space="0" w:color="auto"/>
            </w:tcBorders>
          </w:tcPr>
          <w:p w14:paraId="31D9BA0E" w14:textId="77777777" w:rsidR="00FD37D0" w:rsidRPr="008B7893" w:rsidRDefault="00FD37D0" w:rsidP="001536C3">
            <w:pPr>
              <w:rPr>
                <w:sz w:val="18"/>
                <w:szCs w:val="18"/>
              </w:rPr>
            </w:pPr>
            <w:r w:rsidRPr="008B7893">
              <w:rPr>
                <w:sz w:val="18"/>
                <w:szCs w:val="18"/>
              </w:rPr>
              <w:t>Erosion of natural deposits; residue from some surface water treatment processes</w:t>
            </w:r>
          </w:p>
        </w:tc>
      </w:tr>
      <w:tr w:rsidR="00FD37D0" w:rsidRPr="00D54784" w14:paraId="05D224DC" w14:textId="77777777" w:rsidTr="00522970">
        <w:tblPrEx>
          <w:tblCellMar>
            <w:left w:w="108" w:type="dxa"/>
            <w:right w:w="108" w:type="dxa"/>
          </w:tblCellMar>
        </w:tblPrEx>
        <w:trPr>
          <w:trHeight w:val="504"/>
          <w:jc w:val="center"/>
        </w:trPr>
        <w:tc>
          <w:tcPr>
            <w:tcW w:w="2268" w:type="dxa"/>
            <w:gridSpan w:val="2"/>
            <w:tcBorders>
              <w:top w:val="nil"/>
              <w:left w:val="single" w:sz="6" w:space="0" w:color="auto"/>
            </w:tcBorders>
          </w:tcPr>
          <w:p w14:paraId="504DC414" w14:textId="77777777" w:rsidR="00FD37D0" w:rsidRDefault="00FD37D0" w:rsidP="001536C3">
            <w:pPr>
              <w:ind w:left="180"/>
              <w:rPr>
                <w:sz w:val="18"/>
              </w:rPr>
            </w:pPr>
            <w:r w:rsidRPr="00FE6C35">
              <w:rPr>
                <w:sz w:val="18"/>
              </w:rPr>
              <w:t>Chlorine mg/L</w:t>
            </w:r>
          </w:p>
        </w:tc>
        <w:tc>
          <w:tcPr>
            <w:tcW w:w="1144" w:type="dxa"/>
            <w:tcBorders>
              <w:top w:val="nil"/>
            </w:tcBorders>
          </w:tcPr>
          <w:p w14:paraId="52681725" w14:textId="3117D22D" w:rsidR="00FD37D0" w:rsidRDefault="00A70885" w:rsidP="001536C3">
            <w:pPr>
              <w:jc w:val="center"/>
              <w:rPr>
                <w:sz w:val="18"/>
              </w:rPr>
            </w:pPr>
            <w:r>
              <w:rPr>
                <w:sz w:val="18"/>
              </w:rPr>
              <w:t>Daily</w:t>
            </w:r>
          </w:p>
        </w:tc>
        <w:tc>
          <w:tcPr>
            <w:tcW w:w="1196" w:type="dxa"/>
            <w:tcBorders>
              <w:top w:val="nil"/>
            </w:tcBorders>
          </w:tcPr>
          <w:p w14:paraId="7E4CC526" w14:textId="45BC32C6" w:rsidR="00FD37D0" w:rsidRDefault="00DE5B23" w:rsidP="001536C3">
            <w:pPr>
              <w:jc w:val="center"/>
              <w:rPr>
                <w:sz w:val="18"/>
              </w:rPr>
            </w:pPr>
            <w:r>
              <w:rPr>
                <w:sz w:val="18"/>
              </w:rPr>
              <w:t>1.06</w:t>
            </w:r>
          </w:p>
        </w:tc>
        <w:tc>
          <w:tcPr>
            <w:tcW w:w="1440" w:type="dxa"/>
            <w:tcBorders>
              <w:top w:val="nil"/>
            </w:tcBorders>
          </w:tcPr>
          <w:p w14:paraId="6234336C" w14:textId="16EE7803" w:rsidR="00FD37D0" w:rsidRDefault="00DE5B23" w:rsidP="001536C3">
            <w:pPr>
              <w:jc w:val="center"/>
              <w:rPr>
                <w:sz w:val="18"/>
              </w:rPr>
            </w:pPr>
            <w:r>
              <w:rPr>
                <w:sz w:val="18"/>
              </w:rPr>
              <w:t>.93-1.22</w:t>
            </w:r>
          </w:p>
        </w:tc>
        <w:tc>
          <w:tcPr>
            <w:tcW w:w="900" w:type="dxa"/>
            <w:tcBorders>
              <w:top w:val="nil"/>
            </w:tcBorders>
          </w:tcPr>
          <w:p w14:paraId="07A59060" w14:textId="77777777" w:rsidR="00FD37D0" w:rsidRDefault="00FD37D0" w:rsidP="001536C3">
            <w:pPr>
              <w:jc w:val="center"/>
              <w:rPr>
                <w:sz w:val="18"/>
              </w:rPr>
            </w:pPr>
            <w:r>
              <w:rPr>
                <w:sz w:val="18"/>
              </w:rPr>
              <w:t>4.0</w:t>
            </w:r>
          </w:p>
        </w:tc>
        <w:tc>
          <w:tcPr>
            <w:tcW w:w="1080" w:type="dxa"/>
            <w:tcBorders>
              <w:top w:val="nil"/>
            </w:tcBorders>
          </w:tcPr>
          <w:p w14:paraId="75A07A0E" w14:textId="77777777" w:rsidR="00FD37D0" w:rsidRDefault="00FD37D0" w:rsidP="001536C3">
            <w:pPr>
              <w:jc w:val="center"/>
              <w:rPr>
                <w:sz w:val="18"/>
              </w:rPr>
            </w:pPr>
            <w:r>
              <w:rPr>
                <w:sz w:val="18"/>
              </w:rPr>
              <w:t>4.0</w:t>
            </w:r>
          </w:p>
        </w:tc>
        <w:tc>
          <w:tcPr>
            <w:tcW w:w="2808" w:type="dxa"/>
            <w:tcBorders>
              <w:top w:val="nil"/>
              <w:right w:val="single" w:sz="6" w:space="0" w:color="auto"/>
            </w:tcBorders>
          </w:tcPr>
          <w:p w14:paraId="28775A5B" w14:textId="77777777" w:rsidR="00FD37D0" w:rsidRPr="00D54784" w:rsidRDefault="00FD37D0" w:rsidP="001536C3">
            <w:pPr>
              <w:rPr>
                <w:sz w:val="18"/>
                <w:szCs w:val="18"/>
              </w:rPr>
            </w:pPr>
            <w:r w:rsidRPr="00D54784">
              <w:t>Drinking water disinfectant added for treatment</w:t>
            </w:r>
          </w:p>
        </w:tc>
      </w:tr>
      <w:tr w:rsidR="00FD37D0" w:rsidRPr="00A93A21" w14:paraId="0AE89D27" w14:textId="77777777" w:rsidTr="00522970">
        <w:tblPrEx>
          <w:tblCellMar>
            <w:left w:w="108" w:type="dxa"/>
            <w:right w:w="108" w:type="dxa"/>
          </w:tblCellMar>
        </w:tblPrEx>
        <w:trPr>
          <w:trHeight w:val="504"/>
          <w:jc w:val="center"/>
        </w:trPr>
        <w:tc>
          <w:tcPr>
            <w:tcW w:w="2268" w:type="dxa"/>
            <w:gridSpan w:val="2"/>
            <w:tcBorders>
              <w:top w:val="nil"/>
              <w:left w:val="single" w:sz="6" w:space="0" w:color="auto"/>
            </w:tcBorders>
          </w:tcPr>
          <w:p w14:paraId="61332D2A" w14:textId="77777777" w:rsidR="00FD37D0" w:rsidRPr="00A93A21" w:rsidRDefault="00FD37D0" w:rsidP="001536C3">
            <w:pPr>
              <w:ind w:left="180"/>
              <w:rPr>
                <w:sz w:val="18"/>
              </w:rPr>
            </w:pPr>
            <w:r>
              <w:rPr>
                <w:sz w:val="18"/>
              </w:rPr>
              <w:t>Barium (ppb)</w:t>
            </w:r>
          </w:p>
        </w:tc>
        <w:tc>
          <w:tcPr>
            <w:tcW w:w="1144" w:type="dxa"/>
            <w:tcBorders>
              <w:top w:val="nil"/>
            </w:tcBorders>
          </w:tcPr>
          <w:p w14:paraId="0358928E" w14:textId="2BC962E2" w:rsidR="00FD37D0" w:rsidRDefault="004D18C0" w:rsidP="001536C3">
            <w:r>
              <w:rPr>
                <w:sz w:val="18"/>
              </w:rPr>
              <w:t>8/5/2020</w:t>
            </w:r>
          </w:p>
        </w:tc>
        <w:tc>
          <w:tcPr>
            <w:tcW w:w="1196" w:type="dxa"/>
            <w:tcBorders>
              <w:top w:val="nil"/>
            </w:tcBorders>
          </w:tcPr>
          <w:p w14:paraId="77FB1372" w14:textId="6EE42443" w:rsidR="00FD37D0" w:rsidRPr="00A93A21" w:rsidRDefault="004B3100" w:rsidP="001536C3">
            <w:pPr>
              <w:jc w:val="center"/>
              <w:rPr>
                <w:sz w:val="18"/>
              </w:rPr>
            </w:pPr>
            <w:r>
              <w:rPr>
                <w:sz w:val="18"/>
              </w:rPr>
              <w:t>115</w:t>
            </w:r>
          </w:p>
        </w:tc>
        <w:tc>
          <w:tcPr>
            <w:tcW w:w="1440" w:type="dxa"/>
            <w:tcBorders>
              <w:top w:val="nil"/>
            </w:tcBorders>
          </w:tcPr>
          <w:p w14:paraId="7625EFA7" w14:textId="21B9A33D" w:rsidR="00FD37D0" w:rsidRPr="00A93A21" w:rsidRDefault="004B3100" w:rsidP="001536C3">
            <w:pPr>
              <w:jc w:val="center"/>
              <w:rPr>
                <w:sz w:val="18"/>
              </w:rPr>
            </w:pPr>
            <w:r>
              <w:rPr>
                <w:sz w:val="18"/>
              </w:rPr>
              <w:t>100-130</w:t>
            </w:r>
          </w:p>
        </w:tc>
        <w:tc>
          <w:tcPr>
            <w:tcW w:w="900" w:type="dxa"/>
            <w:tcBorders>
              <w:top w:val="nil"/>
            </w:tcBorders>
          </w:tcPr>
          <w:p w14:paraId="2867C198" w14:textId="77777777" w:rsidR="00FD37D0" w:rsidRPr="00A93A21" w:rsidRDefault="00FD37D0" w:rsidP="001536C3">
            <w:pPr>
              <w:jc w:val="center"/>
              <w:rPr>
                <w:sz w:val="18"/>
              </w:rPr>
            </w:pPr>
            <w:r>
              <w:rPr>
                <w:sz w:val="18"/>
              </w:rPr>
              <w:t>1,000</w:t>
            </w:r>
          </w:p>
        </w:tc>
        <w:tc>
          <w:tcPr>
            <w:tcW w:w="1080" w:type="dxa"/>
            <w:tcBorders>
              <w:top w:val="nil"/>
            </w:tcBorders>
          </w:tcPr>
          <w:p w14:paraId="2F7ABBA9" w14:textId="77777777" w:rsidR="00FD37D0" w:rsidRPr="00A93A21" w:rsidRDefault="00FD37D0" w:rsidP="001536C3">
            <w:pPr>
              <w:jc w:val="center"/>
              <w:rPr>
                <w:sz w:val="18"/>
              </w:rPr>
            </w:pPr>
            <w:r>
              <w:rPr>
                <w:sz w:val="18"/>
              </w:rPr>
              <w:t>2,000</w:t>
            </w:r>
          </w:p>
        </w:tc>
        <w:tc>
          <w:tcPr>
            <w:tcW w:w="2808" w:type="dxa"/>
            <w:tcBorders>
              <w:top w:val="nil"/>
              <w:right w:val="single" w:sz="6" w:space="0" w:color="auto"/>
            </w:tcBorders>
          </w:tcPr>
          <w:p w14:paraId="127E1B43" w14:textId="77777777" w:rsidR="00FD37D0" w:rsidRPr="00A93A21" w:rsidRDefault="00FD37D0" w:rsidP="001536C3">
            <w:pPr>
              <w:rPr>
                <w:sz w:val="18"/>
              </w:rPr>
            </w:pPr>
            <w:r>
              <w:rPr>
                <w:sz w:val="18"/>
              </w:rPr>
              <w:t>Discharge or oil drilling wastes and from metal refineries; erosion of natural deposits</w:t>
            </w:r>
          </w:p>
        </w:tc>
      </w:tr>
      <w:tr w:rsidR="00FD37D0" w:rsidRPr="00A93A21" w14:paraId="03E05BCC" w14:textId="77777777" w:rsidTr="00522970">
        <w:tblPrEx>
          <w:tblCellMar>
            <w:left w:w="108" w:type="dxa"/>
            <w:right w:w="108" w:type="dxa"/>
          </w:tblCellMar>
        </w:tblPrEx>
        <w:trPr>
          <w:trHeight w:val="504"/>
          <w:jc w:val="center"/>
        </w:trPr>
        <w:tc>
          <w:tcPr>
            <w:tcW w:w="2268" w:type="dxa"/>
            <w:gridSpan w:val="2"/>
            <w:tcBorders>
              <w:left w:val="single" w:sz="6" w:space="0" w:color="auto"/>
              <w:bottom w:val="single" w:sz="4" w:space="0" w:color="auto"/>
            </w:tcBorders>
          </w:tcPr>
          <w:p w14:paraId="18E1A368" w14:textId="77777777" w:rsidR="00FD37D0" w:rsidRPr="00F650C8" w:rsidRDefault="00FD37D0" w:rsidP="001536C3">
            <w:pPr>
              <w:ind w:left="180"/>
              <w:rPr>
                <w:sz w:val="18"/>
                <w:highlight w:val="yellow"/>
              </w:rPr>
            </w:pPr>
            <w:r w:rsidRPr="006F26CF">
              <w:rPr>
                <w:sz w:val="18"/>
              </w:rPr>
              <w:t>Nitrate (as N) (ppm)</w:t>
            </w:r>
          </w:p>
        </w:tc>
        <w:tc>
          <w:tcPr>
            <w:tcW w:w="1144" w:type="dxa"/>
            <w:tcBorders>
              <w:bottom w:val="single" w:sz="4" w:space="0" w:color="auto"/>
            </w:tcBorders>
          </w:tcPr>
          <w:p w14:paraId="23469623" w14:textId="1F5C39F6" w:rsidR="00FD37D0" w:rsidRPr="00F650C8" w:rsidRDefault="004D0E23" w:rsidP="001536C3">
            <w:pPr>
              <w:jc w:val="center"/>
              <w:rPr>
                <w:sz w:val="18"/>
                <w:highlight w:val="yellow"/>
              </w:rPr>
            </w:pPr>
            <w:r w:rsidRPr="004D0E23">
              <w:rPr>
                <w:sz w:val="18"/>
              </w:rPr>
              <w:t>3/4/20</w:t>
            </w:r>
          </w:p>
        </w:tc>
        <w:tc>
          <w:tcPr>
            <w:tcW w:w="1196" w:type="dxa"/>
            <w:tcBorders>
              <w:bottom w:val="single" w:sz="4" w:space="0" w:color="auto"/>
            </w:tcBorders>
          </w:tcPr>
          <w:p w14:paraId="65FA8FE2" w14:textId="7BF316CB" w:rsidR="00FD37D0" w:rsidRPr="00F650C8" w:rsidRDefault="004D0E23" w:rsidP="001536C3">
            <w:pPr>
              <w:jc w:val="center"/>
              <w:rPr>
                <w:sz w:val="18"/>
                <w:highlight w:val="yellow"/>
              </w:rPr>
            </w:pPr>
            <w:r w:rsidRPr="004D0E23">
              <w:rPr>
                <w:sz w:val="18"/>
              </w:rPr>
              <w:t>.80</w:t>
            </w:r>
          </w:p>
        </w:tc>
        <w:tc>
          <w:tcPr>
            <w:tcW w:w="1440" w:type="dxa"/>
            <w:tcBorders>
              <w:bottom w:val="single" w:sz="4" w:space="0" w:color="auto"/>
            </w:tcBorders>
          </w:tcPr>
          <w:p w14:paraId="586EC2C4" w14:textId="694EAB0D" w:rsidR="00FD37D0" w:rsidRPr="00F650C8" w:rsidRDefault="004D0E23" w:rsidP="001536C3">
            <w:pPr>
              <w:jc w:val="center"/>
              <w:rPr>
                <w:sz w:val="18"/>
                <w:highlight w:val="yellow"/>
              </w:rPr>
            </w:pPr>
            <w:r w:rsidRPr="004D0E23">
              <w:rPr>
                <w:sz w:val="18"/>
              </w:rPr>
              <w:t>.55-.99</w:t>
            </w:r>
          </w:p>
        </w:tc>
        <w:tc>
          <w:tcPr>
            <w:tcW w:w="900" w:type="dxa"/>
            <w:tcBorders>
              <w:bottom w:val="single" w:sz="4" w:space="0" w:color="auto"/>
            </w:tcBorders>
          </w:tcPr>
          <w:p w14:paraId="2C32C819" w14:textId="77777777" w:rsidR="00FD37D0" w:rsidRPr="00F650C8" w:rsidRDefault="00FD37D0" w:rsidP="001536C3">
            <w:pPr>
              <w:jc w:val="center"/>
              <w:rPr>
                <w:sz w:val="18"/>
                <w:highlight w:val="yellow"/>
              </w:rPr>
            </w:pPr>
            <w:r>
              <w:rPr>
                <w:sz w:val="18"/>
              </w:rPr>
              <w:t>10</w:t>
            </w:r>
          </w:p>
        </w:tc>
        <w:tc>
          <w:tcPr>
            <w:tcW w:w="1080" w:type="dxa"/>
            <w:tcBorders>
              <w:bottom w:val="single" w:sz="4" w:space="0" w:color="auto"/>
            </w:tcBorders>
          </w:tcPr>
          <w:p w14:paraId="33333A54" w14:textId="77777777" w:rsidR="00FD37D0" w:rsidRPr="00F650C8" w:rsidRDefault="00FD37D0" w:rsidP="001536C3">
            <w:pPr>
              <w:jc w:val="center"/>
              <w:rPr>
                <w:sz w:val="18"/>
                <w:highlight w:val="yellow"/>
              </w:rPr>
            </w:pPr>
            <w:r>
              <w:rPr>
                <w:sz w:val="18"/>
              </w:rPr>
              <w:t>10</w:t>
            </w:r>
          </w:p>
        </w:tc>
        <w:tc>
          <w:tcPr>
            <w:tcW w:w="2808" w:type="dxa"/>
            <w:tcBorders>
              <w:bottom w:val="single" w:sz="4" w:space="0" w:color="auto"/>
              <w:right w:val="single" w:sz="6" w:space="0" w:color="auto"/>
            </w:tcBorders>
          </w:tcPr>
          <w:p w14:paraId="4F517AC9" w14:textId="77777777" w:rsidR="00FD37D0" w:rsidRPr="00A93A21" w:rsidRDefault="00FD37D0" w:rsidP="001536C3">
            <w:pPr>
              <w:rPr>
                <w:sz w:val="18"/>
              </w:rPr>
            </w:pPr>
            <w:r>
              <w:rPr>
                <w:sz w:val="18"/>
              </w:rPr>
              <w:t>Runoff and leaching from fertilizer use; leaching from septic tanks and sewage; erosion of natural deposits</w:t>
            </w:r>
          </w:p>
        </w:tc>
      </w:tr>
      <w:tr w:rsidR="00FD37D0" w14:paraId="5060A25B" w14:textId="77777777" w:rsidTr="00522970">
        <w:tblPrEx>
          <w:tblCellMar>
            <w:left w:w="108" w:type="dxa"/>
            <w:right w:w="108" w:type="dxa"/>
          </w:tblCellMar>
        </w:tblPrEx>
        <w:trPr>
          <w:trHeight w:val="504"/>
          <w:jc w:val="center"/>
        </w:trPr>
        <w:tc>
          <w:tcPr>
            <w:tcW w:w="2268" w:type="dxa"/>
            <w:gridSpan w:val="2"/>
            <w:tcBorders>
              <w:left w:val="single" w:sz="6" w:space="0" w:color="auto"/>
              <w:bottom w:val="single" w:sz="4" w:space="0" w:color="auto"/>
            </w:tcBorders>
          </w:tcPr>
          <w:p w14:paraId="512E4E5E" w14:textId="77777777" w:rsidR="00FD37D0" w:rsidRDefault="00FD37D0" w:rsidP="001536C3">
            <w:pPr>
              <w:ind w:left="180"/>
              <w:rPr>
                <w:sz w:val="18"/>
              </w:rPr>
            </w:pPr>
            <w:r>
              <w:rPr>
                <w:sz w:val="18"/>
              </w:rPr>
              <w:t>Haloacetic Acids (HAA5)</w:t>
            </w:r>
          </w:p>
          <w:p w14:paraId="78813AE5" w14:textId="77777777" w:rsidR="00FD37D0" w:rsidRDefault="00FD37D0" w:rsidP="001536C3">
            <w:pPr>
              <w:ind w:left="180"/>
              <w:jc w:val="right"/>
              <w:rPr>
                <w:sz w:val="18"/>
              </w:rPr>
            </w:pPr>
            <w:r>
              <w:rPr>
                <w:sz w:val="18"/>
              </w:rPr>
              <w:t>(ppb)</w:t>
            </w:r>
          </w:p>
        </w:tc>
        <w:tc>
          <w:tcPr>
            <w:tcW w:w="1144" w:type="dxa"/>
            <w:tcBorders>
              <w:bottom w:val="single" w:sz="4" w:space="0" w:color="auto"/>
            </w:tcBorders>
          </w:tcPr>
          <w:p w14:paraId="10BD5FBA" w14:textId="19CA0FD1" w:rsidR="00FD37D0" w:rsidRDefault="002508E7" w:rsidP="001536C3">
            <w:pPr>
              <w:jc w:val="center"/>
              <w:rPr>
                <w:sz w:val="18"/>
              </w:rPr>
            </w:pPr>
            <w:r>
              <w:rPr>
                <w:sz w:val="18"/>
              </w:rPr>
              <w:t>1/22/20</w:t>
            </w:r>
          </w:p>
        </w:tc>
        <w:tc>
          <w:tcPr>
            <w:tcW w:w="1196" w:type="dxa"/>
            <w:tcBorders>
              <w:bottom w:val="single" w:sz="4" w:space="0" w:color="auto"/>
            </w:tcBorders>
          </w:tcPr>
          <w:p w14:paraId="4C0E11DA" w14:textId="70496FEF" w:rsidR="00FD37D0" w:rsidRDefault="002508E7" w:rsidP="001536C3">
            <w:pPr>
              <w:jc w:val="center"/>
              <w:rPr>
                <w:sz w:val="18"/>
              </w:rPr>
            </w:pPr>
            <w:r>
              <w:rPr>
                <w:sz w:val="18"/>
              </w:rPr>
              <w:t>7.45</w:t>
            </w:r>
          </w:p>
        </w:tc>
        <w:tc>
          <w:tcPr>
            <w:tcW w:w="1440" w:type="dxa"/>
            <w:tcBorders>
              <w:bottom w:val="single" w:sz="4" w:space="0" w:color="auto"/>
            </w:tcBorders>
          </w:tcPr>
          <w:p w14:paraId="52CFA346" w14:textId="775F3E58" w:rsidR="00FD37D0" w:rsidRDefault="002508E7" w:rsidP="001536C3">
            <w:pPr>
              <w:jc w:val="center"/>
              <w:rPr>
                <w:sz w:val="18"/>
              </w:rPr>
            </w:pPr>
            <w:r>
              <w:rPr>
                <w:sz w:val="18"/>
              </w:rPr>
              <w:t>6.5-8.4</w:t>
            </w:r>
          </w:p>
        </w:tc>
        <w:tc>
          <w:tcPr>
            <w:tcW w:w="900" w:type="dxa"/>
            <w:tcBorders>
              <w:bottom w:val="single" w:sz="4" w:space="0" w:color="auto"/>
            </w:tcBorders>
          </w:tcPr>
          <w:p w14:paraId="02B78E6C" w14:textId="77777777" w:rsidR="00FD37D0" w:rsidRDefault="00FD37D0" w:rsidP="001536C3">
            <w:pPr>
              <w:jc w:val="center"/>
              <w:rPr>
                <w:sz w:val="18"/>
              </w:rPr>
            </w:pPr>
            <w:r>
              <w:rPr>
                <w:sz w:val="18"/>
              </w:rPr>
              <w:t>60</w:t>
            </w:r>
          </w:p>
        </w:tc>
        <w:tc>
          <w:tcPr>
            <w:tcW w:w="1080" w:type="dxa"/>
            <w:tcBorders>
              <w:bottom w:val="single" w:sz="4" w:space="0" w:color="auto"/>
            </w:tcBorders>
          </w:tcPr>
          <w:p w14:paraId="56DF7E7B" w14:textId="77777777" w:rsidR="00FD37D0" w:rsidRDefault="00FD37D0" w:rsidP="001536C3">
            <w:pPr>
              <w:jc w:val="center"/>
              <w:rPr>
                <w:sz w:val="18"/>
              </w:rPr>
            </w:pPr>
            <w:r>
              <w:rPr>
                <w:sz w:val="18"/>
              </w:rPr>
              <w:t>N/A</w:t>
            </w:r>
          </w:p>
        </w:tc>
        <w:tc>
          <w:tcPr>
            <w:tcW w:w="2808" w:type="dxa"/>
            <w:tcBorders>
              <w:bottom w:val="single" w:sz="4" w:space="0" w:color="auto"/>
              <w:right w:val="single" w:sz="6" w:space="0" w:color="auto"/>
            </w:tcBorders>
          </w:tcPr>
          <w:p w14:paraId="570405D5" w14:textId="77777777" w:rsidR="00FD37D0" w:rsidRDefault="00FD37D0" w:rsidP="001536C3">
            <w:pPr>
              <w:rPr>
                <w:sz w:val="18"/>
              </w:rPr>
            </w:pPr>
            <w:r>
              <w:rPr>
                <w:sz w:val="18"/>
              </w:rPr>
              <w:t xml:space="preserve">By-product of drinking water disinfection </w:t>
            </w:r>
          </w:p>
        </w:tc>
      </w:tr>
      <w:tr w:rsidR="00FD37D0" w14:paraId="65C9E8E4" w14:textId="77777777" w:rsidTr="00522970">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26415F11" w14:textId="77777777" w:rsidR="00FD37D0" w:rsidRDefault="00FD37D0" w:rsidP="001536C3">
            <w:pPr>
              <w:ind w:left="180"/>
              <w:jc w:val="center"/>
              <w:rPr>
                <w:sz w:val="18"/>
              </w:rPr>
            </w:pPr>
            <w:r>
              <w:rPr>
                <w:sz w:val="18"/>
              </w:rPr>
              <w:t>Total Trihalomethanes (TTHM)                  (ppb)</w:t>
            </w:r>
          </w:p>
        </w:tc>
        <w:tc>
          <w:tcPr>
            <w:tcW w:w="1144" w:type="dxa"/>
            <w:tcBorders>
              <w:bottom w:val="single" w:sz="18" w:space="0" w:color="auto"/>
            </w:tcBorders>
          </w:tcPr>
          <w:p w14:paraId="34E8D922" w14:textId="46F8CE12" w:rsidR="00FD37D0" w:rsidRDefault="002508E7" w:rsidP="001536C3">
            <w:pPr>
              <w:rPr>
                <w:sz w:val="18"/>
              </w:rPr>
            </w:pPr>
            <w:r>
              <w:rPr>
                <w:sz w:val="18"/>
              </w:rPr>
              <w:t>1/22/20</w:t>
            </w:r>
          </w:p>
        </w:tc>
        <w:tc>
          <w:tcPr>
            <w:tcW w:w="1196" w:type="dxa"/>
            <w:tcBorders>
              <w:bottom w:val="single" w:sz="18" w:space="0" w:color="auto"/>
            </w:tcBorders>
          </w:tcPr>
          <w:p w14:paraId="63DEAB8A" w14:textId="4309180D" w:rsidR="00FD37D0" w:rsidRDefault="002508E7" w:rsidP="001536C3">
            <w:pPr>
              <w:jc w:val="center"/>
              <w:rPr>
                <w:sz w:val="18"/>
              </w:rPr>
            </w:pPr>
            <w:r>
              <w:rPr>
                <w:sz w:val="18"/>
              </w:rPr>
              <w:t>16.39</w:t>
            </w:r>
          </w:p>
        </w:tc>
        <w:tc>
          <w:tcPr>
            <w:tcW w:w="1440" w:type="dxa"/>
            <w:tcBorders>
              <w:bottom w:val="single" w:sz="18" w:space="0" w:color="auto"/>
            </w:tcBorders>
          </w:tcPr>
          <w:p w14:paraId="7067C431" w14:textId="77B182BF" w:rsidR="00FD37D0" w:rsidRDefault="002508E7" w:rsidP="001536C3">
            <w:pPr>
              <w:jc w:val="center"/>
              <w:rPr>
                <w:sz w:val="18"/>
              </w:rPr>
            </w:pPr>
            <w:r>
              <w:rPr>
                <w:sz w:val="18"/>
              </w:rPr>
              <w:t>15.73-17.05</w:t>
            </w:r>
          </w:p>
        </w:tc>
        <w:tc>
          <w:tcPr>
            <w:tcW w:w="900" w:type="dxa"/>
            <w:tcBorders>
              <w:bottom w:val="single" w:sz="18" w:space="0" w:color="auto"/>
            </w:tcBorders>
          </w:tcPr>
          <w:p w14:paraId="57DE7DB1" w14:textId="77777777" w:rsidR="00FD37D0" w:rsidRDefault="00FD37D0" w:rsidP="001536C3">
            <w:pPr>
              <w:jc w:val="center"/>
              <w:rPr>
                <w:sz w:val="18"/>
              </w:rPr>
            </w:pPr>
            <w:r>
              <w:rPr>
                <w:sz w:val="18"/>
              </w:rPr>
              <w:t>80</w:t>
            </w:r>
          </w:p>
        </w:tc>
        <w:tc>
          <w:tcPr>
            <w:tcW w:w="1080" w:type="dxa"/>
            <w:tcBorders>
              <w:bottom w:val="single" w:sz="18" w:space="0" w:color="auto"/>
            </w:tcBorders>
          </w:tcPr>
          <w:p w14:paraId="0D88CCBD" w14:textId="77777777" w:rsidR="00FD37D0" w:rsidRDefault="00FD37D0" w:rsidP="001536C3">
            <w:pPr>
              <w:jc w:val="center"/>
              <w:rPr>
                <w:sz w:val="18"/>
              </w:rPr>
            </w:pPr>
            <w:r>
              <w:rPr>
                <w:sz w:val="18"/>
              </w:rPr>
              <w:t>N/A</w:t>
            </w:r>
          </w:p>
        </w:tc>
        <w:tc>
          <w:tcPr>
            <w:tcW w:w="2808" w:type="dxa"/>
            <w:tcBorders>
              <w:bottom w:val="single" w:sz="18" w:space="0" w:color="auto"/>
              <w:right w:val="single" w:sz="6" w:space="0" w:color="auto"/>
            </w:tcBorders>
          </w:tcPr>
          <w:p w14:paraId="5423358B" w14:textId="77777777" w:rsidR="00FD37D0" w:rsidRDefault="00FD37D0" w:rsidP="001536C3">
            <w:pPr>
              <w:rPr>
                <w:sz w:val="18"/>
              </w:rPr>
            </w:pPr>
            <w:r>
              <w:rPr>
                <w:sz w:val="18"/>
              </w:rPr>
              <w:t>By-product of drinking water disinfection</w:t>
            </w:r>
          </w:p>
        </w:tc>
      </w:tr>
      <w:tr w:rsidR="00BC6327" w:rsidRPr="001F3468" w14:paraId="3325AB52" w14:textId="77777777" w:rsidTr="00522970">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1144" w:type="dxa"/>
            <w:tcBorders>
              <w:bottom w:val="single" w:sz="18" w:space="0" w:color="auto"/>
            </w:tcBorders>
          </w:tcPr>
          <w:p w14:paraId="3CD1FB67" w14:textId="77777777" w:rsidR="00BC6327" w:rsidRPr="00F41F91" w:rsidRDefault="00BC6327" w:rsidP="00D057C3">
            <w:pPr>
              <w:jc w:val="center"/>
              <w:rPr>
                <w:sz w:val="18"/>
              </w:rPr>
            </w:pPr>
          </w:p>
        </w:tc>
        <w:tc>
          <w:tcPr>
            <w:tcW w:w="1196"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522970">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44"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196"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522970">
        <w:trPr>
          <w:trHeight w:val="432"/>
          <w:jc w:val="center"/>
        </w:trPr>
        <w:tc>
          <w:tcPr>
            <w:tcW w:w="2268" w:type="dxa"/>
            <w:gridSpan w:val="2"/>
            <w:tcBorders>
              <w:left w:val="single" w:sz="6" w:space="0" w:color="auto"/>
            </w:tcBorders>
          </w:tcPr>
          <w:p w14:paraId="3DAB9A83" w14:textId="77777777" w:rsidR="00BC6327" w:rsidRPr="00F41F91" w:rsidRDefault="00BC6327" w:rsidP="00D057C3">
            <w:pPr>
              <w:ind w:left="187"/>
              <w:rPr>
                <w:sz w:val="18"/>
              </w:rPr>
            </w:pPr>
          </w:p>
        </w:tc>
        <w:tc>
          <w:tcPr>
            <w:tcW w:w="1144" w:type="dxa"/>
          </w:tcPr>
          <w:p w14:paraId="7B53609D" w14:textId="77777777" w:rsidR="00BC6327" w:rsidRPr="00F41F91" w:rsidRDefault="00BC6327" w:rsidP="00D057C3">
            <w:pPr>
              <w:jc w:val="center"/>
              <w:rPr>
                <w:sz w:val="18"/>
              </w:rPr>
            </w:pPr>
          </w:p>
        </w:tc>
        <w:tc>
          <w:tcPr>
            <w:tcW w:w="1196"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FD37D0" w:rsidRPr="00E40138" w14:paraId="138C2724" w14:textId="77777777" w:rsidTr="00522970">
        <w:tblPrEx>
          <w:tblCellMar>
            <w:left w:w="108" w:type="dxa"/>
            <w:right w:w="108" w:type="dxa"/>
          </w:tblCellMar>
        </w:tblPrEx>
        <w:trPr>
          <w:trHeight w:val="504"/>
          <w:jc w:val="center"/>
        </w:trPr>
        <w:tc>
          <w:tcPr>
            <w:tcW w:w="2268" w:type="dxa"/>
            <w:gridSpan w:val="2"/>
            <w:tcBorders>
              <w:top w:val="nil"/>
              <w:left w:val="single" w:sz="6" w:space="0" w:color="auto"/>
            </w:tcBorders>
          </w:tcPr>
          <w:p w14:paraId="43FF82A4" w14:textId="77777777" w:rsidR="00FD37D0" w:rsidRDefault="00FD37D0" w:rsidP="001536C3">
            <w:pPr>
              <w:ind w:left="180"/>
              <w:rPr>
                <w:sz w:val="18"/>
              </w:rPr>
            </w:pPr>
            <w:r>
              <w:rPr>
                <w:sz w:val="18"/>
              </w:rPr>
              <w:t>Chloride (ppm)</w:t>
            </w:r>
          </w:p>
        </w:tc>
        <w:tc>
          <w:tcPr>
            <w:tcW w:w="1144" w:type="dxa"/>
            <w:tcBorders>
              <w:top w:val="nil"/>
            </w:tcBorders>
          </w:tcPr>
          <w:p w14:paraId="3C43A253" w14:textId="67E34294" w:rsidR="00FD37D0" w:rsidRDefault="004D18C0" w:rsidP="001536C3">
            <w:r>
              <w:rPr>
                <w:sz w:val="18"/>
              </w:rPr>
              <w:t>8/5/2020</w:t>
            </w:r>
          </w:p>
        </w:tc>
        <w:tc>
          <w:tcPr>
            <w:tcW w:w="1196" w:type="dxa"/>
            <w:tcBorders>
              <w:top w:val="nil"/>
            </w:tcBorders>
          </w:tcPr>
          <w:p w14:paraId="09B70E57" w14:textId="30D3C136" w:rsidR="00FD37D0" w:rsidRDefault="004B3100" w:rsidP="001536C3">
            <w:pPr>
              <w:jc w:val="center"/>
              <w:rPr>
                <w:sz w:val="18"/>
              </w:rPr>
            </w:pPr>
            <w:r>
              <w:rPr>
                <w:sz w:val="18"/>
              </w:rPr>
              <w:t>6.4</w:t>
            </w:r>
          </w:p>
        </w:tc>
        <w:tc>
          <w:tcPr>
            <w:tcW w:w="1440" w:type="dxa"/>
            <w:tcBorders>
              <w:top w:val="nil"/>
            </w:tcBorders>
          </w:tcPr>
          <w:p w14:paraId="4EADDE52" w14:textId="2EE29253" w:rsidR="00FD37D0" w:rsidRDefault="004B3100" w:rsidP="001536C3">
            <w:pPr>
              <w:jc w:val="center"/>
              <w:rPr>
                <w:sz w:val="18"/>
              </w:rPr>
            </w:pPr>
            <w:r>
              <w:rPr>
                <w:sz w:val="18"/>
              </w:rPr>
              <w:t>5.5-8.1</w:t>
            </w:r>
          </w:p>
        </w:tc>
        <w:tc>
          <w:tcPr>
            <w:tcW w:w="900" w:type="dxa"/>
            <w:tcBorders>
              <w:top w:val="nil"/>
            </w:tcBorders>
          </w:tcPr>
          <w:p w14:paraId="7F36CAE6" w14:textId="77777777" w:rsidR="00FD37D0" w:rsidRDefault="00FD37D0" w:rsidP="001536C3">
            <w:pPr>
              <w:jc w:val="center"/>
              <w:rPr>
                <w:sz w:val="18"/>
              </w:rPr>
            </w:pPr>
            <w:r>
              <w:rPr>
                <w:sz w:val="18"/>
              </w:rPr>
              <w:t>500</w:t>
            </w:r>
          </w:p>
        </w:tc>
        <w:tc>
          <w:tcPr>
            <w:tcW w:w="1080" w:type="dxa"/>
            <w:tcBorders>
              <w:top w:val="nil"/>
            </w:tcBorders>
          </w:tcPr>
          <w:p w14:paraId="7412D4F5" w14:textId="77777777" w:rsidR="00FD37D0" w:rsidRDefault="00FD37D0" w:rsidP="001536C3">
            <w:pPr>
              <w:rPr>
                <w:sz w:val="18"/>
              </w:rPr>
            </w:pPr>
            <w:r>
              <w:rPr>
                <w:sz w:val="18"/>
              </w:rPr>
              <w:t>N/A</w:t>
            </w:r>
          </w:p>
        </w:tc>
        <w:tc>
          <w:tcPr>
            <w:tcW w:w="2808" w:type="dxa"/>
            <w:tcBorders>
              <w:top w:val="nil"/>
              <w:right w:val="single" w:sz="6" w:space="0" w:color="auto"/>
            </w:tcBorders>
          </w:tcPr>
          <w:p w14:paraId="1180C181" w14:textId="77777777" w:rsidR="00FD37D0" w:rsidRPr="00E40138" w:rsidRDefault="00FD37D0" w:rsidP="001536C3">
            <w:r w:rsidRPr="00E40138">
              <w:t>Runoff/leaching from natural deposits; seawater influence</w:t>
            </w:r>
          </w:p>
        </w:tc>
      </w:tr>
      <w:tr w:rsidR="00FD37D0" w:rsidRPr="00230955" w14:paraId="416206FA" w14:textId="77777777" w:rsidTr="00522970">
        <w:tblPrEx>
          <w:tblCellMar>
            <w:left w:w="108" w:type="dxa"/>
            <w:right w:w="108" w:type="dxa"/>
          </w:tblCellMar>
        </w:tblPrEx>
        <w:trPr>
          <w:trHeight w:val="504"/>
          <w:jc w:val="center"/>
        </w:trPr>
        <w:tc>
          <w:tcPr>
            <w:tcW w:w="2268" w:type="dxa"/>
            <w:gridSpan w:val="2"/>
            <w:tcBorders>
              <w:top w:val="nil"/>
              <w:left w:val="single" w:sz="6" w:space="0" w:color="auto"/>
            </w:tcBorders>
          </w:tcPr>
          <w:p w14:paraId="02C6492D" w14:textId="77777777" w:rsidR="00FD37D0" w:rsidRDefault="00FD37D0" w:rsidP="001536C3">
            <w:pPr>
              <w:ind w:left="180"/>
              <w:rPr>
                <w:sz w:val="18"/>
              </w:rPr>
            </w:pPr>
          </w:p>
          <w:p w14:paraId="0BF20690" w14:textId="77777777" w:rsidR="00FD37D0" w:rsidRPr="00E40138" w:rsidRDefault="00FD37D0" w:rsidP="001536C3">
            <w:r>
              <w:t xml:space="preserve">     </w:t>
            </w:r>
            <w:r w:rsidRPr="00E40138">
              <w:t>Iron (ppb)</w:t>
            </w:r>
          </w:p>
        </w:tc>
        <w:tc>
          <w:tcPr>
            <w:tcW w:w="1144" w:type="dxa"/>
            <w:tcBorders>
              <w:top w:val="nil"/>
            </w:tcBorders>
          </w:tcPr>
          <w:p w14:paraId="16391394" w14:textId="66B5B4CE" w:rsidR="00FD37D0" w:rsidRDefault="004D18C0" w:rsidP="00522970">
            <w:r>
              <w:rPr>
                <w:sz w:val="18"/>
              </w:rPr>
              <w:t>8/5/2020 &amp;</w:t>
            </w:r>
            <w:r w:rsidR="00522970">
              <w:t>Quarterly</w:t>
            </w:r>
          </w:p>
        </w:tc>
        <w:tc>
          <w:tcPr>
            <w:tcW w:w="1196" w:type="dxa"/>
            <w:tcBorders>
              <w:top w:val="nil"/>
            </w:tcBorders>
          </w:tcPr>
          <w:p w14:paraId="26B0CC97" w14:textId="2ED80D70" w:rsidR="00FD37D0" w:rsidRPr="00A93A21" w:rsidRDefault="004D0E23" w:rsidP="001536C3">
            <w:pPr>
              <w:jc w:val="center"/>
              <w:rPr>
                <w:sz w:val="18"/>
              </w:rPr>
            </w:pPr>
            <w:r>
              <w:rPr>
                <w:sz w:val="18"/>
              </w:rPr>
              <w:t>210</w:t>
            </w:r>
          </w:p>
        </w:tc>
        <w:tc>
          <w:tcPr>
            <w:tcW w:w="1440" w:type="dxa"/>
            <w:tcBorders>
              <w:top w:val="nil"/>
            </w:tcBorders>
          </w:tcPr>
          <w:p w14:paraId="67A57CB1" w14:textId="0AF7666D" w:rsidR="00FD37D0" w:rsidRPr="00A93A21" w:rsidRDefault="004D0E23" w:rsidP="001536C3">
            <w:pPr>
              <w:jc w:val="center"/>
              <w:rPr>
                <w:sz w:val="18"/>
              </w:rPr>
            </w:pPr>
            <w:r>
              <w:rPr>
                <w:sz w:val="18"/>
              </w:rPr>
              <w:t>ND-560</w:t>
            </w:r>
          </w:p>
        </w:tc>
        <w:tc>
          <w:tcPr>
            <w:tcW w:w="900" w:type="dxa"/>
            <w:tcBorders>
              <w:top w:val="nil"/>
            </w:tcBorders>
          </w:tcPr>
          <w:p w14:paraId="52AD8936" w14:textId="77777777" w:rsidR="00FD37D0" w:rsidRDefault="00FD37D0" w:rsidP="001536C3">
            <w:pPr>
              <w:jc w:val="center"/>
              <w:rPr>
                <w:sz w:val="18"/>
              </w:rPr>
            </w:pPr>
            <w:r>
              <w:rPr>
                <w:sz w:val="18"/>
              </w:rPr>
              <w:t>300</w:t>
            </w:r>
          </w:p>
        </w:tc>
        <w:tc>
          <w:tcPr>
            <w:tcW w:w="1080" w:type="dxa"/>
            <w:tcBorders>
              <w:top w:val="nil"/>
            </w:tcBorders>
          </w:tcPr>
          <w:p w14:paraId="6675C092" w14:textId="77777777" w:rsidR="00FD37D0" w:rsidRDefault="00FD37D0" w:rsidP="001536C3">
            <w:r w:rsidRPr="006348F5">
              <w:rPr>
                <w:sz w:val="18"/>
              </w:rPr>
              <w:t>N/A</w:t>
            </w:r>
          </w:p>
        </w:tc>
        <w:tc>
          <w:tcPr>
            <w:tcW w:w="2808" w:type="dxa"/>
            <w:tcBorders>
              <w:top w:val="nil"/>
              <w:right w:val="single" w:sz="6" w:space="0" w:color="auto"/>
            </w:tcBorders>
          </w:tcPr>
          <w:p w14:paraId="4E6986B7" w14:textId="77777777" w:rsidR="00FD37D0" w:rsidRPr="00230955" w:rsidRDefault="00FD37D0" w:rsidP="001536C3">
            <w:r w:rsidRPr="00230955">
              <w:t>Leaching from natural deposits; industrial wastes</w:t>
            </w:r>
          </w:p>
        </w:tc>
      </w:tr>
      <w:tr w:rsidR="00FD37D0" w:rsidRPr="00E40138" w14:paraId="43A81FA7" w14:textId="77777777" w:rsidTr="00522970">
        <w:tblPrEx>
          <w:tblCellMar>
            <w:left w:w="108" w:type="dxa"/>
            <w:right w:w="108" w:type="dxa"/>
          </w:tblCellMar>
        </w:tblPrEx>
        <w:trPr>
          <w:trHeight w:val="504"/>
          <w:jc w:val="center"/>
        </w:trPr>
        <w:tc>
          <w:tcPr>
            <w:tcW w:w="2268" w:type="dxa"/>
            <w:gridSpan w:val="2"/>
            <w:tcBorders>
              <w:left w:val="single" w:sz="6" w:space="0" w:color="auto"/>
              <w:bottom w:val="single" w:sz="4" w:space="0" w:color="auto"/>
            </w:tcBorders>
          </w:tcPr>
          <w:p w14:paraId="68B27F42" w14:textId="77777777" w:rsidR="00FD37D0" w:rsidRPr="00E40138" w:rsidRDefault="00FD37D0" w:rsidP="001536C3">
            <w:pPr>
              <w:ind w:left="180"/>
            </w:pPr>
            <w:r w:rsidRPr="00E40138">
              <w:t>Specific Conductance (µS/cm)</w:t>
            </w:r>
          </w:p>
        </w:tc>
        <w:tc>
          <w:tcPr>
            <w:tcW w:w="1144" w:type="dxa"/>
            <w:tcBorders>
              <w:bottom w:val="single" w:sz="4" w:space="0" w:color="auto"/>
            </w:tcBorders>
          </w:tcPr>
          <w:p w14:paraId="22C8EA09" w14:textId="63E6394C" w:rsidR="00FD37D0" w:rsidRDefault="004D18C0" w:rsidP="001536C3">
            <w:r>
              <w:rPr>
                <w:sz w:val="18"/>
              </w:rPr>
              <w:t>8/5/2020</w:t>
            </w:r>
          </w:p>
        </w:tc>
        <w:tc>
          <w:tcPr>
            <w:tcW w:w="1196" w:type="dxa"/>
            <w:tcBorders>
              <w:bottom w:val="single" w:sz="4" w:space="0" w:color="auto"/>
            </w:tcBorders>
          </w:tcPr>
          <w:p w14:paraId="10C713B2" w14:textId="3512133D" w:rsidR="00FD37D0" w:rsidRPr="00F650C8" w:rsidRDefault="004B3100" w:rsidP="001536C3">
            <w:pPr>
              <w:jc w:val="center"/>
              <w:rPr>
                <w:sz w:val="18"/>
                <w:highlight w:val="yellow"/>
              </w:rPr>
            </w:pPr>
            <w:r w:rsidRPr="004B3100">
              <w:rPr>
                <w:sz w:val="18"/>
              </w:rPr>
              <w:t>325</w:t>
            </w:r>
          </w:p>
        </w:tc>
        <w:tc>
          <w:tcPr>
            <w:tcW w:w="1440" w:type="dxa"/>
            <w:tcBorders>
              <w:bottom w:val="single" w:sz="4" w:space="0" w:color="auto"/>
            </w:tcBorders>
          </w:tcPr>
          <w:p w14:paraId="404B3E86" w14:textId="62D389EA" w:rsidR="00FD37D0" w:rsidRPr="004106A7" w:rsidRDefault="004B3100" w:rsidP="001536C3">
            <w:pPr>
              <w:jc w:val="center"/>
              <w:rPr>
                <w:sz w:val="18"/>
              </w:rPr>
            </w:pPr>
            <w:r>
              <w:rPr>
                <w:sz w:val="18"/>
              </w:rPr>
              <w:t>300-360</w:t>
            </w:r>
          </w:p>
        </w:tc>
        <w:tc>
          <w:tcPr>
            <w:tcW w:w="900" w:type="dxa"/>
            <w:tcBorders>
              <w:bottom w:val="single" w:sz="4" w:space="0" w:color="auto"/>
            </w:tcBorders>
          </w:tcPr>
          <w:p w14:paraId="21AA70A0" w14:textId="77777777" w:rsidR="00FD37D0" w:rsidRDefault="00FD37D0" w:rsidP="001536C3">
            <w:pPr>
              <w:jc w:val="center"/>
              <w:rPr>
                <w:sz w:val="18"/>
              </w:rPr>
            </w:pPr>
            <w:r>
              <w:rPr>
                <w:sz w:val="18"/>
              </w:rPr>
              <w:t>1600</w:t>
            </w:r>
          </w:p>
        </w:tc>
        <w:tc>
          <w:tcPr>
            <w:tcW w:w="1080" w:type="dxa"/>
            <w:tcBorders>
              <w:bottom w:val="single" w:sz="4" w:space="0" w:color="auto"/>
            </w:tcBorders>
          </w:tcPr>
          <w:p w14:paraId="22AF6AB7" w14:textId="77777777" w:rsidR="00FD37D0" w:rsidRDefault="00FD37D0" w:rsidP="001536C3">
            <w:r w:rsidRPr="006348F5">
              <w:rPr>
                <w:sz w:val="18"/>
              </w:rPr>
              <w:t>N/A</w:t>
            </w:r>
          </w:p>
        </w:tc>
        <w:tc>
          <w:tcPr>
            <w:tcW w:w="2808" w:type="dxa"/>
            <w:tcBorders>
              <w:bottom w:val="single" w:sz="4" w:space="0" w:color="auto"/>
              <w:right w:val="single" w:sz="6" w:space="0" w:color="auto"/>
            </w:tcBorders>
          </w:tcPr>
          <w:p w14:paraId="3E9DB7FC" w14:textId="77777777" w:rsidR="00FD37D0" w:rsidRPr="00E40138" w:rsidRDefault="00FD37D0" w:rsidP="001536C3">
            <w:r w:rsidRPr="00E40138">
              <w:t>Substances that form ions when in water; seawater influence</w:t>
            </w:r>
          </w:p>
        </w:tc>
      </w:tr>
      <w:tr w:rsidR="00FD37D0" w:rsidRPr="00E40138" w14:paraId="27B01687" w14:textId="77777777" w:rsidTr="00522970">
        <w:tblPrEx>
          <w:tblCellMar>
            <w:left w:w="108" w:type="dxa"/>
            <w:right w:w="108" w:type="dxa"/>
          </w:tblCellMar>
        </w:tblPrEx>
        <w:trPr>
          <w:trHeight w:val="504"/>
          <w:jc w:val="center"/>
        </w:trPr>
        <w:tc>
          <w:tcPr>
            <w:tcW w:w="2268" w:type="dxa"/>
            <w:gridSpan w:val="2"/>
            <w:tcBorders>
              <w:left w:val="single" w:sz="6" w:space="0" w:color="auto"/>
              <w:bottom w:val="single" w:sz="4" w:space="0" w:color="auto"/>
            </w:tcBorders>
          </w:tcPr>
          <w:p w14:paraId="4C807947" w14:textId="77777777" w:rsidR="00FD37D0" w:rsidRPr="00E40138" w:rsidRDefault="00FD37D0" w:rsidP="001536C3">
            <w:pPr>
              <w:ind w:left="180"/>
            </w:pPr>
            <w:r w:rsidRPr="00E40138">
              <w:t>Total Dissolved Solids (TDS)</w:t>
            </w:r>
            <w:r>
              <w:t xml:space="preserve">     (ppm)</w:t>
            </w:r>
          </w:p>
        </w:tc>
        <w:tc>
          <w:tcPr>
            <w:tcW w:w="1144" w:type="dxa"/>
            <w:tcBorders>
              <w:bottom w:val="single" w:sz="4" w:space="0" w:color="auto"/>
            </w:tcBorders>
          </w:tcPr>
          <w:p w14:paraId="77B96AFC" w14:textId="1230F91F" w:rsidR="00FD37D0" w:rsidRDefault="004D18C0" w:rsidP="001536C3">
            <w:r>
              <w:rPr>
                <w:sz w:val="18"/>
              </w:rPr>
              <w:t>8/5/2020</w:t>
            </w:r>
          </w:p>
        </w:tc>
        <w:tc>
          <w:tcPr>
            <w:tcW w:w="1196" w:type="dxa"/>
            <w:tcBorders>
              <w:bottom w:val="single" w:sz="4" w:space="0" w:color="auto"/>
            </w:tcBorders>
          </w:tcPr>
          <w:p w14:paraId="1F4A4FB8" w14:textId="607CEDF6" w:rsidR="00FD37D0" w:rsidRPr="00F650C8" w:rsidRDefault="004B3100" w:rsidP="001536C3">
            <w:pPr>
              <w:jc w:val="center"/>
              <w:rPr>
                <w:sz w:val="18"/>
                <w:highlight w:val="yellow"/>
              </w:rPr>
            </w:pPr>
            <w:r w:rsidRPr="004B3100">
              <w:rPr>
                <w:sz w:val="18"/>
              </w:rPr>
              <w:t>185</w:t>
            </w:r>
          </w:p>
        </w:tc>
        <w:tc>
          <w:tcPr>
            <w:tcW w:w="1440" w:type="dxa"/>
            <w:tcBorders>
              <w:bottom w:val="single" w:sz="4" w:space="0" w:color="auto"/>
            </w:tcBorders>
          </w:tcPr>
          <w:p w14:paraId="00E0F73A" w14:textId="74BA0AC3" w:rsidR="00FD37D0" w:rsidRPr="00F650C8" w:rsidRDefault="004B3100" w:rsidP="001536C3">
            <w:pPr>
              <w:jc w:val="center"/>
              <w:rPr>
                <w:sz w:val="18"/>
                <w:highlight w:val="yellow"/>
              </w:rPr>
            </w:pPr>
            <w:r w:rsidRPr="004B3100">
              <w:rPr>
                <w:sz w:val="18"/>
              </w:rPr>
              <w:t>170-200</w:t>
            </w:r>
          </w:p>
        </w:tc>
        <w:tc>
          <w:tcPr>
            <w:tcW w:w="900" w:type="dxa"/>
            <w:tcBorders>
              <w:bottom w:val="single" w:sz="4" w:space="0" w:color="auto"/>
            </w:tcBorders>
          </w:tcPr>
          <w:p w14:paraId="51791415" w14:textId="77777777" w:rsidR="00FD37D0" w:rsidRDefault="00FD37D0" w:rsidP="001536C3">
            <w:pPr>
              <w:jc w:val="center"/>
              <w:rPr>
                <w:sz w:val="18"/>
              </w:rPr>
            </w:pPr>
            <w:r>
              <w:rPr>
                <w:sz w:val="18"/>
              </w:rPr>
              <w:t>1000</w:t>
            </w:r>
          </w:p>
        </w:tc>
        <w:tc>
          <w:tcPr>
            <w:tcW w:w="1080" w:type="dxa"/>
            <w:tcBorders>
              <w:bottom w:val="single" w:sz="4" w:space="0" w:color="auto"/>
            </w:tcBorders>
          </w:tcPr>
          <w:p w14:paraId="2D044352" w14:textId="77777777" w:rsidR="00FD37D0" w:rsidRDefault="00FD37D0" w:rsidP="001536C3">
            <w:r w:rsidRPr="006348F5">
              <w:rPr>
                <w:sz w:val="18"/>
              </w:rPr>
              <w:t>N/A</w:t>
            </w:r>
          </w:p>
        </w:tc>
        <w:tc>
          <w:tcPr>
            <w:tcW w:w="2808" w:type="dxa"/>
            <w:tcBorders>
              <w:bottom w:val="single" w:sz="4" w:space="0" w:color="auto"/>
              <w:right w:val="single" w:sz="6" w:space="0" w:color="auto"/>
            </w:tcBorders>
          </w:tcPr>
          <w:p w14:paraId="17976FFE" w14:textId="77777777" w:rsidR="00FD37D0" w:rsidRPr="00E40138" w:rsidRDefault="00FD37D0" w:rsidP="001536C3">
            <w:r w:rsidRPr="00E40138">
              <w:t>Runoff/leaching from natural deposits</w:t>
            </w:r>
          </w:p>
        </w:tc>
      </w:tr>
      <w:tr w:rsidR="00FD37D0" w:rsidRPr="00230955" w14:paraId="5D45394C" w14:textId="77777777" w:rsidTr="00522970">
        <w:tblPrEx>
          <w:tblCellMar>
            <w:left w:w="108" w:type="dxa"/>
            <w:right w:w="108" w:type="dxa"/>
          </w:tblCellMar>
        </w:tblPrEx>
        <w:trPr>
          <w:trHeight w:val="504"/>
          <w:jc w:val="center"/>
        </w:trPr>
        <w:tc>
          <w:tcPr>
            <w:tcW w:w="2268" w:type="dxa"/>
            <w:gridSpan w:val="2"/>
            <w:tcBorders>
              <w:left w:val="single" w:sz="6" w:space="0" w:color="auto"/>
              <w:bottom w:val="single" w:sz="4" w:space="0" w:color="auto"/>
            </w:tcBorders>
          </w:tcPr>
          <w:p w14:paraId="295CF5D0" w14:textId="77777777" w:rsidR="00FD37D0" w:rsidRDefault="00FD37D0" w:rsidP="001536C3">
            <w:pPr>
              <w:ind w:left="180"/>
              <w:rPr>
                <w:sz w:val="18"/>
              </w:rPr>
            </w:pPr>
            <w:r>
              <w:rPr>
                <w:sz w:val="22"/>
              </w:rPr>
              <w:t>Turbidity (ntu)</w:t>
            </w:r>
          </w:p>
        </w:tc>
        <w:tc>
          <w:tcPr>
            <w:tcW w:w="1144" w:type="dxa"/>
            <w:tcBorders>
              <w:bottom w:val="single" w:sz="4" w:space="0" w:color="auto"/>
            </w:tcBorders>
          </w:tcPr>
          <w:p w14:paraId="6E4EEBF3" w14:textId="7BD1CBF0" w:rsidR="00FD37D0" w:rsidRDefault="004D18C0" w:rsidP="001536C3">
            <w:r>
              <w:rPr>
                <w:sz w:val="18"/>
              </w:rPr>
              <w:t>8/5/2020</w:t>
            </w:r>
          </w:p>
        </w:tc>
        <w:tc>
          <w:tcPr>
            <w:tcW w:w="1196" w:type="dxa"/>
            <w:tcBorders>
              <w:bottom w:val="single" w:sz="4" w:space="0" w:color="auto"/>
            </w:tcBorders>
          </w:tcPr>
          <w:p w14:paraId="64BEBCBD" w14:textId="3ABD0CD1" w:rsidR="00FD37D0" w:rsidRDefault="004B3100" w:rsidP="001536C3">
            <w:pPr>
              <w:jc w:val="center"/>
              <w:rPr>
                <w:sz w:val="18"/>
              </w:rPr>
            </w:pPr>
            <w:r>
              <w:rPr>
                <w:sz w:val="18"/>
              </w:rPr>
              <w:t>1.27</w:t>
            </w:r>
          </w:p>
        </w:tc>
        <w:tc>
          <w:tcPr>
            <w:tcW w:w="1440" w:type="dxa"/>
            <w:tcBorders>
              <w:bottom w:val="single" w:sz="4" w:space="0" w:color="auto"/>
            </w:tcBorders>
          </w:tcPr>
          <w:p w14:paraId="045B9B6B" w14:textId="4BA09F54" w:rsidR="00FD37D0" w:rsidRDefault="004B3100" w:rsidP="001536C3">
            <w:pPr>
              <w:jc w:val="center"/>
              <w:rPr>
                <w:sz w:val="18"/>
              </w:rPr>
            </w:pPr>
            <w:r>
              <w:rPr>
                <w:sz w:val="18"/>
              </w:rPr>
              <w:t>0-4.3</w:t>
            </w:r>
          </w:p>
        </w:tc>
        <w:tc>
          <w:tcPr>
            <w:tcW w:w="900" w:type="dxa"/>
            <w:tcBorders>
              <w:bottom w:val="single" w:sz="4" w:space="0" w:color="auto"/>
            </w:tcBorders>
          </w:tcPr>
          <w:p w14:paraId="49661BE8" w14:textId="77777777" w:rsidR="00FD37D0" w:rsidRDefault="00FD37D0" w:rsidP="001536C3">
            <w:pPr>
              <w:jc w:val="center"/>
              <w:rPr>
                <w:sz w:val="18"/>
              </w:rPr>
            </w:pPr>
            <w:r>
              <w:rPr>
                <w:sz w:val="18"/>
              </w:rPr>
              <w:t>5</w:t>
            </w:r>
          </w:p>
        </w:tc>
        <w:tc>
          <w:tcPr>
            <w:tcW w:w="1080" w:type="dxa"/>
            <w:tcBorders>
              <w:bottom w:val="single" w:sz="4" w:space="0" w:color="auto"/>
            </w:tcBorders>
          </w:tcPr>
          <w:p w14:paraId="6D496A6C" w14:textId="77777777" w:rsidR="00FD37D0" w:rsidRDefault="00FD37D0" w:rsidP="001536C3">
            <w:r w:rsidRPr="006348F5">
              <w:rPr>
                <w:sz w:val="18"/>
              </w:rPr>
              <w:t>N/A</w:t>
            </w:r>
          </w:p>
        </w:tc>
        <w:tc>
          <w:tcPr>
            <w:tcW w:w="2808" w:type="dxa"/>
            <w:tcBorders>
              <w:bottom w:val="single" w:sz="4" w:space="0" w:color="auto"/>
              <w:right w:val="single" w:sz="6" w:space="0" w:color="auto"/>
            </w:tcBorders>
          </w:tcPr>
          <w:p w14:paraId="34849497" w14:textId="77777777" w:rsidR="00FD37D0" w:rsidRPr="00230955" w:rsidRDefault="00FD37D0" w:rsidP="001536C3">
            <w:r w:rsidRPr="00230955">
              <w:t>Soil runoff</w:t>
            </w:r>
          </w:p>
        </w:tc>
      </w:tr>
      <w:tr w:rsidR="00FD37D0" w14:paraId="428F57D8" w14:textId="77777777" w:rsidTr="00522970">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1CEE97A9" w14:textId="77777777" w:rsidR="00FD37D0" w:rsidRDefault="00FD37D0" w:rsidP="001536C3">
            <w:pPr>
              <w:ind w:left="180"/>
              <w:jc w:val="center"/>
              <w:rPr>
                <w:sz w:val="18"/>
              </w:rPr>
            </w:pPr>
            <w:r>
              <w:rPr>
                <w:sz w:val="22"/>
              </w:rPr>
              <w:t>Sulfate (ppm)</w:t>
            </w:r>
          </w:p>
        </w:tc>
        <w:tc>
          <w:tcPr>
            <w:tcW w:w="1144" w:type="dxa"/>
            <w:tcBorders>
              <w:bottom w:val="single" w:sz="18" w:space="0" w:color="auto"/>
            </w:tcBorders>
          </w:tcPr>
          <w:p w14:paraId="083CEBD8" w14:textId="3A89A070" w:rsidR="00FD37D0" w:rsidRDefault="004D18C0" w:rsidP="001536C3">
            <w:r>
              <w:rPr>
                <w:sz w:val="18"/>
              </w:rPr>
              <w:t>8/5/2020</w:t>
            </w:r>
          </w:p>
        </w:tc>
        <w:tc>
          <w:tcPr>
            <w:tcW w:w="1196" w:type="dxa"/>
            <w:tcBorders>
              <w:bottom w:val="single" w:sz="18" w:space="0" w:color="auto"/>
            </w:tcBorders>
          </w:tcPr>
          <w:p w14:paraId="24305F7D" w14:textId="6BD855F6" w:rsidR="00FD37D0" w:rsidRDefault="004B3100" w:rsidP="001536C3">
            <w:pPr>
              <w:jc w:val="center"/>
              <w:rPr>
                <w:sz w:val="18"/>
              </w:rPr>
            </w:pPr>
            <w:r>
              <w:rPr>
                <w:sz w:val="18"/>
              </w:rPr>
              <w:t>15.5</w:t>
            </w:r>
          </w:p>
        </w:tc>
        <w:tc>
          <w:tcPr>
            <w:tcW w:w="1440" w:type="dxa"/>
            <w:tcBorders>
              <w:bottom w:val="single" w:sz="18" w:space="0" w:color="auto"/>
            </w:tcBorders>
          </w:tcPr>
          <w:p w14:paraId="6ECC03B7" w14:textId="222D832F" w:rsidR="00FD37D0" w:rsidRDefault="004B3100" w:rsidP="001536C3">
            <w:pPr>
              <w:jc w:val="center"/>
              <w:rPr>
                <w:sz w:val="18"/>
              </w:rPr>
            </w:pPr>
            <w:r>
              <w:rPr>
                <w:sz w:val="18"/>
              </w:rPr>
              <w:t>14-18</w:t>
            </w:r>
          </w:p>
        </w:tc>
        <w:tc>
          <w:tcPr>
            <w:tcW w:w="900" w:type="dxa"/>
            <w:tcBorders>
              <w:bottom w:val="single" w:sz="18" w:space="0" w:color="auto"/>
            </w:tcBorders>
          </w:tcPr>
          <w:p w14:paraId="23B7845C" w14:textId="77777777" w:rsidR="00FD37D0" w:rsidRDefault="00FD37D0" w:rsidP="001536C3">
            <w:pPr>
              <w:jc w:val="center"/>
              <w:rPr>
                <w:sz w:val="18"/>
              </w:rPr>
            </w:pPr>
            <w:r>
              <w:rPr>
                <w:sz w:val="18"/>
              </w:rPr>
              <w:t>500</w:t>
            </w:r>
          </w:p>
        </w:tc>
        <w:tc>
          <w:tcPr>
            <w:tcW w:w="1080" w:type="dxa"/>
            <w:tcBorders>
              <w:bottom w:val="single" w:sz="18" w:space="0" w:color="auto"/>
            </w:tcBorders>
          </w:tcPr>
          <w:p w14:paraId="525D8115" w14:textId="77777777" w:rsidR="00FD37D0" w:rsidRDefault="00FD37D0" w:rsidP="001536C3">
            <w:r w:rsidRPr="006348F5">
              <w:rPr>
                <w:sz w:val="18"/>
              </w:rPr>
              <w:t>N/A</w:t>
            </w:r>
          </w:p>
        </w:tc>
        <w:tc>
          <w:tcPr>
            <w:tcW w:w="2808" w:type="dxa"/>
            <w:tcBorders>
              <w:bottom w:val="single" w:sz="18" w:space="0" w:color="auto"/>
              <w:right w:val="single" w:sz="6" w:space="0" w:color="auto"/>
            </w:tcBorders>
          </w:tcPr>
          <w:p w14:paraId="682DDD4A" w14:textId="77777777" w:rsidR="00FD37D0" w:rsidRDefault="00FD37D0" w:rsidP="001536C3">
            <w:pPr>
              <w:rPr>
                <w:sz w:val="18"/>
              </w:rPr>
            </w:pPr>
            <w:r>
              <w:rPr>
                <w:sz w:val="22"/>
              </w:rPr>
              <w:t>Runoff/leaching from natural deposits; industrial wastes</w:t>
            </w:r>
          </w:p>
        </w:tc>
      </w:tr>
      <w:tr w:rsidR="00BC6327" w:rsidRPr="001F3468" w14:paraId="183EBBB3" w14:textId="77777777" w:rsidTr="00522970">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1144" w:type="dxa"/>
            <w:tcBorders>
              <w:bottom w:val="single" w:sz="18" w:space="0" w:color="auto"/>
            </w:tcBorders>
          </w:tcPr>
          <w:p w14:paraId="741CA754" w14:textId="77777777" w:rsidR="00BC6327" w:rsidRPr="00F41F91" w:rsidRDefault="00BC6327" w:rsidP="00D057C3">
            <w:pPr>
              <w:jc w:val="center"/>
              <w:rPr>
                <w:sz w:val="18"/>
              </w:rPr>
            </w:pPr>
          </w:p>
        </w:tc>
        <w:tc>
          <w:tcPr>
            <w:tcW w:w="1196"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522970">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144"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196"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522970">
        <w:trPr>
          <w:trHeight w:val="432"/>
          <w:jc w:val="center"/>
        </w:trPr>
        <w:tc>
          <w:tcPr>
            <w:tcW w:w="2268" w:type="dxa"/>
            <w:gridSpan w:val="2"/>
            <w:tcBorders>
              <w:left w:val="single" w:sz="6" w:space="0" w:color="auto"/>
              <w:bottom w:val="single" w:sz="18" w:space="0" w:color="auto"/>
              <w:right w:val="single" w:sz="6" w:space="0" w:color="auto"/>
            </w:tcBorders>
          </w:tcPr>
          <w:p w14:paraId="13867A6C" w14:textId="464DC3AE" w:rsidR="000C16DD" w:rsidRPr="00F41F91" w:rsidRDefault="00883DA3" w:rsidP="00D057C3">
            <w:pPr>
              <w:rPr>
                <w:sz w:val="18"/>
              </w:rPr>
            </w:pPr>
            <w:r>
              <w:rPr>
                <w:sz w:val="18"/>
              </w:rPr>
              <w:lastRenderedPageBreak/>
              <w:t>Boron (mg/L)</w:t>
            </w:r>
          </w:p>
        </w:tc>
        <w:tc>
          <w:tcPr>
            <w:tcW w:w="1144" w:type="dxa"/>
            <w:tcBorders>
              <w:left w:val="single" w:sz="6" w:space="0" w:color="auto"/>
              <w:bottom w:val="single" w:sz="18" w:space="0" w:color="auto"/>
              <w:right w:val="single" w:sz="6" w:space="0" w:color="auto"/>
            </w:tcBorders>
          </w:tcPr>
          <w:p w14:paraId="29134B0A" w14:textId="1C6CEBB1" w:rsidR="000C16DD" w:rsidRPr="00F41F91" w:rsidRDefault="007946B6" w:rsidP="00D057C3">
            <w:pPr>
              <w:rPr>
                <w:sz w:val="18"/>
              </w:rPr>
            </w:pPr>
            <w:r>
              <w:rPr>
                <w:sz w:val="18"/>
              </w:rPr>
              <w:t>8/5/2020</w:t>
            </w:r>
          </w:p>
        </w:tc>
        <w:tc>
          <w:tcPr>
            <w:tcW w:w="1196" w:type="dxa"/>
            <w:tcBorders>
              <w:left w:val="single" w:sz="6" w:space="0" w:color="auto"/>
              <w:bottom w:val="single" w:sz="18" w:space="0" w:color="auto"/>
              <w:right w:val="single" w:sz="6" w:space="0" w:color="auto"/>
            </w:tcBorders>
          </w:tcPr>
          <w:p w14:paraId="6432953F" w14:textId="07A449E8" w:rsidR="000C16DD" w:rsidRPr="00F41F91" w:rsidRDefault="00883DA3" w:rsidP="00D057C3">
            <w:pPr>
              <w:rPr>
                <w:sz w:val="18"/>
              </w:rPr>
            </w:pPr>
            <w:r>
              <w:rPr>
                <w:sz w:val="18"/>
              </w:rPr>
              <w:t>.26</w:t>
            </w:r>
          </w:p>
        </w:tc>
        <w:tc>
          <w:tcPr>
            <w:tcW w:w="1440" w:type="dxa"/>
            <w:tcBorders>
              <w:left w:val="single" w:sz="6" w:space="0" w:color="auto"/>
              <w:bottom w:val="single" w:sz="18" w:space="0" w:color="auto"/>
              <w:right w:val="single" w:sz="6" w:space="0" w:color="auto"/>
            </w:tcBorders>
            <w:shd w:val="clear" w:color="auto" w:fill="auto"/>
          </w:tcPr>
          <w:p w14:paraId="03949132" w14:textId="0111A266" w:rsidR="000C16DD" w:rsidRPr="00F41F91" w:rsidRDefault="00883DA3" w:rsidP="00D057C3">
            <w:pPr>
              <w:rPr>
                <w:sz w:val="18"/>
              </w:rPr>
            </w:pPr>
            <w:r>
              <w:rPr>
                <w:sz w:val="18"/>
              </w:rPr>
              <w:t>.16-.38</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2961C429" w:rsidR="000C16DD" w:rsidRPr="00F41F91" w:rsidRDefault="00883DA3" w:rsidP="00D057C3">
            <w:pPr>
              <w:rPr>
                <w:sz w:val="18"/>
              </w:rPr>
            </w:pPr>
            <w:r>
              <w:rPr>
                <w:rFonts w:ascii="Arial" w:hAnsi="Arial" w:cs="Arial"/>
                <w:sz w:val="24"/>
                <w:szCs w:val="24"/>
              </w:rPr>
              <w:t>1 mg/L</w:t>
            </w:r>
          </w:p>
        </w:tc>
        <w:tc>
          <w:tcPr>
            <w:tcW w:w="2808" w:type="dxa"/>
            <w:tcBorders>
              <w:top w:val="single" w:sz="6" w:space="0" w:color="auto"/>
              <w:left w:val="single" w:sz="6" w:space="0" w:color="auto"/>
              <w:bottom w:val="single" w:sz="18" w:space="0" w:color="auto"/>
              <w:right w:val="single" w:sz="6" w:space="0" w:color="auto"/>
            </w:tcBorders>
          </w:tcPr>
          <w:p w14:paraId="1C32453F" w14:textId="59E2CDD5" w:rsidR="000C16DD" w:rsidRPr="00F41F91" w:rsidRDefault="00883DA3" w:rsidP="00D057C3">
            <w:pPr>
              <w:rPr>
                <w:sz w:val="18"/>
              </w:rPr>
            </w:pPr>
            <w:r>
              <w:rPr>
                <w:rFonts w:ascii="Arial" w:hAnsi="Arial" w:cs="Arial"/>
                <w:sz w:val="24"/>
                <w:szCs w:val="24"/>
              </w:rPr>
              <w:t>Boron exposures resulted in decreased fetal weight (developmental effects) in newborn rats.</w:t>
            </w:r>
          </w:p>
        </w:tc>
      </w:tr>
    </w:tbl>
    <w:p w14:paraId="576513B9" w14:textId="77777777" w:rsidR="007E3419" w:rsidRDefault="007E3419" w:rsidP="00294205">
      <w:pPr>
        <w:spacing w:before="240" w:after="240"/>
        <w:jc w:val="center"/>
        <w:rPr>
          <w:b/>
          <w:sz w:val="26"/>
        </w:rPr>
      </w:pPr>
    </w:p>
    <w:p w14:paraId="5BB2953E" w14:textId="77777777" w:rsidR="007E3419" w:rsidRDefault="007E3419" w:rsidP="00294205">
      <w:pPr>
        <w:spacing w:before="240" w:after="240"/>
        <w:jc w:val="center"/>
        <w:rPr>
          <w:b/>
          <w:sz w:val="26"/>
        </w:rPr>
      </w:pPr>
    </w:p>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B6A858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035FC">
        <w:rPr>
          <w:rFonts w:ascii="Times New Roman" w:hAnsi="Times New Roman"/>
        </w:rPr>
        <w:t>The City of Cloverdale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w:t>
      </w:r>
      <w:r w:rsidR="008035FC">
        <w:rPr>
          <w:rFonts w:ascii="Times New Roman" w:hAnsi="Times New Roman"/>
        </w:rPr>
        <w:t xml:space="preserve"> water for drinking or cooking.</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1D8EC7E6" w:rsidR="00803861" w:rsidRPr="00F41F91" w:rsidRDefault="008035FC"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3090852C" w:rsidR="00BB3E43" w:rsidRPr="00F41F91" w:rsidRDefault="008035FC" w:rsidP="00AC41BE">
            <w:pPr>
              <w:pStyle w:val="BodyText"/>
              <w:spacing w:before="0"/>
              <w:jc w:val="left"/>
              <w:rPr>
                <w:rFonts w:ascii="Times New Roman" w:hAnsi="Times New Roman"/>
                <w:b/>
                <w:sz w:val="26"/>
              </w:rPr>
            </w:pPr>
            <w:r>
              <w:rPr>
                <w:rFonts w:ascii="Times New Roman" w:hAnsi="Times New Roman"/>
                <w:b/>
                <w:sz w:val="26"/>
              </w:rPr>
              <w:t>0</w:t>
            </w: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p w14:paraId="73A1F10D" w14:textId="77777777" w:rsidR="008035FC" w:rsidRDefault="008035FC" w:rsidP="00A24839">
      <w:pPr>
        <w:pStyle w:val="BodyText"/>
        <w:keepNext/>
        <w:keepLines/>
        <w:spacing w:before="240" w:after="240"/>
        <w:jc w:val="center"/>
        <w:rPr>
          <w:rFonts w:ascii="Times New Roman" w:hAnsi="Times New Roman"/>
          <w:b/>
          <w:sz w:val="26"/>
        </w:rPr>
      </w:pPr>
    </w:p>
    <w:p w14:paraId="26A97BA8" w14:textId="77777777" w:rsidR="008035FC" w:rsidRDefault="008035FC" w:rsidP="00A24839">
      <w:pPr>
        <w:pStyle w:val="BodyText"/>
        <w:keepNext/>
        <w:keepLines/>
        <w:spacing w:before="240" w:after="240"/>
        <w:jc w:val="center"/>
        <w:rPr>
          <w:rFonts w:ascii="Times New Roman" w:hAnsi="Times New Roman"/>
          <w:b/>
          <w:sz w:val="26"/>
        </w:rPr>
      </w:pPr>
    </w:p>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6152B121" w:rsidR="00BC6327" w:rsidRPr="00F41F91" w:rsidRDefault="00CE3462" w:rsidP="00470811">
            <w:pPr>
              <w:pStyle w:val="BodyText"/>
              <w:spacing w:before="40" w:after="40"/>
              <w:rPr>
                <w:rFonts w:ascii="Times New Roman" w:hAnsi="Times New Roman"/>
                <w:sz w:val="18"/>
              </w:rPr>
            </w:pPr>
            <w:r>
              <w:rPr>
                <w:rFonts w:ascii="Times New Roman" w:hAnsi="Times New Roman"/>
                <w:sz w:val="18"/>
              </w:rPr>
              <w:t>Direct Filtration</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47122603"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w:t>
            </w:r>
            <w:r w:rsidR="00FD37D0">
              <w:rPr>
                <w:rFonts w:ascii="Times New Roman" w:hAnsi="Times New Roman"/>
                <w:sz w:val="18"/>
              </w:rPr>
              <w:t>0.20</w:t>
            </w:r>
            <w:r w:rsidRPr="00F41F91">
              <w:rPr>
                <w:rFonts w:ascii="Times New Roman" w:hAnsi="Times New Roman"/>
                <w:sz w:val="18"/>
              </w:rPr>
              <w:t>___ NTU in 95% of measurements in a month.</w:t>
            </w:r>
          </w:p>
          <w:p w14:paraId="69FD9228" w14:textId="1E491370"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w:t>
            </w:r>
            <w:r w:rsidR="00FD37D0">
              <w:rPr>
                <w:rFonts w:ascii="Times New Roman" w:hAnsi="Times New Roman"/>
                <w:sz w:val="18"/>
              </w:rPr>
              <w:t>1.0</w:t>
            </w:r>
            <w:r w:rsidRPr="00F41F91">
              <w:rPr>
                <w:rFonts w:ascii="Times New Roman" w:hAnsi="Times New Roman"/>
                <w:sz w:val="18"/>
              </w:rPr>
              <w:t>___ NTU for more than eight consecutive hours.</w:t>
            </w:r>
          </w:p>
          <w:p w14:paraId="3FDD0942" w14:textId="747B7B10"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w:t>
            </w:r>
            <w:r w:rsidR="00FD37D0">
              <w:rPr>
                <w:rFonts w:ascii="Times New Roman" w:hAnsi="Times New Roman"/>
                <w:sz w:val="18"/>
              </w:rPr>
              <w:t>5.0</w:t>
            </w:r>
            <w:r w:rsidRPr="00F41F91">
              <w:rPr>
                <w:rFonts w:ascii="Times New Roman" w:hAnsi="Times New Roman"/>
                <w:sz w:val="18"/>
              </w:rPr>
              <w:t>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673EB7E5" w:rsidR="00BC6327" w:rsidRPr="00F41F91" w:rsidRDefault="002E3B5B">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C60EDA5" w:rsidR="00BC6327" w:rsidRPr="00F41F91" w:rsidRDefault="00A70885">
            <w:pPr>
              <w:pStyle w:val="BodyText"/>
              <w:spacing w:before="40" w:after="40"/>
              <w:jc w:val="left"/>
              <w:rPr>
                <w:rFonts w:ascii="Times New Roman" w:hAnsi="Times New Roman"/>
                <w:sz w:val="18"/>
              </w:rPr>
            </w:pPr>
            <w:r>
              <w:rPr>
                <w:rFonts w:ascii="Times New Roman" w:hAnsi="Times New Roman"/>
                <w:sz w:val="18"/>
              </w:rPr>
              <w:t>0.19</w:t>
            </w:r>
            <w:r w:rsidR="00FE6C35">
              <w:rPr>
                <w:rFonts w:ascii="Times New Roman" w:hAnsi="Times New Roman"/>
                <w:sz w:val="18"/>
              </w:rPr>
              <w:t>7</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402D0AAD" w:rsidR="00BC6327" w:rsidRPr="00F41F91" w:rsidRDefault="00FD37D0">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30CC387D" w:rsidR="00883433" w:rsidRPr="00F41F91" w:rsidRDefault="008035FC"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259FD36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F7DCE89"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6B56B2DE" w14:textId="214CF6AB" w:rsidR="00BE6564" w:rsidRPr="007E3419" w:rsidRDefault="00BE6564" w:rsidP="007E3419">
      <w:pPr>
        <w:pStyle w:val="BodyText"/>
        <w:keepNext/>
        <w:tabs>
          <w:tab w:val="left" w:pos="9900"/>
        </w:tabs>
        <w:spacing w:before="480"/>
      </w:pPr>
    </w:p>
    <w:sectPr w:rsidR="00BE6564" w:rsidRPr="007E3419"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43D8D" w14:textId="77777777" w:rsidR="00002650" w:rsidRDefault="00002650">
      <w:r>
        <w:separator/>
      </w:r>
    </w:p>
  </w:endnote>
  <w:endnote w:type="continuationSeparator" w:id="0">
    <w:p w14:paraId="74F0E2C3" w14:textId="77777777" w:rsidR="00002650" w:rsidRDefault="0000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AC6E5E" w:rsidRDefault="00AC6E5E">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AC6E5E" w:rsidRDefault="00AC6E5E">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BA93E" w14:textId="77777777" w:rsidR="00002650" w:rsidRDefault="00002650">
      <w:r>
        <w:separator/>
      </w:r>
    </w:p>
  </w:footnote>
  <w:footnote w:type="continuationSeparator" w:id="0">
    <w:p w14:paraId="1C6C124D" w14:textId="77777777" w:rsidR="00002650" w:rsidRDefault="00002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AC6E5E" w:rsidRDefault="00AC6E5E"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AC6E5E" w:rsidRDefault="00AC6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655DB7E7" w:rsidR="00AC6E5E" w:rsidRDefault="00AC6E5E"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B4B17">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7E3419">
      <w:rPr>
        <w:rStyle w:val="PageNumber"/>
        <w:i/>
        <w:iCs/>
        <w:u w:val="single"/>
      </w:rPr>
      <w:t>6</w:t>
    </w:r>
  </w:p>
  <w:p w14:paraId="565CDDE1" w14:textId="77777777" w:rsidR="00AC6E5E" w:rsidRPr="00E45705" w:rsidRDefault="00AC6E5E"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50"/>
    <w:rsid w:val="00003909"/>
    <w:rsid w:val="00005E6E"/>
    <w:rsid w:val="00016106"/>
    <w:rsid w:val="00020F0D"/>
    <w:rsid w:val="00022705"/>
    <w:rsid w:val="00023CF9"/>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587D"/>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09D9"/>
    <w:rsid w:val="001A2BEE"/>
    <w:rsid w:val="001A47B7"/>
    <w:rsid w:val="001A65A0"/>
    <w:rsid w:val="001B095A"/>
    <w:rsid w:val="001B10EB"/>
    <w:rsid w:val="001B74B7"/>
    <w:rsid w:val="001B7FE0"/>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08E7"/>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3B5B"/>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2F97"/>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6DDF"/>
    <w:rsid w:val="00470811"/>
    <w:rsid w:val="0047086C"/>
    <w:rsid w:val="00472D17"/>
    <w:rsid w:val="00473411"/>
    <w:rsid w:val="004848BB"/>
    <w:rsid w:val="004912AD"/>
    <w:rsid w:val="00492061"/>
    <w:rsid w:val="004A05D8"/>
    <w:rsid w:val="004A07B2"/>
    <w:rsid w:val="004A1ABC"/>
    <w:rsid w:val="004A2077"/>
    <w:rsid w:val="004B3100"/>
    <w:rsid w:val="004B7187"/>
    <w:rsid w:val="004C5E5E"/>
    <w:rsid w:val="004D0E23"/>
    <w:rsid w:val="004D18C0"/>
    <w:rsid w:val="004D242D"/>
    <w:rsid w:val="004D509C"/>
    <w:rsid w:val="004F3C5B"/>
    <w:rsid w:val="004F67E6"/>
    <w:rsid w:val="00501116"/>
    <w:rsid w:val="00501B52"/>
    <w:rsid w:val="005065B7"/>
    <w:rsid w:val="00514FDA"/>
    <w:rsid w:val="00522970"/>
    <w:rsid w:val="00534BB7"/>
    <w:rsid w:val="00535F64"/>
    <w:rsid w:val="00535F8B"/>
    <w:rsid w:val="00537BEA"/>
    <w:rsid w:val="0054057D"/>
    <w:rsid w:val="00546A68"/>
    <w:rsid w:val="00546FDB"/>
    <w:rsid w:val="00552D92"/>
    <w:rsid w:val="005540D9"/>
    <w:rsid w:val="0055419E"/>
    <w:rsid w:val="0056039D"/>
    <w:rsid w:val="005717C1"/>
    <w:rsid w:val="005830FA"/>
    <w:rsid w:val="0058536C"/>
    <w:rsid w:val="005937EB"/>
    <w:rsid w:val="005A087D"/>
    <w:rsid w:val="005C04C1"/>
    <w:rsid w:val="005C23D2"/>
    <w:rsid w:val="005D1987"/>
    <w:rsid w:val="005D4636"/>
    <w:rsid w:val="005D5746"/>
    <w:rsid w:val="005D5C01"/>
    <w:rsid w:val="005D698E"/>
    <w:rsid w:val="005D7E01"/>
    <w:rsid w:val="005E0C69"/>
    <w:rsid w:val="005E279B"/>
    <w:rsid w:val="005E4953"/>
    <w:rsid w:val="005E6068"/>
    <w:rsid w:val="005E791A"/>
    <w:rsid w:val="005F17BC"/>
    <w:rsid w:val="0060219E"/>
    <w:rsid w:val="00606A2B"/>
    <w:rsid w:val="00615750"/>
    <w:rsid w:val="00623849"/>
    <w:rsid w:val="00630AE6"/>
    <w:rsid w:val="00633A17"/>
    <w:rsid w:val="00640676"/>
    <w:rsid w:val="0064205A"/>
    <w:rsid w:val="00643C66"/>
    <w:rsid w:val="00652F8C"/>
    <w:rsid w:val="006537F6"/>
    <w:rsid w:val="0066456C"/>
    <w:rsid w:val="00665D38"/>
    <w:rsid w:val="006672EF"/>
    <w:rsid w:val="00670579"/>
    <w:rsid w:val="0067168B"/>
    <w:rsid w:val="00680846"/>
    <w:rsid w:val="0068272C"/>
    <w:rsid w:val="00685EC2"/>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6ACA"/>
    <w:rsid w:val="007471DB"/>
    <w:rsid w:val="00747A8A"/>
    <w:rsid w:val="00775871"/>
    <w:rsid w:val="00783F5A"/>
    <w:rsid w:val="00784E3A"/>
    <w:rsid w:val="007946B6"/>
    <w:rsid w:val="00796405"/>
    <w:rsid w:val="00796E52"/>
    <w:rsid w:val="007B0B24"/>
    <w:rsid w:val="007C18C6"/>
    <w:rsid w:val="007D1761"/>
    <w:rsid w:val="007D21BB"/>
    <w:rsid w:val="007E3419"/>
    <w:rsid w:val="007F584E"/>
    <w:rsid w:val="00801E7B"/>
    <w:rsid w:val="008035BF"/>
    <w:rsid w:val="008035FC"/>
    <w:rsid w:val="00803861"/>
    <w:rsid w:val="00803DFB"/>
    <w:rsid w:val="0080460B"/>
    <w:rsid w:val="00814AAE"/>
    <w:rsid w:val="00816622"/>
    <w:rsid w:val="008222DE"/>
    <w:rsid w:val="0082242B"/>
    <w:rsid w:val="008225EA"/>
    <w:rsid w:val="00824962"/>
    <w:rsid w:val="00826F54"/>
    <w:rsid w:val="008272D0"/>
    <w:rsid w:val="00831585"/>
    <w:rsid w:val="00832E7C"/>
    <w:rsid w:val="00836B2C"/>
    <w:rsid w:val="00852937"/>
    <w:rsid w:val="00857337"/>
    <w:rsid w:val="00860711"/>
    <w:rsid w:val="008642CC"/>
    <w:rsid w:val="00881DB7"/>
    <w:rsid w:val="00883433"/>
    <w:rsid w:val="00883DA3"/>
    <w:rsid w:val="00885381"/>
    <w:rsid w:val="00895240"/>
    <w:rsid w:val="00896E02"/>
    <w:rsid w:val="008A0965"/>
    <w:rsid w:val="008A2D78"/>
    <w:rsid w:val="008A5B6C"/>
    <w:rsid w:val="008A64D8"/>
    <w:rsid w:val="008B01C6"/>
    <w:rsid w:val="008B57C2"/>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B7C38"/>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46DD"/>
    <w:rsid w:val="00A44246"/>
    <w:rsid w:val="00A70885"/>
    <w:rsid w:val="00A72ADF"/>
    <w:rsid w:val="00A93A21"/>
    <w:rsid w:val="00A94D32"/>
    <w:rsid w:val="00A9766F"/>
    <w:rsid w:val="00AB01B0"/>
    <w:rsid w:val="00AB5E87"/>
    <w:rsid w:val="00AC41BE"/>
    <w:rsid w:val="00AC6D1E"/>
    <w:rsid w:val="00AC6E5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3488"/>
    <w:rsid w:val="00B76677"/>
    <w:rsid w:val="00B7726A"/>
    <w:rsid w:val="00B772E6"/>
    <w:rsid w:val="00B77782"/>
    <w:rsid w:val="00B85CDA"/>
    <w:rsid w:val="00B87C5D"/>
    <w:rsid w:val="00B917F2"/>
    <w:rsid w:val="00B96EC8"/>
    <w:rsid w:val="00BA6254"/>
    <w:rsid w:val="00BB3E43"/>
    <w:rsid w:val="00BB412C"/>
    <w:rsid w:val="00BB4B17"/>
    <w:rsid w:val="00BC2F95"/>
    <w:rsid w:val="00BC4EA7"/>
    <w:rsid w:val="00BC6327"/>
    <w:rsid w:val="00BD55BB"/>
    <w:rsid w:val="00BD5F31"/>
    <w:rsid w:val="00BE169D"/>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C752D"/>
    <w:rsid w:val="00CD26F1"/>
    <w:rsid w:val="00CD598A"/>
    <w:rsid w:val="00CE2D72"/>
    <w:rsid w:val="00CE3462"/>
    <w:rsid w:val="00CF1A7D"/>
    <w:rsid w:val="00CF2391"/>
    <w:rsid w:val="00D057C3"/>
    <w:rsid w:val="00D06308"/>
    <w:rsid w:val="00D118D4"/>
    <w:rsid w:val="00D15AE0"/>
    <w:rsid w:val="00D26951"/>
    <w:rsid w:val="00D272CB"/>
    <w:rsid w:val="00D33C8C"/>
    <w:rsid w:val="00D37E1F"/>
    <w:rsid w:val="00D47015"/>
    <w:rsid w:val="00D5320E"/>
    <w:rsid w:val="00D55DF0"/>
    <w:rsid w:val="00D60888"/>
    <w:rsid w:val="00D74AB8"/>
    <w:rsid w:val="00D7538B"/>
    <w:rsid w:val="00D77322"/>
    <w:rsid w:val="00D924EC"/>
    <w:rsid w:val="00D96789"/>
    <w:rsid w:val="00DA2871"/>
    <w:rsid w:val="00DB305E"/>
    <w:rsid w:val="00DB4D7F"/>
    <w:rsid w:val="00DC0B11"/>
    <w:rsid w:val="00DC2ED8"/>
    <w:rsid w:val="00DC2F48"/>
    <w:rsid w:val="00DC30BE"/>
    <w:rsid w:val="00DC3DA9"/>
    <w:rsid w:val="00DC61D2"/>
    <w:rsid w:val="00DD7D18"/>
    <w:rsid w:val="00DD7D84"/>
    <w:rsid w:val="00DE1141"/>
    <w:rsid w:val="00DE2077"/>
    <w:rsid w:val="00DE54DD"/>
    <w:rsid w:val="00DE5B23"/>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43B0A"/>
    <w:rsid w:val="00F51B61"/>
    <w:rsid w:val="00F61DCB"/>
    <w:rsid w:val="00F67D55"/>
    <w:rsid w:val="00F75012"/>
    <w:rsid w:val="00F75418"/>
    <w:rsid w:val="00F82FE4"/>
    <w:rsid w:val="00F87E2C"/>
    <w:rsid w:val="00F90BDF"/>
    <w:rsid w:val="00F91354"/>
    <w:rsid w:val="00F925AF"/>
    <w:rsid w:val="00F943FC"/>
    <w:rsid w:val="00FB67EC"/>
    <w:rsid w:val="00FC01B5"/>
    <w:rsid w:val="00FC34F6"/>
    <w:rsid w:val="00FD37D0"/>
    <w:rsid w:val="00FD4B98"/>
    <w:rsid w:val="00FE6C3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2181</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14584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Darren</cp:lastModifiedBy>
  <cp:revision>2</cp:revision>
  <cp:lastPrinted>2018-12-11T18:58:00Z</cp:lastPrinted>
  <dcterms:created xsi:type="dcterms:W3CDTF">2021-07-14T20:57:00Z</dcterms:created>
  <dcterms:modified xsi:type="dcterms:W3CDTF">2021-07-14T20:57:00Z</dcterms:modified>
</cp:coreProperties>
</file>