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17EAE1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008E7B70">
        <w:rPr>
          <w:rFonts w:ascii="Arial" w:hAnsi="Arial" w:cs="Arial"/>
          <w:sz w:val="24"/>
          <w:szCs w:val="24"/>
        </w:rPr>
        <w:t>:  E &amp; J Gallo Winery Sonoma - #4901252</w:t>
      </w:r>
    </w:p>
    <w:p w14:paraId="65A99AB1" w14:textId="2B14AC8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E7B70">
        <w:rPr>
          <w:rFonts w:ascii="Arial" w:hAnsi="Arial" w:cs="Arial"/>
          <w:sz w:val="24"/>
          <w:szCs w:val="24"/>
        </w:rPr>
        <w:t>6/30/22</w:t>
      </w:r>
    </w:p>
    <w:p w14:paraId="21C05768" w14:textId="301BF31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E7B70">
        <w:rPr>
          <w:rFonts w:ascii="Arial" w:hAnsi="Arial" w:cs="Arial"/>
          <w:sz w:val="24"/>
          <w:szCs w:val="24"/>
        </w:rPr>
        <w:t>Wells</w:t>
      </w:r>
    </w:p>
    <w:p w14:paraId="6AE5ED8C" w14:textId="1146623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E7B70">
        <w:rPr>
          <w:rFonts w:ascii="Arial" w:hAnsi="Arial" w:cs="Arial"/>
          <w:sz w:val="24"/>
          <w:szCs w:val="24"/>
        </w:rPr>
        <w:t xml:space="preserve">Well 01 is located south of Building E on the winery premises, </w:t>
      </w:r>
      <w:proofErr w:type="gramStart"/>
      <w:r w:rsidR="008E7B70">
        <w:rPr>
          <w:rFonts w:ascii="Arial" w:hAnsi="Arial" w:cs="Arial"/>
          <w:sz w:val="24"/>
          <w:szCs w:val="24"/>
        </w:rPr>
        <w:t>Well</w:t>
      </w:r>
      <w:proofErr w:type="gramEnd"/>
      <w:r w:rsidR="008E7B70">
        <w:rPr>
          <w:rFonts w:ascii="Arial" w:hAnsi="Arial" w:cs="Arial"/>
          <w:sz w:val="24"/>
          <w:szCs w:val="24"/>
        </w:rPr>
        <w:t xml:space="preserve"> 02 is located at the northwest corner of the winery.  The winery is located at 3387 Dry Creek Road, Healdsburg, CA  95448</w:t>
      </w:r>
    </w:p>
    <w:p w14:paraId="55CC3D7E" w14:textId="28BD5F4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E7B70" w:rsidRPr="008E7B70">
        <w:rPr>
          <w:rFonts w:ascii="Arial" w:hAnsi="Arial" w:cs="Arial"/>
          <w:sz w:val="24"/>
          <w:szCs w:val="24"/>
        </w:rPr>
        <w:t xml:space="preserve">The assessment of the potable water source for Gallo of Sonoma’s water system was completed in June 2008.  The source is considered most vulnerable to contaminants associated with the septic system, pesticide, herbicide and fertilizer use, discharge of wastewater and chemical storage at the winery.  Impacts due to septic system use are minimal because the underground leach lines are located down-gradient of the potable water source.  Sustainable agriculture practices such as drip irrigation are employed to minimize off-site impacts of synthetic chemical use.  Additionally, cover crops are planted between rows to not only act as a filter to groundwater, but also to harbor beneficial insects further reducing the need for synthetic chemicals. The discharge of wastewater is regulated in compliance with the California North Coast Regional Water Quality Control Board permit.  Lastly, the potable water wells are designed such that the possibility of contamination from facility chemical storage is minimal.  In addition to winery access being limited through monitored security access, the wellheads are raised above the surface and are sealed and bolted closed.  A copy of the complete assessment is available at the Gallo of Sonoma Winery by contacting Eric Cinnamon at (707) 688-2268 </w:t>
      </w: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EB63E9" w:rsidRDefault="00095AAC" w:rsidP="00115004">
      <w:pPr>
        <w:pStyle w:val="Caption"/>
      </w:pPr>
      <w:r w:rsidRPr="00EB63E9">
        <w:t xml:space="preserve">Table </w:t>
      </w:r>
      <w:fldSimple w:instr=" SEQ Table \* ARABIC ">
        <w:r w:rsidR="0050755D" w:rsidRPr="00EB63E9">
          <w:rPr>
            <w:noProof/>
          </w:rPr>
          <w:t>1</w:t>
        </w:r>
      </w:fldSimple>
      <w:r w:rsidRPr="00EB63E9">
        <w:t>.  Samp</w:t>
      </w:r>
      <w:r w:rsidR="00DE240A" w:rsidRPr="00EB63E9">
        <w:t>l</w:t>
      </w:r>
      <w:r w:rsidRPr="00EB63E9">
        <w:t>ing Results Showing the Detection of Coliform Bacteria</w:t>
      </w:r>
    </w:p>
    <w:p w14:paraId="30F828A9" w14:textId="1217A3D9" w:rsidR="006B5CF2" w:rsidRPr="00EB63E9" w:rsidRDefault="006B5CF2" w:rsidP="00115004">
      <w:pPr>
        <w:keepNext/>
        <w:rPr>
          <w:rFonts w:ascii="Arial" w:hAnsi="Arial" w:cs="Arial"/>
          <w:sz w:val="24"/>
          <w:szCs w:val="24"/>
        </w:rPr>
      </w:pPr>
      <w:r w:rsidRPr="00EB63E9">
        <w:rPr>
          <w:rFonts w:ascii="Arial" w:hAnsi="Arial" w:cs="Arial"/>
          <w:sz w:val="24"/>
          <w:szCs w:val="24"/>
        </w:rPr>
        <w:t xml:space="preserve">Complete if bacteria </w:t>
      </w:r>
      <w:r w:rsidR="00174975" w:rsidRPr="00EB63E9">
        <w:rPr>
          <w:rFonts w:ascii="Arial" w:hAnsi="Arial" w:cs="Arial"/>
          <w:sz w:val="24"/>
          <w:szCs w:val="24"/>
        </w:rPr>
        <w:t xml:space="preserve">are </w:t>
      </w:r>
      <w:r w:rsidRPr="00EB63E9">
        <w:rPr>
          <w:rFonts w:ascii="Arial" w:hAnsi="Arial" w:cs="Arial"/>
          <w:sz w:val="24"/>
          <w:szCs w:val="24"/>
        </w:rPr>
        <w:t>detected.</w:t>
      </w:r>
    </w:p>
    <w:p w14:paraId="53753A25" w14:textId="77777777" w:rsidR="006B5CF2" w:rsidRPr="00EB63E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B63E9" w14:paraId="6769928C" w14:textId="77777777" w:rsidTr="00960466">
        <w:trPr>
          <w:cantSplit/>
          <w:trHeight w:val="611"/>
          <w:tblHeader/>
        </w:trPr>
        <w:tc>
          <w:tcPr>
            <w:tcW w:w="2065" w:type="dxa"/>
            <w:vAlign w:val="center"/>
          </w:tcPr>
          <w:p w14:paraId="6DAD43D0" w14:textId="545BE729"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Microbiological Contaminants</w:t>
            </w:r>
            <w:r w:rsidR="00624516" w:rsidRPr="00EB63E9">
              <w:rPr>
                <w:rFonts w:ascii="Arial" w:hAnsi="Arial" w:cs="Arial"/>
                <w:b/>
                <w:bCs/>
                <w:sz w:val="24"/>
                <w:szCs w:val="24"/>
              </w:rPr>
              <w:t xml:space="preserve"> </w:t>
            </w:r>
          </w:p>
        </w:tc>
        <w:tc>
          <w:tcPr>
            <w:tcW w:w="1617" w:type="dxa"/>
            <w:vAlign w:val="center"/>
          </w:tcPr>
          <w:p w14:paraId="2B0F6A6A" w14:textId="77777777"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Highest No. of Detections</w:t>
            </w:r>
          </w:p>
        </w:tc>
        <w:tc>
          <w:tcPr>
            <w:tcW w:w="1443" w:type="dxa"/>
            <w:vAlign w:val="center"/>
          </w:tcPr>
          <w:p w14:paraId="0972350F" w14:textId="77777777"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No. of Months in Violation</w:t>
            </w:r>
          </w:p>
        </w:tc>
        <w:tc>
          <w:tcPr>
            <w:tcW w:w="2610" w:type="dxa"/>
            <w:vAlign w:val="center"/>
          </w:tcPr>
          <w:p w14:paraId="7D6A3E09" w14:textId="77777777"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MCL</w:t>
            </w:r>
          </w:p>
        </w:tc>
        <w:tc>
          <w:tcPr>
            <w:tcW w:w="990" w:type="dxa"/>
            <w:vAlign w:val="center"/>
          </w:tcPr>
          <w:p w14:paraId="6FDAEB4F" w14:textId="77777777"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MCLG</w:t>
            </w:r>
          </w:p>
        </w:tc>
        <w:tc>
          <w:tcPr>
            <w:tcW w:w="2071" w:type="dxa"/>
            <w:vAlign w:val="center"/>
          </w:tcPr>
          <w:p w14:paraId="3C822245" w14:textId="77777777" w:rsidR="00095AAC" w:rsidRPr="00EB63E9" w:rsidRDefault="00095AAC" w:rsidP="00F96FCF">
            <w:pPr>
              <w:spacing w:before="40" w:after="40"/>
              <w:jc w:val="center"/>
              <w:rPr>
                <w:rFonts w:ascii="Arial" w:hAnsi="Arial" w:cs="Arial"/>
                <w:b/>
                <w:bCs/>
                <w:sz w:val="24"/>
                <w:szCs w:val="24"/>
              </w:rPr>
            </w:pPr>
            <w:r w:rsidRPr="00EB63E9">
              <w:rPr>
                <w:rFonts w:ascii="Arial" w:hAnsi="Arial" w:cs="Arial"/>
                <w:b/>
                <w:bCs/>
                <w:sz w:val="24"/>
                <w:szCs w:val="24"/>
              </w:rPr>
              <w:t>Typical Source of Bacteria</w:t>
            </w:r>
          </w:p>
        </w:tc>
      </w:tr>
      <w:tr w:rsidR="00095AAC" w:rsidRPr="00EB63E9" w14:paraId="6D5D8707" w14:textId="77777777" w:rsidTr="00960466">
        <w:tc>
          <w:tcPr>
            <w:tcW w:w="2065" w:type="dxa"/>
          </w:tcPr>
          <w:p w14:paraId="4DCCEFD0" w14:textId="52AE50D9" w:rsidR="00095AAC" w:rsidRPr="00EB63E9" w:rsidRDefault="00095AAC" w:rsidP="0073000F">
            <w:pPr>
              <w:spacing w:before="40" w:after="40"/>
              <w:rPr>
                <w:rFonts w:ascii="Arial" w:hAnsi="Arial" w:cs="Arial"/>
                <w:sz w:val="24"/>
                <w:szCs w:val="24"/>
              </w:rPr>
            </w:pPr>
            <w:r w:rsidRPr="00EB63E9">
              <w:rPr>
                <w:rFonts w:ascii="Arial" w:hAnsi="Arial" w:cs="Arial"/>
                <w:i/>
                <w:sz w:val="24"/>
                <w:szCs w:val="24"/>
              </w:rPr>
              <w:t>E. coli</w:t>
            </w:r>
            <w:r w:rsidR="0073000F" w:rsidRPr="00EB63E9">
              <w:rPr>
                <w:rFonts w:ascii="Arial" w:hAnsi="Arial" w:cs="Arial"/>
                <w:i/>
                <w:sz w:val="24"/>
                <w:szCs w:val="24"/>
              </w:rPr>
              <w:br/>
            </w:r>
          </w:p>
        </w:tc>
        <w:tc>
          <w:tcPr>
            <w:tcW w:w="1617" w:type="dxa"/>
          </w:tcPr>
          <w:p w14:paraId="4A18E97C" w14:textId="0DDF9BDE" w:rsidR="008572DA" w:rsidRPr="00EB63E9" w:rsidRDefault="008E7B70" w:rsidP="008572DA">
            <w:pPr>
              <w:spacing w:before="40" w:after="40"/>
              <w:jc w:val="center"/>
              <w:rPr>
                <w:rFonts w:ascii="Arial" w:hAnsi="Arial" w:cs="Arial"/>
                <w:sz w:val="24"/>
                <w:szCs w:val="24"/>
              </w:rPr>
            </w:pPr>
            <w:r w:rsidRPr="00EB63E9">
              <w:rPr>
                <w:rFonts w:ascii="Arial" w:hAnsi="Arial" w:cs="Arial"/>
                <w:sz w:val="24"/>
                <w:szCs w:val="24"/>
              </w:rPr>
              <w:t>0</w:t>
            </w:r>
          </w:p>
        </w:tc>
        <w:tc>
          <w:tcPr>
            <w:tcW w:w="1443" w:type="dxa"/>
          </w:tcPr>
          <w:p w14:paraId="38C21B9B" w14:textId="6AA31EAB" w:rsidR="00095AAC" w:rsidRPr="00EB63E9" w:rsidRDefault="008E7B70" w:rsidP="008572DA">
            <w:pPr>
              <w:spacing w:before="40" w:after="40"/>
              <w:jc w:val="center"/>
              <w:rPr>
                <w:rFonts w:ascii="Arial" w:hAnsi="Arial" w:cs="Arial"/>
                <w:color w:val="000000" w:themeColor="text1"/>
                <w:sz w:val="24"/>
                <w:szCs w:val="24"/>
              </w:rPr>
            </w:pPr>
            <w:r w:rsidRPr="00EB63E9">
              <w:rPr>
                <w:rFonts w:ascii="Arial" w:hAnsi="Arial" w:cs="Arial"/>
                <w:color w:val="000000" w:themeColor="text1"/>
                <w:sz w:val="24"/>
                <w:szCs w:val="24"/>
              </w:rPr>
              <w:t>0</w:t>
            </w:r>
          </w:p>
        </w:tc>
        <w:tc>
          <w:tcPr>
            <w:tcW w:w="2610" w:type="dxa"/>
          </w:tcPr>
          <w:p w14:paraId="09A9CFD2" w14:textId="0460835B" w:rsidR="00095AAC" w:rsidRPr="00EB63E9" w:rsidRDefault="00095AAC" w:rsidP="00827994">
            <w:pPr>
              <w:spacing w:before="40" w:after="40"/>
              <w:jc w:val="center"/>
              <w:rPr>
                <w:rFonts w:ascii="Arial" w:hAnsi="Arial" w:cs="Arial"/>
                <w:sz w:val="24"/>
                <w:szCs w:val="24"/>
              </w:rPr>
            </w:pPr>
            <w:r w:rsidRPr="00EB63E9">
              <w:rPr>
                <w:rFonts w:ascii="Arial" w:hAnsi="Arial" w:cs="Arial"/>
                <w:sz w:val="24"/>
                <w:szCs w:val="24"/>
              </w:rPr>
              <w:t>(</w:t>
            </w:r>
            <w:r w:rsidR="00020032" w:rsidRPr="00EB63E9">
              <w:rPr>
                <w:rFonts w:ascii="Arial" w:hAnsi="Arial" w:cs="Arial"/>
                <w:sz w:val="24"/>
                <w:szCs w:val="24"/>
              </w:rPr>
              <w:t>a</w:t>
            </w:r>
            <w:r w:rsidRPr="00EB63E9">
              <w:rPr>
                <w:rFonts w:ascii="Arial" w:hAnsi="Arial" w:cs="Arial"/>
                <w:sz w:val="24"/>
                <w:szCs w:val="24"/>
              </w:rPr>
              <w:t>)</w:t>
            </w:r>
          </w:p>
        </w:tc>
        <w:tc>
          <w:tcPr>
            <w:tcW w:w="990" w:type="dxa"/>
          </w:tcPr>
          <w:p w14:paraId="52965BD7" w14:textId="77777777" w:rsidR="00095AAC" w:rsidRPr="00EB63E9" w:rsidRDefault="00095AAC" w:rsidP="008572DA">
            <w:pPr>
              <w:spacing w:before="40" w:after="40"/>
              <w:jc w:val="center"/>
              <w:rPr>
                <w:rFonts w:ascii="Arial" w:hAnsi="Arial" w:cs="Arial"/>
                <w:sz w:val="24"/>
                <w:szCs w:val="24"/>
              </w:rPr>
            </w:pPr>
            <w:r w:rsidRPr="00EB63E9">
              <w:rPr>
                <w:rFonts w:ascii="Arial" w:hAnsi="Arial" w:cs="Arial"/>
                <w:sz w:val="24"/>
                <w:szCs w:val="24"/>
              </w:rPr>
              <w:t>0</w:t>
            </w:r>
          </w:p>
        </w:tc>
        <w:tc>
          <w:tcPr>
            <w:tcW w:w="2071" w:type="dxa"/>
          </w:tcPr>
          <w:p w14:paraId="6D4E3BEB" w14:textId="0EDC75EB" w:rsidR="00095AAC" w:rsidRPr="00EB63E9" w:rsidRDefault="00095AAC" w:rsidP="005D3BD9">
            <w:pPr>
              <w:spacing w:before="40" w:after="40"/>
              <w:rPr>
                <w:rFonts w:ascii="Arial" w:hAnsi="Arial" w:cs="Arial"/>
                <w:sz w:val="24"/>
                <w:szCs w:val="24"/>
              </w:rPr>
            </w:pPr>
          </w:p>
        </w:tc>
      </w:tr>
    </w:tbl>
    <w:p w14:paraId="5AF47EF1" w14:textId="059BEA77" w:rsidR="00BF6317" w:rsidRPr="00EB63E9" w:rsidRDefault="00BF6317" w:rsidP="00E1732D">
      <w:pPr>
        <w:rPr>
          <w:rFonts w:ascii="Arial" w:hAnsi="Arial" w:cs="Arial"/>
          <w:sz w:val="24"/>
          <w:szCs w:val="24"/>
        </w:rPr>
      </w:pPr>
    </w:p>
    <w:p w14:paraId="0F753E9D" w14:textId="497E97BE" w:rsidR="00095AAC" w:rsidRPr="00EB63E9" w:rsidRDefault="00BF6317" w:rsidP="00E1732D">
      <w:pPr>
        <w:rPr>
          <w:rFonts w:ascii="Arial" w:hAnsi="Arial" w:cs="Arial"/>
          <w:sz w:val="24"/>
          <w:szCs w:val="24"/>
        </w:rPr>
      </w:pPr>
      <w:r w:rsidRPr="00EB63E9">
        <w:rPr>
          <w:rFonts w:ascii="Arial" w:hAnsi="Arial" w:cs="Arial"/>
          <w:sz w:val="24"/>
          <w:szCs w:val="24"/>
        </w:rPr>
        <w:t>(</w:t>
      </w:r>
      <w:r w:rsidR="00020032" w:rsidRPr="00EB63E9">
        <w:rPr>
          <w:rFonts w:ascii="Arial" w:hAnsi="Arial" w:cs="Arial"/>
          <w:sz w:val="24"/>
          <w:szCs w:val="24"/>
        </w:rPr>
        <w:t>a</w:t>
      </w:r>
      <w:r w:rsidRPr="00EB63E9">
        <w:rPr>
          <w:rFonts w:ascii="Arial" w:hAnsi="Arial" w:cs="Arial"/>
          <w:sz w:val="24"/>
          <w:szCs w:val="24"/>
        </w:rPr>
        <w:t xml:space="preserve">) Routine and repeat samples are total coliform-positive and either is </w:t>
      </w:r>
      <w:r w:rsidRPr="00EB63E9">
        <w:rPr>
          <w:rFonts w:ascii="Arial" w:hAnsi="Arial" w:cs="Arial"/>
          <w:i/>
          <w:sz w:val="24"/>
          <w:szCs w:val="24"/>
        </w:rPr>
        <w:t>E. coli</w:t>
      </w:r>
      <w:r w:rsidRPr="00EB63E9">
        <w:rPr>
          <w:rFonts w:ascii="Arial" w:hAnsi="Arial" w:cs="Arial"/>
          <w:sz w:val="24"/>
          <w:szCs w:val="24"/>
        </w:rPr>
        <w:t>-</w:t>
      </w:r>
      <w:proofErr w:type="gramStart"/>
      <w:r w:rsidRPr="00EB63E9">
        <w:rPr>
          <w:rFonts w:ascii="Arial" w:hAnsi="Arial" w:cs="Arial"/>
          <w:sz w:val="24"/>
          <w:szCs w:val="24"/>
        </w:rPr>
        <w:t>positive</w:t>
      </w:r>
      <w:proofErr w:type="gramEnd"/>
      <w:r w:rsidRPr="00EB63E9">
        <w:rPr>
          <w:rFonts w:ascii="Arial" w:hAnsi="Arial" w:cs="Arial"/>
          <w:sz w:val="24"/>
          <w:szCs w:val="24"/>
        </w:rPr>
        <w:t xml:space="preserve"> or system fails to take repeat samples following </w:t>
      </w:r>
      <w:r w:rsidRPr="00EB63E9">
        <w:rPr>
          <w:rFonts w:ascii="Arial" w:hAnsi="Arial" w:cs="Arial"/>
          <w:i/>
          <w:sz w:val="24"/>
          <w:szCs w:val="24"/>
        </w:rPr>
        <w:t>E. coli</w:t>
      </w:r>
      <w:r w:rsidRPr="00EB63E9">
        <w:rPr>
          <w:rFonts w:ascii="Arial" w:hAnsi="Arial" w:cs="Arial"/>
          <w:sz w:val="24"/>
          <w:szCs w:val="24"/>
        </w:rPr>
        <w:t xml:space="preserve">-positive routine sample or system fails to analyze total coliform-positive repeat sample for </w:t>
      </w:r>
      <w:r w:rsidRPr="00EB63E9">
        <w:rPr>
          <w:rFonts w:ascii="Arial" w:hAnsi="Arial" w:cs="Arial"/>
          <w:i/>
          <w:sz w:val="24"/>
          <w:szCs w:val="24"/>
        </w:rPr>
        <w:t>E. coli</w:t>
      </w:r>
      <w:r w:rsidRPr="00EB63E9">
        <w:rPr>
          <w:rFonts w:ascii="Arial" w:hAnsi="Arial" w:cs="Arial"/>
          <w:sz w:val="24"/>
          <w:szCs w:val="24"/>
        </w:rPr>
        <w:t>.</w:t>
      </w:r>
    </w:p>
    <w:p w14:paraId="19F1AA7D" w14:textId="67264AF5" w:rsidR="00E0214A" w:rsidRPr="00EB63E9" w:rsidRDefault="00E0214A" w:rsidP="00E1732D">
      <w:pPr>
        <w:rPr>
          <w:rFonts w:ascii="Arial" w:hAnsi="Arial" w:cs="Arial"/>
          <w:sz w:val="24"/>
          <w:szCs w:val="24"/>
        </w:rPr>
      </w:pPr>
    </w:p>
    <w:p w14:paraId="43169922" w14:textId="0556D863" w:rsidR="00E0214A" w:rsidRPr="00EB63E9" w:rsidRDefault="00E0214A" w:rsidP="00E1732D">
      <w:pPr>
        <w:rPr>
          <w:rFonts w:ascii="Arial" w:hAnsi="Arial" w:cs="Arial"/>
          <w:b/>
          <w:bCs/>
          <w:sz w:val="24"/>
          <w:szCs w:val="24"/>
        </w:rPr>
      </w:pPr>
      <w:r w:rsidRPr="00EB63E9">
        <w:rPr>
          <w:rFonts w:ascii="Arial" w:hAnsi="Arial" w:cs="Arial"/>
          <w:b/>
          <w:bCs/>
          <w:sz w:val="24"/>
          <w:szCs w:val="24"/>
        </w:rPr>
        <w:t xml:space="preserve">Table 1.A. Compliance with Total Coliform MCL </w:t>
      </w:r>
      <w:r w:rsidR="003D622F" w:rsidRPr="00EB63E9">
        <w:rPr>
          <w:rFonts w:ascii="Arial" w:hAnsi="Arial" w:cs="Arial"/>
          <w:b/>
          <w:bCs/>
          <w:sz w:val="24"/>
          <w:szCs w:val="24"/>
        </w:rPr>
        <w:t>between January 1, 2021 and June 30, 2021 (</w:t>
      </w:r>
      <w:r w:rsidR="007F6E56" w:rsidRPr="00EB63E9">
        <w:rPr>
          <w:rFonts w:ascii="Arial" w:hAnsi="Arial" w:cs="Arial"/>
          <w:b/>
          <w:bCs/>
          <w:sz w:val="24"/>
          <w:szCs w:val="24"/>
        </w:rPr>
        <w:t>i</w:t>
      </w:r>
      <w:r w:rsidR="003D622F" w:rsidRPr="00EB63E9">
        <w:rPr>
          <w:rFonts w:ascii="Arial" w:hAnsi="Arial" w:cs="Arial"/>
          <w:b/>
          <w:bCs/>
          <w:sz w:val="24"/>
          <w:szCs w:val="24"/>
        </w:rPr>
        <w:t>nclusive)</w:t>
      </w:r>
    </w:p>
    <w:p w14:paraId="15DFE267" w14:textId="48FD45BC" w:rsidR="00E0214A" w:rsidRPr="00EB63E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B63E9" w14:paraId="221E3497" w14:textId="77777777" w:rsidTr="0019131E">
        <w:trPr>
          <w:cantSplit/>
          <w:trHeight w:val="611"/>
          <w:tblHeader/>
        </w:trPr>
        <w:tc>
          <w:tcPr>
            <w:tcW w:w="2065" w:type="dxa"/>
            <w:vAlign w:val="center"/>
          </w:tcPr>
          <w:p w14:paraId="56EE3CC6"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 xml:space="preserve">Microbiological Contaminants </w:t>
            </w:r>
          </w:p>
        </w:tc>
        <w:tc>
          <w:tcPr>
            <w:tcW w:w="1617" w:type="dxa"/>
            <w:vAlign w:val="center"/>
          </w:tcPr>
          <w:p w14:paraId="0C9E4C01"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Highest No. of Detections</w:t>
            </w:r>
          </w:p>
        </w:tc>
        <w:tc>
          <w:tcPr>
            <w:tcW w:w="1443" w:type="dxa"/>
            <w:vAlign w:val="center"/>
          </w:tcPr>
          <w:p w14:paraId="2FD66E33"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No. of Months in Violation</w:t>
            </w:r>
          </w:p>
        </w:tc>
        <w:tc>
          <w:tcPr>
            <w:tcW w:w="2610" w:type="dxa"/>
            <w:vAlign w:val="center"/>
          </w:tcPr>
          <w:p w14:paraId="504E57F8"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MCL</w:t>
            </w:r>
          </w:p>
        </w:tc>
        <w:tc>
          <w:tcPr>
            <w:tcW w:w="990" w:type="dxa"/>
            <w:vAlign w:val="center"/>
          </w:tcPr>
          <w:p w14:paraId="68919CD5"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MCLG</w:t>
            </w:r>
          </w:p>
        </w:tc>
        <w:tc>
          <w:tcPr>
            <w:tcW w:w="2071" w:type="dxa"/>
            <w:vAlign w:val="center"/>
          </w:tcPr>
          <w:p w14:paraId="353A8C1E" w14:textId="77777777" w:rsidR="00E0214A" w:rsidRPr="00EB63E9" w:rsidRDefault="00E0214A" w:rsidP="0019131E">
            <w:pPr>
              <w:spacing w:before="40" w:after="40"/>
              <w:jc w:val="center"/>
              <w:rPr>
                <w:rFonts w:ascii="Arial" w:hAnsi="Arial" w:cs="Arial"/>
                <w:b/>
                <w:bCs/>
                <w:sz w:val="24"/>
                <w:szCs w:val="24"/>
              </w:rPr>
            </w:pPr>
            <w:r w:rsidRPr="00EB63E9">
              <w:rPr>
                <w:rFonts w:ascii="Arial" w:hAnsi="Arial" w:cs="Arial"/>
                <w:b/>
                <w:bCs/>
                <w:sz w:val="24"/>
                <w:szCs w:val="24"/>
              </w:rPr>
              <w:t>Typical Source of Bacteria</w:t>
            </w:r>
          </w:p>
        </w:tc>
      </w:tr>
      <w:tr w:rsidR="00015E3A" w:rsidRPr="00EB63E9" w14:paraId="25C2E342" w14:textId="77777777" w:rsidTr="009E4BDC">
        <w:trPr>
          <w:cantSplit/>
          <w:trHeight w:val="611"/>
          <w:tblHeader/>
        </w:trPr>
        <w:tc>
          <w:tcPr>
            <w:tcW w:w="2065" w:type="dxa"/>
          </w:tcPr>
          <w:p w14:paraId="014BE714" w14:textId="4EAF24D8" w:rsidR="00015E3A" w:rsidRPr="00EB63E9" w:rsidRDefault="00015E3A" w:rsidP="009E4BDC">
            <w:pPr>
              <w:spacing w:before="40" w:after="40"/>
              <w:rPr>
                <w:rFonts w:ascii="Arial" w:hAnsi="Arial" w:cs="Arial"/>
                <w:sz w:val="24"/>
                <w:szCs w:val="24"/>
              </w:rPr>
            </w:pPr>
            <w:r w:rsidRPr="00EB63E9">
              <w:rPr>
                <w:rFonts w:ascii="Arial" w:hAnsi="Arial" w:cs="Arial"/>
                <w:sz w:val="24"/>
                <w:szCs w:val="24"/>
              </w:rPr>
              <w:t xml:space="preserve">Total Coliform Bacteria </w:t>
            </w:r>
          </w:p>
        </w:tc>
        <w:tc>
          <w:tcPr>
            <w:tcW w:w="1617" w:type="dxa"/>
          </w:tcPr>
          <w:p w14:paraId="08C90173" w14:textId="77777777" w:rsidR="00015E3A" w:rsidRPr="00EB63E9" w:rsidRDefault="00015E3A" w:rsidP="005D48A3">
            <w:pPr>
              <w:spacing w:before="40" w:after="40"/>
              <w:jc w:val="center"/>
              <w:rPr>
                <w:rFonts w:ascii="Arial" w:hAnsi="Arial" w:cs="Arial"/>
                <w:sz w:val="24"/>
                <w:szCs w:val="24"/>
              </w:rPr>
            </w:pPr>
            <w:r w:rsidRPr="00EB63E9">
              <w:rPr>
                <w:rFonts w:ascii="Arial" w:hAnsi="Arial" w:cs="Arial"/>
                <w:sz w:val="24"/>
                <w:szCs w:val="24"/>
              </w:rPr>
              <w:t>(In a month)</w:t>
            </w:r>
          </w:p>
          <w:p w14:paraId="57ECA3E2" w14:textId="50D5B4FC" w:rsidR="00015E3A" w:rsidRPr="00EB63E9" w:rsidRDefault="008E7B70" w:rsidP="005D48A3">
            <w:pPr>
              <w:spacing w:before="40" w:after="40"/>
              <w:jc w:val="center"/>
              <w:rPr>
                <w:rFonts w:ascii="Arial" w:hAnsi="Arial" w:cs="Arial"/>
                <w:sz w:val="24"/>
                <w:szCs w:val="24"/>
              </w:rPr>
            </w:pPr>
            <w:r w:rsidRPr="00EB63E9">
              <w:rPr>
                <w:rFonts w:ascii="Arial" w:hAnsi="Arial" w:cs="Arial"/>
                <w:sz w:val="24"/>
                <w:szCs w:val="24"/>
              </w:rPr>
              <w:t>0</w:t>
            </w:r>
          </w:p>
        </w:tc>
        <w:tc>
          <w:tcPr>
            <w:tcW w:w="1443" w:type="dxa"/>
          </w:tcPr>
          <w:p w14:paraId="2C580918" w14:textId="0CB11FA7" w:rsidR="00015E3A" w:rsidRPr="00EB63E9" w:rsidRDefault="008E7B70" w:rsidP="008E7B70">
            <w:pPr>
              <w:spacing w:before="40" w:after="40"/>
              <w:jc w:val="center"/>
              <w:rPr>
                <w:rFonts w:ascii="Arial" w:hAnsi="Arial" w:cs="Arial"/>
                <w:sz w:val="24"/>
                <w:szCs w:val="24"/>
              </w:rPr>
            </w:pPr>
            <w:r w:rsidRPr="00EB63E9">
              <w:rPr>
                <w:rFonts w:ascii="Arial" w:hAnsi="Arial" w:cs="Arial"/>
                <w:sz w:val="24"/>
                <w:szCs w:val="24"/>
              </w:rPr>
              <w:t>0</w:t>
            </w:r>
          </w:p>
        </w:tc>
        <w:tc>
          <w:tcPr>
            <w:tcW w:w="2610" w:type="dxa"/>
          </w:tcPr>
          <w:p w14:paraId="4861A38D" w14:textId="02180757" w:rsidR="00015E3A" w:rsidRPr="00EB63E9" w:rsidRDefault="00015E3A" w:rsidP="009E4BDC">
            <w:pPr>
              <w:spacing w:before="40" w:after="40"/>
              <w:rPr>
                <w:rFonts w:ascii="Arial" w:hAnsi="Arial" w:cs="Arial"/>
                <w:sz w:val="24"/>
                <w:szCs w:val="24"/>
              </w:rPr>
            </w:pPr>
          </w:p>
        </w:tc>
        <w:tc>
          <w:tcPr>
            <w:tcW w:w="990" w:type="dxa"/>
          </w:tcPr>
          <w:p w14:paraId="64CC3D26" w14:textId="6310AAC8" w:rsidR="00015E3A" w:rsidRPr="00EB63E9" w:rsidRDefault="009E4BDC" w:rsidP="009E4BDC">
            <w:pPr>
              <w:spacing w:before="40" w:after="40"/>
              <w:rPr>
                <w:rFonts w:ascii="Arial" w:hAnsi="Arial" w:cs="Arial"/>
                <w:sz w:val="24"/>
                <w:szCs w:val="24"/>
              </w:rPr>
            </w:pPr>
            <w:r w:rsidRPr="00EB63E9">
              <w:rPr>
                <w:rFonts w:ascii="Arial" w:hAnsi="Arial" w:cs="Arial"/>
                <w:sz w:val="24"/>
                <w:szCs w:val="24"/>
              </w:rPr>
              <w:t>0</w:t>
            </w:r>
          </w:p>
        </w:tc>
        <w:tc>
          <w:tcPr>
            <w:tcW w:w="2071" w:type="dxa"/>
          </w:tcPr>
          <w:p w14:paraId="0A52CE59" w14:textId="6EDE3486" w:rsidR="00015E3A" w:rsidRPr="00EB63E9" w:rsidRDefault="00015E3A" w:rsidP="009E4BDC">
            <w:pPr>
              <w:spacing w:before="40" w:after="40"/>
              <w:rPr>
                <w:rFonts w:ascii="Arial" w:hAnsi="Arial" w:cs="Arial"/>
                <w:sz w:val="24"/>
                <w:szCs w:val="24"/>
              </w:rPr>
            </w:pPr>
          </w:p>
        </w:tc>
      </w:tr>
      <w:tr w:rsidR="009E4BDC" w:rsidRPr="00EB63E9" w14:paraId="10AB91A4" w14:textId="77777777" w:rsidTr="009E4BDC">
        <w:trPr>
          <w:cantSplit/>
          <w:trHeight w:val="611"/>
          <w:tblHeader/>
        </w:trPr>
        <w:tc>
          <w:tcPr>
            <w:tcW w:w="2065" w:type="dxa"/>
          </w:tcPr>
          <w:p w14:paraId="082A8E41" w14:textId="4BEE5AE0" w:rsidR="009E4BDC" w:rsidRPr="00EB63E9" w:rsidRDefault="009E4BDC" w:rsidP="009E4BDC">
            <w:pPr>
              <w:spacing w:before="40" w:after="40"/>
              <w:rPr>
                <w:rFonts w:ascii="Arial" w:hAnsi="Arial" w:cs="Arial"/>
                <w:sz w:val="24"/>
                <w:szCs w:val="24"/>
              </w:rPr>
            </w:pPr>
            <w:r w:rsidRPr="00EB63E9">
              <w:rPr>
                <w:rFonts w:ascii="Arial" w:hAnsi="Arial" w:cs="Arial"/>
                <w:sz w:val="24"/>
                <w:szCs w:val="24"/>
              </w:rPr>
              <w:t xml:space="preserve">Fecal Coliform </w:t>
            </w:r>
            <w:r w:rsidR="00BE7ABC" w:rsidRPr="00EB63E9">
              <w:rPr>
                <w:rFonts w:ascii="Arial" w:hAnsi="Arial" w:cs="Arial"/>
                <w:sz w:val="24"/>
                <w:szCs w:val="24"/>
              </w:rPr>
              <w:t>and</w:t>
            </w:r>
            <w:r w:rsidRPr="00EB63E9">
              <w:rPr>
                <w:rFonts w:ascii="Arial" w:hAnsi="Arial" w:cs="Arial"/>
                <w:sz w:val="24"/>
                <w:szCs w:val="24"/>
              </w:rPr>
              <w:t xml:space="preserve"> </w:t>
            </w:r>
            <w:r w:rsidRPr="00EB63E9">
              <w:rPr>
                <w:rFonts w:ascii="Arial" w:hAnsi="Arial" w:cs="Arial"/>
                <w:i/>
                <w:iCs/>
                <w:sz w:val="24"/>
                <w:szCs w:val="24"/>
              </w:rPr>
              <w:t xml:space="preserve">E. coli </w:t>
            </w:r>
          </w:p>
        </w:tc>
        <w:tc>
          <w:tcPr>
            <w:tcW w:w="1617" w:type="dxa"/>
          </w:tcPr>
          <w:p w14:paraId="3A6D8E6A" w14:textId="77777777" w:rsidR="009E4BDC" w:rsidRPr="00EB63E9" w:rsidRDefault="009E4BDC" w:rsidP="005D48A3">
            <w:pPr>
              <w:spacing w:before="40" w:after="40"/>
              <w:jc w:val="center"/>
              <w:rPr>
                <w:rFonts w:ascii="Arial" w:hAnsi="Arial" w:cs="Arial"/>
                <w:sz w:val="24"/>
                <w:szCs w:val="24"/>
              </w:rPr>
            </w:pPr>
            <w:r w:rsidRPr="00EB63E9">
              <w:rPr>
                <w:rFonts w:ascii="Arial" w:hAnsi="Arial" w:cs="Arial"/>
                <w:sz w:val="24"/>
                <w:szCs w:val="24"/>
              </w:rPr>
              <w:t>(in the year)</w:t>
            </w:r>
          </w:p>
          <w:p w14:paraId="63A01207" w14:textId="4073C7E7" w:rsidR="005D48A3" w:rsidRPr="00EB63E9" w:rsidRDefault="008E7B70" w:rsidP="00B01942">
            <w:pPr>
              <w:spacing w:before="40" w:after="40"/>
              <w:jc w:val="center"/>
              <w:rPr>
                <w:rFonts w:ascii="Arial" w:hAnsi="Arial" w:cs="Arial"/>
                <w:sz w:val="24"/>
                <w:szCs w:val="24"/>
              </w:rPr>
            </w:pPr>
            <w:r w:rsidRPr="00EB63E9">
              <w:rPr>
                <w:rFonts w:ascii="Arial" w:hAnsi="Arial" w:cs="Arial"/>
                <w:sz w:val="24"/>
                <w:szCs w:val="24"/>
              </w:rPr>
              <w:t>0</w:t>
            </w:r>
          </w:p>
        </w:tc>
        <w:tc>
          <w:tcPr>
            <w:tcW w:w="1443" w:type="dxa"/>
          </w:tcPr>
          <w:p w14:paraId="0EE07C26" w14:textId="146303F9" w:rsidR="009E4BDC" w:rsidRPr="00EB63E9" w:rsidRDefault="008E7B70" w:rsidP="008E7B70">
            <w:pPr>
              <w:spacing w:before="40" w:after="40"/>
              <w:jc w:val="center"/>
              <w:rPr>
                <w:rFonts w:ascii="Arial" w:hAnsi="Arial" w:cs="Arial"/>
                <w:sz w:val="24"/>
                <w:szCs w:val="24"/>
              </w:rPr>
            </w:pPr>
            <w:r w:rsidRPr="00EB63E9">
              <w:rPr>
                <w:rFonts w:ascii="Arial" w:hAnsi="Arial" w:cs="Arial"/>
                <w:sz w:val="24"/>
                <w:szCs w:val="24"/>
              </w:rPr>
              <w:t>0</w:t>
            </w:r>
          </w:p>
        </w:tc>
        <w:tc>
          <w:tcPr>
            <w:tcW w:w="2610" w:type="dxa"/>
          </w:tcPr>
          <w:p w14:paraId="55077CF8" w14:textId="2BFF9276" w:rsidR="009E4BDC" w:rsidRPr="00EB63E9" w:rsidRDefault="00020032" w:rsidP="009E4BDC">
            <w:pPr>
              <w:spacing w:before="40" w:after="40"/>
              <w:rPr>
                <w:rFonts w:ascii="Arial" w:hAnsi="Arial" w:cs="Arial"/>
                <w:sz w:val="24"/>
                <w:szCs w:val="24"/>
              </w:rPr>
            </w:pPr>
            <w:r w:rsidRPr="00EB63E9">
              <w:rPr>
                <w:rFonts w:ascii="Arial" w:hAnsi="Arial" w:cs="Arial"/>
                <w:sz w:val="24"/>
                <w:szCs w:val="24"/>
              </w:rPr>
              <w:t>0</w:t>
            </w:r>
          </w:p>
        </w:tc>
        <w:tc>
          <w:tcPr>
            <w:tcW w:w="990" w:type="dxa"/>
          </w:tcPr>
          <w:p w14:paraId="1B5214A8" w14:textId="10CC3AF3" w:rsidR="009E4BDC" w:rsidRPr="00EB63E9" w:rsidRDefault="009E4BDC" w:rsidP="009E4BDC">
            <w:pPr>
              <w:spacing w:before="40" w:after="40"/>
              <w:rPr>
                <w:rFonts w:ascii="Arial" w:hAnsi="Arial" w:cs="Arial"/>
                <w:sz w:val="24"/>
                <w:szCs w:val="24"/>
              </w:rPr>
            </w:pPr>
            <w:r w:rsidRPr="00EB63E9">
              <w:rPr>
                <w:rFonts w:ascii="Arial" w:hAnsi="Arial" w:cs="Arial"/>
                <w:sz w:val="24"/>
                <w:szCs w:val="24"/>
              </w:rPr>
              <w:t>None</w:t>
            </w:r>
          </w:p>
        </w:tc>
        <w:tc>
          <w:tcPr>
            <w:tcW w:w="2071" w:type="dxa"/>
          </w:tcPr>
          <w:p w14:paraId="36EF2D59" w14:textId="359C141E" w:rsidR="009E4BDC" w:rsidRPr="00EB63E9" w:rsidRDefault="009E4BDC" w:rsidP="009E4BDC">
            <w:pPr>
              <w:spacing w:before="40" w:after="40"/>
              <w:rPr>
                <w:rFonts w:ascii="Arial" w:hAnsi="Arial" w:cs="Arial"/>
                <w:sz w:val="24"/>
                <w:szCs w:val="24"/>
              </w:rPr>
            </w:pPr>
          </w:p>
        </w:tc>
      </w:tr>
    </w:tbl>
    <w:p w14:paraId="79F33091" w14:textId="226CF236" w:rsidR="005D48A3" w:rsidRPr="00EB63E9" w:rsidRDefault="009E4BDC" w:rsidP="000E693A">
      <w:pPr>
        <w:rPr>
          <w:rFonts w:ascii="Arial" w:hAnsi="Arial" w:cs="Arial"/>
          <w:sz w:val="24"/>
          <w:szCs w:val="24"/>
        </w:rPr>
      </w:pPr>
      <w:r w:rsidRPr="00EB63E9">
        <w:rPr>
          <w:rFonts w:ascii="Arial" w:hAnsi="Arial" w:cs="Arial"/>
          <w:sz w:val="24"/>
          <w:szCs w:val="24"/>
        </w:rPr>
        <w:t>(a)</w:t>
      </w:r>
      <w:r w:rsidR="000A0347" w:rsidRPr="00EB63E9">
        <w:rPr>
          <w:rFonts w:ascii="Arial" w:hAnsi="Arial" w:cs="Arial"/>
          <w:sz w:val="24"/>
          <w:szCs w:val="24"/>
        </w:rPr>
        <w:t xml:space="preserve"> For systems collecting fewer than 40 samples per month: </w:t>
      </w:r>
      <w:r w:rsidR="00FA2B3B" w:rsidRPr="00EB63E9">
        <w:rPr>
          <w:rFonts w:ascii="Arial" w:hAnsi="Arial" w:cs="Arial"/>
          <w:sz w:val="24"/>
          <w:szCs w:val="24"/>
        </w:rPr>
        <w:t>t</w:t>
      </w:r>
      <w:r w:rsidR="009D5D09" w:rsidRPr="00EB63E9">
        <w:rPr>
          <w:rFonts w:ascii="Arial" w:hAnsi="Arial" w:cs="Arial"/>
          <w:sz w:val="24"/>
          <w:szCs w:val="24"/>
        </w:rPr>
        <w:t>wo or more positively monthly samples is a violation of the total coliform MCL</w:t>
      </w:r>
    </w:p>
    <w:p w14:paraId="1F4CCED8" w14:textId="07B22831" w:rsidR="001654B0" w:rsidRPr="001654B0" w:rsidRDefault="00475CB9" w:rsidP="00070C22">
      <w:pPr>
        <w:pStyle w:val="Caption"/>
      </w:pPr>
      <w:r w:rsidRPr="00EB63E9">
        <w:rPr>
          <w:b w:val="0"/>
          <w:bCs/>
        </w:rPr>
        <w:t>For violation of the total coliform MCL, i</w:t>
      </w:r>
      <w:r w:rsidR="00E614E6" w:rsidRPr="00EB63E9">
        <w:rPr>
          <w:b w:val="0"/>
          <w:bCs/>
        </w:rPr>
        <w:t xml:space="preserve">nclude </w:t>
      </w:r>
      <w:r w:rsidR="00FC1912" w:rsidRPr="00EB63E9">
        <w:rPr>
          <w:b w:val="0"/>
          <w:bCs/>
        </w:rPr>
        <w:t xml:space="preserve">potential adverse health effects, </w:t>
      </w:r>
      <w:r w:rsidRPr="00EB63E9">
        <w:rPr>
          <w:b w:val="0"/>
          <w:bCs/>
        </w:rPr>
        <w:t xml:space="preserve">and </w:t>
      </w:r>
      <w:r w:rsidR="00FC1912" w:rsidRPr="00EB63E9">
        <w:rPr>
          <w:b w:val="0"/>
          <w:bCs/>
        </w:rPr>
        <w:t>actions taken by water system to address the violation</w:t>
      </w:r>
      <w:r w:rsidR="001654B0" w:rsidRPr="00EB63E9">
        <w:t xml:space="preserve">: </w:t>
      </w:r>
      <w:r w:rsidR="00EB63E9">
        <w:rPr>
          <w:b w:val="0"/>
          <w:bCs/>
        </w:rPr>
        <w:t>N/A</w:t>
      </w:r>
    </w:p>
    <w:p w14:paraId="643E57A7" w14:textId="4F3E2CE3" w:rsidR="005210D2" w:rsidRPr="005F082E" w:rsidRDefault="005210D2" w:rsidP="00070C22">
      <w:pPr>
        <w:pStyle w:val="Caption"/>
      </w:pPr>
      <w:r w:rsidRPr="005F082E">
        <w:t xml:space="preserve">Table </w:t>
      </w:r>
      <w:r w:rsidR="0013618E">
        <w:fldChar w:fldCharType="begin"/>
      </w:r>
      <w:r w:rsidR="0013618E">
        <w:instrText xml:space="preserve"> SEQ Table \* ARABIC </w:instrText>
      </w:r>
      <w:r w:rsidR="0013618E">
        <w:fldChar w:fldCharType="separate"/>
      </w:r>
      <w:r w:rsidR="0050755D">
        <w:rPr>
          <w:noProof/>
        </w:rPr>
        <w:t>2</w:t>
      </w:r>
      <w:r w:rsidR="0013618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28D6D27" w:rsidR="008572DA" w:rsidRPr="005F082E" w:rsidRDefault="000B013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7/16/2020</w:t>
            </w:r>
          </w:p>
        </w:tc>
        <w:tc>
          <w:tcPr>
            <w:tcW w:w="900" w:type="dxa"/>
            <w:tcMar>
              <w:left w:w="86" w:type="dxa"/>
              <w:right w:w="86" w:type="dxa"/>
            </w:tcMar>
          </w:tcPr>
          <w:p w14:paraId="102D5A02" w14:textId="6ED6C1D0" w:rsidR="008572DA" w:rsidRPr="005F082E" w:rsidRDefault="000B01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753A3BD" w:rsidR="008572DA" w:rsidRPr="005F082E" w:rsidRDefault="000B01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3ED642C1" w:rsidR="008572DA" w:rsidRPr="005F082E" w:rsidRDefault="000B01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B94DEF7" w:rsidR="008572DA" w:rsidRPr="005F082E" w:rsidRDefault="000B0137"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42504C3" w:rsidR="00FC33C4" w:rsidRPr="005F082E" w:rsidRDefault="000B013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7/16/2020</w:t>
            </w:r>
          </w:p>
        </w:tc>
        <w:tc>
          <w:tcPr>
            <w:tcW w:w="900" w:type="dxa"/>
            <w:tcMar>
              <w:left w:w="86" w:type="dxa"/>
              <w:right w:w="86" w:type="dxa"/>
            </w:tcMar>
          </w:tcPr>
          <w:p w14:paraId="42CEE2F3" w14:textId="1B97F66F" w:rsidR="00FC33C4" w:rsidRPr="005F082E" w:rsidRDefault="000B013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009EB82" w14:textId="2AB59B97" w:rsidR="00FC33C4" w:rsidRDefault="000B0137"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0.435</w:t>
            </w:r>
          </w:p>
          <w:p w14:paraId="15E55B1F" w14:textId="375F59EF" w:rsidR="000B0137" w:rsidRPr="005F082E" w:rsidRDefault="000B0137"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7766DA4C" w:rsidR="00FC33C4" w:rsidRPr="005F082E" w:rsidRDefault="000B013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13618E">
        <w:fldChar w:fldCharType="begin"/>
      </w:r>
      <w:r w:rsidR="0013618E">
        <w:instrText xml:space="preserve"> SEQ Table \* ARABIC </w:instrText>
      </w:r>
      <w:r w:rsidR="0013618E">
        <w:fldChar w:fldCharType="separate"/>
      </w:r>
      <w:r w:rsidR="0050755D">
        <w:rPr>
          <w:noProof/>
        </w:rPr>
        <w:t>3</w:t>
      </w:r>
      <w:r w:rsidR="0013618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3E4D5E" w:rsidR="00684C7E" w:rsidRPr="005F082E" w:rsidRDefault="000B013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6/4/08</w:t>
            </w:r>
          </w:p>
        </w:tc>
        <w:tc>
          <w:tcPr>
            <w:tcW w:w="1260" w:type="dxa"/>
            <w:tcMar>
              <w:left w:w="58" w:type="dxa"/>
              <w:right w:w="58" w:type="dxa"/>
            </w:tcMar>
          </w:tcPr>
          <w:p w14:paraId="690B0D1C" w14:textId="45852071" w:rsidR="00684C7E" w:rsidRPr="005F082E" w:rsidRDefault="000B013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1530" w:type="dxa"/>
            <w:tcMar>
              <w:left w:w="58" w:type="dxa"/>
              <w:right w:w="58" w:type="dxa"/>
            </w:tcMar>
          </w:tcPr>
          <w:p w14:paraId="6802CC34" w14:textId="724C9BE2" w:rsidR="00684C7E" w:rsidRPr="005F082E" w:rsidRDefault="000B013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B0C1867" w:rsidR="00684C7E" w:rsidRPr="005F082E" w:rsidRDefault="000B013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6/4/08</w:t>
            </w:r>
          </w:p>
        </w:tc>
        <w:tc>
          <w:tcPr>
            <w:tcW w:w="1260" w:type="dxa"/>
            <w:tcMar>
              <w:left w:w="58" w:type="dxa"/>
              <w:right w:w="58" w:type="dxa"/>
            </w:tcMar>
          </w:tcPr>
          <w:p w14:paraId="5F571C45" w14:textId="2E930871" w:rsidR="00684C7E" w:rsidRPr="005F082E" w:rsidRDefault="000B013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530" w:type="dxa"/>
            <w:tcMar>
              <w:left w:w="58" w:type="dxa"/>
              <w:right w:w="58" w:type="dxa"/>
            </w:tcMar>
          </w:tcPr>
          <w:p w14:paraId="2BE476FB" w14:textId="5DC725EA" w:rsidR="00684C7E" w:rsidRPr="005F082E" w:rsidRDefault="000B013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3618E">
        <w:fldChar w:fldCharType="begin"/>
      </w:r>
      <w:r w:rsidR="0013618E">
        <w:instrText xml:space="preserve"> SEQ Table \* ARABIC </w:instrText>
      </w:r>
      <w:r w:rsidR="0013618E">
        <w:fldChar w:fldCharType="separate"/>
      </w:r>
      <w:r w:rsidR="0050755D">
        <w:rPr>
          <w:noProof/>
        </w:rPr>
        <w:t>4</w:t>
      </w:r>
      <w:r w:rsidR="0013618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5BB8DEC" w:rsidR="00512D8C" w:rsidRPr="005F082E" w:rsidRDefault="000B013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21F7006B" w14:textId="4A09254F" w:rsidR="00512D8C" w:rsidRPr="005F082E" w:rsidRDefault="000B01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8/14/08</w:t>
            </w:r>
          </w:p>
        </w:tc>
        <w:tc>
          <w:tcPr>
            <w:tcW w:w="1260" w:type="dxa"/>
          </w:tcPr>
          <w:p w14:paraId="1BD7CABC" w14:textId="384D804B" w:rsidR="00512D8C" w:rsidRPr="005F082E" w:rsidRDefault="000B01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40895B2C" w14:textId="25776C02" w:rsidR="00512D8C" w:rsidRPr="005F082E" w:rsidRDefault="000B01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65E8698A" w:rsidR="00512D8C" w:rsidRPr="005F082E" w:rsidRDefault="002743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4F209845" w14:textId="1936FB32" w:rsidR="00512D8C" w:rsidRPr="005F082E" w:rsidRDefault="002743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33516BC" w:rsidR="00512D8C" w:rsidRPr="005F082E" w:rsidRDefault="002743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tc>
      </w:tr>
      <w:tr w:rsidR="00244938" w:rsidRPr="005F082E" w14:paraId="7E778FAF" w14:textId="77777777" w:rsidTr="00512D8C">
        <w:trPr>
          <w:trHeight w:val="432"/>
        </w:trPr>
        <w:tc>
          <w:tcPr>
            <w:tcW w:w="2245" w:type="dxa"/>
            <w:tcMar>
              <w:left w:w="58" w:type="dxa"/>
              <w:right w:w="58" w:type="dxa"/>
            </w:tcMar>
          </w:tcPr>
          <w:p w14:paraId="2BC454A4" w14:textId="778D39C8" w:rsidR="00244938" w:rsidRPr="005F082E" w:rsidRDefault="00274354"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Particle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5EFD446" w14:textId="60D3E307"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7/28/16</w:t>
            </w:r>
          </w:p>
        </w:tc>
        <w:tc>
          <w:tcPr>
            <w:tcW w:w="1260" w:type="dxa"/>
          </w:tcPr>
          <w:p w14:paraId="7CAF39D9" w14:textId="5C38E2FF"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0.941</w:t>
            </w:r>
          </w:p>
        </w:tc>
        <w:tc>
          <w:tcPr>
            <w:tcW w:w="1530" w:type="dxa"/>
          </w:tcPr>
          <w:p w14:paraId="694B316A" w14:textId="43F0634D"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55E68197"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187643D0"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080F34C4" w:rsidR="00244938" w:rsidRPr="005F082E" w:rsidRDefault="002743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12741B93" w:rsidR="001F7181" w:rsidRPr="005F082E" w:rsidRDefault="0027435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535C6478" w14:textId="60419F17" w:rsidR="001F7181" w:rsidRPr="005F082E"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9/24/20</w:t>
            </w:r>
          </w:p>
        </w:tc>
        <w:tc>
          <w:tcPr>
            <w:tcW w:w="1260" w:type="dxa"/>
          </w:tcPr>
          <w:p w14:paraId="369BCFB0" w14:textId="77777777" w:rsidR="001F7181"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w:t>
            </w:r>
          </w:p>
          <w:p w14:paraId="1A872876" w14:textId="588B5847" w:rsidR="00274354" w:rsidRPr="005F082E"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w:t>
            </w:r>
          </w:p>
        </w:tc>
        <w:tc>
          <w:tcPr>
            <w:tcW w:w="1530" w:type="dxa"/>
          </w:tcPr>
          <w:p w14:paraId="4E27FAAD" w14:textId="19460501" w:rsidR="001F7181" w:rsidRPr="005F082E"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1BF24931" w:rsidR="001F7181" w:rsidRPr="005F082E"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37F5CDDB" w:rsidR="001F7181" w:rsidRPr="005F082E"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375ED84B" w:rsidR="001F7181" w:rsidRPr="00274354" w:rsidRDefault="00274354" w:rsidP="00274354">
            <w:pPr>
              <w:spacing w:before="40" w:after="40"/>
              <w:rPr>
                <w:rFonts w:ascii="Arial" w:hAnsi="Arial" w:cs="Arial"/>
                <w:color w:val="000000" w:themeColor="text1"/>
                <w:sz w:val="16"/>
                <w:szCs w:val="16"/>
              </w:rPr>
            </w:pPr>
            <w:r>
              <w:rPr>
                <w:rFonts w:ascii="Arial" w:hAnsi="Arial" w:cs="Arial"/>
                <w:color w:val="000000" w:themeColor="text1"/>
                <w:sz w:val="24"/>
                <w:szCs w:val="24"/>
              </w:rPr>
              <w:t>Erosion of natural deposits</w:t>
            </w:r>
          </w:p>
        </w:tc>
      </w:tr>
      <w:tr w:rsidR="00274354" w:rsidRPr="005F082E" w14:paraId="4C74C6A4" w14:textId="77777777" w:rsidTr="00512D8C">
        <w:trPr>
          <w:trHeight w:val="432"/>
        </w:trPr>
        <w:tc>
          <w:tcPr>
            <w:tcW w:w="2245" w:type="dxa"/>
            <w:tcMar>
              <w:left w:w="58" w:type="dxa"/>
              <w:right w:w="58" w:type="dxa"/>
            </w:tcMar>
          </w:tcPr>
          <w:p w14:paraId="0FD2A6A0" w14:textId="70C103A6" w:rsidR="00274354" w:rsidRDefault="0027435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Fluoride (mg/L)</w:t>
            </w:r>
          </w:p>
        </w:tc>
        <w:tc>
          <w:tcPr>
            <w:tcW w:w="1440" w:type="dxa"/>
          </w:tcPr>
          <w:p w14:paraId="1F4F0199" w14:textId="3A79F440"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9/24/20</w:t>
            </w:r>
          </w:p>
        </w:tc>
        <w:tc>
          <w:tcPr>
            <w:tcW w:w="1260" w:type="dxa"/>
          </w:tcPr>
          <w:p w14:paraId="6234D398" w14:textId="77777777"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w:t>
            </w:r>
          </w:p>
          <w:p w14:paraId="34FD0A46" w14:textId="3EF9F5DF"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A7FE20A" w14:textId="482979F7"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0.29-0.34</w:t>
            </w:r>
          </w:p>
        </w:tc>
        <w:tc>
          <w:tcPr>
            <w:tcW w:w="1170" w:type="dxa"/>
          </w:tcPr>
          <w:p w14:paraId="470F85D4" w14:textId="7A38D57D"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398DFAF2" w14:textId="716317AA" w:rsidR="00274354" w:rsidRDefault="002743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6E0E318" w14:textId="66A62C38" w:rsidR="00274354" w:rsidRPr="00274354" w:rsidRDefault="00274354" w:rsidP="00274354">
            <w:pPr>
              <w:spacing w:before="40" w:after="40"/>
              <w:rPr>
                <w:rFonts w:ascii="Arial" w:hAnsi="Arial" w:cs="Arial"/>
                <w:color w:val="000000" w:themeColor="text1"/>
                <w:sz w:val="16"/>
                <w:szCs w:val="16"/>
              </w:rPr>
            </w:pPr>
            <w:r w:rsidRPr="00274354">
              <w:rPr>
                <w:rFonts w:ascii="Arial" w:hAnsi="Arial" w:cs="Arial"/>
                <w:color w:val="000000" w:themeColor="text1"/>
                <w:sz w:val="16"/>
                <w:szCs w:val="16"/>
              </w:rPr>
              <w:t>Erosion of natural deposits; water additive; discharge from fertilizer</w:t>
            </w:r>
          </w:p>
        </w:tc>
      </w:tr>
    </w:tbl>
    <w:p w14:paraId="7CEB1FE7" w14:textId="4460B6A3" w:rsidR="005D3708" w:rsidRPr="005F082E" w:rsidRDefault="005D3708" w:rsidP="00070C22">
      <w:pPr>
        <w:pStyle w:val="Caption"/>
      </w:pPr>
      <w:r w:rsidRPr="005F082E">
        <w:t xml:space="preserve">Table </w:t>
      </w:r>
      <w:r w:rsidR="0013618E">
        <w:fldChar w:fldCharType="begin"/>
      </w:r>
      <w:r w:rsidR="0013618E">
        <w:instrText xml:space="preserve"> SEQ Table \* ARABIC </w:instrText>
      </w:r>
      <w:r w:rsidR="0013618E">
        <w:fldChar w:fldCharType="separate"/>
      </w:r>
      <w:r w:rsidR="0050755D">
        <w:rPr>
          <w:noProof/>
        </w:rPr>
        <w:t>5</w:t>
      </w:r>
      <w:r w:rsidR="0013618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2BD6263" w:rsidR="00086BEB" w:rsidRPr="005F082E" w:rsidRDefault="0027435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3AB56DE9" w14:textId="478E6A60" w:rsidR="00086BEB" w:rsidRPr="005F082E" w:rsidRDefault="00A810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12/3/04</w:t>
            </w:r>
          </w:p>
        </w:tc>
        <w:tc>
          <w:tcPr>
            <w:tcW w:w="1260" w:type="dxa"/>
          </w:tcPr>
          <w:p w14:paraId="5D465B29" w14:textId="3FB60DEA" w:rsidR="00086BEB" w:rsidRPr="005F082E" w:rsidRDefault="00A810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800</w:t>
            </w:r>
          </w:p>
        </w:tc>
        <w:tc>
          <w:tcPr>
            <w:tcW w:w="1530" w:type="dxa"/>
          </w:tcPr>
          <w:p w14:paraId="6F2413BA" w14:textId="10DD880E" w:rsidR="00086BEB" w:rsidRPr="005F082E" w:rsidRDefault="00274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19CB37F7" w:rsidR="00086BEB" w:rsidRPr="005F082E" w:rsidRDefault="00274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7271760D" w:rsidR="00086BEB" w:rsidRPr="005F082E" w:rsidRDefault="00274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9B9025B" w:rsidR="00086BEB" w:rsidRPr="00274354" w:rsidRDefault="00274354" w:rsidP="00086BEB">
            <w:pPr>
              <w:spacing w:before="40" w:after="40"/>
              <w:rPr>
                <w:rFonts w:ascii="Arial" w:hAnsi="Arial" w:cs="Arial"/>
                <w:color w:val="000000" w:themeColor="text1"/>
                <w:sz w:val="16"/>
                <w:szCs w:val="16"/>
              </w:rPr>
            </w:pPr>
            <w:r>
              <w:rPr>
                <w:rFonts w:ascii="Arial" w:hAnsi="Arial" w:cs="Arial"/>
                <w:color w:val="000000" w:themeColor="text1"/>
                <w:sz w:val="16"/>
                <w:szCs w:val="16"/>
              </w:rPr>
              <w:t>Leaching from natural deposits; industrial waste</w:t>
            </w:r>
          </w:p>
        </w:tc>
      </w:tr>
      <w:tr w:rsidR="00086BEB" w:rsidRPr="005F082E" w14:paraId="43BA6B8D" w14:textId="77777777" w:rsidTr="00640D92">
        <w:trPr>
          <w:trHeight w:val="432"/>
        </w:trPr>
        <w:tc>
          <w:tcPr>
            <w:tcW w:w="2245" w:type="dxa"/>
          </w:tcPr>
          <w:p w14:paraId="581AB298" w14:textId="4E81FC69" w:rsidR="00086BEB" w:rsidRPr="005F082E" w:rsidRDefault="0027435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13425507" w14:textId="6969D43E" w:rsidR="00086BEB" w:rsidRPr="005F082E" w:rsidRDefault="00A810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12/3/04</w:t>
            </w:r>
          </w:p>
        </w:tc>
        <w:tc>
          <w:tcPr>
            <w:tcW w:w="1260" w:type="dxa"/>
          </w:tcPr>
          <w:p w14:paraId="72C49EEB" w14:textId="0C5A174D" w:rsidR="00086BEB" w:rsidRPr="005F082E" w:rsidRDefault="00A810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170</w:t>
            </w:r>
          </w:p>
        </w:tc>
        <w:tc>
          <w:tcPr>
            <w:tcW w:w="1530" w:type="dxa"/>
          </w:tcPr>
          <w:p w14:paraId="7C11921B" w14:textId="7A38C0E6" w:rsidR="00086BEB" w:rsidRPr="005F082E" w:rsidRDefault="00FF5C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4855830D" w:rsidR="00086BEB" w:rsidRPr="005F082E" w:rsidRDefault="00FF5C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66ABC9C8" w:rsidR="00086BEB" w:rsidRPr="005F082E" w:rsidRDefault="00FF5C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7B0AD3D4" w:rsidR="00086BEB" w:rsidRPr="005F082E" w:rsidRDefault="00FF5C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bl>
    <w:p w14:paraId="69D3A731" w14:textId="5C37C6F0" w:rsidR="005D3708" w:rsidRPr="005F082E" w:rsidRDefault="005D3708" w:rsidP="00875407">
      <w:pPr>
        <w:pStyle w:val="Caption"/>
        <w:widowControl w:val="0"/>
      </w:pPr>
      <w:r w:rsidRPr="005F082E">
        <w:t xml:space="preserve">Table </w:t>
      </w:r>
      <w:r w:rsidR="0013618E">
        <w:fldChar w:fldCharType="begin"/>
      </w:r>
      <w:r w:rsidR="0013618E">
        <w:instrText xml:space="preserve"> SEQ Table \* ARABIC </w:instrText>
      </w:r>
      <w:r w:rsidR="0013618E">
        <w:fldChar w:fldCharType="separate"/>
      </w:r>
      <w:r w:rsidR="0050755D">
        <w:rPr>
          <w:noProof/>
        </w:rPr>
        <w:t>6</w:t>
      </w:r>
      <w:r w:rsidR="0013618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1BC65CBA" w:rsidR="00DA4F32" w:rsidRPr="005F082E" w:rsidRDefault="00FF5C3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3E00F7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65BDC4B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10CB11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EF2315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C5C900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7D31615" w:rsidR="0020216E" w:rsidRPr="005F082E" w:rsidRDefault="00070AD2" w:rsidP="716DD2B1">
      <w:pPr>
        <w:spacing w:after="240"/>
        <w:rPr>
          <w:rFonts w:ascii="Arial" w:hAnsi="Arial" w:cs="Arial"/>
          <w:sz w:val="24"/>
          <w:szCs w:val="24"/>
        </w:rPr>
      </w:pPr>
      <w:r w:rsidRPr="00910A4B">
        <w:rPr>
          <w:rFonts w:ascii="Arial" w:hAnsi="Arial" w:cs="Arial"/>
          <w:sz w:val="24"/>
          <w:szCs w:val="24"/>
        </w:rPr>
        <w:t xml:space="preserve">State </w:t>
      </w:r>
      <w:r w:rsidR="0025569C" w:rsidRPr="00910A4B">
        <w:rPr>
          <w:rFonts w:ascii="Arial" w:hAnsi="Arial" w:cs="Arial"/>
          <w:sz w:val="24"/>
          <w:szCs w:val="24"/>
        </w:rPr>
        <w:t xml:space="preserve">Revised Total Coliform Rule (RTCR): </w:t>
      </w:r>
      <w:r w:rsidR="00910A4B" w:rsidRPr="00910A4B">
        <w:rPr>
          <w:rFonts w:ascii="Arial" w:hAnsi="Arial" w:cs="Arial"/>
          <w:sz w:val="24"/>
          <w:szCs w:val="24"/>
        </w:rPr>
        <w:t>None Required</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5C4FC6B" w:rsidR="001F503E" w:rsidRPr="005F082E" w:rsidRDefault="00910A4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MCL</w:t>
            </w:r>
          </w:p>
        </w:tc>
        <w:tc>
          <w:tcPr>
            <w:tcW w:w="2250" w:type="dxa"/>
            <w:tcMar>
              <w:left w:w="58" w:type="dxa"/>
              <w:right w:w="58" w:type="dxa"/>
            </w:tcMar>
          </w:tcPr>
          <w:p w14:paraId="14D9A9B3" w14:textId="5B158263" w:rsidR="001F503E" w:rsidRPr="00910A4B" w:rsidRDefault="00910A4B" w:rsidP="001F503E">
            <w:pPr>
              <w:spacing w:before="40" w:after="40"/>
              <w:rPr>
                <w:rFonts w:ascii="Arial" w:hAnsi="Arial" w:cs="Arial"/>
                <w:color w:val="000000" w:themeColor="text1"/>
                <w:sz w:val="16"/>
                <w:szCs w:val="16"/>
              </w:rPr>
            </w:pPr>
            <w:r w:rsidRPr="00910A4B">
              <w:rPr>
                <w:rFonts w:ascii="Arial" w:hAnsi="Arial" w:cs="Arial"/>
                <w:color w:val="000000" w:themeColor="text1"/>
                <w:sz w:val="16"/>
                <w:szCs w:val="16"/>
              </w:rPr>
              <w:t xml:space="preserve">Iron was found at levels that exceed the </w:t>
            </w:r>
            <w:r>
              <w:rPr>
                <w:rFonts w:ascii="Arial" w:hAnsi="Arial" w:cs="Arial"/>
                <w:color w:val="000000" w:themeColor="text1"/>
                <w:sz w:val="16"/>
                <w:szCs w:val="16"/>
              </w:rPr>
              <w:t>s</w:t>
            </w:r>
            <w:r w:rsidRPr="00910A4B">
              <w:rPr>
                <w:rFonts w:ascii="Arial" w:hAnsi="Arial" w:cs="Arial"/>
                <w:color w:val="000000" w:themeColor="text1"/>
                <w:sz w:val="16"/>
                <w:szCs w:val="16"/>
              </w:rPr>
              <w:t>econdary MCL of 300 ppb. The iron MCL was set to protect you against unpleasant aesthetic effects (</w:t>
            </w:r>
            <w:proofErr w:type="gramStart"/>
            <w:r w:rsidRPr="00910A4B">
              <w:rPr>
                <w:rFonts w:ascii="Arial" w:hAnsi="Arial" w:cs="Arial"/>
                <w:color w:val="000000" w:themeColor="text1"/>
                <w:sz w:val="16"/>
                <w:szCs w:val="16"/>
              </w:rPr>
              <w:t>e.g.</w:t>
            </w:r>
            <w:proofErr w:type="gramEnd"/>
            <w:r w:rsidRPr="00910A4B">
              <w:rPr>
                <w:rFonts w:ascii="Arial" w:hAnsi="Arial" w:cs="Arial"/>
                <w:color w:val="000000" w:themeColor="text1"/>
                <w:sz w:val="16"/>
                <w:szCs w:val="16"/>
              </w:rPr>
              <w:t xml:space="preserve"> color, taste, and odor) and the staining of plumbing fixtures (e.g. tubs and sinks) and clothing while washing</w:t>
            </w:r>
          </w:p>
        </w:tc>
        <w:tc>
          <w:tcPr>
            <w:tcW w:w="1890" w:type="dxa"/>
            <w:tcMar>
              <w:left w:w="58" w:type="dxa"/>
              <w:right w:w="58" w:type="dxa"/>
            </w:tcMar>
          </w:tcPr>
          <w:p w14:paraId="7D4FE25C" w14:textId="63B831EE" w:rsidR="001F503E" w:rsidRPr="005F082E" w:rsidRDefault="00B025A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Water from the winery wells has historically been high on iron</w:t>
            </w:r>
          </w:p>
        </w:tc>
        <w:tc>
          <w:tcPr>
            <w:tcW w:w="2160" w:type="dxa"/>
            <w:tcMar>
              <w:left w:w="58" w:type="dxa"/>
              <w:right w:w="58" w:type="dxa"/>
            </w:tcMar>
          </w:tcPr>
          <w:p w14:paraId="7CABD54F" w14:textId="131BF557" w:rsidR="001F503E" w:rsidRPr="005F082E" w:rsidRDefault="00B025AB" w:rsidP="001F503E">
            <w:pPr>
              <w:spacing w:before="40" w:after="40"/>
              <w:rPr>
                <w:rFonts w:ascii="Arial" w:hAnsi="Arial" w:cs="Arial"/>
                <w:color w:val="FFFFFF" w:themeColor="background1"/>
                <w:sz w:val="24"/>
                <w:szCs w:val="24"/>
              </w:rPr>
            </w:pPr>
            <w:r>
              <w:rPr>
                <w:rFonts w:ascii="Arial" w:hAnsi="Arial" w:cs="Arial"/>
                <w:sz w:val="24"/>
                <w:szCs w:val="24"/>
              </w:rPr>
              <w:t>The high iron levels are due to leaching of natural deposits</w:t>
            </w:r>
          </w:p>
        </w:tc>
        <w:tc>
          <w:tcPr>
            <w:tcW w:w="2367" w:type="dxa"/>
            <w:tcMar>
              <w:left w:w="58" w:type="dxa"/>
              <w:right w:w="58" w:type="dxa"/>
            </w:tcMar>
          </w:tcPr>
          <w:p w14:paraId="67233B7F" w14:textId="4CD30548" w:rsidR="001F503E" w:rsidRPr="005F082E" w:rsidRDefault="00B025A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r>
      <w:tr w:rsidR="001F503E" w:rsidRPr="005F082E" w14:paraId="2E9938F8" w14:textId="77777777" w:rsidTr="007C0BEA">
        <w:trPr>
          <w:trHeight w:val="449"/>
        </w:trPr>
        <w:tc>
          <w:tcPr>
            <w:tcW w:w="1975" w:type="dxa"/>
            <w:tcMar>
              <w:left w:w="58" w:type="dxa"/>
              <w:right w:w="58" w:type="dxa"/>
            </w:tcMar>
          </w:tcPr>
          <w:p w14:paraId="3650B6DE" w14:textId="507E31BC" w:rsidR="001F503E" w:rsidRPr="005F082E" w:rsidRDefault="00B025A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Manganese MCL</w:t>
            </w:r>
          </w:p>
        </w:tc>
        <w:tc>
          <w:tcPr>
            <w:tcW w:w="2250" w:type="dxa"/>
            <w:tcMar>
              <w:left w:w="58" w:type="dxa"/>
              <w:right w:w="58" w:type="dxa"/>
            </w:tcMar>
          </w:tcPr>
          <w:p w14:paraId="51843EBC" w14:textId="70DFD8BA" w:rsidR="001F503E" w:rsidRPr="00B025AB" w:rsidRDefault="00B025AB" w:rsidP="001F503E">
            <w:pPr>
              <w:spacing w:before="40" w:after="40"/>
              <w:rPr>
                <w:rFonts w:ascii="Arial" w:hAnsi="Arial" w:cs="Arial"/>
                <w:color w:val="FFFFFF" w:themeColor="background1"/>
                <w:sz w:val="16"/>
                <w:szCs w:val="16"/>
              </w:rPr>
            </w:pPr>
            <w:r w:rsidRPr="00B025AB">
              <w:rPr>
                <w:rFonts w:ascii="Arial" w:hAnsi="Arial" w:cs="Arial"/>
                <w:sz w:val="16"/>
                <w:szCs w:val="16"/>
              </w:rPr>
              <w:t>Manganese was found at levels that exceed the secondary MCL of 50 ppb. The manganese MCL was set to protect you against unpleasant aesthetic effects (e.g., color taste and odor) and the staining of plumbing fixtures (tubs and sinks) and clothing while washing</w:t>
            </w:r>
          </w:p>
        </w:tc>
        <w:tc>
          <w:tcPr>
            <w:tcW w:w="1890" w:type="dxa"/>
            <w:tcMar>
              <w:left w:w="58" w:type="dxa"/>
              <w:right w:w="58" w:type="dxa"/>
            </w:tcMar>
          </w:tcPr>
          <w:p w14:paraId="59679533" w14:textId="03E0DCA3" w:rsidR="001F503E" w:rsidRPr="005F082E" w:rsidRDefault="00B025A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Water from the winery wells has historically been high in manganese</w:t>
            </w:r>
          </w:p>
        </w:tc>
        <w:tc>
          <w:tcPr>
            <w:tcW w:w="2160" w:type="dxa"/>
            <w:tcMar>
              <w:left w:w="58" w:type="dxa"/>
              <w:right w:w="58" w:type="dxa"/>
            </w:tcMar>
          </w:tcPr>
          <w:p w14:paraId="75D3BCBC" w14:textId="11631FEC" w:rsidR="001F503E" w:rsidRPr="005F082E" w:rsidRDefault="00B025AB" w:rsidP="001F503E">
            <w:pPr>
              <w:spacing w:before="40" w:after="40"/>
              <w:rPr>
                <w:rFonts w:ascii="Arial" w:hAnsi="Arial" w:cs="Arial"/>
                <w:color w:val="FFFFFF" w:themeColor="background1"/>
                <w:sz w:val="24"/>
                <w:szCs w:val="24"/>
              </w:rPr>
            </w:pPr>
            <w:r>
              <w:rPr>
                <w:rFonts w:ascii="Arial" w:hAnsi="Arial" w:cs="Arial"/>
                <w:sz w:val="24"/>
                <w:szCs w:val="24"/>
              </w:rPr>
              <w:t>The high manganese levels are due to the leaching of natural deposits</w:t>
            </w:r>
          </w:p>
        </w:tc>
        <w:tc>
          <w:tcPr>
            <w:tcW w:w="2367" w:type="dxa"/>
            <w:tcMar>
              <w:left w:w="58" w:type="dxa"/>
              <w:right w:w="58" w:type="dxa"/>
            </w:tcMar>
          </w:tcPr>
          <w:p w14:paraId="56FC7820" w14:textId="4470E931" w:rsidR="001F503E" w:rsidRPr="005F082E" w:rsidRDefault="00B025A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E259D80" w:rsidR="001F503E" w:rsidRPr="005F082E" w:rsidRDefault="00B025A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87915C7" w:rsidR="00E80EE7" w:rsidRPr="005F082E" w:rsidRDefault="00B025A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EEFF3A5" w:rsidR="001F503E" w:rsidRPr="005F082E" w:rsidRDefault="00B025A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E30592D" w:rsidR="001F7181" w:rsidRPr="005F082E" w:rsidRDefault="00B025A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BD42AF7" w:rsidR="001F503E" w:rsidRPr="005F082E" w:rsidRDefault="00B025AB"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1AE14A26" w:rsidR="001F7181" w:rsidRPr="005F082E" w:rsidRDefault="00B025A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C25647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B025AB">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6487911"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w:t>
            </w:r>
            <w:r w:rsidR="00B025AB">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C576B8F" w:rsidR="0087640F" w:rsidRPr="005F082E" w:rsidRDefault="00B025A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70C650E5"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31A5C7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55979F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4A92943"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C1F5600" w:rsidR="00E80EE7" w:rsidRPr="005F082E" w:rsidRDefault="00B025AB"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4011790" w:rsidR="00E80EE7" w:rsidRPr="005F082E" w:rsidRDefault="0013618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A347CB9" w:rsidR="00E80EE7" w:rsidRPr="005F082E" w:rsidRDefault="0013618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B5E47FF" w:rsidR="00E80EE7" w:rsidRPr="005F082E" w:rsidRDefault="0013618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148358F" w:rsidR="00496939" w:rsidRPr="005F082E" w:rsidRDefault="0013618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5B6ED35F"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7C3957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68D2CEB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70FF2ED"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13618E" w:rsidRDefault="00E25265" w:rsidP="008E66E2">
      <w:pPr>
        <w:pStyle w:val="Heading3"/>
        <w:keepNext/>
      </w:pPr>
      <w:bookmarkStart w:id="16" w:name="_Toc58336726"/>
      <w:r w:rsidRPr="0013618E">
        <w:t>Summary Information for Revised Total Coliform Rule</w:t>
      </w:r>
      <w:r w:rsidR="003131EE" w:rsidRPr="0013618E">
        <w:t xml:space="preserve"> </w:t>
      </w:r>
      <w:r w:rsidRPr="0013618E">
        <w:t>Level 1 and Level 2 Assessment Requirements</w:t>
      </w:r>
      <w:bookmarkEnd w:id="16"/>
    </w:p>
    <w:p w14:paraId="2A54C6A0" w14:textId="1EE6DD2E" w:rsidR="009610BC" w:rsidRDefault="00E56E23" w:rsidP="009610BC">
      <w:pPr>
        <w:rPr>
          <w:rFonts w:ascii="Arial" w:hAnsi="Arial" w:cs="Arial"/>
          <w:sz w:val="24"/>
          <w:szCs w:val="24"/>
        </w:rPr>
      </w:pPr>
      <w:r w:rsidRPr="0013618E">
        <w:rPr>
          <w:rFonts w:ascii="Arial" w:hAnsi="Arial" w:cs="Arial"/>
          <w:sz w:val="24"/>
          <w:szCs w:val="24"/>
        </w:rPr>
        <w:t xml:space="preserve">If a water system is required to comply with a Level 1 or Level 2 assessment requirement that is not due to an </w:t>
      </w:r>
      <w:r w:rsidRPr="0013618E">
        <w:rPr>
          <w:rFonts w:ascii="Arial" w:hAnsi="Arial" w:cs="Arial"/>
          <w:i/>
          <w:iCs/>
          <w:sz w:val="24"/>
          <w:szCs w:val="24"/>
        </w:rPr>
        <w:t>E. coli</w:t>
      </w:r>
      <w:r w:rsidRPr="0013618E">
        <w:rPr>
          <w:rFonts w:ascii="Arial" w:hAnsi="Arial" w:cs="Arial"/>
          <w:sz w:val="24"/>
          <w:szCs w:val="24"/>
        </w:rPr>
        <w:t xml:space="preserve"> MCL violation, include the following information below [</w:t>
      </w:r>
      <w:r w:rsidR="00696362" w:rsidRPr="0013618E">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475E6D29"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r w:rsidR="0013618E">
        <w:t xml:space="preserve"> – N/A</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13618E">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13618E" w:rsidRDefault="001E07A6" w:rsidP="003131EE">
      <w:pPr>
        <w:spacing w:after="240"/>
        <w:rPr>
          <w:rFonts w:ascii="Arial" w:hAnsi="Arial" w:cs="Arial"/>
          <w:sz w:val="24"/>
          <w:szCs w:val="24"/>
        </w:rPr>
      </w:pPr>
      <w:r w:rsidRPr="0013618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13618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During the past year we failed to conduct </w:t>
      </w:r>
      <w:proofErr w:type="gramStart"/>
      <w:r w:rsidRPr="0013618E">
        <w:rPr>
          <w:rFonts w:ascii="Arial" w:hAnsi="Arial" w:cs="Arial"/>
          <w:sz w:val="24"/>
          <w:szCs w:val="24"/>
        </w:rPr>
        <w:t>all of</w:t>
      </w:r>
      <w:proofErr w:type="gramEnd"/>
      <w:r w:rsidRPr="0013618E">
        <w:rPr>
          <w:rFonts w:ascii="Arial" w:hAnsi="Arial" w:cs="Arial"/>
          <w:sz w:val="24"/>
          <w:szCs w:val="24"/>
        </w:rPr>
        <w:t xml:space="preserve"> the required assessment(s).</w:t>
      </w:r>
    </w:p>
    <w:p w14:paraId="3610C25E" w14:textId="2FBF2E2A" w:rsidR="00636BFA" w:rsidRPr="0013618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During the past we </w:t>
      </w:r>
      <w:r w:rsidR="003831B4" w:rsidRPr="0013618E">
        <w:rPr>
          <w:rFonts w:ascii="Arial" w:hAnsi="Arial" w:cs="Arial"/>
          <w:sz w:val="24"/>
          <w:szCs w:val="24"/>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13618E">
        <w:rPr>
          <w:rFonts w:ascii="Arial" w:hAnsi="Arial" w:cs="Arial"/>
          <w:sz w:val="24"/>
          <w:szCs w:val="24"/>
        </w:rPr>
        <w:t xml:space="preserve">If a water system is required to comply with a Level 2 assessment requirement that is due to an </w:t>
      </w:r>
      <w:r w:rsidRPr="0013618E">
        <w:rPr>
          <w:rFonts w:ascii="Arial" w:hAnsi="Arial" w:cs="Arial"/>
          <w:i/>
          <w:iCs/>
          <w:sz w:val="24"/>
          <w:szCs w:val="24"/>
        </w:rPr>
        <w:t>E. coli</w:t>
      </w:r>
      <w:r w:rsidRPr="0013618E">
        <w:t xml:space="preserve"> </w:t>
      </w:r>
      <w:r w:rsidRPr="0013618E">
        <w:rPr>
          <w:rFonts w:ascii="Arial" w:hAnsi="Arial" w:cs="Arial"/>
          <w:sz w:val="24"/>
          <w:szCs w:val="24"/>
        </w:rPr>
        <w:t>MCL violation, include the information below [22 CCR section 64481(n)(2)].</w:t>
      </w:r>
    </w:p>
    <w:p w14:paraId="4574BCFE" w14:textId="092C75DF"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r w:rsidR="0013618E">
        <w:t xml:space="preserve"> N/A</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13618E" w:rsidRDefault="00827994" w:rsidP="003131EE">
      <w:pPr>
        <w:spacing w:after="240"/>
        <w:rPr>
          <w:rFonts w:ascii="Arial" w:hAnsi="Arial" w:cs="Arial"/>
          <w:sz w:val="24"/>
          <w:szCs w:val="24"/>
        </w:rPr>
      </w:pPr>
      <w:r w:rsidRPr="0013618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13618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We failed to conduct the required assessment.</w:t>
      </w:r>
    </w:p>
    <w:p w14:paraId="2C1F8BE7" w14:textId="77777777" w:rsidR="003831B4" w:rsidRPr="0013618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13618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We failed to correct all sanitary defects that were identified during the assessment.</w:t>
      </w:r>
    </w:p>
    <w:p w14:paraId="105CAE53" w14:textId="77777777" w:rsidR="001E07A6" w:rsidRPr="0013618E" w:rsidRDefault="001E07A6" w:rsidP="001B269F">
      <w:pPr>
        <w:rPr>
          <w:rFonts w:ascii="Arial" w:hAnsi="Arial" w:cs="Arial"/>
          <w:i/>
          <w:iCs/>
          <w:sz w:val="24"/>
          <w:szCs w:val="24"/>
        </w:rPr>
      </w:pPr>
    </w:p>
    <w:p w14:paraId="76470F1B" w14:textId="7E04CFA8" w:rsidR="00DD0989" w:rsidRPr="0013618E" w:rsidRDefault="00827994" w:rsidP="00827994">
      <w:pPr>
        <w:spacing w:after="240"/>
        <w:rPr>
          <w:rFonts w:ascii="Arial" w:hAnsi="Arial" w:cs="Arial"/>
          <w:sz w:val="24"/>
          <w:szCs w:val="24"/>
        </w:rPr>
      </w:pPr>
      <w:r w:rsidRPr="0013618E">
        <w:rPr>
          <w:rFonts w:ascii="Arial" w:hAnsi="Arial" w:cs="Arial"/>
          <w:sz w:val="24"/>
          <w:szCs w:val="24"/>
        </w:rPr>
        <w:t xml:space="preserve">If a water system detects </w:t>
      </w:r>
      <w:r w:rsidRPr="0013618E">
        <w:rPr>
          <w:rFonts w:ascii="Arial" w:hAnsi="Arial" w:cs="Arial"/>
          <w:i/>
          <w:iCs/>
          <w:sz w:val="24"/>
          <w:szCs w:val="24"/>
        </w:rPr>
        <w:t>E. coli</w:t>
      </w:r>
      <w:r w:rsidRPr="0013618E">
        <w:rPr>
          <w:rFonts w:ascii="Arial" w:hAnsi="Arial" w:cs="Arial"/>
          <w:sz w:val="24"/>
          <w:szCs w:val="24"/>
        </w:rPr>
        <w:t xml:space="preserve"> and has violated the </w:t>
      </w:r>
      <w:r w:rsidRPr="0013618E">
        <w:rPr>
          <w:rFonts w:ascii="Arial" w:hAnsi="Arial" w:cs="Arial"/>
          <w:i/>
          <w:iCs/>
          <w:sz w:val="24"/>
          <w:szCs w:val="24"/>
        </w:rPr>
        <w:t>E. coli</w:t>
      </w:r>
      <w:r w:rsidRPr="0013618E">
        <w:rPr>
          <w:rFonts w:ascii="Arial" w:hAnsi="Arial" w:cs="Arial"/>
          <w:sz w:val="24"/>
          <w:szCs w:val="24"/>
        </w:rPr>
        <w:t xml:space="preserve"> MCL, include one or more the following statements to describe any noncompliance, as applicable:</w:t>
      </w:r>
      <w:r w:rsidRPr="0013618E">
        <w:t xml:space="preserve"> </w:t>
      </w:r>
    </w:p>
    <w:p w14:paraId="689F9E80" w14:textId="1AC12201" w:rsidR="00827994" w:rsidRPr="0013618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We had an </w:t>
      </w:r>
      <w:r w:rsidRPr="0013618E">
        <w:rPr>
          <w:rFonts w:ascii="Arial" w:hAnsi="Arial" w:cs="Arial"/>
          <w:i/>
          <w:iCs/>
          <w:sz w:val="24"/>
          <w:szCs w:val="24"/>
        </w:rPr>
        <w:t>E. coli</w:t>
      </w:r>
      <w:r w:rsidRPr="0013618E">
        <w:rPr>
          <w:rFonts w:ascii="Arial" w:hAnsi="Arial" w:cs="Arial"/>
          <w:sz w:val="24"/>
          <w:szCs w:val="24"/>
        </w:rPr>
        <w:t>-positive repeat sample following a total coliform positive routine sample.</w:t>
      </w:r>
    </w:p>
    <w:p w14:paraId="7E4247C4" w14:textId="77777777" w:rsidR="003831B4" w:rsidRPr="0013618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13618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We had a total coliform-positive repeat sample following an </w:t>
      </w:r>
      <w:r w:rsidRPr="0013618E">
        <w:rPr>
          <w:rFonts w:ascii="Arial" w:hAnsi="Arial" w:cs="Arial"/>
          <w:i/>
          <w:iCs/>
          <w:sz w:val="24"/>
          <w:szCs w:val="24"/>
        </w:rPr>
        <w:t>E. coli</w:t>
      </w:r>
      <w:r w:rsidRPr="0013618E">
        <w:rPr>
          <w:rFonts w:ascii="Arial" w:hAnsi="Arial" w:cs="Arial"/>
          <w:sz w:val="24"/>
          <w:szCs w:val="24"/>
        </w:rPr>
        <w:t>-positive routine sample.</w:t>
      </w:r>
    </w:p>
    <w:p w14:paraId="4DA80299" w14:textId="77777777" w:rsidR="003831B4" w:rsidRPr="0013618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13618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We failed to take all required repeat samples following an </w:t>
      </w:r>
      <w:r w:rsidRPr="0013618E">
        <w:rPr>
          <w:rFonts w:ascii="Arial" w:hAnsi="Arial" w:cs="Arial"/>
          <w:i/>
          <w:iCs/>
          <w:sz w:val="24"/>
          <w:szCs w:val="24"/>
        </w:rPr>
        <w:t>E. coli</w:t>
      </w:r>
      <w:r w:rsidRPr="0013618E">
        <w:rPr>
          <w:rFonts w:ascii="Arial" w:hAnsi="Arial" w:cs="Arial"/>
          <w:sz w:val="24"/>
          <w:szCs w:val="24"/>
        </w:rPr>
        <w:t>-positive routine sample.</w:t>
      </w:r>
    </w:p>
    <w:p w14:paraId="4E620CF3" w14:textId="77777777" w:rsidR="003831B4" w:rsidRPr="0013618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13618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13618E">
        <w:rPr>
          <w:rFonts w:ascii="Arial" w:hAnsi="Arial" w:cs="Arial"/>
          <w:sz w:val="24"/>
          <w:szCs w:val="24"/>
        </w:rPr>
        <w:t xml:space="preserve">We failed to test for </w:t>
      </w:r>
      <w:r w:rsidRPr="0013618E">
        <w:rPr>
          <w:rFonts w:ascii="Arial" w:hAnsi="Arial" w:cs="Arial"/>
          <w:i/>
          <w:iCs/>
          <w:sz w:val="24"/>
          <w:szCs w:val="24"/>
        </w:rPr>
        <w:t>E. coli</w:t>
      </w:r>
      <w:r w:rsidRPr="0013618E">
        <w:rPr>
          <w:rFonts w:ascii="Arial" w:hAnsi="Arial" w:cs="Arial"/>
          <w:sz w:val="24"/>
          <w:szCs w:val="24"/>
        </w:rPr>
        <w:t xml:space="preserve"> when any repeat sample tests positive for total coliform.</w:t>
      </w:r>
    </w:p>
    <w:p w14:paraId="312CED5C" w14:textId="3ADF875B" w:rsidR="00827994" w:rsidRPr="0013618E"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13618E">
        <w:rPr>
          <w:rFonts w:ascii="Arial" w:hAnsi="Arial" w:cs="Arial"/>
          <w:sz w:val="24"/>
          <w:szCs w:val="24"/>
        </w:rPr>
        <w:t>[</w:t>
      </w:r>
      <w:r w:rsidR="00827994" w:rsidRPr="0013618E">
        <w:rPr>
          <w:rFonts w:ascii="Arial" w:hAnsi="Arial" w:cs="Arial"/>
          <w:sz w:val="24"/>
          <w:szCs w:val="24"/>
        </w:rPr>
        <w:t xml:space="preserve">If a water system detects </w:t>
      </w:r>
      <w:r w:rsidR="00827994" w:rsidRPr="0013618E">
        <w:rPr>
          <w:rFonts w:ascii="Arial" w:hAnsi="Arial" w:cs="Arial"/>
          <w:i/>
          <w:iCs/>
          <w:sz w:val="24"/>
          <w:szCs w:val="24"/>
        </w:rPr>
        <w:t>E. coli</w:t>
      </w:r>
      <w:r w:rsidR="00827994" w:rsidRPr="0013618E">
        <w:rPr>
          <w:rFonts w:ascii="Arial" w:hAnsi="Arial" w:cs="Arial"/>
          <w:sz w:val="24"/>
          <w:szCs w:val="24"/>
        </w:rPr>
        <w:t xml:space="preserve"> and has not violated the </w:t>
      </w:r>
      <w:r w:rsidR="00827994" w:rsidRPr="0013618E">
        <w:rPr>
          <w:rFonts w:ascii="Arial" w:hAnsi="Arial" w:cs="Arial"/>
          <w:i/>
          <w:iCs/>
          <w:sz w:val="24"/>
          <w:szCs w:val="24"/>
        </w:rPr>
        <w:t>E. coli</w:t>
      </w:r>
      <w:r w:rsidR="00827994" w:rsidRPr="0013618E">
        <w:rPr>
          <w:rFonts w:ascii="Arial" w:hAnsi="Arial" w:cs="Arial"/>
          <w:sz w:val="24"/>
          <w:szCs w:val="24"/>
        </w:rPr>
        <w:t xml:space="preserve"> MCL,</w:t>
      </w:r>
      <w:r w:rsidR="001B269F" w:rsidRPr="0013618E">
        <w:rPr>
          <w:rFonts w:ascii="Arial" w:hAnsi="Arial" w:cs="Arial"/>
          <w:sz w:val="24"/>
          <w:szCs w:val="24"/>
        </w:rPr>
        <w:t xml:space="preserve"> the water system</w:t>
      </w:r>
      <w:r w:rsidR="00827994" w:rsidRPr="0013618E">
        <w:rPr>
          <w:rFonts w:ascii="Arial" w:hAnsi="Arial" w:cs="Arial"/>
          <w:sz w:val="24"/>
          <w:szCs w:val="24"/>
        </w:rPr>
        <w:t xml:space="preserve"> may include a statement that explains that although they have detected </w:t>
      </w:r>
      <w:r w:rsidR="00827994" w:rsidRPr="0013618E">
        <w:rPr>
          <w:rFonts w:ascii="Arial" w:hAnsi="Arial" w:cs="Arial"/>
          <w:i/>
          <w:iCs/>
          <w:sz w:val="24"/>
          <w:szCs w:val="24"/>
        </w:rPr>
        <w:t>E. coli</w:t>
      </w:r>
      <w:r w:rsidR="00827994" w:rsidRPr="0013618E">
        <w:rPr>
          <w:rFonts w:ascii="Arial" w:hAnsi="Arial" w:cs="Arial"/>
          <w:sz w:val="24"/>
          <w:szCs w:val="24"/>
        </w:rPr>
        <w:t xml:space="preserve">, they are not in violation of the </w:t>
      </w:r>
      <w:r w:rsidR="00827994" w:rsidRPr="0013618E">
        <w:rPr>
          <w:rFonts w:ascii="Arial" w:hAnsi="Arial" w:cs="Arial"/>
          <w:i/>
          <w:iCs/>
          <w:sz w:val="24"/>
          <w:szCs w:val="24"/>
        </w:rPr>
        <w:t xml:space="preserve">E. coli </w:t>
      </w:r>
      <w:r w:rsidR="00827994" w:rsidRPr="0013618E">
        <w:rPr>
          <w:rFonts w:ascii="Arial" w:hAnsi="Arial" w:cs="Arial"/>
          <w:sz w:val="24"/>
          <w:szCs w:val="24"/>
        </w:rPr>
        <w:t>MCL.</w:t>
      </w:r>
      <w:r w:rsidRPr="0013618E">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B025AB">
      <w:rPr>
        <w:rFonts w:ascii="Arial" w:hAnsi="Arial" w:cs="Arial"/>
        <w:sz w:val="24"/>
        <w:szCs w:val="24"/>
      </w:rPr>
      <w:t xml:space="preserve">Revised </w:t>
    </w:r>
    <w:r w:rsidR="00BF7EF1" w:rsidRPr="00B025AB">
      <w:rPr>
        <w:rFonts w:ascii="Arial" w:hAnsi="Arial" w:cs="Arial"/>
        <w:sz w:val="24"/>
        <w:szCs w:val="24"/>
      </w:rPr>
      <w:t>J</w:t>
    </w:r>
    <w:r w:rsidR="009278E1" w:rsidRPr="00B025AB">
      <w:rPr>
        <w:rFonts w:ascii="Arial" w:hAnsi="Arial" w:cs="Arial"/>
        <w:sz w:val="24"/>
        <w:szCs w:val="24"/>
      </w:rPr>
      <w:t xml:space="preserve">anuary </w:t>
    </w:r>
    <w:r w:rsidR="00BF7EF1" w:rsidRPr="00B025AB">
      <w:rPr>
        <w:rFonts w:ascii="Arial" w:hAnsi="Arial" w:cs="Arial"/>
        <w:sz w:val="24"/>
        <w:szCs w:val="24"/>
      </w:rPr>
      <w:t>202</w:t>
    </w:r>
    <w:r w:rsidR="009278E1" w:rsidRPr="00B025AB">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0005668">
    <w:abstractNumId w:val="6"/>
  </w:num>
  <w:num w:numId="2" w16cid:durableId="1511800148">
    <w:abstractNumId w:val="1"/>
  </w:num>
  <w:num w:numId="3" w16cid:durableId="571160267">
    <w:abstractNumId w:val="3"/>
  </w:num>
  <w:num w:numId="4" w16cid:durableId="1680694489">
    <w:abstractNumId w:val="0"/>
  </w:num>
  <w:num w:numId="5" w16cid:durableId="1530335122">
    <w:abstractNumId w:val="2"/>
  </w:num>
  <w:num w:numId="6" w16cid:durableId="757100364">
    <w:abstractNumId w:val="5"/>
  </w:num>
  <w:num w:numId="7" w16cid:durableId="9818254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3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18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4354"/>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B70"/>
    <w:rsid w:val="008F19DE"/>
    <w:rsid w:val="008F603F"/>
    <w:rsid w:val="008F7660"/>
    <w:rsid w:val="009000CA"/>
    <w:rsid w:val="00900CB8"/>
    <w:rsid w:val="00901274"/>
    <w:rsid w:val="00901C69"/>
    <w:rsid w:val="00904288"/>
    <w:rsid w:val="00910A4B"/>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105B"/>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25AB"/>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3E9"/>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C3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1E106492DBE34FB0B07A21F522FA6B" ma:contentTypeVersion="11" ma:contentTypeDescription="Create a new document." ma:contentTypeScope="" ma:versionID="f150e74ebe4c6ead70cdc811fbfb79d5">
  <xsd:schema xmlns:xsd="http://www.w3.org/2001/XMLSchema" xmlns:xs="http://www.w3.org/2001/XMLSchema" xmlns:p="http://schemas.microsoft.com/office/2006/metadata/properties" xmlns:ns2="f4aef06e-c806-43be-8f6b-3e001b85a09a" xmlns:ns3="9b7f27c5-a43b-4c34-a7ab-7598bacc6eba" targetNamespace="http://schemas.microsoft.com/office/2006/metadata/properties" ma:root="true" ma:fieldsID="1b8887b0c05febb627e404f0239d567d" ns2:_="" ns3:_="">
    <xsd:import namespace="f4aef06e-c806-43be-8f6b-3e001b85a09a"/>
    <xsd:import namespace="9b7f27c5-a43b-4c34-a7ab-7598bacc6e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ef06e-c806-43be-8f6b-3e001b85a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f27c5-a43b-4c34-a7ab-7598bacc6e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customXml/itemProps2.xml><?xml version="1.0" encoding="utf-8"?>
<ds:datastoreItem xmlns:ds="http://schemas.openxmlformats.org/officeDocument/2006/customXml" ds:itemID="{22EC6975-F738-4496-914D-4852A593159F}"/>
</file>

<file path=customXml/itemProps3.xml><?xml version="1.0" encoding="utf-8"?>
<ds:datastoreItem xmlns:ds="http://schemas.openxmlformats.org/officeDocument/2006/customXml" ds:itemID="{0FB31350-1FDE-460B-B437-F7130CE9FB26}"/>
</file>

<file path=customXml/itemProps4.xml><?xml version="1.0" encoding="utf-8"?>
<ds:datastoreItem xmlns:ds="http://schemas.openxmlformats.org/officeDocument/2006/customXml" ds:itemID="{78D1D05F-9C2E-4A97-92EA-933C0D022594}"/>
</file>

<file path=docProps/app.xml><?xml version="1.0" encoding="utf-8"?>
<Properties xmlns="http://schemas.openxmlformats.org/officeDocument/2006/extended-properties" xmlns:vt="http://schemas.openxmlformats.org/officeDocument/2006/docPropsVTypes">
  <Template>Normal.dotm</Template>
  <TotalTime>4</TotalTime>
  <Pages>10</Pages>
  <Words>3505</Words>
  <Characters>19310</Characters>
  <Application>Microsoft Office Word</Application>
  <DocSecurity>0</DocSecurity>
  <Lines>508</Lines>
  <Paragraphs>259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Johnson, Pamela</cp:lastModifiedBy>
  <cp:revision>2</cp:revision>
  <cp:lastPrinted>2021-02-24T23:35:00Z</cp:lastPrinted>
  <dcterms:created xsi:type="dcterms:W3CDTF">2022-07-06T18:01:00Z</dcterms:created>
  <dcterms:modified xsi:type="dcterms:W3CDTF">2022-07-06T18:01:00Z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0x010100181E106492DBE34FB0B07A21F522FA6B</vt:lpwstr>
  </property>
</Properties>
</file>