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8C1C79C" w:rsidR="00BC6327" w:rsidRPr="00412B2F" w:rsidRDefault="0075210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E&amp;J Gallo - Asti Winery #4901203</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6EC0BF24" w:rsidR="00BC6327" w:rsidRPr="00412B2F" w:rsidRDefault="00752100"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w:t>
            </w:r>
            <w:r w:rsidR="00710BEC">
              <w:rPr>
                <w:sz w:val="21"/>
                <w:szCs w:val="21"/>
              </w:rPr>
              <w:t>25</w:t>
            </w:r>
            <w:bookmarkStart w:id="0" w:name="_GoBack"/>
            <w:bookmarkEnd w:id="0"/>
            <w:r>
              <w:rPr>
                <w:sz w:val="21"/>
                <w:szCs w:val="21"/>
              </w:rPr>
              <w:t>.20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Pr="00710939">
        <w:rPr>
          <w:b/>
          <w:bCs/>
          <w:i/>
          <w:sz w:val="21"/>
          <w:szCs w:val="21"/>
          <w:u w:val="single"/>
          <w:lang w:val="es-MX"/>
        </w:rPr>
        <w:t>Enter Water System’s Name Here</w:t>
      </w:r>
      <w:r w:rsidRPr="00442D66">
        <w:rPr>
          <w:b/>
          <w:bCs/>
          <w:sz w:val="21"/>
          <w:szCs w:val="21"/>
          <w:lang w:val="es-MX"/>
        </w:rPr>
        <w:t>] a [</w:t>
      </w:r>
      <w:r w:rsidRPr="00710939">
        <w:rPr>
          <w:b/>
          <w:bCs/>
          <w:i/>
          <w:sz w:val="21"/>
          <w:szCs w:val="21"/>
          <w:u w:val="single"/>
          <w:lang w:val="es-MX"/>
        </w:rPr>
        <w:t>Enter Water System’s Address or Phone Number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Pr="00BA6254">
        <w:rPr>
          <w:rFonts w:ascii="PMingLiU" w:eastAsia="PMingLiU" w:hAnsi="PMingLiU" w:cs="PMingLiU"/>
          <w:b/>
          <w:bCs/>
          <w:sz w:val="21"/>
          <w:szCs w:val="21"/>
          <w:lang w:val="es-ES"/>
        </w:rPr>
        <w:t xml:space="preserve"> [</w:t>
      </w:r>
      <w:r w:rsidRPr="00710939">
        <w:rPr>
          <w:rFonts w:eastAsia="PMingLiU"/>
          <w:b/>
          <w:bCs/>
          <w:i/>
          <w:sz w:val="21"/>
          <w:szCs w:val="21"/>
          <w:u w:val="single"/>
          <w:lang w:val="es-ES"/>
        </w:rPr>
        <w:t>Enter Water System’s Name Here</w:t>
      </w:r>
      <w:r w:rsidRPr="00BA6254">
        <w:rPr>
          <w:rFonts w:ascii="PMingLiU" w:eastAsia="PMingLiU" w:hAnsi="PMingLiU" w:cs="PMingLiU"/>
          <w:b/>
          <w:bCs/>
          <w:sz w:val="21"/>
          <w:szCs w:val="21"/>
          <w:lang w:val="es-ES"/>
        </w:rPr>
        <w:t>]</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sidRPr="00710939">
        <w:rPr>
          <w:rFonts w:eastAsia="PMingLiU"/>
          <w:b/>
          <w:bCs/>
          <w:i/>
          <w:sz w:val="21"/>
          <w:szCs w:val="21"/>
          <w:lang w:val="es-ES"/>
        </w:rPr>
        <w:t>Enter Water System’s Address Here</w:t>
      </w:r>
      <w:r w:rsidRPr="00BA6254">
        <w:rPr>
          <w:rFonts w:ascii="PMingLiU" w:eastAsia="PMingLiU" w:hAnsi="PMingLiU" w:cs="PMingLiU"/>
          <w:b/>
          <w:bCs/>
          <w:sz w:val="21"/>
          <w:szCs w:val="21"/>
          <w:lang w:val="es-ES"/>
        </w:rPr>
        <w:t>][</w:t>
      </w:r>
      <w:r w:rsidRPr="00710939">
        <w:rPr>
          <w:rFonts w:eastAsia="PMingLiU"/>
          <w:b/>
          <w:bCs/>
          <w:i/>
          <w:sz w:val="21"/>
          <w:szCs w:val="21"/>
          <w:u w:val="single"/>
          <w:lang w:val="es-ES"/>
        </w:rPr>
        <w:t>Enter Water System’s Phone Number Here</w:t>
      </w:r>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Ang pag-uulat na ito ay naglalaman ng mahalagang impormasyon tungkol sa inyong inuming tubig.  Mangyaring makipag-ugnayan sa [</w:t>
      </w:r>
      <w:r w:rsidRPr="00710939">
        <w:rPr>
          <w:b/>
          <w:bCs/>
          <w:i/>
          <w:sz w:val="21"/>
          <w:szCs w:val="21"/>
          <w:u w:val="single"/>
          <w:lang w:val="es-ES"/>
        </w:rPr>
        <w:t>Enter Water System’s Name and Address Here</w:t>
      </w:r>
      <w:r w:rsidRPr="008A64D8">
        <w:rPr>
          <w:b/>
          <w:bCs/>
          <w:sz w:val="21"/>
          <w:szCs w:val="21"/>
          <w:lang w:val="es-ES"/>
        </w:rPr>
        <w:t>] o tumawag sa [</w:t>
      </w:r>
      <w:r w:rsidRPr="00710939">
        <w:rPr>
          <w:b/>
          <w:bCs/>
          <w:i/>
          <w:sz w:val="21"/>
          <w:szCs w:val="21"/>
          <w:u w:val="single"/>
          <w:lang w:val="es-ES"/>
        </w:rPr>
        <w:t>Enter Water System’s Phone Number Here</w:t>
      </w:r>
      <w:r w:rsidRPr="008A64D8">
        <w:rPr>
          <w:b/>
          <w:bCs/>
          <w:sz w:val="21"/>
          <w:szCs w:val="21"/>
          <w:lang w:val="es-ES"/>
        </w:rPr>
        <w:t>] para matulungan sa wikang Tagalog</w:t>
      </w:r>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Báo cáo này chứa thông tin quan trọng về nước uống của bạn.  Xin vui lòng liên hệ [</w:t>
      </w:r>
      <w:r w:rsidR="00710939" w:rsidRPr="00710939">
        <w:rPr>
          <w:rFonts w:eastAsia="PMingLiU"/>
          <w:b/>
          <w:bCs/>
          <w:i/>
          <w:sz w:val="21"/>
          <w:szCs w:val="21"/>
          <w:u w:val="single"/>
          <w:lang w:val="es-ES"/>
        </w:rPr>
        <w:t>Enter Water System’s Name Here</w:t>
      </w:r>
      <w:r w:rsidRPr="00412B2F">
        <w:rPr>
          <w:b/>
          <w:bCs/>
          <w:sz w:val="21"/>
          <w:szCs w:val="21"/>
          <w:lang w:val="es-ES"/>
        </w:rPr>
        <w:t>] tại [</w:t>
      </w:r>
      <w:r w:rsidR="00710939" w:rsidRPr="00710939">
        <w:rPr>
          <w:b/>
          <w:bCs/>
          <w:i/>
          <w:sz w:val="21"/>
          <w:szCs w:val="21"/>
          <w:u w:val="single"/>
          <w:lang w:val="es-MX"/>
        </w:rPr>
        <w:t>Enter Water System’s Address or Phone Number Here</w:t>
      </w:r>
      <w:r w:rsidRPr="00412B2F">
        <w:rPr>
          <w:b/>
          <w:bCs/>
          <w:sz w:val="21"/>
          <w:szCs w:val="21"/>
          <w:lang w:val="es-ES"/>
        </w:rPr>
        <w:t>] để được hỗ trợ giúp bằng tiếng Việt.</w:t>
      </w:r>
    </w:p>
    <w:p w14:paraId="76F47AA3" w14:textId="0EF1E6E6" w:rsidR="006537F6"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Tsab ntawv no muaj cov ntsiab lus tseem ceeb txog koj cov dej haus.  Thov hu rau [</w:t>
      </w:r>
      <w:r w:rsidR="00710939" w:rsidRPr="00710939">
        <w:rPr>
          <w:rFonts w:eastAsia="PMingLiU"/>
          <w:b/>
          <w:bCs/>
          <w:i/>
          <w:sz w:val="21"/>
          <w:szCs w:val="21"/>
          <w:u w:val="single"/>
          <w:lang w:val="es-ES"/>
        </w:rPr>
        <w:t>Enter Water System’s Name Here</w:t>
      </w:r>
      <w:r w:rsidRPr="00412B2F">
        <w:rPr>
          <w:b/>
          <w:bCs/>
          <w:sz w:val="21"/>
          <w:szCs w:val="21"/>
          <w:lang w:val="es-ES"/>
        </w:rPr>
        <w:t>] ntawm [</w:t>
      </w:r>
      <w:r w:rsidR="00710939" w:rsidRPr="00710939">
        <w:rPr>
          <w:b/>
          <w:bCs/>
          <w:i/>
          <w:sz w:val="21"/>
          <w:szCs w:val="21"/>
          <w:u w:val="single"/>
          <w:lang w:val="es-MX"/>
        </w:rPr>
        <w:t>Enter Water System’s Address or Phone Number Here</w:t>
      </w:r>
      <w:r w:rsidRPr="00412B2F">
        <w:rPr>
          <w:b/>
          <w:bCs/>
          <w:sz w:val="21"/>
          <w:szCs w:val="21"/>
          <w:lang w:val="es-ES"/>
        </w:rPr>
        <w:t>] rau kev pab hauv lus Askiv.</w:t>
      </w:r>
    </w:p>
    <w:p w14:paraId="7133B8CE" w14:textId="77777777" w:rsidR="00C71018" w:rsidRPr="00412B2F" w:rsidRDefault="00C7101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06D126D" w:rsidR="00BC6327" w:rsidRPr="00412B2F" w:rsidRDefault="00752100"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4CEA46A8" w:rsidR="00BC6327" w:rsidRPr="00752100" w:rsidRDefault="0075210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752100">
              <w:rPr>
                <w:sz w:val="21"/>
                <w:szCs w:val="21"/>
              </w:rPr>
              <w:t>Wells (Main</w:t>
            </w:r>
            <w:r w:rsidR="0096710B">
              <w:rPr>
                <w:sz w:val="21"/>
                <w:szCs w:val="21"/>
              </w:rPr>
              <w:t xml:space="preserve"> and</w:t>
            </w:r>
            <w:r w:rsidRPr="00752100">
              <w:rPr>
                <w:sz w:val="21"/>
                <w:szCs w:val="21"/>
              </w:rPr>
              <w:t xml:space="preserve"> New Well) are located on the Northern end of the Winery Property.</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752100" w:rsidRPr="00412B2F" w14:paraId="36C59834" w14:textId="77777777" w:rsidTr="008A5B6C">
        <w:tc>
          <w:tcPr>
            <w:tcW w:w="4500" w:type="dxa"/>
            <w:gridSpan w:val="4"/>
          </w:tcPr>
          <w:p w14:paraId="3E043666" w14:textId="77777777" w:rsidR="00752100" w:rsidRPr="00412B2F" w:rsidRDefault="00752100" w:rsidP="0075210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2F13A562" w14:textId="77777777" w:rsidR="00752100" w:rsidRPr="00B40E6A" w:rsidRDefault="00752100" w:rsidP="00752100">
            <w:pPr>
              <w:pStyle w:val="BodyText3"/>
              <w:pBdr>
                <w:top w:val="none" w:sz="0" w:space="0" w:color="auto"/>
                <w:left w:val="none" w:sz="0" w:space="0" w:color="auto"/>
                <w:bottom w:val="none" w:sz="0" w:space="0" w:color="auto"/>
                <w:right w:val="none" w:sz="0" w:space="0" w:color="auto"/>
              </w:pBdr>
              <w:spacing w:before="60"/>
              <w:jc w:val="left"/>
              <w:rPr>
                <w:sz w:val="22"/>
              </w:rPr>
            </w:pPr>
            <w:r w:rsidRPr="00B40E6A">
              <w:rPr>
                <w:b/>
                <w:sz w:val="22"/>
              </w:rPr>
              <w:t xml:space="preserve">Main &amp; New Wells:  </w:t>
            </w:r>
            <w:r w:rsidRPr="00B40E6A">
              <w:rPr>
                <w:sz w:val="22"/>
              </w:rPr>
              <w:t>The source is considered most vulnerable to the following activities not associated with any detected contaminants.   Agricultural drainage, Recreational area – surface water source, Wells – Agricultural/Irrigation.</w:t>
            </w:r>
          </w:p>
          <w:p w14:paraId="1FBC70B4" w14:textId="77777777" w:rsidR="00752100" w:rsidRDefault="00752100" w:rsidP="00752100">
            <w:pPr>
              <w:pStyle w:val="BodyText3"/>
              <w:pBdr>
                <w:top w:val="none" w:sz="0" w:space="0" w:color="auto"/>
                <w:left w:val="none" w:sz="0" w:space="0" w:color="auto"/>
                <w:bottom w:val="none" w:sz="0" w:space="0" w:color="auto"/>
                <w:right w:val="none" w:sz="0" w:space="0" w:color="auto"/>
              </w:pBdr>
              <w:spacing w:before="60"/>
              <w:jc w:val="left"/>
              <w:rPr>
                <w:sz w:val="22"/>
              </w:rPr>
            </w:pPr>
            <w:r w:rsidRPr="00B40E6A">
              <w:rPr>
                <w:sz w:val="22"/>
              </w:rPr>
              <w:t xml:space="preserve">Vulnerability – the well is located within 100 ft of the Russian River, as such it is susceptible to activities which may influence the chemical makeup of the river.  The well is likely groundwater under the influence of surface water and may be susceptible to additional activities with general vineyard management. </w:t>
            </w:r>
          </w:p>
          <w:p w14:paraId="1B3C638A" w14:textId="77777777" w:rsidR="00752100" w:rsidRPr="00B40E6A" w:rsidRDefault="00752100" w:rsidP="00752100">
            <w:pPr>
              <w:pStyle w:val="BodyText3"/>
              <w:pBdr>
                <w:top w:val="none" w:sz="0" w:space="0" w:color="auto"/>
                <w:left w:val="none" w:sz="0" w:space="0" w:color="auto"/>
                <w:bottom w:val="none" w:sz="0" w:space="0" w:color="auto"/>
                <w:right w:val="none" w:sz="0" w:space="0" w:color="auto"/>
              </w:pBdr>
              <w:spacing w:before="60"/>
              <w:jc w:val="left"/>
              <w:rPr>
                <w:sz w:val="22"/>
              </w:rPr>
            </w:pPr>
          </w:p>
          <w:p w14:paraId="4EAA1185" w14:textId="77777777" w:rsidR="00752100" w:rsidRPr="00B40E6A" w:rsidRDefault="00752100" w:rsidP="00752100">
            <w:pPr>
              <w:pStyle w:val="BodyText3"/>
              <w:pBdr>
                <w:top w:val="none" w:sz="0" w:space="0" w:color="auto"/>
                <w:left w:val="none" w:sz="0" w:space="0" w:color="auto"/>
                <w:bottom w:val="none" w:sz="0" w:space="0" w:color="auto"/>
                <w:right w:val="none" w:sz="0" w:space="0" w:color="auto"/>
              </w:pBdr>
              <w:spacing w:before="60"/>
              <w:jc w:val="left"/>
              <w:rPr>
                <w:sz w:val="22"/>
              </w:rPr>
            </w:pPr>
            <w:r w:rsidRPr="00B40E6A">
              <w:rPr>
                <w:sz w:val="22"/>
              </w:rPr>
              <w:t xml:space="preserve">You may request a summary of the assessment be sent to you by contacting: Drinking Water Field Operations Branch in Santa Rosa. </w:t>
            </w:r>
          </w:p>
          <w:p w14:paraId="42A7B488" w14:textId="6D6F0CFB" w:rsidR="00752100" w:rsidRPr="00412B2F" w:rsidRDefault="00752100" w:rsidP="0075210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B40E6A">
              <w:rPr>
                <w:sz w:val="22"/>
              </w:rPr>
              <w:t>Office Representative:  (707) 576-2145,  fax (707) 576-2722.</w:t>
            </w:r>
          </w:p>
        </w:tc>
      </w:tr>
      <w:tr w:rsidR="00752100" w:rsidRPr="00412B2F" w14:paraId="4AB6369E" w14:textId="77777777" w:rsidTr="008A5B6C">
        <w:tc>
          <w:tcPr>
            <w:tcW w:w="10800" w:type="dxa"/>
            <w:gridSpan w:val="8"/>
            <w:tcBorders>
              <w:bottom w:val="single" w:sz="4" w:space="0" w:color="auto"/>
            </w:tcBorders>
          </w:tcPr>
          <w:p w14:paraId="556CD1B7" w14:textId="77777777" w:rsidR="00752100" w:rsidRPr="00412B2F" w:rsidRDefault="00752100" w:rsidP="0075210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752100" w:rsidRPr="00412B2F" w14:paraId="5988151F" w14:textId="77777777" w:rsidTr="008A5B6C">
        <w:tc>
          <w:tcPr>
            <w:tcW w:w="7110" w:type="dxa"/>
            <w:gridSpan w:val="5"/>
          </w:tcPr>
          <w:p w14:paraId="4B5A1CC5" w14:textId="77777777" w:rsidR="00752100" w:rsidRPr="00412B2F" w:rsidRDefault="00752100" w:rsidP="0075210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59411A82" w:rsidR="00752100" w:rsidRPr="00412B2F" w:rsidRDefault="00752100" w:rsidP="0075210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Not applicable.</w:t>
            </w:r>
          </w:p>
        </w:tc>
      </w:tr>
      <w:tr w:rsidR="00752100" w:rsidRPr="00412B2F" w14:paraId="7B092FCC" w14:textId="77777777" w:rsidTr="008A5B6C">
        <w:tc>
          <w:tcPr>
            <w:tcW w:w="10800" w:type="dxa"/>
            <w:gridSpan w:val="8"/>
            <w:tcBorders>
              <w:bottom w:val="single" w:sz="4" w:space="0" w:color="auto"/>
            </w:tcBorders>
          </w:tcPr>
          <w:p w14:paraId="549F36E1" w14:textId="77777777" w:rsidR="00752100" w:rsidRPr="00412B2F" w:rsidRDefault="00752100" w:rsidP="0075210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752100" w:rsidRPr="00412B2F" w14:paraId="4AE4C9F1" w14:textId="77777777" w:rsidTr="00896E02">
        <w:trPr>
          <w:cantSplit/>
        </w:trPr>
        <w:tc>
          <w:tcPr>
            <w:tcW w:w="2880" w:type="dxa"/>
          </w:tcPr>
          <w:p w14:paraId="2A7BB20D" w14:textId="77777777" w:rsidR="00752100" w:rsidRPr="00412B2F" w:rsidRDefault="00752100" w:rsidP="00752100">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4CABBD3E" w:rsidR="00752100" w:rsidRPr="00412B2F" w:rsidRDefault="00752100" w:rsidP="0075210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Carl Bogner</w:t>
            </w:r>
          </w:p>
        </w:tc>
        <w:tc>
          <w:tcPr>
            <w:tcW w:w="810" w:type="dxa"/>
          </w:tcPr>
          <w:p w14:paraId="1B6A99F9" w14:textId="73EBB1AD" w:rsidR="00752100" w:rsidRPr="00412B2F" w:rsidRDefault="00752100" w:rsidP="00752100">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2683AC75" w:rsidR="00752100" w:rsidRPr="00412B2F" w:rsidRDefault="00752100" w:rsidP="00752100">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 xml:space="preserve">( </w:t>
            </w:r>
            <w:r>
              <w:rPr>
                <w:sz w:val="21"/>
                <w:szCs w:val="21"/>
              </w:rPr>
              <w:t>707</w:t>
            </w:r>
            <w:r w:rsidRPr="008E4080">
              <w:rPr>
                <w:sz w:val="21"/>
                <w:szCs w:val="21"/>
              </w:rPr>
              <w:t xml:space="preserve"> )</w:t>
            </w:r>
            <w:r>
              <w:rPr>
                <w:sz w:val="21"/>
                <w:szCs w:val="21"/>
              </w:rPr>
              <w:t xml:space="preserve"> 473-2002</w:t>
            </w:r>
          </w:p>
        </w:tc>
      </w:tr>
    </w:tbl>
    <w:p w14:paraId="205B0D27" w14:textId="259CF682" w:rsidR="008E4080" w:rsidRDefault="008E4080">
      <w:pPr>
        <w:rPr>
          <w:sz w:val="12"/>
        </w:rPr>
      </w:pPr>
    </w:p>
    <w:p w14:paraId="11A9A74E" w14:textId="52A580DC" w:rsidR="0096710B" w:rsidRDefault="0096710B">
      <w:pPr>
        <w:rPr>
          <w:sz w:val="12"/>
        </w:rPr>
      </w:pPr>
      <w:r>
        <w:rPr>
          <w:sz w:val="12"/>
        </w:rPr>
        <w:br w:type="page"/>
      </w: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lastRenderedPageBreak/>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BC0D931" w14:textId="0B5CEE91" w:rsidR="00BC6327" w:rsidRPr="001F3468" w:rsidRDefault="00BC6327">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84A4B0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r w:rsidR="0010147D" w:rsidRPr="001F3468">
        <w:rPr>
          <w:sz w:val="22"/>
          <w:szCs w:val="22"/>
        </w:rPr>
        <w:t>naturally occurring</w:t>
      </w:r>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22294B4"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r w:rsidR="0010147D" w:rsidRPr="001F3468">
        <w:rPr>
          <w:sz w:val="22"/>
          <w:szCs w:val="22"/>
        </w:rPr>
        <w:t>naturally occurring</w:t>
      </w:r>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D31B07">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D31B07">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D31B07">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02160202" w:rsidR="0010147D" w:rsidRPr="00F41F91" w:rsidRDefault="0010147D" w:rsidP="0010147D">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D31B07">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2157B735" w:rsidR="008F7660" w:rsidRPr="00F41F91" w:rsidRDefault="0010147D"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D31B07">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3D1C33BD" w:rsidR="005540D9" w:rsidRPr="00F41F91" w:rsidRDefault="0010147D"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D31B07">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D31B07" w:rsidRPr="001F3468" w14:paraId="7387DB52" w14:textId="77777777" w:rsidTr="002F1DD3">
        <w:trPr>
          <w:jc w:val="center"/>
        </w:trPr>
        <w:tc>
          <w:tcPr>
            <w:tcW w:w="2241" w:type="dxa"/>
            <w:tcBorders>
              <w:top w:val="nil"/>
              <w:left w:val="single" w:sz="6" w:space="0" w:color="auto"/>
              <w:bottom w:val="nil"/>
            </w:tcBorders>
          </w:tcPr>
          <w:p w14:paraId="5F0C451E" w14:textId="77777777" w:rsidR="00D31B07" w:rsidRPr="00F41F91" w:rsidRDefault="00D31B07" w:rsidP="00D31B07">
            <w:pPr>
              <w:rPr>
                <w:sz w:val="18"/>
              </w:rPr>
            </w:pPr>
            <w:r w:rsidRPr="00F41F91">
              <w:rPr>
                <w:sz w:val="18"/>
              </w:rPr>
              <w:t>Lead (ppb)</w:t>
            </w:r>
          </w:p>
        </w:tc>
        <w:tc>
          <w:tcPr>
            <w:tcW w:w="810" w:type="dxa"/>
            <w:gridSpan w:val="2"/>
            <w:tcBorders>
              <w:top w:val="nil"/>
            </w:tcBorders>
          </w:tcPr>
          <w:p w14:paraId="74C46DDB" w14:textId="255034B5" w:rsidR="00D31B07" w:rsidRPr="00F41F91" w:rsidRDefault="00D31B07" w:rsidP="00D31B07">
            <w:pPr>
              <w:jc w:val="center"/>
              <w:rPr>
                <w:sz w:val="18"/>
              </w:rPr>
            </w:pPr>
            <w:r>
              <w:rPr>
                <w:sz w:val="18"/>
              </w:rPr>
              <w:t>7/26/17</w:t>
            </w:r>
          </w:p>
        </w:tc>
        <w:tc>
          <w:tcPr>
            <w:tcW w:w="991" w:type="dxa"/>
            <w:gridSpan w:val="2"/>
            <w:tcBorders>
              <w:top w:val="nil"/>
            </w:tcBorders>
          </w:tcPr>
          <w:p w14:paraId="2EB76238" w14:textId="1102D474" w:rsidR="00D31B07" w:rsidRPr="00F41F91" w:rsidRDefault="00D31B07" w:rsidP="00D31B07">
            <w:pPr>
              <w:jc w:val="center"/>
              <w:rPr>
                <w:sz w:val="18"/>
              </w:rPr>
            </w:pPr>
            <w:r>
              <w:rPr>
                <w:sz w:val="18"/>
              </w:rPr>
              <w:t>5</w:t>
            </w:r>
          </w:p>
        </w:tc>
        <w:tc>
          <w:tcPr>
            <w:tcW w:w="990" w:type="dxa"/>
            <w:gridSpan w:val="2"/>
            <w:tcBorders>
              <w:top w:val="nil"/>
              <w:bottom w:val="nil"/>
            </w:tcBorders>
          </w:tcPr>
          <w:p w14:paraId="4C3FDB54" w14:textId="349D31AB" w:rsidR="00D31B07" w:rsidRPr="00F41F91" w:rsidRDefault="00D31B07" w:rsidP="00D31B07">
            <w:pPr>
              <w:jc w:val="center"/>
              <w:rPr>
                <w:sz w:val="18"/>
              </w:rPr>
            </w:pPr>
            <w:r>
              <w:rPr>
                <w:sz w:val="18"/>
              </w:rPr>
              <w:t>&lt;5.0</w:t>
            </w:r>
          </w:p>
        </w:tc>
        <w:tc>
          <w:tcPr>
            <w:tcW w:w="1080" w:type="dxa"/>
            <w:tcBorders>
              <w:top w:val="nil"/>
              <w:bottom w:val="nil"/>
            </w:tcBorders>
          </w:tcPr>
          <w:p w14:paraId="48CE0F50" w14:textId="0D874A8F" w:rsidR="00D31B07" w:rsidRPr="00F41F91" w:rsidRDefault="00D31B07" w:rsidP="00D31B07">
            <w:pPr>
              <w:jc w:val="center"/>
              <w:rPr>
                <w:sz w:val="18"/>
              </w:rPr>
            </w:pPr>
            <w:r>
              <w:rPr>
                <w:sz w:val="18"/>
              </w:rPr>
              <w:t>0</w:t>
            </w:r>
          </w:p>
        </w:tc>
        <w:tc>
          <w:tcPr>
            <w:tcW w:w="677" w:type="dxa"/>
            <w:tcBorders>
              <w:top w:val="nil"/>
              <w:bottom w:val="nil"/>
            </w:tcBorders>
          </w:tcPr>
          <w:p w14:paraId="242E5C30" w14:textId="77777777" w:rsidR="00D31B07" w:rsidRPr="00F41F91" w:rsidRDefault="00D31B07" w:rsidP="00D31B07">
            <w:pPr>
              <w:jc w:val="center"/>
              <w:rPr>
                <w:sz w:val="18"/>
              </w:rPr>
            </w:pPr>
            <w:r w:rsidRPr="00F41F91">
              <w:rPr>
                <w:sz w:val="18"/>
              </w:rPr>
              <w:t>15</w:t>
            </w:r>
          </w:p>
        </w:tc>
        <w:tc>
          <w:tcPr>
            <w:tcW w:w="677" w:type="dxa"/>
            <w:tcBorders>
              <w:top w:val="nil"/>
              <w:bottom w:val="nil"/>
            </w:tcBorders>
          </w:tcPr>
          <w:p w14:paraId="21935509" w14:textId="77777777" w:rsidR="00D31B07" w:rsidRPr="00F41F91" w:rsidRDefault="00D31B07" w:rsidP="00D31B07">
            <w:pPr>
              <w:jc w:val="center"/>
              <w:rPr>
                <w:sz w:val="18"/>
              </w:rPr>
            </w:pPr>
            <w:r w:rsidRPr="00F41F91">
              <w:rPr>
                <w:sz w:val="18"/>
              </w:rPr>
              <w:t>0.2</w:t>
            </w:r>
          </w:p>
        </w:tc>
        <w:tc>
          <w:tcPr>
            <w:tcW w:w="1260" w:type="dxa"/>
            <w:gridSpan w:val="2"/>
            <w:tcBorders>
              <w:top w:val="nil"/>
              <w:bottom w:val="nil"/>
            </w:tcBorders>
          </w:tcPr>
          <w:p w14:paraId="2C320B91" w14:textId="77777777" w:rsidR="00D31B07" w:rsidRPr="00F41F91" w:rsidRDefault="00D31B07" w:rsidP="00D31B07">
            <w:pPr>
              <w:jc w:val="center"/>
              <w:rPr>
                <w:sz w:val="17"/>
                <w:szCs w:val="16"/>
              </w:rPr>
            </w:pPr>
          </w:p>
        </w:tc>
        <w:tc>
          <w:tcPr>
            <w:tcW w:w="2070" w:type="dxa"/>
            <w:tcBorders>
              <w:top w:val="nil"/>
              <w:bottom w:val="nil"/>
              <w:right w:val="single" w:sz="6" w:space="0" w:color="auto"/>
            </w:tcBorders>
          </w:tcPr>
          <w:p w14:paraId="16F29697" w14:textId="77777777" w:rsidR="00D31B07" w:rsidRPr="00F41F91" w:rsidRDefault="00D31B07" w:rsidP="00D31B07">
            <w:pPr>
              <w:rPr>
                <w:sz w:val="17"/>
                <w:szCs w:val="16"/>
              </w:rPr>
            </w:pPr>
            <w:r w:rsidRPr="00F41F91">
              <w:rPr>
                <w:sz w:val="17"/>
                <w:szCs w:val="16"/>
              </w:rPr>
              <w:t>Internal corrosion of household water plumbing systems; discharges from industrial manufacturers; erosion of natural deposits</w:t>
            </w:r>
          </w:p>
        </w:tc>
      </w:tr>
      <w:tr w:rsidR="00D31B0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D31B07" w:rsidRPr="00F41F91" w:rsidRDefault="00D31B07" w:rsidP="00D31B07">
            <w:pPr>
              <w:rPr>
                <w:sz w:val="18"/>
              </w:rPr>
            </w:pPr>
            <w:r w:rsidRPr="00F41F91">
              <w:rPr>
                <w:sz w:val="18"/>
              </w:rPr>
              <w:t>Copper (ppm)</w:t>
            </w:r>
          </w:p>
        </w:tc>
        <w:tc>
          <w:tcPr>
            <w:tcW w:w="810" w:type="dxa"/>
            <w:gridSpan w:val="2"/>
            <w:tcBorders>
              <w:bottom w:val="single" w:sz="18" w:space="0" w:color="auto"/>
            </w:tcBorders>
          </w:tcPr>
          <w:p w14:paraId="192E15A5" w14:textId="1A4416D6" w:rsidR="00D31B07" w:rsidRPr="00F41F91" w:rsidRDefault="00D31B07" w:rsidP="00D31B07">
            <w:pPr>
              <w:jc w:val="center"/>
              <w:rPr>
                <w:sz w:val="18"/>
              </w:rPr>
            </w:pPr>
            <w:r>
              <w:rPr>
                <w:sz w:val="18"/>
              </w:rPr>
              <w:t>7/26/17</w:t>
            </w:r>
          </w:p>
        </w:tc>
        <w:tc>
          <w:tcPr>
            <w:tcW w:w="991" w:type="dxa"/>
            <w:gridSpan w:val="2"/>
            <w:tcBorders>
              <w:bottom w:val="single" w:sz="18" w:space="0" w:color="auto"/>
            </w:tcBorders>
          </w:tcPr>
          <w:p w14:paraId="18011756" w14:textId="412CBCC6" w:rsidR="00D31B07" w:rsidRPr="00F41F91" w:rsidRDefault="00D31B07" w:rsidP="00D31B07">
            <w:pPr>
              <w:jc w:val="center"/>
              <w:rPr>
                <w:sz w:val="18"/>
              </w:rPr>
            </w:pPr>
            <w:r>
              <w:rPr>
                <w:sz w:val="18"/>
              </w:rPr>
              <w:t>5</w:t>
            </w:r>
          </w:p>
        </w:tc>
        <w:tc>
          <w:tcPr>
            <w:tcW w:w="990" w:type="dxa"/>
            <w:gridSpan w:val="2"/>
            <w:tcBorders>
              <w:bottom w:val="single" w:sz="18" w:space="0" w:color="auto"/>
            </w:tcBorders>
          </w:tcPr>
          <w:p w14:paraId="7CE90126" w14:textId="6C52D823" w:rsidR="00D31B07" w:rsidRPr="00F41F91" w:rsidRDefault="00D31B07" w:rsidP="00D31B07">
            <w:pPr>
              <w:jc w:val="center"/>
              <w:rPr>
                <w:sz w:val="18"/>
              </w:rPr>
            </w:pPr>
            <w:r>
              <w:rPr>
                <w:sz w:val="18"/>
              </w:rPr>
              <w:t>0.15</w:t>
            </w:r>
          </w:p>
        </w:tc>
        <w:tc>
          <w:tcPr>
            <w:tcW w:w="1080" w:type="dxa"/>
            <w:tcBorders>
              <w:bottom w:val="single" w:sz="18" w:space="0" w:color="auto"/>
            </w:tcBorders>
          </w:tcPr>
          <w:p w14:paraId="11DE16E1" w14:textId="413A993F" w:rsidR="00D31B07" w:rsidRPr="00F41F91" w:rsidRDefault="00D31B07" w:rsidP="00D31B07">
            <w:pPr>
              <w:jc w:val="center"/>
              <w:rPr>
                <w:sz w:val="18"/>
              </w:rPr>
            </w:pPr>
            <w:r>
              <w:rPr>
                <w:sz w:val="18"/>
              </w:rPr>
              <w:t>0</w:t>
            </w:r>
          </w:p>
        </w:tc>
        <w:tc>
          <w:tcPr>
            <w:tcW w:w="677" w:type="dxa"/>
            <w:tcBorders>
              <w:bottom w:val="single" w:sz="18" w:space="0" w:color="auto"/>
            </w:tcBorders>
          </w:tcPr>
          <w:p w14:paraId="102063D3" w14:textId="77777777" w:rsidR="00D31B07" w:rsidRPr="00F41F91" w:rsidRDefault="00D31B07" w:rsidP="00D31B07">
            <w:pPr>
              <w:jc w:val="center"/>
              <w:rPr>
                <w:sz w:val="18"/>
              </w:rPr>
            </w:pPr>
            <w:r w:rsidRPr="00F41F91">
              <w:rPr>
                <w:sz w:val="18"/>
              </w:rPr>
              <w:t>1.3</w:t>
            </w:r>
          </w:p>
        </w:tc>
        <w:tc>
          <w:tcPr>
            <w:tcW w:w="677" w:type="dxa"/>
            <w:tcBorders>
              <w:bottom w:val="single" w:sz="18" w:space="0" w:color="auto"/>
            </w:tcBorders>
          </w:tcPr>
          <w:p w14:paraId="45A23DF7" w14:textId="77777777" w:rsidR="00D31B07" w:rsidRPr="00F41F91" w:rsidRDefault="00D31B07" w:rsidP="00D31B07">
            <w:pPr>
              <w:jc w:val="center"/>
              <w:rPr>
                <w:sz w:val="18"/>
              </w:rPr>
            </w:pPr>
            <w:r w:rsidRPr="00F41F91">
              <w:rPr>
                <w:sz w:val="18"/>
              </w:rPr>
              <w:t>0.3</w:t>
            </w:r>
          </w:p>
        </w:tc>
        <w:tc>
          <w:tcPr>
            <w:tcW w:w="1260" w:type="dxa"/>
            <w:gridSpan w:val="2"/>
            <w:tcBorders>
              <w:bottom w:val="single" w:sz="18" w:space="0" w:color="auto"/>
            </w:tcBorders>
          </w:tcPr>
          <w:p w14:paraId="7C2FFBED" w14:textId="77777777" w:rsidR="00D31B07" w:rsidRPr="00F41F91" w:rsidRDefault="00D31B07" w:rsidP="00D31B0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D31B07" w:rsidRPr="00F41F91" w:rsidRDefault="00D31B07" w:rsidP="00D31B07">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31B07"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D31B07" w:rsidRPr="00F41F91" w:rsidRDefault="00D31B07" w:rsidP="00D31B07">
            <w:pPr>
              <w:rPr>
                <w:sz w:val="18"/>
              </w:rPr>
            </w:pPr>
            <w:r w:rsidRPr="00F41F91">
              <w:rPr>
                <w:sz w:val="18"/>
              </w:rPr>
              <w:t>Sodium (ppm)</w:t>
            </w:r>
          </w:p>
        </w:tc>
        <w:tc>
          <w:tcPr>
            <w:tcW w:w="1008" w:type="dxa"/>
            <w:gridSpan w:val="2"/>
            <w:tcBorders>
              <w:top w:val="nil"/>
              <w:bottom w:val="single" w:sz="4" w:space="0" w:color="auto"/>
            </w:tcBorders>
          </w:tcPr>
          <w:p w14:paraId="2DC49168" w14:textId="09539A25" w:rsidR="00D31B07" w:rsidRPr="00F41F91" w:rsidRDefault="00D31B07" w:rsidP="00D31B07">
            <w:pPr>
              <w:jc w:val="center"/>
              <w:rPr>
                <w:sz w:val="18"/>
              </w:rPr>
            </w:pPr>
            <w:r>
              <w:rPr>
                <w:sz w:val="18"/>
              </w:rPr>
              <w:t>3/02/06</w:t>
            </w:r>
          </w:p>
        </w:tc>
        <w:tc>
          <w:tcPr>
            <w:tcW w:w="1350" w:type="dxa"/>
            <w:tcBorders>
              <w:top w:val="nil"/>
              <w:bottom w:val="single" w:sz="4" w:space="0" w:color="auto"/>
            </w:tcBorders>
          </w:tcPr>
          <w:p w14:paraId="690B0D1C" w14:textId="674D381C" w:rsidR="00D31B07" w:rsidRPr="00F41F91" w:rsidRDefault="00D31B07" w:rsidP="00D31B07">
            <w:pPr>
              <w:jc w:val="center"/>
              <w:rPr>
                <w:sz w:val="18"/>
              </w:rPr>
            </w:pPr>
            <w:r>
              <w:rPr>
                <w:sz w:val="18"/>
              </w:rPr>
              <w:t>11.3 mg/l</w:t>
            </w:r>
          </w:p>
        </w:tc>
        <w:tc>
          <w:tcPr>
            <w:tcW w:w="1440" w:type="dxa"/>
            <w:tcBorders>
              <w:top w:val="nil"/>
              <w:bottom w:val="single" w:sz="4" w:space="0" w:color="auto"/>
            </w:tcBorders>
          </w:tcPr>
          <w:p w14:paraId="6802CC34" w14:textId="186E6CA1" w:rsidR="00D31B07" w:rsidRPr="00F41F91" w:rsidRDefault="00D31B07" w:rsidP="00D31B07">
            <w:pPr>
              <w:jc w:val="center"/>
              <w:rPr>
                <w:sz w:val="18"/>
              </w:rPr>
            </w:pPr>
            <w:r>
              <w:rPr>
                <w:sz w:val="18"/>
              </w:rPr>
              <w:t>9.9 - 12.0</w:t>
            </w:r>
          </w:p>
        </w:tc>
        <w:tc>
          <w:tcPr>
            <w:tcW w:w="900" w:type="dxa"/>
            <w:tcBorders>
              <w:top w:val="nil"/>
              <w:bottom w:val="single" w:sz="4" w:space="0" w:color="auto"/>
            </w:tcBorders>
          </w:tcPr>
          <w:p w14:paraId="4E60C959" w14:textId="77777777" w:rsidR="00D31B07" w:rsidRPr="00F41F91" w:rsidRDefault="00D31B07" w:rsidP="00D31B07">
            <w:pPr>
              <w:jc w:val="center"/>
              <w:rPr>
                <w:sz w:val="18"/>
              </w:rPr>
            </w:pPr>
            <w:r w:rsidRPr="00F41F91">
              <w:rPr>
                <w:sz w:val="18"/>
              </w:rPr>
              <w:t>None</w:t>
            </w:r>
          </w:p>
        </w:tc>
        <w:tc>
          <w:tcPr>
            <w:tcW w:w="1080" w:type="dxa"/>
            <w:tcBorders>
              <w:top w:val="nil"/>
              <w:bottom w:val="single" w:sz="4" w:space="0" w:color="auto"/>
            </w:tcBorders>
          </w:tcPr>
          <w:p w14:paraId="721928BB" w14:textId="77777777" w:rsidR="00D31B07" w:rsidRPr="00F41F91" w:rsidRDefault="00D31B07" w:rsidP="00D31B07">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D31B07" w:rsidRPr="00F41F91" w:rsidRDefault="00D31B07" w:rsidP="00D31B07">
            <w:pPr>
              <w:rPr>
                <w:sz w:val="18"/>
              </w:rPr>
            </w:pPr>
            <w:r w:rsidRPr="00F41F91">
              <w:rPr>
                <w:sz w:val="18"/>
              </w:rPr>
              <w:t>Salt present in the water and is generally naturally occurring</w:t>
            </w:r>
          </w:p>
        </w:tc>
      </w:tr>
      <w:tr w:rsidR="00D31B07"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D31B07" w:rsidRPr="00F41F91" w:rsidRDefault="00D31B07" w:rsidP="00D31B07">
            <w:pPr>
              <w:rPr>
                <w:sz w:val="18"/>
              </w:rPr>
            </w:pPr>
            <w:r w:rsidRPr="00F41F91">
              <w:rPr>
                <w:sz w:val="18"/>
              </w:rPr>
              <w:t>Hardness (ppm)</w:t>
            </w:r>
          </w:p>
        </w:tc>
        <w:tc>
          <w:tcPr>
            <w:tcW w:w="1008" w:type="dxa"/>
            <w:gridSpan w:val="2"/>
            <w:tcBorders>
              <w:bottom w:val="single" w:sz="18" w:space="0" w:color="auto"/>
            </w:tcBorders>
          </w:tcPr>
          <w:p w14:paraId="7A81C45D" w14:textId="5F4A29E3" w:rsidR="00D31B07" w:rsidRPr="00F41F91" w:rsidRDefault="00D31B07" w:rsidP="00D31B07">
            <w:pPr>
              <w:jc w:val="center"/>
              <w:rPr>
                <w:sz w:val="18"/>
              </w:rPr>
            </w:pPr>
            <w:r>
              <w:rPr>
                <w:sz w:val="18"/>
              </w:rPr>
              <w:t>3/02/06</w:t>
            </w:r>
          </w:p>
        </w:tc>
        <w:tc>
          <w:tcPr>
            <w:tcW w:w="1350" w:type="dxa"/>
            <w:tcBorders>
              <w:bottom w:val="single" w:sz="18" w:space="0" w:color="auto"/>
            </w:tcBorders>
          </w:tcPr>
          <w:p w14:paraId="5F571C45" w14:textId="3B35DBA8" w:rsidR="00D31B07" w:rsidRPr="00F41F91" w:rsidRDefault="00D31B07" w:rsidP="00D31B07">
            <w:pPr>
              <w:jc w:val="center"/>
              <w:rPr>
                <w:sz w:val="18"/>
              </w:rPr>
            </w:pPr>
            <w:r>
              <w:rPr>
                <w:sz w:val="18"/>
              </w:rPr>
              <w:t>246 mg/l</w:t>
            </w:r>
          </w:p>
        </w:tc>
        <w:tc>
          <w:tcPr>
            <w:tcW w:w="1440" w:type="dxa"/>
            <w:tcBorders>
              <w:bottom w:val="single" w:sz="18" w:space="0" w:color="auto"/>
            </w:tcBorders>
          </w:tcPr>
          <w:p w14:paraId="2BE476FB" w14:textId="1C388EFB" w:rsidR="00D31B07" w:rsidRPr="00F41F91" w:rsidRDefault="00D31B07" w:rsidP="00D31B07">
            <w:pPr>
              <w:jc w:val="center"/>
              <w:rPr>
                <w:sz w:val="18"/>
              </w:rPr>
            </w:pPr>
            <w:r>
              <w:rPr>
                <w:sz w:val="18"/>
              </w:rPr>
              <w:t>190 - 340</w:t>
            </w:r>
          </w:p>
        </w:tc>
        <w:tc>
          <w:tcPr>
            <w:tcW w:w="900" w:type="dxa"/>
            <w:tcBorders>
              <w:bottom w:val="single" w:sz="18" w:space="0" w:color="auto"/>
            </w:tcBorders>
          </w:tcPr>
          <w:p w14:paraId="76B554F2" w14:textId="77777777" w:rsidR="00D31B07" w:rsidRPr="00F41F91" w:rsidRDefault="00D31B07" w:rsidP="00D31B07">
            <w:pPr>
              <w:jc w:val="center"/>
              <w:rPr>
                <w:sz w:val="18"/>
              </w:rPr>
            </w:pPr>
            <w:r w:rsidRPr="00F41F91">
              <w:rPr>
                <w:sz w:val="18"/>
              </w:rPr>
              <w:t>None</w:t>
            </w:r>
          </w:p>
        </w:tc>
        <w:tc>
          <w:tcPr>
            <w:tcW w:w="1080" w:type="dxa"/>
            <w:tcBorders>
              <w:bottom w:val="single" w:sz="18" w:space="0" w:color="auto"/>
            </w:tcBorders>
          </w:tcPr>
          <w:p w14:paraId="2588B8FC" w14:textId="77777777" w:rsidR="00D31B07" w:rsidRPr="00F41F91" w:rsidRDefault="00D31B07" w:rsidP="00D31B07">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D31B07" w:rsidRPr="00F41F91" w:rsidRDefault="00D31B07" w:rsidP="00D31B07">
            <w:pPr>
              <w:rPr>
                <w:sz w:val="18"/>
              </w:rPr>
            </w:pPr>
            <w:r w:rsidRPr="00F41F91">
              <w:rPr>
                <w:sz w:val="18"/>
              </w:rPr>
              <w:t>Sum of polyvalent cations present in the water, generally magnesium and calcium, and are usually naturally occurring</w:t>
            </w:r>
          </w:p>
        </w:tc>
      </w:tr>
      <w:tr w:rsidR="00D31B0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D31B07" w:rsidRPr="00F41F91" w:rsidRDefault="00D31B07" w:rsidP="00D31B07">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D31B0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D31B07" w:rsidRPr="00F41F91" w:rsidRDefault="00D31B07" w:rsidP="00D31B07">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D31B07" w:rsidRPr="00F41F91" w:rsidRDefault="00D31B07" w:rsidP="00D31B07">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D31B07" w:rsidRPr="00F41F91" w:rsidRDefault="00D31B07" w:rsidP="00D31B07">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2660B2F3" w14:textId="77777777" w:rsidR="00D31B07" w:rsidRPr="00F41F91" w:rsidRDefault="00D31B07" w:rsidP="00D31B07">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D31B07" w:rsidRPr="00F41F91" w:rsidRDefault="00D31B07" w:rsidP="00D31B07">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D31B07" w:rsidRPr="00F41F91" w:rsidRDefault="00D31B07" w:rsidP="00D31B07">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D31B07" w:rsidRPr="00F41F91" w:rsidRDefault="00D31B07" w:rsidP="00D31B07">
            <w:pPr>
              <w:spacing w:before="40" w:after="40"/>
              <w:jc w:val="center"/>
              <w:rPr>
                <w:b/>
                <w:sz w:val="18"/>
              </w:rPr>
            </w:pPr>
            <w:r w:rsidRPr="00F41F91">
              <w:rPr>
                <w:b/>
                <w:sz w:val="18"/>
              </w:rPr>
              <w:t>Typical Source of Contaminant</w:t>
            </w:r>
          </w:p>
        </w:tc>
      </w:tr>
      <w:tr w:rsidR="00D31B07" w:rsidRPr="001F3468" w14:paraId="371CAB6A" w14:textId="77777777" w:rsidTr="00667658">
        <w:trPr>
          <w:trHeight w:val="432"/>
          <w:jc w:val="center"/>
        </w:trPr>
        <w:tc>
          <w:tcPr>
            <w:tcW w:w="2268" w:type="dxa"/>
            <w:gridSpan w:val="2"/>
            <w:tcBorders>
              <w:top w:val="nil"/>
              <w:left w:val="single" w:sz="6" w:space="0" w:color="auto"/>
              <w:bottom w:val="single" w:sz="4" w:space="0" w:color="auto"/>
            </w:tcBorders>
          </w:tcPr>
          <w:p w14:paraId="40E2F254" w14:textId="6AFC2A88" w:rsidR="00D31B07" w:rsidRPr="00F41F91" w:rsidRDefault="00D31B07" w:rsidP="00D31B07">
            <w:pPr>
              <w:ind w:left="180"/>
              <w:rPr>
                <w:sz w:val="18"/>
              </w:rPr>
            </w:pPr>
            <w:r>
              <w:rPr>
                <w:sz w:val="18"/>
              </w:rPr>
              <w:t>Gross Alpha (PCI/L)</w:t>
            </w:r>
          </w:p>
        </w:tc>
        <w:tc>
          <w:tcPr>
            <w:tcW w:w="990" w:type="dxa"/>
            <w:tcBorders>
              <w:top w:val="nil"/>
              <w:bottom w:val="single" w:sz="4" w:space="0" w:color="auto"/>
            </w:tcBorders>
          </w:tcPr>
          <w:p w14:paraId="5D776A03" w14:textId="66F891A0" w:rsidR="00D31B07" w:rsidRPr="00F41F91" w:rsidRDefault="00D31B07" w:rsidP="00D31B07">
            <w:pPr>
              <w:jc w:val="center"/>
              <w:rPr>
                <w:sz w:val="18"/>
              </w:rPr>
            </w:pPr>
            <w:r>
              <w:rPr>
                <w:sz w:val="18"/>
              </w:rPr>
              <w:t>6/23/2016</w:t>
            </w:r>
          </w:p>
        </w:tc>
        <w:tc>
          <w:tcPr>
            <w:tcW w:w="1350" w:type="dxa"/>
            <w:tcBorders>
              <w:top w:val="nil"/>
              <w:bottom w:val="single" w:sz="4" w:space="0" w:color="auto"/>
            </w:tcBorders>
          </w:tcPr>
          <w:p w14:paraId="492AEBB3" w14:textId="68F78874" w:rsidR="00D31B07" w:rsidRPr="00F41F91" w:rsidRDefault="00D31B07" w:rsidP="00D31B07">
            <w:pPr>
              <w:jc w:val="center"/>
              <w:rPr>
                <w:sz w:val="18"/>
              </w:rPr>
            </w:pPr>
            <w:r>
              <w:rPr>
                <w:sz w:val="18"/>
              </w:rPr>
              <w:t>0.76</w:t>
            </w:r>
          </w:p>
        </w:tc>
        <w:tc>
          <w:tcPr>
            <w:tcW w:w="1440" w:type="dxa"/>
            <w:tcBorders>
              <w:top w:val="nil"/>
              <w:bottom w:val="single" w:sz="4" w:space="0" w:color="auto"/>
            </w:tcBorders>
          </w:tcPr>
          <w:p w14:paraId="0EA1207A" w14:textId="7B3AC877" w:rsidR="00D31B07" w:rsidRPr="00F41F91" w:rsidRDefault="00D31B07" w:rsidP="00D31B07">
            <w:pPr>
              <w:jc w:val="center"/>
              <w:rPr>
                <w:sz w:val="18"/>
              </w:rPr>
            </w:pPr>
            <w:r>
              <w:rPr>
                <w:sz w:val="18"/>
              </w:rPr>
              <w:t>0.242 – 1.19</w:t>
            </w:r>
          </w:p>
        </w:tc>
        <w:tc>
          <w:tcPr>
            <w:tcW w:w="900" w:type="dxa"/>
            <w:tcBorders>
              <w:top w:val="nil"/>
              <w:bottom w:val="single" w:sz="4" w:space="0" w:color="auto"/>
            </w:tcBorders>
          </w:tcPr>
          <w:p w14:paraId="566791C1" w14:textId="192986E0" w:rsidR="00D31B07" w:rsidRPr="00F41F91" w:rsidRDefault="00D31B07" w:rsidP="00D31B07">
            <w:pPr>
              <w:jc w:val="center"/>
              <w:rPr>
                <w:sz w:val="18"/>
              </w:rPr>
            </w:pPr>
            <w:r>
              <w:rPr>
                <w:sz w:val="18"/>
              </w:rPr>
              <w:t>15</w:t>
            </w:r>
          </w:p>
        </w:tc>
        <w:tc>
          <w:tcPr>
            <w:tcW w:w="1080" w:type="dxa"/>
            <w:tcBorders>
              <w:top w:val="nil"/>
              <w:bottom w:val="single" w:sz="4" w:space="0" w:color="auto"/>
            </w:tcBorders>
          </w:tcPr>
          <w:p w14:paraId="5E4F841C" w14:textId="69280CC6" w:rsidR="00D31B07" w:rsidRPr="00F41F91" w:rsidRDefault="00D31B07" w:rsidP="00D31B07">
            <w:pPr>
              <w:jc w:val="center"/>
              <w:rPr>
                <w:sz w:val="18"/>
              </w:rPr>
            </w:pPr>
            <w:r>
              <w:rPr>
                <w:sz w:val="18"/>
              </w:rPr>
              <w:t>0</w:t>
            </w:r>
          </w:p>
        </w:tc>
        <w:tc>
          <w:tcPr>
            <w:tcW w:w="2808" w:type="dxa"/>
            <w:tcBorders>
              <w:top w:val="nil"/>
              <w:bottom w:val="single" w:sz="4" w:space="0" w:color="auto"/>
              <w:right w:val="single" w:sz="6" w:space="0" w:color="auto"/>
            </w:tcBorders>
          </w:tcPr>
          <w:p w14:paraId="2B8C0EB3" w14:textId="407EFA1F" w:rsidR="00D31B07" w:rsidRPr="00F41F91" w:rsidRDefault="00D31B07" w:rsidP="00D31B07">
            <w:pPr>
              <w:rPr>
                <w:sz w:val="18"/>
              </w:rPr>
            </w:pPr>
            <w:r>
              <w:rPr>
                <w:sz w:val="18"/>
                <w:szCs w:val="18"/>
              </w:rPr>
              <w:t>Erosion of natural deposits</w:t>
            </w:r>
          </w:p>
        </w:tc>
      </w:tr>
      <w:tr w:rsidR="00D31B07" w:rsidRPr="001F3468" w14:paraId="09053FFF" w14:textId="77777777" w:rsidTr="00667658">
        <w:trPr>
          <w:trHeight w:val="432"/>
          <w:jc w:val="center"/>
        </w:trPr>
        <w:tc>
          <w:tcPr>
            <w:tcW w:w="2268" w:type="dxa"/>
            <w:gridSpan w:val="2"/>
            <w:tcBorders>
              <w:left w:val="single" w:sz="4" w:space="0" w:color="auto"/>
              <w:bottom w:val="single" w:sz="4" w:space="0" w:color="auto"/>
            </w:tcBorders>
          </w:tcPr>
          <w:p w14:paraId="102AB3AB" w14:textId="624E4A35" w:rsidR="00D31B07" w:rsidRPr="00F41F91" w:rsidRDefault="00D31B07" w:rsidP="00D31B07">
            <w:pPr>
              <w:ind w:left="180"/>
              <w:rPr>
                <w:sz w:val="18"/>
              </w:rPr>
            </w:pPr>
            <w:r>
              <w:rPr>
                <w:sz w:val="18"/>
              </w:rPr>
              <w:t>Barium (ppb)</w:t>
            </w:r>
          </w:p>
        </w:tc>
        <w:tc>
          <w:tcPr>
            <w:tcW w:w="990" w:type="dxa"/>
            <w:tcBorders>
              <w:bottom w:val="single" w:sz="4" w:space="0" w:color="auto"/>
            </w:tcBorders>
          </w:tcPr>
          <w:p w14:paraId="513B4E28" w14:textId="7081B003" w:rsidR="00D31B07" w:rsidRPr="00F41F91" w:rsidRDefault="00D31B07" w:rsidP="00D31B07">
            <w:pPr>
              <w:jc w:val="center"/>
              <w:rPr>
                <w:sz w:val="18"/>
              </w:rPr>
            </w:pPr>
            <w:r>
              <w:rPr>
                <w:sz w:val="18"/>
              </w:rPr>
              <w:t>3/22/2012</w:t>
            </w:r>
          </w:p>
        </w:tc>
        <w:tc>
          <w:tcPr>
            <w:tcW w:w="1350" w:type="dxa"/>
            <w:tcBorders>
              <w:bottom w:val="single" w:sz="4" w:space="0" w:color="auto"/>
            </w:tcBorders>
          </w:tcPr>
          <w:p w14:paraId="6B3246B8" w14:textId="3A4A5E59" w:rsidR="00D31B07" w:rsidRPr="00F41F91" w:rsidRDefault="00D31B07" w:rsidP="00D31B07">
            <w:pPr>
              <w:jc w:val="center"/>
              <w:rPr>
                <w:sz w:val="18"/>
              </w:rPr>
            </w:pPr>
            <w:r>
              <w:rPr>
                <w:sz w:val="18"/>
              </w:rPr>
              <w:t>170</w:t>
            </w:r>
          </w:p>
        </w:tc>
        <w:tc>
          <w:tcPr>
            <w:tcW w:w="1440" w:type="dxa"/>
            <w:tcBorders>
              <w:bottom w:val="single" w:sz="4" w:space="0" w:color="auto"/>
            </w:tcBorders>
          </w:tcPr>
          <w:p w14:paraId="02CFFA28" w14:textId="52124E87" w:rsidR="00D31B07" w:rsidRPr="00F41F91" w:rsidRDefault="00D31B07" w:rsidP="00D31B07">
            <w:pPr>
              <w:jc w:val="center"/>
              <w:rPr>
                <w:sz w:val="18"/>
              </w:rPr>
            </w:pPr>
            <w:r>
              <w:rPr>
                <w:sz w:val="18"/>
              </w:rPr>
              <w:t>150-190</w:t>
            </w:r>
          </w:p>
        </w:tc>
        <w:tc>
          <w:tcPr>
            <w:tcW w:w="900" w:type="dxa"/>
            <w:tcBorders>
              <w:bottom w:val="single" w:sz="4" w:space="0" w:color="auto"/>
            </w:tcBorders>
          </w:tcPr>
          <w:p w14:paraId="7FBC8700" w14:textId="235B74D9" w:rsidR="00D31B07" w:rsidRPr="00F41F91" w:rsidRDefault="00D31B07" w:rsidP="00D31B07">
            <w:pPr>
              <w:jc w:val="center"/>
              <w:rPr>
                <w:sz w:val="18"/>
              </w:rPr>
            </w:pPr>
            <w:r>
              <w:rPr>
                <w:sz w:val="18"/>
              </w:rPr>
              <w:t>1000</w:t>
            </w:r>
          </w:p>
        </w:tc>
        <w:tc>
          <w:tcPr>
            <w:tcW w:w="1080" w:type="dxa"/>
            <w:tcBorders>
              <w:bottom w:val="single" w:sz="4" w:space="0" w:color="auto"/>
            </w:tcBorders>
          </w:tcPr>
          <w:p w14:paraId="069E8094" w14:textId="77777777" w:rsidR="00D31B07" w:rsidRDefault="00D31B07" w:rsidP="00D31B07">
            <w:pPr>
              <w:jc w:val="center"/>
              <w:rPr>
                <w:sz w:val="18"/>
              </w:rPr>
            </w:pPr>
            <w:r>
              <w:rPr>
                <w:sz w:val="18"/>
              </w:rPr>
              <w:t>100</w:t>
            </w:r>
          </w:p>
          <w:p w14:paraId="7E940D39" w14:textId="77777777" w:rsidR="00D31B07" w:rsidRPr="00F41F91" w:rsidRDefault="00D31B07" w:rsidP="00D31B07">
            <w:pPr>
              <w:jc w:val="center"/>
              <w:rPr>
                <w:sz w:val="18"/>
              </w:rPr>
            </w:pPr>
          </w:p>
        </w:tc>
        <w:tc>
          <w:tcPr>
            <w:tcW w:w="2808" w:type="dxa"/>
            <w:tcBorders>
              <w:bottom w:val="single" w:sz="4" w:space="0" w:color="auto"/>
              <w:right w:val="single" w:sz="4" w:space="0" w:color="auto"/>
            </w:tcBorders>
          </w:tcPr>
          <w:p w14:paraId="10CC4F27" w14:textId="09B755C8" w:rsidR="00D31B07" w:rsidRPr="00F41F91" w:rsidRDefault="00D31B07" w:rsidP="00D31B07">
            <w:pPr>
              <w:rPr>
                <w:sz w:val="18"/>
              </w:rPr>
            </w:pPr>
            <w:r w:rsidRPr="00984F98">
              <w:rPr>
                <w:sz w:val="18"/>
                <w:szCs w:val="18"/>
              </w:rPr>
              <w:t>Discharge of oil drilling wastes and from metal refineries; erosion of natural deposits</w:t>
            </w:r>
          </w:p>
        </w:tc>
      </w:tr>
      <w:tr w:rsidR="00D31B07" w:rsidRPr="001F3468" w14:paraId="0BD1BAAF" w14:textId="77777777" w:rsidTr="00667658">
        <w:trPr>
          <w:trHeight w:val="432"/>
          <w:jc w:val="center"/>
        </w:trPr>
        <w:tc>
          <w:tcPr>
            <w:tcW w:w="2268" w:type="dxa"/>
            <w:gridSpan w:val="2"/>
            <w:tcBorders>
              <w:left w:val="single" w:sz="4" w:space="0" w:color="auto"/>
              <w:bottom w:val="single" w:sz="4" w:space="0" w:color="auto"/>
            </w:tcBorders>
          </w:tcPr>
          <w:p w14:paraId="1F0AE26F" w14:textId="5C3C9CDD" w:rsidR="00D31B07" w:rsidRPr="00F41F91" w:rsidRDefault="00D31B07" w:rsidP="00D31B07">
            <w:pPr>
              <w:rPr>
                <w:sz w:val="18"/>
              </w:rPr>
            </w:pPr>
            <w:r>
              <w:rPr>
                <w:sz w:val="18"/>
              </w:rPr>
              <w:t xml:space="preserve">    Chromium (Total) ppb</w:t>
            </w:r>
          </w:p>
        </w:tc>
        <w:tc>
          <w:tcPr>
            <w:tcW w:w="990" w:type="dxa"/>
            <w:tcBorders>
              <w:bottom w:val="single" w:sz="4" w:space="0" w:color="auto"/>
            </w:tcBorders>
          </w:tcPr>
          <w:p w14:paraId="7F9D8EE4" w14:textId="34C76348" w:rsidR="00D31B07" w:rsidRPr="00F41F91" w:rsidRDefault="00D31B07" w:rsidP="00D31B07">
            <w:pPr>
              <w:jc w:val="center"/>
              <w:rPr>
                <w:sz w:val="18"/>
              </w:rPr>
            </w:pPr>
            <w:r>
              <w:rPr>
                <w:sz w:val="18"/>
              </w:rPr>
              <w:t>4/26/2018</w:t>
            </w:r>
          </w:p>
        </w:tc>
        <w:tc>
          <w:tcPr>
            <w:tcW w:w="1350" w:type="dxa"/>
            <w:tcBorders>
              <w:bottom w:val="single" w:sz="4" w:space="0" w:color="auto"/>
            </w:tcBorders>
          </w:tcPr>
          <w:p w14:paraId="6038A2C9" w14:textId="77777777" w:rsidR="00D31B07" w:rsidRDefault="00D31B07" w:rsidP="00D31B07">
            <w:pPr>
              <w:jc w:val="center"/>
              <w:rPr>
                <w:sz w:val="18"/>
              </w:rPr>
            </w:pPr>
            <w:r>
              <w:rPr>
                <w:sz w:val="18"/>
              </w:rPr>
              <w:t>0.75</w:t>
            </w:r>
          </w:p>
          <w:p w14:paraId="5A7FC779" w14:textId="77777777" w:rsidR="00D31B07" w:rsidRPr="00F41F91" w:rsidRDefault="00D31B07" w:rsidP="00D31B07">
            <w:pPr>
              <w:jc w:val="center"/>
              <w:rPr>
                <w:sz w:val="18"/>
              </w:rPr>
            </w:pPr>
          </w:p>
        </w:tc>
        <w:tc>
          <w:tcPr>
            <w:tcW w:w="1440" w:type="dxa"/>
            <w:tcBorders>
              <w:bottom w:val="single" w:sz="4" w:space="0" w:color="auto"/>
            </w:tcBorders>
          </w:tcPr>
          <w:p w14:paraId="73145687" w14:textId="77C9ECDB" w:rsidR="00D31B07" w:rsidRPr="00F41F91" w:rsidRDefault="00D31B07" w:rsidP="00D31B07">
            <w:pPr>
              <w:jc w:val="center"/>
              <w:rPr>
                <w:sz w:val="18"/>
              </w:rPr>
            </w:pPr>
            <w:r>
              <w:rPr>
                <w:sz w:val="18"/>
              </w:rPr>
              <w:t>&lt;1.0 – 1.5</w:t>
            </w:r>
          </w:p>
        </w:tc>
        <w:tc>
          <w:tcPr>
            <w:tcW w:w="900" w:type="dxa"/>
            <w:tcBorders>
              <w:bottom w:val="single" w:sz="4" w:space="0" w:color="auto"/>
            </w:tcBorders>
          </w:tcPr>
          <w:p w14:paraId="6E48769F" w14:textId="189086B8" w:rsidR="00D31B07" w:rsidRPr="00F41F91" w:rsidRDefault="00D31B07" w:rsidP="00D31B07">
            <w:pPr>
              <w:jc w:val="center"/>
              <w:rPr>
                <w:sz w:val="18"/>
              </w:rPr>
            </w:pPr>
            <w:r>
              <w:rPr>
                <w:sz w:val="18"/>
              </w:rPr>
              <w:t>50</w:t>
            </w:r>
          </w:p>
        </w:tc>
        <w:tc>
          <w:tcPr>
            <w:tcW w:w="1080" w:type="dxa"/>
            <w:tcBorders>
              <w:bottom w:val="single" w:sz="4" w:space="0" w:color="auto"/>
            </w:tcBorders>
          </w:tcPr>
          <w:p w14:paraId="6CFB9C15" w14:textId="7B8D0FBD" w:rsidR="00D31B07" w:rsidRPr="00F41F91" w:rsidRDefault="00D31B07" w:rsidP="00D31B07">
            <w:pPr>
              <w:jc w:val="center"/>
              <w:rPr>
                <w:sz w:val="18"/>
              </w:rPr>
            </w:pPr>
            <w:r>
              <w:rPr>
                <w:sz w:val="18"/>
              </w:rPr>
              <w:t>100</w:t>
            </w:r>
          </w:p>
        </w:tc>
        <w:tc>
          <w:tcPr>
            <w:tcW w:w="2808" w:type="dxa"/>
            <w:tcBorders>
              <w:bottom w:val="single" w:sz="4" w:space="0" w:color="auto"/>
              <w:right w:val="single" w:sz="4" w:space="0" w:color="auto"/>
            </w:tcBorders>
          </w:tcPr>
          <w:p w14:paraId="0B9FC83E" w14:textId="6DA1D020" w:rsidR="00D31B07" w:rsidRPr="00F41F91" w:rsidRDefault="00D31B07" w:rsidP="00D31B07">
            <w:pPr>
              <w:rPr>
                <w:sz w:val="18"/>
              </w:rPr>
            </w:pPr>
            <w:r>
              <w:rPr>
                <w:sz w:val="18"/>
              </w:rPr>
              <w:t>Discharge from steel and pulp mills and chrome plating; erosion of natural deposits.</w:t>
            </w:r>
          </w:p>
        </w:tc>
      </w:tr>
      <w:tr w:rsidR="00D31B07" w:rsidRPr="001F3468" w14:paraId="78B37993" w14:textId="77777777" w:rsidTr="00667658">
        <w:trPr>
          <w:trHeight w:val="432"/>
          <w:jc w:val="center"/>
        </w:trPr>
        <w:tc>
          <w:tcPr>
            <w:tcW w:w="2268" w:type="dxa"/>
            <w:gridSpan w:val="2"/>
            <w:tcBorders>
              <w:top w:val="nil"/>
              <w:left w:val="single" w:sz="6" w:space="0" w:color="auto"/>
            </w:tcBorders>
          </w:tcPr>
          <w:p w14:paraId="2974CF49" w14:textId="46A95463" w:rsidR="00D31B07" w:rsidRPr="00F41F91" w:rsidRDefault="00D31B07" w:rsidP="00D31B07">
            <w:pPr>
              <w:ind w:left="180"/>
              <w:rPr>
                <w:sz w:val="18"/>
              </w:rPr>
            </w:pPr>
            <w:r>
              <w:rPr>
                <w:sz w:val="18"/>
              </w:rPr>
              <w:t>Fluoride (Natural) ppm</w:t>
            </w:r>
          </w:p>
        </w:tc>
        <w:tc>
          <w:tcPr>
            <w:tcW w:w="990" w:type="dxa"/>
            <w:tcBorders>
              <w:top w:val="nil"/>
            </w:tcBorders>
          </w:tcPr>
          <w:p w14:paraId="4D7EBB7D" w14:textId="77777777" w:rsidR="00D31B07" w:rsidRDefault="00D31B07" w:rsidP="00D31B07">
            <w:pPr>
              <w:jc w:val="center"/>
              <w:rPr>
                <w:sz w:val="18"/>
              </w:rPr>
            </w:pPr>
            <w:r>
              <w:rPr>
                <w:sz w:val="18"/>
              </w:rPr>
              <w:t>4/26/2018</w:t>
            </w:r>
          </w:p>
          <w:p w14:paraId="0140FF76" w14:textId="77777777" w:rsidR="00D31B07" w:rsidRPr="00F41F91" w:rsidRDefault="00D31B07" w:rsidP="00D31B07">
            <w:pPr>
              <w:jc w:val="center"/>
              <w:rPr>
                <w:sz w:val="18"/>
              </w:rPr>
            </w:pPr>
          </w:p>
        </w:tc>
        <w:tc>
          <w:tcPr>
            <w:tcW w:w="1350" w:type="dxa"/>
            <w:tcBorders>
              <w:top w:val="nil"/>
            </w:tcBorders>
          </w:tcPr>
          <w:p w14:paraId="35950079" w14:textId="11EB8CA5" w:rsidR="00D31B07" w:rsidRPr="00F41F91" w:rsidRDefault="00D31B07" w:rsidP="00D31B07">
            <w:pPr>
              <w:jc w:val="center"/>
              <w:rPr>
                <w:sz w:val="18"/>
              </w:rPr>
            </w:pPr>
            <w:r>
              <w:rPr>
                <w:sz w:val="18"/>
              </w:rPr>
              <w:t>0.125</w:t>
            </w:r>
          </w:p>
        </w:tc>
        <w:tc>
          <w:tcPr>
            <w:tcW w:w="1440" w:type="dxa"/>
            <w:tcBorders>
              <w:top w:val="nil"/>
            </w:tcBorders>
          </w:tcPr>
          <w:p w14:paraId="303FFB0D" w14:textId="147F4E71" w:rsidR="00D31B07" w:rsidRPr="00F41F91" w:rsidRDefault="00D31B07" w:rsidP="00D31B07">
            <w:pPr>
              <w:jc w:val="center"/>
              <w:rPr>
                <w:sz w:val="18"/>
              </w:rPr>
            </w:pPr>
            <w:r>
              <w:rPr>
                <w:sz w:val="18"/>
              </w:rPr>
              <w:t>0.12 – 0.13</w:t>
            </w:r>
          </w:p>
        </w:tc>
        <w:tc>
          <w:tcPr>
            <w:tcW w:w="900" w:type="dxa"/>
            <w:tcBorders>
              <w:top w:val="nil"/>
            </w:tcBorders>
          </w:tcPr>
          <w:p w14:paraId="218EDF8A" w14:textId="72F0F6E0" w:rsidR="00D31B07" w:rsidRPr="00F41F91" w:rsidRDefault="00D31B07" w:rsidP="00D31B07">
            <w:pPr>
              <w:jc w:val="center"/>
              <w:rPr>
                <w:sz w:val="18"/>
              </w:rPr>
            </w:pPr>
            <w:r>
              <w:rPr>
                <w:sz w:val="18"/>
              </w:rPr>
              <w:t>2.0</w:t>
            </w:r>
          </w:p>
        </w:tc>
        <w:tc>
          <w:tcPr>
            <w:tcW w:w="1080" w:type="dxa"/>
            <w:tcBorders>
              <w:top w:val="nil"/>
            </w:tcBorders>
          </w:tcPr>
          <w:p w14:paraId="0122855B" w14:textId="213BE790" w:rsidR="00D31B07" w:rsidRPr="00F41F91" w:rsidRDefault="00D31B07" w:rsidP="00D31B07">
            <w:pPr>
              <w:jc w:val="center"/>
              <w:rPr>
                <w:sz w:val="18"/>
              </w:rPr>
            </w:pPr>
            <w:r>
              <w:rPr>
                <w:sz w:val="18"/>
              </w:rPr>
              <w:t>1</w:t>
            </w:r>
          </w:p>
        </w:tc>
        <w:tc>
          <w:tcPr>
            <w:tcW w:w="2808" w:type="dxa"/>
            <w:tcBorders>
              <w:bottom w:val="single" w:sz="4" w:space="0" w:color="auto"/>
              <w:right w:val="single" w:sz="4" w:space="0" w:color="auto"/>
            </w:tcBorders>
          </w:tcPr>
          <w:p w14:paraId="2462ADD5" w14:textId="122F4047" w:rsidR="00D31B07" w:rsidRPr="00F41F91" w:rsidRDefault="00D31B07" w:rsidP="00D31B07">
            <w:pPr>
              <w:rPr>
                <w:sz w:val="18"/>
              </w:rPr>
            </w:pPr>
            <w:r w:rsidRPr="005D6CF3">
              <w:rPr>
                <w:sz w:val="18"/>
              </w:rPr>
              <w:t>Erosion of natural deposits; water additive which promotes strong teeth; discharge from fertilizer and aluminum factories.</w:t>
            </w:r>
          </w:p>
        </w:tc>
      </w:tr>
      <w:tr w:rsidR="00D31B07" w:rsidRPr="001F3468" w14:paraId="1CBC8088" w14:textId="77777777" w:rsidTr="002F1DD3">
        <w:trPr>
          <w:trHeight w:val="432"/>
          <w:jc w:val="center"/>
        </w:trPr>
        <w:tc>
          <w:tcPr>
            <w:tcW w:w="2268" w:type="dxa"/>
            <w:gridSpan w:val="2"/>
            <w:tcBorders>
              <w:top w:val="nil"/>
              <w:left w:val="single" w:sz="6" w:space="0" w:color="auto"/>
            </w:tcBorders>
          </w:tcPr>
          <w:p w14:paraId="67DEBDB7" w14:textId="39C1A9C7" w:rsidR="00D31B07" w:rsidRPr="00F41F91" w:rsidRDefault="00D31B07" w:rsidP="00D31B07">
            <w:pPr>
              <w:ind w:left="180"/>
              <w:rPr>
                <w:sz w:val="18"/>
              </w:rPr>
            </w:pPr>
            <w:r>
              <w:rPr>
                <w:sz w:val="18"/>
              </w:rPr>
              <w:t>Nitrate (as N) mg/L (ppm)</w:t>
            </w:r>
          </w:p>
        </w:tc>
        <w:tc>
          <w:tcPr>
            <w:tcW w:w="990" w:type="dxa"/>
            <w:tcBorders>
              <w:top w:val="nil"/>
            </w:tcBorders>
          </w:tcPr>
          <w:p w14:paraId="6720FB62" w14:textId="63AFFA3B" w:rsidR="00D31B07" w:rsidRPr="00F41F91" w:rsidRDefault="00AF43AC" w:rsidP="00D31B07">
            <w:pPr>
              <w:jc w:val="center"/>
              <w:rPr>
                <w:sz w:val="18"/>
              </w:rPr>
            </w:pPr>
            <w:r>
              <w:rPr>
                <w:sz w:val="18"/>
              </w:rPr>
              <w:t>7/25/</w:t>
            </w:r>
            <w:r w:rsidR="00FA4E8A">
              <w:rPr>
                <w:sz w:val="18"/>
              </w:rPr>
              <w:t>20</w:t>
            </w:r>
            <w:r>
              <w:rPr>
                <w:sz w:val="18"/>
              </w:rPr>
              <w:t>19</w:t>
            </w:r>
          </w:p>
        </w:tc>
        <w:tc>
          <w:tcPr>
            <w:tcW w:w="1350" w:type="dxa"/>
            <w:tcBorders>
              <w:top w:val="nil"/>
            </w:tcBorders>
          </w:tcPr>
          <w:p w14:paraId="7758B9A3" w14:textId="4EDD1F51" w:rsidR="00D31B07" w:rsidRPr="00F41F91" w:rsidRDefault="00AF43AC" w:rsidP="00D31B07">
            <w:pPr>
              <w:jc w:val="center"/>
              <w:rPr>
                <w:sz w:val="18"/>
              </w:rPr>
            </w:pPr>
            <w:r>
              <w:rPr>
                <w:sz w:val="18"/>
              </w:rPr>
              <w:t>0.4</w:t>
            </w:r>
          </w:p>
        </w:tc>
        <w:tc>
          <w:tcPr>
            <w:tcW w:w="1440" w:type="dxa"/>
            <w:tcBorders>
              <w:top w:val="nil"/>
            </w:tcBorders>
          </w:tcPr>
          <w:p w14:paraId="21D696A8" w14:textId="4930B078" w:rsidR="00D31B07" w:rsidRPr="00F41F91" w:rsidRDefault="00AF43AC" w:rsidP="00D31B07">
            <w:pPr>
              <w:jc w:val="center"/>
              <w:rPr>
                <w:sz w:val="18"/>
              </w:rPr>
            </w:pPr>
            <w:r>
              <w:rPr>
                <w:sz w:val="18"/>
              </w:rPr>
              <w:t>0.4</w:t>
            </w:r>
          </w:p>
        </w:tc>
        <w:tc>
          <w:tcPr>
            <w:tcW w:w="900" w:type="dxa"/>
            <w:tcBorders>
              <w:top w:val="nil"/>
            </w:tcBorders>
          </w:tcPr>
          <w:p w14:paraId="405E68FF" w14:textId="138D5D2D" w:rsidR="00D31B07" w:rsidRPr="00F41F91" w:rsidRDefault="00D31B07" w:rsidP="00D31B07">
            <w:pPr>
              <w:jc w:val="center"/>
              <w:rPr>
                <w:sz w:val="18"/>
              </w:rPr>
            </w:pPr>
            <w:r>
              <w:rPr>
                <w:sz w:val="18"/>
              </w:rPr>
              <w:t xml:space="preserve">10 </w:t>
            </w:r>
          </w:p>
        </w:tc>
        <w:tc>
          <w:tcPr>
            <w:tcW w:w="1080" w:type="dxa"/>
            <w:tcBorders>
              <w:top w:val="nil"/>
            </w:tcBorders>
          </w:tcPr>
          <w:p w14:paraId="00EEE0CC" w14:textId="313C39C7" w:rsidR="00D31B07" w:rsidRPr="00F41F91" w:rsidRDefault="00D31B07" w:rsidP="00D31B07">
            <w:pPr>
              <w:jc w:val="center"/>
              <w:rPr>
                <w:sz w:val="18"/>
              </w:rPr>
            </w:pPr>
            <w:r>
              <w:rPr>
                <w:sz w:val="18"/>
              </w:rPr>
              <w:t>10</w:t>
            </w:r>
          </w:p>
        </w:tc>
        <w:tc>
          <w:tcPr>
            <w:tcW w:w="2808" w:type="dxa"/>
            <w:tcBorders>
              <w:top w:val="nil"/>
              <w:right w:val="single" w:sz="6" w:space="0" w:color="auto"/>
            </w:tcBorders>
          </w:tcPr>
          <w:p w14:paraId="6732A3A3" w14:textId="6E814422" w:rsidR="00D31B07" w:rsidRPr="00F41F91" w:rsidRDefault="00D31B07" w:rsidP="00D31B07">
            <w:pPr>
              <w:rPr>
                <w:sz w:val="18"/>
              </w:rPr>
            </w:pPr>
            <w:r>
              <w:rPr>
                <w:sz w:val="18"/>
              </w:rPr>
              <w:t xml:space="preserve">Run off and leaching from fertilizer use; leaching from septic tanks and sewage, erosion of natural deposits. </w:t>
            </w:r>
          </w:p>
        </w:tc>
      </w:tr>
      <w:tr w:rsidR="00D31B07" w:rsidRPr="001F3468" w14:paraId="63AA7CFE" w14:textId="77777777" w:rsidTr="002F1DD3">
        <w:trPr>
          <w:trHeight w:val="432"/>
          <w:jc w:val="center"/>
        </w:trPr>
        <w:tc>
          <w:tcPr>
            <w:tcW w:w="2268" w:type="dxa"/>
            <w:gridSpan w:val="2"/>
            <w:tcBorders>
              <w:top w:val="nil"/>
              <w:left w:val="single" w:sz="6" w:space="0" w:color="auto"/>
            </w:tcBorders>
          </w:tcPr>
          <w:p w14:paraId="46399845" w14:textId="701FB912" w:rsidR="00D31B07" w:rsidRPr="00F41F91" w:rsidRDefault="00D31B07" w:rsidP="00D31B07">
            <w:pPr>
              <w:ind w:left="180"/>
              <w:rPr>
                <w:sz w:val="18"/>
              </w:rPr>
            </w:pPr>
            <w:r w:rsidRPr="00097E80">
              <w:rPr>
                <w:sz w:val="18"/>
              </w:rPr>
              <w:t>TTHMs (Total Trihalomethanes)</w:t>
            </w:r>
            <w:r>
              <w:rPr>
                <w:sz w:val="18"/>
              </w:rPr>
              <w:t xml:space="preserve"> ppb</w:t>
            </w:r>
          </w:p>
        </w:tc>
        <w:tc>
          <w:tcPr>
            <w:tcW w:w="990" w:type="dxa"/>
            <w:tcBorders>
              <w:top w:val="nil"/>
            </w:tcBorders>
          </w:tcPr>
          <w:p w14:paraId="2A936ED4" w14:textId="0C0BD6F6" w:rsidR="00D31B07" w:rsidRPr="00F41F91" w:rsidRDefault="00D31B07" w:rsidP="00D31B07">
            <w:pPr>
              <w:jc w:val="center"/>
              <w:rPr>
                <w:sz w:val="18"/>
              </w:rPr>
            </w:pPr>
            <w:r>
              <w:rPr>
                <w:sz w:val="18"/>
              </w:rPr>
              <w:t>7/27/2017</w:t>
            </w:r>
          </w:p>
        </w:tc>
        <w:tc>
          <w:tcPr>
            <w:tcW w:w="1350" w:type="dxa"/>
            <w:tcBorders>
              <w:top w:val="nil"/>
            </w:tcBorders>
          </w:tcPr>
          <w:p w14:paraId="750F73BC" w14:textId="3D4252BD" w:rsidR="00D31B07" w:rsidRPr="00F41F91" w:rsidRDefault="00D31B07" w:rsidP="00D31B07">
            <w:pPr>
              <w:jc w:val="center"/>
              <w:rPr>
                <w:sz w:val="18"/>
              </w:rPr>
            </w:pPr>
            <w:r>
              <w:rPr>
                <w:sz w:val="18"/>
              </w:rPr>
              <w:t>2.0</w:t>
            </w:r>
          </w:p>
        </w:tc>
        <w:tc>
          <w:tcPr>
            <w:tcW w:w="1440" w:type="dxa"/>
            <w:tcBorders>
              <w:top w:val="nil"/>
            </w:tcBorders>
          </w:tcPr>
          <w:p w14:paraId="6CD7E064" w14:textId="346CFF6B" w:rsidR="00D31B07" w:rsidRPr="00F41F91" w:rsidRDefault="00D31B07" w:rsidP="00D31B07">
            <w:pPr>
              <w:jc w:val="center"/>
              <w:rPr>
                <w:sz w:val="18"/>
              </w:rPr>
            </w:pPr>
            <w:r>
              <w:rPr>
                <w:sz w:val="18"/>
              </w:rPr>
              <w:t>2.0</w:t>
            </w:r>
          </w:p>
        </w:tc>
        <w:tc>
          <w:tcPr>
            <w:tcW w:w="900" w:type="dxa"/>
            <w:tcBorders>
              <w:top w:val="nil"/>
            </w:tcBorders>
          </w:tcPr>
          <w:p w14:paraId="30C84827" w14:textId="548F6EC8" w:rsidR="00D31B07" w:rsidRPr="00F41F91" w:rsidRDefault="00D31B07" w:rsidP="00D31B07">
            <w:pPr>
              <w:jc w:val="center"/>
              <w:rPr>
                <w:sz w:val="18"/>
              </w:rPr>
            </w:pPr>
            <w:r>
              <w:rPr>
                <w:sz w:val="18"/>
              </w:rPr>
              <w:t>80</w:t>
            </w:r>
          </w:p>
        </w:tc>
        <w:tc>
          <w:tcPr>
            <w:tcW w:w="1080" w:type="dxa"/>
            <w:tcBorders>
              <w:top w:val="nil"/>
            </w:tcBorders>
          </w:tcPr>
          <w:p w14:paraId="0E84C255" w14:textId="1D99D05D" w:rsidR="00D31B07" w:rsidRPr="00F41F91" w:rsidRDefault="00D31B07" w:rsidP="00D31B07">
            <w:pPr>
              <w:jc w:val="center"/>
              <w:rPr>
                <w:sz w:val="18"/>
              </w:rPr>
            </w:pPr>
            <w:r>
              <w:rPr>
                <w:sz w:val="18"/>
              </w:rPr>
              <w:t>N/A</w:t>
            </w:r>
          </w:p>
        </w:tc>
        <w:tc>
          <w:tcPr>
            <w:tcW w:w="2808" w:type="dxa"/>
            <w:tcBorders>
              <w:top w:val="nil"/>
              <w:right w:val="single" w:sz="6" w:space="0" w:color="auto"/>
            </w:tcBorders>
          </w:tcPr>
          <w:p w14:paraId="161FF945" w14:textId="30DB543B" w:rsidR="00D31B07" w:rsidRPr="00F41F91" w:rsidRDefault="00D31B07" w:rsidP="00D31B07">
            <w:pPr>
              <w:rPr>
                <w:sz w:val="18"/>
              </w:rPr>
            </w:pPr>
            <w:r w:rsidRPr="00097E80">
              <w:rPr>
                <w:sz w:val="18"/>
              </w:rPr>
              <w:t>By-product of drinking water disinfection</w:t>
            </w:r>
          </w:p>
        </w:tc>
      </w:tr>
      <w:tr w:rsidR="00D31B07" w:rsidRPr="001F3468" w14:paraId="3325AB52" w14:textId="77777777" w:rsidTr="00D31B07">
        <w:trPr>
          <w:trHeight w:val="323"/>
          <w:jc w:val="center"/>
        </w:trPr>
        <w:tc>
          <w:tcPr>
            <w:tcW w:w="2268" w:type="dxa"/>
            <w:gridSpan w:val="2"/>
            <w:tcBorders>
              <w:left w:val="single" w:sz="6" w:space="0" w:color="auto"/>
              <w:bottom w:val="single" w:sz="18" w:space="0" w:color="auto"/>
            </w:tcBorders>
          </w:tcPr>
          <w:p w14:paraId="61E8D8CC" w14:textId="77777777" w:rsidR="00D31B07" w:rsidRPr="00F41F91" w:rsidRDefault="00D31B07" w:rsidP="00D31B07">
            <w:pPr>
              <w:ind w:left="180"/>
              <w:rPr>
                <w:sz w:val="18"/>
              </w:rPr>
            </w:pPr>
          </w:p>
        </w:tc>
        <w:tc>
          <w:tcPr>
            <w:tcW w:w="990" w:type="dxa"/>
            <w:tcBorders>
              <w:bottom w:val="single" w:sz="18" w:space="0" w:color="auto"/>
            </w:tcBorders>
          </w:tcPr>
          <w:p w14:paraId="3CD1FB67" w14:textId="77777777" w:rsidR="00D31B07" w:rsidRPr="00F41F91" w:rsidRDefault="00D31B07" w:rsidP="00D31B07">
            <w:pPr>
              <w:jc w:val="center"/>
              <w:rPr>
                <w:sz w:val="18"/>
              </w:rPr>
            </w:pPr>
          </w:p>
        </w:tc>
        <w:tc>
          <w:tcPr>
            <w:tcW w:w="1350" w:type="dxa"/>
            <w:tcBorders>
              <w:bottom w:val="single" w:sz="18" w:space="0" w:color="auto"/>
            </w:tcBorders>
          </w:tcPr>
          <w:p w14:paraId="5EA66A78" w14:textId="77777777" w:rsidR="00D31B07" w:rsidRPr="00F41F91" w:rsidRDefault="00D31B07" w:rsidP="00D31B07">
            <w:pPr>
              <w:jc w:val="center"/>
              <w:rPr>
                <w:sz w:val="18"/>
              </w:rPr>
            </w:pPr>
          </w:p>
        </w:tc>
        <w:tc>
          <w:tcPr>
            <w:tcW w:w="1440" w:type="dxa"/>
            <w:tcBorders>
              <w:bottom w:val="single" w:sz="18" w:space="0" w:color="auto"/>
            </w:tcBorders>
          </w:tcPr>
          <w:p w14:paraId="314F6572" w14:textId="77777777" w:rsidR="00D31B07" w:rsidRPr="00F41F91" w:rsidRDefault="00D31B07" w:rsidP="00D31B07">
            <w:pPr>
              <w:jc w:val="center"/>
              <w:rPr>
                <w:sz w:val="18"/>
              </w:rPr>
            </w:pPr>
          </w:p>
        </w:tc>
        <w:tc>
          <w:tcPr>
            <w:tcW w:w="900" w:type="dxa"/>
            <w:tcBorders>
              <w:bottom w:val="single" w:sz="18" w:space="0" w:color="auto"/>
            </w:tcBorders>
          </w:tcPr>
          <w:p w14:paraId="4DF396D0" w14:textId="77777777" w:rsidR="00D31B07" w:rsidRPr="00F41F91" w:rsidRDefault="00D31B07" w:rsidP="00D31B07">
            <w:pPr>
              <w:jc w:val="center"/>
              <w:rPr>
                <w:sz w:val="18"/>
              </w:rPr>
            </w:pPr>
          </w:p>
        </w:tc>
        <w:tc>
          <w:tcPr>
            <w:tcW w:w="1080" w:type="dxa"/>
            <w:tcBorders>
              <w:bottom w:val="single" w:sz="18" w:space="0" w:color="auto"/>
            </w:tcBorders>
          </w:tcPr>
          <w:p w14:paraId="14ED7F95" w14:textId="77777777" w:rsidR="00D31B07" w:rsidRPr="00F41F91" w:rsidRDefault="00D31B07" w:rsidP="00D31B07">
            <w:pPr>
              <w:jc w:val="center"/>
              <w:rPr>
                <w:sz w:val="18"/>
              </w:rPr>
            </w:pPr>
          </w:p>
        </w:tc>
        <w:tc>
          <w:tcPr>
            <w:tcW w:w="2808" w:type="dxa"/>
            <w:tcBorders>
              <w:bottom w:val="single" w:sz="18" w:space="0" w:color="auto"/>
              <w:right w:val="single" w:sz="6" w:space="0" w:color="auto"/>
            </w:tcBorders>
          </w:tcPr>
          <w:p w14:paraId="76443EAF" w14:textId="77777777" w:rsidR="00D31B07" w:rsidRPr="00F41F91" w:rsidRDefault="00D31B07" w:rsidP="00D31B07">
            <w:pPr>
              <w:rPr>
                <w:sz w:val="18"/>
              </w:rPr>
            </w:pPr>
          </w:p>
        </w:tc>
      </w:tr>
      <w:tr w:rsidR="00D31B0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D31B07" w:rsidRPr="00F41F91" w:rsidRDefault="00D31B07" w:rsidP="00D31B07">
            <w:pPr>
              <w:spacing w:before="20" w:after="20"/>
              <w:jc w:val="center"/>
              <w:rPr>
                <w:b/>
                <w:caps/>
              </w:rPr>
            </w:pPr>
            <w:r w:rsidRPr="00F41F91">
              <w:rPr>
                <w:b/>
                <w:caps/>
              </w:rPr>
              <w:lastRenderedPageBreak/>
              <w:t xml:space="preserve">TAble 5 – detection of contaminants with a </w:t>
            </w:r>
            <w:r w:rsidRPr="00F41F91">
              <w:rPr>
                <w:b/>
                <w:caps/>
                <w:u w:val="single"/>
              </w:rPr>
              <w:t>Secondary</w:t>
            </w:r>
            <w:r w:rsidRPr="00F41F91">
              <w:rPr>
                <w:b/>
                <w:caps/>
              </w:rPr>
              <w:t xml:space="preserve"> Drinking Water Standard</w:t>
            </w:r>
          </w:p>
        </w:tc>
      </w:tr>
      <w:tr w:rsidR="00D31B0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D31B07" w:rsidRPr="00F41F91" w:rsidRDefault="00D31B07" w:rsidP="00D31B07">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D31B07" w:rsidRPr="00F41F91" w:rsidRDefault="00D31B07" w:rsidP="00D31B07">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D31B07" w:rsidRPr="00F41F91" w:rsidRDefault="00D31B07" w:rsidP="00D31B07">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D31B07" w:rsidRPr="00F41F91" w:rsidRDefault="00D31B07" w:rsidP="00D31B07">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D31B07" w:rsidRPr="00F41F91" w:rsidRDefault="00D31B07" w:rsidP="00D31B07">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D31B07" w:rsidRPr="00F41F91" w:rsidRDefault="00D31B07" w:rsidP="00D31B07">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D31B07" w:rsidRPr="00F41F91" w:rsidRDefault="00D31B07" w:rsidP="00D31B07">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D31B07" w:rsidRPr="001F3468" w14:paraId="51CC94F2" w14:textId="77777777" w:rsidTr="002F1DD3">
        <w:trPr>
          <w:trHeight w:val="432"/>
          <w:jc w:val="center"/>
        </w:trPr>
        <w:tc>
          <w:tcPr>
            <w:tcW w:w="2268" w:type="dxa"/>
            <w:gridSpan w:val="2"/>
            <w:tcBorders>
              <w:left w:val="single" w:sz="6" w:space="0" w:color="auto"/>
            </w:tcBorders>
          </w:tcPr>
          <w:p w14:paraId="3DAB9A83" w14:textId="77777777" w:rsidR="00D31B07" w:rsidRPr="00F41F91" w:rsidRDefault="00D31B07" w:rsidP="00D31B07">
            <w:pPr>
              <w:ind w:left="187"/>
              <w:rPr>
                <w:sz w:val="18"/>
              </w:rPr>
            </w:pPr>
          </w:p>
        </w:tc>
        <w:tc>
          <w:tcPr>
            <w:tcW w:w="990" w:type="dxa"/>
          </w:tcPr>
          <w:p w14:paraId="7B53609D" w14:textId="77777777" w:rsidR="00D31B07" w:rsidRPr="00F41F91" w:rsidRDefault="00D31B07" w:rsidP="00D31B07">
            <w:pPr>
              <w:jc w:val="center"/>
              <w:rPr>
                <w:sz w:val="18"/>
              </w:rPr>
            </w:pPr>
          </w:p>
        </w:tc>
        <w:tc>
          <w:tcPr>
            <w:tcW w:w="1350" w:type="dxa"/>
          </w:tcPr>
          <w:p w14:paraId="48AE5CBF" w14:textId="77777777" w:rsidR="00D31B07" w:rsidRPr="00F41F91" w:rsidRDefault="00D31B07" w:rsidP="00D31B07">
            <w:pPr>
              <w:jc w:val="center"/>
              <w:rPr>
                <w:sz w:val="18"/>
              </w:rPr>
            </w:pPr>
          </w:p>
        </w:tc>
        <w:tc>
          <w:tcPr>
            <w:tcW w:w="1440" w:type="dxa"/>
          </w:tcPr>
          <w:p w14:paraId="6428F303" w14:textId="77777777" w:rsidR="00D31B07" w:rsidRPr="00F41F91" w:rsidRDefault="00D31B07" w:rsidP="00D31B07">
            <w:pPr>
              <w:jc w:val="center"/>
              <w:rPr>
                <w:sz w:val="18"/>
              </w:rPr>
            </w:pPr>
          </w:p>
        </w:tc>
        <w:tc>
          <w:tcPr>
            <w:tcW w:w="900" w:type="dxa"/>
          </w:tcPr>
          <w:p w14:paraId="11FF9BF3" w14:textId="77777777" w:rsidR="00D31B07" w:rsidRPr="00F41F91" w:rsidRDefault="00D31B07" w:rsidP="00D31B07">
            <w:pPr>
              <w:jc w:val="center"/>
              <w:rPr>
                <w:sz w:val="18"/>
              </w:rPr>
            </w:pPr>
          </w:p>
        </w:tc>
        <w:tc>
          <w:tcPr>
            <w:tcW w:w="1080" w:type="dxa"/>
          </w:tcPr>
          <w:p w14:paraId="160E754C" w14:textId="77777777" w:rsidR="00D31B07" w:rsidRPr="00F41F91" w:rsidRDefault="00D31B07" w:rsidP="00D31B07">
            <w:pPr>
              <w:jc w:val="center"/>
              <w:rPr>
                <w:sz w:val="18"/>
              </w:rPr>
            </w:pPr>
          </w:p>
        </w:tc>
        <w:tc>
          <w:tcPr>
            <w:tcW w:w="2808" w:type="dxa"/>
            <w:tcBorders>
              <w:right w:val="single" w:sz="6" w:space="0" w:color="auto"/>
            </w:tcBorders>
          </w:tcPr>
          <w:p w14:paraId="43B6AB0B" w14:textId="77777777" w:rsidR="00D31B07" w:rsidRPr="00F41F91" w:rsidRDefault="00D31B07" w:rsidP="00D31B07">
            <w:pPr>
              <w:rPr>
                <w:sz w:val="18"/>
              </w:rPr>
            </w:pPr>
          </w:p>
        </w:tc>
      </w:tr>
      <w:tr w:rsidR="00D31B0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D31B07" w:rsidRPr="00F41F91" w:rsidRDefault="00D31B07" w:rsidP="00D31B07">
            <w:pPr>
              <w:ind w:left="187"/>
              <w:rPr>
                <w:sz w:val="18"/>
              </w:rPr>
            </w:pPr>
          </w:p>
        </w:tc>
        <w:tc>
          <w:tcPr>
            <w:tcW w:w="990" w:type="dxa"/>
            <w:tcBorders>
              <w:bottom w:val="single" w:sz="18" w:space="0" w:color="auto"/>
            </w:tcBorders>
          </w:tcPr>
          <w:p w14:paraId="741CA754" w14:textId="77777777" w:rsidR="00D31B07" w:rsidRPr="00F41F91" w:rsidRDefault="00D31B07" w:rsidP="00D31B07">
            <w:pPr>
              <w:jc w:val="center"/>
              <w:rPr>
                <w:sz w:val="18"/>
              </w:rPr>
            </w:pPr>
          </w:p>
        </w:tc>
        <w:tc>
          <w:tcPr>
            <w:tcW w:w="1350" w:type="dxa"/>
            <w:tcBorders>
              <w:bottom w:val="single" w:sz="18" w:space="0" w:color="auto"/>
              <w:right w:val="single" w:sz="6" w:space="0" w:color="auto"/>
            </w:tcBorders>
          </w:tcPr>
          <w:p w14:paraId="0A4C2B05" w14:textId="77777777" w:rsidR="00D31B07" w:rsidRPr="00F41F91" w:rsidRDefault="00D31B07" w:rsidP="00D31B07">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D31B07" w:rsidRPr="00F41F91" w:rsidRDefault="00D31B07" w:rsidP="00D31B07">
            <w:pPr>
              <w:jc w:val="center"/>
              <w:rPr>
                <w:sz w:val="18"/>
              </w:rPr>
            </w:pPr>
          </w:p>
        </w:tc>
        <w:tc>
          <w:tcPr>
            <w:tcW w:w="900" w:type="dxa"/>
            <w:tcBorders>
              <w:left w:val="single" w:sz="6" w:space="0" w:color="auto"/>
              <w:bottom w:val="single" w:sz="18" w:space="0" w:color="auto"/>
            </w:tcBorders>
          </w:tcPr>
          <w:p w14:paraId="5329A979" w14:textId="77777777" w:rsidR="00D31B07" w:rsidRPr="00F41F91" w:rsidRDefault="00D31B07" w:rsidP="00D31B07">
            <w:pPr>
              <w:jc w:val="center"/>
              <w:rPr>
                <w:sz w:val="18"/>
              </w:rPr>
            </w:pPr>
          </w:p>
        </w:tc>
        <w:tc>
          <w:tcPr>
            <w:tcW w:w="1080" w:type="dxa"/>
            <w:tcBorders>
              <w:bottom w:val="single" w:sz="18" w:space="0" w:color="auto"/>
            </w:tcBorders>
          </w:tcPr>
          <w:p w14:paraId="005756C3" w14:textId="77777777" w:rsidR="00D31B07" w:rsidRPr="00F41F91" w:rsidRDefault="00D31B07" w:rsidP="00D31B07">
            <w:pPr>
              <w:jc w:val="center"/>
              <w:rPr>
                <w:sz w:val="18"/>
              </w:rPr>
            </w:pPr>
          </w:p>
        </w:tc>
        <w:tc>
          <w:tcPr>
            <w:tcW w:w="2808" w:type="dxa"/>
            <w:tcBorders>
              <w:bottom w:val="single" w:sz="18" w:space="0" w:color="auto"/>
              <w:right w:val="single" w:sz="6" w:space="0" w:color="auto"/>
            </w:tcBorders>
          </w:tcPr>
          <w:p w14:paraId="31A8151D" w14:textId="77777777" w:rsidR="00D31B07" w:rsidRPr="00F41F91" w:rsidRDefault="00D31B07" w:rsidP="00D31B07">
            <w:pPr>
              <w:rPr>
                <w:sz w:val="18"/>
              </w:rPr>
            </w:pPr>
          </w:p>
        </w:tc>
      </w:tr>
      <w:tr w:rsidR="00D31B07"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D31B07" w:rsidRPr="00F41F91" w:rsidRDefault="00D31B07" w:rsidP="00D31B07">
            <w:pPr>
              <w:spacing w:before="20" w:after="20"/>
              <w:jc w:val="center"/>
              <w:rPr>
                <w:b/>
                <w:caps/>
              </w:rPr>
            </w:pPr>
            <w:r w:rsidRPr="00F41F91">
              <w:rPr>
                <w:b/>
                <w:caps/>
              </w:rPr>
              <w:t>TAble 6 – detection of UNREGULATED CONTAMINANTS</w:t>
            </w:r>
          </w:p>
        </w:tc>
      </w:tr>
      <w:tr w:rsidR="00D31B07"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D31B07" w:rsidRPr="00F41F91" w:rsidRDefault="00D31B07" w:rsidP="00D31B07">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D31B07" w:rsidRPr="00F41F91" w:rsidRDefault="00D31B07" w:rsidP="00D31B07">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D31B07" w:rsidRPr="00F41F91" w:rsidRDefault="00D31B07" w:rsidP="00D31B07">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D31B07" w:rsidRPr="00F41F91" w:rsidRDefault="00D31B07" w:rsidP="00D31B07">
            <w:pPr>
              <w:spacing w:before="40" w:after="40"/>
              <w:jc w:val="center"/>
              <w:rPr>
                <w:b/>
                <w:bCs/>
                <w:sz w:val="18"/>
              </w:rPr>
            </w:pPr>
            <w:r w:rsidRPr="00F41F91">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D31B07" w:rsidRPr="00F41F91" w:rsidRDefault="00D31B07" w:rsidP="00D31B07">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D31B07" w:rsidRPr="00F41F91" w:rsidRDefault="00D31B07" w:rsidP="00D31B07">
            <w:pPr>
              <w:spacing w:before="40" w:after="40"/>
              <w:jc w:val="center"/>
              <w:rPr>
                <w:b/>
                <w:bCs/>
                <w:sz w:val="18"/>
              </w:rPr>
            </w:pPr>
            <w:r w:rsidRPr="00F41F91">
              <w:rPr>
                <w:b/>
                <w:bCs/>
                <w:sz w:val="18"/>
              </w:rPr>
              <w:t>Health Effects Language</w:t>
            </w:r>
          </w:p>
        </w:tc>
      </w:tr>
      <w:tr w:rsidR="00D31B07"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D31B07" w:rsidRPr="00F41F91" w:rsidRDefault="00D31B07" w:rsidP="00D31B07">
            <w:pPr>
              <w:rPr>
                <w:sz w:val="18"/>
              </w:rPr>
            </w:pPr>
          </w:p>
        </w:tc>
        <w:tc>
          <w:tcPr>
            <w:tcW w:w="990" w:type="dxa"/>
            <w:tcBorders>
              <w:left w:val="single" w:sz="6" w:space="0" w:color="auto"/>
              <w:bottom w:val="single" w:sz="18" w:space="0" w:color="auto"/>
              <w:right w:val="single" w:sz="6" w:space="0" w:color="auto"/>
            </w:tcBorders>
          </w:tcPr>
          <w:p w14:paraId="29134B0A" w14:textId="77777777" w:rsidR="00D31B07" w:rsidRPr="00F41F91" w:rsidRDefault="00D31B07" w:rsidP="00D31B07">
            <w:pPr>
              <w:rPr>
                <w:sz w:val="18"/>
              </w:rPr>
            </w:pPr>
          </w:p>
        </w:tc>
        <w:tc>
          <w:tcPr>
            <w:tcW w:w="1350" w:type="dxa"/>
            <w:tcBorders>
              <w:left w:val="single" w:sz="6" w:space="0" w:color="auto"/>
              <w:bottom w:val="single" w:sz="18" w:space="0" w:color="auto"/>
              <w:right w:val="single" w:sz="6" w:space="0" w:color="auto"/>
            </w:tcBorders>
          </w:tcPr>
          <w:p w14:paraId="6432953F" w14:textId="77777777" w:rsidR="00D31B07" w:rsidRPr="00F41F91" w:rsidRDefault="00D31B07" w:rsidP="00D31B07">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D31B07" w:rsidRPr="00F41F91" w:rsidRDefault="00D31B07" w:rsidP="00D31B07">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D31B07" w:rsidRPr="00F41F91" w:rsidRDefault="00D31B07" w:rsidP="00D31B07">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D31B07" w:rsidRPr="00F41F91" w:rsidRDefault="00D31B07" w:rsidP="00D31B07">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901332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96710B" w:rsidRPr="00097F93">
        <w:rPr>
          <w:rFonts w:ascii="Times New Roman" w:hAnsi="Times New Roman"/>
          <w:b/>
          <w:bCs/>
          <w:i/>
          <w:iCs/>
        </w:rPr>
        <w:t>E &amp; J Gallo – Asti Winery # 4901203</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7"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340"/>
        <w:gridCol w:w="2001"/>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7D01DC">
        <w:tc>
          <w:tcPr>
            <w:tcW w:w="216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34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001"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7D01DC">
        <w:trPr>
          <w:trHeight w:val="504"/>
        </w:trPr>
        <w:tc>
          <w:tcPr>
            <w:tcW w:w="2160" w:type="dxa"/>
            <w:tcBorders>
              <w:top w:val="double" w:sz="6" w:space="0" w:color="auto"/>
              <w:bottom w:val="single" w:sz="4" w:space="0" w:color="auto"/>
            </w:tcBorders>
            <w:shd w:val="clear" w:color="auto" w:fill="auto"/>
          </w:tcPr>
          <w:p w14:paraId="29967769" w14:textId="35E8118B" w:rsidR="00803861" w:rsidRPr="007D01DC" w:rsidRDefault="007D01DC" w:rsidP="00AC41BE">
            <w:pPr>
              <w:pStyle w:val="BodyText"/>
              <w:spacing w:before="0"/>
              <w:jc w:val="left"/>
              <w:rPr>
                <w:rFonts w:ascii="Times New Roman" w:hAnsi="Times New Roman"/>
                <w:b/>
                <w:sz w:val="20"/>
              </w:rPr>
            </w:pPr>
            <w:r w:rsidRPr="007D01DC">
              <w:rPr>
                <w:rFonts w:ascii="Times New Roman" w:hAnsi="Times New Roman"/>
                <w:b/>
                <w:sz w:val="20"/>
              </w:rPr>
              <w:t>Missed December bacteriological sample</w:t>
            </w:r>
          </w:p>
        </w:tc>
        <w:tc>
          <w:tcPr>
            <w:tcW w:w="2340" w:type="dxa"/>
            <w:tcBorders>
              <w:top w:val="double" w:sz="6" w:space="0" w:color="auto"/>
              <w:bottom w:val="single" w:sz="4" w:space="0" w:color="auto"/>
            </w:tcBorders>
            <w:shd w:val="clear" w:color="auto" w:fill="auto"/>
          </w:tcPr>
          <w:p w14:paraId="0C6FD2A3" w14:textId="30DEA188" w:rsidR="00803861" w:rsidRPr="007D01DC" w:rsidRDefault="007D01DC" w:rsidP="00AC41BE">
            <w:pPr>
              <w:pStyle w:val="BodyText"/>
              <w:spacing w:before="0"/>
              <w:jc w:val="left"/>
              <w:rPr>
                <w:rFonts w:ascii="Times New Roman" w:hAnsi="Times New Roman"/>
                <w:b/>
                <w:sz w:val="20"/>
              </w:rPr>
            </w:pPr>
            <w:r w:rsidRPr="007D01DC">
              <w:rPr>
                <w:rFonts w:ascii="Times New Roman" w:hAnsi="Times New Roman"/>
                <w:b/>
                <w:sz w:val="20"/>
              </w:rPr>
              <w:t>F</w:t>
            </w:r>
            <w:r>
              <w:rPr>
                <w:rFonts w:ascii="Times New Roman" w:hAnsi="Times New Roman"/>
                <w:b/>
                <w:sz w:val="20"/>
              </w:rPr>
              <w:t>acility was shutdown during the period when routine samples are collected (12/26/19) and access for the contracted sampler was prevented</w:t>
            </w:r>
          </w:p>
        </w:tc>
        <w:tc>
          <w:tcPr>
            <w:tcW w:w="2001" w:type="dxa"/>
            <w:tcBorders>
              <w:top w:val="double" w:sz="6" w:space="0" w:color="auto"/>
              <w:bottom w:val="single" w:sz="4" w:space="0" w:color="auto"/>
            </w:tcBorders>
            <w:shd w:val="clear" w:color="auto" w:fill="auto"/>
          </w:tcPr>
          <w:p w14:paraId="38F06260" w14:textId="5A2C2EDD" w:rsidR="00803861" w:rsidRPr="007D01DC" w:rsidRDefault="007D01DC" w:rsidP="00AC41BE">
            <w:pPr>
              <w:pStyle w:val="BodyText"/>
              <w:spacing w:before="0"/>
              <w:jc w:val="left"/>
              <w:rPr>
                <w:rFonts w:ascii="Times New Roman" w:hAnsi="Times New Roman"/>
                <w:b/>
                <w:sz w:val="20"/>
              </w:rPr>
            </w:pPr>
            <w:r>
              <w:rPr>
                <w:rFonts w:ascii="Times New Roman" w:hAnsi="Times New Roman"/>
                <w:b/>
                <w:sz w:val="20"/>
              </w:rPr>
              <w:t>1 week</w:t>
            </w:r>
          </w:p>
        </w:tc>
        <w:tc>
          <w:tcPr>
            <w:tcW w:w="2203" w:type="dxa"/>
            <w:tcBorders>
              <w:top w:val="double" w:sz="6" w:space="0" w:color="auto"/>
              <w:bottom w:val="single" w:sz="4" w:space="0" w:color="auto"/>
            </w:tcBorders>
            <w:shd w:val="clear" w:color="auto" w:fill="auto"/>
          </w:tcPr>
          <w:p w14:paraId="78FAC853" w14:textId="15FAAD48" w:rsidR="00803861" w:rsidRPr="007D01DC" w:rsidRDefault="007D01DC" w:rsidP="00AC41BE">
            <w:pPr>
              <w:pStyle w:val="BodyText"/>
              <w:spacing w:before="0"/>
              <w:jc w:val="left"/>
              <w:rPr>
                <w:rFonts w:ascii="Times New Roman" w:hAnsi="Times New Roman"/>
                <w:b/>
                <w:sz w:val="20"/>
              </w:rPr>
            </w:pPr>
            <w:r>
              <w:rPr>
                <w:rFonts w:ascii="Times New Roman" w:hAnsi="Times New Roman"/>
                <w:b/>
                <w:sz w:val="20"/>
              </w:rPr>
              <w:t xml:space="preserve">Bacteriological samples were taken immediately after facility was re-opened on 1/2/20 and sample was absent for Coliform.  </w:t>
            </w:r>
          </w:p>
        </w:tc>
        <w:tc>
          <w:tcPr>
            <w:tcW w:w="2096" w:type="dxa"/>
            <w:tcBorders>
              <w:top w:val="double" w:sz="6" w:space="0" w:color="auto"/>
              <w:bottom w:val="single" w:sz="4" w:space="0" w:color="auto"/>
            </w:tcBorders>
            <w:shd w:val="clear" w:color="auto" w:fill="auto"/>
          </w:tcPr>
          <w:p w14:paraId="47E414FC" w14:textId="0BC54BEF" w:rsidR="00803861" w:rsidRPr="007D01DC" w:rsidRDefault="007D01DC" w:rsidP="00AC41BE">
            <w:pPr>
              <w:pStyle w:val="BodyText"/>
              <w:spacing w:before="0"/>
              <w:jc w:val="left"/>
              <w:rPr>
                <w:rFonts w:ascii="Times New Roman" w:hAnsi="Times New Roman"/>
                <w:b/>
                <w:sz w:val="20"/>
              </w:rPr>
            </w:pPr>
            <w:r>
              <w:rPr>
                <w:rFonts w:ascii="Times New Roman" w:hAnsi="Times New Roman"/>
                <w:b/>
                <w:sz w:val="20"/>
              </w:rPr>
              <w:t xml:space="preserve">None, the water is treated to 4-log inactivation. </w:t>
            </w:r>
          </w:p>
        </w:tc>
      </w:tr>
      <w:tr w:rsidR="00BB3E43" w:rsidRPr="00F41F91" w14:paraId="28125CA4" w14:textId="77777777" w:rsidTr="007D01DC">
        <w:trPr>
          <w:trHeight w:val="504"/>
        </w:trPr>
        <w:tc>
          <w:tcPr>
            <w:tcW w:w="2160" w:type="dxa"/>
            <w:tcBorders>
              <w:bottom w:val="single" w:sz="18" w:space="0" w:color="auto"/>
            </w:tcBorders>
            <w:shd w:val="clear" w:color="auto" w:fill="auto"/>
          </w:tcPr>
          <w:p w14:paraId="3E70FDFC" w14:textId="77777777" w:rsidR="00BB3E43" w:rsidRPr="007D01DC" w:rsidRDefault="00BB3E43" w:rsidP="00AC41BE">
            <w:pPr>
              <w:pStyle w:val="BodyText"/>
              <w:spacing w:before="0"/>
              <w:jc w:val="left"/>
              <w:rPr>
                <w:rFonts w:ascii="Times New Roman" w:hAnsi="Times New Roman"/>
                <w:b/>
                <w:sz w:val="20"/>
              </w:rPr>
            </w:pPr>
          </w:p>
        </w:tc>
        <w:tc>
          <w:tcPr>
            <w:tcW w:w="2340" w:type="dxa"/>
            <w:tcBorders>
              <w:bottom w:val="single" w:sz="18" w:space="0" w:color="auto"/>
            </w:tcBorders>
            <w:shd w:val="clear" w:color="auto" w:fill="auto"/>
          </w:tcPr>
          <w:p w14:paraId="0FCC880A" w14:textId="77777777" w:rsidR="00BB3E43" w:rsidRPr="007D01DC" w:rsidRDefault="00BB3E43" w:rsidP="00AC41BE">
            <w:pPr>
              <w:pStyle w:val="BodyText"/>
              <w:spacing w:before="0"/>
              <w:jc w:val="left"/>
              <w:rPr>
                <w:rFonts w:ascii="Times New Roman" w:hAnsi="Times New Roman"/>
                <w:b/>
                <w:sz w:val="20"/>
              </w:rPr>
            </w:pPr>
          </w:p>
        </w:tc>
        <w:tc>
          <w:tcPr>
            <w:tcW w:w="2001" w:type="dxa"/>
            <w:tcBorders>
              <w:bottom w:val="single" w:sz="18" w:space="0" w:color="auto"/>
            </w:tcBorders>
            <w:shd w:val="clear" w:color="auto" w:fill="auto"/>
          </w:tcPr>
          <w:p w14:paraId="348B92CB" w14:textId="77777777" w:rsidR="00BB3E43" w:rsidRPr="007D01DC" w:rsidRDefault="00BB3E43" w:rsidP="00AC41BE">
            <w:pPr>
              <w:pStyle w:val="BodyText"/>
              <w:spacing w:before="0"/>
              <w:jc w:val="left"/>
              <w:rPr>
                <w:rFonts w:ascii="Times New Roman" w:hAnsi="Times New Roman"/>
                <w:b/>
                <w:sz w:val="20"/>
              </w:rPr>
            </w:pPr>
          </w:p>
        </w:tc>
        <w:tc>
          <w:tcPr>
            <w:tcW w:w="2203" w:type="dxa"/>
            <w:tcBorders>
              <w:bottom w:val="single" w:sz="18" w:space="0" w:color="auto"/>
            </w:tcBorders>
            <w:shd w:val="clear" w:color="auto" w:fill="auto"/>
          </w:tcPr>
          <w:p w14:paraId="698B4132" w14:textId="77777777" w:rsidR="00BB3E43" w:rsidRPr="007D01DC" w:rsidRDefault="00BB3E43" w:rsidP="00AC41BE">
            <w:pPr>
              <w:pStyle w:val="BodyText"/>
              <w:spacing w:before="0"/>
              <w:jc w:val="left"/>
              <w:rPr>
                <w:rFonts w:ascii="Times New Roman" w:hAnsi="Times New Roman"/>
                <w:b/>
                <w:sz w:val="20"/>
              </w:rPr>
            </w:pPr>
          </w:p>
        </w:tc>
        <w:tc>
          <w:tcPr>
            <w:tcW w:w="2096" w:type="dxa"/>
            <w:tcBorders>
              <w:bottom w:val="single" w:sz="18" w:space="0" w:color="auto"/>
            </w:tcBorders>
            <w:shd w:val="clear" w:color="auto" w:fill="auto"/>
          </w:tcPr>
          <w:p w14:paraId="1E5117FF" w14:textId="77777777" w:rsidR="00BB3E43" w:rsidRPr="007D01DC" w:rsidRDefault="00BB3E43" w:rsidP="00AC41BE">
            <w:pPr>
              <w:pStyle w:val="BodyText"/>
              <w:spacing w:before="0"/>
              <w:jc w:val="left"/>
              <w:rPr>
                <w:rFonts w:ascii="Times New Roman" w:hAnsi="Times New Roman"/>
                <w:b/>
                <w:sz w:val="20"/>
              </w:rPr>
            </w:pPr>
          </w:p>
        </w:tc>
      </w:tr>
    </w:tbl>
    <w:p w14:paraId="6378D299" w14:textId="77777777" w:rsidR="00BC6327" w:rsidRPr="00F41F91" w:rsidRDefault="00BC6327">
      <w:pPr>
        <w:pStyle w:val="BodyText"/>
        <w:spacing w:before="0"/>
        <w:jc w:val="left"/>
        <w:rPr>
          <w:rFonts w:ascii="Times New Roman" w:hAnsi="Times New Roman"/>
          <w:sz w:val="4"/>
          <w:u w:val="single"/>
        </w:rPr>
      </w:pPr>
    </w:p>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lastRenderedPageBreak/>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lastRenderedPageBreak/>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2" w:name="_Hlk534984154"/>
      <w:r w:rsidRPr="00CF2391">
        <w:rPr>
          <w:b/>
          <w:i/>
          <w:sz w:val="22"/>
          <w:szCs w:val="24"/>
          <w:u w:val="single"/>
        </w:rPr>
        <w:t>INSERT NUMBER OF LEVEL 1 ASSESSMENTS</w:t>
      </w:r>
      <w:bookmarkEnd w:id="2"/>
      <w:r w:rsidRPr="003C7E02">
        <w:rPr>
          <w:sz w:val="22"/>
          <w:szCs w:val="24"/>
        </w:rPr>
        <w:t>] Level 1 assessment(s) were completed.  In addition, we were required to take [</w:t>
      </w:r>
      <w:bookmarkStart w:id="3" w:name="_Hlk534984203"/>
      <w:r w:rsidRPr="00CF2391">
        <w:rPr>
          <w:b/>
          <w:i/>
          <w:sz w:val="22"/>
          <w:szCs w:val="24"/>
          <w:u w:val="single"/>
        </w:rPr>
        <w:t>INSERT NUMBER OF CORRECTIVE ACTIONS</w:t>
      </w:r>
      <w:bookmarkEnd w:id="3"/>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lastRenderedPageBreak/>
        <w:t>During the past year [</w:t>
      </w:r>
      <w:bookmarkStart w:id="4" w:name="_Hlk535238544"/>
      <w:r w:rsidRPr="00D77322">
        <w:rPr>
          <w:b/>
          <w:i/>
          <w:sz w:val="22"/>
          <w:szCs w:val="24"/>
          <w:u w:val="single"/>
        </w:rPr>
        <w:t>INSERT NUMBER OF LEVEL 2 ASSESSMENTS</w:t>
      </w:r>
      <w:bookmarkEnd w:id="4"/>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5" w:name="_Hlk535238579"/>
      <w:r w:rsidRPr="008A2D78">
        <w:rPr>
          <w:b/>
          <w:i/>
          <w:sz w:val="22"/>
          <w:szCs w:val="24"/>
          <w:u w:val="single"/>
        </w:rPr>
        <w:t>INSERT NUMBER OF CORRECTIVE ACTIONS</w:t>
      </w:r>
      <w:bookmarkEnd w:id="5"/>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6" w:name="_Hlk535238639"/>
      <w:r w:rsidRPr="008A2D78">
        <w:rPr>
          <w:b/>
          <w:i/>
          <w:sz w:val="22"/>
          <w:szCs w:val="22"/>
          <w:u w:val="single"/>
        </w:rPr>
        <w:t>INSERT NUMBER OF CORRECTIVE ACTIONS</w:t>
      </w:r>
      <w:bookmarkEnd w:id="6"/>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39140E">
      <w:headerReference w:type="default" r:id="rId8"/>
      <w:pgSz w:w="12240" w:h="15840" w:code="1"/>
      <w:pgMar w:top="864" w:right="720" w:bottom="720"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97F93"/>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0147D"/>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76DE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40E"/>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7FF1"/>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0BEC"/>
    <w:rsid w:val="0071576E"/>
    <w:rsid w:val="00717191"/>
    <w:rsid w:val="00717E80"/>
    <w:rsid w:val="00722BA8"/>
    <w:rsid w:val="00737455"/>
    <w:rsid w:val="00742E55"/>
    <w:rsid w:val="007452F3"/>
    <w:rsid w:val="007471DB"/>
    <w:rsid w:val="00752100"/>
    <w:rsid w:val="00775871"/>
    <w:rsid w:val="00783F5A"/>
    <w:rsid w:val="00784E3A"/>
    <w:rsid w:val="00796405"/>
    <w:rsid w:val="00796E52"/>
    <w:rsid w:val="007B0B24"/>
    <w:rsid w:val="007C18C6"/>
    <w:rsid w:val="007D01DC"/>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6710B"/>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43AC"/>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1018"/>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1B07"/>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A4E8A"/>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2868</Words>
  <Characters>15945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18776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Lucke, Dot</cp:lastModifiedBy>
  <cp:revision>7</cp:revision>
  <cp:lastPrinted>2020-02-07T22:54:00Z</cp:lastPrinted>
  <dcterms:created xsi:type="dcterms:W3CDTF">2020-06-19T00:23:00Z</dcterms:created>
  <dcterms:modified xsi:type="dcterms:W3CDTF">2020-06-25T21:48:00Z</dcterms:modified>
</cp:coreProperties>
</file>