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bookmarkStart w:id="1" w:name="_GoBack"/>
      <w:bookmarkEnd w:id="1"/>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2" w:name="_Toc58336713"/>
      <w:r>
        <w:t>Water System Information</w:t>
      </w:r>
      <w:bookmarkEnd w:id="2"/>
    </w:p>
    <w:p w14:paraId="00F7E438" w14:textId="26DB845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5630A">
        <w:rPr>
          <w:rFonts w:ascii="Arial" w:hAnsi="Arial" w:cs="Arial"/>
          <w:sz w:val="24"/>
          <w:szCs w:val="24"/>
        </w:rPr>
        <w:t>Vinwood Cellars</w:t>
      </w:r>
      <w:r w:rsidR="00ED7919" w:rsidRPr="007119B8">
        <w:rPr>
          <w:rFonts w:ascii="Arial" w:hAnsi="Arial" w:cs="Arial"/>
          <w:sz w:val="24"/>
          <w:szCs w:val="24"/>
        </w:rPr>
        <w:t>]</w:t>
      </w:r>
      <w:r w:rsidR="00494C7A">
        <w:rPr>
          <w:rFonts w:ascii="Arial" w:hAnsi="Arial" w:cs="Arial"/>
          <w:sz w:val="24"/>
          <w:szCs w:val="24"/>
        </w:rPr>
        <w:t xml:space="preserve"> </w:t>
      </w:r>
    </w:p>
    <w:p w14:paraId="65A99AB1" w14:textId="1F52F24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5630A">
        <w:rPr>
          <w:rFonts w:ascii="Arial" w:hAnsi="Arial" w:cs="Arial"/>
          <w:sz w:val="24"/>
          <w:szCs w:val="24"/>
        </w:rPr>
        <w:t>6/29/2021</w:t>
      </w:r>
      <w:r w:rsidRPr="007119B8">
        <w:rPr>
          <w:rFonts w:ascii="Arial" w:hAnsi="Arial" w:cs="Arial"/>
          <w:sz w:val="24"/>
          <w:szCs w:val="24"/>
        </w:rPr>
        <w:t>]</w:t>
      </w:r>
    </w:p>
    <w:p w14:paraId="21C05768" w14:textId="3E873C38"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25630A">
        <w:rPr>
          <w:rFonts w:ascii="Arial" w:hAnsi="Arial" w:cs="Arial"/>
          <w:sz w:val="24"/>
          <w:szCs w:val="24"/>
        </w:rPr>
        <w:t>Well</w:t>
      </w:r>
      <w:r w:rsidR="005F600B" w:rsidRPr="005F082E">
        <w:rPr>
          <w:rFonts w:ascii="Arial" w:hAnsi="Arial" w:cs="Arial"/>
          <w:sz w:val="24"/>
          <w:szCs w:val="24"/>
        </w:rPr>
        <w:t>]</w:t>
      </w:r>
    </w:p>
    <w:p w14:paraId="6AE5ED8C" w14:textId="212F5EFB"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25630A">
        <w:rPr>
          <w:rFonts w:ascii="Arial" w:hAnsi="Arial" w:cs="Arial"/>
          <w:sz w:val="24"/>
          <w:szCs w:val="24"/>
        </w:rPr>
        <w:t>Well 1- In Vineyard</w:t>
      </w:r>
      <w:r w:rsidRPr="005F082E">
        <w:rPr>
          <w:rFonts w:ascii="Arial" w:hAnsi="Arial" w:cs="Arial"/>
          <w:sz w:val="24"/>
          <w:szCs w:val="24"/>
        </w:rPr>
        <w:t>]</w:t>
      </w:r>
    </w:p>
    <w:p w14:paraId="11D6F99D" w14:textId="69A1A23D" w:rsidR="004263A6" w:rsidRDefault="004263A6" w:rsidP="0025630A">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w:t>
      </w:r>
      <w:r w:rsidR="0025630A" w:rsidRPr="0025630A">
        <w:rPr>
          <w:szCs w:val="24"/>
        </w:rPr>
        <w:t>See attached Vulnerability Survey</w:t>
      </w:r>
      <w:r w:rsidRPr="005F082E">
        <w:rPr>
          <w:rFonts w:ascii="Arial" w:hAnsi="Arial" w:cs="Arial"/>
          <w:szCs w:val="24"/>
        </w:rPr>
        <w:t>]</w:t>
      </w:r>
    </w:p>
    <w:p w14:paraId="78D9EDF3" w14:textId="77777777" w:rsidR="0025630A" w:rsidRPr="0025630A" w:rsidRDefault="0025630A" w:rsidP="0025630A">
      <w:pPr>
        <w:pStyle w:val="BodyText3"/>
        <w:pBdr>
          <w:top w:val="none" w:sz="0" w:space="0" w:color="auto"/>
          <w:left w:val="none" w:sz="0" w:space="0" w:color="auto"/>
          <w:bottom w:val="none" w:sz="0" w:space="0" w:color="auto"/>
          <w:right w:val="none" w:sz="0" w:space="0" w:color="auto"/>
        </w:pBdr>
        <w:spacing w:before="60"/>
        <w:jc w:val="left"/>
        <w:rPr>
          <w:sz w:val="21"/>
          <w:szCs w:val="21"/>
        </w:rPr>
      </w:pPr>
    </w:p>
    <w:p w14:paraId="55CC3D7E" w14:textId="0EF89B7F"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25630A">
        <w:rPr>
          <w:rFonts w:ascii="Arial" w:hAnsi="Arial" w:cs="Arial"/>
          <w:sz w:val="24"/>
          <w:szCs w:val="24"/>
        </w:rPr>
        <w:t>N/A</w:t>
      </w:r>
      <w:r w:rsidRPr="005F082E">
        <w:rPr>
          <w:rFonts w:ascii="Arial" w:hAnsi="Arial" w:cs="Arial"/>
          <w:sz w:val="24"/>
          <w:szCs w:val="24"/>
        </w:rPr>
        <w:t>]</w:t>
      </w:r>
    </w:p>
    <w:p w14:paraId="175FE9EF" w14:textId="7D520CD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5630A">
        <w:rPr>
          <w:rFonts w:ascii="Arial" w:hAnsi="Arial" w:cs="Arial"/>
          <w:sz w:val="24"/>
          <w:szCs w:val="24"/>
        </w:rPr>
        <w:t>Kevin Pool: 707-355-2242</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2BD8B95" w:rsidR="00095AAC" w:rsidRPr="005F082E" w:rsidRDefault="0025630A"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11DEF10B"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36BAE287" w:rsidR="008572DA" w:rsidRPr="005F082E" w:rsidRDefault="0025630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0D2EAEB1" w:rsidR="00095AAC" w:rsidRPr="005F082E" w:rsidRDefault="0025630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6C5EDE13" w:rsidR="008572DA" w:rsidRPr="005F082E" w:rsidRDefault="0025630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BD2A77D" w:rsidR="00095AAC" w:rsidRPr="005F082E" w:rsidRDefault="0025630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06E0082A"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524CCBE5" w:rsidR="0025630A" w:rsidRPr="005F082E" w:rsidRDefault="0025630A" w:rsidP="00960466">
            <w:pPr>
              <w:spacing w:before="40" w:after="40"/>
              <w:rPr>
                <w:rFonts w:ascii="Arial" w:hAnsi="Arial" w:cs="Arial"/>
                <w:sz w:val="24"/>
                <w:szCs w:val="24"/>
              </w:rPr>
            </w:pPr>
          </w:p>
        </w:tc>
        <w:tc>
          <w:tcPr>
            <w:tcW w:w="1440" w:type="dxa"/>
            <w:tcMar>
              <w:left w:w="86" w:type="dxa"/>
              <w:right w:w="86" w:type="dxa"/>
            </w:tcMar>
          </w:tcPr>
          <w:p w14:paraId="0A0580DD" w14:textId="60BA5F75" w:rsidR="008572DA" w:rsidRPr="005F082E" w:rsidRDefault="0025630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9/13/19</w:t>
            </w:r>
          </w:p>
        </w:tc>
        <w:tc>
          <w:tcPr>
            <w:tcW w:w="900" w:type="dxa"/>
            <w:tcMar>
              <w:left w:w="86" w:type="dxa"/>
              <w:right w:w="86" w:type="dxa"/>
            </w:tcMar>
          </w:tcPr>
          <w:p w14:paraId="102D5A02" w14:textId="32DD05EE" w:rsidR="008572DA" w:rsidRPr="005F082E" w:rsidRDefault="0025630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1821C9A" w:rsidR="008572DA" w:rsidRPr="005F082E" w:rsidRDefault="008572DA" w:rsidP="0025630A">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25630A">
              <w:rPr>
                <w:rFonts w:ascii="Arial" w:hAnsi="Arial" w:cs="Arial"/>
                <w:color w:val="000000" w:themeColor="text1"/>
                <w:sz w:val="24"/>
                <w:szCs w:val="24"/>
              </w:rPr>
              <w:t>ND</w:t>
            </w:r>
          </w:p>
        </w:tc>
        <w:tc>
          <w:tcPr>
            <w:tcW w:w="900" w:type="dxa"/>
            <w:tcMar>
              <w:left w:w="86" w:type="dxa"/>
              <w:right w:w="86" w:type="dxa"/>
            </w:tcMar>
          </w:tcPr>
          <w:p w14:paraId="308535F4" w14:textId="6AFE2AF0" w:rsidR="008572DA" w:rsidRPr="005F082E" w:rsidRDefault="0025630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F2EB503" w:rsidR="008572DA" w:rsidRPr="005F082E" w:rsidRDefault="0025630A"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62328220" w14:textId="77777777" w:rsidR="00FC33C4" w:rsidRDefault="00FC33C4" w:rsidP="00FC33C4">
            <w:pPr>
              <w:spacing w:before="40" w:after="40"/>
              <w:rPr>
                <w:rFonts w:ascii="Arial" w:hAnsi="Arial" w:cs="Arial"/>
                <w:sz w:val="24"/>
                <w:szCs w:val="24"/>
              </w:rPr>
            </w:pPr>
            <w:r w:rsidRPr="005F082E">
              <w:rPr>
                <w:rFonts w:ascii="Arial" w:hAnsi="Arial" w:cs="Arial"/>
                <w:sz w:val="24"/>
                <w:szCs w:val="24"/>
              </w:rPr>
              <w:t>Copper (ppm)</w:t>
            </w:r>
          </w:p>
          <w:p w14:paraId="4152BF18" w14:textId="7F895347" w:rsidR="0025630A" w:rsidRPr="005F082E" w:rsidRDefault="0025630A" w:rsidP="00FC33C4">
            <w:pPr>
              <w:spacing w:before="40" w:after="40"/>
              <w:rPr>
                <w:rFonts w:ascii="Arial" w:hAnsi="Arial" w:cs="Arial"/>
                <w:sz w:val="24"/>
                <w:szCs w:val="24"/>
              </w:rPr>
            </w:pPr>
          </w:p>
        </w:tc>
        <w:tc>
          <w:tcPr>
            <w:tcW w:w="1440" w:type="dxa"/>
            <w:tcMar>
              <w:left w:w="86" w:type="dxa"/>
              <w:right w:w="86" w:type="dxa"/>
            </w:tcMar>
          </w:tcPr>
          <w:p w14:paraId="1E79D436" w14:textId="6C811112" w:rsidR="00FC33C4" w:rsidRPr="005F082E" w:rsidRDefault="0025630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9/13/19</w:t>
            </w:r>
          </w:p>
        </w:tc>
        <w:tc>
          <w:tcPr>
            <w:tcW w:w="900" w:type="dxa"/>
            <w:tcMar>
              <w:left w:w="86" w:type="dxa"/>
              <w:right w:w="86" w:type="dxa"/>
            </w:tcMar>
          </w:tcPr>
          <w:p w14:paraId="42CEE2F3" w14:textId="6A9A36E5" w:rsidR="00FC33C4" w:rsidRPr="005F082E" w:rsidRDefault="0025630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14933AE" w:rsidR="00FC33C4" w:rsidRPr="005F082E" w:rsidRDefault="0025630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38AE364A" w:rsidR="00FC33C4" w:rsidRPr="005F082E" w:rsidRDefault="0025630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774D425"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21BDFBB0" w:rsidR="0025630A" w:rsidRPr="005F082E" w:rsidRDefault="0025630A" w:rsidP="00684C7E">
            <w:pPr>
              <w:spacing w:before="40" w:after="40"/>
              <w:rPr>
                <w:rFonts w:ascii="Arial" w:hAnsi="Arial" w:cs="Arial"/>
                <w:sz w:val="24"/>
                <w:szCs w:val="24"/>
              </w:rPr>
            </w:pPr>
          </w:p>
        </w:tc>
        <w:tc>
          <w:tcPr>
            <w:tcW w:w="1345" w:type="dxa"/>
            <w:tcMar>
              <w:left w:w="58" w:type="dxa"/>
              <w:right w:w="58" w:type="dxa"/>
            </w:tcMar>
          </w:tcPr>
          <w:p w14:paraId="2DC49168" w14:textId="0CA677E4" w:rsidR="00684C7E" w:rsidRPr="005F082E" w:rsidRDefault="0091462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12/19/19</w:t>
            </w:r>
          </w:p>
        </w:tc>
        <w:tc>
          <w:tcPr>
            <w:tcW w:w="1260" w:type="dxa"/>
            <w:tcMar>
              <w:left w:w="58" w:type="dxa"/>
              <w:right w:w="58" w:type="dxa"/>
            </w:tcMar>
          </w:tcPr>
          <w:p w14:paraId="690B0D1C" w14:textId="552D0F83" w:rsidR="00684C7E" w:rsidRPr="005F082E" w:rsidRDefault="0091462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w:t>
            </w:r>
          </w:p>
        </w:tc>
        <w:tc>
          <w:tcPr>
            <w:tcW w:w="1530" w:type="dxa"/>
            <w:tcMar>
              <w:left w:w="58" w:type="dxa"/>
              <w:right w:w="58" w:type="dxa"/>
            </w:tcMar>
          </w:tcPr>
          <w:p w14:paraId="6802CC34" w14:textId="0E17DF37" w:rsidR="00684C7E" w:rsidRPr="005F082E" w:rsidRDefault="002563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1D6A0138"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Hardness (ppm)</w:t>
            </w:r>
          </w:p>
          <w:p w14:paraId="01FDA3CE" w14:textId="338F958C" w:rsidR="0025630A" w:rsidRPr="005F082E" w:rsidRDefault="0025630A" w:rsidP="00684C7E">
            <w:pPr>
              <w:spacing w:before="40" w:after="40"/>
              <w:rPr>
                <w:rFonts w:ascii="Arial" w:hAnsi="Arial" w:cs="Arial"/>
                <w:sz w:val="24"/>
                <w:szCs w:val="24"/>
              </w:rPr>
            </w:pPr>
          </w:p>
        </w:tc>
        <w:tc>
          <w:tcPr>
            <w:tcW w:w="1345" w:type="dxa"/>
            <w:tcMar>
              <w:left w:w="58" w:type="dxa"/>
              <w:right w:w="58" w:type="dxa"/>
            </w:tcMar>
          </w:tcPr>
          <w:p w14:paraId="7A81C45D" w14:textId="76158B58" w:rsidR="00684C7E" w:rsidRPr="005F082E" w:rsidRDefault="002563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3/19/04</w:t>
            </w:r>
          </w:p>
        </w:tc>
        <w:tc>
          <w:tcPr>
            <w:tcW w:w="1260" w:type="dxa"/>
            <w:tcMar>
              <w:left w:w="58" w:type="dxa"/>
              <w:right w:w="58" w:type="dxa"/>
            </w:tcMar>
          </w:tcPr>
          <w:p w14:paraId="5F571C45" w14:textId="0FE6B85F" w:rsidR="00684C7E" w:rsidRPr="005F082E" w:rsidRDefault="002563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200</w:t>
            </w:r>
          </w:p>
        </w:tc>
        <w:tc>
          <w:tcPr>
            <w:tcW w:w="1530" w:type="dxa"/>
            <w:tcMar>
              <w:left w:w="58" w:type="dxa"/>
              <w:right w:w="58" w:type="dxa"/>
            </w:tcMar>
          </w:tcPr>
          <w:p w14:paraId="2BE476FB" w14:textId="1E1AA71A" w:rsidR="00684C7E" w:rsidRPr="005F082E" w:rsidRDefault="002563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670E2" w:rsidRPr="005F082E" w14:paraId="7C96DD6F" w14:textId="77777777" w:rsidTr="00512D8C">
        <w:trPr>
          <w:trHeight w:val="432"/>
        </w:trPr>
        <w:tc>
          <w:tcPr>
            <w:tcW w:w="2245" w:type="dxa"/>
            <w:tcMar>
              <w:left w:w="58" w:type="dxa"/>
              <w:right w:w="58" w:type="dxa"/>
            </w:tcMar>
          </w:tcPr>
          <w:p w14:paraId="29E71AAC" w14:textId="1577841E" w:rsidR="006670E2" w:rsidRPr="005F082E" w:rsidRDefault="006670E2" w:rsidP="006670E2">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p>
        </w:tc>
        <w:tc>
          <w:tcPr>
            <w:tcW w:w="1440" w:type="dxa"/>
          </w:tcPr>
          <w:p w14:paraId="21F7006B" w14:textId="408413DA" w:rsidR="006670E2" w:rsidRPr="005F082E" w:rsidRDefault="006670E2" w:rsidP="006670E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8/15/12</w:t>
            </w:r>
          </w:p>
        </w:tc>
        <w:tc>
          <w:tcPr>
            <w:tcW w:w="1260" w:type="dxa"/>
          </w:tcPr>
          <w:p w14:paraId="1BD7CABC" w14:textId="48DA38EB" w:rsidR="006670E2" w:rsidRPr="005F082E" w:rsidRDefault="006670E2" w:rsidP="006670E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1530" w:type="dxa"/>
          </w:tcPr>
          <w:p w14:paraId="40895B2C" w14:textId="362EFDBC" w:rsidR="006670E2" w:rsidRPr="005F082E" w:rsidRDefault="006670E2" w:rsidP="006670E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707B8EC2" w14:textId="435EF107" w:rsidR="006670E2" w:rsidRPr="005F082E" w:rsidRDefault="006670E2" w:rsidP="006670E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4BFDC5B0" w:rsidR="006670E2" w:rsidRPr="005F082E" w:rsidRDefault="006670E2" w:rsidP="006670E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307E6935" w14:textId="58849146" w:rsidR="006670E2" w:rsidRPr="005F082E" w:rsidRDefault="006670E2" w:rsidP="006670E2">
            <w:pPr>
              <w:keepNext/>
              <w:keepLines/>
              <w:spacing w:before="40" w:after="40"/>
              <w:jc w:val="center"/>
              <w:rPr>
                <w:rFonts w:ascii="Arial" w:hAnsi="Arial" w:cs="Arial"/>
                <w:color w:val="000000" w:themeColor="text1"/>
                <w:sz w:val="24"/>
                <w:szCs w:val="24"/>
              </w:rPr>
            </w:pPr>
            <w:r>
              <w:rPr>
                <w:sz w:val="18"/>
              </w:rPr>
              <w:t>Corrosion of carbonate rocks such as limestone.</w:t>
            </w:r>
          </w:p>
        </w:tc>
      </w:tr>
      <w:tr w:rsidR="006670E2" w:rsidRPr="005F082E" w14:paraId="7E778FAF" w14:textId="77777777" w:rsidTr="00512D8C">
        <w:trPr>
          <w:trHeight w:val="432"/>
        </w:trPr>
        <w:tc>
          <w:tcPr>
            <w:tcW w:w="2245" w:type="dxa"/>
            <w:tcMar>
              <w:left w:w="58" w:type="dxa"/>
              <w:right w:w="58" w:type="dxa"/>
            </w:tcMar>
          </w:tcPr>
          <w:p w14:paraId="2BC454A4" w14:textId="630E00DC" w:rsidR="006670E2" w:rsidRPr="005F082E" w:rsidRDefault="006670E2" w:rsidP="006670E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w:t>
            </w:r>
          </w:p>
        </w:tc>
        <w:tc>
          <w:tcPr>
            <w:tcW w:w="1440" w:type="dxa"/>
          </w:tcPr>
          <w:p w14:paraId="25EFD446" w14:textId="05FAE2FE" w:rsidR="006670E2" w:rsidRPr="005F082E" w:rsidRDefault="006670E2" w:rsidP="006670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3/7/19</w:t>
            </w:r>
          </w:p>
        </w:tc>
        <w:tc>
          <w:tcPr>
            <w:tcW w:w="1260" w:type="dxa"/>
          </w:tcPr>
          <w:p w14:paraId="7CAF39D9" w14:textId="0BCB28D6" w:rsidR="006670E2" w:rsidRPr="005F082E" w:rsidRDefault="006670E2" w:rsidP="006670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&lt;.4</w:t>
            </w:r>
          </w:p>
        </w:tc>
        <w:tc>
          <w:tcPr>
            <w:tcW w:w="1530" w:type="dxa"/>
          </w:tcPr>
          <w:p w14:paraId="694B316A" w14:textId="38D495AB" w:rsidR="006670E2" w:rsidRPr="005F082E" w:rsidRDefault="006670E2" w:rsidP="006670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04B3ABD1" w14:textId="35D3C5BE" w:rsidR="006670E2" w:rsidRPr="005F082E" w:rsidRDefault="006670E2" w:rsidP="006670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7BD33183" w14:textId="2DFD2FEE" w:rsidR="006670E2" w:rsidRPr="005F082E" w:rsidRDefault="006670E2" w:rsidP="006670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701F5E75" w14:textId="380D9B27" w:rsidR="006670E2" w:rsidRPr="005F082E" w:rsidRDefault="006670E2" w:rsidP="006670E2">
            <w:pPr>
              <w:spacing w:before="40" w:after="40"/>
              <w:jc w:val="center"/>
              <w:rPr>
                <w:rFonts w:ascii="Arial" w:hAnsi="Arial" w:cs="Arial"/>
                <w:color w:val="000000" w:themeColor="text1"/>
                <w:sz w:val="24"/>
                <w:szCs w:val="24"/>
              </w:rPr>
            </w:pPr>
            <w:r>
              <w:rPr>
                <w:sz w:val="18"/>
              </w:rPr>
              <w:t>Runoff and leaching from fertilizer use; leaching from septic tanks and sewage; erosion of natural deposits</w:t>
            </w:r>
          </w:p>
        </w:tc>
      </w:tr>
      <w:tr w:rsidR="006670E2" w:rsidRPr="005F082E" w14:paraId="5A2E4EDA" w14:textId="77777777" w:rsidTr="00512D8C">
        <w:trPr>
          <w:trHeight w:val="432"/>
        </w:trPr>
        <w:tc>
          <w:tcPr>
            <w:tcW w:w="2245" w:type="dxa"/>
            <w:tcMar>
              <w:left w:w="58" w:type="dxa"/>
              <w:right w:w="58" w:type="dxa"/>
            </w:tcMar>
          </w:tcPr>
          <w:p w14:paraId="490802B3" w14:textId="180A9AEC" w:rsidR="006670E2" w:rsidRPr="005F082E" w:rsidRDefault="006670E2" w:rsidP="006670E2">
            <w:pPr>
              <w:spacing w:before="40" w:after="40"/>
              <w:ind w:left="30"/>
              <w:jc w:val="both"/>
              <w:rPr>
                <w:rFonts w:ascii="Arial" w:hAnsi="Arial" w:cs="Arial"/>
                <w:color w:val="000000" w:themeColor="text1"/>
                <w:sz w:val="24"/>
                <w:szCs w:val="24"/>
              </w:rPr>
            </w:pPr>
          </w:p>
        </w:tc>
        <w:tc>
          <w:tcPr>
            <w:tcW w:w="1440" w:type="dxa"/>
          </w:tcPr>
          <w:p w14:paraId="535C6478" w14:textId="3C620946" w:rsidR="006670E2" w:rsidRPr="005F082E" w:rsidRDefault="006670E2" w:rsidP="006670E2">
            <w:pPr>
              <w:spacing w:before="40" w:after="40"/>
              <w:jc w:val="center"/>
              <w:rPr>
                <w:rFonts w:ascii="Arial" w:hAnsi="Arial" w:cs="Arial"/>
                <w:color w:val="000000" w:themeColor="text1"/>
                <w:sz w:val="24"/>
                <w:szCs w:val="24"/>
              </w:rPr>
            </w:pPr>
          </w:p>
        </w:tc>
        <w:tc>
          <w:tcPr>
            <w:tcW w:w="1260" w:type="dxa"/>
          </w:tcPr>
          <w:p w14:paraId="1A872876" w14:textId="1DF0DD2F" w:rsidR="006670E2" w:rsidRPr="005F082E" w:rsidRDefault="006670E2" w:rsidP="006670E2">
            <w:pPr>
              <w:spacing w:before="40" w:after="40"/>
              <w:jc w:val="center"/>
              <w:rPr>
                <w:rFonts w:ascii="Arial" w:hAnsi="Arial" w:cs="Arial"/>
                <w:color w:val="000000" w:themeColor="text1"/>
                <w:sz w:val="24"/>
                <w:szCs w:val="24"/>
              </w:rPr>
            </w:pPr>
          </w:p>
        </w:tc>
        <w:tc>
          <w:tcPr>
            <w:tcW w:w="1530" w:type="dxa"/>
          </w:tcPr>
          <w:p w14:paraId="4E27FAAD" w14:textId="6130887C" w:rsidR="006670E2" w:rsidRPr="005F082E" w:rsidRDefault="006670E2" w:rsidP="006670E2">
            <w:pPr>
              <w:spacing w:before="40" w:after="40"/>
              <w:jc w:val="center"/>
              <w:rPr>
                <w:rFonts w:ascii="Arial" w:hAnsi="Arial" w:cs="Arial"/>
                <w:color w:val="000000" w:themeColor="text1"/>
                <w:sz w:val="24"/>
                <w:szCs w:val="24"/>
              </w:rPr>
            </w:pPr>
          </w:p>
        </w:tc>
        <w:tc>
          <w:tcPr>
            <w:tcW w:w="1170" w:type="dxa"/>
          </w:tcPr>
          <w:p w14:paraId="6EC8A772" w14:textId="6E8E3913" w:rsidR="006670E2" w:rsidRPr="005F082E" w:rsidRDefault="006670E2" w:rsidP="006670E2">
            <w:pPr>
              <w:spacing w:before="40" w:after="40"/>
              <w:jc w:val="center"/>
              <w:rPr>
                <w:rFonts w:ascii="Arial" w:hAnsi="Arial" w:cs="Arial"/>
                <w:color w:val="000000" w:themeColor="text1"/>
                <w:sz w:val="24"/>
                <w:szCs w:val="24"/>
              </w:rPr>
            </w:pPr>
          </w:p>
        </w:tc>
        <w:tc>
          <w:tcPr>
            <w:tcW w:w="1260" w:type="dxa"/>
          </w:tcPr>
          <w:p w14:paraId="22CCB022" w14:textId="4136CE1E" w:rsidR="006670E2" w:rsidRPr="005F082E" w:rsidRDefault="006670E2" w:rsidP="006670E2">
            <w:pPr>
              <w:spacing w:before="40" w:after="40"/>
              <w:jc w:val="center"/>
              <w:rPr>
                <w:rFonts w:ascii="Arial" w:hAnsi="Arial" w:cs="Arial"/>
                <w:color w:val="000000" w:themeColor="text1"/>
                <w:sz w:val="24"/>
                <w:szCs w:val="24"/>
              </w:rPr>
            </w:pPr>
          </w:p>
        </w:tc>
        <w:tc>
          <w:tcPr>
            <w:tcW w:w="1931" w:type="dxa"/>
          </w:tcPr>
          <w:p w14:paraId="218DDB99" w14:textId="62E68986" w:rsidR="006670E2" w:rsidRPr="005F082E" w:rsidRDefault="006670E2" w:rsidP="006670E2">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77" w:type="dxa"/>
        <w:tblLayout w:type="fixed"/>
        <w:tblLook w:val="0020" w:firstRow="1" w:lastRow="0" w:firstColumn="0" w:lastColumn="0" w:noHBand="0" w:noVBand="0"/>
      </w:tblPr>
      <w:tblGrid>
        <w:gridCol w:w="2254"/>
        <w:gridCol w:w="1445"/>
        <w:gridCol w:w="1265"/>
        <w:gridCol w:w="1536"/>
        <w:gridCol w:w="903"/>
        <w:gridCol w:w="1174"/>
        <w:gridCol w:w="2300"/>
      </w:tblGrid>
      <w:tr w:rsidR="007A473C" w:rsidRPr="005F082E" w14:paraId="27E12E87" w14:textId="77777777" w:rsidTr="00420741">
        <w:trPr>
          <w:trHeight w:val="813"/>
        </w:trPr>
        <w:tc>
          <w:tcPr>
            <w:tcW w:w="2254"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5"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5"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6"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3"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4"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300"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20741" w:rsidRPr="005F082E" w14:paraId="029A4A7D" w14:textId="77777777" w:rsidTr="00420741">
        <w:trPr>
          <w:trHeight w:val="396"/>
        </w:trPr>
        <w:tc>
          <w:tcPr>
            <w:tcW w:w="2254" w:type="dxa"/>
          </w:tcPr>
          <w:p w14:paraId="04C2A80B" w14:textId="72A28570" w:rsidR="00420741" w:rsidRPr="005F082E" w:rsidRDefault="00420741" w:rsidP="00420741">
            <w:pPr>
              <w:spacing w:before="40" w:after="40"/>
              <w:rPr>
                <w:rFonts w:ascii="Arial" w:hAnsi="Arial" w:cs="Arial"/>
                <w:color w:val="000000" w:themeColor="text1"/>
                <w:sz w:val="24"/>
                <w:szCs w:val="24"/>
              </w:rPr>
            </w:pPr>
            <w:r>
              <w:rPr>
                <w:sz w:val="18"/>
              </w:rPr>
              <w:t>Bicarbonate (mg/L)</w:t>
            </w:r>
          </w:p>
        </w:tc>
        <w:tc>
          <w:tcPr>
            <w:tcW w:w="1445" w:type="dxa"/>
          </w:tcPr>
          <w:p w14:paraId="3AB56DE9" w14:textId="1817A19D" w:rsidR="00420741" w:rsidRPr="005F082E" w:rsidRDefault="00420741" w:rsidP="00420741">
            <w:pPr>
              <w:spacing w:before="40" w:after="40"/>
              <w:rPr>
                <w:rFonts w:ascii="Arial" w:hAnsi="Arial" w:cs="Arial"/>
                <w:color w:val="000000" w:themeColor="text1"/>
                <w:sz w:val="24"/>
                <w:szCs w:val="24"/>
              </w:rPr>
            </w:pPr>
            <w:r>
              <w:rPr>
                <w:sz w:val="18"/>
              </w:rPr>
              <w:t>3/19/04</w:t>
            </w:r>
          </w:p>
        </w:tc>
        <w:tc>
          <w:tcPr>
            <w:tcW w:w="1265" w:type="dxa"/>
          </w:tcPr>
          <w:p w14:paraId="5D465B29" w14:textId="56216DCD" w:rsidR="00420741" w:rsidRPr="005F082E" w:rsidRDefault="00420741" w:rsidP="00420741">
            <w:pPr>
              <w:spacing w:before="40" w:after="40"/>
              <w:rPr>
                <w:rFonts w:ascii="Arial" w:hAnsi="Arial" w:cs="Arial"/>
                <w:color w:val="000000" w:themeColor="text1"/>
                <w:sz w:val="24"/>
                <w:szCs w:val="24"/>
              </w:rPr>
            </w:pPr>
            <w:r>
              <w:rPr>
                <w:sz w:val="18"/>
              </w:rPr>
              <w:t>210</w:t>
            </w:r>
          </w:p>
        </w:tc>
        <w:tc>
          <w:tcPr>
            <w:tcW w:w="1536" w:type="dxa"/>
          </w:tcPr>
          <w:p w14:paraId="6F2413BA" w14:textId="1275CC0E" w:rsidR="00420741" w:rsidRPr="005F082E" w:rsidRDefault="00420741" w:rsidP="00420741">
            <w:pPr>
              <w:spacing w:before="40" w:after="40"/>
              <w:rPr>
                <w:rFonts w:ascii="Arial" w:hAnsi="Arial" w:cs="Arial"/>
                <w:color w:val="000000" w:themeColor="text1"/>
                <w:sz w:val="24"/>
                <w:szCs w:val="24"/>
              </w:rPr>
            </w:pPr>
            <w:r>
              <w:rPr>
                <w:sz w:val="18"/>
              </w:rPr>
              <w:t>1</w:t>
            </w:r>
          </w:p>
        </w:tc>
        <w:tc>
          <w:tcPr>
            <w:tcW w:w="903" w:type="dxa"/>
          </w:tcPr>
          <w:p w14:paraId="5615AC9F" w14:textId="4F4AA6CC" w:rsidR="00420741" w:rsidRPr="005F082E" w:rsidRDefault="00420741" w:rsidP="00420741">
            <w:pPr>
              <w:spacing w:before="40" w:after="40"/>
              <w:rPr>
                <w:rFonts w:ascii="Arial" w:hAnsi="Arial" w:cs="Arial"/>
                <w:color w:val="000000" w:themeColor="text1"/>
                <w:sz w:val="24"/>
                <w:szCs w:val="24"/>
              </w:rPr>
            </w:pPr>
            <w:r>
              <w:rPr>
                <w:sz w:val="18"/>
              </w:rPr>
              <w:t>N/A</w:t>
            </w:r>
          </w:p>
        </w:tc>
        <w:tc>
          <w:tcPr>
            <w:tcW w:w="1174" w:type="dxa"/>
          </w:tcPr>
          <w:p w14:paraId="188C38E4" w14:textId="268A33DA" w:rsidR="00420741" w:rsidRPr="005F082E" w:rsidRDefault="00420741" w:rsidP="00420741">
            <w:pPr>
              <w:spacing w:before="40" w:after="40"/>
              <w:rPr>
                <w:rFonts w:ascii="Arial" w:hAnsi="Arial" w:cs="Arial"/>
                <w:color w:val="000000" w:themeColor="text1"/>
                <w:sz w:val="24"/>
                <w:szCs w:val="24"/>
              </w:rPr>
            </w:pPr>
            <w:r>
              <w:rPr>
                <w:sz w:val="18"/>
              </w:rPr>
              <w:t>N/A</w:t>
            </w:r>
          </w:p>
        </w:tc>
        <w:tc>
          <w:tcPr>
            <w:tcW w:w="2300" w:type="dxa"/>
          </w:tcPr>
          <w:p w14:paraId="566F303C" w14:textId="1EF40525" w:rsidR="00420741" w:rsidRPr="005F082E" w:rsidRDefault="00420741" w:rsidP="00420741">
            <w:pPr>
              <w:spacing w:before="40" w:after="40"/>
              <w:rPr>
                <w:rFonts w:ascii="Arial" w:hAnsi="Arial" w:cs="Arial"/>
                <w:color w:val="000000" w:themeColor="text1"/>
                <w:sz w:val="24"/>
                <w:szCs w:val="24"/>
              </w:rPr>
            </w:pPr>
            <w:r>
              <w:rPr>
                <w:sz w:val="18"/>
              </w:rPr>
              <w:t>Corrosion of carbonate rocks such as limestone.</w:t>
            </w:r>
          </w:p>
        </w:tc>
      </w:tr>
      <w:tr w:rsidR="00420741" w:rsidRPr="005F082E" w14:paraId="5E7D4CF0" w14:textId="77777777" w:rsidTr="00420741">
        <w:trPr>
          <w:trHeight w:val="396"/>
        </w:trPr>
        <w:tc>
          <w:tcPr>
            <w:tcW w:w="2254" w:type="dxa"/>
          </w:tcPr>
          <w:p w14:paraId="14E79CF8" w14:textId="127612D8" w:rsidR="00420741" w:rsidRDefault="00420741" w:rsidP="00420741">
            <w:pPr>
              <w:spacing w:before="40" w:after="40"/>
              <w:rPr>
                <w:rFonts w:ascii="Arial" w:hAnsi="Arial" w:cs="Arial"/>
                <w:color w:val="000000" w:themeColor="text1"/>
                <w:sz w:val="24"/>
                <w:szCs w:val="24"/>
              </w:rPr>
            </w:pPr>
            <w:r>
              <w:rPr>
                <w:sz w:val="18"/>
              </w:rPr>
              <w:t>Calcium (mg/L)</w:t>
            </w:r>
          </w:p>
        </w:tc>
        <w:tc>
          <w:tcPr>
            <w:tcW w:w="1445" w:type="dxa"/>
          </w:tcPr>
          <w:p w14:paraId="147D97BC" w14:textId="4256AD1F" w:rsidR="00420741" w:rsidRDefault="00420741" w:rsidP="00420741">
            <w:pPr>
              <w:spacing w:before="40" w:after="40"/>
              <w:rPr>
                <w:rFonts w:ascii="Arial" w:hAnsi="Arial" w:cs="Arial"/>
                <w:color w:val="000000" w:themeColor="text1"/>
                <w:sz w:val="24"/>
                <w:szCs w:val="24"/>
              </w:rPr>
            </w:pPr>
            <w:r>
              <w:rPr>
                <w:sz w:val="18"/>
              </w:rPr>
              <w:t>3/19/04</w:t>
            </w:r>
          </w:p>
        </w:tc>
        <w:tc>
          <w:tcPr>
            <w:tcW w:w="1265" w:type="dxa"/>
          </w:tcPr>
          <w:p w14:paraId="3132BF45" w14:textId="307FA9F2" w:rsidR="00420741" w:rsidRDefault="00420741" w:rsidP="00420741">
            <w:pPr>
              <w:spacing w:before="40" w:after="40"/>
              <w:rPr>
                <w:rFonts w:ascii="Arial" w:hAnsi="Arial" w:cs="Arial"/>
                <w:color w:val="000000" w:themeColor="text1"/>
                <w:sz w:val="24"/>
                <w:szCs w:val="24"/>
              </w:rPr>
            </w:pPr>
            <w:r>
              <w:rPr>
                <w:sz w:val="18"/>
              </w:rPr>
              <w:t xml:space="preserve">           35</w:t>
            </w:r>
          </w:p>
        </w:tc>
        <w:tc>
          <w:tcPr>
            <w:tcW w:w="1536" w:type="dxa"/>
          </w:tcPr>
          <w:p w14:paraId="02E087D9" w14:textId="2F89CC38" w:rsidR="00420741" w:rsidRDefault="00420741" w:rsidP="00420741">
            <w:pPr>
              <w:spacing w:before="40" w:after="40"/>
              <w:rPr>
                <w:rFonts w:ascii="Arial" w:hAnsi="Arial" w:cs="Arial"/>
                <w:color w:val="000000" w:themeColor="text1"/>
                <w:sz w:val="24"/>
                <w:szCs w:val="24"/>
              </w:rPr>
            </w:pPr>
            <w:r>
              <w:rPr>
                <w:sz w:val="18"/>
              </w:rPr>
              <w:t>1</w:t>
            </w:r>
          </w:p>
        </w:tc>
        <w:tc>
          <w:tcPr>
            <w:tcW w:w="903" w:type="dxa"/>
          </w:tcPr>
          <w:p w14:paraId="7AC831C5" w14:textId="5B931155" w:rsidR="00420741" w:rsidRDefault="00420741" w:rsidP="00420741">
            <w:pPr>
              <w:spacing w:before="40" w:after="40"/>
              <w:rPr>
                <w:rFonts w:ascii="Arial" w:hAnsi="Arial" w:cs="Arial"/>
                <w:color w:val="000000" w:themeColor="text1"/>
                <w:sz w:val="24"/>
                <w:szCs w:val="24"/>
              </w:rPr>
            </w:pPr>
            <w:r>
              <w:rPr>
                <w:sz w:val="18"/>
              </w:rPr>
              <w:t>N/A</w:t>
            </w:r>
          </w:p>
        </w:tc>
        <w:tc>
          <w:tcPr>
            <w:tcW w:w="1174" w:type="dxa"/>
          </w:tcPr>
          <w:p w14:paraId="6D2A5DA2" w14:textId="69867276" w:rsidR="00420741" w:rsidRDefault="00420741" w:rsidP="00420741">
            <w:pPr>
              <w:spacing w:before="40" w:after="40"/>
              <w:rPr>
                <w:rFonts w:ascii="Arial" w:hAnsi="Arial" w:cs="Arial"/>
                <w:color w:val="000000" w:themeColor="text1"/>
                <w:sz w:val="24"/>
                <w:szCs w:val="24"/>
              </w:rPr>
            </w:pPr>
            <w:r>
              <w:rPr>
                <w:sz w:val="18"/>
              </w:rPr>
              <w:t>N/A</w:t>
            </w:r>
          </w:p>
        </w:tc>
        <w:tc>
          <w:tcPr>
            <w:tcW w:w="2300" w:type="dxa"/>
          </w:tcPr>
          <w:p w14:paraId="0D570591" w14:textId="2ADABC64" w:rsidR="00420741" w:rsidRPr="005F082E" w:rsidRDefault="00420741" w:rsidP="00420741">
            <w:pPr>
              <w:spacing w:before="40" w:after="40"/>
              <w:rPr>
                <w:rFonts w:ascii="Arial" w:hAnsi="Arial" w:cs="Arial"/>
                <w:color w:val="000000" w:themeColor="text1"/>
                <w:sz w:val="24"/>
                <w:szCs w:val="24"/>
              </w:rPr>
            </w:pPr>
            <w:r>
              <w:rPr>
                <w:sz w:val="18"/>
              </w:rPr>
              <w:t>Abundant naturally occurring element.</w:t>
            </w:r>
          </w:p>
        </w:tc>
      </w:tr>
      <w:tr w:rsidR="00420741" w:rsidRPr="005F082E" w14:paraId="47FD3E5D" w14:textId="77777777" w:rsidTr="00420741">
        <w:trPr>
          <w:trHeight w:val="396"/>
        </w:trPr>
        <w:tc>
          <w:tcPr>
            <w:tcW w:w="2254" w:type="dxa"/>
          </w:tcPr>
          <w:p w14:paraId="676BA924" w14:textId="77EE91CC" w:rsidR="00420741" w:rsidRDefault="00420741" w:rsidP="00420741">
            <w:pPr>
              <w:spacing w:before="40" w:after="40"/>
              <w:rPr>
                <w:rFonts w:ascii="Arial" w:hAnsi="Arial" w:cs="Arial"/>
                <w:color w:val="000000" w:themeColor="text1"/>
                <w:sz w:val="24"/>
                <w:szCs w:val="24"/>
              </w:rPr>
            </w:pPr>
            <w:r>
              <w:rPr>
                <w:sz w:val="18"/>
              </w:rPr>
              <w:t>Chloride (mg/L)</w:t>
            </w:r>
          </w:p>
        </w:tc>
        <w:tc>
          <w:tcPr>
            <w:tcW w:w="1445" w:type="dxa"/>
          </w:tcPr>
          <w:p w14:paraId="2844A5F1" w14:textId="15C19985" w:rsidR="00420741" w:rsidRDefault="00914628" w:rsidP="00420741">
            <w:pPr>
              <w:spacing w:before="40" w:after="40"/>
              <w:rPr>
                <w:rFonts w:ascii="Arial" w:hAnsi="Arial" w:cs="Arial"/>
                <w:color w:val="000000" w:themeColor="text1"/>
                <w:sz w:val="24"/>
                <w:szCs w:val="24"/>
              </w:rPr>
            </w:pPr>
            <w:r>
              <w:rPr>
                <w:sz w:val="18"/>
              </w:rPr>
              <w:t>12/</w:t>
            </w:r>
            <w:r w:rsidR="003D07F8">
              <w:rPr>
                <w:sz w:val="18"/>
              </w:rPr>
              <w:t>19/19</w:t>
            </w:r>
          </w:p>
        </w:tc>
        <w:tc>
          <w:tcPr>
            <w:tcW w:w="1265" w:type="dxa"/>
          </w:tcPr>
          <w:p w14:paraId="6C9EDC8C" w14:textId="1EB64EED" w:rsidR="00420741" w:rsidRDefault="002F437C" w:rsidP="00420741">
            <w:pPr>
              <w:spacing w:before="40" w:after="40"/>
              <w:rPr>
                <w:rFonts w:ascii="Arial" w:hAnsi="Arial" w:cs="Arial"/>
                <w:color w:val="000000" w:themeColor="text1"/>
                <w:sz w:val="24"/>
                <w:szCs w:val="24"/>
              </w:rPr>
            </w:pPr>
            <w:r>
              <w:rPr>
                <w:sz w:val="18"/>
              </w:rPr>
              <w:t>44</w:t>
            </w:r>
          </w:p>
        </w:tc>
        <w:tc>
          <w:tcPr>
            <w:tcW w:w="1536" w:type="dxa"/>
          </w:tcPr>
          <w:p w14:paraId="257FEA6F" w14:textId="7CC7B864" w:rsidR="00420741" w:rsidRDefault="00420741" w:rsidP="00420741">
            <w:pPr>
              <w:spacing w:before="40" w:after="40"/>
              <w:rPr>
                <w:rFonts w:ascii="Arial" w:hAnsi="Arial" w:cs="Arial"/>
                <w:color w:val="000000" w:themeColor="text1"/>
                <w:sz w:val="24"/>
                <w:szCs w:val="24"/>
              </w:rPr>
            </w:pPr>
            <w:r>
              <w:rPr>
                <w:sz w:val="18"/>
              </w:rPr>
              <w:t>1</w:t>
            </w:r>
          </w:p>
        </w:tc>
        <w:tc>
          <w:tcPr>
            <w:tcW w:w="903" w:type="dxa"/>
          </w:tcPr>
          <w:p w14:paraId="37517CAA" w14:textId="4CEE5316" w:rsidR="00420741" w:rsidRDefault="00420741" w:rsidP="00420741">
            <w:pPr>
              <w:spacing w:before="40" w:after="40"/>
              <w:rPr>
                <w:rFonts w:ascii="Arial" w:hAnsi="Arial" w:cs="Arial"/>
                <w:color w:val="000000" w:themeColor="text1"/>
                <w:sz w:val="24"/>
                <w:szCs w:val="24"/>
              </w:rPr>
            </w:pPr>
            <w:r>
              <w:rPr>
                <w:sz w:val="18"/>
              </w:rPr>
              <w:t>500</w:t>
            </w:r>
          </w:p>
        </w:tc>
        <w:tc>
          <w:tcPr>
            <w:tcW w:w="1174" w:type="dxa"/>
          </w:tcPr>
          <w:p w14:paraId="4C286584" w14:textId="1F13605A" w:rsidR="00420741" w:rsidRDefault="00420741" w:rsidP="00420741">
            <w:pPr>
              <w:spacing w:before="40" w:after="40"/>
              <w:rPr>
                <w:rFonts w:ascii="Arial" w:hAnsi="Arial" w:cs="Arial"/>
                <w:color w:val="000000" w:themeColor="text1"/>
                <w:sz w:val="24"/>
                <w:szCs w:val="24"/>
              </w:rPr>
            </w:pPr>
            <w:r>
              <w:rPr>
                <w:sz w:val="18"/>
              </w:rPr>
              <w:t>N/A</w:t>
            </w:r>
          </w:p>
        </w:tc>
        <w:tc>
          <w:tcPr>
            <w:tcW w:w="2300" w:type="dxa"/>
          </w:tcPr>
          <w:p w14:paraId="44CB580A" w14:textId="2D84DA5C" w:rsidR="00420741" w:rsidRPr="005F082E" w:rsidRDefault="00420741" w:rsidP="00420741">
            <w:pPr>
              <w:spacing w:before="40" w:after="40"/>
              <w:rPr>
                <w:rFonts w:ascii="Arial" w:hAnsi="Arial" w:cs="Arial"/>
                <w:color w:val="000000" w:themeColor="text1"/>
                <w:sz w:val="24"/>
                <w:szCs w:val="24"/>
              </w:rPr>
            </w:pPr>
            <w:r>
              <w:rPr>
                <w:sz w:val="18"/>
              </w:rPr>
              <w:t>Abundant naturally occurring element; used in water purification; byproduct of oil field activity</w:t>
            </w:r>
          </w:p>
        </w:tc>
      </w:tr>
      <w:tr w:rsidR="00420741" w:rsidRPr="005F082E" w14:paraId="2E0B423E" w14:textId="77777777" w:rsidTr="00420741">
        <w:trPr>
          <w:trHeight w:val="396"/>
        </w:trPr>
        <w:tc>
          <w:tcPr>
            <w:tcW w:w="2254" w:type="dxa"/>
          </w:tcPr>
          <w:p w14:paraId="662A576C" w14:textId="602BBD87" w:rsidR="00420741" w:rsidRDefault="00420741" w:rsidP="00420741">
            <w:pPr>
              <w:spacing w:before="40" w:after="40"/>
              <w:ind w:left="187"/>
              <w:rPr>
                <w:rFonts w:ascii="Arial" w:hAnsi="Arial" w:cs="Arial"/>
                <w:color w:val="000000" w:themeColor="text1"/>
                <w:sz w:val="24"/>
                <w:szCs w:val="24"/>
              </w:rPr>
            </w:pPr>
            <w:r>
              <w:rPr>
                <w:sz w:val="18"/>
              </w:rPr>
              <w:t>Magnesium (mg/L)</w:t>
            </w:r>
          </w:p>
        </w:tc>
        <w:tc>
          <w:tcPr>
            <w:tcW w:w="1445" w:type="dxa"/>
          </w:tcPr>
          <w:p w14:paraId="0168BF47" w14:textId="0912CDEC" w:rsidR="00420741" w:rsidRDefault="00420741" w:rsidP="00420741">
            <w:pPr>
              <w:spacing w:before="40" w:after="40"/>
              <w:rPr>
                <w:rFonts w:ascii="Arial" w:hAnsi="Arial" w:cs="Arial"/>
                <w:color w:val="000000" w:themeColor="text1"/>
                <w:sz w:val="24"/>
                <w:szCs w:val="24"/>
              </w:rPr>
            </w:pPr>
            <w:r>
              <w:rPr>
                <w:sz w:val="18"/>
              </w:rPr>
              <w:t>3/19/04</w:t>
            </w:r>
          </w:p>
        </w:tc>
        <w:tc>
          <w:tcPr>
            <w:tcW w:w="1265" w:type="dxa"/>
          </w:tcPr>
          <w:p w14:paraId="2A7EAFA1" w14:textId="31727D19" w:rsidR="00420741" w:rsidRDefault="00420741" w:rsidP="00420741">
            <w:pPr>
              <w:spacing w:before="40" w:after="40"/>
              <w:rPr>
                <w:rFonts w:ascii="Arial" w:hAnsi="Arial" w:cs="Arial"/>
                <w:color w:val="000000" w:themeColor="text1"/>
                <w:sz w:val="24"/>
                <w:szCs w:val="24"/>
              </w:rPr>
            </w:pPr>
            <w:r>
              <w:rPr>
                <w:sz w:val="18"/>
              </w:rPr>
              <w:t>27</w:t>
            </w:r>
          </w:p>
        </w:tc>
        <w:tc>
          <w:tcPr>
            <w:tcW w:w="1536" w:type="dxa"/>
          </w:tcPr>
          <w:p w14:paraId="59248D1A" w14:textId="103601ED" w:rsidR="00420741" w:rsidRDefault="00420741" w:rsidP="00420741">
            <w:pPr>
              <w:spacing w:before="40" w:after="40"/>
              <w:rPr>
                <w:rFonts w:ascii="Arial" w:hAnsi="Arial" w:cs="Arial"/>
                <w:color w:val="000000" w:themeColor="text1"/>
                <w:sz w:val="24"/>
                <w:szCs w:val="24"/>
              </w:rPr>
            </w:pPr>
            <w:r>
              <w:rPr>
                <w:sz w:val="18"/>
              </w:rPr>
              <w:t>1</w:t>
            </w:r>
          </w:p>
        </w:tc>
        <w:tc>
          <w:tcPr>
            <w:tcW w:w="903" w:type="dxa"/>
          </w:tcPr>
          <w:p w14:paraId="6A460D13" w14:textId="7ABB4B2B" w:rsidR="00420741" w:rsidRDefault="00420741" w:rsidP="00420741">
            <w:pPr>
              <w:spacing w:before="40" w:after="40"/>
              <w:rPr>
                <w:rFonts w:ascii="Arial" w:hAnsi="Arial" w:cs="Arial"/>
                <w:color w:val="000000" w:themeColor="text1"/>
                <w:sz w:val="24"/>
                <w:szCs w:val="24"/>
              </w:rPr>
            </w:pPr>
            <w:r>
              <w:rPr>
                <w:sz w:val="18"/>
              </w:rPr>
              <w:t>N/A</w:t>
            </w:r>
          </w:p>
        </w:tc>
        <w:tc>
          <w:tcPr>
            <w:tcW w:w="1174" w:type="dxa"/>
          </w:tcPr>
          <w:p w14:paraId="1C708658" w14:textId="6AB1EB72" w:rsidR="00420741" w:rsidRDefault="00420741" w:rsidP="00420741">
            <w:pPr>
              <w:spacing w:before="40" w:after="40"/>
              <w:rPr>
                <w:rFonts w:ascii="Arial" w:hAnsi="Arial" w:cs="Arial"/>
                <w:color w:val="000000" w:themeColor="text1"/>
                <w:sz w:val="24"/>
                <w:szCs w:val="24"/>
              </w:rPr>
            </w:pPr>
            <w:r>
              <w:rPr>
                <w:sz w:val="18"/>
              </w:rPr>
              <w:t>N/A</w:t>
            </w:r>
          </w:p>
        </w:tc>
        <w:tc>
          <w:tcPr>
            <w:tcW w:w="2300" w:type="dxa"/>
          </w:tcPr>
          <w:p w14:paraId="23DE9BC9" w14:textId="5EFF3E7C" w:rsidR="00420741" w:rsidRPr="005F082E" w:rsidRDefault="00420741" w:rsidP="00420741">
            <w:pPr>
              <w:spacing w:before="40" w:after="40"/>
              <w:rPr>
                <w:rFonts w:ascii="Arial" w:hAnsi="Arial" w:cs="Arial"/>
                <w:color w:val="000000" w:themeColor="text1"/>
                <w:sz w:val="24"/>
                <w:szCs w:val="24"/>
              </w:rPr>
            </w:pPr>
            <w:r>
              <w:rPr>
                <w:sz w:val="18"/>
              </w:rPr>
              <w:t>Abundant naturally occurring element.</w:t>
            </w:r>
          </w:p>
        </w:tc>
      </w:tr>
      <w:tr w:rsidR="00420741" w:rsidRPr="005F082E" w14:paraId="6A24D863" w14:textId="77777777" w:rsidTr="00420741">
        <w:trPr>
          <w:trHeight w:val="396"/>
        </w:trPr>
        <w:tc>
          <w:tcPr>
            <w:tcW w:w="2254" w:type="dxa"/>
          </w:tcPr>
          <w:p w14:paraId="44193C56" w14:textId="6D7C87B2" w:rsidR="00420741" w:rsidRDefault="00420741" w:rsidP="00420741">
            <w:pPr>
              <w:spacing w:before="40" w:after="40"/>
              <w:ind w:left="187"/>
              <w:rPr>
                <w:rFonts w:ascii="Arial" w:hAnsi="Arial" w:cs="Arial"/>
                <w:color w:val="000000" w:themeColor="text1"/>
                <w:sz w:val="24"/>
                <w:szCs w:val="24"/>
              </w:rPr>
            </w:pPr>
            <w:r>
              <w:rPr>
                <w:sz w:val="18"/>
              </w:rPr>
              <w:lastRenderedPageBreak/>
              <w:t>Manganese (ug/L)</w:t>
            </w:r>
          </w:p>
        </w:tc>
        <w:tc>
          <w:tcPr>
            <w:tcW w:w="1445" w:type="dxa"/>
          </w:tcPr>
          <w:p w14:paraId="172C7826" w14:textId="5D6EBB76" w:rsidR="00420741" w:rsidRDefault="00420741" w:rsidP="00420741">
            <w:pPr>
              <w:spacing w:before="40" w:after="40"/>
              <w:rPr>
                <w:rFonts w:ascii="Arial" w:hAnsi="Arial" w:cs="Arial"/>
                <w:color w:val="000000" w:themeColor="text1"/>
                <w:sz w:val="24"/>
                <w:szCs w:val="24"/>
              </w:rPr>
            </w:pPr>
            <w:r>
              <w:rPr>
                <w:sz w:val="18"/>
              </w:rPr>
              <w:t>3/16/04</w:t>
            </w:r>
          </w:p>
        </w:tc>
        <w:tc>
          <w:tcPr>
            <w:tcW w:w="1265" w:type="dxa"/>
          </w:tcPr>
          <w:p w14:paraId="200A1988" w14:textId="7C1A96B9" w:rsidR="00420741" w:rsidRDefault="00420741" w:rsidP="00420741">
            <w:pPr>
              <w:spacing w:before="40" w:after="40"/>
              <w:rPr>
                <w:rFonts w:ascii="Arial" w:hAnsi="Arial" w:cs="Arial"/>
                <w:color w:val="000000" w:themeColor="text1"/>
                <w:sz w:val="24"/>
                <w:szCs w:val="24"/>
              </w:rPr>
            </w:pPr>
            <w:r>
              <w:rPr>
                <w:sz w:val="18"/>
              </w:rPr>
              <w:t>130</w:t>
            </w:r>
          </w:p>
        </w:tc>
        <w:tc>
          <w:tcPr>
            <w:tcW w:w="1536" w:type="dxa"/>
          </w:tcPr>
          <w:p w14:paraId="3E823413" w14:textId="231536E3" w:rsidR="00420741" w:rsidRDefault="00420741" w:rsidP="00420741">
            <w:pPr>
              <w:spacing w:before="40" w:after="40"/>
              <w:rPr>
                <w:rFonts w:ascii="Arial" w:hAnsi="Arial" w:cs="Arial"/>
                <w:color w:val="000000" w:themeColor="text1"/>
                <w:sz w:val="24"/>
                <w:szCs w:val="24"/>
              </w:rPr>
            </w:pPr>
            <w:r>
              <w:rPr>
                <w:sz w:val="18"/>
              </w:rPr>
              <w:t>1</w:t>
            </w:r>
          </w:p>
        </w:tc>
        <w:tc>
          <w:tcPr>
            <w:tcW w:w="903" w:type="dxa"/>
          </w:tcPr>
          <w:p w14:paraId="24148330" w14:textId="7FE769B8" w:rsidR="00420741" w:rsidRPr="00197ADF" w:rsidRDefault="00420741" w:rsidP="00420741">
            <w:pPr>
              <w:spacing w:before="40" w:after="40"/>
              <w:rPr>
                <w:rFonts w:ascii="Arial" w:hAnsi="Arial" w:cs="Arial"/>
                <w:color w:val="000000" w:themeColor="text1"/>
                <w:sz w:val="24"/>
                <w:szCs w:val="24"/>
              </w:rPr>
            </w:pPr>
            <w:r>
              <w:rPr>
                <w:sz w:val="18"/>
              </w:rPr>
              <w:t>50</w:t>
            </w:r>
          </w:p>
        </w:tc>
        <w:tc>
          <w:tcPr>
            <w:tcW w:w="1174" w:type="dxa"/>
          </w:tcPr>
          <w:p w14:paraId="41F98A73" w14:textId="6BCFAE14" w:rsidR="00420741" w:rsidRPr="00197ADF" w:rsidRDefault="00420741" w:rsidP="00420741">
            <w:pPr>
              <w:spacing w:before="40" w:after="40"/>
              <w:rPr>
                <w:rFonts w:ascii="Arial" w:hAnsi="Arial" w:cs="Arial"/>
                <w:color w:val="000000" w:themeColor="text1"/>
                <w:sz w:val="24"/>
                <w:szCs w:val="24"/>
              </w:rPr>
            </w:pPr>
            <w:r>
              <w:rPr>
                <w:sz w:val="18"/>
              </w:rPr>
              <w:t>N/A</w:t>
            </w:r>
          </w:p>
        </w:tc>
        <w:tc>
          <w:tcPr>
            <w:tcW w:w="2300" w:type="dxa"/>
          </w:tcPr>
          <w:p w14:paraId="1D413898" w14:textId="19562762" w:rsidR="00420741" w:rsidRDefault="00420741" w:rsidP="00420741">
            <w:pPr>
              <w:spacing w:before="40" w:after="40"/>
              <w:rPr>
                <w:sz w:val="18"/>
              </w:rPr>
            </w:pPr>
            <w:r>
              <w:rPr>
                <w:sz w:val="18"/>
              </w:rPr>
              <w:t>Abundant naturally occurring element.</w:t>
            </w:r>
          </w:p>
        </w:tc>
      </w:tr>
      <w:tr w:rsidR="00420741" w:rsidRPr="005F082E" w14:paraId="50DE6AA4" w14:textId="77777777" w:rsidTr="00420741">
        <w:trPr>
          <w:trHeight w:val="396"/>
        </w:trPr>
        <w:tc>
          <w:tcPr>
            <w:tcW w:w="2254" w:type="dxa"/>
          </w:tcPr>
          <w:p w14:paraId="5B5956B9" w14:textId="20D33C85" w:rsidR="00420741" w:rsidRDefault="00420741" w:rsidP="00420741">
            <w:pPr>
              <w:spacing w:before="40" w:after="40"/>
              <w:ind w:left="187"/>
              <w:rPr>
                <w:rFonts w:ascii="Arial" w:hAnsi="Arial" w:cs="Arial"/>
                <w:color w:val="000000" w:themeColor="text1"/>
                <w:sz w:val="24"/>
                <w:szCs w:val="24"/>
              </w:rPr>
            </w:pPr>
            <w:r>
              <w:rPr>
                <w:sz w:val="18"/>
              </w:rPr>
              <w:t>Sodium (mg/L)</w:t>
            </w:r>
          </w:p>
        </w:tc>
        <w:tc>
          <w:tcPr>
            <w:tcW w:w="1445" w:type="dxa"/>
          </w:tcPr>
          <w:p w14:paraId="0D60EC53" w14:textId="62C58AB6" w:rsidR="00420741" w:rsidRDefault="00420741" w:rsidP="00420741">
            <w:pPr>
              <w:spacing w:before="40" w:after="40"/>
              <w:rPr>
                <w:rFonts w:ascii="Arial" w:hAnsi="Arial" w:cs="Arial"/>
                <w:color w:val="000000" w:themeColor="text1"/>
                <w:sz w:val="24"/>
                <w:szCs w:val="24"/>
              </w:rPr>
            </w:pPr>
            <w:r>
              <w:rPr>
                <w:sz w:val="18"/>
              </w:rPr>
              <w:t>3/19/04</w:t>
            </w:r>
          </w:p>
        </w:tc>
        <w:tc>
          <w:tcPr>
            <w:tcW w:w="1265" w:type="dxa"/>
          </w:tcPr>
          <w:p w14:paraId="5A56DBF5" w14:textId="4F67647F" w:rsidR="00420741" w:rsidRDefault="00420741" w:rsidP="00420741">
            <w:pPr>
              <w:spacing w:before="40" w:after="40"/>
              <w:rPr>
                <w:rFonts w:ascii="Arial" w:hAnsi="Arial" w:cs="Arial"/>
                <w:color w:val="000000" w:themeColor="text1"/>
                <w:sz w:val="24"/>
                <w:szCs w:val="24"/>
              </w:rPr>
            </w:pPr>
            <w:r>
              <w:rPr>
                <w:sz w:val="18"/>
              </w:rPr>
              <w:t>26</w:t>
            </w:r>
          </w:p>
        </w:tc>
        <w:tc>
          <w:tcPr>
            <w:tcW w:w="1536" w:type="dxa"/>
          </w:tcPr>
          <w:p w14:paraId="51411B7F" w14:textId="4C874A0E" w:rsidR="00420741" w:rsidRDefault="00420741" w:rsidP="00420741">
            <w:pPr>
              <w:spacing w:before="40" w:after="40"/>
              <w:rPr>
                <w:rFonts w:ascii="Arial" w:hAnsi="Arial" w:cs="Arial"/>
                <w:color w:val="000000" w:themeColor="text1"/>
                <w:sz w:val="24"/>
                <w:szCs w:val="24"/>
              </w:rPr>
            </w:pPr>
            <w:r>
              <w:rPr>
                <w:sz w:val="18"/>
              </w:rPr>
              <w:t>1</w:t>
            </w:r>
          </w:p>
        </w:tc>
        <w:tc>
          <w:tcPr>
            <w:tcW w:w="903" w:type="dxa"/>
          </w:tcPr>
          <w:p w14:paraId="49C8BAA4" w14:textId="7D30E6D4" w:rsidR="00420741" w:rsidRPr="00197ADF" w:rsidRDefault="00420741" w:rsidP="00420741">
            <w:pPr>
              <w:spacing w:before="40" w:after="40"/>
              <w:rPr>
                <w:rFonts w:ascii="Arial" w:hAnsi="Arial" w:cs="Arial"/>
                <w:color w:val="000000" w:themeColor="text1"/>
                <w:sz w:val="24"/>
                <w:szCs w:val="24"/>
              </w:rPr>
            </w:pPr>
            <w:r>
              <w:rPr>
                <w:sz w:val="18"/>
              </w:rPr>
              <w:t>N/A</w:t>
            </w:r>
          </w:p>
        </w:tc>
        <w:tc>
          <w:tcPr>
            <w:tcW w:w="1174" w:type="dxa"/>
          </w:tcPr>
          <w:p w14:paraId="34AD07CF" w14:textId="58145ADC" w:rsidR="00420741" w:rsidRPr="00197ADF" w:rsidRDefault="00420741" w:rsidP="00420741">
            <w:pPr>
              <w:spacing w:before="40" w:after="40"/>
              <w:rPr>
                <w:rFonts w:ascii="Arial" w:hAnsi="Arial" w:cs="Arial"/>
                <w:color w:val="000000" w:themeColor="text1"/>
                <w:sz w:val="24"/>
                <w:szCs w:val="24"/>
              </w:rPr>
            </w:pPr>
            <w:r>
              <w:rPr>
                <w:sz w:val="18"/>
              </w:rPr>
              <w:t>N/A</w:t>
            </w:r>
          </w:p>
        </w:tc>
        <w:tc>
          <w:tcPr>
            <w:tcW w:w="2300" w:type="dxa"/>
          </w:tcPr>
          <w:p w14:paraId="6D116F0E" w14:textId="1FEE8FE7" w:rsidR="00420741" w:rsidRDefault="00420741" w:rsidP="00420741">
            <w:pPr>
              <w:spacing w:before="40" w:after="40"/>
              <w:rPr>
                <w:sz w:val="18"/>
              </w:rPr>
            </w:pPr>
            <w:r>
              <w:rPr>
                <w:sz w:val="18"/>
              </w:rPr>
              <w:t>Erosion of natural deposits; byproduct of oil field activity.</w:t>
            </w:r>
          </w:p>
        </w:tc>
      </w:tr>
      <w:tr w:rsidR="00420741" w:rsidRPr="005F082E" w14:paraId="0CF8ADFB" w14:textId="77777777" w:rsidTr="00420741">
        <w:trPr>
          <w:trHeight w:val="396"/>
        </w:trPr>
        <w:tc>
          <w:tcPr>
            <w:tcW w:w="2254" w:type="dxa"/>
          </w:tcPr>
          <w:p w14:paraId="3361220B" w14:textId="656CFA44" w:rsidR="00420741" w:rsidRDefault="00420741" w:rsidP="00420741">
            <w:pPr>
              <w:spacing w:before="40" w:after="40"/>
              <w:ind w:left="187"/>
              <w:rPr>
                <w:rFonts w:ascii="Arial" w:hAnsi="Arial" w:cs="Arial"/>
                <w:color w:val="000000" w:themeColor="text1"/>
                <w:sz w:val="24"/>
                <w:szCs w:val="24"/>
              </w:rPr>
            </w:pPr>
            <w:r>
              <w:rPr>
                <w:sz w:val="18"/>
              </w:rPr>
              <w:t>Specific Conductance (uMho)</w:t>
            </w:r>
          </w:p>
        </w:tc>
        <w:tc>
          <w:tcPr>
            <w:tcW w:w="1445" w:type="dxa"/>
          </w:tcPr>
          <w:p w14:paraId="3063DB7C" w14:textId="20C9E742" w:rsidR="00420741" w:rsidRDefault="00420741" w:rsidP="00420741">
            <w:pPr>
              <w:spacing w:before="40" w:after="40"/>
              <w:rPr>
                <w:rFonts w:ascii="Arial" w:hAnsi="Arial" w:cs="Arial"/>
                <w:color w:val="000000" w:themeColor="text1"/>
                <w:sz w:val="24"/>
                <w:szCs w:val="24"/>
              </w:rPr>
            </w:pPr>
            <w:r>
              <w:rPr>
                <w:sz w:val="18"/>
              </w:rPr>
              <w:t>3/19/04</w:t>
            </w:r>
          </w:p>
        </w:tc>
        <w:tc>
          <w:tcPr>
            <w:tcW w:w="1265" w:type="dxa"/>
          </w:tcPr>
          <w:p w14:paraId="01E7F593" w14:textId="7CB99FAC" w:rsidR="00420741" w:rsidRDefault="00420741" w:rsidP="00420741">
            <w:pPr>
              <w:spacing w:before="40" w:after="40"/>
              <w:rPr>
                <w:rFonts w:ascii="Arial" w:hAnsi="Arial" w:cs="Arial"/>
                <w:color w:val="000000" w:themeColor="text1"/>
                <w:sz w:val="24"/>
                <w:szCs w:val="24"/>
              </w:rPr>
            </w:pPr>
            <w:r>
              <w:rPr>
                <w:sz w:val="18"/>
              </w:rPr>
              <w:t>7.6</w:t>
            </w:r>
          </w:p>
        </w:tc>
        <w:tc>
          <w:tcPr>
            <w:tcW w:w="1536" w:type="dxa"/>
          </w:tcPr>
          <w:p w14:paraId="3AC4AD7E" w14:textId="782F7B5F" w:rsidR="00420741" w:rsidRDefault="00420741" w:rsidP="00420741">
            <w:pPr>
              <w:spacing w:before="40" w:after="40"/>
              <w:rPr>
                <w:rFonts w:ascii="Arial" w:hAnsi="Arial" w:cs="Arial"/>
                <w:color w:val="000000" w:themeColor="text1"/>
                <w:sz w:val="24"/>
                <w:szCs w:val="24"/>
              </w:rPr>
            </w:pPr>
            <w:r>
              <w:rPr>
                <w:sz w:val="18"/>
              </w:rPr>
              <w:t>1</w:t>
            </w:r>
          </w:p>
        </w:tc>
        <w:tc>
          <w:tcPr>
            <w:tcW w:w="903" w:type="dxa"/>
          </w:tcPr>
          <w:p w14:paraId="2640913F" w14:textId="509CEF4F" w:rsidR="00420741" w:rsidRPr="00197ADF" w:rsidRDefault="00420741" w:rsidP="00420741">
            <w:pPr>
              <w:spacing w:before="40" w:after="40"/>
              <w:rPr>
                <w:rFonts w:ascii="Arial" w:hAnsi="Arial" w:cs="Arial"/>
                <w:color w:val="000000" w:themeColor="text1"/>
                <w:sz w:val="24"/>
                <w:szCs w:val="24"/>
              </w:rPr>
            </w:pPr>
            <w:r>
              <w:rPr>
                <w:sz w:val="18"/>
              </w:rPr>
              <w:t>1600</w:t>
            </w:r>
          </w:p>
        </w:tc>
        <w:tc>
          <w:tcPr>
            <w:tcW w:w="1174" w:type="dxa"/>
          </w:tcPr>
          <w:p w14:paraId="1610D988" w14:textId="2F959705" w:rsidR="00420741" w:rsidRPr="00197ADF" w:rsidRDefault="00420741" w:rsidP="00420741">
            <w:pPr>
              <w:spacing w:before="40" w:after="40"/>
              <w:rPr>
                <w:rFonts w:ascii="Arial" w:hAnsi="Arial" w:cs="Arial"/>
                <w:color w:val="000000" w:themeColor="text1"/>
                <w:sz w:val="24"/>
                <w:szCs w:val="24"/>
              </w:rPr>
            </w:pPr>
            <w:r>
              <w:rPr>
                <w:sz w:val="18"/>
              </w:rPr>
              <w:t>N/A</w:t>
            </w:r>
          </w:p>
        </w:tc>
        <w:tc>
          <w:tcPr>
            <w:tcW w:w="2300" w:type="dxa"/>
          </w:tcPr>
          <w:p w14:paraId="1F76005D" w14:textId="18CF752F" w:rsidR="00420741" w:rsidRDefault="00420741" w:rsidP="00420741">
            <w:pPr>
              <w:spacing w:before="40" w:after="40"/>
              <w:rPr>
                <w:sz w:val="18"/>
              </w:rPr>
            </w:pPr>
            <w:r w:rsidRPr="00100EC8">
              <w:rPr>
                <w:sz w:val="18"/>
                <w:szCs w:val="18"/>
              </w:rPr>
              <w:t>Substances that form ions when in water; seawater influence</w:t>
            </w:r>
            <w:r>
              <w:rPr>
                <w:sz w:val="18"/>
                <w:szCs w:val="18"/>
              </w:rPr>
              <w:t>.</w:t>
            </w:r>
          </w:p>
        </w:tc>
      </w:tr>
      <w:tr w:rsidR="00420741" w:rsidRPr="005F082E" w14:paraId="2EB3B8E9" w14:textId="77777777" w:rsidTr="00E669C2">
        <w:trPr>
          <w:trHeight w:val="89"/>
        </w:trPr>
        <w:tc>
          <w:tcPr>
            <w:tcW w:w="2254" w:type="dxa"/>
          </w:tcPr>
          <w:p w14:paraId="0ACA3757" w14:textId="7CFC2E4F" w:rsidR="00420741" w:rsidRDefault="00C77967" w:rsidP="00420741">
            <w:pPr>
              <w:spacing w:before="40" w:after="40"/>
              <w:ind w:left="187"/>
              <w:rPr>
                <w:rFonts w:ascii="Arial" w:hAnsi="Arial" w:cs="Arial"/>
                <w:color w:val="000000" w:themeColor="text1"/>
                <w:sz w:val="24"/>
                <w:szCs w:val="24"/>
              </w:rPr>
            </w:pPr>
            <w:r>
              <w:rPr>
                <w:rFonts w:ascii="Arial" w:hAnsi="Arial" w:cs="Arial"/>
                <w:color w:val="000000" w:themeColor="text1"/>
                <w:sz w:val="24"/>
                <w:szCs w:val="24"/>
              </w:rPr>
              <w:t>Nitrate</w:t>
            </w:r>
          </w:p>
        </w:tc>
        <w:tc>
          <w:tcPr>
            <w:tcW w:w="1445" w:type="dxa"/>
          </w:tcPr>
          <w:p w14:paraId="0AB9CAD1" w14:textId="1B376081" w:rsidR="00420741" w:rsidRDefault="007D7621" w:rsidP="00420741">
            <w:pPr>
              <w:spacing w:before="40" w:after="40"/>
              <w:rPr>
                <w:rFonts w:ascii="Arial" w:hAnsi="Arial" w:cs="Arial"/>
                <w:color w:val="000000" w:themeColor="text1"/>
                <w:sz w:val="24"/>
                <w:szCs w:val="24"/>
              </w:rPr>
            </w:pPr>
            <w:r>
              <w:rPr>
                <w:rFonts w:ascii="Arial" w:hAnsi="Arial" w:cs="Arial"/>
                <w:color w:val="000000" w:themeColor="text1"/>
                <w:sz w:val="24"/>
                <w:szCs w:val="24"/>
              </w:rPr>
              <w:t>12/11/</w:t>
            </w:r>
            <w:r w:rsidR="00C27FF0">
              <w:rPr>
                <w:rFonts w:ascii="Arial" w:hAnsi="Arial" w:cs="Arial"/>
                <w:color w:val="000000" w:themeColor="text1"/>
                <w:sz w:val="24"/>
                <w:szCs w:val="24"/>
              </w:rPr>
              <w:t>21</w:t>
            </w:r>
          </w:p>
        </w:tc>
        <w:tc>
          <w:tcPr>
            <w:tcW w:w="1265" w:type="dxa"/>
          </w:tcPr>
          <w:p w14:paraId="14A66EF9" w14:textId="6B4267C2" w:rsidR="00420741" w:rsidRDefault="00C27FF0" w:rsidP="00420741">
            <w:pPr>
              <w:spacing w:before="40" w:after="40"/>
              <w:rPr>
                <w:rFonts w:ascii="Arial" w:hAnsi="Arial" w:cs="Arial"/>
                <w:color w:val="000000" w:themeColor="text1"/>
                <w:sz w:val="24"/>
                <w:szCs w:val="24"/>
              </w:rPr>
            </w:pPr>
            <w:r>
              <w:rPr>
                <w:rFonts w:ascii="Arial" w:hAnsi="Arial" w:cs="Arial"/>
                <w:color w:val="000000" w:themeColor="text1"/>
                <w:sz w:val="24"/>
                <w:szCs w:val="24"/>
              </w:rPr>
              <w:t>.95</w:t>
            </w:r>
          </w:p>
        </w:tc>
        <w:tc>
          <w:tcPr>
            <w:tcW w:w="1536" w:type="dxa"/>
          </w:tcPr>
          <w:p w14:paraId="4FFBFF07" w14:textId="6D937CED" w:rsidR="00420741" w:rsidRDefault="00C27FF0" w:rsidP="00420741">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903" w:type="dxa"/>
          </w:tcPr>
          <w:p w14:paraId="11738EB4" w14:textId="3FF6C7BC" w:rsidR="00420741" w:rsidRPr="00197ADF" w:rsidRDefault="00C27FF0" w:rsidP="00420741">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4" w:type="dxa"/>
          </w:tcPr>
          <w:p w14:paraId="19365D18" w14:textId="28F5471F" w:rsidR="00420741" w:rsidRPr="00197ADF" w:rsidRDefault="00C27FF0" w:rsidP="0042074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300" w:type="dxa"/>
          </w:tcPr>
          <w:p w14:paraId="559E230E" w14:textId="54EA489B" w:rsidR="00420741" w:rsidRDefault="008F7795" w:rsidP="00420741">
            <w:pPr>
              <w:spacing w:before="40" w:after="40"/>
              <w:rPr>
                <w:sz w:val="18"/>
              </w:rPr>
            </w:pPr>
            <w:r>
              <w:rPr>
                <w:sz w:val="18"/>
              </w:rPr>
              <w:t>Runoff and leaching from fertilizer use; leaching from septic tanks and sewage; erosion of natural deposits</w:t>
            </w:r>
          </w:p>
        </w:tc>
      </w:tr>
      <w:tr w:rsidR="00420741" w:rsidRPr="005F082E" w14:paraId="24A86438" w14:textId="77777777" w:rsidTr="00420741">
        <w:trPr>
          <w:trHeight w:val="396"/>
        </w:trPr>
        <w:tc>
          <w:tcPr>
            <w:tcW w:w="2254" w:type="dxa"/>
          </w:tcPr>
          <w:p w14:paraId="23AD6028" w14:textId="330C24DA" w:rsidR="00420741" w:rsidRDefault="00420741" w:rsidP="00420741">
            <w:pPr>
              <w:spacing w:before="40" w:after="40"/>
              <w:ind w:left="187"/>
              <w:rPr>
                <w:rFonts w:ascii="Arial" w:hAnsi="Arial" w:cs="Arial"/>
                <w:color w:val="000000" w:themeColor="text1"/>
                <w:sz w:val="24"/>
                <w:szCs w:val="24"/>
              </w:rPr>
            </w:pPr>
            <w:r>
              <w:rPr>
                <w:sz w:val="18"/>
              </w:rPr>
              <w:t>Total Alkalinity (mg/L)</w:t>
            </w:r>
          </w:p>
        </w:tc>
        <w:tc>
          <w:tcPr>
            <w:tcW w:w="1445" w:type="dxa"/>
          </w:tcPr>
          <w:p w14:paraId="4D4EA470" w14:textId="73EE7D88" w:rsidR="00420741" w:rsidRDefault="00420741" w:rsidP="00420741">
            <w:pPr>
              <w:spacing w:before="40" w:after="40"/>
              <w:rPr>
                <w:rFonts w:ascii="Arial" w:hAnsi="Arial" w:cs="Arial"/>
                <w:color w:val="000000" w:themeColor="text1"/>
                <w:sz w:val="24"/>
                <w:szCs w:val="24"/>
              </w:rPr>
            </w:pPr>
            <w:r>
              <w:rPr>
                <w:sz w:val="18"/>
              </w:rPr>
              <w:t>3/19/04</w:t>
            </w:r>
          </w:p>
        </w:tc>
        <w:tc>
          <w:tcPr>
            <w:tcW w:w="1265" w:type="dxa"/>
          </w:tcPr>
          <w:p w14:paraId="5D074895" w14:textId="1F52CF68" w:rsidR="00420741" w:rsidRDefault="00420741" w:rsidP="00420741">
            <w:pPr>
              <w:spacing w:before="40" w:after="40"/>
              <w:rPr>
                <w:rFonts w:ascii="Arial" w:hAnsi="Arial" w:cs="Arial"/>
                <w:color w:val="000000" w:themeColor="text1"/>
                <w:sz w:val="24"/>
                <w:szCs w:val="24"/>
              </w:rPr>
            </w:pPr>
            <w:r>
              <w:rPr>
                <w:sz w:val="18"/>
              </w:rPr>
              <w:t>170</w:t>
            </w:r>
          </w:p>
        </w:tc>
        <w:tc>
          <w:tcPr>
            <w:tcW w:w="1536" w:type="dxa"/>
          </w:tcPr>
          <w:p w14:paraId="7B786B8B" w14:textId="46EB8C24" w:rsidR="00420741" w:rsidRDefault="00420741" w:rsidP="00420741">
            <w:pPr>
              <w:spacing w:before="40" w:after="40"/>
              <w:rPr>
                <w:rFonts w:ascii="Arial" w:hAnsi="Arial" w:cs="Arial"/>
                <w:color w:val="000000" w:themeColor="text1"/>
                <w:sz w:val="24"/>
                <w:szCs w:val="24"/>
              </w:rPr>
            </w:pPr>
            <w:r>
              <w:rPr>
                <w:sz w:val="18"/>
              </w:rPr>
              <w:t>1</w:t>
            </w:r>
          </w:p>
        </w:tc>
        <w:tc>
          <w:tcPr>
            <w:tcW w:w="903" w:type="dxa"/>
          </w:tcPr>
          <w:p w14:paraId="55C2B785" w14:textId="556C263B" w:rsidR="00420741" w:rsidRPr="00197ADF" w:rsidRDefault="00420741" w:rsidP="00420741">
            <w:pPr>
              <w:spacing w:before="40" w:after="40"/>
              <w:rPr>
                <w:rFonts w:ascii="Arial" w:hAnsi="Arial" w:cs="Arial"/>
                <w:color w:val="000000" w:themeColor="text1"/>
                <w:sz w:val="24"/>
                <w:szCs w:val="24"/>
              </w:rPr>
            </w:pPr>
            <w:r>
              <w:rPr>
                <w:sz w:val="18"/>
              </w:rPr>
              <w:t>N/A</w:t>
            </w:r>
          </w:p>
        </w:tc>
        <w:tc>
          <w:tcPr>
            <w:tcW w:w="1174" w:type="dxa"/>
          </w:tcPr>
          <w:p w14:paraId="2A074541" w14:textId="31038784" w:rsidR="00420741" w:rsidRPr="00197ADF" w:rsidRDefault="00420741" w:rsidP="00420741">
            <w:pPr>
              <w:spacing w:before="40" w:after="40"/>
              <w:rPr>
                <w:rFonts w:ascii="Arial" w:hAnsi="Arial" w:cs="Arial"/>
                <w:color w:val="000000" w:themeColor="text1"/>
                <w:sz w:val="24"/>
                <w:szCs w:val="24"/>
              </w:rPr>
            </w:pPr>
            <w:r>
              <w:rPr>
                <w:sz w:val="18"/>
              </w:rPr>
              <w:t>N/A</w:t>
            </w:r>
          </w:p>
        </w:tc>
        <w:tc>
          <w:tcPr>
            <w:tcW w:w="2300" w:type="dxa"/>
          </w:tcPr>
          <w:p w14:paraId="6F72A3E0" w14:textId="77777777" w:rsidR="00420741" w:rsidRDefault="00420741" w:rsidP="00420741">
            <w:pPr>
              <w:pStyle w:val="Default"/>
              <w:rPr>
                <w:sz w:val="18"/>
                <w:szCs w:val="18"/>
              </w:rPr>
            </w:pPr>
            <w:r>
              <w:rPr>
                <w:sz w:val="18"/>
                <w:szCs w:val="18"/>
              </w:rPr>
              <w:t xml:space="preserve">Naturally occurring soluble mineral salts. </w:t>
            </w:r>
          </w:p>
          <w:p w14:paraId="73F8A394" w14:textId="77777777" w:rsidR="00420741" w:rsidRDefault="00420741" w:rsidP="00420741">
            <w:pPr>
              <w:spacing w:before="40" w:after="40"/>
              <w:rPr>
                <w:sz w:val="18"/>
              </w:rPr>
            </w:pPr>
          </w:p>
        </w:tc>
      </w:tr>
      <w:tr w:rsidR="00420741" w:rsidRPr="005F082E" w14:paraId="728C580B" w14:textId="77777777" w:rsidTr="00420741">
        <w:trPr>
          <w:trHeight w:val="396"/>
        </w:trPr>
        <w:tc>
          <w:tcPr>
            <w:tcW w:w="2254" w:type="dxa"/>
          </w:tcPr>
          <w:p w14:paraId="06D885AF" w14:textId="2029DE59" w:rsidR="00420741" w:rsidRDefault="00420741" w:rsidP="00420741">
            <w:pPr>
              <w:spacing w:before="40" w:after="40"/>
              <w:ind w:left="187"/>
              <w:rPr>
                <w:rFonts w:ascii="Arial" w:hAnsi="Arial" w:cs="Arial"/>
                <w:color w:val="000000" w:themeColor="text1"/>
                <w:sz w:val="24"/>
                <w:szCs w:val="24"/>
              </w:rPr>
            </w:pPr>
            <w:r>
              <w:rPr>
                <w:sz w:val="18"/>
              </w:rPr>
              <w:t>Total Dissolved Solids (mg/L)</w:t>
            </w:r>
          </w:p>
        </w:tc>
        <w:tc>
          <w:tcPr>
            <w:tcW w:w="1445" w:type="dxa"/>
          </w:tcPr>
          <w:p w14:paraId="3B8D4146" w14:textId="0143CB50" w:rsidR="00420741" w:rsidRDefault="00420741" w:rsidP="00420741">
            <w:pPr>
              <w:spacing w:before="40" w:after="40"/>
              <w:rPr>
                <w:rFonts w:ascii="Arial" w:hAnsi="Arial" w:cs="Arial"/>
                <w:color w:val="000000" w:themeColor="text1"/>
                <w:sz w:val="24"/>
                <w:szCs w:val="24"/>
              </w:rPr>
            </w:pPr>
            <w:r>
              <w:rPr>
                <w:sz w:val="18"/>
              </w:rPr>
              <w:t>11/6/01</w:t>
            </w:r>
          </w:p>
        </w:tc>
        <w:tc>
          <w:tcPr>
            <w:tcW w:w="1265" w:type="dxa"/>
          </w:tcPr>
          <w:p w14:paraId="350DE4D6" w14:textId="20DB5A69" w:rsidR="00420741" w:rsidRDefault="00420741" w:rsidP="00420741">
            <w:pPr>
              <w:spacing w:before="40" w:after="40"/>
              <w:rPr>
                <w:rFonts w:ascii="Arial" w:hAnsi="Arial" w:cs="Arial"/>
                <w:color w:val="000000" w:themeColor="text1"/>
                <w:sz w:val="24"/>
                <w:szCs w:val="24"/>
              </w:rPr>
            </w:pPr>
            <w:r>
              <w:rPr>
                <w:sz w:val="18"/>
              </w:rPr>
              <w:t>290</w:t>
            </w:r>
          </w:p>
        </w:tc>
        <w:tc>
          <w:tcPr>
            <w:tcW w:w="1536" w:type="dxa"/>
          </w:tcPr>
          <w:p w14:paraId="7110A760" w14:textId="1A283747" w:rsidR="00420741" w:rsidRDefault="00420741" w:rsidP="00420741">
            <w:pPr>
              <w:spacing w:before="40" w:after="40"/>
              <w:rPr>
                <w:rFonts w:ascii="Arial" w:hAnsi="Arial" w:cs="Arial"/>
                <w:color w:val="000000" w:themeColor="text1"/>
                <w:sz w:val="24"/>
                <w:szCs w:val="24"/>
              </w:rPr>
            </w:pPr>
            <w:r>
              <w:rPr>
                <w:sz w:val="18"/>
              </w:rPr>
              <w:t>1</w:t>
            </w:r>
          </w:p>
        </w:tc>
        <w:tc>
          <w:tcPr>
            <w:tcW w:w="903" w:type="dxa"/>
          </w:tcPr>
          <w:p w14:paraId="26F21293" w14:textId="13DD6890" w:rsidR="00420741" w:rsidRPr="00197ADF" w:rsidRDefault="00420741" w:rsidP="00420741">
            <w:pPr>
              <w:spacing w:before="40" w:after="40"/>
              <w:rPr>
                <w:rFonts w:ascii="Arial" w:hAnsi="Arial" w:cs="Arial"/>
                <w:color w:val="000000" w:themeColor="text1"/>
                <w:sz w:val="24"/>
                <w:szCs w:val="24"/>
              </w:rPr>
            </w:pPr>
            <w:r>
              <w:rPr>
                <w:sz w:val="18"/>
              </w:rPr>
              <w:t>1000</w:t>
            </w:r>
          </w:p>
        </w:tc>
        <w:tc>
          <w:tcPr>
            <w:tcW w:w="1174" w:type="dxa"/>
          </w:tcPr>
          <w:p w14:paraId="2FBF5F41" w14:textId="30011C44" w:rsidR="00420741" w:rsidRPr="00197ADF" w:rsidRDefault="00420741" w:rsidP="00420741">
            <w:pPr>
              <w:spacing w:before="40" w:after="40"/>
              <w:rPr>
                <w:rFonts w:ascii="Arial" w:hAnsi="Arial" w:cs="Arial"/>
                <w:color w:val="000000" w:themeColor="text1"/>
                <w:sz w:val="24"/>
                <w:szCs w:val="24"/>
              </w:rPr>
            </w:pPr>
            <w:r>
              <w:rPr>
                <w:sz w:val="18"/>
              </w:rPr>
              <w:t>N/A</w:t>
            </w:r>
          </w:p>
        </w:tc>
        <w:tc>
          <w:tcPr>
            <w:tcW w:w="2300" w:type="dxa"/>
          </w:tcPr>
          <w:p w14:paraId="35A62486" w14:textId="77777777" w:rsidR="00420741" w:rsidRDefault="00420741" w:rsidP="00420741">
            <w:pPr>
              <w:pStyle w:val="Default"/>
              <w:rPr>
                <w:sz w:val="18"/>
                <w:szCs w:val="18"/>
              </w:rPr>
            </w:pPr>
            <w:r>
              <w:rPr>
                <w:sz w:val="18"/>
                <w:szCs w:val="18"/>
              </w:rPr>
              <w:t xml:space="preserve">Total dissolved mineral constituents in water. </w:t>
            </w:r>
          </w:p>
          <w:p w14:paraId="5BB60FE3" w14:textId="77777777" w:rsidR="00420741" w:rsidRDefault="00420741" w:rsidP="00420741">
            <w:pPr>
              <w:spacing w:before="40" w:after="40"/>
              <w:rPr>
                <w:sz w:val="18"/>
              </w:rPr>
            </w:pPr>
          </w:p>
        </w:tc>
      </w:tr>
      <w:tr w:rsidR="00420741" w:rsidRPr="005F082E" w14:paraId="57EA5CC7" w14:textId="77777777" w:rsidTr="00420741">
        <w:trPr>
          <w:trHeight w:val="396"/>
        </w:trPr>
        <w:tc>
          <w:tcPr>
            <w:tcW w:w="2254" w:type="dxa"/>
          </w:tcPr>
          <w:p w14:paraId="3186B918" w14:textId="7B288444" w:rsidR="00420741" w:rsidRDefault="00420741" w:rsidP="00420741">
            <w:pPr>
              <w:spacing w:before="40" w:after="40"/>
              <w:ind w:left="187"/>
              <w:rPr>
                <w:rFonts w:ascii="Arial" w:hAnsi="Arial" w:cs="Arial"/>
                <w:color w:val="000000" w:themeColor="text1"/>
                <w:sz w:val="24"/>
                <w:szCs w:val="24"/>
              </w:rPr>
            </w:pPr>
            <w:r>
              <w:rPr>
                <w:sz w:val="18"/>
              </w:rPr>
              <w:t>Total Hardness (mg/L)</w:t>
            </w:r>
          </w:p>
        </w:tc>
        <w:tc>
          <w:tcPr>
            <w:tcW w:w="1445" w:type="dxa"/>
          </w:tcPr>
          <w:p w14:paraId="1877AB3B" w14:textId="5C671B9D" w:rsidR="00420741" w:rsidRDefault="00420741" w:rsidP="00420741">
            <w:pPr>
              <w:spacing w:before="40" w:after="40"/>
              <w:rPr>
                <w:rFonts w:ascii="Arial" w:hAnsi="Arial" w:cs="Arial"/>
                <w:color w:val="000000" w:themeColor="text1"/>
                <w:sz w:val="24"/>
                <w:szCs w:val="24"/>
              </w:rPr>
            </w:pPr>
            <w:r>
              <w:rPr>
                <w:sz w:val="18"/>
              </w:rPr>
              <w:t>3/19/04</w:t>
            </w:r>
          </w:p>
        </w:tc>
        <w:tc>
          <w:tcPr>
            <w:tcW w:w="1265" w:type="dxa"/>
          </w:tcPr>
          <w:p w14:paraId="41F0C449" w14:textId="7A9B3A10" w:rsidR="00420741" w:rsidRDefault="00420741" w:rsidP="00420741">
            <w:pPr>
              <w:spacing w:before="40" w:after="40"/>
              <w:rPr>
                <w:rFonts w:ascii="Arial" w:hAnsi="Arial" w:cs="Arial"/>
                <w:color w:val="000000" w:themeColor="text1"/>
                <w:sz w:val="24"/>
                <w:szCs w:val="24"/>
              </w:rPr>
            </w:pPr>
            <w:r>
              <w:rPr>
                <w:sz w:val="18"/>
              </w:rPr>
              <w:t>200</w:t>
            </w:r>
          </w:p>
        </w:tc>
        <w:tc>
          <w:tcPr>
            <w:tcW w:w="1536" w:type="dxa"/>
          </w:tcPr>
          <w:p w14:paraId="4CA6F3CB" w14:textId="300F6476" w:rsidR="00420741" w:rsidRDefault="00420741" w:rsidP="00420741">
            <w:pPr>
              <w:spacing w:before="40" w:after="40"/>
              <w:rPr>
                <w:rFonts w:ascii="Arial" w:hAnsi="Arial" w:cs="Arial"/>
                <w:color w:val="000000" w:themeColor="text1"/>
                <w:sz w:val="24"/>
                <w:szCs w:val="24"/>
              </w:rPr>
            </w:pPr>
            <w:r>
              <w:rPr>
                <w:sz w:val="18"/>
              </w:rPr>
              <w:t>1</w:t>
            </w:r>
          </w:p>
        </w:tc>
        <w:tc>
          <w:tcPr>
            <w:tcW w:w="903" w:type="dxa"/>
          </w:tcPr>
          <w:p w14:paraId="3BE39354" w14:textId="598DC507" w:rsidR="00420741" w:rsidRPr="00197ADF" w:rsidRDefault="00420741" w:rsidP="00420741">
            <w:pPr>
              <w:spacing w:before="40" w:after="40"/>
              <w:rPr>
                <w:rFonts w:ascii="Arial" w:hAnsi="Arial" w:cs="Arial"/>
                <w:color w:val="000000" w:themeColor="text1"/>
                <w:sz w:val="24"/>
                <w:szCs w:val="24"/>
              </w:rPr>
            </w:pPr>
            <w:r>
              <w:rPr>
                <w:sz w:val="18"/>
              </w:rPr>
              <w:t>N/A</w:t>
            </w:r>
          </w:p>
        </w:tc>
        <w:tc>
          <w:tcPr>
            <w:tcW w:w="1174" w:type="dxa"/>
          </w:tcPr>
          <w:p w14:paraId="2497DC87" w14:textId="2ECC864B" w:rsidR="00420741" w:rsidRPr="00197ADF" w:rsidRDefault="00420741" w:rsidP="00420741">
            <w:pPr>
              <w:spacing w:before="40" w:after="40"/>
              <w:rPr>
                <w:rFonts w:ascii="Arial" w:hAnsi="Arial" w:cs="Arial"/>
                <w:color w:val="000000" w:themeColor="text1"/>
                <w:sz w:val="24"/>
                <w:szCs w:val="24"/>
              </w:rPr>
            </w:pPr>
            <w:r>
              <w:rPr>
                <w:sz w:val="18"/>
              </w:rPr>
              <w:t>N/A</w:t>
            </w:r>
          </w:p>
        </w:tc>
        <w:tc>
          <w:tcPr>
            <w:tcW w:w="2300" w:type="dxa"/>
          </w:tcPr>
          <w:p w14:paraId="7748C289" w14:textId="77777777" w:rsidR="00420741" w:rsidRDefault="00420741" w:rsidP="00420741">
            <w:pPr>
              <w:pStyle w:val="Default"/>
              <w:rPr>
                <w:sz w:val="18"/>
                <w:szCs w:val="18"/>
              </w:rPr>
            </w:pPr>
            <w:r>
              <w:rPr>
                <w:sz w:val="18"/>
                <w:szCs w:val="18"/>
              </w:rPr>
              <w:t xml:space="preserve">Naturally occurring calcium. </w:t>
            </w:r>
          </w:p>
          <w:p w14:paraId="70F3E6CE" w14:textId="77777777" w:rsidR="00420741" w:rsidRDefault="00420741" w:rsidP="00420741">
            <w:pPr>
              <w:spacing w:before="40" w:after="40"/>
              <w:rPr>
                <w:sz w:val="18"/>
              </w:rPr>
            </w:pPr>
          </w:p>
        </w:tc>
      </w:tr>
      <w:tr w:rsidR="00420741" w:rsidRPr="005F082E" w14:paraId="09176AC3" w14:textId="77777777" w:rsidTr="00420741">
        <w:trPr>
          <w:trHeight w:val="396"/>
        </w:trPr>
        <w:tc>
          <w:tcPr>
            <w:tcW w:w="2254" w:type="dxa"/>
          </w:tcPr>
          <w:p w14:paraId="50CB9D78" w14:textId="0B8878DE" w:rsidR="00420741" w:rsidRDefault="00420741" w:rsidP="00420741">
            <w:pPr>
              <w:spacing w:before="40" w:after="40"/>
              <w:ind w:left="187"/>
              <w:rPr>
                <w:rFonts w:ascii="Arial" w:hAnsi="Arial" w:cs="Arial"/>
                <w:color w:val="000000" w:themeColor="text1"/>
                <w:sz w:val="24"/>
                <w:szCs w:val="24"/>
              </w:rPr>
            </w:pPr>
            <w:r>
              <w:rPr>
                <w:sz w:val="18"/>
              </w:rPr>
              <w:t>Turbidity (NTU)</w:t>
            </w:r>
          </w:p>
        </w:tc>
        <w:tc>
          <w:tcPr>
            <w:tcW w:w="1445" w:type="dxa"/>
          </w:tcPr>
          <w:p w14:paraId="2E64F284" w14:textId="0D919E24" w:rsidR="00420741" w:rsidRDefault="00420741" w:rsidP="00420741">
            <w:pPr>
              <w:spacing w:before="40" w:after="40"/>
              <w:rPr>
                <w:rFonts w:ascii="Arial" w:hAnsi="Arial" w:cs="Arial"/>
                <w:color w:val="000000" w:themeColor="text1"/>
                <w:sz w:val="24"/>
                <w:szCs w:val="24"/>
              </w:rPr>
            </w:pPr>
            <w:r>
              <w:rPr>
                <w:sz w:val="18"/>
              </w:rPr>
              <w:t>3/23/10</w:t>
            </w:r>
          </w:p>
        </w:tc>
        <w:tc>
          <w:tcPr>
            <w:tcW w:w="1265" w:type="dxa"/>
          </w:tcPr>
          <w:p w14:paraId="71B87756" w14:textId="266C751D" w:rsidR="00420741" w:rsidRDefault="00420741" w:rsidP="00420741">
            <w:pPr>
              <w:spacing w:before="40" w:after="40"/>
              <w:rPr>
                <w:rFonts w:ascii="Arial" w:hAnsi="Arial" w:cs="Arial"/>
                <w:color w:val="000000" w:themeColor="text1"/>
                <w:sz w:val="24"/>
                <w:szCs w:val="24"/>
              </w:rPr>
            </w:pPr>
            <w:r>
              <w:rPr>
                <w:sz w:val="18"/>
              </w:rPr>
              <w:t>.52</w:t>
            </w:r>
          </w:p>
        </w:tc>
        <w:tc>
          <w:tcPr>
            <w:tcW w:w="1536" w:type="dxa"/>
          </w:tcPr>
          <w:p w14:paraId="4CC6FFB9" w14:textId="29D5AF8E" w:rsidR="00420741" w:rsidRDefault="00420741" w:rsidP="00420741">
            <w:pPr>
              <w:spacing w:before="40" w:after="40"/>
              <w:rPr>
                <w:rFonts w:ascii="Arial" w:hAnsi="Arial" w:cs="Arial"/>
                <w:color w:val="000000" w:themeColor="text1"/>
                <w:sz w:val="24"/>
                <w:szCs w:val="24"/>
              </w:rPr>
            </w:pPr>
            <w:r>
              <w:rPr>
                <w:sz w:val="18"/>
              </w:rPr>
              <w:t>1</w:t>
            </w:r>
          </w:p>
        </w:tc>
        <w:tc>
          <w:tcPr>
            <w:tcW w:w="903" w:type="dxa"/>
          </w:tcPr>
          <w:p w14:paraId="094D4230" w14:textId="05BCA225" w:rsidR="00420741" w:rsidRPr="00197ADF" w:rsidRDefault="00420741" w:rsidP="00420741">
            <w:pPr>
              <w:spacing w:before="40" w:after="40"/>
              <w:rPr>
                <w:rFonts w:ascii="Arial" w:hAnsi="Arial" w:cs="Arial"/>
                <w:color w:val="000000" w:themeColor="text1"/>
                <w:sz w:val="24"/>
                <w:szCs w:val="24"/>
              </w:rPr>
            </w:pPr>
            <w:r>
              <w:rPr>
                <w:sz w:val="18"/>
              </w:rPr>
              <w:t>5</w:t>
            </w:r>
          </w:p>
        </w:tc>
        <w:tc>
          <w:tcPr>
            <w:tcW w:w="1174" w:type="dxa"/>
          </w:tcPr>
          <w:p w14:paraId="73F0E714" w14:textId="30A52AD4" w:rsidR="00420741" w:rsidRPr="00197ADF" w:rsidRDefault="00420741" w:rsidP="00420741">
            <w:pPr>
              <w:spacing w:before="40" w:after="40"/>
              <w:rPr>
                <w:rFonts w:ascii="Arial" w:hAnsi="Arial" w:cs="Arial"/>
                <w:color w:val="000000" w:themeColor="text1"/>
                <w:sz w:val="24"/>
                <w:szCs w:val="24"/>
              </w:rPr>
            </w:pPr>
            <w:r>
              <w:rPr>
                <w:sz w:val="18"/>
              </w:rPr>
              <w:t>N/A</w:t>
            </w:r>
          </w:p>
        </w:tc>
        <w:tc>
          <w:tcPr>
            <w:tcW w:w="2300" w:type="dxa"/>
          </w:tcPr>
          <w:p w14:paraId="7BDDDA94" w14:textId="4B68C222" w:rsidR="00420741" w:rsidRDefault="00420741" w:rsidP="00420741">
            <w:pPr>
              <w:spacing w:before="40" w:after="40"/>
              <w:rPr>
                <w:sz w:val="18"/>
              </w:rPr>
            </w:pPr>
            <w:r>
              <w:rPr>
                <w:sz w:val="18"/>
                <w:szCs w:val="18"/>
              </w:rPr>
              <w:t>Soil Runoff.</w:t>
            </w:r>
          </w:p>
        </w:tc>
      </w:tr>
      <w:tr w:rsidR="00420741" w:rsidRPr="005F082E" w14:paraId="5E5272C8" w14:textId="77777777" w:rsidTr="00420741">
        <w:trPr>
          <w:trHeight w:val="396"/>
        </w:trPr>
        <w:tc>
          <w:tcPr>
            <w:tcW w:w="2254" w:type="dxa"/>
          </w:tcPr>
          <w:p w14:paraId="17BED91A" w14:textId="66CE30A6" w:rsidR="00420741" w:rsidRDefault="00420741" w:rsidP="00420741">
            <w:pPr>
              <w:spacing w:before="40" w:after="40"/>
              <w:ind w:left="187"/>
              <w:rPr>
                <w:rFonts w:ascii="Arial" w:hAnsi="Arial" w:cs="Arial"/>
                <w:color w:val="000000" w:themeColor="text1"/>
                <w:sz w:val="24"/>
                <w:szCs w:val="24"/>
              </w:rPr>
            </w:pPr>
            <w:r>
              <w:rPr>
                <w:sz w:val="18"/>
              </w:rPr>
              <w:t>Foaming Agents (MBAS) (mg/L)</w:t>
            </w:r>
          </w:p>
        </w:tc>
        <w:tc>
          <w:tcPr>
            <w:tcW w:w="1445" w:type="dxa"/>
          </w:tcPr>
          <w:p w14:paraId="0F9B847A" w14:textId="0F2D44BF" w:rsidR="00420741" w:rsidRDefault="00420741" w:rsidP="00420741">
            <w:pPr>
              <w:spacing w:before="40" w:after="40"/>
              <w:rPr>
                <w:rFonts w:ascii="Arial" w:hAnsi="Arial" w:cs="Arial"/>
                <w:color w:val="000000" w:themeColor="text1"/>
                <w:sz w:val="24"/>
                <w:szCs w:val="24"/>
              </w:rPr>
            </w:pPr>
            <w:r>
              <w:rPr>
                <w:sz w:val="18"/>
              </w:rPr>
              <w:t>3/23/10</w:t>
            </w:r>
          </w:p>
        </w:tc>
        <w:tc>
          <w:tcPr>
            <w:tcW w:w="1265" w:type="dxa"/>
          </w:tcPr>
          <w:p w14:paraId="5C36017A" w14:textId="56B31134" w:rsidR="00420741" w:rsidRDefault="00420741" w:rsidP="00420741">
            <w:pPr>
              <w:spacing w:before="40" w:after="40"/>
              <w:rPr>
                <w:rFonts w:ascii="Arial" w:hAnsi="Arial" w:cs="Arial"/>
                <w:color w:val="000000" w:themeColor="text1"/>
                <w:sz w:val="24"/>
                <w:szCs w:val="24"/>
              </w:rPr>
            </w:pPr>
            <w:r>
              <w:rPr>
                <w:sz w:val="18"/>
              </w:rPr>
              <w:t>.07</w:t>
            </w:r>
          </w:p>
        </w:tc>
        <w:tc>
          <w:tcPr>
            <w:tcW w:w="1536" w:type="dxa"/>
          </w:tcPr>
          <w:p w14:paraId="1EE39843" w14:textId="2EA7CC1D" w:rsidR="00420741" w:rsidRDefault="00420741" w:rsidP="00420741">
            <w:pPr>
              <w:spacing w:before="40" w:after="40"/>
              <w:rPr>
                <w:rFonts w:ascii="Arial" w:hAnsi="Arial" w:cs="Arial"/>
                <w:color w:val="000000" w:themeColor="text1"/>
                <w:sz w:val="24"/>
                <w:szCs w:val="24"/>
              </w:rPr>
            </w:pPr>
            <w:r>
              <w:rPr>
                <w:sz w:val="18"/>
              </w:rPr>
              <w:t>1</w:t>
            </w:r>
          </w:p>
        </w:tc>
        <w:tc>
          <w:tcPr>
            <w:tcW w:w="903" w:type="dxa"/>
          </w:tcPr>
          <w:p w14:paraId="1C550E3F" w14:textId="764E2E4D" w:rsidR="00420741" w:rsidRPr="00197ADF" w:rsidRDefault="00420741" w:rsidP="00420741">
            <w:pPr>
              <w:spacing w:before="40" w:after="40"/>
              <w:rPr>
                <w:rFonts w:ascii="Arial" w:hAnsi="Arial" w:cs="Arial"/>
                <w:color w:val="000000" w:themeColor="text1"/>
                <w:sz w:val="24"/>
                <w:szCs w:val="24"/>
              </w:rPr>
            </w:pPr>
            <w:r>
              <w:rPr>
                <w:sz w:val="18"/>
              </w:rPr>
              <w:t>5</w:t>
            </w:r>
          </w:p>
        </w:tc>
        <w:tc>
          <w:tcPr>
            <w:tcW w:w="1174" w:type="dxa"/>
          </w:tcPr>
          <w:p w14:paraId="06103A71" w14:textId="305341E6" w:rsidR="00420741" w:rsidRPr="00197ADF" w:rsidRDefault="00420741" w:rsidP="00420741">
            <w:pPr>
              <w:spacing w:before="40" w:after="40"/>
              <w:rPr>
                <w:rFonts w:ascii="Arial" w:hAnsi="Arial" w:cs="Arial"/>
                <w:color w:val="000000" w:themeColor="text1"/>
                <w:sz w:val="24"/>
                <w:szCs w:val="24"/>
              </w:rPr>
            </w:pPr>
            <w:r>
              <w:rPr>
                <w:sz w:val="18"/>
              </w:rPr>
              <w:t>N/A</w:t>
            </w:r>
          </w:p>
        </w:tc>
        <w:tc>
          <w:tcPr>
            <w:tcW w:w="2300" w:type="dxa"/>
          </w:tcPr>
          <w:p w14:paraId="379EB354" w14:textId="0513ED33" w:rsidR="00420741" w:rsidRDefault="00420741" w:rsidP="00420741">
            <w:pPr>
              <w:spacing w:before="40" w:after="40"/>
              <w:rPr>
                <w:sz w:val="18"/>
              </w:rPr>
            </w:pPr>
            <w:r>
              <w:rPr>
                <w:sz w:val="18"/>
              </w:rPr>
              <w:t>Municipal and industrial waste discharges.</w:t>
            </w:r>
          </w:p>
        </w:tc>
      </w:tr>
      <w:tr w:rsidR="00420741" w:rsidRPr="005F082E" w14:paraId="649F232E" w14:textId="77777777" w:rsidTr="00420741">
        <w:trPr>
          <w:trHeight w:val="396"/>
        </w:trPr>
        <w:tc>
          <w:tcPr>
            <w:tcW w:w="2254" w:type="dxa"/>
          </w:tcPr>
          <w:p w14:paraId="01BDB87C" w14:textId="61D952F7" w:rsidR="00420741" w:rsidRDefault="00420741" w:rsidP="00420741">
            <w:pPr>
              <w:spacing w:before="40" w:after="40"/>
              <w:ind w:left="187"/>
              <w:rPr>
                <w:rFonts w:ascii="Arial" w:hAnsi="Arial" w:cs="Arial"/>
                <w:color w:val="000000" w:themeColor="text1"/>
                <w:sz w:val="24"/>
                <w:szCs w:val="24"/>
              </w:rPr>
            </w:pPr>
            <w:r>
              <w:rPr>
                <w:sz w:val="18"/>
              </w:rPr>
              <w:t>Turbidity (NTU)</w:t>
            </w:r>
          </w:p>
        </w:tc>
        <w:tc>
          <w:tcPr>
            <w:tcW w:w="1445" w:type="dxa"/>
          </w:tcPr>
          <w:p w14:paraId="665B2431" w14:textId="0FA79BF7" w:rsidR="00420741" w:rsidRDefault="001D55BF" w:rsidP="001D55BF">
            <w:pPr>
              <w:spacing w:before="40" w:after="40"/>
              <w:rPr>
                <w:rFonts w:ascii="Arial" w:hAnsi="Arial" w:cs="Arial"/>
                <w:color w:val="000000" w:themeColor="text1"/>
                <w:sz w:val="24"/>
                <w:szCs w:val="24"/>
              </w:rPr>
            </w:pPr>
            <w:r>
              <w:rPr>
                <w:rFonts w:ascii="Arial" w:hAnsi="Arial" w:cs="Arial"/>
                <w:color w:val="000000" w:themeColor="text1"/>
                <w:sz w:val="24"/>
                <w:szCs w:val="24"/>
              </w:rPr>
              <w:t>3/23/10</w:t>
            </w:r>
          </w:p>
        </w:tc>
        <w:tc>
          <w:tcPr>
            <w:tcW w:w="1265" w:type="dxa"/>
          </w:tcPr>
          <w:p w14:paraId="51886004" w14:textId="0EB2F09B" w:rsidR="00420741" w:rsidRDefault="001D55BF" w:rsidP="00420741">
            <w:pPr>
              <w:spacing w:before="40" w:after="40"/>
              <w:rPr>
                <w:rFonts w:ascii="Arial" w:hAnsi="Arial" w:cs="Arial"/>
                <w:color w:val="000000" w:themeColor="text1"/>
                <w:sz w:val="24"/>
                <w:szCs w:val="24"/>
              </w:rPr>
            </w:pPr>
            <w:r>
              <w:rPr>
                <w:rFonts w:ascii="Arial" w:hAnsi="Arial" w:cs="Arial"/>
                <w:color w:val="000000" w:themeColor="text1"/>
                <w:sz w:val="24"/>
                <w:szCs w:val="24"/>
              </w:rPr>
              <w:t>.52</w:t>
            </w:r>
          </w:p>
        </w:tc>
        <w:tc>
          <w:tcPr>
            <w:tcW w:w="1536" w:type="dxa"/>
          </w:tcPr>
          <w:p w14:paraId="77D85FBA" w14:textId="5F7037A6" w:rsidR="00420741" w:rsidRDefault="001D55BF" w:rsidP="00420741">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903" w:type="dxa"/>
          </w:tcPr>
          <w:p w14:paraId="42DD6073" w14:textId="5C16A42E" w:rsidR="00420741" w:rsidRDefault="00420741" w:rsidP="00420741">
            <w:pPr>
              <w:spacing w:before="40" w:after="40"/>
              <w:rPr>
                <w:rFonts w:ascii="Arial" w:hAnsi="Arial" w:cs="Arial"/>
                <w:color w:val="000000" w:themeColor="text1"/>
                <w:sz w:val="24"/>
                <w:szCs w:val="24"/>
              </w:rPr>
            </w:pPr>
            <w:r w:rsidRPr="00197ADF">
              <w:rPr>
                <w:rFonts w:ascii="Arial" w:hAnsi="Arial" w:cs="Arial"/>
                <w:color w:val="000000" w:themeColor="text1"/>
                <w:sz w:val="24"/>
                <w:szCs w:val="24"/>
              </w:rPr>
              <w:t>NA</w:t>
            </w:r>
          </w:p>
        </w:tc>
        <w:tc>
          <w:tcPr>
            <w:tcW w:w="1174" w:type="dxa"/>
          </w:tcPr>
          <w:p w14:paraId="41C9FB9C" w14:textId="0BC838A8" w:rsidR="00420741" w:rsidRDefault="00420741" w:rsidP="00420741">
            <w:pPr>
              <w:spacing w:before="40" w:after="40"/>
              <w:rPr>
                <w:rFonts w:ascii="Arial" w:hAnsi="Arial" w:cs="Arial"/>
                <w:color w:val="000000" w:themeColor="text1"/>
                <w:sz w:val="24"/>
                <w:szCs w:val="24"/>
              </w:rPr>
            </w:pPr>
            <w:r w:rsidRPr="00197ADF">
              <w:rPr>
                <w:rFonts w:ascii="Arial" w:hAnsi="Arial" w:cs="Arial"/>
                <w:color w:val="000000" w:themeColor="text1"/>
                <w:sz w:val="24"/>
                <w:szCs w:val="24"/>
              </w:rPr>
              <w:t>NA</w:t>
            </w:r>
          </w:p>
        </w:tc>
        <w:tc>
          <w:tcPr>
            <w:tcW w:w="2300" w:type="dxa"/>
          </w:tcPr>
          <w:p w14:paraId="7CC675B9" w14:textId="013F8D33" w:rsidR="00420741" w:rsidRPr="005F082E" w:rsidRDefault="00420741" w:rsidP="00420741">
            <w:pPr>
              <w:spacing w:before="40" w:after="40"/>
              <w:rPr>
                <w:rFonts w:ascii="Arial" w:hAnsi="Arial" w:cs="Arial"/>
                <w:color w:val="000000" w:themeColor="text1"/>
                <w:sz w:val="24"/>
                <w:szCs w:val="24"/>
              </w:rPr>
            </w:pPr>
            <w:r>
              <w:rPr>
                <w:sz w:val="18"/>
              </w:rPr>
              <w:t>Abundant naturally occurring element.</w:t>
            </w:r>
          </w:p>
        </w:tc>
      </w:tr>
      <w:tr w:rsidR="00420741" w:rsidRPr="005F082E" w14:paraId="3E7579E3" w14:textId="77777777" w:rsidTr="00420741">
        <w:trPr>
          <w:trHeight w:val="396"/>
        </w:trPr>
        <w:tc>
          <w:tcPr>
            <w:tcW w:w="2254" w:type="dxa"/>
          </w:tcPr>
          <w:p w14:paraId="05331161" w14:textId="6950C5D7" w:rsidR="00420741" w:rsidRDefault="00420741" w:rsidP="00420741">
            <w:pPr>
              <w:spacing w:before="40" w:after="40"/>
              <w:ind w:left="187"/>
              <w:rPr>
                <w:rFonts w:ascii="Arial" w:hAnsi="Arial" w:cs="Arial"/>
                <w:color w:val="000000" w:themeColor="text1"/>
                <w:sz w:val="24"/>
                <w:szCs w:val="24"/>
              </w:rPr>
            </w:pPr>
            <w:r>
              <w:rPr>
                <w:sz w:val="18"/>
              </w:rPr>
              <w:t>Foaming Agents (MBAS) (mg/L)</w:t>
            </w:r>
          </w:p>
        </w:tc>
        <w:tc>
          <w:tcPr>
            <w:tcW w:w="1445" w:type="dxa"/>
          </w:tcPr>
          <w:p w14:paraId="132E70AF" w14:textId="36A60C6C" w:rsidR="00420741" w:rsidRDefault="001D55BF" w:rsidP="00420741">
            <w:pPr>
              <w:spacing w:before="40" w:after="40"/>
              <w:rPr>
                <w:rFonts w:ascii="Arial" w:hAnsi="Arial" w:cs="Arial"/>
                <w:color w:val="000000" w:themeColor="text1"/>
                <w:sz w:val="24"/>
                <w:szCs w:val="24"/>
              </w:rPr>
            </w:pPr>
            <w:r>
              <w:rPr>
                <w:rFonts w:ascii="Arial" w:hAnsi="Arial" w:cs="Arial"/>
                <w:color w:val="000000" w:themeColor="text1"/>
                <w:sz w:val="24"/>
                <w:szCs w:val="24"/>
              </w:rPr>
              <w:t>3/23/10</w:t>
            </w:r>
          </w:p>
        </w:tc>
        <w:tc>
          <w:tcPr>
            <w:tcW w:w="1265" w:type="dxa"/>
          </w:tcPr>
          <w:p w14:paraId="77A5B71F" w14:textId="29488DAF" w:rsidR="00420741" w:rsidRDefault="001D55BF" w:rsidP="00420741">
            <w:pPr>
              <w:spacing w:before="40" w:after="40"/>
              <w:rPr>
                <w:rFonts w:ascii="Arial" w:hAnsi="Arial" w:cs="Arial"/>
                <w:color w:val="000000" w:themeColor="text1"/>
                <w:sz w:val="24"/>
                <w:szCs w:val="24"/>
              </w:rPr>
            </w:pPr>
            <w:r>
              <w:rPr>
                <w:rFonts w:ascii="Arial" w:hAnsi="Arial" w:cs="Arial"/>
                <w:color w:val="000000" w:themeColor="text1"/>
                <w:sz w:val="24"/>
                <w:szCs w:val="24"/>
              </w:rPr>
              <w:t>.07</w:t>
            </w:r>
          </w:p>
        </w:tc>
        <w:tc>
          <w:tcPr>
            <w:tcW w:w="1536" w:type="dxa"/>
          </w:tcPr>
          <w:p w14:paraId="2B6F2064" w14:textId="6F13B807" w:rsidR="00420741" w:rsidRDefault="001D55BF" w:rsidP="00420741">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903" w:type="dxa"/>
          </w:tcPr>
          <w:p w14:paraId="613A672E" w14:textId="6BA57012" w:rsidR="00420741" w:rsidRDefault="00420741" w:rsidP="00420741">
            <w:pPr>
              <w:spacing w:before="40" w:after="40"/>
              <w:rPr>
                <w:rFonts w:ascii="Arial" w:hAnsi="Arial" w:cs="Arial"/>
                <w:color w:val="000000" w:themeColor="text1"/>
                <w:sz w:val="24"/>
                <w:szCs w:val="24"/>
              </w:rPr>
            </w:pPr>
            <w:r w:rsidRPr="00197ADF">
              <w:rPr>
                <w:rFonts w:ascii="Arial" w:hAnsi="Arial" w:cs="Arial"/>
                <w:color w:val="000000" w:themeColor="text1"/>
                <w:sz w:val="24"/>
                <w:szCs w:val="24"/>
              </w:rPr>
              <w:t>NA</w:t>
            </w:r>
          </w:p>
        </w:tc>
        <w:tc>
          <w:tcPr>
            <w:tcW w:w="1174" w:type="dxa"/>
          </w:tcPr>
          <w:p w14:paraId="18953B29" w14:textId="1B323A15" w:rsidR="00420741" w:rsidRDefault="00420741" w:rsidP="00420741">
            <w:pPr>
              <w:spacing w:before="40" w:after="40"/>
              <w:rPr>
                <w:rFonts w:ascii="Arial" w:hAnsi="Arial" w:cs="Arial"/>
                <w:color w:val="000000" w:themeColor="text1"/>
                <w:sz w:val="24"/>
                <w:szCs w:val="24"/>
              </w:rPr>
            </w:pPr>
            <w:r w:rsidRPr="00197ADF">
              <w:rPr>
                <w:rFonts w:ascii="Arial" w:hAnsi="Arial" w:cs="Arial"/>
                <w:color w:val="000000" w:themeColor="text1"/>
                <w:sz w:val="24"/>
                <w:szCs w:val="24"/>
              </w:rPr>
              <w:t>NA</w:t>
            </w:r>
          </w:p>
        </w:tc>
        <w:tc>
          <w:tcPr>
            <w:tcW w:w="2300" w:type="dxa"/>
          </w:tcPr>
          <w:p w14:paraId="300B5981" w14:textId="7E188D8E" w:rsidR="00420741" w:rsidRPr="005F082E" w:rsidRDefault="00420741" w:rsidP="00420741">
            <w:pPr>
              <w:spacing w:before="40" w:after="40"/>
              <w:rPr>
                <w:rFonts w:ascii="Arial" w:hAnsi="Arial" w:cs="Arial"/>
                <w:color w:val="000000" w:themeColor="text1"/>
                <w:sz w:val="24"/>
                <w:szCs w:val="24"/>
              </w:rPr>
            </w:pPr>
            <w:r>
              <w:rPr>
                <w:sz w:val="18"/>
              </w:rPr>
              <w:t>Abundant naturally occurring element.</w:t>
            </w:r>
          </w:p>
        </w:tc>
      </w:tr>
      <w:tr w:rsidR="00420741" w:rsidRPr="005F082E" w14:paraId="12FBC4A3" w14:textId="77777777" w:rsidTr="00420741">
        <w:trPr>
          <w:trHeight w:val="396"/>
        </w:trPr>
        <w:tc>
          <w:tcPr>
            <w:tcW w:w="2254" w:type="dxa"/>
          </w:tcPr>
          <w:p w14:paraId="6AAD76A9" w14:textId="4D8DDBFC" w:rsidR="00420741" w:rsidRDefault="00420741" w:rsidP="00420741">
            <w:pPr>
              <w:spacing w:before="40" w:after="40"/>
              <w:ind w:left="187"/>
              <w:rPr>
                <w:rFonts w:ascii="Arial" w:hAnsi="Arial" w:cs="Arial"/>
                <w:color w:val="000000" w:themeColor="text1"/>
                <w:sz w:val="24"/>
                <w:szCs w:val="24"/>
              </w:rPr>
            </w:pPr>
          </w:p>
        </w:tc>
        <w:tc>
          <w:tcPr>
            <w:tcW w:w="1445" w:type="dxa"/>
          </w:tcPr>
          <w:p w14:paraId="1BAE17F9" w14:textId="0EE04A44" w:rsidR="00420741" w:rsidRDefault="00420741" w:rsidP="00420741">
            <w:pPr>
              <w:spacing w:before="40" w:after="40"/>
              <w:rPr>
                <w:rFonts w:ascii="Arial" w:hAnsi="Arial" w:cs="Arial"/>
                <w:color w:val="000000" w:themeColor="text1"/>
                <w:sz w:val="24"/>
                <w:szCs w:val="24"/>
              </w:rPr>
            </w:pPr>
          </w:p>
        </w:tc>
        <w:tc>
          <w:tcPr>
            <w:tcW w:w="1265" w:type="dxa"/>
          </w:tcPr>
          <w:p w14:paraId="00DA787D" w14:textId="77777777" w:rsidR="00420741" w:rsidRDefault="00420741" w:rsidP="00420741">
            <w:pPr>
              <w:spacing w:before="40" w:after="40"/>
              <w:rPr>
                <w:rFonts w:ascii="Arial" w:hAnsi="Arial" w:cs="Arial"/>
                <w:color w:val="000000" w:themeColor="text1"/>
                <w:sz w:val="24"/>
                <w:szCs w:val="24"/>
              </w:rPr>
            </w:pPr>
          </w:p>
        </w:tc>
        <w:tc>
          <w:tcPr>
            <w:tcW w:w="1536" w:type="dxa"/>
          </w:tcPr>
          <w:p w14:paraId="584CFC65" w14:textId="77777777" w:rsidR="00420741" w:rsidRDefault="00420741" w:rsidP="00420741">
            <w:pPr>
              <w:spacing w:before="40" w:after="40"/>
              <w:rPr>
                <w:rFonts w:ascii="Arial" w:hAnsi="Arial" w:cs="Arial"/>
                <w:color w:val="000000" w:themeColor="text1"/>
                <w:sz w:val="24"/>
                <w:szCs w:val="24"/>
              </w:rPr>
            </w:pPr>
          </w:p>
        </w:tc>
        <w:tc>
          <w:tcPr>
            <w:tcW w:w="903" w:type="dxa"/>
          </w:tcPr>
          <w:p w14:paraId="1C7B963F" w14:textId="343F4E11" w:rsidR="00420741" w:rsidRDefault="00420741" w:rsidP="00420741">
            <w:pPr>
              <w:spacing w:before="40" w:after="40"/>
              <w:rPr>
                <w:rFonts w:ascii="Arial" w:hAnsi="Arial" w:cs="Arial"/>
                <w:color w:val="000000" w:themeColor="text1"/>
                <w:sz w:val="24"/>
                <w:szCs w:val="24"/>
              </w:rPr>
            </w:pPr>
          </w:p>
        </w:tc>
        <w:tc>
          <w:tcPr>
            <w:tcW w:w="1174" w:type="dxa"/>
          </w:tcPr>
          <w:p w14:paraId="4C3FAEE0" w14:textId="7DB56DB9" w:rsidR="00420741" w:rsidRDefault="00420741" w:rsidP="00420741">
            <w:pPr>
              <w:spacing w:before="40" w:after="40"/>
              <w:rPr>
                <w:rFonts w:ascii="Arial" w:hAnsi="Arial" w:cs="Arial"/>
                <w:color w:val="000000" w:themeColor="text1"/>
                <w:sz w:val="24"/>
                <w:szCs w:val="24"/>
              </w:rPr>
            </w:pPr>
          </w:p>
        </w:tc>
        <w:tc>
          <w:tcPr>
            <w:tcW w:w="2300" w:type="dxa"/>
          </w:tcPr>
          <w:p w14:paraId="4224A5DC" w14:textId="07DE7EDC" w:rsidR="00420741" w:rsidRPr="005F082E" w:rsidRDefault="00420741" w:rsidP="00420741">
            <w:pPr>
              <w:spacing w:before="40" w:after="40"/>
              <w:rPr>
                <w:rFonts w:ascii="Arial" w:hAnsi="Arial" w:cs="Arial"/>
                <w:color w:val="000000" w:themeColor="text1"/>
                <w:sz w:val="24"/>
                <w:szCs w:val="24"/>
              </w:rPr>
            </w:pPr>
          </w:p>
        </w:tc>
      </w:tr>
      <w:tr w:rsidR="00420741" w:rsidRPr="005F082E" w14:paraId="5D96E78E" w14:textId="77777777" w:rsidTr="00420741">
        <w:trPr>
          <w:trHeight w:val="396"/>
        </w:trPr>
        <w:tc>
          <w:tcPr>
            <w:tcW w:w="2254" w:type="dxa"/>
          </w:tcPr>
          <w:p w14:paraId="1639841A" w14:textId="77777777" w:rsidR="00420741" w:rsidRDefault="00420741" w:rsidP="00420741">
            <w:pPr>
              <w:spacing w:before="40" w:after="40"/>
              <w:ind w:left="187"/>
              <w:rPr>
                <w:rFonts w:ascii="Arial" w:hAnsi="Arial" w:cs="Arial"/>
                <w:color w:val="000000" w:themeColor="text1"/>
                <w:sz w:val="24"/>
                <w:szCs w:val="24"/>
              </w:rPr>
            </w:pPr>
          </w:p>
        </w:tc>
        <w:tc>
          <w:tcPr>
            <w:tcW w:w="1445" w:type="dxa"/>
          </w:tcPr>
          <w:p w14:paraId="378D9AA2" w14:textId="77777777" w:rsidR="00420741" w:rsidRDefault="00420741" w:rsidP="00420741">
            <w:pPr>
              <w:spacing w:before="40" w:after="40"/>
              <w:rPr>
                <w:rFonts w:ascii="Arial" w:hAnsi="Arial" w:cs="Arial"/>
                <w:color w:val="000000" w:themeColor="text1"/>
                <w:sz w:val="24"/>
                <w:szCs w:val="24"/>
              </w:rPr>
            </w:pPr>
          </w:p>
        </w:tc>
        <w:tc>
          <w:tcPr>
            <w:tcW w:w="1265" w:type="dxa"/>
          </w:tcPr>
          <w:p w14:paraId="4E7213BD" w14:textId="77777777" w:rsidR="00420741" w:rsidRDefault="00420741" w:rsidP="00420741">
            <w:pPr>
              <w:spacing w:before="40" w:after="40"/>
              <w:rPr>
                <w:rFonts w:ascii="Arial" w:hAnsi="Arial" w:cs="Arial"/>
                <w:color w:val="000000" w:themeColor="text1"/>
                <w:sz w:val="24"/>
                <w:szCs w:val="24"/>
              </w:rPr>
            </w:pPr>
          </w:p>
        </w:tc>
        <w:tc>
          <w:tcPr>
            <w:tcW w:w="1536" w:type="dxa"/>
          </w:tcPr>
          <w:p w14:paraId="096C202A" w14:textId="77777777" w:rsidR="00420741" w:rsidRDefault="00420741" w:rsidP="00420741">
            <w:pPr>
              <w:spacing w:before="40" w:after="40"/>
              <w:rPr>
                <w:rFonts w:ascii="Arial" w:hAnsi="Arial" w:cs="Arial"/>
                <w:color w:val="000000" w:themeColor="text1"/>
                <w:sz w:val="24"/>
                <w:szCs w:val="24"/>
              </w:rPr>
            </w:pPr>
          </w:p>
        </w:tc>
        <w:tc>
          <w:tcPr>
            <w:tcW w:w="903" w:type="dxa"/>
          </w:tcPr>
          <w:p w14:paraId="141AB152" w14:textId="5B531DC8" w:rsidR="00420741" w:rsidRDefault="00420741" w:rsidP="00420741">
            <w:pPr>
              <w:spacing w:before="40" w:after="40"/>
              <w:rPr>
                <w:rFonts w:ascii="Arial" w:hAnsi="Arial" w:cs="Arial"/>
                <w:color w:val="000000" w:themeColor="text1"/>
                <w:sz w:val="24"/>
                <w:szCs w:val="24"/>
              </w:rPr>
            </w:pPr>
          </w:p>
        </w:tc>
        <w:tc>
          <w:tcPr>
            <w:tcW w:w="1174" w:type="dxa"/>
          </w:tcPr>
          <w:p w14:paraId="5F1143E5" w14:textId="28C9A887" w:rsidR="00420741" w:rsidRDefault="00420741" w:rsidP="00420741">
            <w:pPr>
              <w:spacing w:before="40" w:after="40"/>
              <w:rPr>
                <w:rFonts w:ascii="Arial" w:hAnsi="Arial" w:cs="Arial"/>
                <w:color w:val="000000" w:themeColor="text1"/>
                <w:sz w:val="24"/>
                <w:szCs w:val="24"/>
              </w:rPr>
            </w:pPr>
          </w:p>
        </w:tc>
        <w:tc>
          <w:tcPr>
            <w:tcW w:w="2300" w:type="dxa"/>
          </w:tcPr>
          <w:p w14:paraId="34668F5E" w14:textId="7BA29F64" w:rsidR="00420741" w:rsidRPr="005F082E" w:rsidRDefault="00420741" w:rsidP="00420741">
            <w:pPr>
              <w:spacing w:before="40" w:after="40"/>
              <w:rPr>
                <w:rFonts w:ascii="Arial" w:hAnsi="Arial" w:cs="Arial"/>
                <w:color w:val="000000" w:themeColor="text1"/>
                <w:sz w:val="24"/>
                <w:szCs w:val="24"/>
              </w:rPr>
            </w:pPr>
          </w:p>
        </w:tc>
      </w:tr>
      <w:tr w:rsidR="00420741" w:rsidRPr="005F082E" w14:paraId="39581F5A" w14:textId="77777777" w:rsidTr="00420741">
        <w:trPr>
          <w:trHeight w:val="396"/>
        </w:trPr>
        <w:tc>
          <w:tcPr>
            <w:tcW w:w="2254" w:type="dxa"/>
          </w:tcPr>
          <w:p w14:paraId="62C78DB9" w14:textId="77777777" w:rsidR="00420741" w:rsidRDefault="00420741" w:rsidP="00420741">
            <w:pPr>
              <w:spacing w:before="40" w:after="40"/>
              <w:ind w:left="187"/>
              <w:rPr>
                <w:rFonts w:ascii="Arial" w:hAnsi="Arial" w:cs="Arial"/>
                <w:color w:val="000000" w:themeColor="text1"/>
                <w:sz w:val="24"/>
                <w:szCs w:val="24"/>
              </w:rPr>
            </w:pPr>
          </w:p>
        </w:tc>
        <w:tc>
          <w:tcPr>
            <w:tcW w:w="1445" w:type="dxa"/>
          </w:tcPr>
          <w:p w14:paraId="1C94E05B" w14:textId="77777777" w:rsidR="00420741" w:rsidRDefault="00420741" w:rsidP="00420741">
            <w:pPr>
              <w:spacing w:before="40" w:after="40"/>
              <w:rPr>
                <w:rFonts w:ascii="Arial" w:hAnsi="Arial" w:cs="Arial"/>
                <w:color w:val="000000" w:themeColor="text1"/>
                <w:sz w:val="24"/>
                <w:szCs w:val="24"/>
              </w:rPr>
            </w:pPr>
          </w:p>
        </w:tc>
        <w:tc>
          <w:tcPr>
            <w:tcW w:w="1265" w:type="dxa"/>
          </w:tcPr>
          <w:p w14:paraId="166FB6FD" w14:textId="77777777" w:rsidR="00420741" w:rsidRDefault="00420741" w:rsidP="00420741">
            <w:pPr>
              <w:spacing w:before="40" w:after="40"/>
              <w:rPr>
                <w:rFonts w:ascii="Arial" w:hAnsi="Arial" w:cs="Arial"/>
                <w:color w:val="000000" w:themeColor="text1"/>
                <w:sz w:val="24"/>
                <w:szCs w:val="24"/>
              </w:rPr>
            </w:pPr>
          </w:p>
        </w:tc>
        <w:tc>
          <w:tcPr>
            <w:tcW w:w="1536" w:type="dxa"/>
          </w:tcPr>
          <w:p w14:paraId="56CBB6AA" w14:textId="77777777" w:rsidR="00420741" w:rsidRDefault="00420741" w:rsidP="00420741">
            <w:pPr>
              <w:spacing w:before="40" w:after="40"/>
              <w:rPr>
                <w:rFonts w:ascii="Arial" w:hAnsi="Arial" w:cs="Arial"/>
                <w:color w:val="000000" w:themeColor="text1"/>
                <w:sz w:val="24"/>
                <w:szCs w:val="24"/>
              </w:rPr>
            </w:pPr>
          </w:p>
        </w:tc>
        <w:tc>
          <w:tcPr>
            <w:tcW w:w="903" w:type="dxa"/>
          </w:tcPr>
          <w:p w14:paraId="602B7EC8" w14:textId="1B371E73" w:rsidR="00420741" w:rsidRDefault="00420741" w:rsidP="00420741">
            <w:pPr>
              <w:spacing w:before="40" w:after="40"/>
              <w:rPr>
                <w:rFonts w:ascii="Arial" w:hAnsi="Arial" w:cs="Arial"/>
                <w:color w:val="000000" w:themeColor="text1"/>
                <w:sz w:val="24"/>
                <w:szCs w:val="24"/>
              </w:rPr>
            </w:pPr>
          </w:p>
        </w:tc>
        <w:tc>
          <w:tcPr>
            <w:tcW w:w="1174" w:type="dxa"/>
          </w:tcPr>
          <w:p w14:paraId="7FABB57D" w14:textId="08540B03" w:rsidR="00420741" w:rsidRDefault="00420741" w:rsidP="00420741">
            <w:pPr>
              <w:spacing w:before="40" w:after="40"/>
              <w:rPr>
                <w:rFonts w:ascii="Arial" w:hAnsi="Arial" w:cs="Arial"/>
                <w:color w:val="000000" w:themeColor="text1"/>
                <w:sz w:val="24"/>
                <w:szCs w:val="24"/>
              </w:rPr>
            </w:pPr>
          </w:p>
        </w:tc>
        <w:tc>
          <w:tcPr>
            <w:tcW w:w="2300" w:type="dxa"/>
          </w:tcPr>
          <w:p w14:paraId="795E7FC2" w14:textId="1EAA5A39" w:rsidR="00420741" w:rsidRPr="005F082E" w:rsidRDefault="00420741" w:rsidP="00420741">
            <w:pPr>
              <w:spacing w:before="40" w:after="40"/>
              <w:rPr>
                <w:rFonts w:ascii="Arial" w:hAnsi="Arial" w:cs="Arial"/>
                <w:color w:val="000000" w:themeColor="text1"/>
                <w:sz w:val="24"/>
                <w:szCs w:val="24"/>
              </w:rPr>
            </w:pPr>
          </w:p>
        </w:tc>
      </w:tr>
      <w:tr w:rsidR="00420741" w:rsidRPr="005F082E" w14:paraId="43BA6B8D" w14:textId="77777777" w:rsidTr="00420741">
        <w:trPr>
          <w:trHeight w:val="396"/>
        </w:trPr>
        <w:tc>
          <w:tcPr>
            <w:tcW w:w="2254" w:type="dxa"/>
          </w:tcPr>
          <w:p w14:paraId="581AB298" w14:textId="40BCD59B" w:rsidR="00420741" w:rsidRPr="005F082E" w:rsidRDefault="00420741" w:rsidP="00420741">
            <w:pPr>
              <w:spacing w:before="40" w:after="40"/>
              <w:ind w:left="187"/>
              <w:rPr>
                <w:rFonts w:ascii="Arial" w:hAnsi="Arial" w:cs="Arial"/>
                <w:color w:val="000000" w:themeColor="text1"/>
                <w:sz w:val="24"/>
                <w:szCs w:val="24"/>
              </w:rPr>
            </w:pPr>
          </w:p>
        </w:tc>
        <w:tc>
          <w:tcPr>
            <w:tcW w:w="1445" w:type="dxa"/>
          </w:tcPr>
          <w:p w14:paraId="13425507" w14:textId="065D34BC" w:rsidR="00420741" w:rsidRPr="005F082E" w:rsidRDefault="00420741" w:rsidP="00420741">
            <w:pPr>
              <w:spacing w:before="40" w:after="40"/>
              <w:rPr>
                <w:rFonts w:ascii="Arial" w:hAnsi="Arial" w:cs="Arial"/>
                <w:color w:val="000000" w:themeColor="text1"/>
                <w:sz w:val="24"/>
                <w:szCs w:val="24"/>
              </w:rPr>
            </w:pPr>
          </w:p>
        </w:tc>
        <w:tc>
          <w:tcPr>
            <w:tcW w:w="1265" w:type="dxa"/>
          </w:tcPr>
          <w:p w14:paraId="72C49EEB" w14:textId="0A9B6422" w:rsidR="00420741" w:rsidRPr="005F082E" w:rsidRDefault="00420741" w:rsidP="00420741">
            <w:pPr>
              <w:spacing w:before="40" w:after="40"/>
              <w:rPr>
                <w:rFonts w:ascii="Arial" w:hAnsi="Arial" w:cs="Arial"/>
                <w:color w:val="000000" w:themeColor="text1"/>
                <w:sz w:val="24"/>
                <w:szCs w:val="24"/>
              </w:rPr>
            </w:pPr>
          </w:p>
        </w:tc>
        <w:tc>
          <w:tcPr>
            <w:tcW w:w="1536" w:type="dxa"/>
          </w:tcPr>
          <w:p w14:paraId="7C11921B" w14:textId="25676506" w:rsidR="00420741" w:rsidRPr="005F082E" w:rsidRDefault="00420741" w:rsidP="00420741">
            <w:pPr>
              <w:spacing w:before="40" w:after="40"/>
              <w:rPr>
                <w:rFonts w:ascii="Arial" w:hAnsi="Arial" w:cs="Arial"/>
                <w:color w:val="000000" w:themeColor="text1"/>
                <w:sz w:val="24"/>
                <w:szCs w:val="24"/>
              </w:rPr>
            </w:pPr>
          </w:p>
        </w:tc>
        <w:tc>
          <w:tcPr>
            <w:tcW w:w="903" w:type="dxa"/>
          </w:tcPr>
          <w:p w14:paraId="491F1603" w14:textId="7CCB7C2A" w:rsidR="00420741" w:rsidRPr="005F082E" w:rsidRDefault="00420741" w:rsidP="00420741">
            <w:pPr>
              <w:spacing w:before="40" w:after="40"/>
              <w:rPr>
                <w:rFonts w:ascii="Arial" w:hAnsi="Arial" w:cs="Arial"/>
                <w:color w:val="000000" w:themeColor="text1"/>
                <w:sz w:val="24"/>
                <w:szCs w:val="24"/>
              </w:rPr>
            </w:pPr>
          </w:p>
        </w:tc>
        <w:tc>
          <w:tcPr>
            <w:tcW w:w="1174" w:type="dxa"/>
          </w:tcPr>
          <w:p w14:paraId="489C42D6" w14:textId="5AEACD1B" w:rsidR="00420741" w:rsidRPr="005F082E" w:rsidRDefault="00420741" w:rsidP="00420741">
            <w:pPr>
              <w:spacing w:before="40" w:after="40"/>
              <w:rPr>
                <w:rFonts w:ascii="Arial" w:hAnsi="Arial" w:cs="Arial"/>
                <w:color w:val="000000" w:themeColor="text1"/>
                <w:sz w:val="24"/>
                <w:szCs w:val="24"/>
              </w:rPr>
            </w:pPr>
          </w:p>
        </w:tc>
        <w:tc>
          <w:tcPr>
            <w:tcW w:w="2300" w:type="dxa"/>
          </w:tcPr>
          <w:p w14:paraId="2DBCEC1A" w14:textId="2C97E9A3" w:rsidR="00420741" w:rsidRPr="005F082E" w:rsidRDefault="00420741" w:rsidP="00420741">
            <w:pPr>
              <w:spacing w:before="40" w:after="40"/>
              <w:rPr>
                <w:rFonts w:ascii="Arial" w:hAnsi="Arial" w:cs="Arial"/>
                <w:color w:val="000000" w:themeColor="text1"/>
                <w:sz w:val="24"/>
                <w:szCs w:val="24"/>
              </w:rPr>
            </w:pPr>
          </w:p>
        </w:tc>
      </w:tr>
      <w:tr w:rsidR="00420741" w:rsidRPr="005F082E" w14:paraId="18FA2C38" w14:textId="77777777" w:rsidTr="00420741">
        <w:trPr>
          <w:trHeight w:val="396"/>
        </w:trPr>
        <w:tc>
          <w:tcPr>
            <w:tcW w:w="2254" w:type="dxa"/>
          </w:tcPr>
          <w:p w14:paraId="39D2E538" w14:textId="5201D1C1" w:rsidR="00420741" w:rsidRPr="005F082E" w:rsidRDefault="00420741" w:rsidP="00420741">
            <w:pPr>
              <w:spacing w:before="40" w:after="40"/>
              <w:ind w:left="187"/>
              <w:rPr>
                <w:rFonts w:ascii="Arial" w:hAnsi="Arial" w:cs="Arial"/>
                <w:color w:val="000000" w:themeColor="text1"/>
                <w:sz w:val="24"/>
                <w:szCs w:val="24"/>
              </w:rPr>
            </w:pPr>
          </w:p>
        </w:tc>
        <w:tc>
          <w:tcPr>
            <w:tcW w:w="1445" w:type="dxa"/>
          </w:tcPr>
          <w:p w14:paraId="6AB05BED" w14:textId="25087F21" w:rsidR="00420741" w:rsidRPr="005F082E" w:rsidRDefault="00420741" w:rsidP="00420741">
            <w:pPr>
              <w:spacing w:before="40" w:after="40"/>
              <w:rPr>
                <w:rFonts w:ascii="Arial" w:hAnsi="Arial" w:cs="Arial"/>
                <w:color w:val="000000" w:themeColor="text1"/>
                <w:sz w:val="24"/>
                <w:szCs w:val="24"/>
              </w:rPr>
            </w:pPr>
          </w:p>
        </w:tc>
        <w:tc>
          <w:tcPr>
            <w:tcW w:w="1265" w:type="dxa"/>
          </w:tcPr>
          <w:p w14:paraId="0AC370FD" w14:textId="118E8EC9" w:rsidR="00420741" w:rsidRPr="005F082E" w:rsidRDefault="00420741" w:rsidP="00420741">
            <w:pPr>
              <w:spacing w:before="40" w:after="40"/>
              <w:rPr>
                <w:rFonts w:ascii="Arial" w:hAnsi="Arial" w:cs="Arial"/>
                <w:color w:val="000000" w:themeColor="text1"/>
                <w:sz w:val="24"/>
                <w:szCs w:val="24"/>
              </w:rPr>
            </w:pPr>
          </w:p>
        </w:tc>
        <w:tc>
          <w:tcPr>
            <w:tcW w:w="1536" w:type="dxa"/>
          </w:tcPr>
          <w:p w14:paraId="06D23DE1" w14:textId="027D0752" w:rsidR="00420741" w:rsidRPr="005F082E" w:rsidRDefault="00420741" w:rsidP="00420741">
            <w:pPr>
              <w:spacing w:before="40" w:after="40"/>
              <w:rPr>
                <w:rFonts w:ascii="Arial" w:hAnsi="Arial" w:cs="Arial"/>
                <w:color w:val="000000" w:themeColor="text1"/>
                <w:sz w:val="24"/>
                <w:szCs w:val="24"/>
              </w:rPr>
            </w:pPr>
          </w:p>
        </w:tc>
        <w:tc>
          <w:tcPr>
            <w:tcW w:w="903" w:type="dxa"/>
          </w:tcPr>
          <w:p w14:paraId="4A9C9B68" w14:textId="47F44EBA" w:rsidR="00420741" w:rsidRPr="005F082E" w:rsidRDefault="00420741" w:rsidP="00420741">
            <w:pPr>
              <w:spacing w:before="40" w:after="40"/>
              <w:rPr>
                <w:rFonts w:ascii="Arial" w:hAnsi="Arial" w:cs="Arial"/>
                <w:color w:val="000000" w:themeColor="text1"/>
                <w:sz w:val="24"/>
                <w:szCs w:val="24"/>
              </w:rPr>
            </w:pPr>
          </w:p>
        </w:tc>
        <w:tc>
          <w:tcPr>
            <w:tcW w:w="1174" w:type="dxa"/>
          </w:tcPr>
          <w:p w14:paraId="7502C73C" w14:textId="7AC3E34F" w:rsidR="00420741" w:rsidRPr="005F082E" w:rsidRDefault="00420741" w:rsidP="00420741">
            <w:pPr>
              <w:spacing w:before="40" w:after="40"/>
              <w:rPr>
                <w:rFonts w:ascii="Arial" w:hAnsi="Arial" w:cs="Arial"/>
                <w:color w:val="000000" w:themeColor="text1"/>
                <w:sz w:val="24"/>
                <w:szCs w:val="24"/>
              </w:rPr>
            </w:pPr>
          </w:p>
        </w:tc>
        <w:tc>
          <w:tcPr>
            <w:tcW w:w="2300" w:type="dxa"/>
          </w:tcPr>
          <w:p w14:paraId="06A23C91" w14:textId="275B75D3" w:rsidR="00420741" w:rsidRPr="005F082E" w:rsidRDefault="00420741" w:rsidP="00420741">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20741" w:rsidRPr="005F082E" w14:paraId="09116D09" w14:textId="77777777" w:rsidTr="001F7181">
        <w:trPr>
          <w:trHeight w:val="432"/>
        </w:trPr>
        <w:tc>
          <w:tcPr>
            <w:tcW w:w="2245" w:type="dxa"/>
          </w:tcPr>
          <w:p w14:paraId="18023788" w14:textId="23075D0A" w:rsidR="00420741" w:rsidRPr="005F082E" w:rsidRDefault="00420741" w:rsidP="00DA4F32">
            <w:pPr>
              <w:spacing w:before="40" w:after="40"/>
              <w:rPr>
                <w:rFonts w:ascii="Arial" w:hAnsi="Arial" w:cs="Arial"/>
                <w:color w:val="FFFFFF" w:themeColor="background1"/>
                <w:sz w:val="24"/>
                <w:szCs w:val="24"/>
              </w:rPr>
            </w:pPr>
          </w:p>
        </w:tc>
        <w:tc>
          <w:tcPr>
            <w:tcW w:w="1440" w:type="dxa"/>
          </w:tcPr>
          <w:p w14:paraId="28190B3D" w14:textId="528A69BD" w:rsidR="00420741" w:rsidRPr="005F082E" w:rsidRDefault="00420741" w:rsidP="00DA4F32">
            <w:pPr>
              <w:spacing w:before="40" w:after="40"/>
              <w:jc w:val="center"/>
              <w:rPr>
                <w:rFonts w:ascii="Arial" w:hAnsi="Arial" w:cs="Arial"/>
                <w:color w:val="FFFFFF" w:themeColor="background1"/>
                <w:sz w:val="24"/>
                <w:szCs w:val="24"/>
              </w:rPr>
            </w:pPr>
          </w:p>
        </w:tc>
        <w:tc>
          <w:tcPr>
            <w:tcW w:w="1350" w:type="dxa"/>
          </w:tcPr>
          <w:p w14:paraId="63D0EACA" w14:textId="2BA0CAA2" w:rsidR="00420741" w:rsidRPr="005F082E" w:rsidRDefault="00420741" w:rsidP="00DA4F32">
            <w:pPr>
              <w:spacing w:before="40" w:after="40"/>
              <w:rPr>
                <w:rFonts w:ascii="Arial" w:hAnsi="Arial" w:cs="Arial"/>
                <w:color w:val="FFFFFF" w:themeColor="background1"/>
                <w:sz w:val="24"/>
                <w:szCs w:val="24"/>
              </w:rPr>
            </w:pPr>
          </w:p>
        </w:tc>
        <w:tc>
          <w:tcPr>
            <w:tcW w:w="1530" w:type="dxa"/>
          </w:tcPr>
          <w:p w14:paraId="60CC3A19" w14:textId="432CE02C" w:rsidR="00420741" w:rsidRPr="005F082E" w:rsidRDefault="00420741" w:rsidP="00DA4F32">
            <w:pPr>
              <w:spacing w:before="40" w:after="40"/>
              <w:jc w:val="center"/>
              <w:rPr>
                <w:rFonts w:ascii="Arial" w:hAnsi="Arial" w:cs="Arial"/>
                <w:color w:val="FFFFFF" w:themeColor="background1"/>
                <w:sz w:val="24"/>
                <w:szCs w:val="24"/>
              </w:rPr>
            </w:pPr>
          </w:p>
        </w:tc>
        <w:tc>
          <w:tcPr>
            <w:tcW w:w="1800" w:type="dxa"/>
          </w:tcPr>
          <w:p w14:paraId="15DDAE72" w14:textId="74F3AC7B" w:rsidR="00420741" w:rsidRPr="005F082E" w:rsidRDefault="00420741" w:rsidP="00DA4F32">
            <w:pPr>
              <w:spacing w:before="40" w:after="40"/>
              <w:jc w:val="center"/>
              <w:rPr>
                <w:rFonts w:ascii="Arial" w:hAnsi="Arial" w:cs="Arial"/>
                <w:color w:val="FFFFFF" w:themeColor="background1"/>
                <w:sz w:val="24"/>
                <w:szCs w:val="24"/>
              </w:rPr>
            </w:pPr>
          </w:p>
        </w:tc>
        <w:tc>
          <w:tcPr>
            <w:tcW w:w="2471" w:type="dxa"/>
          </w:tcPr>
          <w:p w14:paraId="747A0B53" w14:textId="4433092C" w:rsidR="00420741" w:rsidRPr="005F082E" w:rsidRDefault="00420741" w:rsidP="00DA4F32">
            <w:pPr>
              <w:spacing w:before="40" w:after="40"/>
              <w:rPr>
                <w:rFonts w:ascii="Arial" w:hAnsi="Arial" w:cs="Arial"/>
                <w:color w:val="FFFFFF" w:themeColor="background1"/>
                <w:sz w:val="24"/>
                <w:szCs w:val="24"/>
              </w:rPr>
            </w:pPr>
          </w:p>
        </w:tc>
      </w:tr>
      <w:tr w:rsidR="00420741" w:rsidRPr="005F082E" w14:paraId="3DC1EC0D" w14:textId="77777777" w:rsidTr="001F7181">
        <w:trPr>
          <w:trHeight w:val="432"/>
        </w:trPr>
        <w:tc>
          <w:tcPr>
            <w:tcW w:w="2245" w:type="dxa"/>
          </w:tcPr>
          <w:p w14:paraId="301C4362" w14:textId="6F09E5BB" w:rsidR="00420741" w:rsidRPr="005F082E" w:rsidRDefault="00420741" w:rsidP="00DA4F32">
            <w:pPr>
              <w:spacing w:before="40" w:after="40"/>
              <w:rPr>
                <w:rFonts w:ascii="Arial" w:hAnsi="Arial" w:cs="Arial"/>
                <w:color w:val="FFFFFF" w:themeColor="background1"/>
                <w:sz w:val="24"/>
                <w:szCs w:val="24"/>
              </w:rPr>
            </w:pPr>
          </w:p>
        </w:tc>
        <w:tc>
          <w:tcPr>
            <w:tcW w:w="1440" w:type="dxa"/>
          </w:tcPr>
          <w:p w14:paraId="4751C8FD" w14:textId="0BC711FE" w:rsidR="00420741" w:rsidRPr="005F082E" w:rsidRDefault="00420741" w:rsidP="00DA4F32">
            <w:pPr>
              <w:spacing w:before="40" w:after="40"/>
              <w:jc w:val="center"/>
              <w:rPr>
                <w:rFonts w:ascii="Arial" w:hAnsi="Arial" w:cs="Arial"/>
                <w:color w:val="FFFFFF" w:themeColor="background1"/>
                <w:sz w:val="24"/>
                <w:szCs w:val="24"/>
              </w:rPr>
            </w:pPr>
          </w:p>
        </w:tc>
        <w:tc>
          <w:tcPr>
            <w:tcW w:w="1350" w:type="dxa"/>
          </w:tcPr>
          <w:p w14:paraId="27986934" w14:textId="17DCC6E6" w:rsidR="00420741" w:rsidRPr="005F082E" w:rsidRDefault="00420741" w:rsidP="00DA4F32">
            <w:pPr>
              <w:spacing w:before="40" w:after="40"/>
              <w:rPr>
                <w:rFonts w:ascii="Arial" w:hAnsi="Arial" w:cs="Arial"/>
                <w:color w:val="FFFFFF" w:themeColor="background1"/>
                <w:sz w:val="24"/>
                <w:szCs w:val="24"/>
              </w:rPr>
            </w:pPr>
          </w:p>
        </w:tc>
        <w:tc>
          <w:tcPr>
            <w:tcW w:w="1530" w:type="dxa"/>
          </w:tcPr>
          <w:p w14:paraId="1D08BAD2" w14:textId="65661266" w:rsidR="00420741" w:rsidRPr="005F082E" w:rsidRDefault="00420741" w:rsidP="00DA4F32">
            <w:pPr>
              <w:spacing w:before="40" w:after="40"/>
              <w:jc w:val="center"/>
              <w:rPr>
                <w:rFonts w:ascii="Arial" w:hAnsi="Arial" w:cs="Arial"/>
                <w:color w:val="FFFFFF" w:themeColor="background1"/>
                <w:sz w:val="24"/>
                <w:szCs w:val="24"/>
              </w:rPr>
            </w:pPr>
          </w:p>
        </w:tc>
        <w:tc>
          <w:tcPr>
            <w:tcW w:w="1800" w:type="dxa"/>
          </w:tcPr>
          <w:p w14:paraId="72F3D657" w14:textId="629ABD89" w:rsidR="00420741" w:rsidRPr="005F082E" w:rsidRDefault="00420741" w:rsidP="00DA4F32">
            <w:pPr>
              <w:spacing w:before="40" w:after="40"/>
              <w:jc w:val="center"/>
              <w:rPr>
                <w:rFonts w:ascii="Arial" w:hAnsi="Arial" w:cs="Arial"/>
                <w:color w:val="FFFFFF" w:themeColor="background1"/>
                <w:sz w:val="24"/>
                <w:szCs w:val="24"/>
              </w:rPr>
            </w:pPr>
          </w:p>
        </w:tc>
        <w:tc>
          <w:tcPr>
            <w:tcW w:w="2471" w:type="dxa"/>
          </w:tcPr>
          <w:p w14:paraId="0F72AF76" w14:textId="6C891941" w:rsidR="00420741" w:rsidRPr="005F082E" w:rsidRDefault="00420741" w:rsidP="00DA4F32">
            <w:pPr>
              <w:spacing w:before="40" w:after="40"/>
              <w:rPr>
                <w:rFonts w:ascii="Arial" w:hAnsi="Arial" w:cs="Arial"/>
                <w:color w:val="FFFFFF" w:themeColor="background1"/>
                <w:sz w:val="24"/>
                <w:szCs w:val="24"/>
              </w:rPr>
            </w:pPr>
          </w:p>
        </w:tc>
      </w:tr>
      <w:tr w:rsidR="00420741" w:rsidRPr="005F082E" w14:paraId="55C3320E" w14:textId="77777777" w:rsidTr="001F7181">
        <w:trPr>
          <w:trHeight w:val="432"/>
        </w:trPr>
        <w:tc>
          <w:tcPr>
            <w:tcW w:w="2245" w:type="dxa"/>
          </w:tcPr>
          <w:p w14:paraId="7A16F9AE" w14:textId="04DE0BAA" w:rsidR="00420741" w:rsidRPr="005F082E" w:rsidRDefault="00420741" w:rsidP="00DA4F32">
            <w:pPr>
              <w:spacing w:before="40" w:after="40"/>
              <w:rPr>
                <w:rFonts w:ascii="Arial" w:hAnsi="Arial" w:cs="Arial"/>
                <w:color w:val="FFFFFF" w:themeColor="background1"/>
                <w:sz w:val="24"/>
                <w:szCs w:val="24"/>
              </w:rPr>
            </w:pPr>
          </w:p>
        </w:tc>
        <w:tc>
          <w:tcPr>
            <w:tcW w:w="1440" w:type="dxa"/>
          </w:tcPr>
          <w:p w14:paraId="5E75790D" w14:textId="4970BBB6" w:rsidR="00420741" w:rsidRPr="005F082E" w:rsidRDefault="00420741" w:rsidP="00DA4F32">
            <w:pPr>
              <w:spacing w:before="40" w:after="40"/>
              <w:jc w:val="center"/>
              <w:rPr>
                <w:rFonts w:ascii="Arial" w:hAnsi="Arial" w:cs="Arial"/>
                <w:color w:val="FFFFFF" w:themeColor="background1"/>
                <w:sz w:val="24"/>
                <w:szCs w:val="24"/>
              </w:rPr>
            </w:pPr>
          </w:p>
        </w:tc>
        <w:tc>
          <w:tcPr>
            <w:tcW w:w="1350" w:type="dxa"/>
          </w:tcPr>
          <w:p w14:paraId="5BB1D6D7" w14:textId="5F39DA18" w:rsidR="00420741" w:rsidRPr="005F082E" w:rsidRDefault="00420741" w:rsidP="00DA4F32">
            <w:pPr>
              <w:spacing w:before="40" w:after="40"/>
              <w:rPr>
                <w:rFonts w:ascii="Arial" w:hAnsi="Arial" w:cs="Arial"/>
                <w:color w:val="FFFFFF" w:themeColor="background1"/>
                <w:sz w:val="24"/>
                <w:szCs w:val="24"/>
              </w:rPr>
            </w:pPr>
          </w:p>
        </w:tc>
        <w:tc>
          <w:tcPr>
            <w:tcW w:w="1530" w:type="dxa"/>
          </w:tcPr>
          <w:p w14:paraId="508BDE41" w14:textId="4EE5C16A" w:rsidR="00420741" w:rsidRPr="005F082E" w:rsidRDefault="00420741" w:rsidP="00DA4F32">
            <w:pPr>
              <w:spacing w:before="40" w:after="40"/>
              <w:jc w:val="center"/>
              <w:rPr>
                <w:rFonts w:ascii="Arial" w:hAnsi="Arial" w:cs="Arial"/>
                <w:color w:val="FFFFFF" w:themeColor="background1"/>
                <w:sz w:val="24"/>
                <w:szCs w:val="24"/>
              </w:rPr>
            </w:pPr>
          </w:p>
        </w:tc>
        <w:tc>
          <w:tcPr>
            <w:tcW w:w="1800" w:type="dxa"/>
          </w:tcPr>
          <w:p w14:paraId="20DA4FE3" w14:textId="683185C5" w:rsidR="00420741" w:rsidRPr="005F082E" w:rsidRDefault="00420741" w:rsidP="00DA4F32">
            <w:pPr>
              <w:spacing w:before="40" w:after="40"/>
              <w:jc w:val="center"/>
              <w:rPr>
                <w:rFonts w:ascii="Arial" w:hAnsi="Arial" w:cs="Arial"/>
                <w:color w:val="FFFFFF" w:themeColor="background1"/>
                <w:sz w:val="24"/>
                <w:szCs w:val="24"/>
              </w:rPr>
            </w:pPr>
          </w:p>
        </w:tc>
        <w:tc>
          <w:tcPr>
            <w:tcW w:w="2471" w:type="dxa"/>
          </w:tcPr>
          <w:p w14:paraId="72377CFF" w14:textId="69BF3A6E" w:rsidR="00420741" w:rsidRPr="005F082E" w:rsidRDefault="00420741"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20741" w:rsidRPr="005F082E" w14:paraId="4DAE6475" w14:textId="77777777" w:rsidTr="007C0BEA">
        <w:trPr>
          <w:trHeight w:val="449"/>
        </w:trPr>
        <w:tc>
          <w:tcPr>
            <w:tcW w:w="1975" w:type="dxa"/>
            <w:tcMar>
              <w:left w:w="58" w:type="dxa"/>
              <w:right w:w="58" w:type="dxa"/>
            </w:tcMar>
          </w:tcPr>
          <w:p w14:paraId="47CCBF74" w14:textId="3D596411" w:rsidR="00420741" w:rsidRPr="005F082E" w:rsidRDefault="0042074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23C2C590" w:rsidR="00420741" w:rsidRPr="005F082E" w:rsidRDefault="00420741"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1F9B5DD" w:rsidR="00420741" w:rsidRPr="005F082E" w:rsidRDefault="00420741"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53F39075" w:rsidR="00420741" w:rsidRPr="005F082E" w:rsidRDefault="00420741"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8DFFCD7" w:rsidR="00420741" w:rsidRPr="005F082E" w:rsidRDefault="00420741" w:rsidP="001F503E">
            <w:pPr>
              <w:spacing w:before="40" w:after="40"/>
              <w:rPr>
                <w:rFonts w:ascii="Arial" w:hAnsi="Arial" w:cs="Arial"/>
                <w:color w:val="FFFFFF" w:themeColor="background1"/>
                <w:sz w:val="24"/>
                <w:szCs w:val="24"/>
              </w:rPr>
            </w:pPr>
          </w:p>
        </w:tc>
      </w:tr>
      <w:tr w:rsidR="00420741" w:rsidRPr="005F082E" w14:paraId="2E9938F8" w14:textId="77777777" w:rsidTr="007C0BEA">
        <w:trPr>
          <w:trHeight w:val="449"/>
        </w:trPr>
        <w:tc>
          <w:tcPr>
            <w:tcW w:w="1975" w:type="dxa"/>
            <w:tcMar>
              <w:left w:w="58" w:type="dxa"/>
              <w:right w:w="58" w:type="dxa"/>
            </w:tcMar>
          </w:tcPr>
          <w:p w14:paraId="3650B6DE" w14:textId="71933BF5" w:rsidR="00420741" w:rsidRPr="005F082E" w:rsidRDefault="00420741"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B151028" w:rsidR="00420741" w:rsidRPr="005F082E" w:rsidRDefault="00420741"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277DAE3" w:rsidR="00420741" w:rsidRPr="005F082E" w:rsidRDefault="00420741"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6CED30D9" w:rsidR="00420741" w:rsidRPr="005F082E" w:rsidRDefault="00420741"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0221FCD5" w:rsidR="00420741" w:rsidRPr="005F082E" w:rsidRDefault="00420741"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D3801E3" w:rsidR="001F503E" w:rsidRPr="005F082E" w:rsidRDefault="0042074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77E5FE2" w:rsidR="00E80EE7" w:rsidRPr="005F082E" w:rsidRDefault="0042074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5E64CCF" w:rsidR="001F503E" w:rsidRPr="005F082E" w:rsidRDefault="0042074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F1D5BF1"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220E12E" w:rsidR="001F503E" w:rsidRPr="005F082E" w:rsidRDefault="0042074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9B00F9F" w:rsidR="001F7181" w:rsidRPr="005F082E" w:rsidRDefault="0042074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53E8C2F"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285BCFC5"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9504B0B"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5DDB837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2540F4B"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7D562E0C"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102BD9FB"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2CC156CE"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08CFF39C"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B94DC30"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4D421E39" w14:textId="77777777" w:rsidR="00E80EE7" w:rsidRDefault="00420741" w:rsidP="00E80EE7">
            <w:pPr>
              <w:pStyle w:val="BodyT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p w14:paraId="5E5B78B1" w14:textId="415DF9BA" w:rsidR="00420741" w:rsidRPr="005F082E" w:rsidRDefault="00420741" w:rsidP="00E80EE7">
            <w:pPr>
              <w:pStyle w:val="BodyText"/>
              <w:spacing w:before="40" w:after="40"/>
              <w:jc w:val="left"/>
              <w:rPr>
                <w:rFonts w:ascii="Arial" w:hAnsi="Arial" w:cs="Arial"/>
                <w:bCs/>
                <w:color w:val="FFFFFF" w:themeColor="background1"/>
                <w:sz w:val="24"/>
                <w:szCs w:val="24"/>
              </w:rPr>
            </w:pP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3FE656D" w:rsidR="00E80EE7" w:rsidRPr="005F082E" w:rsidRDefault="00420741"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2D8F9C59" w:rsidR="00E80EE7" w:rsidRPr="005F082E" w:rsidRDefault="00420741"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1D6F91B8"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51B164A9"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20C8C81B"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058D8234"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796DD4E6"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4B2828F8"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1D1509DD"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305A8E62"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211150EE"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5C361004"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54E2"/>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55BF"/>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30A"/>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437C"/>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D07F8"/>
    <w:rsid w:val="003E27AB"/>
    <w:rsid w:val="003E7032"/>
    <w:rsid w:val="003F23AC"/>
    <w:rsid w:val="003F3A38"/>
    <w:rsid w:val="003F3F4C"/>
    <w:rsid w:val="003F5E00"/>
    <w:rsid w:val="00401832"/>
    <w:rsid w:val="004053E9"/>
    <w:rsid w:val="00405967"/>
    <w:rsid w:val="00412B2F"/>
    <w:rsid w:val="00415B66"/>
    <w:rsid w:val="00416A8E"/>
    <w:rsid w:val="0041709B"/>
    <w:rsid w:val="00420741"/>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0E2"/>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7621"/>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8F7795"/>
    <w:rsid w:val="009000CA"/>
    <w:rsid w:val="00900CB8"/>
    <w:rsid w:val="00901274"/>
    <w:rsid w:val="00901C69"/>
    <w:rsid w:val="00904288"/>
    <w:rsid w:val="00911A33"/>
    <w:rsid w:val="00914628"/>
    <w:rsid w:val="00915867"/>
    <w:rsid w:val="009160C7"/>
    <w:rsid w:val="00921C44"/>
    <w:rsid w:val="0092687A"/>
    <w:rsid w:val="00934D1D"/>
    <w:rsid w:val="00936C4A"/>
    <w:rsid w:val="00937B7B"/>
    <w:rsid w:val="009419BC"/>
    <w:rsid w:val="00945B59"/>
    <w:rsid w:val="009461F0"/>
    <w:rsid w:val="0094633A"/>
    <w:rsid w:val="00947382"/>
    <w:rsid w:val="00960466"/>
    <w:rsid w:val="00961B4F"/>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7FF0"/>
    <w:rsid w:val="00C31F01"/>
    <w:rsid w:val="00C338CA"/>
    <w:rsid w:val="00C3526A"/>
    <w:rsid w:val="00C41E25"/>
    <w:rsid w:val="00C43468"/>
    <w:rsid w:val="00C45B4E"/>
    <w:rsid w:val="00C51D70"/>
    <w:rsid w:val="00C55FC5"/>
    <w:rsid w:val="00C6314A"/>
    <w:rsid w:val="00C649AA"/>
    <w:rsid w:val="00C70791"/>
    <w:rsid w:val="00C72373"/>
    <w:rsid w:val="00C77170"/>
    <w:rsid w:val="00C77967"/>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69C2"/>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4207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B543A-BEAC-43D5-AEE1-3CCD19E5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3004</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Solorzano, Elizabeth@Waterboards</cp:lastModifiedBy>
  <cp:revision>2</cp:revision>
  <cp:lastPrinted>2021-02-24T23:35:00Z</cp:lastPrinted>
  <dcterms:created xsi:type="dcterms:W3CDTF">2021-07-09T15:07:00Z</dcterms:created>
  <dcterms:modified xsi:type="dcterms:W3CDTF">2021-07-09T15:07:00Z</dcterms:modified>
</cp:coreProperties>
</file>