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37A15A5" w:rsidR="00BC6327" w:rsidRPr="005162DE" w:rsidRDefault="00BC6327" w:rsidP="008E66E2">
      <w:pPr>
        <w:pStyle w:val="Heading1"/>
        <w:spacing w:before="0"/>
        <w:jc w:val="center"/>
      </w:pPr>
      <w:bookmarkStart w:id="0" w:name="_Toc58336712"/>
      <w:r w:rsidRPr="005162DE">
        <w:t>20</w:t>
      </w:r>
      <w:r w:rsidR="00587220" w:rsidRPr="005162DE">
        <w:t>2</w:t>
      </w:r>
      <w:r w:rsidR="009516CB">
        <w:t>5</w:t>
      </w:r>
      <w:r w:rsidR="00B606D3" w:rsidRPr="005162DE">
        <w:t xml:space="preserve"> </w:t>
      </w:r>
      <w:r w:rsidRPr="005162DE">
        <w:t>Consumer Confidence Report</w:t>
      </w:r>
      <w:bookmarkEnd w:id="0"/>
    </w:p>
    <w:p w14:paraId="10CD1F68" w14:textId="77777777" w:rsidR="00DB6ADE" w:rsidRPr="00DB6ADE" w:rsidRDefault="00DB6ADE" w:rsidP="00DB6ADE">
      <w:pPr>
        <w:pStyle w:val="Heading2"/>
        <w:rPr>
          <w:sz w:val="24"/>
        </w:rPr>
      </w:pPr>
      <w:bookmarkStart w:id="1" w:name="_Toc58336713"/>
      <w:bookmarkStart w:id="2" w:name="_Toc58336715"/>
      <w:r w:rsidRPr="00DB6ADE">
        <w:rPr>
          <w:sz w:val="24"/>
        </w:rPr>
        <w:t>Water System Information</w:t>
      </w:r>
      <w:bookmarkEnd w:id="1"/>
    </w:p>
    <w:p w14:paraId="283A93AD" w14:textId="77777777" w:rsidR="00DB6ADE" w:rsidRPr="00DB6ADE" w:rsidRDefault="00DB6ADE" w:rsidP="00DB6ADE">
      <w:pPr>
        <w:spacing w:after="240"/>
        <w:rPr>
          <w:rFonts w:ascii="Arial" w:hAnsi="Arial" w:cs="Arial"/>
          <w:sz w:val="24"/>
          <w:szCs w:val="24"/>
        </w:rPr>
      </w:pPr>
      <w:r w:rsidRPr="00DB6ADE">
        <w:rPr>
          <w:rFonts w:ascii="Arial" w:hAnsi="Arial" w:cs="Arial"/>
          <w:sz w:val="24"/>
          <w:szCs w:val="24"/>
        </w:rPr>
        <w:t xml:space="preserve">Water System Name: </w:t>
      </w:r>
      <w:r w:rsidRPr="00DB6ADE">
        <w:rPr>
          <w:rFonts w:ascii="Arial" w:hAnsi="Arial" w:cs="Arial"/>
          <w:b/>
          <w:bCs/>
          <w:sz w:val="24"/>
          <w:szCs w:val="24"/>
        </w:rPr>
        <w:t>Sonoma Ranch Mutual Water    #4900843</w:t>
      </w:r>
    </w:p>
    <w:p w14:paraId="6A4024D8" w14:textId="7F7950A7" w:rsidR="00DB6ADE" w:rsidRPr="00DB6ADE" w:rsidRDefault="00DB6ADE" w:rsidP="00DB6ADE">
      <w:pPr>
        <w:spacing w:after="240"/>
        <w:rPr>
          <w:rFonts w:ascii="Arial" w:hAnsi="Arial" w:cs="Arial"/>
          <w:sz w:val="24"/>
          <w:szCs w:val="24"/>
        </w:rPr>
      </w:pPr>
      <w:r w:rsidRPr="00DB6ADE">
        <w:rPr>
          <w:rFonts w:ascii="Arial" w:hAnsi="Arial" w:cs="Arial"/>
          <w:sz w:val="24"/>
          <w:szCs w:val="24"/>
        </w:rPr>
        <w:t xml:space="preserve">Report Date: </w:t>
      </w:r>
      <w:r w:rsidR="009516CB">
        <w:rPr>
          <w:rFonts w:ascii="Arial" w:hAnsi="Arial" w:cs="Arial"/>
          <w:sz w:val="24"/>
          <w:szCs w:val="24"/>
        </w:rPr>
        <w:t>06/03/26</w:t>
      </w:r>
    </w:p>
    <w:p w14:paraId="39D259DF" w14:textId="77777777" w:rsidR="00DB6ADE" w:rsidRPr="00DB6ADE" w:rsidRDefault="00DB6ADE" w:rsidP="00DB6ADE">
      <w:pPr>
        <w:spacing w:after="240"/>
        <w:rPr>
          <w:rFonts w:ascii="Arial" w:hAnsi="Arial" w:cs="Arial"/>
          <w:sz w:val="24"/>
          <w:szCs w:val="24"/>
        </w:rPr>
      </w:pPr>
      <w:r w:rsidRPr="00DB6ADE">
        <w:rPr>
          <w:rFonts w:ascii="Arial" w:hAnsi="Arial" w:cs="Arial"/>
          <w:sz w:val="24"/>
          <w:szCs w:val="24"/>
        </w:rPr>
        <w:t>Type of Water Source(s) in Use: Groundwater Well</w:t>
      </w:r>
    </w:p>
    <w:p w14:paraId="55CE8CF6" w14:textId="77777777" w:rsidR="00DB6ADE" w:rsidRPr="00DB6ADE" w:rsidRDefault="00DB6ADE" w:rsidP="00DB6ADE">
      <w:pPr>
        <w:spacing w:after="240"/>
        <w:rPr>
          <w:rFonts w:ascii="Arial" w:hAnsi="Arial" w:cs="Arial"/>
          <w:sz w:val="24"/>
          <w:szCs w:val="24"/>
        </w:rPr>
      </w:pPr>
      <w:r w:rsidRPr="00DB6ADE">
        <w:rPr>
          <w:rFonts w:ascii="Arial" w:hAnsi="Arial" w:cs="Arial"/>
          <w:sz w:val="24"/>
          <w:szCs w:val="24"/>
        </w:rPr>
        <w:t>Name and General Location of Source(s): Wells 02, 05, 06 &amp; 07. The wells are located at 17237 7</w:t>
      </w:r>
      <w:r w:rsidRPr="00DB6ADE">
        <w:rPr>
          <w:rFonts w:ascii="Arial" w:hAnsi="Arial" w:cs="Arial"/>
          <w:sz w:val="24"/>
          <w:szCs w:val="24"/>
          <w:vertAlign w:val="superscript"/>
        </w:rPr>
        <w:t>th</w:t>
      </w:r>
      <w:r w:rsidRPr="00DB6ADE">
        <w:rPr>
          <w:rFonts w:ascii="Arial" w:hAnsi="Arial" w:cs="Arial"/>
          <w:sz w:val="24"/>
          <w:szCs w:val="24"/>
        </w:rPr>
        <w:t xml:space="preserve"> St. E. in Sonoma.</w:t>
      </w:r>
    </w:p>
    <w:p w14:paraId="7002A81C" w14:textId="77777777" w:rsidR="00DB6ADE" w:rsidRPr="00DB6ADE" w:rsidRDefault="00DB6ADE" w:rsidP="00DB6ADE">
      <w:pPr>
        <w:spacing w:after="240"/>
        <w:rPr>
          <w:rFonts w:ascii="Arial" w:hAnsi="Arial" w:cs="Arial"/>
          <w:sz w:val="24"/>
          <w:szCs w:val="24"/>
        </w:rPr>
      </w:pPr>
      <w:r w:rsidRPr="00DB6ADE">
        <w:rPr>
          <w:rFonts w:ascii="Arial" w:hAnsi="Arial" w:cs="Arial"/>
          <w:sz w:val="24"/>
          <w:szCs w:val="24"/>
        </w:rPr>
        <w:t>Drinking Water Source Assessment Information: On file with the state</w:t>
      </w:r>
    </w:p>
    <w:p w14:paraId="30F825D8" w14:textId="77777777" w:rsidR="00DB6ADE" w:rsidRPr="00DB6ADE" w:rsidRDefault="00DB6ADE" w:rsidP="00DB6ADE">
      <w:pPr>
        <w:spacing w:after="240"/>
        <w:rPr>
          <w:rFonts w:ascii="Arial" w:hAnsi="Arial" w:cs="Arial"/>
          <w:sz w:val="24"/>
          <w:szCs w:val="24"/>
        </w:rPr>
      </w:pPr>
      <w:r w:rsidRPr="00DB6ADE">
        <w:rPr>
          <w:rFonts w:ascii="Arial" w:hAnsi="Arial" w:cs="Arial"/>
          <w:sz w:val="24"/>
          <w:szCs w:val="24"/>
        </w:rPr>
        <w:t>Time and Place of Regularly Scheduled Board Meetings for Public Participation: Annual Board Meetings</w:t>
      </w:r>
    </w:p>
    <w:p w14:paraId="3AD0AA0F" w14:textId="77777777" w:rsidR="00DB6ADE" w:rsidRPr="00DB6ADE" w:rsidRDefault="00DB6ADE" w:rsidP="00DB6ADE">
      <w:pPr>
        <w:rPr>
          <w:rFonts w:ascii="Arial" w:hAnsi="Arial" w:cs="Arial"/>
          <w:sz w:val="24"/>
          <w:szCs w:val="24"/>
        </w:rPr>
      </w:pPr>
      <w:r w:rsidRPr="00DB6ADE">
        <w:rPr>
          <w:rFonts w:ascii="Arial" w:hAnsi="Arial" w:cs="Arial"/>
          <w:sz w:val="24"/>
          <w:szCs w:val="24"/>
        </w:rPr>
        <w:t>For More Information, Contact: Brad Bowles, Collins Management at 510-262-1795</w:t>
      </w:r>
    </w:p>
    <w:p w14:paraId="7218CC13" w14:textId="77777777" w:rsidR="00DB6ADE" w:rsidRPr="00DB6ADE" w:rsidRDefault="00DB6ADE" w:rsidP="00DB6ADE">
      <w:pPr>
        <w:pStyle w:val="Heading2"/>
        <w:rPr>
          <w:sz w:val="24"/>
        </w:rPr>
      </w:pPr>
      <w:bookmarkStart w:id="3" w:name="_Toc58336714"/>
      <w:r w:rsidRPr="00DB6ADE">
        <w:rPr>
          <w:sz w:val="24"/>
        </w:rPr>
        <w:t>About This Report</w:t>
      </w:r>
      <w:bookmarkEnd w:id="3"/>
    </w:p>
    <w:p w14:paraId="3C59F1CF" w14:textId="45E44EB6" w:rsidR="00DB6ADE" w:rsidRPr="00DB6ADE" w:rsidRDefault="00DB6ADE" w:rsidP="00DB6ADE">
      <w:pPr>
        <w:rPr>
          <w:rFonts w:ascii="Arial" w:hAnsi="Arial" w:cs="Arial"/>
          <w:sz w:val="24"/>
          <w:szCs w:val="24"/>
        </w:rPr>
      </w:pPr>
      <w:r w:rsidRPr="00DB6A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72388B">
        <w:rPr>
          <w:rFonts w:ascii="Arial" w:hAnsi="Arial" w:cs="Arial"/>
          <w:sz w:val="24"/>
          <w:szCs w:val="24"/>
        </w:rPr>
        <w:t>5</w:t>
      </w:r>
      <w:r w:rsidRPr="00DB6ADE">
        <w:rPr>
          <w:rFonts w:ascii="Arial" w:hAnsi="Arial" w:cs="Arial"/>
          <w:sz w:val="24"/>
          <w:szCs w:val="24"/>
        </w:rPr>
        <w:t xml:space="preserve"> and may include earlier monitoring data.</w:t>
      </w:r>
    </w:p>
    <w:p w14:paraId="619E643E" w14:textId="77777777" w:rsidR="00DB6ADE" w:rsidRPr="00DB6ADE" w:rsidRDefault="00DB6ADE" w:rsidP="00DB6ADE">
      <w:pPr>
        <w:pStyle w:val="Heading2"/>
        <w:rPr>
          <w:sz w:val="24"/>
        </w:rPr>
      </w:pPr>
      <w:r w:rsidRPr="00DB6ADE">
        <w:rPr>
          <w:sz w:val="24"/>
        </w:rPr>
        <w:t>Importance of This Report Statement in Five Non-English Languages (Spanish, Mandarin, Tagalog, Vietnamese, and Hmong)</w:t>
      </w:r>
    </w:p>
    <w:p w14:paraId="14789AC2" w14:textId="77777777" w:rsidR="00DB6ADE" w:rsidRPr="00DB6ADE" w:rsidRDefault="00DB6ADE" w:rsidP="00DB6ADE">
      <w:pPr>
        <w:spacing w:after="180"/>
        <w:rPr>
          <w:rFonts w:ascii="Arial" w:hAnsi="Arial" w:cs="Arial"/>
          <w:sz w:val="24"/>
          <w:szCs w:val="24"/>
        </w:rPr>
      </w:pPr>
      <w:r w:rsidRPr="00DB6ADE">
        <w:rPr>
          <w:rFonts w:ascii="Arial" w:hAnsi="Arial" w:cs="Arial"/>
          <w:sz w:val="24"/>
          <w:szCs w:val="24"/>
        </w:rPr>
        <w:t xml:space="preserve">Language in Spanish:  Este informe contiene información muy importante sobre su agua para beber.  Favor de comunicarse </w:t>
      </w:r>
      <w:bookmarkStart w:id="4" w:name="_Hlk72314132"/>
      <w:r w:rsidRPr="00DB6ADE">
        <w:rPr>
          <w:rFonts w:ascii="Arial" w:hAnsi="Arial" w:cs="Arial"/>
          <w:sz w:val="24"/>
          <w:szCs w:val="24"/>
        </w:rPr>
        <w:t xml:space="preserve">Sonoma Ranch Mutual Water at 510-262-1795 </w:t>
      </w:r>
      <w:bookmarkEnd w:id="4"/>
      <w:r w:rsidRPr="00DB6ADE">
        <w:rPr>
          <w:rFonts w:ascii="Arial" w:hAnsi="Arial" w:cs="Arial"/>
          <w:sz w:val="24"/>
          <w:szCs w:val="24"/>
        </w:rPr>
        <w:t>para asistirlo en español.</w:t>
      </w:r>
    </w:p>
    <w:p w14:paraId="71D5BE18" w14:textId="77777777" w:rsidR="00DB6ADE" w:rsidRPr="00DB6ADE" w:rsidRDefault="00DB6ADE" w:rsidP="00DB6ADE">
      <w:pPr>
        <w:spacing w:after="180"/>
        <w:rPr>
          <w:rFonts w:ascii="Arial" w:eastAsia="PMingLiU" w:hAnsi="Arial" w:cs="Arial"/>
          <w:sz w:val="24"/>
          <w:szCs w:val="24"/>
        </w:rPr>
      </w:pPr>
      <w:r w:rsidRPr="00DB6ADE">
        <w:rPr>
          <w:rFonts w:ascii="Arial" w:eastAsia="PMingLiU" w:hAnsi="Arial" w:cs="Arial"/>
          <w:sz w:val="24"/>
          <w:szCs w:val="24"/>
        </w:rPr>
        <w:t xml:space="preserve">Language in Mandarin:  </w:t>
      </w:r>
      <w:r w:rsidRPr="00DB6ADE">
        <w:rPr>
          <w:rFonts w:ascii="Arial" w:eastAsia="PMingLiU" w:hAnsi="Arial" w:cs="Arial"/>
          <w:sz w:val="24"/>
          <w:szCs w:val="24"/>
        </w:rPr>
        <w:t>这份报告含有关于您的饮用水的重要讯息。请用以下地址和电话联系</w:t>
      </w:r>
      <w:r w:rsidRPr="00DB6ADE">
        <w:rPr>
          <w:rFonts w:ascii="Arial" w:eastAsia="PMingLiU" w:hAnsi="Arial" w:cs="Arial"/>
          <w:sz w:val="24"/>
          <w:szCs w:val="24"/>
        </w:rPr>
        <w:t xml:space="preserve"> </w:t>
      </w:r>
      <w:r w:rsidRPr="00DB6ADE">
        <w:rPr>
          <w:rFonts w:ascii="Arial" w:hAnsi="Arial" w:cs="Arial"/>
          <w:sz w:val="24"/>
          <w:szCs w:val="24"/>
        </w:rPr>
        <w:t>Sonoma Ranch Mutual Water at 510-262-1795</w:t>
      </w:r>
      <w:r w:rsidRPr="00DB6ADE">
        <w:rPr>
          <w:rFonts w:ascii="Arial" w:eastAsia="PMingLiU" w:hAnsi="Arial" w:cs="Arial"/>
          <w:sz w:val="24"/>
          <w:szCs w:val="24"/>
        </w:rPr>
        <w:t>.</w:t>
      </w:r>
    </w:p>
    <w:p w14:paraId="2FEA92B6" w14:textId="77777777" w:rsidR="00DB6ADE" w:rsidRPr="00DB6ADE" w:rsidRDefault="00DB6ADE" w:rsidP="00DB6ADE">
      <w:pPr>
        <w:spacing w:after="180"/>
        <w:rPr>
          <w:rFonts w:ascii="Arial" w:hAnsi="Arial" w:cs="Arial"/>
          <w:sz w:val="24"/>
          <w:szCs w:val="24"/>
        </w:rPr>
      </w:pPr>
      <w:r w:rsidRPr="00DB6ADE">
        <w:rPr>
          <w:rFonts w:ascii="Arial" w:hAnsi="Arial" w:cs="Arial"/>
          <w:sz w:val="24"/>
          <w:szCs w:val="24"/>
        </w:rPr>
        <w:t>Language in Tagalog: Ang pag-uulat na ito ay naglalaman ng mahalagang impormasyon tungkol sa inyong inuming tubig.  Mangyaring makipag-ugnayan sa Sonoma Ranch Mutual Water at 510-262-1795 para matulungan sa wikang Tagalog.</w:t>
      </w:r>
    </w:p>
    <w:p w14:paraId="550B0A7C" w14:textId="77777777" w:rsidR="00DB6ADE" w:rsidRPr="00DB6ADE" w:rsidRDefault="00DB6ADE" w:rsidP="00DB6ADE">
      <w:pPr>
        <w:spacing w:after="180"/>
        <w:rPr>
          <w:rFonts w:ascii="Arial" w:hAnsi="Arial" w:cs="Arial"/>
          <w:sz w:val="24"/>
          <w:szCs w:val="24"/>
        </w:rPr>
      </w:pPr>
      <w:r w:rsidRPr="00DB6ADE">
        <w:rPr>
          <w:rFonts w:ascii="Arial" w:hAnsi="Arial" w:cs="Arial"/>
          <w:sz w:val="24"/>
          <w:szCs w:val="24"/>
        </w:rPr>
        <w:t>Language in Vietnamese:  Báo cáo này chứa thông tin quan trọng về nước uống của bạn.  Xin vui lòng liên hệ Sonoma Ranch Mutual Water at 510-262-1795 để được hỗ trợ giúp bằng tiếng Việt.</w:t>
      </w:r>
    </w:p>
    <w:p w14:paraId="239E23FF" w14:textId="77777777" w:rsidR="00DB6ADE" w:rsidRPr="00DB6ADE" w:rsidRDefault="00DB6ADE" w:rsidP="00DB6ADE">
      <w:pPr>
        <w:spacing w:after="180"/>
        <w:rPr>
          <w:rFonts w:ascii="Arial" w:hAnsi="Arial" w:cs="Arial"/>
          <w:sz w:val="24"/>
          <w:szCs w:val="24"/>
        </w:rPr>
      </w:pPr>
      <w:r w:rsidRPr="00DB6ADE">
        <w:rPr>
          <w:rFonts w:ascii="Arial" w:hAnsi="Arial" w:cs="Arial"/>
          <w:sz w:val="24"/>
          <w:szCs w:val="24"/>
        </w:rPr>
        <w:t>Language in Hmong:  Tsab ntawv no muaj cov ntsiab lus tseem ceeb txog koj cov dej haus.  Thov hu rau Sonoma Ranch Mutual Water at 510-262-1795 rau kev pab hauv lus Askiv.</w:t>
      </w:r>
    </w:p>
    <w:p w14:paraId="38F1FFCA" w14:textId="0D9CBA62" w:rsidR="00D32406" w:rsidRPr="005162DE" w:rsidRDefault="00D32406" w:rsidP="00701C81">
      <w:pPr>
        <w:pStyle w:val="Heading2"/>
        <w:spacing w:before="0" w:after="40"/>
      </w:pPr>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2718817A" w:rsidR="00095AAC" w:rsidRPr="005162DE" w:rsidRDefault="00095AAC" w:rsidP="00115004">
      <w:pPr>
        <w:pStyle w:val="Caption"/>
      </w:pPr>
      <w:r w:rsidRPr="005162DE">
        <w:lastRenderedPageBreak/>
        <w:t xml:space="preserve">Table </w:t>
      </w:r>
      <w:fldSimple w:instr=" SEQ Table \* ARABIC ">
        <w:r w:rsidR="00E31F54">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A0A38A6" w:rsidR="008572DA" w:rsidRPr="005162DE" w:rsidRDefault="00A0489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18A99121" w:rsidR="00095AAC" w:rsidRPr="005162DE" w:rsidRDefault="00A0489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1125EEDA" w:rsidR="005210D2" w:rsidRPr="005162DE" w:rsidRDefault="005210D2" w:rsidP="00070C22">
      <w:pPr>
        <w:pStyle w:val="Caption"/>
      </w:pPr>
      <w:r w:rsidRPr="005162DE">
        <w:t xml:space="preserve">Table </w:t>
      </w:r>
      <w:fldSimple w:instr=" SEQ Table \* ARABIC ">
        <w:r w:rsidR="00E31F54">
          <w:rPr>
            <w:noProof/>
          </w:rPr>
          <w:t>2</w:t>
        </w:r>
      </w:fldSimple>
      <w:r w:rsidRPr="005162DE">
        <w:t>.  Sampling Results Showing the Detection of Lead and Copper</w:t>
      </w:r>
    </w:p>
    <w:p w14:paraId="7592214A" w14:textId="32918F92" w:rsidR="006B5CF2" w:rsidRPr="00F50210"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E5D46" w:rsidRPr="007728E9" w14:paraId="04A36216" w14:textId="77777777" w:rsidTr="00FD7A2C">
        <w:trPr>
          <w:cantSplit/>
          <w:trHeight w:val="1708"/>
          <w:tblHeader/>
        </w:trPr>
        <w:tc>
          <w:tcPr>
            <w:tcW w:w="1118" w:type="dxa"/>
            <w:tcMar>
              <w:left w:w="86" w:type="dxa"/>
              <w:right w:w="86" w:type="dxa"/>
            </w:tcMar>
            <w:textDirection w:val="btLr"/>
            <w:vAlign w:val="center"/>
          </w:tcPr>
          <w:p w14:paraId="083B9777" w14:textId="77777777" w:rsidR="00DE5D46" w:rsidRPr="007728E9" w:rsidRDefault="00DE5D46" w:rsidP="00FD7A2C">
            <w:pPr>
              <w:jc w:val="center"/>
              <w:rPr>
                <w:rFonts w:ascii="Arial" w:hAnsi="Arial" w:cs="Arial"/>
                <w:b/>
                <w:bCs/>
              </w:rPr>
            </w:pPr>
            <w:r w:rsidRPr="007728E9">
              <w:rPr>
                <w:rFonts w:ascii="Arial" w:hAnsi="Arial" w:cs="Arial"/>
                <w:b/>
                <w:bCs/>
              </w:rPr>
              <w:t xml:space="preserve">Lead and Copper </w:t>
            </w:r>
          </w:p>
        </w:tc>
        <w:tc>
          <w:tcPr>
            <w:tcW w:w="1634" w:type="dxa"/>
            <w:tcMar>
              <w:left w:w="86" w:type="dxa"/>
              <w:right w:w="86" w:type="dxa"/>
            </w:tcMar>
            <w:textDirection w:val="btLr"/>
            <w:vAlign w:val="center"/>
          </w:tcPr>
          <w:p w14:paraId="712E59BD" w14:textId="77777777" w:rsidR="00DE5D46" w:rsidRPr="007728E9" w:rsidRDefault="00DE5D46" w:rsidP="00FD7A2C">
            <w:pPr>
              <w:jc w:val="center"/>
              <w:rPr>
                <w:rFonts w:ascii="Arial" w:hAnsi="Arial" w:cs="Arial"/>
                <w:b/>
                <w:bCs/>
              </w:rPr>
            </w:pPr>
            <w:r w:rsidRPr="007728E9">
              <w:rPr>
                <w:rFonts w:ascii="Arial" w:hAnsi="Arial" w:cs="Arial"/>
                <w:b/>
                <w:bCs/>
              </w:rPr>
              <w:t>Sample Date</w:t>
            </w:r>
          </w:p>
        </w:tc>
        <w:tc>
          <w:tcPr>
            <w:tcW w:w="1021" w:type="dxa"/>
            <w:tcMar>
              <w:left w:w="86" w:type="dxa"/>
              <w:right w:w="86" w:type="dxa"/>
            </w:tcMar>
            <w:textDirection w:val="btLr"/>
            <w:vAlign w:val="center"/>
          </w:tcPr>
          <w:p w14:paraId="1A3599A1" w14:textId="77777777" w:rsidR="00DE5D46" w:rsidRPr="007728E9" w:rsidRDefault="00DE5D46" w:rsidP="00FD7A2C">
            <w:pPr>
              <w:jc w:val="center"/>
              <w:rPr>
                <w:rFonts w:ascii="Arial" w:hAnsi="Arial" w:cs="Arial"/>
                <w:b/>
                <w:bCs/>
              </w:rPr>
            </w:pPr>
            <w:r w:rsidRPr="007728E9">
              <w:rPr>
                <w:rFonts w:ascii="Arial" w:hAnsi="Arial" w:cs="Arial"/>
                <w:b/>
                <w:bCs/>
              </w:rPr>
              <w:t>No. of Samples Collected</w:t>
            </w:r>
          </w:p>
        </w:tc>
        <w:tc>
          <w:tcPr>
            <w:tcW w:w="1123" w:type="dxa"/>
            <w:tcMar>
              <w:left w:w="86" w:type="dxa"/>
              <w:right w:w="86" w:type="dxa"/>
            </w:tcMar>
            <w:textDirection w:val="btLr"/>
            <w:vAlign w:val="center"/>
          </w:tcPr>
          <w:p w14:paraId="1553739B" w14:textId="77777777" w:rsidR="00DE5D46" w:rsidRPr="007728E9" w:rsidRDefault="00DE5D46" w:rsidP="00FD7A2C">
            <w:pPr>
              <w:jc w:val="center"/>
              <w:rPr>
                <w:rFonts w:ascii="Arial" w:hAnsi="Arial" w:cs="Arial"/>
                <w:b/>
                <w:bCs/>
              </w:rPr>
            </w:pPr>
            <w:r w:rsidRPr="007728E9">
              <w:rPr>
                <w:rFonts w:ascii="Arial" w:hAnsi="Arial" w:cs="Arial"/>
                <w:b/>
                <w:bCs/>
              </w:rPr>
              <w:t>90</w:t>
            </w:r>
            <w:r w:rsidRPr="007728E9">
              <w:rPr>
                <w:rFonts w:ascii="Arial" w:hAnsi="Arial" w:cs="Arial"/>
                <w:b/>
                <w:bCs/>
                <w:vertAlign w:val="superscript"/>
              </w:rPr>
              <w:t>th</w:t>
            </w:r>
            <w:r w:rsidRPr="007728E9">
              <w:rPr>
                <w:rFonts w:ascii="Arial" w:hAnsi="Arial" w:cs="Arial"/>
                <w:b/>
                <w:bCs/>
              </w:rPr>
              <w:t xml:space="preserve"> Percentile Level Detected</w:t>
            </w:r>
          </w:p>
        </w:tc>
        <w:tc>
          <w:tcPr>
            <w:tcW w:w="1021" w:type="dxa"/>
            <w:tcMar>
              <w:left w:w="86" w:type="dxa"/>
              <w:right w:w="86" w:type="dxa"/>
            </w:tcMar>
            <w:textDirection w:val="btLr"/>
            <w:vAlign w:val="center"/>
          </w:tcPr>
          <w:p w14:paraId="3D86CB0A" w14:textId="77777777" w:rsidR="00DE5D46" w:rsidRPr="007728E9" w:rsidRDefault="00DE5D46" w:rsidP="00FD7A2C">
            <w:pPr>
              <w:jc w:val="center"/>
              <w:rPr>
                <w:rFonts w:ascii="Arial" w:hAnsi="Arial" w:cs="Arial"/>
                <w:b/>
                <w:bCs/>
              </w:rPr>
            </w:pPr>
            <w:r w:rsidRPr="007728E9">
              <w:rPr>
                <w:rFonts w:ascii="Arial" w:hAnsi="Arial" w:cs="Arial"/>
                <w:b/>
                <w:bCs/>
              </w:rPr>
              <w:t>No. Sites Exceeding AL</w:t>
            </w:r>
          </w:p>
        </w:tc>
        <w:tc>
          <w:tcPr>
            <w:tcW w:w="611" w:type="dxa"/>
            <w:tcMar>
              <w:left w:w="86" w:type="dxa"/>
              <w:right w:w="86" w:type="dxa"/>
            </w:tcMar>
            <w:textDirection w:val="btLr"/>
            <w:vAlign w:val="center"/>
          </w:tcPr>
          <w:p w14:paraId="77280E47" w14:textId="77777777" w:rsidR="00DE5D46" w:rsidRPr="007728E9" w:rsidRDefault="00DE5D46" w:rsidP="00FD7A2C">
            <w:pPr>
              <w:jc w:val="center"/>
              <w:rPr>
                <w:rFonts w:ascii="Arial" w:hAnsi="Arial" w:cs="Arial"/>
                <w:b/>
                <w:bCs/>
              </w:rPr>
            </w:pPr>
            <w:r w:rsidRPr="007728E9">
              <w:rPr>
                <w:rFonts w:ascii="Arial" w:hAnsi="Arial" w:cs="Arial"/>
                <w:b/>
                <w:bCs/>
              </w:rPr>
              <w:t>AL</w:t>
            </w:r>
          </w:p>
        </w:tc>
        <w:tc>
          <w:tcPr>
            <w:tcW w:w="611" w:type="dxa"/>
            <w:tcMar>
              <w:left w:w="86" w:type="dxa"/>
              <w:right w:w="86" w:type="dxa"/>
            </w:tcMar>
            <w:textDirection w:val="btLr"/>
            <w:vAlign w:val="center"/>
          </w:tcPr>
          <w:p w14:paraId="56B8BD37" w14:textId="77777777" w:rsidR="00DE5D46" w:rsidRPr="007728E9" w:rsidRDefault="00DE5D46" w:rsidP="00FD7A2C">
            <w:pPr>
              <w:jc w:val="center"/>
              <w:rPr>
                <w:rFonts w:ascii="Arial" w:hAnsi="Arial" w:cs="Arial"/>
                <w:b/>
                <w:bCs/>
              </w:rPr>
            </w:pPr>
            <w:r w:rsidRPr="007728E9">
              <w:rPr>
                <w:rFonts w:ascii="Arial" w:hAnsi="Arial" w:cs="Arial"/>
                <w:b/>
                <w:bCs/>
              </w:rPr>
              <w:t>PHG</w:t>
            </w:r>
          </w:p>
        </w:tc>
        <w:tc>
          <w:tcPr>
            <w:tcW w:w="3679" w:type="dxa"/>
            <w:textDirection w:val="btLr"/>
            <w:vAlign w:val="center"/>
          </w:tcPr>
          <w:p w14:paraId="083FD7E7" w14:textId="77777777" w:rsidR="00DE5D46" w:rsidRPr="007728E9" w:rsidRDefault="00DE5D46" w:rsidP="00FD7A2C">
            <w:pPr>
              <w:jc w:val="center"/>
              <w:rPr>
                <w:rFonts w:ascii="Arial" w:hAnsi="Arial" w:cs="Arial"/>
                <w:b/>
                <w:bCs/>
              </w:rPr>
            </w:pPr>
            <w:r w:rsidRPr="007728E9">
              <w:rPr>
                <w:rFonts w:ascii="Arial" w:hAnsi="Arial" w:cs="Arial"/>
                <w:b/>
                <w:bCs/>
              </w:rPr>
              <w:t>Typical Source of</w:t>
            </w:r>
          </w:p>
          <w:p w14:paraId="144A6222" w14:textId="77777777" w:rsidR="00DE5D46" w:rsidRPr="007728E9" w:rsidRDefault="00DE5D46" w:rsidP="00FD7A2C">
            <w:pPr>
              <w:jc w:val="center"/>
              <w:rPr>
                <w:rFonts w:ascii="Arial" w:hAnsi="Arial" w:cs="Arial"/>
                <w:b/>
                <w:bCs/>
              </w:rPr>
            </w:pPr>
            <w:r w:rsidRPr="007728E9">
              <w:rPr>
                <w:rFonts w:ascii="Arial" w:hAnsi="Arial" w:cs="Arial"/>
                <w:b/>
                <w:bCs/>
              </w:rPr>
              <w:t>Contaminant</w:t>
            </w:r>
          </w:p>
        </w:tc>
      </w:tr>
      <w:tr w:rsidR="00DE5D46" w:rsidRPr="007728E9" w14:paraId="688AFD6B" w14:textId="77777777" w:rsidTr="00FD7A2C">
        <w:trPr>
          <w:trHeight w:val="1332"/>
        </w:trPr>
        <w:tc>
          <w:tcPr>
            <w:tcW w:w="1118" w:type="dxa"/>
            <w:tcMar>
              <w:left w:w="86" w:type="dxa"/>
              <w:right w:w="86" w:type="dxa"/>
            </w:tcMar>
          </w:tcPr>
          <w:p w14:paraId="0AF68E28" w14:textId="77777777" w:rsidR="00DE5D46" w:rsidRPr="007728E9" w:rsidRDefault="00DE5D46" w:rsidP="00FD7A2C">
            <w:pPr>
              <w:spacing w:before="40" w:after="40"/>
              <w:rPr>
                <w:rFonts w:ascii="Arial" w:hAnsi="Arial" w:cs="Arial"/>
              </w:rPr>
            </w:pPr>
            <w:r w:rsidRPr="007728E9">
              <w:rPr>
                <w:rFonts w:ascii="Arial" w:hAnsi="Arial" w:cs="Arial"/>
              </w:rPr>
              <w:t>Lead (ppb)</w:t>
            </w:r>
          </w:p>
        </w:tc>
        <w:tc>
          <w:tcPr>
            <w:tcW w:w="1634" w:type="dxa"/>
            <w:tcMar>
              <w:left w:w="86" w:type="dxa"/>
              <w:right w:w="86" w:type="dxa"/>
            </w:tcMar>
          </w:tcPr>
          <w:p w14:paraId="2FB855CC" w14:textId="7DB8039E" w:rsidR="00DE5D46" w:rsidRPr="007728E9" w:rsidRDefault="00DE5D46" w:rsidP="00FD7A2C">
            <w:pPr>
              <w:spacing w:before="40" w:after="40"/>
              <w:jc w:val="center"/>
              <w:rPr>
                <w:rFonts w:ascii="Arial" w:hAnsi="Arial" w:cs="Arial"/>
              </w:rPr>
            </w:pPr>
            <w:r>
              <w:rPr>
                <w:rFonts w:ascii="Arial" w:hAnsi="Arial" w:cs="Arial"/>
              </w:rPr>
              <w:t>07/01/24-07/28/24</w:t>
            </w:r>
          </w:p>
        </w:tc>
        <w:tc>
          <w:tcPr>
            <w:tcW w:w="1021" w:type="dxa"/>
            <w:tcMar>
              <w:left w:w="86" w:type="dxa"/>
              <w:right w:w="86" w:type="dxa"/>
            </w:tcMar>
          </w:tcPr>
          <w:p w14:paraId="4DC02E9A" w14:textId="66750A69" w:rsidR="00DE5D46" w:rsidRPr="007728E9" w:rsidRDefault="00DE5D46" w:rsidP="00FD7A2C">
            <w:pPr>
              <w:spacing w:before="40" w:after="40"/>
              <w:jc w:val="center"/>
              <w:rPr>
                <w:rFonts w:ascii="Arial" w:hAnsi="Arial" w:cs="Arial"/>
              </w:rPr>
            </w:pPr>
            <w:r>
              <w:rPr>
                <w:rFonts w:ascii="Arial" w:hAnsi="Arial" w:cs="Arial"/>
              </w:rPr>
              <w:t>6</w:t>
            </w:r>
          </w:p>
        </w:tc>
        <w:tc>
          <w:tcPr>
            <w:tcW w:w="1123" w:type="dxa"/>
            <w:tcMar>
              <w:left w:w="86" w:type="dxa"/>
              <w:right w:w="86" w:type="dxa"/>
            </w:tcMar>
          </w:tcPr>
          <w:p w14:paraId="60C8AC53" w14:textId="31A3A36A" w:rsidR="00DE5D46" w:rsidRPr="007728E9" w:rsidRDefault="00DE5D46" w:rsidP="00FD7A2C">
            <w:pPr>
              <w:spacing w:before="40" w:after="40"/>
              <w:jc w:val="center"/>
              <w:rPr>
                <w:rFonts w:ascii="Arial" w:hAnsi="Arial" w:cs="Arial"/>
              </w:rPr>
            </w:pPr>
            <w:r>
              <w:rPr>
                <w:rFonts w:ascii="Arial" w:hAnsi="Arial" w:cs="Arial"/>
              </w:rPr>
              <w:t>0 mg/l</w:t>
            </w:r>
          </w:p>
        </w:tc>
        <w:tc>
          <w:tcPr>
            <w:tcW w:w="1021" w:type="dxa"/>
            <w:tcMar>
              <w:left w:w="86" w:type="dxa"/>
              <w:right w:w="86" w:type="dxa"/>
            </w:tcMar>
          </w:tcPr>
          <w:p w14:paraId="0D87D8F4" w14:textId="77777777" w:rsidR="00DE5D46" w:rsidRPr="007728E9" w:rsidRDefault="00DE5D46" w:rsidP="00FD7A2C">
            <w:pPr>
              <w:spacing w:before="40" w:after="40"/>
              <w:jc w:val="center"/>
              <w:rPr>
                <w:rFonts w:ascii="Arial" w:hAnsi="Arial" w:cs="Arial"/>
              </w:rPr>
            </w:pPr>
            <w:r>
              <w:rPr>
                <w:rFonts w:ascii="Arial" w:hAnsi="Arial" w:cs="Arial"/>
              </w:rPr>
              <w:t>0</w:t>
            </w:r>
          </w:p>
        </w:tc>
        <w:tc>
          <w:tcPr>
            <w:tcW w:w="611" w:type="dxa"/>
            <w:tcMar>
              <w:left w:w="86" w:type="dxa"/>
              <w:right w:w="86" w:type="dxa"/>
            </w:tcMar>
          </w:tcPr>
          <w:p w14:paraId="2F9AB23A" w14:textId="77777777" w:rsidR="00DE5D46" w:rsidRPr="007728E9" w:rsidRDefault="00DE5D46" w:rsidP="00FD7A2C">
            <w:pPr>
              <w:spacing w:before="40" w:after="40"/>
              <w:jc w:val="center"/>
              <w:rPr>
                <w:rFonts w:ascii="Arial" w:hAnsi="Arial" w:cs="Arial"/>
              </w:rPr>
            </w:pPr>
            <w:r w:rsidRPr="007728E9">
              <w:rPr>
                <w:rFonts w:ascii="Arial" w:hAnsi="Arial" w:cs="Arial"/>
              </w:rPr>
              <w:t>15</w:t>
            </w:r>
          </w:p>
        </w:tc>
        <w:tc>
          <w:tcPr>
            <w:tcW w:w="611" w:type="dxa"/>
            <w:tcMar>
              <w:left w:w="86" w:type="dxa"/>
              <w:right w:w="86" w:type="dxa"/>
            </w:tcMar>
          </w:tcPr>
          <w:p w14:paraId="5CB42DA4" w14:textId="77777777" w:rsidR="00DE5D46" w:rsidRPr="007728E9" w:rsidRDefault="00DE5D46" w:rsidP="00FD7A2C">
            <w:pPr>
              <w:spacing w:before="40" w:after="40"/>
              <w:jc w:val="center"/>
              <w:rPr>
                <w:rFonts w:ascii="Arial" w:hAnsi="Arial" w:cs="Arial"/>
              </w:rPr>
            </w:pPr>
            <w:r w:rsidRPr="007728E9">
              <w:rPr>
                <w:rFonts w:ascii="Arial" w:hAnsi="Arial" w:cs="Arial"/>
              </w:rPr>
              <w:t>0.2</w:t>
            </w:r>
          </w:p>
        </w:tc>
        <w:tc>
          <w:tcPr>
            <w:tcW w:w="3679" w:type="dxa"/>
          </w:tcPr>
          <w:p w14:paraId="0747CCDD" w14:textId="77777777" w:rsidR="00DE5D46" w:rsidRPr="007728E9" w:rsidRDefault="00DE5D46" w:rsidP="00FD7A2C">
            <w:pPr>
              <w:spacing w:before="40" w:after="40"/>
              <w:rPr>
                <w:rFonts w:ascii="Arial" w:hAnsi="Arial" w:cs="Arial"/>
              </w:rPr>
            </w:pPr>
            <w:r w:rsidRPr="007728E9">
              <w:rPr>
                <w:rFonts w:ascii="Arial" w:hAnsi="Arial" w:cs="Arial"/>
              </w:rPr>
              <w:t>Internal corrosion of household water plumbing systems; discharges from industrial manufacturers; erosion of natural deposits</w:t>
            </w:r>
          </w:p>
        </w:tc>
      </w:tr>
      <w:tr w:rsidR="00DE5D46" w:rsidRPr="007728E9" w14:paraId="72332440" w14:textId="77777777" w:rsidTr="00FD7A2C">
        <w:trPr>
          <w:trHeight w:val="1342"/>
        </w:trPr>
        <w:tc>
          <w:tcPr>
            <w:tcW w:w="1118" w:type="dxa"/>
            <w:tcMar>
              <w:left w:w="86" w:type="dxa"/>
              <w:right w:w="86" w:type="dxa"/>
            </w:tcMar>
          </w:tcPr>
          <w:p w14:paraId="3728E87C" w14:textId="77777777" w:rsidR="00DE5D46" w:rsidRPr="007728E9" w:rsidRDefault="00DE5D46" w:rsidP="00FD7A2C">
            <w:pPr>
              <w:spacing w:before="40" w:after="40"/>
              <w:rPr>
                <w:rFonts w:ascii="Arial" w:hAnsi="Arial" w:cs="Arial"/>
              </w:rPr>
            </w:pPr>
            <w:r w:rsidRPr="007728E9">
              <w:rPr>
                <w:rFonts w:ascii="Arial" w:hAnsi="Arial" w:cs="Arial"/>
              </w:rPr>
              <w:t>Copper (ppm)</w:t>
            </w:r>
          </w:p>
        </w:tc>
        <w:tc>
          <w:tcPr>
            <w:tcW w:w="1634" w:type="dxa"/>
            <w:tcMar>
              <w:left w:w="86" w:type="dxa"/>
              <w:right w:w="86" w:type="dxa"/>
            </w:tcMar>
          </w:tcPr>
          <w:p w14:paraId="376BA521" w14:textId="5BFE0050" w:rsidR="00DE5D46" w:rsidRPr="007728E9" w:rsidRDefault="00DE5D46" w:rsidP="00FD7A2C">
            <w:pPr>
              <w:spacing w:before="40" w:after="40"/>
              <w:jc w:val="center"/>
              <w:rPr>
                <w:rFonts w:ascii="Arial" w:hAnsi="Arial" w:cs="Arial"/>
              </w:rPr>
            </w:pPr>
            <w:r>
              <w:rPr>
                <w:rFonts w:ascii="Arial" w:hAnsi="Arial" w:cs="Arial"/>
              </w:rPr>
              <w:t>07/01/24-07/28/24</w:t>
            </w:r>
          </w:p>
        </w:tc>
        <w:tc>
          <w:tcPr>
            <w:tcW w:w="1021" w:type="dxa"/>
            <w:tcMar>
              <w:left w:w="86" w:type="dxa"/>
              <w:right w:w="86" w:type="dxa"/>
            </w:tcMar>
          </w:tcPr>
          <w:p w14:paraId="37AAB2CA" w14:textId="07661D45" w:rsidR="00DE5D46" w:rsidRPr="007728E9" w:rsidRDefault="00DE5D46" w:rsidP="00FD7A2C">
            <w:pPr>
              <w:spacing w:before="40" w:after="40"/>
              <w:jc w:val="center"/>
              <w:rPr>
                <w:rFonts w:ascii="Arial" w:hAnsi="Arial" w:cs="Arial"/>
              </w:rPr>
            </w:pPr>
            <w:r>
              <w:rPr>
                <w:rFonts w:ascii="Arial" w:hAnsi="Arial" w:cs="Arial"/>
              </w:rPr>
              <w:t>6</w:t>
            </w:r>
          </w:p>
        </w:tc>
        <w:tc>
          <w:tcPr>
            <w:tcW w:w="1123" w:type="dxa"/>
            <w:tcMar>
              <w:left w:w="86" w:type="dxa"/>
              <w:right w:w="86" w:type="dxa"/>
            </w:tcMar>
          </w:tcPr>
          <w:p w14:paraId="2A99B405" w14:textId="45222454" w:rsidR="00DE5D46" w:rsidRPr="007728E9" w:rsidRDefault="00DE5D46" w:rsidP="00FD7A2C">
            <w:pPr>
              <w:spacing w:before="40" w:after="40"/>
              <w:jc w:val="center"/>
              <w:rPr>
                <w:rFonts w:ascii="Arial" w:hAnsi="Arial" w:cs="Arial"/>
              </w:rPr>
            </w:pPr>
            <w:r>
              <w:rPr>
                <w:rFonts w:ascii="Arial" w:hAnsi="Arial" w:cs="Arial"/>
              </w:rPr>
              <w:t>0.152</w:t>
            </w:r>
          </w:p>
        </w:tc>
        <w:tc>
          <w:tcPr>
            <w:tcW w:w="1021" w:type="dxa"/>
            <w:tcMar>
              <w:left w:w="86" w:type="dxa"/>
              <w:right w:w="86" w:type="dxa"/>
            </w:tcMar>
          </w:tcPr>
          <w:p w14:paraId="659BE5FA" w14:textId="11C7CF54" w:rsidR="00DE5D46" w:rsidRPr="007728E9" w:rsidRDefault="00DE5D46" w:rsidP="00FD7A2C">
            <w:pPr>
              <w:spacing w:before="40" w:after="40"/>
              <w:jc w:val="center"/>
              <w:rPr>
                <w:rFonts w:ascii="Arial" w:hAnsi="Arial" w:cs="Arial"/>
              </w:rPr>
            </w:pPr>
            <w:r>
              <w:rPr>
                <w:rFonts w:ascii="Arial" w:hAnsi="Arial" w:cs="Arial"/>
              </w:rPr>
              <w:t>0</w:t>
            </w:r>
          </w:p>
        </w:tc>
        <w:tc>
          <w:tcPr>
            <w:tcW w:w="611" w:type="dxa"/>
            <w:tcMar>
              <w:left w:w="86" w:type="dxa"/>
              <w:right w:w="86" w:type="dxa"/>
            </w:tcMar>
          </w:tcPr>
          <w:p w14:paraId="28D29092" w14:textId="77777777" w:rsidR="00DE5D46" w:rsidRPr="007728E9" w:rsidRDefault="00DE5D46" w:rsidP="00FD7A2C">
            <w:pPr>
              <w:spacing w:before="40" w:after="40"/>
              <w:jc w:val="center"/>
              <w:rPr>
                <w:rFonts w:ascii="Arial" w:hAnsi="Arial" w:cs="Arial"/>
              </w:rPr>
            </w:pPr>
            <w:r w:rsidRPr="007728E9">
              <w:rPr>
                <w:rFonts w:ascii="Arial" w:hAnsi="Arial" w:cs="Arial"/>
              </w:rPr>
              <w:t>1.3</w:t>
            </w:r>
          </w:p>
        </w:tc>
        <w:tc>
          <w:tcPr>
            <w:tcW w:w="611" w:type="dxa"/>
            <w:tcMar>
              <w:left w:w="86" w:type="dxa"/>
              <w:right w:w="86" w:type="dxa"/>
            </w:tcMar>
          </w:tcPr>
          <w:p w14:paraId="31010855" w14:textId="77777777" w:rsidR="00DE5D46" w:rsidRPr="007728E9" w:rsidRDefault="00DE5D46" w:rsidP="00FD7A2C">
            <w:pPr>
              <w:spacing w:before="40" w:after="40"/>
              <w:jc w:val="center"/>
              <w:rPr>
                <w:rFonts w:ascii="Arial" w:hAnsi="Arial" w:cs="Arial"/>
              </w:rPr>
            </w:pPr>
            <w:r w:rsidRPr="007728E9">
              <w:rPr>
                <w:rFonts w:ascii="Arial" w:hAnsi="Arial" w:cs="Arial"/>
              </w:rPr>
              <w:t>0.3</w:t>
            </w:r>
          </w:p>
        </w:tc>
        <w:tc>
          <w:tcPr>
            <w:tcW w:w="3679" w:type="dxa"/>
          </w:tcPr>
          <w:p w14:paraId="0FA96FCF" w14:textId="77777777" w:rsidR="00DE5D46" w:rsidRPr="007728E9" w:rsidRDefault="00DE5D46" w:rsidP="00FD7A2C">
            <w:pPr>
              <w:spacing w:before="40" w:after="40"/>
              <w:rPr>
                <w:rFonts w:ascii="Arial" w:hAnsi="Arial" w:cs="Arial"/>
              </w:rPr>
            </w:pPr>
            <w:r w:rsidRPr="007728E9">
              <w:rPr>
                <w:rFonts w:ascii="Arial" w:hAnsi="Arial" w:cs="Arial"/>
              </w:rPr>
              <w:t>Internal corrosion of household plumbing systems; erosion of natural deposits; leaching from wood preservatives</w:t>
            </w:r>
          </w:p>
        </w:tc>
      </w:tr>
    </w:tbl>
    <w:p w14:paraId="28CE577E" w14:textId="6556CB08" w:rsidR="005D3708" w:rsidRPr="005162DE" w:rsidRDefault="005D3708" w:rsidP="00070C22">
      <w:pPr>
        <w:pStyle w:val="Caption"/>
      </w:pPr>
      <w:r w:rsidRPr="005162DE">
        <w:t xml:space="preserve">Table </w:t>
      </w:r>
      <w:fldSimple w:instr=" SEQ Table \* ARABIC ">
        <w:r w:rsidR="00E31F54">
          <w:rPr>
            <w:noProof/>
          </w:rPr>
          <w:t>3</w:t>
        </w:r>
      </w:fldSimple>
      <w:r w:rsidRPr="005162D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DE5D46" w:rsidRPr="009C6C85" w14:paraId="51E1E6B4" w14:textId="77777777" w:rsidTr="00FD7A2C">
        <w:tc>
          <w:tcPr>
            <w:tcW w:w="2250" w:type="dxa"/>
            <w:tcMar>
              <w:left w:w="58" w:type="dxa"/>
              <w:right w:w="58" w:type="dxa"/>
            </w:tcMar>
            <w:vAlign w:val="center"/>
          </w:tcPr>
          <w:p w14:paraId="79C820D4"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Chemical or Constituent (and reporting units)</w:t>
            </w:r>
          </w:p>
        </w:tc>
        <w:tc>
          <w:tcPr>
            <w:tcW w:w="1345" w:type="dxa"/>
            <w:tcMar>
              <w:left w:w="58" w:type="dxa"/>
              <w:right w:w="58" w:type="dxa"/>
            </w:tcMar>
            <w:vAlign w:val="center"/>
          </w:tcPr>
          <w:p w14:paraId="0DA04D8B"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Sample Date</w:t>
            </w:r>
          </w:p>
        </w:tc>
        <w:tc>
          <w:tcPr>
            <w:tcW w:w="1260" w:type="dxa"/>
            <w:tcMar>
              <w:left w:w="58" w:type="dxa"/>
              <w:right w:w="58" w:type="dxa"/>
            </w:tcMar>
            <w:vAlign w:val="center"/>
          </w:tcPr>
          <w:p w14:paraId="59CB8FF5"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Level Detected</w:t>
            </w:r>
          </w:p>
        </w:tc>
        <w:tc>
          <w:tcPr>
            <w:tcW w:w="1530" w:type="dxa"/>
            <w:tcMar>
              <w:left w:w="58" w:type="dxa"/>
              <w:right w:w="58" w:type="dxa"/>
            </w:tcMar>
            <w:vAlign w:val="center"/>
          </w:tcPr>
          <w:p w14:paraId="715E8843"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Range of Detections</w:t>
            </w:r>
          </w:p>
        </w:tc>
        <w:tc>
          <w:tcPr>
            <w:tcW w:w="810" w:type="dxa"/>
            <w:tcMar>
              <w:left w:w="58" w:type="dxa"/>
              <w:right w:w="58" w:type="dxa"/>
            </w:tcMar>
            <w:vAlign w:val="center"/>
          </w:tcPr>
          <w:p w14:paraId="529E5F82"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MCL</w:t>
            </w:r>
          </w:p>
        </w:tc>
        <w:tc>
          <w:tcPr>
            <w:tcW w:w="1080" w:type="dxa"/>
            <w:tcMar>
              <w:left w:w="58" w:type="dxa"/>
              <w:right w:w="58" w:type="dxa"/>
            </w:tcMar>
            <w:vAlign w:val="center"/>
          </w:tcPr>
          <w:p w14:paraId="20C2F118"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PHG (MCLG)</w:t>
            </w:r>
          </w:p>
        </w:tc>
        <w:tc>
          <w:tcPr>
            <w:tcW w:w="2561" w:type="dxa"/>
            <w:tcMar>
              <w:left w:w="58" w:type="dxa"/>
              <w:right w:w="58" w:type="dxa"/>
            </w:tcMar>
            <w:vAlign w:val="center"/>
          </w:tcPr>
          <w:p w14:paraId="71A7EAA6" w14:textId="77777777" w:rsidR="00DE5D46" w:rsidRPr="009C6C85" w:rsidRDefault="00DE5D46" w:rsidP="00FD7A2C">
            <w:pPr>
              <w:keepNext/>
              <w:spacing w:before="40" w:after="40"/>
              <w:jc w:val="center"/>
              <w:rPr>
                <w:rFonts w:ascii="Arial" w:hAnsi="Arial" w:cs="Arial"/>
                <w:b/>
              </w:rPr>
            </w:pPr>
            <w:r w:rsidRPr="009C6C85">
              <w:rPr>
                <w:rFonts w:ascii="Arial" w:hAnsi="Arial" w:cs="Arial"/>
                <w:b/>
              </w:rPr>
              <w:t>Typical Source of Contaminant</w:t>
            </w:r>
          </w:p>
        </w:tc>
      </w:tr>
      <w:tr w:rsidR="00DE5D46" w:rsidRPr="009C6C85" w14:paraId="5EF7136C" w14:textId="77777777" w:rsidTr="0072388B">
        <w:trPr>
          <w:trHeight w:val="432"/>
        </w:trPr>
        <w:tc>
          <w:tcPr>
            <w:tcW w:w="2250" w:type="dxa"/>
          </w:tcPr>
          <w:p w14:paraId="625C5FBB" w14:textId="77777777" w:rsidR="00DE5D46" w:rsidRPr="009C6C85" w:rsidRDefault="00DE5D46" w:rsidP="00FD7A2C">
            <w:pPr>
              <w:spacing w:before="40" w:after="40"/>
              <w:rPr>
                <w:rFonts w:ascii="Arial" w:hAnsi="Arial" w:cs="Arial"/>
              </w:rPr>
            </w:pPr>
            <w:r w:rsidRPr="009C6C85">
              <w:rPr>
                <w:rFonts w:ascii="Arial" w:hAnsi="Arial" w:cs="Arial"/>
              </w:rPr>
              <w:t>Sodium (ppm)</w:t>
            </w:r>
          </w:p>
          <w:p w14:paraId="0CD168B2" w14:textId="77777777" w:rsidR="00DE5D46" w:rsidRPr="009C6C85" w:rsidRDefault="00DE5D46" w:rsidP="00FD7A2C">
            <w:pPr>
              <w:spacing w:before="40" w:after="40"/>
              <w:rPr>
                <w:rFonts w:ascii="Arial" w:hAnsi="Arial" w:cs="Arial"/>
              </w:rPr>
            </w:pPr>
            <w:r w:rsidRPr="009C6C85">
              <w:rPr>
                <w:rFonts w:ascii="Arial" w:hAnsi="Arial" w:cs="Arial"/>
              </w:rPr>
              <w:t>Well 02</w:t>
            </w:r>
          </w:p>
          <w:p w14:paraId="58AA2D62" w14:textId="77777777" w:rsidR="00DE5D46" w:rsidRPr="009C6C85" w:rsidRDefault="00DE5D46" w:rsidP="00FD7A2C">
            <w:pPr>
              <w:spacing w:before="40" w:after="40"/>
              <w:rPr>
                <w:rFonts w:ascii="Arial" w:hAnsi="Arial" w:cs="Arial"/>
              </w:rPr>
            </w:pPr>
            <w:r w:rsidRPr="009C6C85">
              <w:rPr>
                <w:rFonts w:ascii="Arial" w:hAnsi="Arial" w:cs="Arial"/>
              </w:rPr>
              <w:t>Well 05</w:t>
            </w:r>
          </w:p>
          <w:p w14:paraId="139BF5B3" w14:textId="77777777" w:rsidR="00DE5D46" w:rsidRPr="009C6C85" w:rsidRDefault="00DE5D46" w:rsidP="00FD7A2C">
            <w:pPr>
              <w:spacing w:before="40" w:after="40"/>
              <w:rPr>
                <w:rFonts w:ascii="Arial" w:hAnsi="Arial" w:cs="Arial"/>
              </w:rPr>
            </w:pPr>
            <w:r w:rsidRPr="009C6C85">
              <w:rPr>
                <w:rFonts w:ascii="Arial" w:hAnsi="Arial" w:cs="Arial"/>
              </w:rPr>
              <w:t>Well 06</w:t>
            </w:r>
          </w:p>
          <w:p w14:paraId="612D997C" w14:textId="77777777" w:rsidR="00DE5D46" w:rsidRPr="009C6C85" w:rsidRDefault="00DE5D46" w:rsidP="00FD7A2C">
            <w:pPr>
              <w:spacing w:before="40" w:after="40"/>
              <w:rPr>
                <w:rFonts w:ascii="Arial" w:hAnsi="Arial" w:cs="Arial"/>
              </w:rPr>
            </w:pPr>
            <w:r w:rsidRPr="009C6C85">
              <w:rPr>
                <w:rFonts w:ascii="Arial" w:hAnsi="Arial" w:cs="Arial"/>
              </w:rPr>
              <w:t>Well 07</w:t>
            </w:r>
          </w:p>
        </w:tc>
        <w:tc>
          <w:tcPr>
            <w:tcW w:w="1345" w:type="dxa"/>
            <w:tcMar>
              <w:left w:w="58" w:type="dxa"/>
              <w:right w:w="58" w:type="dxa"/>
            </w:tcMar>
          </w:tcPr>
          <w:p w14:paraId="2D661280" w14:textId="6998401B" w:rsidR="00DE5D46" w:rsidRPr="009C6C85" w:rsidRDefault="00DE5D46" w:rsidP="00FD7A2C">
            <w:pPr>
              <w:spacing w:before="40" w:after="40"/>
              <w:jc w:val="center"/>
              <w:rPr>
                <w:rFonts w:ascii="Arial" w:hAnsi="Arial" w:cs="Arial"/>
                <w:color w:val="000000" w:themeColor="text1"/>
              </w:rPr>
            </w:pPr>
            <w:r>
              <w:rPr>
                <w:rFonts w:ascii="Arial" w:hAnsi="Arial" w:cs="Arial"/>
                <w:color w:val="000000" w:themeColor="text1"/>
              </w:rPr>
              <w:t>01/15/24</w:t>
            </w:r>
          </w:p>
        </w:tc>
        <w:tc>
          <w:tcPr>
            <w:tcW w:w="1260" w:type="dxa"/>
            <w:tcMar>
              <w:left w:w="58" w:type="dxa"/>
              <w:right w:w="58" w:type="dxa"/>
            </w:tcMar>
            <w:vAlign w:val="bottom"/>
          </w:tcPr>
          <w:p w14:paraId="3FE073EB" w14:textId="2301C295" w:rsidR="00DE5D46" w:rsidRPr="009C6C85" w:rsidRDefault="00DE5D46" w:rsidP="0072388B">
            <w:pPr>
              <w:spacing w:before="40" w:after="40"/>
              <w:jc w:val="center"/>
              <w:rPr>
                <w:rFonts w:ascii="Arial" w:hAnsi="Arial" w:cs="Arial"/>
                <w:color w:val="000000" w:themeColor="text1"/>
              </w:rPr>
            </w:pPr>
            <w:r>
              <w:rPr>
                <w:rFonts w:ascii="Arial" w:hAnsi="Arial" w:cs="Arial"/>
                <w:color w:val="000000" w:themeColor="text1"/>
              </w:rPr>
              <w:t>11</w:t>
            </w:r>
            <w:r w:rsidRPr="009C6C85">
              <w:rPr>
                <w:rFonts w:ascii="Arial" w:hAnsi="Arial" w:cs="Arial"/>
                <w:color w:val="000000" w:themeColor="text1"/>
              </w:rPr>
              <w:t xml:space="preserve"> mg/l</w:t>
            </w:r>
          </w:p>
          <w:p w14:paraId="20CBD9C9" w14:textId="77777777" w:rsidR="00DE5D46" w:rsidRPr="009C6C85" w:rsidRDefault="00DE5D46" w:rsidP="0072388B">
            <w:pPr>
              <w:spacing w:before="40" w:after="40"/>
              <w:jc w:val="center"/>
              <w:rPr>
                <w:rFonts w:ascii="Arial" w:hAnsi="Arial" w:cs="Arial"/>
                <w:color w:val="000000" w:themeColor="text1"/>
              </w:rPr>
            </w:pPr>
            <w:r w:rsidRPr="009C6C85">
              <w:rPr>
                <w:rFonts w:ascii="Arial" w:hAnsi="Arial" w:cs="Arial"/>
                <w:color w:val="000000" w:themeColor="text1"/>
              </w:rPr>
              <w:t>10 mg/l</w:t>
            </w:r>
          </w:p>
          <w:p w14:paraId="476EBE93" w14:textId="44A73E67" w:rsidR="00DE5D46" w:rsidRPr="009C6C85" w:rsidRDefault="00DE5D46" w:rsidP="0072388B">
            <w:pPr>
              <w:spacing w:before="40" w:after="40"/>
              <w:jc w:val="center"/>
              <w:rPr>
                <w:rFonts w:ascii="Arial" w:hAnsi="Arial" w:cs="Arial"/>
                <w:color w:val="000000" w:themeColor="text1"/>
              </w:rPr>
            </w:pPr>
            <w:r>
              <w:rPr>
                <w:rFonts w:ascii="Arial" w:hAnsi="Arial" w:cs="Arial"/>
                <w:color w:val="000000" w:themeColor="text1"/>
              </w:rPr>
              <w:t>1</w:t>
            </w:r>
            <w:r w:rsidR="0077768E">
              <w:rPr>
                <w:rFonts w:ascii="Arial" w:hAnsi="Arial" w:cs="Arial"/>
                <w:color w:val="000000" w:themeColor="text1"/>
              </w:rPr>
              <w:t>8</w:t>
            </w:r>
            <w:r w:rsidRPr="009C6C85">
              <w:rPr>
                <w:rFonts w:ascii="Arial" w:hAnsi="Arial" w:cs="Arial"/>
                <w:color w:val="000000" w:themeColor="text1"/>
              </w:rPr>
              <w:t xml:space="preserve"> mg/l</w:t>
            </w:r>
          </w:p>
          <w:p w14:paraId="7E91DCF9" w14:textId="4F89C7E7" w:rsidR="00DE5D46" w:rsidRPr="009C6C85" w:rsidRDefault="00DE5D46" w:rsidP="0072388B">
            <w:pPr>
              <w:spacing w:before="40" w:after="40"/>
              <w:jc w:val="center"/>
              <w:rPr>
                <w:rFonts w:ascii="Arial" w:hAnsi="Arial" w:cs="Arial"/>
                <w:color w:val="FFFFFF" w:themeColor="background1"/>
              </w:rPr>
            </w:pPr>
            <w:r w:rsidRPr="009C6C85">
              <w:rPr>
                <w:rFonts w:ascii="Arial" w:hAnsi="Arial" w:cs="Arial"/>
                <w:color w:val="000000" w:themeColor="text1"/>
              </w:rPr>
              <w:t>1</w:t>
            </w:r>
            <w:r w:rsidR="00F50210">
              <w:rPr>
                <w:rFonts w:ascii="Arial" w:hAnsi="Arial" w:cs="Arial"/>
                <w:color w:val="000000" w:themeColor="text1"/>
              </w:rPr>
              <w:t>2</w:t>
            </w:r>
            <w:r w:rsidRPr="009C6C85">
              <w:rPr>
                <w:rFonts w:ascii="Arial" w:hAnsi="Arial" w:cs="Arial"/>
                <w:color w:val="000000" w:themeColor="text1"/>
              </w:rPr>
              <w:t xml:space="preserve"> mg/l</w:t>
            </w:r>
          </w:p>
        </w:tc>
        <w:tc>
          <w:tcPr>
            <w:tcW w:w="1530" w:type="dxa"/>
            <w:tcMar>
              <w:left w:w="58" w:type="dxa"/>
              <w:right w:w="58" w:type="dxa"/>
            </w:tcMar>
          </w:tcPr>
          <w:p w14:paraId="3CD738EA" w14:textId="595930E8" w:rsidR="00DE5D46" w:rsidRPr="009C6C85" w:rsidRDefault="00F50210" w:rsidP="00FD7A2C">
            <w:pPr>
              <w:spacing w:before="40" w:after="40"/>
              <w:jc w:val="center"/>
              <w:rPr>
                <w:rFonts w:ascii="Arial" w:hAnsi="Arial" w:cs="Arial"/>
                <w:color w:val="FFFFFF" w:themeColor="background1"/>
              </w:rPr>
            </w:pPr>
            <w:r>
              <w:rPr>
                <w:rFonts w:ascii="Arial" w:hAnsi="Arial" w:cs="Arial"/>
                <w:color w:val="000000" w:themeColor="text1"/>
              </w:rPr>
              <w:t>10-18</w:t>
            </w:r>
            <w:r w:rsidR="00DE5D46" w:rsidRPr="009C6C85">
              <w:rPr>
                <w:rFonts w:ascii="Arial" w:hAnsi="Arial" w:cs="Arial"/>
                <w:color w:val="000000" w:themeColor="text1"/>
              </w:rPr>
              <w:t>mg/l</w:t>
            </w:r>
          </w:p>
        </w:tc>
        <w:tc>
          <w:tcPr>
            <w:tcW w:w="810" w:type="dxa"/>
            <w:tcMar>
              <w:left w:w="58" w:type="dxa"/>
              <w:right w:w="58" w:type="dxa"/>
            </w:tcMar>
          </w:tcPr>
          <w:p w14:paraId="27AF379C" w14:textId="77777777" w:rsidR="00DE5D46" w:rsidRPr="009C6C85" w:rsidRDefault="00DE5D46" w:rsidP="00FD7A2C">
            <w:pPr>
              <w:spacing w:before="40" w:after="40"/>
              <w:jc w:val="center"/>
              <w:rPr>
                <w:rFonts w:ascii="Arial" w:hAnsi="Arial" w:cs="Arial"/>
              </w:rPr>
            </w:pPr>
            <w:r w:rsidRPr="009C6C85">
              <w:rPr>
                <w:rFonts w:ascii="Arial" w:hAnsi="Arial" w:cs="Arial"/>
              </w:rPr>
              <w:t>None</w:t>
            </w:r>
          </w:p>
        </w:tc>
        <w:tc>
          <w:tcPr>
            <w:tcW w:w="1080" w:type="dxa"/>
            <w:tcMar>
              <w:left w:w="58" w:type="dxa"/>
              <w:right w:w="58" w:type="dxa"/>
            </w:tcMar>
          </w:tcPr>
          <w:p w14:paraId="07F523E8" w14:textId="77777777" w:rsidR="00DE5D46" w:rsidRPr="009C6C85" w:rsidRDefault="00DE5D46" w:rsidP="00FD7A2C">
            <w:pPr>
              <w:spacing w:before="40" w:after="40"/>
              <w:jc w:val="center"/>
              <w:rPr>
                <w:rFonts w:ascii="Arial" w:hAnsi="Arial" w:cs="Arial"/>
              </w:rPr>
            </w:pPr>
            <w:r w:rsidRPr="009C6C85">
              <w:rPr>
                <w:rFonts w:ascii="Arial" w:hAnsi="Arial" w:cs="Arial"/>
              </w:rPr>
              <w:t>None</w:t>
            </w:r>
          </w:p>
        </w:tc>
        <w:tc>
          <w:tcPr>
            <w:tcW w:w="2561" w:type="dxa"/>
            <w:tcMar>
              <w:left w:w="58" w:type="dxa"/>
              <w:right w:w="58" w:type="dxa"/>
            </w:tcMar>
          </w:tcPr>
          <w:p w14:paraId="626F32A7" w14:textId="77777777" w:rsidR="00DE5D46" w:rsidRPr="009C6C85" w:rsidRDefault="00DE5D46" w:rsidP="00FD7A2C">
            <w:pPr>
              <w:spacing w:before="40" w:after="40"/>
              <w:rPr>
                <w:rFonts w:ascii="Arial" w:hAnsi="Arial" w:cs="Arial"/>
              </w:rPr>
            </w:pPr>
            <w:r w:rsidRPr="009C6C85">
              <w:rPr>
                <w:rFonts w:ascii="Arial" w:hAnsi="Arial" w:cs="Arial"/>
              </w:rPr>
              <w:t>Salt present in the water and is generally naturally occurring</w:t>
            </w:r>
          </w:p>
        </w:tc>
      </w:tr>
      <w:tr w:rsidR="00DE5D46" w:rsidRPr="009C6C85" w14:paraId="61F7D190" w14:textId="77777777" w:rsidTr="0072388B">
        <w:tc>
          <w:tcPr>
            <w:tcW w:w="2250" w:type="dxa"/>
          </w:tcPr>
          <w:p w14:paraId="47B0FF82" w14:textId="77777777" w:rsidR="00DE5D46" w:rsidRPr="009C6C85" w:rsidRDefault="00DE5D46" w:rsidP="00FD7A2C">
            <w:pPr>
              <w:spacing w:before="40" w:after="40"/>
              <w:rPr>
                <w:rFonts w:ascii="Arial" w:hAnsi="Arial" w:cs="Arial"/>
              </w:rPr>
            </w:pPr>
            <w:r w:rsidRPr="009C6C85">
              <w:rPr>
                <w:rFonts w:ascii="Arial" w:hAnsi="Arial" w:cs="Arial"/>
              </w:rPr>
              <w:t>Hardness (ppm)</w:t>
            </w:r>
          </w:p>
          <w:p w14:paraId="6C46FFEE" w14:textId="77777777" w:rsidR="00DE5D46" w:rsidRPr="009C6C85" w:rsidRDefault="00DE5D46" w:rsidP="00FD7A2C">
            <w:pPr>
              <w:spacing w:before="40" w:after="40"/>
              <w:rPr>
                <w:rFonts w:ascii="Arial" w:hAnsi="Arial" w:cs="Arial"/>
              </w:rPr>
            </w:pPr>
            <w:r w:rsidRPr="009C6C85">
              <w:rPr>
                <w:rFonts w:ascii="Arial" w:hAnsi="Arial" w:cs="Arial"/>
              </w:rPr>
              <w:t>Well 02</w:t>
            </w:r>
          </w:p>
          <w:p w14:paraId="7AD54844" w14:textId="77777777" w:rsidR="00DE5D46" w:rsidRPr="009C6C85" w:rsidRDefault="00DE5D46" w:rsidP="00FD7A2C">
            <w:pPr>
              <w:spacing w:before="40" w:after="40"/>
              <w:rPr>
                <w:rFonts w:ascii="Arial" w:hAnsi="Arial" w:cs="Arial"/>
              </w:rPr>
            </w:pPr>
            <w:r w:rsidRPr="009C6C85">
              <w:rPr>
                <w:rFonts w:ascii="Arial" w:hAnsi="Arial" w:cs="Arial"/>
              </w:rPr>
              <w:t>Well 5</w:t>
            </w:r>
          </w:p>
          <w:p w14:paraId="63424DD0" w14:textId="77777777" w:rsidR="00DE5D46" w:rsidRPr="009C6C85" w:rsidRDefault="00DE5D46" w:rsidP="00FD7A2C">
            <w:pPr>
              <w:spacing w:before="40" w:after="40"/>
              <w:rPr>
                <w:rFonts w:ascii="Arial" w:hAnsi="Arial" w:cs="Arial"/>
              </w:rPr>
            </w:pPr>
            <w:r w:rsidRPr="009C6C85">
              <w:rPr>
                <w:rFonts w:ascii="Arial" w:hAnsi="Arial" w:cs="Arial"/>
              </w:rPr>
              <w:t>Well 06</w:t>
            </w:r>
          </w:p>
          <w:p w14:paraId="01B0212C" w14:textId="77777777" w:rsidR="00DE5D46" w:rsidRPr="009C6C85" w:rsidRDefault="00DE5D46" w:rsidP="00FD7A2C">
            <w:pPr>
              <w:spacing w:before="40" w:after="40"/>
              <w:rPr>
                <w:rFonts w:ascii="Arial" w:hAnsi="Arial" w:cs="Arial"/>
              </w:rPr>
            </w:pPr>
            <w:r w:rsidRPr="009C6C85">
              <w:rPr>
                <w:rFonts w:ascii="Arial" w:hAnsi="Arial" w:cs="Arial"/>
              </w:rPr>
              <w:t>Well 07</w:t>
            </w:r>
          </w:p>
        </w:tc>
        <w:tc>
          <w:tcPr>
            <w:tcW w:w="1345" w:type="dxa"/>
            <w:tcMar>
              <w:left w:w="58" w:type="dxa"/>
              <w:right w:w="58" w:type="dxa"/>
            </w:tcMar>
          </w:tcPr>
          <w:p w14:paraId="5CF54B15" w14:textId="483ABB91" w:rsidR="00DE5D46" w:rsidRPr="009C6C85" w:rsidRDefault="00DE5D46" w:rsidP="00FD7A2C">
            <w:pPr>
              <w:spacing w:before="40" w:after="40"/>
              <w:jc w:val="center"/>
              <w:rPr>
                <w:rFonts w:ascii="Arial" w:hAnsi="Arial" w:cs="Arial"/>
                <w:color w:val="FFFFFF" w:themeColor="background1"/>
              </w:rPr>
            </w:pPr>
            <w:r w:rsidRPr="009C6C85">
              <w:rPr>
                <w:rFonts w:ascii="Arial" w:hAnsi="Arial" w:cs="Arial"/>
                <w:color w:val="000000" w:themeColor="text1"/>
              </w:rPr>
              <w:t>01/</w:t>
            </w:r>
            <w:r>
              <w:rPr>
                <w:rFonts w:ascii="Arial" w:hAnsi="Arial" w:cs="Arial"/>
                <w:color w:val="000000" w:themeColor="text1"/>
              </w:rPr>
              <w:t>15/24</w:t>
            </w:r>
          </w:p>
        </w:tc>
        <w:tc>
          <w:tcPr>
            <w:tcW w:w="1260" w:type="dxa"/>
            <w:tcMar>
              <w:left w:w="58" w:type="dxa"/>
              <w:right w:w="58" w:type="dxa"/>
            </w:tcMar>
            <w:vAlign w:val="bottom"/>
          </w:tcPr>
          <w:p w14:paraId="494E4404" w14:textId="23A13909" w:rsidR="00DE5D46" w:rsidRPr="009C6C85" w:rsidRDefault="00DE5D46" w:rsidP="0072388B">
            <w:pPr>
              <w:spacing w:before="40" w:after="40"/>
              <w:jc w:val="center"/>
              <w:rPr>
                <w:rFonts w:ascii="Arial" w:hAnsi="Arial" w:cs="Arial"/>
                <w:color w:val="000000" w:themeColor="text1"/>
              </w:rPr>
            </w:pPr>
            <w:r>
              <w:rPr>
                <w:rFonts w:ascii="Arial" w:hAnsi="Arial" w:cs="Arial"/>
                <w:color w:val="000000" w:themeColor="text1"/>
              </w:rPr>
              <w:t>42</w:t>
            </w:r>
            <w:r w:rsidRPr="009C6C85">
              <w:rPr>
                <w:rFonts w:ascii="Arial" w:hAnsi="Arial" w:cs="Arial"/>
                <w:color w:val="000000" w:themeColor="text1"/>
              </w:rPr>
              <w:t xml:space="preserve"> mg/l</w:t>
            </w:r>
          </w:p>
          <w:p w14:paraId="5A9420B2" w14:textId="2E6CA4B5" w:rsidR="00DE5D46" w:rsidRPr="009C6C85" w:rsidRDefault="007D769F" w:rsidP="0072388B">
            <w:pPr>
              <w:spacing w:before="40" w:after="40"/>
              <w:jc w:val="center"/>
              <w:rPr>
                <w:rFonts w:ascii="Arial" w:hAnsi="Arial" w:cs="Arial"/>
                <w:color w:val="000000" w:themeColor="text1"/>
              </w:rPr>
            </w:pPr>
            <w:r>
              <w:rPr>
                <w:rFonts w:ascii="Arial" w:hAnsi="Arial" w:cs="Arial"/>
                <w:color w:val="000000" w:themeColor="text1"/>
              </w:rPr>
              <w:t>48</w:t>
            </w:r>
            <w:r w:rsidR="00DE5D46" w:rsidRPr="009C6C85">
              <w:rPr>
                <w:rFonts w:ascii="Arial" w:hAnsi="Arial" w:cs="Arial"/>
                <w:color w:val="000000" w:themeColor="text1"/>
              </w:rPr>
              <w:t xml:space="preserve"> mg/l</w:t>
            </w:r>
          </w:p>
          <w:p w14:paraId="7FB7454C" w14:textId="288C4657" w:rsidR="00DE5D46" w:rsidRPr="009C6C85" w:rsidRDefault="0077768E" w:rsidP="0072388B">
            <w:pPr>
              <w:spacing w:before="40" w:after="40"/>
              <w:jc w:val="center"/>
              <w:rPr>
                <w:rFonts w:ascii="Arial" w:hAnsi="Arial" w:cs="Arial"/>
                <w:color w:val="000000" w:themeColor="text1"/>
              </w:rPr>
            </w:pPr>
            <w:r>
              <w:rPr>
                <w:rFonts w:ascii="Arial" w:hAnsi="Arial" w:cs="Arial"/>
                <w:color w:val="000000" w:themeColor="text1"/>
              </w:rPr>
              <w:t>71</w:t>
            </w:r>
            <w:r w:rsidR="00DE5D46" w:rsidRPr="009C6C85">
              <w:rPr>
                <w:rFonts w:ascii="Arial" w:hAnsi="Arial" w:cs="Arial"/>
                <w:color w:val="000000" w:themeColor="text1"/>
              </w:rPr>
              <w:t xml:space="preserve"> mg/l</w:t>
            </w:r>
          </w:p>
          <w:p w14:paraId="34EA5F62" w14:textId="5ED22FB4" w:rsidR="00DE5D46" w:rsidRPr="009C6C85" w:rsidRDefault="00DE5D46" w:rsidP="0072388B">
            <w:pPr>
              <w:spacing w:before="40" w:after="40"/>
              <w:jc w:val="center"/>
              <w:rPr>
                <w:rFonts w:ascii="Arial" w:hAnsi="Arial" w:cs="Arial"/>
                <w:color w:val="FFFFFF" w:themeColor="background1"/>
              </w:rPr>
            </w:pPr>
            <w:r>
              <w:rPr>
                <w:rFonts w:ascii="Arial" w:hAnsi="Arial" w:cs="Arial"/>
                <w:color w:val="000000" w:themeColor="text1"/>
              </w:rPr>
              <w:t>6</w:t>
            </w:r>
            <w:r w:rsidR="00F50210">
              <w:rPr>
                <w:rFonts w:ascii="Arial" w:hAnsi="Arial" w:cs="Arial"/>
                <w:color w:val="000000" w:themeColor="text1"/>
              </w:rPr>
              <w:t>5</w:t>
            </w:r>
            <w:r w:rsidRPr="009C6C85">
              <w:rPr>
                <w:rFonts w:ascii="Arial" w:hAnsi="Arial" w:cs="Arial"/>
                <w:color w:val="000000" w:themeColor="text1"/>
              </w:rPr>
              <w:t xml:space="preserve"> mg/l</w:t>
            </w:r>
          </w:p>
        </w:tc>
        <w:tc>
          <w:tcPr>
            <w:tcW w:w="1530" w:type="dxa"/>
            <w:tcMar>
              <w:left w:w="58" w:type="dxa"/>
              <w:right w:w="58" w:type="dxa"/>
            </w:tcMar>
          </w:tcPr>
          <w:p w14:paraId="1E5A064D" w14:textId="60803C2E" w:rsidR="00DE5D46" w:rsidRPr="009C6C85" w:rsidRDefault="00F50210" w:rsidP="00FD7A2C">
            <w:pPr>
              <w:spacing w:before="40" w:after="40"/>
              <w:jc w:val="center"/>
              <w:rPr>
                <w:rFonts w:ascii="Arial" w:hAnsi="Arial" w:cs="Arial"/>
                <w:color w:val="FFFFFF" w:themeColor="background1"/>
              </w:rPr>
            </w:pPr>
            <w:r>
              <w:rPr>
                <w:rFonts w:ascii="Arial" w:hAnsi="Arial" w:cs="Arial"/>
                <w:color w:val="000000" w:themeColor="text1"/>
              </w:rPr>
              <w:t>42-71</w:t>
            </w:r>
            <w:r w:rsidR="00DE5D46" w:rsidRPr="009C6C85">
              <w:rPr>
                <w:rFonts w:ascii="Arial" w:hAnsi="Arial" w:cs="Arial"/>
                <w:color w:val="000000" w:themeColor="text1"/>
              </w:rPr>
              <w:t>mg/l</w:t>
            </w:r>
          </w:p>
        </w:tc>
        <w:tc>
          <w:tcPr>
            <w:tcW w:w="810" w:type="dxa"/>
            <w:tcMar>
              <w:left w:w="58" w:type="dxa"/>
              <w:right w:w="58" w:type="dxa"/>
            </w:tcMar>
          </w:tcPr>
          <w:p w14:paraId="7EB06753" w14:textId="77777777" w:rsidR="00DE5D46" w:rsidRPr="009C6C85" w:rsidRDefault="00DE5D46" w:rsidP="00FD7A2C">
            <w:pPr>
              <w:spacing w:before="40" w:after="40"/>
              <w:jc w:val="center"/>
              <w:rPr>
                <w:rFonts w:ascii="Arial" w:hAnsi="Arial" w:cs="Arial"/>
              </w:rPr>
            </w:pPr>
            <w:r w:rsidRPr="009C6C85">
              <w:rPr>
                <w:rFonts w:ascii="Arial" w:hAnsi="Arial" w:cs="Arial"/>
              </w:rPr>
              <w:t>None</w:t>
            </w:r>
          </w:p>
        </w:tc>
        <w:tc>
          <w:tcPr>
            <w:tcW w:w="1080" w:type="dxa"/>
            <w:tcMar>
              <w:left w:w="58" w:type="dxa"/>
              <w:right w:w="58" w:type="dxa"/>
            </w:tcMar>
          </w:tcPr>
          <w:p w14:paraId="5078D390" w14:textId="77777777" w:rsidR="00DE5D46" w:rsidRPr="009C6C85" w:rsidRDefault="00DE5D46" w:rsidP="00FD7A2C">
            <w:pPr>
              <w:spacing w:before="40" w:after="40"/>
              <w:jc w:val="center"/>
              <w:rPr>
                <w:rFonts w:ascii="Arial" w:hAnsi="Arial" w:cs="Arial"/>
              </w:rPr>
            </w:pPr>
            <w:r w:rsidRPr="009C6C85">
              <w:rPr>
                <w:rFonts w:ascii="Arial" w:hAnsi="Arial" w:cs="Arial"/>
              </w:rPr>
              <w:t>None</w:t>
            </w:r>
          </w:p>
        </w:tc>
        <w:tc>
          <w:tcPr>
            <w:tcW w:w="2561" w:type="dxa"/>
            <w:tcMar>
              <w:left w:w="58" w:type="dxa"/>
              <w:right w:w="58" w:type="dxa"/>
            </w:tcMar>
          </w:tcPr>
          <w:p w14:paraId="46591141" w14:textId="77777777" w:rsidR="00DE5D46" w:rsidRPr="009C6C85" w:rsidRDefault="00DE5D46" w:rsidP="00FD7A2C">
            <w:pPr>
              <w:spacing w:before="40" w:after="40"/>
              <w:rPr>
                <w:rFonts w:ascii="Arial" w:hAnsi="Arial" w:cs="Arial"/>
              </w:rPr>
            </w:pPr>
            <w:r w:rsidRPr="009C6C85">
              <w:rPr>
                <w:rFonts w:ascii="Arial" w:hAnsi="Arial" w:cs="Arial"/>
              </w:rPr>
              <w:t>Sum of polyvalent cations present in the water, generally magnesium and calcium, and are usually naturally occurring</w:t>
            </w:r>
          </w:p>
        </w:tc>
      </w:tr>
    </w:tbl>
    <w:p w14:paraId="26E86F03" w14:textId="6BE99EFE" w:rsidR="005D3708" w:rsidRPr="005162DE" w:rsidRDefault="005D3708" w:rsidP="00070C22">
      <w:pPr>
        <w:pStyle w:val="Caption"/>
      </w:pPr>
      <w:r w:rsidRPr="005162DE">
        <w:lastRenderedPageBreak/>
        <w:t xml:space="preserve">Table </w:t>
      </w:r>
      <w:fldSimple w:instr=" SEQ Table \* ARABIC ">
        <w:r w:rsidR="00E31F54">
          <w:rPr>
            <w:noProof/>
          </w:rPr>
          <w:t>4</w:t>
        </w:r>
      </w:fldSimple>
      <w:r w:rsidRPr="005162D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530"/>
        <w:gridCol w:w="1350"/>
        <w:gridCol w:w="1080"/>
        <w:gridCol w:w="1260"/>
        <w:gridCol w:w="1931"/>
      </w:tblGrid>
      <w:tr w:rsidR="00DE5D46" w:rsidRPr="009C6C85" w14:paraId="117A3A2D" w14:textId="77777777" w:rsidTr="00433DC2">
        <w:trPr>
          <w:cantSplit/>
          <w:trHeight w:val="1511"/>
        </w:trPr>
        <w:tc>
          <w:tcPr>
            <w:tcW w:w="2245" w:type="dxa"/>
            <w:vAlign w:val="center"/>
          </w:tcPr>
          <w:p w14:paraId="7A1707DF" w14:textId="77777777" w:rsidR="00DE5D46" w:rsidRPr="009C6C85" w:rsidRDefault="00DE5D46" w:rsidP="00FD7A2C">
            <w:pPr>
              <w:keepNext/>
              <w:keepLines/>
              <w:jc w:val="center"/>
              <w:rPr>
                <w:rFonts w:ascii="Arial" w:hAnsi="Arial" w:cs="Arial"/>
                <w:b/>
              </w:rPr>
            </w:pPr>
            <w:r w:rsidRPr="009C6C85">
              <w:rPr>
                <w:rFonts w:ascii="Arial" w:hAnsi="Arial" w:cs="Arial"/>
                <w:b/>
              </w:rPr>
              <w:t>Chemical or Constituent</w:t>
            </w:r>
          </w:p>
          <w:p w14:paraId="6095DCF6" w14:textId="77777777" w:rsidR="00DE5D46" w:rsidRPr="009C6C85" w:rsidRDefault="00DE5D46" w:rsidP="00FD7A2C">
            <w:pPr>
              <w:keepNext/>
              <w:keepLines/>
              <w:jc w:val="center"/>
              <w:rPr>
                <w:rFonts w:ascii="Arial" w:hAnsi="Arial" w:cs="Arial"/>
                <w:b/>
              </w:rPr>
            </w:pPr>
            <w:r w:rsidRPr="009C6C85">
              <w:rPr>
                <w:rFonts w:ascii="Arial" w:hAnsi="Arial" w:cs="Arial"/>
                <w:b/>
              </w:rPr>
              <w:t>(and</w:t>
            </w:r>
          </w:p>
          <w:p w14:paraId="704AB962" w14:textId="77777777" w:rsidR="00DE5D46" w:rsidRPr="009C6C85" w:rsidRDefault="00DE5D46" w:rsidP="00FD7A2C">
            <w:pPr>
              <w:keepNext/>
              <w:keepLines/>
              <w:jc w:val="center"/>
              <w:rPr>
                <w:rFonts w:ascii="Arial" w:hAnsi="Arial" w:cs="Arial"/>
                <w:b/>
              </w:rPr>
            </w:pPr>
            <w:r w:rsidRPr="009C6C85">
              <w:rPr>
                <w:rFonts w:ascii="Arial" w:hAnsi="Arial" w:cs="Arial"/>
                <w:b/>
              </w:rPr>
              <w:t>reporting units)</w:t>
            </w:r>
          </w:p>
        </w:tc>
        <w:tc>
          <w:tcPr>
            <w:tcW w:w="1440" w:type="dxa"/>
            <w:vAlign w:val="center"/>
          </w:tcPr>
          <w:p w14:paraId="7DB6D3A4" w14:textId="77777777" w:rsidR="00DE5D46" w:rsidRPr="009C6C85" w:rsidRDefault="00DE5D46" w:rsidP="00FD7A2C">
            <w:pPr>
              <w:keepNext/>
              <w:keepLines/>
              <w:jc w:val="center"/>
              <w:rPr>
                <w:rFonts w:ascii="Arial" w:hAnsi="Arial" w:cs="Arial"/>
                <w:b/>
              </w:rPr>
            </w:pPr>
            <w:r w:rsidRPr="009C6C85">
              <w:rPr>
                <w:rFonts w:ascii="Arial" w:hAnsi="Arial" w:cs="Arial"/>
                <w:b/>
              </w:rPr>
              <w:t>Sample Date</w:t>
            </w:r>
          </w:p>
        </w:tc>
        <w:tc>
          <w:tcPr>
            <w:tcW w:w="1530" w:type="dxa"/>
            <w:tcMar>
              <w:left w:w="72" w:type="dxa"/>
              <w:right w:w="72" w:type="dxa"/>
            </w:tcMar>
            <w:vAlign w:val="center"/>
          </w:tcPr>
          <w:p w14:paraId="69E24245" w14:textId="77777777" w:rsidR="00DE5D46" w:rsidRPr="009C6C85" w:rsidRDefault="00DE5D46" w:rsidP="00FD7A2C">
            <w:pPr>
              <w:keepNext/>
              <w:keepLines/>
              <w:jc w:val="center"/>
              <w:rPr>
                <w:rFonts w:ascii="Arial" w:hAnsi="Arial" w:cs="Arial"/>
                <w:b/>
              </w:rPr>
            </w:pPr>
            <w:r w:rsidRPr="009C6C85">
              <w:rPr>
                <w:rFonts w:ascii="Arial" w:hAnsi="Arial" w:cs="Arial"/>
                <w:b/>
              </w:rPr>
              <w:t>Level Detected</w:t>
            </w:r>
          </w:p>
        </w:tc>
        <w:tc>
          <w:tcPr>
            <w:tcW w:w="1350" w:type="dxa"/>
            <w:vAlign w:val="center"/>
          </w:tcPr>
          <w:p w14:paraId="28154F79" w14:textId="77777777" w:rsidR="00DE5D46" w:rsidRPr="009C6C85" w:rsidRDefault="00DE5D46" w:rsidP="00FD7A2C">
            <w:pPr>
              <w:keepNext/>
              <w:keepLines/>
              <w:jc w:val="center"/>
              <w:rPr>
                <w:rFonts w:ascii="Arial" w:hAnsi="Arial" w:cs="Arial"/>
                <w:b/>
              </w:rPr>
            </w:pPr>
            <w:r w:rsidRPr="009C6C85">
              <w:rPr>
                <w:rFonts w:ascii="Arial" w:hAnsi="Arial" w:cs="Arial"/>
                <w:b/>
              </w:rPr>
              <w:t>Range of Detections</w:t>
            </w:r>
          </w:p>
        </w:tc>
        <w:tc>
          <w:tcPr>
            <w:tcW w:w="1080" w:type="dxa"/>
            <w:vAlign w:val="center"/>
          </w:tcPr>
          <w:p w14:paraId="549698D7" w14:textId="77777777" w:rsidR="00DE5D46" w:rsidRPr="009C6C85" w:rsidRDefault="00DE5D46" w:rsidP="00FD7A2C">
            <w:pPr>
              <w:keepNext/>
              <w:keepLines/>
              <w:jc w:val="center"/>
              <w:rPr>
                <w:rFonts w:ascii="Arial" w:hAnsi="Arial" w:cs="Arial"/>
                <w:b/>
              </w:rPr>
            </w:pPr>
            <w:r w:rsidRPr="009C6C85">
              <w:rPr>
                <w:rFonts w:ascii="Arial" w:hAnsi="Arial" w:cs="Arial"/>
                <w:b/>
              </w:rPr>
              <w:t>MCL [MRDL]</w:t>
            </w:r>
          </w:p>
        </w:tc>
        <w:tc>
          <w:tcPr>
            <w:tcW w:w="1260" w:type="dxa"/>
            <w:vAlign w:val="center"/>
          </w:tcPr>
          <w:p w14:paraId="30725FAD" w14:textId="77777777" w:rsidR="00DE5D46" w:rsidRPr="009C6C85" w:rsidRDefault="00DE5D46" w:rsidP="00FD7A2C">
            <w:pPr>
              <w:keepNext/>
              <w:keepLines/>
              <w:jc w:val="center"/>
              <w:rPr>
                <w:rFonts w:ascii="Arial" w:hAnsi="Arial" w:cs="Arial"/>
                <w:b/>
              </w:rPr>
            </w:pPr>
            <w:r w:rsidRPr="009C6C85">
              <w:rPr>
                <w:rFonts w:ascii="Arial" w:hAnsi="Arial" w:cs="Arial"/>
                <w:b/>
              </w:rPr>
              <w:t>PHG (MCLG) [MRDLG]</w:t>
            </w:r>
          </w:p>
        </w:tc>
        <w:tc>
          <w:tcPr>
            <w:tcW w:w="1931" w:type="dxa"/>
            <w:vAlign w:val="center"/>
          </w:tcPr>
          <w:p w14:paraId="2ECD3515" w14:textId="77777777" w:rsidR="00DE5D46" w:rsidRPr="009C6C85" w:rsidRDefault="00DE5D46" w:rsidP="00FD7A2C">
            <w:pPr>
              <w:keepNext/>
              <w:keepLines/>
              <w:jc w:val="center"/>
              <w:rPr>
                <w:rFonts w:ascii="Arial" w:hAnsi="Arial" w:cs="Arial"/>
                <w:b/>
              </w:rPr>
            </w:pPr>
            <w:r w:rsidRPr="009C6C85">
              <w:rPr>
                <w:rFonts w:ascii="Arial" w:hAnsi="Arial" w:cs="Arial"/>
                <w:b/>
              </w:rPr>
              <w:t>Typical Source of Contaminant</w:t>
            </w:r>
          </w:p>
        </w:tc>
      </w:tr>
      <w:tr w:rsidR="00DE5D46" w:rsidRPr="009C6C85" w14:paraId="0EF038E8" w14:textId="77777777" w:rsidTr="00FA2DC8">
        <w:trPr>
          <w:trHeight w:val="432"/>
        </w:trPr>
        <w:tc>
          <w:tcPr>
            <w:tcW w:w="2245" w:type="dxa"/>
            <w:tcMar>
              <w:left w:w="58" w:type="dxa"/>
              <w:right w:w="58" w:type="dxa"/>
            </w:tcMar>
          </w:tcPr>
          <w:p w14:paraId="4CCA2ED5" w14:textId="77777777" w:rsidR="00DE5D46"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Arsenic</w:t>
            </w:r>
          </w:p>
          <w:p w14:paraId="5D2A46B5" w14:textId="438F0AC1" w:rsidR="00A64912" w:rsidRPr="009C6C85" w:rsidRDefault="00A64912" w:rsidP="00FD7A2C">
            <w:pPr>
              <w:spacing w:before="40" w:after="40"/>
              <w:ind w:left="30"/>
              <w:jc w:val="both"/>
              <w:rPr>
                <w:rFonts w:ascii="Arial" w:hAnsi="Arial" w:cs="Arial"/>
                <w:color w:val="000000" w:themeColor="text1"/>
              </w:rPr>
            </w:pPr>
            <w:r>
              <w:rPr>
                <w:rFonts w:ascii="Arial" w:hAnsi="Arial" w:cs="Arial"/>
                <w:color w:val="000000" w:themeColor="text1"/>
              </w:rPr>
              <w:t>Well 02</w:t>
            </w:r>
          </w:p>
          <w:p w14:paraId="037373A7" w14:textId="77777777" w:rsidR="00DE5D46" w:rsidRPr="009C6C85" w:rsidRDefault="00DE5D46" w:rsidP="00FD7A2C">
            <w:pPr>
              <w:spacing w:before="40" w:after="40"/>
              <w:jc w:val="both"/>
              <w:rPr>
                <w:rFonts w:ascii="Arial" w:hAnsi="Arial" w:cs="Arial"/>
                <w:color w:val="000000" w:themeColor="text1"/>
              </w:rPr>
            </w:pPr>
            <w:r w:rsidRPr="009C6C85">
              <w:rPr>
                <w:rFonts w:ascii="Arial" w:hAnsi="Arial" w:cs="Arial"/>
                <w:color w:val="000000" w:themeColor="text1"/>
              </w:rPr>
              <w:t>Well 05</w:t>
            </w:r>
          </w:p>
          <w:p w14:paraId="7F289213" w14:textId="77777777" w:rsidR="00DE5D46" w:rsidRPr="009C6C85" w:rsidRDefault="00DE5D46" w:rsidP="00FD7A2C">
            <w:pPr>
              <w:spacing w:before="40" w:after="40"/>
              <w:jc w:val="both"/>
              <w:rPr>
                <w:rFonts w:ascii="Arial" w:hAnsi="Arial" w:cs="Arial"/>
                <w:color w:val="000000" w:themeColor="text1"/>
              </w:rPr>
            </w:pPr>
            <w:r w:rsidRPr="009C6C85">
              <w:rPr>
                <w:rFonts w:ascii="Arial" w:hAnsi="Arial" w:cs="Arial"/>
                <w:color w:val="000000" w:themeColor="text1"/>
              </w:rPr>
              <w:t>Well 06</w:t>
            </w:r>
          </w:p>
          <w:p w14:paraId="5278DCE3" w14:textId="77777777" w:rsidR="00DE5D46" w:rsidRPr="009C6C85" w:rsidRDefault="00DE5D46" w:rsidP="00FD7A2C">
            <w:pPr>
              <w:spacing w:before="40" w:after="40"/>
              <w:jc w:val="both"/>
              <w:rPr>
                <w:rFonts w:ascii="Arial" w:hAnsi="Arial" w:cs="Arial"/>
                <w:color w:val="000000" w:themeColor="text1"/>
              </w:rPr>
            </w:pPr>
            <w:r w:rsidRPr="009C6C85">
              <w:rPr>
                <w:rFonts w:ascii="Arial" w:hAnsi="Arial" w:cs="Arial"/>
                <w:color w:val="000000" w:themeColor="text1"/>
              </w:rPr>
              <w:t>Well 07</w:t>
            </w:r>
          </w:p>
        </w:tc>
        <w:tc>
          <w:tcPr>
            <w:tcW w:w="1440" w:type="dxa"/>
          </w:tcPr>
          <w:p w14:paraId="1F7DC54A" w14:textId="77777777" w:rsidR="00DE35B7" w:rsidRDefault="00DE35B7" w:rsidP="00DE35B7">
            <w:pPr>
              <w:spacing w:before="40" w:after="40"/>
              <w:jc w:val="center"/>
              <w:rPr>
                <w:rFonts w:ascii="Arial" w:hAnsi="Arial" w:cs="Arial"/>
                <w:color w:val="000000" w:themeColor="text1"/>
              </w:rPr>
            </w:pPr>
          </w:p>
          <w:p w14:paraId="01BEBF38" w14:textId="17EDF933" w:rsidR="00DE5D46" w:rsidRPr="009C6C85" w:rsidRDefault="00A64912" w:rsidP="00DE35B7">
            <w:pPr>
              <w:spacing w:before="40" w:after="40"/>
              <w:jc w:val="center"/>
              <w:rPr>
                <w:rFonts w:ascii="Arial" w:hAnsi="Arial" w:cs="Arial"/>
                <w:color w:val="000000" w:themeColor="text1"/>
              </w:rPr>
            </w:pPr>
            <w:r>
              <w:rPr>
                <w:rFonts w:ascii="Arial" w:hAnsi="Arial" w:cs="Arial"/>
                <w:color w:val="000000" w:themeColor="text1"/>
              </w:rPr>
              <w:t>01/15/24</w:t>
            </w:r>
          </w:p>
          <w:p w14:paraId="0DBA7727" w14:textId="0213C301"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01/</w:t>
            </w:r>
            <w:r w:rsidR="007D769F">
              <w:rPr>
                <w:rFonts w:ascii="Arial" w:hAnsi="Arial" w:cs="Arial"/>
                <w:color w:val="000000" w:themeColor="text1"/>
              </w:rPr>
              <w:t>15/24</w:t>
            </w:r>
          </w:p>
          <w:p w14:paraId="4579C24D" w14:textId="74DD88C4" w:rsidR="00DE5D46" w:rsidRDefault="00DE5D46" w:rsidP="00DE35B7">
            <w:pPr>
              <w:spacing w:before="40" w:after="40"/>
              <w:jc w:val="center"/>
              <w:rPr>
                <w:rFonts w:ascii="Arial" w:hAnsi="Arial" w:cs="Arial"/>
                <w:color w:val="000000" w:themeColor="text1"/>
              </w:rPr>
            </w:pPr>
            <w:r>
              <w:rPr>
                <w:rFonts w:ascii="Arial" w:hAnsi="Arial" w:cs="Arial"/>
                <w:color w:val="000000" w:themeColor="text1"/>
              </w:rPr>
              <w:t>01/</w:t>
            </w:r>
            <w:r w:rsidR="0077768E">
              <w:rPr>
                <w:rFonts w:ascii="Arial" w:hAnsi="Arial" w:cs="Arial"/>
                <w:color w:val="000000" w:themeColor="text1"/>
              </w:rPr>
              <w:t>15/24</w:t>
            </w:r>
          </w:p>
          <w:p w14:paraId="3FB2D010" w14:textId="7A4F7FA0" w:rsidR="00DE5D46" w:rsidRPr="009C6C85" w:rsidRDefault="00227758" w:rsidP="00DE35B7">
            <w:pPr>
              <w:spacing w:before="40" w:after="40"/>
              <w:jc w:val="center"/>
              <w:rPr>
                <w:rFonts w:ascii="Arial" w:hAnsi="Arial" w:cs="Arial"/>
                <w:color w:val="000000" w:themeColor="text1"/>
              </w:rPr>
            </w:pPr>
            <w:r>
              <w:rPr>
                <w:rFonts w:ascii="Arial" w:hAnsi="Arial" w:cs="Arial"/>
                <w:color w:val="000000" w:themeColor="text1"/>
              </w:rPr>
              <w:t>QTRLY</w:t>
            </w:r>
          </w:p>
        </w:tc>
        <w:tc>
          <w:tcPr>
            <w:tcW w:w="1530" w:type="dxa"/>
            <w:vAlign w:val="bottom"/>
          </w:tcPr>
          <w:p w14:paraId="42E82503" w14:textId="77777777" w:rsidR="00227758" w:rsidRDefault="00227758" w:rsidP="00227758">
            <w:pPr>
              <w:spacing w:before="40" w:after="40"/>
              <w:jc w:val="center"/>
              <w:rPr>
                <w:rFonts w:ascii="Arial" w:hAnsi="Arial" w:cs="Arial"/>
                <w:color w:val="000000" w:themeColor="text1"/>
              </w:rPr>
            </w:pPr>
          </w:p>
          <w:p w14:paraId="49E4D5A5" w14:textId="67FF2981" w:rsidR="00DE5D46" w:rsidRPr="009C6C85" w:rsidRDefault="00A64912" w:rsidP="00227758">
            <w:pPr>
              <w:spacing w:before="40" w:after="40"/>
              <w:jc w:val="center"/>
              <w:rPr>
                <w:rFonts w:ascii="Arial" w:hAnsi="Arial" w:cs="Arial"/>
                <w:color w:val="000000" w:themeColor="text1"/>
              </w:rPr>
            </w:pPr>
            <w:r>
              <w:rPr>
                <w:rFonts w:ascii="Arial" w:hAnsi="Arial" w:cs="Arial"/>
                <w:color w:val="000000" w:themeColor="text1"/>
              </w:rPr>
              <w:t>2 ug/l</w:t>
            </w:r>
          </w:p>
          <w:p w14:paraId="6AE500FE" w14:textId="60A3DCDE" w:rsidR="00DE5D46" w:rsidRPr="009C6C85" w:rsidRDefault="007D769F" w:rsidP="00227758">
            <w:pPr>
              <w:spacing w:before="40" w:after="40"/>
              <w:jc w:val="center"/>
              <w:rPr>
                <w:rFonts w:ascii="Arial" w:hAnsi="Arial" w:cs="Arial"/>
                <w:color w:val="000000" w:themeColor="text1"/>
              </w:rPr>
            </w:pPr>
            <w:r>
              <w:rPr>
                <w:rFonts w:ascii="Arial" w:hAnsi="Arial" w:cs="Arial"/>
                <w:color w:val="000000" w:themeColor="text1"/>
              </w:rPr>
              <w:t>2.8</w:t>
            </w:r>
            <w:r w:rsidR="00DE5D46" w:rsidRPr="009C6C85">
              <w:rPr>
                <w:rFonts w:ascii="Arial" w:hAnsi="Arial" w:cs="Arial"/>
                <w:color w:val="000000" w:themeColor="text1"/>
              </w:rPr>
              <w:t xml:space="preserve"> ug/l</w:t>
            </w:r>
          </w:p>
          <w:p w14:paraId="6E63F93F" w14:textId="40F1884B" w:rsidR="00DE5D46" w:rsidRPr="009C6C85" w:rsidRDefault="0077768E" w:rsidP="00227758">
            <w:pPr>
              <w:spacing w:before="40" w:after="40"/>
              <w:jc w:val="center"/>
              <w:rPr>
                <w:rFonts w:ascii="Arial" w:hAnsi="Arial" w:cs="Arial"/>
                <w:color w:val="000000" w:themeColor="text1"/>
              </w:rPr>
            </w:pPr>
            <w:r>
              <w:rPr>
                <w:rFonts w:ascii="Arial" w:hAnsi="Arial" w:cs="Arial"/>
                <w:color w:val="000000" w:themeColor="text1"/>
              </w:rPr>
              <w:t>5.8</w:t>
            </w:r>
            <w:r w:rsidR="00DE5D46" w:rsidRPr="009C6C85">
              <w:rPr>
                <w:rFonts w:ascii="Arial" w:hAnsi="Arial" w:cs="Arial"/>
                <w:color w:val="000000" w:themeColor="text1"/>
              </w:rPr>
              <w:t xml:space="preserve"> ug/l</w:t>
            </w:r>
          </w:p>
          <w:p w14:paraId="5A69D789" w14:textId="56E0159C" w:rsidR="00DE5D46" w:rsidRDefault="00227758" w:rsidP="00227758">
            <w:pPr>
              <w:spacing w:before="40" w:after="40"/>
              <w:jc w:val="center"/>
              <w:rPr>
                <w:rFonts w:ascii="Arial" w:hAnsi="Arial" w:cs="Arial"/>
                <w:color w:val="000000" w:themeColor="text1"/>
              </w:rPr>
            </w:pPr>
            <w:r>
              <w:rPr>
                <w:rFonts w:ascii="Arial" w:hAnsi="Arial" w:cs="Arial"/>
                <w:color w:val="000000" w:themeColor="text1"/>
              </w:rPr>
              <w:t>8</w:t>
            </w:r>
            <w:r w:rsidR="00DE5D46">
              <w:rPr>
                <w:rFonts w:ascii="Arial" w:hAnsi="Arial" w:cs="Arial"/>
                <w:color w:val="000000" w:themeColor="text1"/>
              </w:rPr>
              <w:t xml:space="preserve"> </w:t>
            </w:r>
            <w:r w:rsidR="00DE5D46" w:rsidRPr="009C6C85">
              <w:rPr>
                <w:rFonts w:ascii="Arial" w:hAnsi="Arial" w:cs="Arial"/>
                <w:color w:val="000000" w:themeColor="text1"/>
              </w:rPr>
              <w:t>ug/l</w:t>
            </w:r>
          </w:p>
          <w:p w14:paraId="0C5DD229" w14:textId="3B6DB1EC" w:rsidR="00227758" w:rsidRPr="009C6C85" w:rsidRDefault="00227758" w:rsidP="00227758">
            <w:pPr>
              <w:spacing w:before="40" w:after="40"/>
              <w:jc w:val="center"/>
              <w:rPr>
                <w:rFonts w:ascii="Arial" w:hAnsi="Arial" w:cs="Arial"/>
                <w:color w:val="000000" w:themeColor="text1"/>
              </w:rPr>
            </w:pPr>
            <w:r>
              <w:rPr>
                <w:rFonts w:ascii="Arial" w:hAnsi="Arial" w:cs="Arial"/>
                <w:color w:val="000000" w:themeColor="text1"/>
              </w:rPr>
              <w:t>Annual Avg</w:t>
            </w:r>
          </w:p>
        </w:tc>
        <w:tc>
          <w:tcPr>
            <w:tcW w:w="1350" w:type="dxa"/>
            <w:vAlign w:val="center"/>
          </w:tcPr>
          <w:p w14:paraId="29B4C601" w14:textId="28C9FD17" w:rsidR="00DE5D46" w:rsidRPr="009C6C85" w:rsidRDefault="00F50210" w:rsidP="00227758">
            <w:pPr>
              <w:spacing w:before="40" w:after="40"/>
              <w:jc w:val="center"/>
              <w:rPr>
                <w:rFonts w:ascii="Arial" w:hAnsi="Arial" w:cs="Arial"/>
                <w:color w:val="000000" w:themeColor="text1"/>
              </w:rPr>
            </w:pPr>
            <w:r>
              <w:rPr>
                <w:rFonts w:ascii="Arial" w:hAnsi="Arial" w:cs="Arial"/>
                <w:color w:val="000000" w:themeColor="text1"/>
              </w:rPr>
              <w:t>2-</w:t>
            </w:r>
            <w:r w:rsidR="00227758">
              <w:rPr>
                <w:rFonts w:ascii="Arial" w:hAnsi="Arial" w:cs="Arial"/>
                <w:color w:val="000000" w:themeColor="text1"/>
              </w:rPr>
              <w:t>8</w:t>
            </w:r>
            <w:r w:rsidR="00DE5D46" w:rsidRPr="009C6C85">
              <w:rPr>
                <w:rFonts w:ascii="Arial" w:hAnsi="Arial" w:cs="Arial"/>
                <w:color w:val="000000" w:themeColor="text1"/>
              </w:rPr>
              <w:t>ug/l</w:t>
            </w:r>
          </w:p>
        </w:tc>
        <w:tc>
          <w:tcPr>
            <w:tcW w:w="1080" w:type="dxa"/>
            <w:vAlign w:val="center"/>
          </w:tcPr>
          <w:p w14:paraId="171CF087"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10 ug/l</w:t>
            </w:r>
          </w:p>
        </w:tc>
        <w:tc>
          <w:tcPr>
            <w:tcW w:w="1260" w:type="dxa"/>
            <w:vAlign w:val="center"/>
          </w:tcPr>
          <w:p w14:paraId="4C442E8E"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.004</w:t>
            </w:r>
          </w:p>
        </w:tc>
        <w:tc>
          <w:tcPr>
            <w:tcW w:w="1931" w:type="dxa"/>
            <w:vAlign w:val="center"/>
          </w:tcPr>
          <w:p w14:paraId="6EBACA4F" w14:textId="77777777" w:rsidR="00DE5D46" w:rsidRPr="009C6C85" w:rsidRDefault="00DE5D46" w:rsidP="00FA2DC8">
            <w:pPr>
              <w:spacing w:before="40" w:after="40"/>
              <w:rPr>
                <w:rFonts w:ascii="Arial" w:hAnsi="Arial" w:cs="Arial"/>
                <w:color w:val="000000" w:themeColor="text1"/>
              </w:rPr>
            </w:pPr>
            <w:r w:rsidRPr="009C6C85">
              <w:rPr>
                <w:rFonts w:ascii="Arial" w:hAnsi="Arial" w:cs="Arial"/>
              </w:rPr>
              <w:t>Erosion of natural deposits; runoff from orchards; glass and electronics production wastes</w:t>
            </w:r>
          </w:p>
        </w:tc>
      </w:tr>
      <w:tr w:rsidR="00DE5D46" w:rsidRPr="009C6C85" w14:paraId="4218A72C" w14:textId="77777777" w:rsidTr="00FA2DC8">
        <w:trPr>
          <w:trHeight w:val="432"/>
        </w:trPr>
        <w:tc>
          <w:tcPr>
            <w:tcW w:w="2245" w:type="dxa"/>
            <w:tcMar>
              <w:left w:w="58" w:type="dxa"/>
              <w:right w:w="58" w:type="dxa"/>
            </w:tcMar>
          </w:tcPr>
          <w:p w14:paraId="30C3C7AA" w14:textId="77777777" w:rsidR="00DE5D46" w:rsidRPr="009C6C85"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Gross Alpha</w:t>
            </w:r>
          </w:p>
          <w:p w14:paraId="61CFA51D" w14:textId="77777777" w:rsidR="00DE5D46" w:rsidRPr="009C6C85"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Well 02</w:t>
            </w:r>
          </w:p>
          <w:p w14:paraId="75FE3A00" w14:textId="77777777" w:rsidR="00DE5D46" w:rsidRPr="009C6C85"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Well 05</w:t>
            </w:r>
          </w:p>
          <w:p w14:paraId="3504047E" w14:textId="77777777" w:rsidR="00DE5D46" w:rsidRPr="009C6C85"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Well 06</w:t>
            </w:r>
          </w:p>
          <w:p w14:paraId="762D1E3A" w14:textId="77777777" w:rsidR="00DE5D46" w:rsidRPr="009C6C85" w:rsidRDefault="00DE5D46" w:rsidP="00FD7A2C">
            <w:pPr>
              <w:spacing w:before="40" w:after="40"/>
              <w:ind w:left="30"/>
              <w:jc w:val="both"/>
              <w:rPr>
                <w:rFonts w:ascii="Arial" w:hAnsi="Arial" w:cs="Arial"/>
                <w:color w:val="000000" w:themeColor="text1"/>
              </w:rPr>
            </w:pPr>
            <w:r w:rsidRPr="009C6C85">
              <w:rPr>
                <w:rFonts w:ascii="Arial" w:hAnsi="Arial" w:cs="Arial"/>
                <w:color w:val="000000" w:themeColor="text1"/>
              </w:rPr>
              <w:t>Well 07</w:t>
            </w:r>
          </w:p>
        </w:tc>
        <w:tc>
          <w:tcPr>
            <w:tcW w:w="1440" w:type="dxa"/>
            <w:vAlign w:val="bottom"/>
          </w:tcPr>
          <w:p w14:paraId="3BED89B6"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10/18/16</w:t>
            </w:r>
          </w:p>
          <w:p w14:paraId="22C8E1A9"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10/18/16</w:t>
            </w:r>
          </w:p>
          <w:p w14:paraId="0F85E25F"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10/18/16</w:t>
            </w:r>
          </w:p>
          <w:p w14:paraId="1E49FF0D" w14:textId="46F29496" w:rsidR="00DE5D46" w:rsidRPr="009C6C85" w:rsidRDefault="00DE35B7" w:rsidP="00227758">
            <w:pPr>
              <w:spacing w:before="40" w:after="40"/>
              <w:jc w:val="center"/>
              <w:rPr>
                <w:rFonts w:ascii="Arial" w:hAnsi="Arial" w:cs="Arial"/>
                <w:color w:val="000000" w:themeColor="text1"/>
              </w:rPr>
            </w:pPr>
            <w:r>
              <w:rPr>
                <w:rFonts w:ascii="Arial" w:hAnsi="Arial" w:cs="Arial"/>
                <w:color w:val="000000" w:themeColor="text1"/>
              </w:rPr>
              <w:t>12/01/25</w:t>
            </w:r>
          </w:p>
        </w:tc>
        <w:tc>
          <w:tcPr>
            <w:tcW w:w="1530" w:type="dxa"/>
            <w:vAlign w:val="bottom"/>
          </w:tcPr>
          <w:p w14:paraId="17CA5377"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 pCi/l</w:t>
            </w:r>
          </w:p>
          <w:p w14:paraId="47F0C97B"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.247 pCi/l</w:t>
            </w:r>
          </w:p>
          <w:p w14:paraId="7B6E57EF"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1.15 pCi/l</w:t>
            </w:r>
          </w:p>
          <w:p w14:paraId="53306D60" w14:textId="6650EB6A" w:rsidR="00DE5D46" w:rsidRPr="009C6C85" w:rsidRDefault="00EF3A6A" w:rsidP="00227758">
            <w:pPr>
              <w:spacing w:before="40" w:after="40"/>
              <w:jc w:val="center"/>
              <w:rPr>
                <w:rFonts w:ascii="Arial" w:hAnsi="Arial" w:cs="Arial"/>
                <w:color w:val="000000" w:themeColor="text1"/>
              </w:rPr>
            </w:pPr>
            <w:r>
              <w:rPr>
                <w:rFonts w:ascii="Arial" w:hAnsi="Arial" w:cs="Arial"/>
                <w:color w:val="000000" w:themeColor="text1"/>
              </w:rPr>
              <w:t>2.76</w:t>
            </w:r>
            <w:r w:rsidR="00DE5D46" w:rsidRPr="009C6C85">
              <w:rPr>
                <w:rFonts w:ascii="Arial" w:hAnsi="Arial" w:cs="Arial"/>
                <w:color w:val="000000" w:themeColor="text1"/>
              </w:rPr>
              <w:t xml:space="preserve"> pCi/l</w:t>
            </w:r>
          </w:p>
        </w:tc>
        <w:tc>
          <w:tcPr>
            <w:tcW w:w="1350" w:type="dxa"/>
            <w:vAlign w:val="center"/>
          </w:tcPr>
          <w:p w14:paraId="03E0D7F7" w14:textId="5AC41AB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.247-</w:t>
            </w:r>
            <w:r w:rsidR="00EF3A6A">
              <w:rPr>
                <w:rFonts w:ascii="Arial" w:hAnsi="Arial" w:cs="Arial"/>
                <w:color w:val="000000" w:themeColor="text1"/>
              </w:rPr>
              <w:t>2.76</w:t>
            </w:r>
            <w:r w:rsidRPr="009C6C85">
              <w:rPr>
                <w:rFonts w:ascii="Arial" w:hAnsi="Arial" w:cs="Arial"/>
                <w:color w:val="000000" w:themeColor="text1"/>
              </w:rPr>
              <w:t xml:space="preserve"> pCi/l</w:t>
            </w:r>
          </w:p>
        </w:tc>
        <w:tc>
          <w:tcPr>
            <w:tcW w:w="1080" w:type="dxa"/>
            <w:vAlign w:val="center"/>
          </w:tcPr>
          <w:p w14:paraId="63C9DB45"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15 pCi/l</w:t>
            </w:r>
          </w:p>
        </w:tc>
        <w:tc>
          <w:tcPr>
            <w:tcW w:w="1260" w:type="dxa"/>
            <w:vAlign w:val="center"/>
          </w:tcPr>
          <w:p w14:paraId="51EDDD47" w14:textId="77777777" w:rsidR="00DE5D46" w:rsidRPr="009C6C85" w:rsidRDefault="00DE5D46" w:rsidP="00227758">
            <w:pPr>
              <w:spacing w:before="40" w:after="40"/>
              <w:jc w:val="center"/>
              <w:rPr>
                <w:rFonts w:ascii="Arial" w:hAnsi="Arial" w:cs="Arial"/>
                <w:color w:val="000000" w:themeColor="text1"/>
              </w:rPr>
            </w:pPr>
            <w:r w:rsidRPr="009C6C85">
              <w:rPr>
                <w:rFonts w:ascii="Arial" w:hAnsi="Arial" w:cs="Arial"/>
                <w:color w:val="000000" w:themeColor="text1"/>
              </w:rPr>
              <w:t>(0)</w:t>
            </w:r>
          </w:p>
        </w:tc>
        <w:tc>
          <w:tcPr>
            <w:tcW w:w="1931" w:type="dxa"/>
            <w:vAlign w:val="center"/>
          </w:tcPr>
          <w:p w14:paraId="2D4EC642" w14:textId="77777777" w:rsidR="00DE5D46" w:rsidRPr="009C6C85" w:rsidRDefault="00DE5D46" w:rsidP="00FA2DC8">
            <w:pPr>
              <w:spacing w:before="40" w:after="40"/>
              <w:rPr>
                <w:rFonts w:ascii="Arial" w:hAnsi="Arial" w:cs="Arial"/>
                <w:color w:val="000000" w:themeColor="text1"/>
              </w:rPr>
            </w:pPr>
            <w:r w:rsidRPr="009C6C85">
              <w:rPr>
                <w:rFonts w:ascii="Arial" w:hAnsi="Arial" w:cs="Arial"/>
              </w:rPr>
              <w:t>Erosion of natural deposits</w:t>
            </w:r>
          </w:p>
        </w:tc>
      </w:tr>
      <w:tr w:rsidR="00433DC2" w:rsidRPr="009C6C85" w14:paraId="3842A82C" w14:textId="77777777" w:rsidTr="00FA2DC8">
        <w:trPr>
          <w:trHeight w:val="432"/>
        </w:trPr>
        <w:tc>
          <w:tcPr>
            <w:tcW w:w="2245" w:type="dxa"/>
            <w:tcMar>
              <w:left w:w="58" w:type="dxa"/>
              <w:right w:w="58" w:type="dxa"/>
            </w:tcMar>
          </w:tcPr>
          <w:p w14:paraId="713C9E46" w14:textId="77777777" w:rsidR="00433DC2" w:rsidRDefault="00433DC2" w:rsidP="00433DC2">
            <w:pPr>
              <w:spacing w:before="40" w:after="40"/>
              <w:ind w:left="30"/>
              <w:jc w:val="both"/>
              <w:rPr>
                <w:rFonts w:ascii="Arial" w:hAnsi="Arial" w:cs="Arial"/>
                <w:color w:val="000000" w:themeColor="text1"/>
              </w:rPr>
            </w:pPr>
            <w:r>
              <w:rPr>
                <w:rFonts w:ascii="Arial" w:hAnsi="Arial" w:cs="Arial"/>
                <w:color w:val="000000" w:themeColor="text1"/>
              </w:rPr>
              <w:t>Combined Radium</w:t>
            </w:r>
          </w:p>
          <w:p w14:paraId="5C84DFE5" w14:textId="6CE67EBD" w:rsidR="00433DC2" w:rsidRPr="009C6C85" w:rsidRDefault="00433DC2" w:rsidP="00433DC2">
            <w:pPr>
              <w:spacing w:before="40" w:after="40"/>
              <w:ind w:left="30"/>
              <w:jc w:val="both"/>
              <w:rPr>
                <w:rFonts w:ascii="Arial" w:hAnsi="Arial" w:cs="Arial"/>
                <w:color w:val="000000" w:themeColor="text1"/>
              </w:rPr>
            </w:pPr>
            <w:r>
              <w:rPr>
                <w:rFonts w:ascii="Arial" w:hAnsi="Arial" w:cs="Arial"/>
                <w:color w:val="000000" w:themeColor="text1"/>
              </w:rPr>
              <w:t>Well 07</w:t>
            </w:r>
          </w:p>
        </w:tc>
        <w:tc>
          <w:tcPr>
            <w:tcW w:w="1440" w:type="dxa"/>
            <w:vAlign w:val="bottom"/>
          </w:tcPr>
          <w:p w14:paraId="708E3705" w14:textId="2CD76A8E"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12/01/25</w:t>
            </w:r>
          </w:p>
        </w:tc>
        <w:tc>
          <w:tcPr>
            <w:tcW w:w="1530" w:type="dxa"/>
            <w:vAlign w:val="bottom"/>
          </w:tcPr>
          <w:p w14:paraId="1AE1AB10" w14:textId="5DF17A0D"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0.522 pCi/l</w:t>
            </w:r>
          </w:p>
        </w:tc>
        <w:tc>
          <w:tcPr>
            <w:tcW w:w="1350" w:type="dxa"/>
            <w:vAlign w:val="center"/>
          </w:tcPr>
          <w:p w14:paraId="5E6C3C2F" w14:textId="79BBD111"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0.522 – 0.902  pCi/l</w:t>
            </w:r>
          </w:p>
        </w:tc>
        <w:tc>
          <w:tcPr>
            <w:tcW w:w="1080" w:type="dxa"/>
            <w:vAlign w:val="center"/>
          </w:tcPr>
          <w:p w14:paraId="794DB9D4" w14:textId="2BF4ADE8"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5</w:t>
            </w:r>
          </w:p>
        </w:tc>
        <w:tc>
          <w:tcPr>
            <w:tcW w:w="1260" w:type="dxa"/>
            <w:vAlign w:val="center"/>
          </w:tcPr>
          <w:p w14:paraId="35DEE34A" w14:textId="29DB7BED"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(0)</w:t>
            </w:r>
          </w:p>
        </w:tc>
        <w:tc>
          <w:tcPr>
            <w:tcW w:w="1931" w:type="dxa"/>
            <w:vAlign w:val="center"/>
          </w:tcPr>
          <w:p w14:paraId="42C26FAA" w14:textId="178161C7" w:rsidR="00433DC2" w:rsidRPr="009C6C85" w:rsidRDefault="00433DC2" w:rsidP="00FA2DC8">
            <w:pPr>
              <w:spacing w:before="40" w:after="40"/>
              <w:rPr>
                <w:rFonts w:ascii="Arial" w:hAnsi="Arial" w:cs="Arial"/>
              </w:rPr>
            </w:pPr>
            <w:r w:rsidRPr="00A91529">
              <w:rPr>
                <w:rFonts w:ascii="Arial" w:hAnsi="Arial" w:cs="Arial"/>
                <w:szCs w:val="24"/>
              </w:rPr>
              <w:t>Erosion of natural deposits</w:t>
            </w:r>
          </w:p>
        </w:tc>
      </w:tr>
      <w:tr w:rsidR="00433DC2" w:rsidRPr="009C6C85" w14:paraId="58DED246" w14:textId="77777777" w:rsidTr="00FA2DC8">
        <w:trPr>
          <w:trHeight w:val="432"/>
        </w:trPr>
        <w:tc>
          <w:tcPr>
            <w:tcW w:w="2245" w:type="dxa"/>
            <w:tcMar>
              <w:left w:w="58" w:type="dxa"/>
              <w:right w:w="58" w:type="dxa"/>
            </w:tcMar>
            <w:vAlign w:val="center"/>
          </w:tcPr>
          <w:p w14:paraId="609292F6" w14:textId="77777777" w:rsidR="00433DC2" w:rsidRDefault="00433DC2" w:rsidP="00F00AF7">
            <w:pPr>
              <w:spacing w:before="40" w:after="40"/>
              <w:ind w:left="30"/>
              <w:rPr>
                <w:rFonts w:ascii="Arial" w:hAnsi="Arial" w:cs="Arial"/>
                <w:color w:val="000000" w:themeColor="text1"/>
              </w:rPr>
            </w:pPr>
            <w:r>
              <w:rPr>
                <w:rFonts w:ascii="Arial" w:hAnsi="Arial" w:cs="Arial"/>
                <w:color w:val="000000" w:themeColor="text1"/>
              </w:rPr>
              <w:t>Chromium</w:t>
            </w:r>
          </w:p>
          <w:p w14:paraId="3B9DF166" w14:textId="5DC433F4" w:rsidR="00433DC2" w:rsidRPr="009C6C85" w:rsidRDefault="00433DC2" w:rsidP="00F00AF7">
            <w:pPr>
              <w:spacing w:before="40" w:after="40"/>
              <w:rPr>
                <w:rFonts w:ascii="Arial" w:hAnsi="Arial" w:cs="Arial"/>
                <w:color w:val="000000" w:themeColor="text1"/>
              </w:rPr>
            </w:pPr>
            <w:r>
              <w:rPr>
                <w:rFonts w:ascii="Arial" w:hAnsi="Arial" w:cs="Arial"/>
                <w:color w:val="000000" w:themeColor="text1"/>
              </w:rPr>
              <w:t>Well 06</w:t>
            </w:r>
          </w:p>
        </w:tc>
        <w:tc>
          <w:tcPr>
            <w:tcW w:w="1440" w:type="dxa"/>
            <w:vAlign w:val="center"/>
          </w:tcPr>
          <w:p w14:paraId="3542B60A" w14:textId="5BDB4EF4" w:rsidR="00433DC2" w:rsidRPr="009C6C85" w:rsidRDefault="00433DC2" w:rsidP="00F00AF7">
            <w:pPr>
              <w:spacing w:before="40" w:after="40"/>
              <w:jc w:val="center"/>
              <w:rPr>
                <w:rFonts w:ascii="Arial" w:hAnsi="Arial" w:cs="Arial"/>
                <w:color w:val="000000" w:themeColor="text1"/>
              </w:rPr>
            </w:pPr>
            <w:r>
              <w:rPr>
                <w:rFonts w:ascii="Arial" w:hAnsi="Arial" w:cs="Arial"/>
                <w:color w:val="000000" w:themeColor="text1"/>
              </w:rPr>
              <w:t>01/15/24</w:t>
            </w:r>
          </w:p>
        </w:tc>
        <w:tc>
          <w:tcPr>
            <w:tcW w:w="1530" w:type="dxa"/>
            <w:vAlign w:val="center"/>
          </w:tcPr>
          <w:p w14:paraId="5B4E6B42" w14:textId="73111DA2" w:rsidR="00433DC2" w:rsidRPr="009C6C85" w:rsidRDefault="00433DC2" w:rsidP="00F00AF7">
            <w:pPr>
              <w:spacing w:before="40" w:after="40"/>
              <w:jc w:val="center"/>
              <w:rPr>
                <w:rFonts w:ascii="Arial" w:hAnsi="Arial" w:cs="Arial"/>
                <w:color w:val="000000" w:themeColor="text1"/>
              </w:rPr>
            </w:pPr>
            <w:r>
              <w:rPr>
                <w:rFonts w:ascii="Arial" w:hAnsi="Arial" w:cs="Arial"/>
                <w:color w:val="000000" w:themeColor="text1"/>
              </w:rPr>
              <w:t>1 ug/l</w:t>
            </w:r>
          </w:p>
        </w:tc>
        <w:tc>
          <w:tcPr>
            <w:tcW w:w="1350" w:type="dxa"/>
            <w:vAlign w:val="center"/>
          </w:tcPr>
          <w:p w14:paraId="6A75A3B5" w14:textId="31854244"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1 ug/l</w:t>
            </w:r>
          </w:p>
        </w:tc>
        <w:tc>
          <w:tcPr>
            <w:tcW w:w="1080" w:type="dxa"/>
            <w:vAlign w:val="center"/>
          </w:tcPr>
          <w:p w14:paraId="3E1643B3" w14:textId="6D35661C"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50 ug/l</w:t>
            </w:r>
          </w:p>
        </w:tc>
        <w:tc>
          <w:tcPr>
            <w:tcW w:w="1260" w:type="dxa"/>
            <w:vAlign w:val="center"/>
          </w:tcPr>
          <w:p w14:paraId="773007E9" w14:textId="2E52A479" w:rsidR="00433DC2" w:rsidRPr="009C6C85" w:rsidRDefault="00433DC2" w:rsidP="00433DC2">
            <w:pPr>
              <w:spacing w:before="40" w:after="40"/>
              <w:jc w:val="center"/>
              <w:rPr>
                <w:rFonts w:ascii="Arial" w:hAnsi="Arial" w:cs="Arial"/>
                <w:color w:val="000000" w:themeColor="text1"/>
              </w:rPr>
            </w:pPr>
            <w:r>
              <w:rPr>
                <w:rFonts w:ascii="Arial" w:hAnsi="Arial" w:cs="Arial"/>
                <w:color w:val="000000" w:themeColor="text1"/>
              </w:rPr>
              <w:t>(100)</w:t>
            </w:r>
          </w:p>
        </w:tc>
        <w:tc>
          <w:tcPr>
            <w:tcW w:w="1931" w:type="dxa"/>
            <w:vAlign w:val="center"/>
          </w:tcPr>
          <w:p w14:paraId="08AC6657" w14:textId="3A299597" w:rsidR="00433DC2" w:rsidRPr="009C6C85" w:rsidRDefault="00433DC2" w:rsidP="00FA2DC8">
            <w:pPr>
              <w:spacing w:before="40" w:after="40"/>
              <w:rPr>
                <w:rFonts w:ascii="Arial" w:hAnsi="Arial" w:cs="Arial"/>
              </w:rPr>
            </w:pPr>
            <w:r>
              <w:rPr>
                <w:rFonts w:ascii="Arial" w:hAnsi="Arial" w:cs="Arial"/>
              </w:rPr>
              <w:t>Discharge from steel and pulp mills and chrome plating; erosion of natural deposits</w:t>
            </w:r>
          </w:p>
        </w:tc>
      </w:tr>
      <w:tr w:rsidR="00433DC2" w:rsidRPr="009C6C85" w14:paraId="56808F47" w14:textId="77777777" w:rsidTr="00FA2DC8">
        <w:trPr>
          <w:trHeight w:val="432"/>
        </w:trPr>
        <w:tc>
          <w:tcPr>
            <w:tcW w:w="2245" w:type="dxa"/>
            <w:tcMar>
              <w:left w:w="58" w:type="dxa"/>
              <w:right w:w="58" w:type="dxa"/>
            </w:tcMar>
            <w:vAlign w:val="center"/>
          </w:tcPr>
          <w:p w14:paraId="556E382D" w14:textId="77777777" w:rsidR="00433DC2" w:rsidRDefault="00433DC2" w:rsidP="00F00AF7">
            <w:pPr>
              <w:spacing w:before="40" w:after="40"/>
              <w:ind w:left="30"/>
              <w:rPr>
                <w:rFonts w:ascii="Arial" w:hAnsi="Arial" w:cs="Arial"/>
                <w:color w:val="000000" w:themeColor="text1"/>
              </w:rPr>
            </w:pPr>
            <w:r>
              <w:rPr>
                <w:rFonts w:ascii="Arial" w:hAnsi="Arial" w:cs="Arial"/>
                <w:color w:val="000000" w:themeColor="text1"/>
              </w:rPr>
              <w:t>Nitrate</w:t>
            </w:r>
          </w:p>
          <w:p w14:paraId="1D3F9E3E" w14:textId="61051370" w:rsidR="00433DC2" w:rsidRDefault="00433DC2" w:rsidP="00F00AF7">
            <w:pPr>
              <w:spacing w:before="40" w:after="40"/>
              <w:ind w:left="30"/>
              <w:rPr>
                <w:rFonts w:ascii="Arial" w:hAnsi="Arial" w:cs="Arial"/>
                <w:color w:val="000000" w:themeColor="text1"/>
              </w:rPr>
            </w:pPr>
            <w:r>
              <w:rPr>
                <w:rFonts w:ascii="Arial" w:hAnsi="Arial" w:cs="Arial"/>
                <w:color w:val="000000" w:themeColor="text1"/>
              </w:rPr>
              <w:t>Well 02</w:t>
            </w:r>
          </w:p>
        </w:tc>
        <w:tc>
          <w:tcPr>
            <w:tcW w:w="1440" w:type="dxa"/>
            <w:vAlign w:val="center"/>
          </w:tcPr>
          <w:p w14:paraId="2CA68485" w14:textId="4D3A38F2" w:rsidR="00433DC2" w:rsidRDefault="00433DC2" w:rsidP="00F00AF7">
            <w:pPr>
              <w:spacing w:before="40" w:after="40"/>
              <w:jc w:val="center"/>
              <w:rPr>
                <w:rFonts w:ascii="Arial" w:hAnsi="Arial" w:cs="Arial"/>
                <w:color w:val="000000" w:themeColor="text1"/>
              </w:rPr>
            </w:pPr>
            <w:r>
              <w:rPr>
                <w:rFonts w:ascii="Arial" w:hAnsi="Arial" w:cs="Arial"/>
                <w:color w:val="000000" w:themeColor="text1"/>
              </w:rPr>
              <w:t>08/11/25</w:t>
            </w:r>
          </w:p>
        </w:tc>
        <w:tc>
          <w:tcPr>
            <w:tcW w:w="1530" w:type="dxa"/>
            <w:vAlign w:val="center"/>
          </w:tcPr>
          <w:p w14:paraId="0B36AD8C" w14:textId="2D1B0E79" w:rsidR="00433DC2" w:rsidRDefault="00433DC2" w:rsidP="00F00AF7">
            <w:pPr>
              <w:spacing w:before="40" w:after="40"/>
              <w:jc w:val="center"/>
              <w:rPr>
                <w:rFonts w:ascii="Arial" w:hAnsi="Arial" w:cs="Arial"/>
                <w:color w:val="000000" w:themeColor="text1"/>
              </w:rPr>
            </w:pPr>
            <w:r>
              <w:rPr>
                <w:rFonts w:ascii="Arial" w:hAnsi="Arial" w:cs="Arial"/>
                <w:color w:val="000000" w:themeColor="text1"/>
              </w:rPr>
              <w:t>0.43mg/l</w:t>
            </w:r>
          </w:p>
        </w:tc>
        <w:tc>
          <w:tcPr>
            <w:tcW w:w="1350" w:type="dxa"/>
            <w:vAlign w:val="center"/>
          </w:tcPr>
          <w:p w14:paraId="4BAC956C" w14:textId="0C5FAD4B" w:rsidR="00433DC2" w:rsidRDefault="0024555C" w:rsidP="00433DC2">
            <w:pPr>
              <w:spacing w:before="40" w:after="40"/>
              <w:jc w:val="center"/>
              <w:rPr>
                <w:rFonts w:ascii="Arial" w:hAnsi="Arial" w:cs="Arial"/>
                <w:color w:val="000000" w:themeColor="text1"/>
              </w:rPr>
            </w:pPr>
            <w:r>
              <w:rPr>
                <w:rFonts w:ascii="Arial" w:hAnsi="Arial" w:cs="Arial"/>
                <w:color w:val="000000" w:themeColor="text1"/>
              </w:rPr>
              <w:t>0.43</w:t>
            </w:r>
          </w:p>
        </w:tc>
        <w:tc>
          <w:tcPr>
            <w:tcW w:w="1080" w:type="dxa"/>
            <w:vAlign w:val="center"/>
          </w:tcPr>
          <w:p w14:paraId="36ED279A" w14:textId="6D63CF1A" w:rsidR="00433DC2" w:rsidRDefault="0024555C" w:rsidP="00433DC2">
            <w:pPr>
              <w:spacing w:before="40" w:after="40"/>
              <w:jc w:val="center"/>
              <w:rPr>
                <w:rFonts w:ascii="Arial" w:hAnsi="Arial" w:cs="Arial"/>
                <w:color w:val="000000" w:themeColor="text1"/>
              </w:rPr>
            </w:pPr>
            <w:r>
              <w:rPr>
                <w:rFonts w:ascii="Arial" w:hAnsi="Arial" w:cs="Arial"/>
                <w:color w:val="000000" w:themeColor="text1"/>
              </w:rPr>
              <w:t>10</w:t>
            </w:r>
          </w:p>
        </w:tc>
        <w:tc>
          <w:tcPr>
            <w:tcW w:w="1260" w:type="dxa"/>
            <w:vAlign w:val="center"/>
          </w:tcPr>
          <w:p w14:paraId="431510D8" w14:textId="72B19581" w:rsidR="00433DC2" w:rsidRDefault="0024555C" w:rsidP="00433DC2">
            <w:pPr>
              <w:spacing w:before="40" w:after="40"/>
              <w:jc w:val="center"/>
              <w:rPr>
                <w:rFonts w:ascii="Arial" w:hAnsi="Arial" w:cs="Arial"/>
                <w:color w:val="000000" w:themeColor="text1"/>
              </w:rPr>
            </w:pPr>
            <w:r>
              <w:rPr>
                <w:rFonts w:ascii="Arial" w:hAnsi="Arial" w:cs="Arial"/>
                <w:color w:val="000000" w:themeColor="text1"/>
              </w:rPr>
              <w:t>10</w:t>
            </w:r>
          </w:p>
        </w:tc>
        <w:tc>
          <w:tcPr>
            <w:tcW w:w="1931" w:type="dxa"/>
            <w:vAlign w:val="center"/>
          </w:tcPr>
          <w:p w14:paraId="1A33F667" w14:textId="431EBF66" w:rsidR="00433DC2" w:rsidRDefault="00433DC2" w:rsidP="00FA2DC8">
            <w:pPr>
              <w:spacing w:before="40" w:after="40"/>
              <w:rPr>
                <w:rFonts w:ascii="Arial" w:hAnsi="Arial" w:cs="Arial"/>
              </w:rPr>
            </w:pPr>
            <w:r w:rsidRPr="00A91529">
              <w:rPr>
                <w:rFonts w:ascii="Arial" w:hAnsi="Arial" w:cs="Arial"/>
                <w:szCs w:val="24"/>
              </w:rPr>
              <w:t>Runoff and leaching from fertilizer use; leaching from septic tanks and sewage; erosion of natural deposits</w:t>
            </w:r>
          </w:p>
        </w:tc>
      </w:tr>
    </w:tbl>
    <w:p w14:paraId="7CEB1FE7" w14:textId="355F3C62" w:rsidR="005D3708" w:rsidRPr="005162DE" w:rsidRDefault="005D3708" w:rsidP="00070C22">
      <w:pPr>
        <w:pStyle w:val="Caption"/>
      </w:pPr>
      <w:r w:rsidRPr="005162DE">
        <w:t xml:space="preserve">Table </w:t>
      </w:r>
      <w:fldSimple w:instr=" SEQ Table \* ARABIC ">
        <w:r w:rsidR="00E31F54">
          <w:rPr>
            <w:noProof/>
          </w:rPr>
          <w:t>5</w:t>
        </w:r>
      </w:fldSimple>
      <w:r w:rsidRPr="005162D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DE5D46" w:rsidRPr="009C6C85" w14:paraId="150EFF2C" w14:textId="77777777" w:rsidTr="00FD7A2C">
        <w:tc>
          <w:tcPr>
            <w:tcW w:w="2245" w:type="dxa"/>
            <w:tcMar>
              <w:left w:w="58" w:type="dxa"/>
              <w:right w:w="58" w:type="dxa"/>
            </w:tcMar>
            <w:vAlign w:val="center"/>
          </w:tcPr>
          <w:p w14:paraId="11FB4D28" w14:textId="77777777" w:rsidR="00DE5D46" w:rsidRPr="009C6C85" w:rsidRDefault="00DE5D46" w:rsidP="00FD7A2C">
            <w:pPr>
              <w:keepNext/>
              <w:keepLines/>
              <w:spacing w:after="60" w:line="240" w:lineRule="exact"/>
              <w:jc w:val="center"/>
              <w:rPr>
                <w:rFonts w:ascii="Arial" w:hAnsi="Arial" w:cs="Arial"/>
                <w:b/>
              </w:rPr>
            </w:pPr>
            <w:r w:rsidRPr="009C6C85">
              <w:rPr>
                <w:rFonts w:ascii="Arial" w:hAnsi="Arial" w:cs="Arial"/>
                <w:b/>
              </w:rPr>
              <w:t>Chemical or Constituent (and reporting units)</w:t>
            </w:r>
          </w:p>
        </w:tc>
        <w:tc>
          <w:tcPr>
            <w:tcW w:w="1440" w:type="dxa"/>
            <w:tcMar>
              <w:left w:w="58" w:type="dxa"/>
              <w:right w:w="58" w:type="dxa"/>
            </w:tcMar>
            <w:vAlign w:val="center"/>
          </w:tcPr>
          <w:p w14:paraId="70CBA66F" w14:textId="77777777" w:rsidR="00DE5D46" w:rsidRPr="009C6C85" w:rsidRDefault="00DE5D46" w:rsidP="00FD7A2C">
            <w:pPr>
              <w:keepNext/>
              <w:keepLines/>
              <w:spacing w:after="60"/>
              <w:jc w:val="center"/>
              <w:rPr>
                <w:rFonts w:ascii="Arial" w:hAnsi="Arial" w:cs="Arial"/>
                <w:b/>
              </w:rPr>
            </w:pPr>
            <w:r w:rsidRPr="009C6C85">
              <w:rPr>
                <w:rFonts w:ascii="Arial" w:hAnsi="Arial" w:cs="Arial"/>
                <w:b/>
              </w:rPr>
              <w:t>Sample Date</w:t>
            </w:r>
          </w:p>
        </w:tc>
        <w:tc>
          <w:tcPr>
            <w:tcW w:w="1260" w:type="dxa"/>
            <w:tcMar>
              <w:left w:w="58" w:type="dxa"/>
              <w:right w:w="58" w:type="dxa"/>
            </w:tcMar>
            <w:vAlign w:val="center"/>
          </w:tcPr>
          <w:p w14:paraId="4FBCE549" w14:textId="77777777" w:rsidR="00DE5D46" w:rsidRPr="009C6C85" w:rsidRDefault="00DE5D46" w:rsidP="00FD7A2C">
            <w:pPr>
              <w:keepNext/>
              <w:keepLines/>
              <w:spacing w:after="60"/>
              <w:jc w:val="center"/>
              <w:rPr>
                <w:rFonts w:ascii="Arial" w:hAnsi="Arial" w:cs="Arial"/>
                <w:b/>
              </w:rPr>
            </w:pPr>
            <w:r w:rsidRPr="009C6C85">
              <w:rPr>
                <w:rFonts w:ascii="Arial" w:hAnsi="Arial" w:cs="Arial"/>
                <w:b/>
              </w:rPr>
              <w:t>Level Detected</w:t>
            </w:r>
          </w:p>
        </w:tc>
        <w:tc>
          <w:tcPr>
            <w:tcW w:w="1530" w:type="dxa"/>
            <w:tcMar>
              <w:left w:w="58" w:type="dxa"/>
              <w:right w:w="58" w:type="dxa"/>
            </w:tcMar>
            <w:vAlign w:val="center"/>
          </w:tcPr>
          <w:p w14:paraId="1CB51031" w14:textId="77777777" w:rsidR="00DE5D46" w:rsidRPr="009C6C85" w:rsidRDefault="00DE5D46" w:rsidP="00FD7A2C">
            <w:pPr>
              <w:keepNext/>
              <w:keepLines/>
              <w:spacing w:after="60"/>
              <w:jc w:val="center"/>
              <w:rPr>
                <w:rFonts w:ascii="Arial" w:hAnsi="Arial" w:cs="Arial"/>
                <w:b/>
              </w:rPr>
            </w:pPr>
            <w:r w:rsidRPr="009C6C85">
              <w:rPr>
                <w:rFonts w:ascii="Arial" w:hAnsi="Arial" w:cs="Arial"/>
                <w:b/>
              </w:rPr>
              <w:t>Range of Detections</w:t>
            </w:r>
          </w:p>
        </w:tc>
        <w:tc>
          <w:tcPr>
            <w:tcW w:w="900" w:type="dxa"/>
            <w:tcMar>
              <w:left w:w="58" w:type="dxa"/>
              <w:right w:w="58" w:type="dxa"/>
            </w:tcMar>
            <w:vAlign w:val="center"/>
          </w:tcPr>
          <w:p w14:paraId="693AE624" w14:textId="77777777" w:rsidR="00DE5D46" w:rsidRPr="009C6C85" w:rsidRDefault="00DE5D46" w:rsidP="00FD7A2C">
            <w:pPr>
              <w:keepNext/>
              <w:keepLines/>
              <w:spacing w:after="60"/>
              <w:jc w:val="center"/>
              <w:rPr>
                <w:rFonts w:ascii="Arial" w:hAnsi="Arial" w:cs="Arial"/>
                <w:b/>
              </w:rPr>
            </w:pPr>
            <w:r w:rsidRPr="009C6C85">
              <w:rPr>
                <w:rFonts w:ascii="Arial" w:hAnsi="Arial" w:cs="Arial"/>
                <w:b/>
              </w:rPr>
              <w:t>SMCL</w:t>
            </w:r>
          </w:p>
        </w:tc>
        <w:tc>
          <w:tcPr>
            <w:tcW w:w="1170" w:type="dxa"/>
            <w:tcMar>
              <w:left w:w="58" w:type="dxa"/>
              <w:right w:w="58" w:type="dxa"/>
            </w:tcMar>
            <w:vAlign w:val="center"/>
          </w:tcPr>
          <w:p w14:paraId="139BD1B7" w14:textId="77777777" w:rsidR="00DE5D46" w:rsidRPr="009C6C85" w:rsidRDefault="00DE5D46" w:rsidP="00FD7A2C">
            <w:pPr>
              <w:keepNext/>
              <w:keepLines/>
              <w:spacing w:after="60"/>
              <w:jc w:val="center"/>
              <w:rPr>
                <w:rFonts w:ascii="Arial" w:hAnsi="Arial" w:cs="Arial"/>
                <w:b/>
              </w:rPr>
            </w:pPr>
            <w:r w:rsidRPr="009C6C85">
              <w:rPr>
                <w:rFonts w:ascii="Arial" w:hAnsi="Arial" w:cs="Arial"/>
                <w:b/>
              </w:rPr>
              <w:t>PHG (MCLG)</w:t>
            </w:r>
          </w:p>
        </w:tc>
        <w:tc>
          <w:tcPr>
            <w:tcW w:w="2291" w:type="dxa"/>
            <w:tcMar>
              <w:left w:w="58" w:type="dxa"/>
              <w:right w:w="58" w:type="dxa"/>
            </w:tcMar>
            <w:vAlign w:val="center"/>
          </w:tcPr>
          <w:p w14:paraId="5BC91CC4" w14:textId="77777777" w:rsidR="00DE5D46" w:rsidRPr="009C6C85" w:rsidRDefault="00DE5D46" w:rsidP="00FD7A2C">
            <w:pPr>
              <w:jc w:val="center"/>
              <w:rPr>
                <w:rFonts w:ascii="Arial" w:hAnsi="Arial" w:cs="Arial"/>
                <w:b/>
              </w:rPr>
            </w:pPr>
            <w:r w:rsidRPr="009C6C85">
              <w:rPr>
                <w:rFonts w:ascii="Arial" w:hAnsi="Arial" w:cs="Arial"/>
                <w:b/>
              </w:rPr>
              <w:t>Typical Source</w:t>
            </w:r>
          </w:p>
          <w:p w14:paraId="4D616963" w14:textId="77777777" w:rsidR="00DE5D46" w:rsidRPr="009C6C85" w:rsidRDefault="00DE5D46" w:rsidP="00FD7A2C">
            <w:pPr>
              <w:jc w:val="center"/>
              <w:rPr>
                <w:rFonts w:ascii="Arial" w:hAnsi="Arial" w:cs="Arial"/>
                <w:b/>
              </w:rPr>
            </w:pPr>
            <w:r w:rsidRPr="009C6C85">
              <w:rPr>
                <w:rFonts w:ascii="Arial" w:hAnsi="Arial" w:cs="Arial"/>
                <w:b/>
              </w:rPr>
              <w:t>of</w:t>
            </w:r>
          </w:p>
          <w:p w14:paraId="2D14E12B" w14:textId="77777777" w:rsidR="00DE5D46" w:rsidRPr="009C6C85" w:rsidRDefault="00DE5D46" w:rsidP="00FD7A2C">
            <w:pPr>
              <w:spacing w:after="60"/>
              <w:jc w:val="center"/>
              <w:rPr>
                <w:rFonts w:ascii="Arial" w:hAnsi="Arial" w:cs="Arial"/>
                <w:b/>
              </w:rPr>
            </w:pPr>
            <w:r w:rsidRPr="009C6C85">
              <w:rPr>
                <w:rFonts w:ascii="Arial" w:hAnsi="Arial" w:cs="Arial"/>
                <w:b/>
              </w:rPr>
              <w:t>Contaminant</w:t>
            </w:r>
          </w:p>
        </w:tc>
      </w:tr>
      <w:tr w:rsidR="00DE5D46" w:rsidRPr="009C6C85" w14:paraId="63612D98" w14:textId="77777777" w:rsidTr="00FA2DC8">
        <w:trPr>
          <w:trHeight w:val="432"/>
        </w:trPr>
        <w:tc>
          <w:tcPr>
            <w:tcW w:w="2245" w:type="dxa"/>
            <w:vAlign w:val="bottom"/>
          </w:tcPr>
          <w:p w14:paraId="7B5FF892" w14:textId="77777777" w:rsidR="00DE5D46" w:rsidRPr="009C6C85"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Color</w:t>
            </w:r>
          </w:p>
          <w:p w14:paraId="2BD00515" w14:textId="77777777" w:rsidR="00DE5D46" w:rsidRPr="009C6C85"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Well 02</w:t>
            </w:r>
          </w:p>
          <w:p w14:paraId="796F73BC" w14:textId="18156F01" w:rsidR="00DE5D46" w:rsidRPr="009C6C85"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Well 06</w:t>
            </w:r>
          </w:p>
        </w:tc>
        <w:tc>
          <w:tcPr>
            <w:tcW w:w="1440" w:type="dxa"/>
            <w:vAlign w:val="bottom"/>
          </w:tcPr>
          <w:p w14:paraId="43B7F8D2" w14:textId="44F8A2C5"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01/15/</w:t>
            </w:r>
            <w:r w:rsidR="0055490F">
              <w:rPr>
                <w:rFonts w:ascii="Arial" w:hAnsi="Arial" w:cs="Arial"/>
                <w:color w:val="000000" w:themeColor="text1"/>
              </w:rPr>
              <w:t>24</w:t>
            </w:r>
          </w:p>
          <w:p w14:paraId="1584F2C8" w14:textId="1A67A232"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77768E">
              <w:rPr>
                <w:rFonts w:ascii="Arial" w:hAnsi="Arial" w:cs="Arial"/>
                <w:color w:val="000000" w:themeColor="text1"/>
              </w:rPr>
              <w:t>15/24</w:t>
            </w:r>
          </w:p>
          <w:p w14:paraId="2862A1D3" w14:textId="525F69FF" w:rsidR="00DE5D46" w:rsidRPr="009C6C85" w:rsidRDefault="00DE5D46" w:rsidP="00FA2DC8">
            <w:pPr>
              <w:spacing w:before="40" w:after="40"/>
              <w:jc w:val="center"/>
              <w:rPr>
                <w:rFonts w:ascii="Arial" w:hAnsi="Arial" w:cs="Arial"/>
                <w:color w:val="000000" w:themeColor="text1"/>
              </w:rPr>
            </w:pPr>
          </w:p>
        </w:tc>
        <w:tc>
          <w:tcPr>
            <w:tcW w:w="1260" w:type="dxa"/>
            <w:vAlign w:val="bottom"/>
          </w:tcPr>
          <w:p w14:paraId="4BDCF1BE" w14:textId="77777777" w:rsidR="0052642A" w:rsidRDefault="0055490F" w:rsidP="00FA2DC8">
            <w:pPr>
              <w:spacing w:before="40" w:after="40"/>
              <w:jc w:val="center"/>
              <w:rPr>
                <w:rFonts w:ascii="Arial" w:hAnsi="Arial" w:cs="Arial"/>
                <w:color w:val="000000" w:themeColor="text1"/>
              </w:rPr>
            </w:pPr>
            <w:r>
              <w:rPr>
                <w:rFonts w:ascii="Arial" w:hAnsi="Arial" w:cs="Arial"/>
                <w:color w:val="000000" w:themeColor="text1"/>
              </w:rPr>
              <w:t>5</w:t>
            </w:r>
            <w:r w:rsidR="00DE5D46" w:rsidRPr="009C6C85">
              <w:rPr>
                <w:rFonts w:ascii="Arial" w:hAnsi="Arial" w:cs="Arial"/>
                <w:color w:val="000000" w:themeColor="text1"/>
              </w:rPr>
              <w:t xml:space="preserve"> Units</w:t>
            </w:r>
          </w:p>
          <w:p w14:paraId="7DEB99F8" w14:textId="73CE493F"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w:t>
            </w:r>
            <w:r>
              <w:rPr>
                <w:rFonts w:ascii="Arial" w:hAnsi="Arial" w:cs="Arial"/>
                <w:color w:val="000000" w:themeColor="text1"/>
              </w:rPr>
              <w:t>5</w:t>
            </w:r>
            <w:r w:rsidRPr="009C6C85">
              <w:rPr>
                <w:rFonts w:ascii="Arial" w:hAnsi="Arial" w:cs="Arial"/>
                <w:color w:val="000000" w:themeColor="text1"/>
              </w:rPr>
              <w:t xml:space="preserve"> Units</w:t>
            </w:r>
          </w:p>
          <w:p w14:paraId="527EABE4" w14:textId="31724A75" w:rsidR="00DE5D46" w:rsidRPr="009C6C85" w:rsidRDefault="00DE5D46" w:rsidP="00FA2DC8">
            <w:pPr>
              <w:spacing w:before="40" w:after="40"/>
              <w:jc w:val="center"/>
              <w:rPr>
                <w:rFonts w:ascii="Arial" w:hAnsi="Arial" w:cs="Arial"/>
                <w:color w:val="000000" w:themeColor="text1"/>
              </w:rPr>
            </w:pPr>
          </w:p>
        </w:tc>
        <w:tc>
          <w:tcPr>
            <w:tcW w:w="1530" w:type="dxa"/>
            <w:vAlign w:val="center"/>
          </w:tcPr>
          <w:p w14:paraId="609519C6" w14:textId="06223CD5" w:rsidR="00DE5D46" w:rsidRPr="009C6C85" w:rsidRDefault="00F50210" w:rsidP="00FA2DC8">
            <w:pPr>
              <w:spacing w:before="40" w:after="40"/>
              <w:jc w:val="center"/>
              <w:rPr>
                <w:rFonts w:ascii="Arial" w:hAnsi="Arial" w:cs="Arial"/>
                <w:color w:val="000000" w:themeColor="text1"/>
              </w:rPr>
            </w:pPr>
            <w:r>
              <w:rPr>
                <w:rFonts w:ascii="Arial" w:hAnsi="Arial" w:cs="Arial"/>
                <w:color w:val="000000" w:themeColor="text1"/>
              </w:rPr>
              <w:t xml:space="preserve">5-15 </w:t>
            </w:r>
            <w:r w:rsidR="00DE5D46" w:rsidRPr="009C6C85">
              <w:rPr>
                <w:rFonts w:ascii="Arial" w:hAnsi="Arial" w:cs="Arial"/>
                <w:color w:val="000000" w:themeColor="text1"/>
              </w:rPr>
              <w:t>Units</w:t>
            </w:r>
          </w:p>
        </w:tc>
        <w:tc>
          <w:tcPr>
            <w:tcW w:w="900" w:type="dxa"/>
            <w:vAlign w:val="center"/>
          </w:tcPr>
          <w:p w14:paraId="530AB9DD"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15 Units</w:t>
            </w:r>
          </w:p>
        </w:tc>
        <w:tc>
          <w:tcPr>
            <w:tcW w:w="1170" w:type="dxa"/>
            <w:vAlign w:val="center"/>
          </w:tcPr>
          <w:p w14:paraId="5D893391"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738C2B2C"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Naturally-occurring organic materials</w:t>
            </w:r>
          </w:p>
        </w:tc>
      </w:tr>
      <w:tr w:rsidR="00DE5D46" w:rsidRPr="009C6C85" w14:paraId="4231D016" w14:textId="77777777" w:rsidTr="00FA2DC8">
        <w:trPr>
          <w:trHeight w:val="432"/>
        </w:trPr>
        <w:tc>
          <w:tcPr>
            <w:tcW w:w="2245" w:type="dxa"/>
            <w:vAlign w:val="bottom"/>
          </w:tcPr>
          <w:p w14:paraId="221F0EBD" w14:textId="77777777" w:rsidR="00DE5D46"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Odor Threshold</w:t>
            </w:r>
          </w:p>
          <w:p w14:paraId="566A3567" w14:textId="10017F13" w:rsidR="007D769F" w:rsidRPr="009C6C85" w:rsidRDefault="007D769F" w:rsidP="00FA2DC8">
            <w:pPr>
              <w:spacing w:before="40" w:after="40"/>
              <w:ind w:left="187"/>
              <w:rPr>
                <w:rFonts w:ascii="Arial" w:hAnsi="Arial" w:cs="Arial"/>
                <w:color w:val="000000" w:themeColor="text1"/>
              </w:rPr>
            </w:pPr>
            <w:r>
              <w:rPr>
                <w:rFonts w:ascii="Arial" w:hAnsi="Arial" w:cs="Arial"/>
                <w:color w:val="000000" w:themeColor="text1"/>
              </w:rPr>
              <w:t>Well 05</w:t>
            </w:r>
          </w:p>
          <w:p w14:paraId="3EDF1F79" w14:textId="77777777" w:rsidR="00DE5D46" w:rsidRPr="009C6C85"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vAlign w:val="bottom"/>
          </w:tcPr>
          <w:p w14:paraId="2DD492C1" w14:textId="5042C954" w:rsidR="007D769F" w:rsidRDefault="007D769F" w:rsidP="00FA2DC8">
            <w:pPr>
              <w:spacing w:before="40" w:after="40"/>
              <w:jc w:val="center"/>
              <w:rPr>
                <w:rFonts w:ascii="Arial" w:hAnsi="Arial" w:cs="Arial"/>
                <w:color w:val="000000" w:themeColor="text1"/>
              </w:rPr>
            </w:pPr>
            <w:r>
              <w:rPr>
                <w:rFonts w:ascii="Arial" w:hAnsi="Arial" w:cs="Arial"/>
                <w:color w:val="000000" w:themeColor="text1"/>
              </w:rPr>
              <w:t>01/15/24</w:t>
            </w:r>
          </w:p>
          <w:p w14:paraId="4902AFC9" w14:textId="53DCAD1F"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F50210">
              <w:rPr>
                <w:rFonts w:ascii="Arial" w:hAnsi="Arial" w:cs="Arial"/>
                <w:color w:val="000000" w:themeColor="text1"/>
              </w:rPr>
              <w:t>15/24</w:t>
            </w:r>
          </w:p>
        </w:tc>
        <w:tc>
          <w:tcPr>
            <w:tcW w:w="1260" w:type="dxa"/>
            <w:vAlign w:val="bottom"/>
          </w:tcPr>
          <w:p w14:paraId="02A2032F" w14:textId="284D4331" w:rsidR="007D769F" w:rsidRDefault="007D769F" w:rsidP="00FA2DC8">
            <w:pPr>
              <w:spacing w:before="40" w:after="40"/>
              <w:jc w:val="center"/>
              <w:rPr>
                <w:rFonts w:ascii="Arial" w:hAnsi="Arial" w:cs="Arial"/>
                <w:color w:val="000000" w:themeColor="text1"/>
              </w:rPr>
            </w:pPr>
            <w:r>
              <w:rPr>
                <w:rFonts w:ascii="Arial" w:hAnsi="Arial" w:cs="Arial"/>
                <w:color w:val="000000" w:themeColor="text1"/>
              </w:rPr>
              <w:t>2 TON</w:t>
            </w:r>
          </w:p>
          <w:p w14:paraId="3C2FCE57" w14:textId="05736562" w:rsidR="00DE5D46" w:rsidRPr="009C6C85" w:rsidRDefault="00F50210" w:rsidP="00FA2DC8">
            <w:pPr>
              <w:spacing w:before="40" w:after="40"/>
              <w:jc w:val="center"/>
              <w:rPr>
                <w:rFonts w:ascii="Arial" w:hAnsi="Arial" w:cs="Arial"/>
                <w:color w:val="000000" w:themeColor="text1"/>
              </w:rPr>
            </w:pPr>
            <w:r>
              <w:rPr>
                <w:rFonts w:ascii="Arial" w:hAnsi="Arial" w:cs="Arial"/>
                <w:color w:val="000000" w:themeColor="text1"/>
              </w:rPr>
              <w:t xml:space="preserve">2 </w:t>
            </w:r>
            <w:r w:rsidR="00DE5D46" w:rsidRPr="009C6C85">
              <w:rPr>
                <w:rFonts w:ascii="Arial" w:hAnsi="Arial" w:cs="Arial"/>
                <w:color w:val="000000" w:themeColor="text1"/>
              </w:rPr>
              <w:t>TON</w:t>
            </w:r>
          </w:p>
        </w:tc>
        <w:tc>
          <w:tcPr>
            <w:tcW w:w="1530" w:type="dxa"/>
            <w:vAlign w:val="center"/>
          </w:tcPr>
          <w:p w14:paraId="110BC06A" w14:textId="5AC01F57" w:rsidR="00DE5D46" w:rsidRPr="009C6C85" w:rsidRDefault="00F50210" w:rsidP="00FA2DC8">
            <w:pPr>
              <w:spacing w:before="40" w:after="40"/>
              <w:jc w:val="center"/>
              <w:rPr>
                <w:rFonts w:ascii="Arial" w:hAnsi="Arial" w:cs="Arial"/>
                <w:color w:val="000000" w:themeColor="text1"/>
              </w:rPr>
            </w:pPr>
            <w:r>
              <w:rPr>
                <w:rFonts w:ascii="Arial" w:hAnsi="Arial" w:cs="Arial"/>
                <w:color w:val="000000" w:themeColor="text1"/>
              </w:rPr>
              <w:t xml:space="preserve">2 </w:t>
            </w:r>
            <w:r w:rsidR="00DE5D46" w:rsidRPr="009C6C85">
              <w:rPr>
                <w:rFonts w:ascii="Arial" w:hAnsi="Arial" w:cs="Arial"/>
                <w:color w:val="000000" w:themeColor="text1"/>
              </w:rPr>
              <w:t>TON</w:t>
            </w:r>
          </w:p>
        </w:tc>
        <w:tc>
          <w:tcPr>
            <w:tcW w:w="900" w:type="dxa"/>
            <w:vAlign w:val="center"/>
          </w:tcPr>
          <w:p w14:paraId="0AE17010"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3 TON</w:t>
            </w:r>
          </w:p>
        </w:tc>
        <w:tc>
          <w:tcPr>
            <w:tcW w:w="1170" w:type="dxa"/>
            <w:vAlign w:val="center"/>
          </w:tcPr>
          <w:p w14:paraId="0594C938"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37F80DAF"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Naturally-occurring organic materials</w:t>
            </w:r>
          </w:p>
        </w:tc>
      </w:tr>
      <w:tr w:rsidR="00DE5D46" w:rsidRPr="009C6C85" w14:paraId="5113BE2F" w14:textId="77777777" w:rsidTr="00FA2DC8">
        <w:trPr>
          <w:trHeight w:val="432"/>
        </w:trPr>
        <w:tc>
          <w:tcPr>
            <w:tcW w:w="2245" w:type="dxa"/>
          </w:tcPr>
          <w:p w14:paraId="0C08A9D9"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Specific Conductance</w:t>
            </w:r>
          </w:p>
          <w:p w14:paraId="436892BE"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02</w:t>
            </w:r>
          </w:p>
          <w:p w14:paraId="2A7845D4" w14:textId="77777777" w:rsidR="00FA2DC8" w:rsidRDefault="00DE5D46" w:rsidP="00FA2DC8">
            <w:pPr>
              <w:spacing w:before="40" w:after="40"/>
              <w:ind w:left="187"/>
              <w:rPr>
                <w:rFonts w:ascii="Arial" w:hAnsi="Arial" w:cs="Arial"/>
                <w:color w:val="000000" w:themeColor="text1"/>
              </w:rPr>
            </w:pPr>
            <w:r w:rsidRPr="009C6C85">
              <w:rPr>
                <w:rFonts w:ascii="Arial" w:hAnsi="Arial" w:cs="Arial"/>
                <w:color w:val="000000" w:themeColor="text1"/>
              </w:rPr>
              <w:t>Well 05</w:t>
            </w:r>
          </w:p>
          <w:p w14:paraId="3C51BF6F" w14:textId="5D7D4977" w:rsidR="00FA2DC8" w:rsidRPr="009C6C85" w:rsidRDefault="00FA2DC8" w:rsidP="00FA2DC8">
            <w:pPr>
              <w:spacing w:before="40" w:after="40"/>
              <w:ind w:left="187"/>
              <w:rPr>
                <w:rFonts w:ascii="Arial" w:hAnsi="Arial" w:cs="Arial"/>
                <w:color w:val="000000" w:themeColor="text1"/>
              </w:rPr>
            </w:pPr>
            <w:r w:rsidRPr="009C6C85">
              <w:rPr>
                <w:rFonts w:ascii="Arial" w:hAnsi="Arial" w:cs="Arial"/>
                <w:color w:val="000000" w:themeColor="text1"/>
              </w:rPr>
              <w:lastRenderedPageBreak/>
              <w:t>Well 06</w:t>
            </w:r>
          </w:p>
          <w:p w14:paraId="6D32D98D" w14:textId="631BA98F" w:rsidR="00DE5D46" w:rsidRPr="009C6C85" w:rsidRDefault="00FA2DC8" w:rsidP="00FA2DC8">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vAlign w:val="bottom"/>
          </w:tcPr>
          <w:p w14:paraId="63B09001" w14:textId="77777777" w:rsidR="00FA2DC8" w:rsidRDefault="00FA2DC8" w:rsidP="00FA2DC8">
            <w:pPr>
              <w:spacing w:before="40" w:after="40"/>
              <w:jc w:val="center"/>
              <w:rPr>
                <w:rFonts w:ascii="Arial" w:hAnsi="Arial" w:cs="Arial"/>
                <w:color w:val="000000" w:themeColor="text1"/>
              </w:rPr>
            </w:pPr>
          </w:p>
          <w:p w14:paraId="71C9527E" w14:textId="77777777" w:rsidR="00FA2DC8" w:rsidRDefault="00FA2DC8" w:rsidP="00FA2DC8">
            <w:pPr>
              <w:spacing w:before="40" w:after="40"/>
              <w:jc w:val="center"/>
              <w:rPr>
                <w:rFonts w:ascii="Arial" w:hAnsi="Arial" w:cs="Arial"/>
                <w:color w:val="000000" w:themeColor="text1"/>
              </w:rPr>
            </w:pPr>
          </w:p>
          <w:p w14:paraId="52D0E62A" w14:textId="079171D9"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01/15/</w:t>
            </w:r>
            <w:r w:rsidR="0055490F">
              <w:rPr>
                <w:rFonts w:ascii="Arial" w:hAnsi="Arial" w:cs="Arial"/>
                <w:color w:val="000000" w:themeColor="text1"/>
              </w:rPr>
              <w:t>24</w:t>
            </w:r>
          </w:p>
          <w:p w14:paraId="331AC17C" w14:textId="66C49BC6"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01/15/</w:t>
            </w:r>
            <w:r w:rsidR="007D769F">
              <w:rPr>
                <w:rFonts w:ascii="Arial" w:hAnsi="Arial" w:cs="Arial"/>
                <w:color w:val="000000" w:themeColor="text1"/>
              </w:rPr>
              <w:t>24</w:t>
            </w:r>
          </w:p>
          <w:p w14:paraId="247D7EED" w14:textId="09B1402F"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lastRenderedPageBreak/>
              <w:t>01/15/</w:t>
            </w:r>
            <w:r w:rsidR="0052642A">
              <w:rPr>
                <w:rFonts w:ascii="Arial" w:hAnsi="Arial" w:cs="Arial"/>
                <w:color w:val="000000" w:themeColor="text1"/>
              </w:rPr>
              <w:t>24</w:t>
            </w:r>
          </w:p>
          <w:p w14:paraId="7D7B0B82" w14:textId="55FA3DA6"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01/15/</w:t>
            </w:r>
            <w:r w:rsidR="00F50210">
              <w:rPr>
                <w:rFonts w:ascii="Arial" w:hAnsi="Arial" w:cs="Arial"/>
                <w:color w:val="000000" w:themeColor="text1"/>
              </w:rPr>
              <w:t>24</w:t>
            </w:r>
          </w:p>
        </w:tc>
        <w:tc>
          <w:tcPr>
            <w:tcW w:w="1260" w:type="dxa"/>
            <w:vAlign w:val="bottom"/>
          </w:tcPr>
          <w:p w14:paraId="566117CF" w14:textId="77777777" w:rsidR="00FA2DC8" w:rsidRDefault="00FA2DC8" w:rsidP="00FA2DC8">
            <w:pPr>
              <w:spacing w:before="40" w:after="40"/>
              <w:jc w:val="center"/>
              <w:rPr>
                <w:rFonts w:ascii="Arial" w:hAnsi="Arial" w:cs="Arial"/>
                <w:color w:val="000000" w:themeColor="text1"/>
              </w:rPr>
            </w:pPr>
          </w:p>
          <w:p w14:paraId="250991EC" w14:textId="77777777" w:rsidR="00FA2DC8" w:rsidRDefault="00FA2DC8" w:rsidP="00FA2DC8">
            <w:pPr>
              <w:spacing w:before="40" w:after="40"/>
              <w:jc w:val="center"/>
              <w:rPr>
                <w:rFonts w:ascii="Arial" w:hAnsi="Arial" w:cs="Arial"/>
                <w:color w:val="000000" w:themeColor="text1"/>
              </w:rPr>
            </w:pPr>
          </w:p>
          <w:p w14:paraId="74756A04" w14:textId="65DB3192"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w:t>
            </w:r>
            <w:r w:rsidR="0055490F">
              <w:rPr>
                <w:rFonts w:ascii="Arial" w:hAnsi="Arial" w:cs="Arial"/>
                <w:color w:val="000000" w:themeColor="text1"/>
              </w:rPr>
              <w:t>4</w:t>
            </w:r>
            <w:r w:rsidRPr="009C6C85">
              <w:rPr>
                <w:rFonts w:ascii="Arial" w:hAnsi="Arial" w:cs="Arial"/>
                <w:color w:val="000000" w:themeColor="text1"/>
              </w:rPr>
              <w:t>0 us</w:t>
            </w:r>
          </w:p>
          <w:p w14:paraId="57711BF4" w14:textId="48BC51FC"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w:t>
            </w:r>
            <w:r w:rsidR="007D769F">
              <w:rPr>
                <w:rFonts w:ascii="Arial" w:hAnsi="Arial" w:cs="Arial"/>
                <w:color w:val="000000" w:themeColor="text1"/>
              </w:rPr>
              <w:t>4</w:t>
            </w:r>
            <w:r w:rsidRPr="009C6C85">
              <w:rPr>
                <w:rFonts w:ascii="Arial" w:hAnsi="Arial" w:cs="Arial"/>
                <w:color w:val="000000" w:themeColor="text1"/>
              </w:rPr>
              <w:t>0 us</w:t>
            </w:r>
          </w:p>
          <w:p w14:paraId="294A4D43" w14:textId="770BE8C6" w:rsidR="00DE5D46" w:rsidRPr="009C6C85" w:rsidRDefault="0052642A" w:rsidP="00FA2DC8">
            <w:pPr>
              <w:spacing w:before="40" w:after="40"/>
              <w:jc w:val="center"/>
              <w:rPr>
                <w:rFonts w:ascii="Arial" w:hAnsi="Arial" w:cs="Arial"/>
                <w:color w:val="000000" w:themeColor="text1"/>
              </w:rPr>
            </w:pPr>
            <w:r>
              <w:rPr>
                <w:rFonts w:ascii="Arial" w:hAnsi="Arial" w:cs="Arial"/>
                <w:color w:val="000000" w:themeColor="text1"/>
              </w:rPr>
              <w:lastRenderedPageBreak/>
              <w:t>220</w:t>
            </w:r>
            <w:r w:rsidR="00DE5D46" w:rsidRPr="009C6C85">
              <w:rPr>
                <w:rFonts w:ascii="Arial" w:hAnsi="Arial" w:cs="Arial"/>
                <w:color w:val="000000" w:themeColor="text1"/>
              </w:rPr>
              <w:t xml:space="preserve"> us</w:t>
            </w:r>
          </w:p>
          <w:p w14:paraId="2282D337"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200 us</w:t>
            </w:r>
          </w:p>
        </w:tc>
        <w:tc>
          <w:tcPr>
            <w:tcW w:w="1530" w:type="dxa"/>
            <w:vAlign w:val="center"/>
          </w:tcPr>
          <w:p w14:paraId="0FEDB096" w14:textId="56FBF6BF" w:rsidR="00DE5D46" w:rsidRPr="009C6C85" w:rsidRDefault="00F50210" w:rsidP="00FA2DC8">
            <w:pPr>
              <w:spacing w:before="40" w:after="40"/>
              <w:jc w:val="center"/>
              <w:rPr>
                <w:rFonts w:ascii="Arial" w:hAnsi="Arial" w:cs="Arial"/>
                <w:color w:val="000000" w:themeColor="text1"/>
              </w:rPr>
            </w:pPr>
            <w:r>
              <w:rPr>
                <w:rFonts w:ascii="Arial" w:hAnsi="Arial" w:cs="Arial"/>
                <w:color w:val="000000" w:themeColor="text1"/>
              </w:rPr>
              <w:lastRenderedPageBreak/>
              <w:t xml:space="preserve">140-220 </w:t>
            </w:r>
            <w:r w:rsidR="00DE5D46" w:rsidRPr="009C6C85">
              <w:rPr>
                <w:rFonts w:ascii="Arial" w:hAnsi="Arial" w:cs="Arial"/>
                <w:color w:val="000000" w:themeColor="text1"/>
              </w:rPr>
              <w:t>us</w:t>
            </w:r>
          </w:p>
        </w:tc>
        <w:tc>
          <w:tcPr>
            <w:tcW w:w="900" w:type="dxa"/>
            <w:vAlign w:val="center"/>
          </w:tcPr>
          <w:p w14:paraId="2C9C2889"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1600 us</w:t>
            </w:r>
          </w:p>
        </w:tc>
        <w:tc>
          <w:tcPr>
            <w:tcW w:w="1170" w:type="dxa"/>
            <w:vAlign w:val="center"/>
          </w:tcPr>
          <w:p w14:paraId="7DCBD287" w14:textId="77777777"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0F587F2E"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Substances that form ions when in water; seawater influence</w:t>
            </w:r>
          </w:p>
        </w:tc>
      </w:tr>
      <w:tr w:rsidR="00DE5D46" w:rsidRPr="009C6C85" w14:paraId="47ACE9BC" w14:textId="77777777" w:rsidTr="00FA2DC8">
        <w:trPr>
          <w:trHeight w:val="432"/>
        </w:trPr>
        <w:tc>
          <w:tcPr>
            <w:tcW w:w="2245" w:type="dxa"/>
          </w:tcPr>
          <w:p w14:paraId="7D73ECEF"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Chloride</w:t>
            </w:r>
          </w:p>
          <w:p w14:paraId="63558130"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02</w:t>
            </w:r>
          </w:p>
          <w:p w14:paraId="6249EBB9"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05</w:t>
            </w:r>
          </w:p>
          <w:p w14:paraId="48E4F784"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06</w:t>
            </w:r>
          </w:p>
          <w:p w14:paraId="12F85E98"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vAlign w:val="bottom"/>
          </w:tcPr>
          <w:p w14:paraId="5D51A650" w14:textId="4E78F3D0"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w:t>
            </w:r>
            <w:r w:rsidR="0055490F">
              <w:rPr>
                <w:rFonts w:ascii="Arial" w:hAnsi="Arial" w:cs="Arial"/>
                <w:color w:val="000000" w:themeColor="text1"/>
              </w:rPr>
              <w:t>15/24</w:t>
            </w:r>
          </w:p>
          <w:p w14:paraId="206634A4" w14:textId="40E510A2"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w:t>
            </w:r>
            <w:r w:rsidR="0077768E">
              <w:rPr>
                <w:rFonts w:ascii="Arial" w:hAnsi="Arial" w:cs="Arial"/>
                <w:color w:val="000000" w:themeColor="text1"/>
              </w:rPr>
              <w:t>15/24</w:t>
            </w:r>
          </w:p>
          <w:p w14:paraId="0BFE286F" w14:textId="484047BC"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52642A">
              <w:rPr>
                <w:rFonts w:ascii="Arial" w:hAnsi="Arial" w:cs="Arial"/>
                <w:color w:val="000000" w:themeColor="text1"/>
              </w:rPr>
              <w:t>15/24</w:t>
            </w:r>
          </w:p>
          <w:p w14:paraId="3061EE49" w14:textId="37713F92"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F50210">
              <w:rPr>
                <w:rFonts w:ascii="Arial" w:hAnsi="Arial" w:cs="Arial"/>
                <w:color w:val="000000" w:themeColor="text1"/>
              </w:rPr>
              <w:t>15/24</w:t>
            </w:r>
          </w:p>
        </w:tc>
        <w:tc>
          <w:tcPr>
            <w:tcW w:w="1260" w:type="dxa"/>
            <w:vAlign w:val="bottom"/>
          </w:tcPr>
          <w:p w14:paraId="37FF36B2" w14:textId="189C0248" w:rsidR="00DE5D46" w:rsidRPr="009C6C85" w:rsidRDefault="0055490F" w:rsidP="00FA2DC8">
            <w:pPr>
              <w:spacing w:before="40" w:after="40"/>
              <w:jc w:val="center"/>
              <w:rPr>
                <w:rFonts w:ascii="Arial" w:hAnsi="Arial" w:cs="Arial"/>
                <w:color w:val="000000" w:themeColor="text1"/>
              </w:rPr>
            </w:pPr>
            <w:r>
              <w:rPr>
                <w:rFonts w:ascii="Arial" w:hAnsi="Arial" w:cs="Arial"/>
                <w:color w:val="000000" w:themeColor="text1"/>
              </w:rPr>
              <w:t>4.9</w:t>
            </w:r>
            <w:r w:rsidR="00DE5D46" w:rsidRPr="009C6C85">
              <w:rPr>
                <w:rFonts w:ascii="Arial" w:hAnsi="Arial" w:cs="Arial"/>
                <w:color w:val="000000" w:themeColor="text1"/>
              </w:rPr>
              <w:t xml:space="preserve"> mg/l</w:t>
            </w:r>
          </w:p>
          <w:p w14:paraId="54E20BC7" w14:textId="4F97AFC7" w:rsidR="00DE5D46" w:rsidRPr="009C6C85" w:rsidRDefault="0077768E" w:rsidP="00FA2DC8">
            <w:pPr>
              <w:spacing w:before="40" w:after="40"/>
              <w:jc w:val="center"/>
              <w:rPr>
                <w:rFonts w:ascii="Arial" w:hAnsi="Arial" w:cs="Arial"/>
                <w:color w:val="000000" w:themeColor="text1"/>
              </w:rPr>
            </w:pPr>
            <w:r>
              <w:rPr>
                <w:rFonts w:ascii="Arial" w:hAnsi="Arial" w:cs="Arial"/>
                <w:color w:val="000000" w:themeColor="text1"/>
              </w:rPr>
              <w:t>5.1</w:t>
            </w:r>
            <w:r w:rsidR="00DE5D46" w:rsidRPr="009C6C85">
              <w:rPr>
                <w:rFonts w:ascii="Arial" w:hAnsi="Arial" w:cs="Arial"/>
                <w:color w:val="000000" w:themeColor="text1"/>
              </w:rPr>
              <w:t xml:space="preserve"> mg/l</w:t>
            </w:r>
          </w:p>
          <w:p w14:paraId="7EEAA536" w14:textId="7C5CC3FD" w:rsidR="00DE5D46" w:rsidRPr="009C6C85" w:rsidRDefault="0052642A" w:rsidP="00FA2DC8">
            <w:pPr>
              <w:spacing w:before="40" w:after="40"/>
              <w:jc w:val="center"/>
              <w:rPr>
                <w:rFonts w:ascii="Arial" w:hAnsi="Arial" w:cs="Arial"/>
                <w:color w:val="000000" w:themeColor="text1"/>
              </w:rPr>
            </w:pPr>
            <w:r>
              <w:rPr>
                <w:rFonts w:ascii="Arial" w:hAnsi="Arial" w:cs="Arial"/>
                <w:color w:val="000000" w:themeColor="text1"/>
              </w:rPr>
              <w:t>5.8</w:t>
            </w:r>
            <w:r w:rsidR="00DE5D46" w:rsidRPr="009C6C85">
              <w:rPr>
                <w:rFonts w:ascii="Arial" w:hAnsi="Arial" w:cs="Arial"/>
                <w:color w:val="000000" w:themeColor="text1"/>
              </w:rPr>
              <w:t xml:space="preserve"> mg/l</w:t>
            </w:r>
          </w:p>
          <w:p w14:paraId="0AD0F33E" w14:textId="0E94C64E" w:rsidR="00DE5D46" w:rsidRPr="009C6C85" w:rsidRDefault="00F50210" w:rsidP="00FA2DC8">
            <w:pPr>
              <w:spacing w:before="40" w:after="40"/>
              <w:jc w:val="center"/>
              <w:rPr>
                <w:rFonts w:ascii="Arial" w:hAnsi="Arial" w:cs="Arial"/>
                <w:color w:val="000000" w:themeColor="text1"/>
              </w:rPr>
            </w:pPr>
            <w:r>
              <w:rPr>
                <w:rFonts w:ascii="Arial" w:hAnsi="Arial" w:cs="Arial"/>
                <w:color w:val="000000" w:themeColor="text1"/>
              </w:rPr>
              <w:t>6.7</w:t>
            </w:r>
            <w:r w:rsidR="00DE5D46" w:rsidRPr="009C6C85">
              <w:rPr>
                <w:rFonts w:ascii="Arial" w:hAnsi="Arial" w:cs="Arial"/>
                <w:color w:val="000000" w:themeColor="text1"/>
              </w:rPr>
              <w:t xml:space="preserve"> mg/l</w:t>
            </w:r>
          </w:p>
        </w:tc>
        <w:tc>
          <w:tcPr>
            <w:tcW w:w="1530" w:type="dxa"/>
            <w:vAlign w:val="center"/>
          </w:tcPr>
          <w:p w14:paraId="0D105749" w14:textId="663F5EBC" w:rsidR="00DE5D46" w:rsidRPr="009C6C85" w:rsidRDefault="000D1ED3" w:rsidP="00FA2DC8">
            <w:pPr>
              <w:spacing w:before="40" w:after="40"/>
              <w:jc w:val="center"/>
              <w:rPr>
                <w:rFonts w:ascii="Arial" w:hAnsi="Arial" w:cs="Arial"/>
                <w:color w:val="000000" w:themeColor="text1"/>
              </w:rPr>
            </w:pPr>
            <w:r>
              <w:rPr>
                <w:rFonts w:ascii="Arial" w:hAnsi="Arial" w:cs="Arial"/>
                <w:color w:val="000000" w:themeColor="text1"/>
              </w:rPr>
              <w:t xml:space="preserve">4.9-6.7 </w:t>
            </w:r>
            <w:r w:rsidR="00DE5D46" w:rsidRPr="009C6C85">
              <w:rPr>
                <w:rFonts w:ascii="Arial" w:hAnsi="Arial" w:cs="Arial"/>
                <w:color w:val="000000" w:themeColor="text1"/>
              </w:rPr>
              <w:t>mg/l</w:t>
            </w:r>
          </w:p>
        </w:tc>
        <w:tc>
          <w:tcPr>
            <w:tcW w:w="900" w:type="dxa"/>
            <w:vAlign w:val="center"/>
          </w:tcPr>
          <w:p w14:paraId="46F1431E"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500 mg/l</w:t>
            </w:r>
          </w:p>
        </w:tc>
        <w:tc>
          <w:tcPr>
            <w:tcW w:w="1170" w:type="dxa"/>
            <w:vAlign w:val="center"/>
          </w:tcPr>
          <w:p w14:paraId="30A8A732"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51230613"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Runoff/leaching from natural deposits; seawater influence</w:t>
            </w:r>
          </w:p>
        </w:tc>
      </w:tr>
      <w:tr w:rsidR="00DE5D46" w:rsidRPr="009C6C85" w14:paraId="3CCB436F" w14:textId="77777777" w:rsidTr="00FA2DC8">
        <w:trPr>
          <w:trHeight w:val="432"/>
        </w:trPr>
        <w:tc>
          <w:tcPr>
            <w:tcW w:w="2245" w:type="dxa"/>
          </w:tcPr>
          <w:p w14:paraId="4F8F9B2D"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Sulfate</w:t>
            </w:r>
          </w:p>
          <w:p w14:paraId="5340EAEF"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02</w:t>
            </w:r>
          </w:p>
          <w:p w14:paraId="7C81A7A4"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05</w:t>
            </w:r>
          </w:p>
          <w:p w14:paraId="1C86E9C1"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07</w:t>
            </w:r>
          </w:p>
        </w:tc>
        <w:tc>
          <w:tcPr>
            <w:tcW w:w="1440" w:type="dxa"/>
            <w:vAlign w:val="bottom"/>
          </w:tcPr>
          <w:p w14:paraId="7EC24D34" w14:textId="7CA75366"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01/1</w:t>
            </w:r>
            <w:r w:rsidR="0055490F" w:rsidRPr="0079232A">
              <w:rPr>
                <w:rFonts w:ascii="Arial" w:hAnsi="Arial" w:cs="Arial"/>
                <w:color w:val="000000" w:themeColor="text1"/>
              </w:rPr>
              <w:t>5</w:t>
            </w:r>
            <w:r w:rsidRPr="0079232A">
              <w:rPr>
                <w:rFonts w:ascii="Arial" w:hAnsi="Arial" w:cs="Arial"/>
                <w:color w:val="000000" w:themeColor="text1"/>
              </w:rPr>
              <w:t>/2</w:t>
            </w:r>
            <w:r w:rsidR="0055490F" w:rsidRPr="0079232A">
              <w:rPr>
                <w:rFonts w:ascii="Arial" w:hAnsi="Arial" w:cs="Arial"/>
                <w:color w:val="000000" w:themeColor="text1"/>
              </w:rPr>
              <w:t>4</w:t>
            </w:r>
          </w:p>
          <w:p w14:paraId="7F18B7A7" w14:textId="62124BB1"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77768E" w:rsidRPr="0079232A">
              <w:rPr>
                <w:rFonts w:ascii="Arial" w:hAnsi="Arial" w:cs="Arial"/>
                <w:color w:val="000000" w:themeColor="text1"/>
              </w:rPr>
              <w:t>15/24</w:t>
            </w:r>
          </w:p>
          <w:p w14:paraId="2D4E71D1" w14:textId="18DAFEE6"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0D1ED3" w:rsidRPr="0079232A">
              <w:rPr>
                <w:rFonts w:ascii="Arial" w:hAnsi="Arial" w:cs="Arial"/>
                <w:color w:val="000000" w:themeColor="text1"/>
              </w:rPr>
              <w:t>15/24</w:t>
            </w:r>
          </w:p>
        </w:tc>
        <w:tc>
          <w:tcPr>
            <w:tcW w:w="1260" w:type="dxa"/>
            <w:vAlign w:val="bottom"/>
          </w:tcPr>
          <w:p w14:paraId="3571183F" w14:textId="7A8A10EA" w:rsidR="00DE5D46" w:rsidRPr="0079232A" w:rsidRDefault="0055490F" w:rsidP="00FA2DC8">
            <w:pPr>
              <w:spacing w:before="40" w:after="40"/>
              <w:jc w:val="center"/>
              <w:rPr>
                <w:rFonts w:ascii="Arial" w:hAnsi="Arial" w:cs="Arial"/>
                <w:color w:val="000000" w:themeColor="text1"/>
              </w:rPr>
            </w:pPr>
            <w:r w:rsidRPr="0079232A">
              <w:rPr>
                <w:rFonts w:ascii="Arial" w:hAnsi="Arial" w:cs="Arial"/>
                <w:color w:val="000000" w:themeColor="text1"/>
              </w:rPr>
              <w:t>2.5</w:t>
            </w:r>
            <w:r w:rsidR="00DE5D46" w:rsidRPr="0079232A">
              <w:rPr>
                <w:rFonts w:ascii="Arial" w:hAnsi="Arial" w:cs="Arial"/>
                <w:color w:val="000000" w:themeColor="text1"/>
              </w:rPr>
              <w:t xml:space="preserve"> mg/l</w:t>
            </w:r>
          </w:p>
          <w:p w14:paraId="4EBC0100" w14:textId="617B4E58" w:rsidR="00DE5D46" w:rsidRPr="0079232A" w:rsidRDefault="0077768E" w:rsidP="00FA2DC8">
            <w:pPr>
              <w:spacing w:before="40" w:after="40"/>
              <w:jc w:val="center"/>
              <w:rPr>
                <w:rFonts w:ascii="Arial" w:hAnsi="Arial" w:cs="Arial"/>
                <w:color w:val="000000" w:themeColor="text1"/>
              </w:rPr>
            </w:pPr>
            <w:r w:rsidRPr="0079232A">
              <w:rPr>
                <w:rFonts w:ascii="Arial" w:hAnsi="Arial" w:cs="Arial"/>
                <w:color w:val="000000" w:themeColor="text1"/>
              </w:rPr>
              <w:t>3.9</w:t>
            </w:r>
            <w:r w:rsidR="00DE5D46" w:rsidRPr="0079232A">
              <w:rPr>
                <w:rFonts w:ascii="Arial" w:hAnsi="Arial" w:cs="Arial"/>
                <w:color w:val="000000" w:themeColor="text1"/>
              </w:rPr>
              <w:t xml:space="preserve"> mg/l</w:t>
            </w:r>
          </w:p>
          <w:p w14:paraId="37E87F6E" w14:textId="0EB6EE54" w:rsidR="00DE5D46" w:rsidRPr="0079232A" w:rsidRDefault="000D1ED3" w:rsidP="00FA2DC8">
            <w:pPr>
              <w:spacing w:before="40" w:after="40"/>
              <w:jc w:val="center"/>
              <w:rPr>
                <w:rFonts w:ascii="Arial" w:hAnsi="Arial" w:cs="Arial"/>
                <w:color w:val="000000" w:themeColor="text1"/>
              </w:rPr>
            </w:pPr>
            <w:r w:rsidRPr="0079232A">
              <w:rPr>
                <w:rFonts w:ascii="Arial" w:hAnsi="Arial" w:cs="Arial"/>
                <w:color w:val="000000" w:themeColor="text1"/>
              </w:rPr>
              <w:t>3.8</w:t>
            </w:r>
            <w:r w:rsidR="00DE5D46" w:rsidRPr="0079232A">
              <w:rPr>
                <w:rFonts w:ascii="Arial" w:hAnsi="Arial" w:cs="Arial"/>
                <w:color w:val="000000" w:themeColor="text1"/>
              </w:rPr>
              <w:t xml:space="preserve"> mg/l</w:t>
            </w:r>
          </w:p>
        </w:tc>
        <w:tc>
          <w:tcPr>
            <w:tcW w:w="1530" w:type="dxa"/>
            <w:vAlign w:val="center"/>
          </w:tcPr>
          <w:p w14:paraId="6D6D6491" w14:textId="056071B4" w:rsidR="00DE5D46" w:rsidRPr="009C6C85" w:rsidRDefault="000D1ED3" w:rsidP="00FA2DC8">
            <w:pPr>
              <w:spacing w:before="40" w:after="40"/>
              <w:jc w:val="center"/>
              <w:rPr>
                <w:rFonts w:ascii="Arial" w:hAnsi="Arial" w:cs="Arial"/>
                <w:color w:val="000000" w:themeColor="text1"/>
              </w:rPr>
            </w:pPr>
            <w:r>
              <w:rPr>
                <w:rFonts w:ascii="Arial" w:hAnsi="Arial" w:cs="Arial"/>
                <w:color w:val="000000" w:themeColor="text1"/>
              </w:rPr>
              <w:t xml:space="preserve">2.5-3.9 </w:t>
            </w:r>
            <w:r w:rsidR="00DE5D46">
              <w:rPr>
                <w:rFonts w:ascii="Arial" w:hAnsi="Arial" w:cs="Arial"/>
                <w:color w:val="000000" w:themeColor="text1"/>
              </w:rPr>
              <w:t>mg/l</w:t>
            </w:r>
          </w:p>
        </w:tc>
        <w:tc>
          <w:tcPr>
            <w:tcW w:w="900" w:type="dxa"/>
            <w:vAlign w:val="center"/>
          </w:tcPr>
          <w:p w14:paraId="18B80511"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500 mg/l</w:t>
            </w:r>
          </w:p>
        </w:tc>
        <w:tc>
          <w:tcPr>
            <w:tcW w:w="1170" w:type="dxa"/>
            <w:vAlign w:val="center"/>
          </w:tcPr>
          <w:p w14:paraId="66A7105A"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322B28DC"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Runoff/leaching from natural deposits; industrial wastes</w:t>
            </w:r>
          </w:p>
        </w:tc>
      </w:tr>
      <w:tr w:rsidR="00DE5D46" w:rsidRPr="009C6C85" w14:paraId="7438CC17" w14:textId="77777777" w:rsidTr="00FA2DC8">
        <w:trPr>
          <w:trHeight w:val="432"/>
        </w:trPr>
        <w:tc>
          <w:tcPr>
            <w:tcW w:w="2245" w:type="dxa"/>
          </w:tcPr>
          <w:p w14:paraId="5CE6C60D"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Zinc</w:t>
            </w:r>
          </w:p>
          <w:p w14:paraId="2D29F7FC"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06</w:t>
            </w:r>
          </w:p>
          <w:p w14:paraId="3E1B57F0"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07</w:t>
            </w:r>
          </w:p>
        </w:tc>
        <w:tc>
          <w:tcPr>
            <w:tcW w:w="1440" w:type="dxa"/>
            <w:vAlign w:val="bottom"/>
          </w:tcPr>
          <w:p w14:paraId="14C48E43" w14:textId="1B690B97"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52642A" w:rsidRPr="0079232A">
              <w:rPr>
                <w:rFonts w:ascii="Arial" w:hAnsi="Arial" w:cs="Arial"/>
                <w:color w:val="000000" w:themeColor="text1"/>
              </w:rPr>
              <w:t>15/24</w:t>
            </w:r>
          </w:p>
          <w:p w14:paraId="53926C51" w14:textId="31B9C98B"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0D1ED3" w:rsidRPr="0079232A">
              <w:rPr>
                <w:rFonts w:ascii="Arial" w:hAnsi="Arial" w:cs="Arial"/>
                <w:color w:val="000000" w:themeColor="text1"/>
              </w:rPr>
              <w:t>15/24</w:t>
            </w:r>
          </w:p>
        </w:tc>
        <w:tc>
          <w:tcPr>
            <w:tcW w:w="1260" w:type="dxa"/>
            <w:vAlign w:val="bottom"/>
          </w:tcPr>
          <w:p w14:paraId="7579EB37" w14:textId="4B40F389" w:rsidR="00DE5D46" w:rsidRPr="0079232A" w:rsidRDefault="0052642A" w:rsidP="00FA2DC8">
            <w:pPr>
              <w:spacing w:before="40" w:after="40"/>
              <w:jc w:val="center"/>
              <w:rPr>
                <w:rFonts w:ascii="Arial" w:hAnsi="Arial" w:cs="Arial"/>
                <w:color w:val="000000" w:themeColor="text1"/>
              </w:rPr>
            </w:pPr>
            <w:r w:rsidRPr="0079232A">
              <w:rPr>
                <w:rFonts w:ascii="Arial" w:hAnsi="Arial" w:cs="Arial"/>
                <w:color w:val="000000" w:themeColor="text1"/>
              </w:rPr>
              <w:t>3500</w:t>
            </w:r>
            <w:r w:rsidR="00DE5D46" w:rsidRPr="0079232A">
              <w:rPr>
                <w:rFonts w:ascii="Arial" w:hAnsi="Arial" w:cs="Arial"/>
                <w:color w:val="000000" w:themeColor="text1"/>
              </w:rPr>
              <w:t xml:space="preserve"> ug/l</w:t>
            </w:r>
          </w:p>
          <w:p w14:paraId="2C96ED11" w14:textId="7B2FC314" w:rsidR="00DE5D46" w:rsidRPr="0079232A" w:rsidRDefault="000D1ED3" w:rsidP="00FA2DC8">
            <w:pPr>
              <w:spacing w:before="40" w:after="40"/>
              <w:jc w:val="center"/>
              <w:rPr>
                <w:rFonts w:ascii="Arial" w:hAnsi="Arial" w:cs="Arial"/>
                <w:color w:val="000000" w:themeColor="text1"/>
              </w:rPr>
            </w:pPr>
            <w:r w:rsidRPr="0079232A">
              <w:rPr>
                <w:rFonts w:ascii="Arial" w:hAnsi="Arial" w:cs="Arial"/>
                <w:color w:val="000000" w:themeColor="text1"/>
              </w:rPr>
              <w:t xml:space="preserve">6200 </w:t>
            </w:r>
            <w:r w:rsidR="00DE5D46" w:rsidRPr="0079232A">
              <w:rPr>
                <w:rFonts w:ascii="Arial" w:hAnsi="Arial" w:cs="Arial"/>
                <w:color w:val="000000" w:themeColor="text1"/>
              </w:rPr>
              <w:t>ug/l</w:t>
            </w:r>
          </w:p>
        </w:tc>
        <w:tc>
          <w:tcPr>
            <w:tcW w:w="1530" w:type="dxa"/>
            <w:vAlign w:val="center"/>
          </w:tcPr>
          <w:p w14:paraId="35115FC5" w14:textId="2B9CE6C8" w:rsidR="00DE5D46" w:rsidRPr="009C6C85" w:rsidRDefault="000D1ED3" w:rsidP="00FA2DC8">
            <w:pPr>
              <w:spacing w:before="40" w:after="40"/>
              <w:jc w:val="center"/>
              <w:rPr>
                <w:rFonts w:ascii="Arial" w:hAnsi="Arial" w:cs="Arial"/>
                <w:color w:val="000000" w:themeColor="text1"/>
              </w:rPr>
            </w:pPr>
            <w:r w:rsidRPr="00FA2DC8">
              <w:rPr>
                <w:rFonts w:ascii="Arial" w:hAnsi="Arial" w:cs="Arial"/>
                <w:b/>
                <w:bCs/>
                <w:color w:val="000000" w:themeColor="text1"/>
              </w:rPr>
              <w:t>3500-6200</w:t>
            </w:r>
            <w:r w:rsidR="0079232A">
              <w:rPr>
                <w:rFonts w:ascii="Arial" w:hAnsi="Arial" w:cs="Arial"/>
                <w:color w:val="000000" w:themeColor="text1"/>
              </w:rPr>
              <w:t>*</w:t>
            </w:r>
            <w:r>
              <w:rPr>
                <w:rFonts w:ascii="Arial" w:hAnsi="Arial" w:cs="Arial"/>
                <w:color w:val="000000" w:themeColor="text1"/>
              </w:rPr>
              <w:t xml:space="preserve"> </w:t>
            </w:r>
            <w:r w:rsidR="00DE5D46" w:rsidRPr="009C6C85">
              <w:rPr>
                <w:rFonts w:ascii="Arial" w:hAnsi="Arial" w:cs="Arial"/>
                <w:color w:val="000000" w:themeColor="text1"/>
              </w:rPr>
              <w:t>ug/l</w:t>
            </w:r>
          </w:p>
        </w:tc>
        <w:tc>
          <w:tcPr>
            <w:tcW w:w="900" w:type="dxa"/>
            <w:vAlign w:val="center"/>
          </w:tcPr>
          <w:p w14:paraId="7693E40D"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5000 ug/l</w:t>
            </w:r>
          </w:p>
        </w:tc>
        <w:tc>
          <w:tcPr>
            <w:tcW w:w="1170" w:type="dxa"/>
            <w:vAlign w:val="center"/>
          </w:tcPr>
          <w:p w14:paraId="22A0BE9C"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0BBD3221"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Runoff/leaching from natural deposits; industrial wastes</w:t>
            </w:r>
          </w:p>
        </w:tc>
      </w:tr>
      <w:tr w:rsidR="00DE5D46" w:rsidRPr="009C6C85" w14:paraId="0A99530A" w14:textId="77777777" w:rsidTr="00FA2DC8">
        <w:trPr>
          <w:trHeight w:val="432"/>
        </w:trPr>
        <w:tc>
          <w:tcPr>
            <w:tcW w:w="2245" w:type="dxa"/>
          </w:tcPr>
          <w:p w14:paraId="41FA7FB9"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Total Dissolved Solids</w:t>
            </w:r>
          </w:p>
          <w:p w14:paraId="4202AF4D"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02</w:t>
            </w:r>
          </w:p>
          <w:p w14:paraId="7C0C07AB"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05</w:t>
            </w:r>
          </w:p>
          <w:p w14:paraId="748F1E22"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06</w:t>
            </w:r>
          </w:p>
          <w:p w14:paraId="3183F7A9"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Well 07</w:t>
            </w:r>
          </w:p>
        </w:tc>
        <w:tc>
          <w:tcPr>
            <w:tcW w:w="1440" w:type="dxa"/>
            <w:vAlign w:val="bottom"/>
          </w:tcPr>
          <w:p w14:paraId="2EC0EB3B" w14:textId="17524C29"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01/15/</w:t>
            </w:r>
            <w:r w:rsidR="00667358">
              <w:rPr>
                <w:rFonts w:ascii="Arial" w:hAnsi="Arial" w:cs="Arial"/>
                <w:color w:val="000000" w:themeColor="text1"/>
              </w:rPr>
              <w:t>24</w:t>
            </w:r>
          </w:p>
          <w:p w14:paraId="3A0D124C" w14:textId="2618711F"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01/</w:t>
            </w:r>
            <w:r w:rsidR="0077768E">
              <w:rPr>
                <w:rFonts w:ascii="Arial" w:hAnsi="Arial" w:cs="Arial"/>
                <w:color w:val="000000" w:themeColor="text1"/>
              </w:rPr>
              <w:t>15/24</w:t>
            </w:r>
          </w:p>
          <w:p w14:paraId="2283BB9D" w14:textId="1653BA61"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52642A">
              <w:rPr>
                <w:rFonts w:ascii="Arial" w:hAnsi="Arial" w:cs="Arial"/>
                <w:color w:val="000000" w:themeColor="text1"/>
              </w:rPr>
              <w:t>15/24</w:t>
            </w:r>
          </w:p>
          <w:p w14:paraId="32C12CE2" w14:textId="76DC85B4" w:rsidR="00DE5D46" w:rsidRPr="009C6C85" w:rsidRDefault="00DE5D46" w:rsidP="00FA2DC8">
            <w:pPr>
              <w:spacing w:before="40" w:after="40"/>
              <w:jc w:val="center"/>
              <w:rPr>
                <w:rFonts w:ascii="Arial" w:hAnsi="Arial" w:cs="Arial"/>
                <w:color w:val="000000" w:themeColor="text1"/>
              </w:rPr>
            </w:pPr>
            <w:r>
              <w:rPr>
                <w:rFonts w:ascii="Arial" w:hAnsi="Arial" w:cs="Arial"/>
                <w:color w:val="000000" w:themeColor="text1"/>
              </w:rPr>
              <w:t>01/</w:t>
            </w:r>
            <w:r w:rsidR="000D1ED3">
              <w:rPr>
                <w:rFonts w:ascii="Arial" w:hAnsi="Arial" w:cs="Arial"/>
                <w:color w:val="000000" w:themeColor="text1"/>
              </w:rPr>
              <w:t>15/24</w:t>
            </w:r>
          </w:p>
        </w:tc>
        <w:tc>
          <w:tcPr>
            <w:tcW w:w="1260" w:type="dxa"/>
            <w:vAlign w:val="bottom"/>
          </w:tcPr>
          <w:p w14:paraId="37E3B271" w14:textId="615366D6" w:rsidR="00DE5D46" w:rsidRPr="009C6C85" w:rsidRDefault="00667358" w:rsidP="00FA2DC8">
            <w:pPr>
              <w:spacing w:before="40" w:after="40"/>
              <w:jc w:val="center"/>
              <w:rPr>
                <w:rFonts w:ascii="Arial" w:hAnsi="Arial" w:cs="Arial"/>
                <w:color w:val="000000" w:themeColor="text1"/>
              </w:rPr>
            </w:pPr>
            <w:r>
              <w:rPr>
                <w:rFonts w:ascii="Arial" w:hAnsi="Arial" w:cs="Arial"/>
                <w:color w:val="000000" w:themeColor="text1"/>
              </w:rPr>
              <w:t>170</w:t>
            </w:r>
            <w:r w:rsidR="00DE5D46" w:rsidRPr="009C6C85">
              <w:rPr>
                <w:rFonts w:ascii="Arial" w:hAnsi="Arial" w:cs="Arial"/>
                <w:color w:val="000000" w:themeColor="text1"/>
              </w:rPr>
              <w:t xml:space="preserve"> mg/l</w:t>
            </w:r>
          </w:p>
          <w:p w14:paraId="354178CF" w14:textId="71160645" w:rsidR="00DE5D46" w:rsidRPr="009C6C85" w:rsidRDefault="00DE5D46" w:rsidP="00FA2DC8">
            <w:pPr>
              <w:spacing w:before="40" w:after="40"/>
              <w:jc w:val="center"/>
              <w:rPr>
                <w:rFonts w:ascii="Arial" w:hAnsi="Arial" w:cs="Arial"/>
                <w:color w:val="000000" w:themeColor="text1"/>
              </w:rPr>
            </w:pPr>
            <w:r w:rsidRPr="009C6C85">
              <w:rPr>
                <w:rFonts w:ascii="Arial" w:hAnsi="Arial" w:cs="Arial"/>
                <w:color w:val="000000" w:themeColor="text1"/>
              </w:rPr>
              <w:t>1</w:t>
            </w:r>
            <w:r w:rsidR="0077768E">
              <w:rPr>
                <w:rFonts w:ascii="Arial" w:hAnsi="Arial" w:cs="Arial"/>
                <w:color w:val="000000" w:themeColor="text1"/>
              </w:rPr>
              <w:t>80</w:t>
            </w:r>
            <w:r w:rsidRPr="009C6C85">
              <w:rPr>
                <w:rFonts w:ascii="Arial" w:hAnsi="Arial" w:cs="Arial"/>
                <w:color w:val="000000" w:themeColor="text1"/>
              </w:rPr>
              <w:t xml:space="preserve"> mg/l</w:t>
            </w:r>
          </w:p>
          <w:p w14:paraId="2BC47C49" w14:textId="3EBD6A85" w:rsidR="00DE5D46" w:rsidRPr="009C6C85" w:rsidRDefault="0052642A" w:rsidP="00FA2DC8">
            <w:pPr>
              <w:spacing w:before="40" w:after="40"/>
              <w:jc w:val="center"/>
              <w:rPr>
                <w:rFonts w:ascii="Arial" w:hAnsi="Arial" w:cs="Arial"/>
                <w:color w:val="000000" w:themeColor="text1"/>
              </w:rPr>
            </w:pPr>
            <w:r>
              <w:rPr>
                <w:rFonts w:ascii="Arial" w:hAnsi="Arial" w:cs="Arial"/>
                <w:color w:val="000000" w:themeColor="text1"/>
              </w:rPr>
              <w:t>180</w:t>
            </w:r>
            <w:r w:rsidR="00DE5D46" w:rsidRPr="009C6C85">
              <w:rPr>
                <w:rFonts w:ascii="Arial" w:hAnsi="Arial" w:cs="Arial"/>
                <w:color w:val="000000" w:themeColor="text1"/>
              </w:rPr>
              <w:t xml:space="preserve"> mg/l</w:t>
            </w:r>
          </w:p>
          <w:p w14:paraId="2BE0C341" w14:textId="1B75AD4F" w:rsidR="00DE5D46" w:rsidRPr="009C6C85" w:rsidRDefault="000D1ED3" w:rsidP="00FA2DC8">
            <w:pPr>
              <w:spacing w:before="40" w:after="40"/>
              <w:jc w:val="center"/>
              <w:rPr>
                <w:rFonts w:ascii="Arial" w:hAnsi="Arial" w:cs="Arial"/>
                <w:color w:val="000000" w:themeColor="text1"/>
              </w:rPr>
            </w:pPr>
            <w:r>
              <w:rPr>
                <w:rFonts w:ascii="Arial" w:hAnsi="Arial" w:cs="Arial"/>
                <w:color w:val="000000" w:themeColor="text1"/>
              </w:rPr>
              <w:t>180</w:t>
            </w:r>
            <w:r w:rsidR="00DE5D46" w:rsidRPr="009C6C85">
              <w:rPr>
                <w:rFonts w:ascii="Arial" w:hAnsi="Arial" w:cs="Arial"/>
                <w:color w:val="000000" w:themeColor="text1"/>
              </w:rPr>
              <w:t xml:space="preserve"> mg/l</w:t>
            </w:r>
          </w:p>
        </w:tc>
        <w:tc>
          <w:tcPr>
            <w:tcW w:w="1530" w:type="dxa"/>
            <w:vAlign w:val="center"/>
          </w:tcPr>
          <w:p w14:paraId="68AF5A12" w14:textId="3726762E" w:rsidR="00DE5D46" w:rsidRPr="009C6C85" w:rsidRDefault="000D1ED3" w:rsidP="00FA2DC8">
            <w:pPr>
              <w:spacing w:before="40" w:after="40"/>
              <w:jc w:val="center"/>
              <w:rPr>
                <w:rFonts w:ascii="Arial" w:hAnsi="Arial" w:cs="Arial"/>
                <w:color w:val="000000" w:themeColor="text1"/>
              </w:rPr>
            </w:pPr>
            <w:r>
              <w:rPr>
                <w:rFonts w:ascii="Arial" w:hAnsi="Arial" w:cs="Arial"/>
                <w:color w:val="000000" w:themeColor="text1"/>
              </w:rPr>
              <w:t xml:space="preserve">170-180 </w:t>
            </w:r>
            <w:r w:rsidR="00DE5D46" w:rsidRPr="009C6C85">
              <w:rPr>
                <w:rFonts w:ascii="Arial" w:hAnsi="Arial" w:cs="Arial"/>
                <w:color w:val="000000" w:themeColor="text1"/>
              </w:rPr>
              <w:t>mg/l</w:t>
            </w:r>
          </w:p>
        </w:tc>
        <w:tc>
          <w:tcPr>
            <w:tcW w:w="900" w:type="dxa"/>
            <w:vAlign w:val="center"/>
          </w:tcPr>
          <w:p w14:paraId="2A1F4CFE"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1000 mg/l</w:t>
            </w:r>
          </w:p>
        </w:tc>
        <w:tc>
          <w:tcPr>
            <w:tcW w:w="1170" w:type="dxa"/>
            <w:vAlign w:val="center"/>
          </w:tcPr>
          <w:p w14:paraId="0DD967B2"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686BCCB6"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Runoff/leaching from natural deposits</w:t>
            </w:r>
          </w:p>
        </w:tc>
      </w:tr>
      <w:tr w:rsidR="00DE5D46" w:rsidRPr="009C6C85" w14:paraId="5B1F6AC4" w14:textId="77777777" w:rsidTr="00FA2DC8">
        <w:trPr>
          <w:trHeight w:val="432"/>
        </w:trPr>
        <w:tc>
          <w:tcPr>
            <w:tcW w:w="2245" w:type="dxa"/>
          </w:tcPr>
          <w:p w14:paraId="37134FD8"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Turbidity</w:t>
            </w:r>
          </w:p>
          <w:p w14:paraId="7AEAE78F"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02</w:t>
            </w:r>
          </w:p>
          <w:p w14:paraId="20C24DD7"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05</w:t>
            </w:r>
          </w:p>
          <w:p w14:paraId="5930F25E"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06</w:t>
            </w:r>
          </w:p>
          <w:p w14:paraId="45CEE201"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07</w:t>
            </w:r>
          </w:p>
        </w:tc>
        <w:tc>
          <w:tcPr>
            <w:tcW w:w="1440" w:type="dxa"/>
            <w:vAlign w:val="bottom"/>
          </w:tcPr>
          <w:p w14:paraId="2CC122BF" w14:textId="3B7E0A26"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2E5655" w:rsidRPr="0079232A">
              <w:rPr>
                <w:rFonts w:ascii="Arial" w:hAnsi="Arial" w:cs="Arial"/>
                <w:color w:val="000000" w:themeColor="text1"/>
              </w:rPr>
              <w:t>15/24</w:t>
            </w:r>
          </w:p>
          <w:p w14:paraId="085EBFD3" w14:textId="624A598F"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77768E" w:rsidRPr="0079232A">
              <w:rPr>
                <w:rFonts w:ascii="Arial" w:hAnsi="Arial" w:cs="Arial"/>
                <w:color w:val="000000" w:themeColor="text1"/>
              </w:rPr>
              <w:t>15/24</w:t>
            </w:r>
          </w:p>
          <w:p w14:paraId="35F1AB3D" w14:textId="297C704C"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52642A" w:rsidRPr="0079232A">
              <w:rPr>
                <w:rFonts w:ascii="Arial" w:hAnsi="Arial" w:cs="Arial"/>
                <w:color w:val="000000" w:themeColor="text1"/>
              </w:rPr>
              <w:t>15/24</w:t>
            </w:r>
          </w:p>
          <w:p w14:paraId="134315BC" w14:textId="78E4D2C8"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01/</w:t>
            </w:r>
            <w:r w:rsidR="000D1ED3" w:rsidRPr="0079232A">
              <w:rPr>
                <w:rFonts w:ascii="Arial" w:hAnsi="Arial" w:cs="Arial"/>
                <w:color w:val="000000" w:themeColor="text1"/>
              </w:rPr>
              <w:t>15/24</w:t>
            </w:r>
          </w:p>
        </w:tc>
        <w:tc>
          <w:tcPr>
            <w:tcW w:w="1260" w:type="dxa"/>
            <w:vAlign w:val="bottom"/>
          </w:tcPr>
          <w:p w14:paraId="0FA58738" w14:textId="478A091B" w:rsidR="00DE5D46" w:rsidRPr="0079232A" w:rsidRDefault="002E5655" w:rsidP="00FA2DC8">
            <w:pPr>
              <w:spacing w:before="40" w:after="40"/>
              <w:jc w:val="center"/>
              <w:rPr>
                <w:rFonts w:ascii="Arial" w:hAnsi="Arial" w:cs="Arial"/>
                <w:color w:val="000000" w:themeColor="text1"/>
              </w:rPr>
            </w:pPr>
            <w:r w:rsidRPr="0079232A">
              <w:rPr>
                <w:rFonts w:ascii="Arial" w:hAnsi="Arial" w:cs="Arial"/>
                <w:color w:val="000000" w:themeColor="text1"/>
              </w:rPr>
              <w:t>0.45</w:t>
            </w:r>
            <w:r w:rsidR="00DE5D46" w:rsidRPr="0079232A">
              <w:rPr>
                <w:rFonts w:ascii="Arial" w:hAnsi="Arial" w:cs="Arial"/>
                <w:color w:val="000000" w:themeColor="text1"/>
              </w:rPr>
              <w:t xml:space="preserve"> NTU</w:t>
            </w:r>
          </w:p>
          <w:p w14:paraId="5C41327A" w14:textId="05491708" w:rsidR="00DE5D46" w:rsidRPr="0079232A" w:rsidRDefault="00DE5D46" w:rsidP="00FA2DC8">
            <w:pPr>
              <w:spacing w:before="40" w:after="40"/>
              <w:jc w:val="center"/>
              <w:rPr>
                <w:rFonts w:ascii="Arial" w:hAnsi="Arial" w:cs="Arial"/>
                <w:color w:val="000000" w:themeColor="text1"/>
              </w:rPr>
            </w:pPr>
            <w:r w:rsidRPr="0079232A">
              <w:rPr>
                <w:rFonts w:ascii="Arial" w:hAnsi="Arial" w:cs="Arial"/>
                <w:color w:val="000000" w:themeColor="text1"/>
              </w:rPr>
              <w:t>.</w:t>
            </w:r>
            <w:r w:rsidR="0077768E" w:rsidRPr="0079232A">
              <w:rPr>
                <w:rFonts w:ascii="Arial" w:hAnsi="Arial" w:cs="Arial"/>
                <w:color w:val="000000" w:themeColor="text1"/>
              </w:rPr>
              <w:t>1</w:t>
            </w:r>
            <w:r w:rsidRPr="0079232A">
              <w:rPr>
                <w:rFonts w:ascii="Arial" w:hAnsi="Arial" w:cs="Arial"/>
                <w:color w:val="000000" w:themeColor="text1"/>
              </w:rPr>
              <w:t xml:space="preserve"> NTU</w:t>
            </w:r>
          </w:p>
          <w:p w14:paraId="4C3A68EE" w14:textId="15563D3A" w:rsidR="00DE5D46" w:rsidRPr="0079232A" w:rsidRDefault="0052642A" w:rsidP="00FA2DC8">
            <w:pPr>
              <w:spacing w:before="40" w:after="40"/>
              <w:jc w:val="center"/>
              <w:rPr>
                <w:rFonts w:ascii="Arial" w:hAnsi="Arial" w:cs="Arial"/>
                <w:color w:val="000000" w:themeColor="text1"/>
              </w:rPr>
            </w:pPr>
            <w:r w:rsidRPr="0079232A">
              <w:rPr>
                <w:rFonts w:ascii="Arial" w:hAnsi="Arial" w:cs="Arial"/>
                <w:color w:val="000000" w:themeColor="text1"/>
              </w:rPr>
              <w:t>8.4</w:t>
            </w:r>
            <w:r w:rsidR="00DE5D46" w:rsidRPr="0079232A">
              <w:rPr>
                <w:rFonts w:ascii="Arial" w:hAnsi="Arial" w:cs="Arial"/>
                <w:color w:val="000000" w:themeColor="text1"/>
              </w:rPr>
              <w:t xml:space="preserve"> NTU</w:t>
            </w:r>
          </w:p>
          <w:p w14:paraId="77D860E7" w14:textId="0D8FA845" w:rsidR="00DE5D46" w:rsidRPr="0079232A" w:rsidRDefault="000D1ED3" w:rsidP="00FA2DC8">
            <w:pPr>
              <w:spacing w:before="40" w:after="40"/>
              <w:jc w:val="center"/>
              <w:rPr>
                <w:rFonts w:ascii="Arial" w:hAnsi="Arial" w:cs="Arial"/>
                <w:color w:val="000000" w:themeColor="text1"/>
              </w:rPr>
            </w:pPr>
            <w:r w:rsidRPr="0079232A">
              <w:rPr>
                <w:rFonts w:ascii="Arial" w:hAnsi="Arial" w:cs="Arial"/>
                <w:color w:val="000000" w:themeColor="text1"/>
              </w:rPr>
              <w:t>1.6</w:t>
            </w:r>
            <w:r w:rsidR="00DE5D46" w:rsidRPr="0079232A">
              <w:rPr>
                <w:rFonts w:ascii="Arial" w:hAnsi="Arial" w:cs="Arial"/>
                <w:color w:val="000000" w:themeColor="text1"/>
              </w:rPr>
              <w:t xml:space="preserve"> NTU</w:t>
            </w:r>
          </w:p>
        </w:tc>
        <w:tc>
          <w:tcPr>
            <w:tcW w:w="1530" w:type="dxa"/>
            <w:vAlign w:val="center"/>
          </w:tcPr>
          <w:p w14:paraId="430A7414" w14:textId="3C5F35BA" w:rsidR="00DE5D46" w:rsidRPr="009C6C85" w:rsidRDefault="000D1ED3" w:rsidP="00FA2DC8">
            <w:pPr>
              <w:spacing w:before="40" w:after="40"/>
              <w:jc w:val="center"/>
              <w:rPr>
                <w:rFonts w:ascii="Arial" w:hAnsi="Arial" w:cs="Arial"/>
                <w:color w:val="000000" w:themeColor="text1"/>
              </w:rPr>
            </w:pPr>
            <w:r>
              <w:rPr>
                <w:rFonts w:ascii="Arial" w:hAnsi="Arial" w:cs="Arial"/>
                <w:color w:val="000000" w:themeColor="text1"/>
              </w:rPr>
              <w:t>0.1-</w:t>
            </w:r>
            <w:r w:rsidRPr="00FA2DC8">
              <w:rPr>
                <w:rFonts w:ascii="Arial" w:hAnsi="Arial" w:cs="Arial"/>
                <w:b/>
                <w:bCs/>
                <w:color w:val="000000" w:themeColor="text1"/>
              </w:rPr>
              <w:t>8.4</w:t>
            </w:r>
            <w:r w:rsidR="0079232A" w:rsidRPr="00FA2DC8">
              <w:rPr>
                <w:rFonts w:ascii="Arial" w:hAnsi="Arial" w:cs="Arial"/>
                <w:b/>
                <w:bCs/>
                <w:color w:val="000000" w:themeColor="text1"/>
              </w:rPr>
              <w:t>*</w:t>
            </w:r>
            <w:r>
              <w:rPr>
                <w:rFonts w:ascii="Arial" w:hAnsi="Arial" w:cs="Arial"/>
                <w:color w:val="000000" w:themeColor="text1"/>
              </w:rPr>
              <w:t xml:space="preserve"> </w:t>
            </w:r>
            <w:r w:rsidR="00DE5D46" w:rsidRPr="009C6C85">
              <w:rPr>
                <w:rFonts w:ascii="Arial" w:hAnsi="Arial" w:cs="Arial"/>
                <w:color w:val="000000" w:themeColor="text1"/>
              </w:rPr>
              <w:t>NTU</w:t>
            </w:r>
          </w:p>
        </w:tc>
        <w:tc>
          <w:tcPr>
            <w:tcW w:w="900" w:type="dxa"/>
            <w:vAlign w:val="center"/>
          </w:tcPr>
          <w:p w14:paraId="03140E58"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5 NTU</w:t>
            </w:r>
          </w:p>
        </w:tc>
        <w:tc>
          <w:tcPr>
            <w:tcW w:w="1170" w:type="dxa"/>
            <w:vAlign w:val="center"/>
          </w:tcPr>
          <w:p w14:paraId="3376E8BD"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73CB58ED" w14:textId="77777777" w:rsidR="00DE5D46" w:rsidRPr="009C6C85" w:rsidRDefault="00DE5D46" w:rsidP="00FD7A2C">
            <w:pPr>
              <w:spacing w:before="40" w:after="40"/>
              <w:rPr>
                <w:rFonts w:ascii="Arial" w:hAnsi="Arial" w:cs="Arial"/>
                <w:color w:val="000000" w:themeColor="text1"/>
              </w:rPr>
            </w:pPr>
            <w:r w:rsidRPr="009C6C85">
              <w:rPr>
                <w:rFonts w:ascii="Arial" w:hAnsi="Arial" w:cs="Arial"/>
                <w:color w:val="000000" w:themeColor="text1"/>
              </w:rPr>
              <w:t>Soil runoff</w:t>
            </w:r>
          </w:p>
        </w:tc>
      </w:tr>
      <w:tr w:rsidR="00DE5D46" w:rsidRPr="009C6C85" w14:paraId="1B34DD44" w14:textId="77777777" w:rsidTr="00FA2DC8">
        <w:trPr>
          <w:trHeight w:val="432"/>
        </w:trPr>
        <w:tc>
          <w:tcPr>
            <w:tcW w:w="2245" w:type="dxa"/>
          </w:tcPr>
          <w:p w14:paraId="5F4FC5FB"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Iron</w:t>
            </w:r>
          </w:p>
          <w:p w14:paraId="126B13CA"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06</w:t>
            </w:r>
          </w:p>
          <w:p w14:paraId="30E2EB8C" w14:textId="77777777" w:rsidR="00DE5D46" w:rsidRPr="0079232A" w:rsidRDefault="00DE5D46" w:rsidP="00FD7A2C">
            <w:pPr>
              <w:spacing w:before="40" w:after="40"/>
              <w:ind w:left="187"/>
              <w:rPr>
                <w:rFonts w:ascii="Arial" w:hAnsi="Arial" w:cs="Arial"/>
                <w:color w:val="000000" w:themeColor="text1"/>
              </w:rPr>
            </w:pPr>
            <w:r w:rsidRPr="0079232A">
              <w:rPr>
                <w:rFonts w:ascii="Arial" w:hAnsi="Arial" w:cs="Arial"/>
                <w:color w:val="000000" w:themeColor="text1"/>
              </w:rPr>
              <w:t>Well 07</w:t>
            </w:r>
          </w:p>
        </w:tc>
        <w:tc>
          <w:tcPr>
            <w:tcW w:w="1440" w:type="dxa"/>
            <w:vAlign w:val="bottom"/>
          </w:tcPr>
          <w:p w14:paraId="0C73386C" w14:textId="5A21CB39" w:rsidR="00DE5D46" w:rsidRPr="0079232A" w:rsidRDefault="00227758" w:rsidP="00227758">
            <w:pPr>
              <w:spacing w:before="40" w:after="40"/>
              <w:jc w:val="center"/>
              <w:rPr>
                <w:rFonts w:ascii="Arial" w:hAnsi="Arial" w:cs="Arial"/>
                <w:color w:val="000000" w:themeColor="text1"/>
              </w:rPr>
            </w:pPr>
            <w:r>
              <w:rPr>
                <w:rFonts w:ascii="Arial" w:hAnsi="Arial" w:cs="Arial"/>
                <w:color w:val="000000" w:themeColor="text1"/>
              </w:rPr>
              <w:t>QTRLY</w:t>
            </w:r>
          </w:p>
          <w:p w14:paraId="3B48438D" w14:textId="03B50A79" w:rsidR="00DE5D46" w:rsidRPr="0079232A" w:rsidRDefault="00DE35B7" w:rsidP="00227758">
            <w:pPr>
              <w:spacing w:before="40" w:after="40"/>
              <w:jc w:val="center"/>
              <w:rPr>
                <w:rFonts w:ascii="Arial" w:hAnsi="Arial" w:cs="Arial"/>
                <w:color w:val="000000" w:themeColor="text1"/>
              </w:rPr>
            </w:pPr>
            <w:r>
              <w:rPr>
                <w:rFonts w:ascii="Arial" w:hAnsi="Arial" w:cs="Arial"/>
                <w:color w:val="000000" w:themeColor="text1"/>
              </w:rPr>
              <w:t>10/13/25</w:t>
            </w:r>
          </w:p>
        </w:tc>
        <w:tc>
          <w:tcPr>
            <w:tcW w:w="1260" w:type="dxa"/>
            <w:vAlign w:val="bottom"/>
          </w:tcPr>
          <w:p w14:paraId="5E545A87" w14:textId="45EB8ECC" w:rsidR="00DE5D46" w:rsidRPr="0079232A" w:rsidRDefault="00227758" w:rsidP="00227758">
            <w:pPr>
              <w:spacing w:before="40" w:after="40"/>
              <w:jc w:val="center"/>
              <w:rPr>
                <w:rFonts w:ascii="Arial" w:hAnsi="Arial" w:cs="Arial"/>
                <w:color w:val="000000" w:themeColor="text1"/>
              </w:rPr>
            </w:pPr>
            <w:r>
              <w:rPr>
                <w:rFonts w:ascii="Arial" w:hAnsi="Arial" w:cs="Arial"/>
                <w:color w:val="000000" w:themeColor="text1"/>
              </w:rPr>
              <w:t>3450</w:t>
            </w:r>
            <w:r w:rsidR="00DE5D46" w:rsidRPr="0079232A">
              <w:rPr>
                <w:rFonts w:ascii="Arial" w:hAnsi="Arial" w:cs="Arial"/>
                <w:color w:val="000000" w:themeColor="text1"/>
              </w:rPr>
              <w:t xml:space="preserve"> ug/l</w:t>
            </w:r>
          </w:p>
          <w:p w14:paraId="6521D2DE" w14:textId="6B5450C0" w:rsidR="00DE5D46" w:rsidRPr="0079232A" w:rsidRDefault="00DE35B7" w:rsidP="00227758">
            <w:pPr>
              <w:spacing w:before="40" w:after="40"/>
              <w:jc w:val="center"/>
              <w:rPr>
                <w:rFonts w:ascii="Arial" w:hAnsi="Arial" w:cs="Arial"/>
                <w:color w:val="000000" w:themeColor="text1"/>
              </w:rPr>
            </w:pPr>
            <w:r>
              <w:rPr>
                <w:rFonts w:ascii="Arial" w:hAnsi="Arial" w:cs="Arial"/>
                <w:color w:val="000000" w:themeColor="text1"/>
              </w:rPr>
              <w:t>130</w:t>
            </w:r>
            <w:r w:rsidR="00DE5D46" w:rsidRPr="0079232A">
              <w:rPr>
                <w:rFonts w:ascii="Arial" w:hAnsi="Arial" w:cs="Arial"/>
                <w:color w:val="000000" w:themeColor="text1"/>
              </w:rPr>
              <w:t xml:space="preserve"> ug/l</w:t>
            </w:r>
          </w:p>
        </w:tc>
        <w:tc>
          <w:tcPr>
            <w:tcW w:w="1530" w:type="dxa"/>
            <w:vAlign w:val="center"/>
          </w:tcPr>
          <w:p w14:paraId="613ABF3F" w14:textId="77777777" w:rsidR="00DE35B7" w:rsidRDefault="00DE35B7" w:rsidP="00FA2DC8">
            <w:pPr>
              <w:spacing w:before="40" w:after="40"/>
              <w:jc w:val="center"/>
              <w:rPr>
                <w:rFonts w:ascii="Arial" w:hAnsi="Arial" w:cs="Arial"/>
                <w:b/>
                <w:bCs/>
                <w:color w:val="000000" w:themeColor="text1"/>
              </w:rPr>
            </w:pPr>
          </w:p>
          <w:p w14:paraId="5DA38914" w14:textId="1CAAD85A" w:rsidR="00DE5D46" w:rsidRPr="0079232A" w:rsidRDefault="00227758" w:rsidP="00FA2DC8">
            <w:pPr>
              <w:spacing w:before="40" w:after="40"/>
              <w:jc w:val="center"/>
              <w:rPr>
                <w:rFonts w:ascii="Arial" w:hAnsi="Arial" w:cs="Arial"/>
                <w:color w:val="000000" w:themeColor="text1"/>
              </w:rPr>
            </w:pPr>
            <w:r w:rsidRPr="00227758">
              <w:rPr>
                <w:rFonts w:ascii="Arial" w:hAnsi="Arial" w:cs="Arial"/>
                <w:b/>
                <w:bCs/>
                <w:color w:val="000000" w:themeColor="text1"/>
              </w:rPr>
              <w:t>2200-4300</w:t>
            </w:r>
            <w:r w:rsidR="0079232A" w:rsidRPr="00227758">
              <w:rPr>
                <w:rFonts w:ascii="Arial" w:hAnsi="Arial" w:cs="Arial"/>
                <w:b/>
                <w:bCs/>
                <w:color w:val="000000" w:themeColor="text1"/>
              </w:rPr>
              <w:t>*</w:t>
            </w:r>
            <w:r w:rsidR="000D1ED3" w:rsidRPr="0079232A">
              <w:rPr>
                <w:rFonts w:ascii="Arial" w:hAnsi="Arial" w:cs="Arial"/>
                <w:color w:val="000000" w:themeColor="text1"/>
              </w:rPr>
              <w:t xml:space="preserve"> </w:t>
            </w:r>
            <w:r w:rsidR="00DE5D46" w:rsidRPr="0079232A">
              <w:rPr>
                <w:rFonts w:ascii="Arial" w:hAnsi="Arial" w:cs="Arial"/>
                <w:color w:val="000000" w:themeColor="text1"/>
              </w:rPr>
              <w:t>ug/l</w:t>
            </w:r>
          </w:p>
        </w:tc>
        <w:tc>
          <w:tcPr>
            <w:tcW w:w="900" w:type="dxa"/>
            <w:vAlign w:val="center"/>
          </w:tcPr>
          <w:p w14:paraId="65CEBCD3"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300 ug/l</w:t>
            </w:r>
          </w:p>
        </w:tc>
        <w:tc>
          <w:tcPr>
            <w:tcW w:w="1170" w:type="dxa"/>
            <w:vAlign w:val="center"/>
          </w:tcPr>
          <w:p w14:paraId="472ECE75"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69B3363E"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Leaching from natural deposits; industrial wastes</w:t>
            </w:r>
          </w:p>
        </w:tc>
      </w:tr>
      <w:tr w:rsidR="00DE5D46" w:rsidRPr="009C6C85" w14:paraId="40E6C271" w14:textId="77777777" w:rsidTr="00FA2DC8">
        <w:trPr>
          <w:trHeight w:val="432"/>
        </w:trPr>
        <w:tc>
          <w:tcPr>
            <w:tcW w:w="2245" w:type="dxa"/>
          </w:tcPr>
          <w:p w14:paraId="56192D07" w14:textId="77777777" w:rsidR="00DE5D46" w:rsidRPr="009C6C85" w:rsidRDefault="00DE5D46" w:rsidP="00FD7A2C">
            <w:pPr>
              <w:spacing w:before="40" w:after="40"/>
              <w:ind w:left="187"/>
              <w:rPr>
                <w:rFonts w:ascii="Arial" w:hAnsi="Arial" w:cs="Arial"/>
                <w:color w:val="000000" w:themeColor="text1"/>
              </w:rPr>
            </w:pPr>
            <w:r w:rsidRPr="009C6C85">
              <w:rPr>
                <w:rFonts w:ascii="Arial" w:hAnsi="Arial" w:cs="Arial"/>
                <w:color w:val="000000" w:themeColor="text1"/>
              </w:rPr>
              <w:t>Manganese</w:t>
            </w:r>
          </w:p>
          <w:p w14:paraId="44B92836" w14:textId="68A2E6C9" w:rsidR="00DE5D46" w:rsidRPr="009C6C85" w:rsidRDefault="00DE5D46" w:rsidP="00227758">
            <w:pPr>
              <w:spacing w:before="40" w:after="40"/>
              <w:ind w:left="187"/>
              <w:rPr>
                <w:rFonts w:ascii="Arial" w:hAnsi="Arial" w:cs="Arial"/>
                <w:color w:val="000000" w:themeColor="text1"/>
              </w:rPr>
            </w:pPr>
            <w:r w:rsidRPr="009C6C85">
              <w:rPr>
                <w:rFonts w:ascii="Arial" w:hAnsi="Arial" w:cs="Arial"/>
                <w:color w:val="000000" w:themeColor="text1"/>
              </w:rPr>
              <w:t>Well 06</w:t>
            </w:r>
          </w:p>
        </w:tc>
        <w:tc>
          <w:tcPr>
            <w:tcW w:w="1440" w:type="dxa"/>
            <w:vAlign w:val="bottom"/>
          </w:tcPr>
          <w:p w14:paraId="0B8E0485" w14:textId="00989850" w:rsidR="00DE5D46" w:rsidRPr="009C6C85" w:rsidRDefault="00227758" w:rsidP="00227758">
            <w:pPr>
              <w:spacing w:before="40" w:after="40"/>
              <w:jc w:val="center"/>
              <w:rPr>
                <w:rFonts w:ascii="Arial" w:hAnsi="Arial" w:cs="Arial"/>
                <w:color w:val="000000" w:themeColor="text1"/>
              </w:rPr>
            </w:pPr>
            <w:r>
              <w:rPr>
                <w:rFonts w:ascii="Arial" w:hAnsi="Arial" w:cs="Arial"/>
                <w:color w:val="000000" w:themeColor="text1"/>
              </w:rPr>
              <w:t>QTRLY</w:t>
            </w:r>
          </w:p>
        </w:tc>
        <w:tc>
          <w:tcPr>
            <w:tcW w:w="1260" w:type="dxa"/>
            <w:vAlign w:val="bottom"/>
          </w:tcPr>
          <w:p w14:paraId="33BA516E" w14:textId="15E70B4E" w:rsidR="00DE5D46" w:rsidRPr="009C6C85" w:rsidRDefault="00227758" w:rsidP="00227758">
            <w:pPr>
              <w:spacing w:before="40" w:after="40"/>
              <w:jc w:val="center"/>
              <w:rPr>
                <w:rFonts w:ascii="Arial" w:hAnsi="Arial" w:cs="Arial"/>
                <w:color w:val="000000" w:themeColor="text1"/>
              </w:rPr>
            </w:pPr>
            <w:r w:rsidRPr="00227758">
              <w:rPr>
                <w:rFonts w:ascii="Arial" w:hAnsi="Arial" w:cs="Arial"/>
                <w:b/>
                <w:bCs/>
                <w:color w:val="000000" w:themeColor="text1"/>
              </w:rPr>
              <w:t>55</w:t>
            </w:r>
            <w:r w:rsidR="00DE5D46" w:rsidRPr="009C6C85">
              <w:rPr>
                <w:rFonts w:ascii="Arial" w:hAnsi="Arial" w:cs="Arial"/>
                <w:color w:val="000000" w:themeColor="text1"/>
              </w:rPr>
              <w:t xml:space="preserve"> ug/l</w:t>
            </w:r>
          </w:p>
        </w:tc>
        <w:tc>
          <w:tcPr>
            <w:tcW w:w="1530" w:type="dxa"/>
            <w:vAlign w:val="center"/>
          </w:tcPr>
          <w:p w14:paraId="0DD2BA56" w14:textId="39540DD1" w:rsidR="00DE5D46" w:rsidRPr="009C6C85" w:rsidRDefault="00227758" w:rsidP="00FA2DC8">
            <w:pPr>
              <w:spacing w:before="40" w:after="40"/>
              <w:jc w:val="center"/>
              <w:rPr>
                <w:rFonts w:ascii="Arial" w:hAnsi="Arial" w:cs="Arial"/>
                <w:color w:val="000000" w:themeColor="text1"/>
              </w:rPr>
            </w:pPr>
            <w:r>
              <w:rPr>
                <w:rFonts w:ascii="Arial" w:hAnsi="Arial" w:cs="Arial"/>
                <w:color w:val="000000" w:themeColor="text1"/>
              </w:rPr>
              <w:t>22-</w:t>
            </w:r>
            <w:r w:rsidRPr="00227758">
              <w:rPr>
                <w:rFonts w:ascii="Arial" w:hAnsi="Arial" w:cs="Arial"/>
                <w:b/>
                <w:bCs/>
                <w:color w:val="000000" w:themeColor="text1"/>
              </w:rPr>
              <w:t>70*</w:t>
            </w:r>
            <w:r>
              <w:rPr>
                <w:rFonts w:ascii="Arial" w:hAnsi="Arial" w:cs="Arial"/>
                <w:color w:val="000000" w:themeColor="text1"/>
              </w:rPr>
              <w:t xml:space="preserve"> ug/l</w:t>
            </w:r>
          </w:p>
        </w:tc>
        <w:tc>
          <w:tcPr>
            <w:tcW w:w="900" w:type="dxa"/>
            <w:vAlign w:val="center"/>
          </w:tcPr>
          <w:p w14:paraId="684332C2"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50 ug/l</w:t>
            </w:r>
          </w:p>
        </w:tc>
        <w:tc>
          <w:tcPr>
            <w:tcW w:w="1170" w:type="dxa"/>
            <w:vAlign w:val="center"/>
          </w:tcPr>
          <w:p w14:paraId="74FF1B2F" w14:textId="77777777" w:rsidR="00DE5D46" w:rsidRPr="009C6C85" w:rsidRDefault="00DE5D46" w:rsidP="00DE35B7">
            <w:pPr>
              <w:spacing w:before="40" w:after="40"/>
              <w:jc w:val="center"/>
              <w:rPr>
                <w:rFonts w:ascii="Arial" w:hAnsi="Arial" w:cs="Arial"/>
                <w:color w:val="000000" w:themeColor="text1"/>
              </w:rPr>
            </w:pPr>
            <w:r w:rsidRPr="009C6C85">
              <w:rPr>
                <w:rFonts w:ascii="Arial" w:hAnsi="Arial" w:cs="Arial"/>
                <w:color w:val="000000" w:themeColor="text1"/>
              </w:rPr>
              <w:t>N/A</w:t>
            </w:r>
          </w:p>
        </w:tc>
        <w:tc>
          <w:tcPr>
            <w:tcW w:w="2291" w:type="dxa"/>
          </w:tcPr>
          <w:p w14:paraId="79C2CAB0" w14:textId="77777777" w:rsidR="00DE5D46" w:rsidRPr="009C6C85" w:rsidRDefault="00DE5D46" w:rsidP="00FD7A2C">
            <w:pPr>
              <w:spacing w:before="40" w:after="40"/>
              <w:rPr>
                <w:rFonts w:ascii="Arial" w:hAnsi="Arial" w:cs="Arial"/>
                <w:color w:val="000000" w:themeColor="text1"/>
              </w:rPr>
            </w:pPr>
            <w:r w:rsidRPr="009C6C85">
              <w:rPr>
                <w:rFonts w:ascii="Arial" w:hAnsi="Arial" w:cs="Arial"/>
              </w:rPr>
              <w:t>Leaching from natural deposits</w:t>
            </w:r>
          </w:p>
        </w:tc>
      </w:tr>
    </w:tbl>
    <w:p w14:paraId="69D3A731" w14:textId="7A6FC229" w:rsidR="005D3708" w:rsidRPr="005162DE" w:rsidRDefault="005D3708" w:rsidP="00875407">
      <w:pPr>
        <w:pStyle w:val="Caption"/>
        <w:widowControl w:val="0"/>
      </w:pPr>
      <w:r w:rsidRPr="005162DE">
        <w:t xml:space="preserve">Table </w:t>
      </w:r>
      <w:fldSimple w:instr=" SEQ Table \* ARABIC ">
        <w:r w:rsidR="00E31F54">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DE5D46" w:rsidRPr="007728E9" w14:paraId="5D421590" w14:textId="77777777" w:rsidTr="00FD7A2C">
        <w:trPr>
          <w:trHeight w:val="440"/>
        </w:trPr>
        <w:tc>
          <w:tcPr>
            <w:tcW w:w="2245" w:type="dxa"/>
          </w:tcPr>
          <w:p w14:paraId="131B6006" w14:textId="77777777" w:rsidR="00DE5D46" w:rsidRPr="007728E9" w:rsidRDefault="00DE5D46" w:rsidP="00FD7A2C">
            <w:pPr>
              <w:keepNext/>
              <w:widowControl w:val="0"/>
              <w:spacing w:before="40" w:after="40"/>
              <w:jc w:val="center"/>
              <w:rPr>
                <w:rFonts w:ascii="Arial" w:hAnsi="Arial" w:cs="Arial"/>
                <w:b/>
              </w:rPr>
            </w:pPr>
            <w:bookmarkStart w:id="9" w:name="_Toc58336719"/>
            <w:r w:rsidRPr="007728E9">
              <w:rPr>
                <w:rFonts w:ascii="Arial" w:hAnsi="Arial" w:cs="Arial"/>
                <w:b/>
              </w:rPr>
              <w:t>Chemical or Constituent (and reporting units)</w:t>
            </w:r>
          </w:p>
        </w:tc>
        <w:tc>
          <w:tcPr>
            <w:tcW w:w="1440" w:type="dxa"/>
            <w:vAlign w:val="center"/>
          </w:tcPr>
          <w:p w14:paraId="1C3F78D5" w14:textId="77777777" w:rsidR="00DE5D46" w:rsidRPr="007728E9" w:rsidRDefault="00DE5D46" w:rsidP="00FD7A2C">
            <w:pPr>
              <w:keepNext/>
              <w:widowControl w:val="0"/>
              <w:spacing w:before="40" w:after="40"/>
              <w:jc w:val="center"/>
              <w:rPr>
                <w:rFonts w:ascii="Arial" w:hAnsi="Arial" w:cs="Arial"/>
                <w:b/>
              </w:rPr>
            </w:pPr>
            <w:r w:rsidRPr="007728E9">
              <w:rPr>
                <w:rFonts w:ascii="Arial" w:hAnsi="Arial" w:cs="Arial"/>
                <w:b/>
              </w:rPr>
              <w:t>Sample Date</w:t>
            </w:r>
          </w:p>
        </w:tc>
        <w:tc>
          <w:tcPr>
            <w:tcW w:w="1350" w:type="dxa"/>
            <w:vAlign w:val="center"/>
          </w:tcPr>
          <w:p w14:paraId="4A0B5520" w14:textId="77777777" w:rsidR="00DE5D46" w:rsidRPr="007728E9" w:rsidRDefault="00DE5D46" w:rsidP="00FD7A2C">
            <w:pPr>
              <w:keepNext/>
              <w:widowControl w:val="0"/>
              <w:spacing w:before="40" w:after="40"/>
              <w:jc w:val="center"/>
              <w:rPr>
                <w:rFonts w:ascii="Arial" w:hAnsi="Arial" w:cs="Arial"/>
                <w:b/>
              </w:rPr>
            </w:pPr>
            <w:r w:rsidRPr="007728E9">
              <w:rPr>
                <w:rFonts w:ascii="Arial" w:hAnsi="Arial" w:cs="Arial"/>
                <w:b/>
              </w:rPr>
              <w:t>Level Detected</w:t>
            </w:r>
          </w:p>
        </w:tc>
        <w:tc>
          <w:tcPr>
            <w:tcW w:w="1530" w:type="dxa"/>
            <w:vAlign w:val="center"/>
          </w:tcPr>
          <w:p w14:paraId="2FCD8CFC" w14:textId="77777777" w:rsidR="00DE5D46" w:rsidRPr="007728E9" w:rsidRDefault="00DE5D46" w:rsidP="00FD7A2C">
            <w:pPr>
              <w:keepNext/>
              <w:widowControl w:val="0"/>
              <w:spacing w:before="40" w:after="40"/>
              <w:jc w:val="center"/>
              <w:rPr>
                <w:rFonts w:ascii="Arial" w:hAnsi="Arial" w:cs="Arial"/>
                <w:b/>
              </w:rPr>
            </w:pPr>
            <w:r w:rsidRPr="007728E9">
              <w:rPr>
                <w:rFonts w:ascii="Arial" w:hAnsi="Arial" w:cs="Arial"/>
                <w:b/>
              </w:rPr>
              <w:t>Range of Detections</w:t>
            </w:r>
          </w:p>
        </w:tc>
        <w:tc>
          <w:tcPr>
            <w:tcW w:w="1800" w:type="dxa"/>
            <w:vAlign w:val="center"/>
          </w:tcPr>
          <w:p w14:paraId="7BA669A6" w14:textId="77777777" w:rsidR="00DE5D46" w:rsidRPr="007728E9" w:rsidRDefault="00DE5D46" w:rsidP="00FD7A2C">
            <w:pPr>
              <w:keepNext/>
              <w:widowControl w:val="0"/>
              <w:spacing w:before="40" w:after="40"/>
              <w:jc w:val="center"/>
              <w:rPr>
                <w:rFonts w:ascii="Arial" w:hAnsi="Arial" w:cs="Arial"/>
                <w:b/>
              </w:rPr>
            </w:pPr>
            <w:r w:rsidRPr="007728E9">
              <w:rPr>
                <w:rFonts w:ascii="Arial" w:hAnsi="Arial" w:cs="Arial"/>
                <w:b/>
              </w:rPr>
              <w:t>Notification Level</w:t>
            </w:r>
          </w:p>
        </w:tc>
        <w:tc>
          <w:tcPr>
            <w:tcW w:w="2471" w:type="dxa"/>
            <w:vAlign w:val="center"/>
          </w:tcPr>
          <w:p w14:paraId="3A2FF7CC" w14:textId="77777777" w:rsidR="00DE5D46" w:rsidRPr="007728E9" w:rsidRDefault="00DE5D46" w:rsidP="00FD7A2C">
            <w:pPr>
              <w:keepNext/>
              <w:widowControl w:val="0"/>
              <w:spacing w:before="40" w:after="40"/>
              <w:jc w:val="center"/>
              <w:rPr>
                <w:rFonts w:ascii="Arial" w:hAnsi="Arial" w:cs="Arial"/>
                <w:b/>
              </w:rPr>
            </w:pPr>
            <w:r w:rsidRPr="007728E9">
              <w:rPr>
                <w:rFonts w:ascii="Arial" w:hAnsi="Arial" w:cs="Arial"/>
                <w:b/>
              </w:rPr>
              <w:t xml:space="preserve">Health Effects </w:t>
            </w:r>
          </w:p>
        </w:tc>
      </w:tr>
      <w:tr w:rsidR="00DE5D46" w:rsidRPr="007728E9" w14:paraId="48B365EC" w14:textId="77777777" w:rsidTr="00FD7A2C">
        <w:trPr>
          <w:trHeight w:val="432"/>
        </w:trPr>
        <w:tc>
          <w:tcPr>
            <w:tcW w:w="2245" w:type="dxa"/>
          </w:tcPr>
          <w:p w14:paraId="4B4227F4" w14:textId="77777777" w:rsidR="00DE5D46" w:rsidRPr="007728E9" w:rsidRDefault="00DE5D46" w:rsidP="00FD7A2C">
            <w:pPr>
              <w:spacing w:before="40" w:after="40"/>
              <w:rPr>
                <w:rFonts w:ascii="Arial" w:hAnsi="Arial" w:cs="Arial"/>
              </w:rPr>
            </w:pPr>
            <w:r>
              <w:rPr>
                <w:rFonts w:ascii="Arial" w:hAnsi="Arial" w:cs="Arial"/>
              </w:rPr>
              <w:t>N/A</w:t>
            </w:r>
          </w:p>
        </w:tc>
        <w:tc>
          <w:tcPr>
            <w:tcW w:w="1440" w:type="dxa"/>
          </w:tcPr>
          <w:p w14:paraId="44039208" w14:textId="77777777" w:rsidR="00DE5D46" w:rsidRPr="007728E9" w:rsidRDefault="00DE5D46" w:rsidP="00FD7A2C">
            <w:pPr>
              <w:spacing w:before="40" w:after="40"/>
              <w:jc w:val="center"/>
              <w:rPr>
                <w:rFonts w:ascii="Arial" w:hAnsi="Arial" w:cs="Arial"/>
              </w:rPr>
            </w:pPr>
          </w:p>
        </w:tc>
        <w:tc>
          <w:tcPr>
            <w:tcW w:w="1350" w:type="dxa"/>
          </w:tcPr>
          <w:p w14:paraId="5806274E" w14:textId="77777777" w:rsidR="00DE5D46" w:rsidRPr="007728E9" w:rsidRDefault="00DE5D46" w:rsidP="00FD7A2C">
            <w:pPr>
              <w:spacing w:before="40" w:after="40"/>
              <w:rPr>
                <w:rFonts w:ascii="Arial" w:hAnsi="Arial" w:cs="Arial"/>
              </w:rPr>
            </w:pPr>
          </w:p>
        </w:tc>
        <w:tc>
          <w:tcPr>
            <w:tcW w:w="1530" w:type="dxa"/>
          </w:tcPr>
          <w:p w14:paraId="7F1EB279" w14:textId="77777777" w:rsidR="00DE5D46" w:rsidRPr="007728E9" w:rsidRDefault="00DE5D46" w:rsidP="00FD7A2C">
            <w:pPr>
              <w:spacing w:before="40" w:after="40"/>
              <w:jc w:val="center"/>
              <w:rPr>
                <w:rFonts w:ascii="Arial" w:hAnsi="Arial" w:cs="Arial"/>
              </w:rPr>
            </w:pPr>
          </w:p>
        </w:tc>
        <w:tc>
          <w:tcPr>
            <w:tcW w:w="1800" w:type="dxa"/>
          </w:tcPr>
          <w:p w14:paraId="57B1D5AD" w14:textId="77777777" w:rsidR="00DE5D46" w:rsidRPr="007728E9" w:rsidRDefault="00DE5D46" w:rsidP="00FD7A2C">
            <w:pPr>
              <w:spacing w:before="40" w:after="40"/>
              <w:jc w:val="center"/>
              <w:rPr>
                <w:rFonts w:ascii="Arial" w:hAnsi="Arial" w:cs="Arial"/>
              </w:rPr>
            </w:pPr>
          </w:p>
        </w:tc>
        <w:tc>
          <w:tcPr>
            <w:tcW w:w="2471" w:type="dxa"/>
          </w:tcPr>
          <w:p w14:paraId="5C5F224A" w14:textId="77777777" w:rsidR="00DE5D46" w:rsidRPr="007728E9" w:rsidRDefault="00DE5D46" w:rsidP="00FD7A2C">
            <w:pPr>
              <w:spacing w:before="40" w:after="40"/>
              <w:rPr>
                <w:rFonts w:ascii="Arial" w:hAnsi="Arial" w:cs="Arial"/>
              </w:rPr>
            </w:pPr>
          </w:p>
        </w:tc>
      </w:tr>
    </w:tbl>
    <w:p w14:paraId="4ED6FC3F" w14:textId="77777777" w:rsidR="0020216E" w:rsidRPr="005162DE" w:rsidRDefault="0020216E" w:rsidP="00BF628D">
      <w:pPr>
        <w:pStyle w:val="Heading3"/>
        <w:rPr>
          <w:color w:val="auto"/>
        </w:rPr>
      </w:pPr>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769F57C"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9232A">
        <w:rPr>
          <w:rFonts w:ascii="Arial" w:hAnsi="Arial" w:cs="Arial"/>
          <w:bCs/>
          <w:sz w:val="24"/>
          <w:szCs w:val="24"/>
          <w:u w:val="single"/>
        </w:rPr>
        <w:t>Sonoma Ranch</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0CB62FEF" w14:textId="7CA02E2D" w:rsidR="00E31F54" w:rsidRPr="00E31F54" w:rsidRDefault="00A32EB0" w:rsidP="00E31F54">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00E31F54">
        <w:rPr>
          <w:rFonts w:ascii="Arial" w:hAnsi="Arial" w:cs="Arial"/>
          <w:bCs/>
          <w:i/>
          <w:sz w:val="24"/>
        </w:rPr>
        <w:t xml:space="preserve">: </w:t>
      </w:r>
      <w:r w:rsidR="00FA2DC8" w:rsidRPr="00FA2DC8">
        <w:rPr>
          <w:rFonts w:ascii="Arial" w:hAnsi="Arial" w:cs="Arial"/>
          <w:bCs/>
          <w:sz w:val="24"/>
        </w:rPr>
        <w:t>While your drinking water meets the federal and state standard for arsenic,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E67C9E1" w14:textId="77777777" w:rsidR="0087640F" w:rsidRPr="005162DE" w:rsidRDefault="0025569C" w:rsidP="00937B7B">
      <w:pPr>
        <w:pStyle w:val="Heading3"/>
        <w:keepNext/>
        <w:rPr>
          <w:color w:val="auto"/>
        </w:rPr>
      </w:pPr>
      <w:bookmarkStart w:id="10"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79232A" w:rsidRPr="007728E9" w14:paraId="2DC08AB7" w14:textId="77777777" w:rsidTr="009E3CCF">
        <w:trPr>
          <w:trHeight w:val="457"/>
        </w:trPr>
        <w:tc>
          <w:tcPr>
            <w:tcW w:w="1975" w:type="dxa"/>
            <w:tcMar>
              <w:left w:w="58" w:type="dxa"/>
              <w:right w:w="58" w:type="dxa"/>
            </w:tcMar>
            <w:vAlign w:val="center"/>
          </w:tcPr>
          <w:p w14:paraId="76D7FC2D" w14:textId="77777777" w:rsidR="0079232A" w:rsidRPr="007728E9" w:rsidRDefault="0079232A" w:rsidP="009E3CCF">
            <w:pPr>
              <w:spacing w:before="40" w:after="40"/>
              <w:jc w:val="center"/>
              <w:rPr>
                <w:rFonts w:ascii="Arial" w:hAnsi="Arial" w:cs="Arial"/>
                <w:b/>
              </w:rPr>
            </w:pPr>
            <w:r w:rsidRPr="007728E9">
              <w:rPr>
                <w:rFonts w:ascii="Arial" w:hAnsi="Arial" w:cs="Arial"/>
                <w:b/>
              </w:rPr>
              <w:t>Violation</w:t>
            </w:r>
          </w:p>
        </w:tc>
        <w:tc>
          <w:tcPr>
            <w:tcW w:w="2250" w:type="dxa"/>
            <w:tcMar>
              <w:left w:w="58" w:type="dxa"/>
              <w:right w:w="58" w:type="dxa"/>
            </w:tcMar>
            <w:vAlign w:val="center"/>
          </w:tcPr>
          <w:p w14:paraId="56F23FAF" w14:textId="77777777" w:rsidR="0079232A" w:rsidRPr="007728E9" w:rsidRDefault="0079232A" w:rsidP="009E3CCF">
            <w:pPr>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268207CC" w14:textId="77777777" w:rsidR="0079232A" w:rsidRPr="007728E9" w:rsidRDefault="0079232A" w:rsidP="009E3CCF">
            <w:pPr>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6571F42D" w14:textId="77777777" w:rsidR="0079232A" w:rsidRPr="007728E9" w:rsidRDefault="0079232A" w:rsidP="009E3CCF">
            <w:pPr>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5FB13EBC" w14:textId="77777777" w:rsidR="0079232A" w:rsidRPr="007728E9" w:rsidRDefault="0079232A" w:rsidP="009E3CCF">
            <w:pPr>
              <w:spacing w:before="40" w:after="40"/>
              <w:jc w:val="center"/>
              <w:rPr>
                <w:rFonts w:ascii="Arial" w:hAnsi="Arial" w:cs="Arial"/>
                <w:b/>
              </w:rPr>
            </w:pPr>
            <w:r w:rsidRPr="007728E9">
              <w:rPr>
                <w:rFonts w:ascii="Arial" w:hAnsi="Arial" w:cs="Arial"/>
                <w:b/>
              </w:rPr>
              <w:t>Health Effects Language</w:t>
            </w:r>
          </w:p>
        </w:tc>
      </w:tr>
      <w:tr w:rsidR="0079232A" w:rsidRPr="007728E9" w14:paraId="13684E9F" w14:textId="77777777" w:rsidTr="009E3CCF">
        <w:trPr>
          <w:trHeight w:val="449"/>
        </w:trPr>
        <w:tc>
          <w:tcPr>
            <w:tcW w:w="1975" w:type="dxa"/>
            <w:tcMar>
              <w:left w:w="58" w:type="dxa"/>
              <w:right w:w="58" w:type="dxa"/>
            </w:tcMar>
          </w:tcPr>
          <w:p w14:paraId="4E964ED8" w14:textId="35C49EC3" w:rsidR="0079232A" w:rsidRPr="007728E9" w:rsidRDefault="008B4DEB" w:rsidP="009E3CCF">
            <w:pPr>
              <w:spacing w:before="40" w:after="40"/>
              <w:rPr>
                <w:rFonts w:ascii="Arial" w:hAnsi="Arial" w:cs="Arial"/>
              </w:rPr>
            </w:pPr>
            <w:r>
              <w:rPr>
                <w:rFonts w:ascii="Arial" w:hAnsi="Arial" w:cs="Arial"/>
              </w:rPr>
              <w:t>Iron</w:t>
            </w:r>
            <w:r w:rsidR="0079232A">
              <w:rPr>
                <w:rFonts w:ascii="Arial" w:hAnsi="Arial" w:cs="Arial"/>
              </w:rPr>
              <w:t xml:space="preserve"> </w:t>
            </w:r>
          </w:p>
        </w:tc>
        <w:tc>
          <w:tcPr>
            <w:tcW w:w="2250" w:type="dxa"/>
            <w:tcMar>
              <w:left w:w="58" w:type="dxa"/>
              <w:right w:w="58" w:type="dxa"/>
            </w:tcMar>
          </w:tcPr>
          <w:p w14:paraId="775B8F6E" w14:textId="0DB3E865" w:rsidR="0079232A" w:rsidRPr="007728E9" w:rsidRDefault="008B4DEB" w:rsidP="009E3CCF">
            <w:pPr>
              <w:spacing w:before="40" w:after="40"/>
              <w:rPr>
                <w:rFonts w:ascii="Arial" w:hAnsi="Arial" w:cs="Arial"/>
              </w:rPr>
            </w:pPr>
            <w:r w:rsidRPr="008B4DEB">
              <w:rPr>
                <w:rFonts w:ascii="Arial" w:hAnsi="Arial" w:cs="Arial"/>
              </w:rPr>
              <w:t>SMCL Exceedance</w:t>
            </w:r>
          </w:p>
        </w:tc>
        <w:tc>
          <w:tcPr>
            <w:tcW w:w="1890" w:type="dxa"/>
            <w:tcMar>
              <w:left w:w="58" w:type="dxa"/>
              <w:right w:w="58" w:type="dxa"/>
            </w:tcMar>
          </w:tcPr>
          <w:p w14:paraId="0E9A5C6F" w14:textId="0A352F0A" w:rsidR="0079232A" w:rsidRPr="007728E9" w:rsidRDefault="008B4DEB" w:rsidP="009E3CCF">
            <w:pPr>
              <w:spacing w:before="40" w:after="40"/>
              <w:rPr>
                <w:rFonts w:ascii="Arial" w:hAnsi="Arial" w:cs="Arial"/>
              </w:rPr>
            </w:pPr>
            <w:r w:rsidRPr="008B4DEB">
              <w:rPr>
                <w:rFonts w:ascii="Arial" w:hAnsi="Arial" w:cs="Arial"/>
              </w:rPr>
              <w:t>Quarterly in 2025</w:t>
            </w:r>
          </w:p>
        </w:tc>
        <w:tc>
          <w:tcPr>
            <w:tcW w:w="2160" w:type="dxa"/>
            <w:tcMar>
              <w:left w:w="58" w:type="dxa"/>
              <w:right w:w="58" w:type="dxa"/>
            </w:tcMar>
          </w:tcPr>
          <w:p w14:paraId="52D8D056" w14:textId="05F605A3" w:rsidR="0079232A" w:rsidRPr="007728E9" w:rsidRDefault="008B4DEB" w:rsidP="009E3CCF">
            <w:pPr>
              <w:spacing w:before="40" w:after="40"/>
              <w:rPr>
                <w:rFonts w:ascii="Arial" w:hAnsi="Arial" w:cs="Arial"/>
              </w:rPr>
            </w:pPr>
            <w:r w:rsidRPr="008B4DEB">
              <w:rPr>
                <w:rFonts w:ascii="Arial" w:hAnsi="Arial" w:cs="Arial"/>
              </w:rPr>
              <w:t>Researching treatment techniques for implementation by 12/31/2029</w:t>
            </w:r>
          </w:p>
        </w:tc>
        <w:tc>
          <w:tcPr>
            <w:tcW w:w="2367" w:type="dxa"/>
            <w:tcMar>
              <w:left w:w="58" w:type="dxa"/>
              <w:right w:w="58" w:type="dxa"/>
            </w:tcMar>
          </w:tcPr>
          <w:p w14:paraId="62BD4E0E" w14:textId="1F8D6E30" w:rsidR="0079232A" w:rsidRPr="007728E9" w:rsidRDefault="008B4DEB" w:rsidP="009E3CCF">
            <w:pPr>
              <w:spacing w:before="40" w:after="40"/>
              <w:rPr>
                <w:rFonts w:ascii="Arial" w:hAnsi="Arial" w:cs="Arial"/>
              </w:rPr>
            </w:pPr>
            <w:r w:rsidRPr="008B4DEB">
              <w:rPr>
                <w:rFonts w:ascii="Arial" w:hAnsi="Arial" w:cs="Arial"/>
              </w:rPr>
              <w:t>There are no PHGs, MCLGs, or mandatory standard health effects language for these constituents because secondary MCLs are set on the basis of aesthetic concerns.</w:t>
            </w:r>
          </w:p>
        </w:tc>
      </w:tr>
      <w:tr w:rsidR="008B4DEB" w:rsidRPr="007728E9" w14:paraId="158CC322" w14:textId="77777777" w:rsidTr="009E3CCF">
        <w:trPr>
          <w:trHeight w:val="449"/>
        </w:trPr>
        <w:tc>
          <w:tcPr>
            <w:tcW w:w="1975" w:type="dxa"/>
            <w:tcMar>
              <w:left w:w="58" w:type="dxa"/>
              <w:right w:w="58" w:type="dxa"/>
            </w:tcMar>
          </w:tcPr>
          <w:p w14:paraId="239CF3F1" w14:textId="011867C1" w:rsidR="008B4DEB" w:rsidRPr="007728E9" w:rsidRDefault="008B4DEB" w:rsidP="008B4DEB">
            <w:pPr>
              <w:spacing w:before="40" w:after="40"/>
              <w:rPr>
                <w:rFonts w:ascii="Arial" w:hAnsi="Arial" w:cs="Arial"/>
              </w:rPr>
            </w:pPr>
            <w:r>
              <w:rPr>
                <w:rFonts w:ascii="Arial" w:hAnsi="Arial" w:cs="Arial"/>
              </w:rPr>
              <w:t>Manganese</w:t>
            </w:r>
          </w:p>
        </w:tc>
        <w:tc>
          <w:tcPr>
            <w:tcW w:w="2250" w:type="dxa"/>
            <w:tcMar>
              <w:left w:w="58" w:type="dxa"/>
              <w:right w:w="58" w:type="dxa"/>
            </w:tcMar>
          </w:tcPr>
          <w:p w14:paraId="574737A5" w14:textId="4E9643C1" w:rsidR="008B4DEB" w:rsidRPr="007728E9" w:rsidRDefault="008B4DEB" w:rsidP="008B4DEB">
            <w:pPr>
              <w:spacing w:before="40" w:after="40"/>
              <w:rPr>
                <w:rFonts w:ascii="Arial" w:hAnsi="Arial" w:cs="Arial"/>
              </w:rPr>
            </w:pPr>
            <w:r w:rsidRPr="008B4DEB">
              <w:rPr>
                <w:rFonts w:ascii="Arial" w:hAnsi="Arial" w:cs="Arial"/>
              </w:rPr>
              <w:t>SMCL Exceedance</w:t>
            </w:r>
          </w:p>
        </w:tc>
        <w:tc>
          <w:tcPr>
            <w:tcW w:w="1890" w:type="dxa"/>
            <w:tcMar>
              <w:left w:w="58" w:type="dxa"/>
              <w:right w:w="58" w:type="dxa"/>
            </w:tcMar>
          </w:tcPr>
          <w:p w14:paraId="622E9FA3" w14:textId="75B21801" w:rsidR="008B4DEB" w:rsidRPr="007728E9" w:rsidRDefault="008B4DEB" w:rsidP="008B4DEB">
            <w:pPr>
              <w:spacing w:before="40" w:after="40"/>
              <w:rPr>
                <w:rFonts w:ascii="Arial" w:hAnsi="Arial" w:cs="Arial"/>
              </w:rPr>
            </w:pPr>
            <w:r w:rsidRPr="008B4DEB">
              <w:rPr>
                <w:rFonts w:ascii="Arial" w:hAnsi="Arial" w:cs="Arial"/>
              </w:rPr>
              <w:t>Quarterly in 2025</w:t>
            </w:r>
          </w:p>
        </w:tc>
        <w:tc>
          <w:tcPr>
            <w:tcW w:w="2160" w:type="dxa"/>
            <w:tcMar>
              <w:left w:w="58" w:type="dxa"/>
              <w:right w:w="58" w:type="dxa"/>
            </w:tcMar>
          </w:tcPr>
          <w:p w14:paraId="31AF233B" w14:textId="4C4FD6D9" w:rsidR="008B4DEB" w:rsidRPr="007728E9" w:rsidRDefault="008B4DEB" w:rsidP="008B4DEB">
            <w:pPr>
              <w:spacing w:before="40" w:after="40"/>
              <w:rPr>
                <w:rFonts w:ascii="Arial" w:hAnsi="Arial" w:cs="Arial"/>
              </w:rPr>
            </w:pPr>
            <w:r w:rsidRPr="008B4DEB">
              <w:rPr>
                <w:rFonts w:ascii="Arial" w:hAnsi="Arial" w:cs="Arial"/>
              </w:rPr>
              <w:t>Researching treatment techniques for implementation by 12/31/2029</w:t>
            </w:r>
          </w:p>
        </w:tc>
        <w:tc>
          <w:tcPr>
            <w:tcW w:w="2367" w:type="dxa"/>
            <w:tcMar>
              <w:left w:w="58" w:type="dxa"/>
              <w:right w:w="58" w:type="dxa"/>
            </w:tcMar>
          </w:tcPr>
          <w:p w14:paraId="26E7614E" w14:textId="2DF21FAB" w:rsidR="008B4DEB" w:rsidRPr="007728E9" w:rsidRDefault="008B4DEB" w:rsidP="008B4DEB">
            <w:pPr>
              <w:spacing w:before="40" w:after="40"/>
              <w:rPr>
                <w:rFonts w:ascii="Arial" w:hAnsi="Arial" w:cs="Arial"/>
              </w:rPr>
            </w:pPr>
            <w:r w:rsidRPr="008B4DEB">
              <w:rPr>
                <w:rFonts w:ascii="Arial" w:hAnsi="Arial" w:cs="Arial"/>
              </w:rPr>
              <w:t>There are no PHGs, MCLGs, or mandatory standard health effects language for these constituents because secondary MCLs are set on the basis of aesthetic concerns.</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79232A" w:rsidRPr="007728E9" w14:paraId="6DCE6DBD" w14:textId="77777777" w:rsidTr="009E3CCF">
        <w:trPr>
          <w:tblHeader/>
        </w:trPr>
        <w:tc>
          <w:tcPr>
            <w:tcW w:w="2515" w:type="dxa"/>
            <w:tcMar>
              <w:left w:w="58" w:type="dxa"/>
              <w:right w:w="58" w:type="dxa"/>
            </w:tcMar>
            <w:vAlign w:val="center"/>
          </w:tcPr>
          <w:p w14:paraId="598602EF" w14:textId="77777777" w:rsidR="0079232A" w:rsidRPr="007728E9" w:rsidRDefault="0079232A" w:rsidP="009E3CCF">
            <w:pPr>
              <w:spacing w:before="40" w:after="40"/>
              <w:jc w:val="center"/>
              <w:rPr>
                <w:rFonts w:ascii="Arial" w:hAnsi="Arial" w:cs="Arial"/>
                <w:b/>
              </w:rPr>
            </w:pPr>
            <w:bookmarkStart w:id="12" w:name="_Toc58336722"/>
            <w:r w:rsidRPr="007728E9">
              <w:rPr>
                <w:rFonts w:ascii="Arial" w:hAnsi="Arial" w:cs="Arial"/>
                <w:b/>
              </w:rPr>
              <w:t>Microbiological Contaminants (complete if fecal-indicator detected)</w:t>
            </w:r>
          </w:p>
        </w:tc>
        <w:tc>
          <w:tcPr>
            <w:tcW w:w="1620" w:type="dxa"/>
            <w:tcMar>
              <w:left w:w="58" w:type="dxa"/>
              <w:right w:w="58" w:type="dxa"/>
            </w:tcMar>
            <w:vAlign w:val="center"/>
          </w:tcPr>
          <w:p w14:paraId="052B6EB5" w14:textId="77777777" w:rsidR="0079232A" w:rsidRPr="007728E9" w:rsidRDefault="0079232A" w:rsidP="009E3CCF">
            <w:pPr>
              <w:spacing w:before="40" w:after="40" w:line="220" w:lineRule="exact"/>
              <w:ind w:left="-108" w:right="-90"/>
              <w:jc w:val="center"/>
              <w:rPr>
                <w:rFonts w:ascii="Arial" w:hAnsi="Arial" w:cs="Arial"/>
                <w:b/>
              </w:rPr>
            </w:pPr>
            <w:r w:rsidRPr="007728E9">
              <w:rPr>
                <w:rFonts w:ascii="Arial" w:hAnsi="Arial" w:cs="Arial"/>
                <w:b/>
              </w:rPr>
              <w:t>Total No. of Detections</w:t>
            </w:r>
          </w:p>
        </w:tc>
        <w:tc>
          <w:tcPr>
            <w:tcW w:w="1440" w:type="dxa"/>
            <w:tcMar>
              <w:left w:w="58" w:type="dxa"/>
              <w:right w:w="58" w:type="dxa"/>
            </w:tcMar>
            <w:vAlign w:val="center"/>
          </w:tcPr>
          <w:p w14:paraId="6E42CE19" w14:textId="77777777" w:rsidR="0079232A" w:rsidRPr="007728E9" w:rsidRDefault="0079232A" w:rsidP="009E3CCF">
            <w:pPr>
              <w:spacing w:before="40" w:after="40"/>
              <w:jc w:val="center"/>
              <w:rPr>
                <w:rFonts w:ascii="Arial" w:hAnsi="Arial" w:cs="Arial"/>
                <w:b/>
              </w:rPr>
            </w:pPr>
            <w:r w:rsidRPr="007728E9">
              <w:rPr>
                <w:rFonts w:ascii="Arial" w:hAnsi="Arial" w:cs="Arial"/>
                <w:b/>
              </w:rPr>
              <w:t>Sample Dates</w:t>
            </w:r>
          </w:p>
        </w:tc>
        <w:tc>
          <w:tcPr>
            <w:tcW w:w="1080" w:type="dxa"/>
            <w:tcMar>
              <w:left w:w="58" w:type="dxa"/>
              <w:right w:w="58" w:type="dxa"/>
            </w:tcMar>
            <w:vAlign w:val="center"/>
          </w:tcPr>
          <w:p w14:paraId="13E985B4" w14:textId="77777777" w:rsidR="0079232A" w:rsidRPr="007728E9" w:rsidRDefault="0079232A" w:rsidP="009E3CCF">
            <w:pPr>
              <w:spacing w:before="40" w:after="40"/>
              <w:jc w:val="center"/>
              <w:rPr>
                <w:rFonts w:ascii="Arial" w:hAnsi="Arial" w:cs="Arial"/>
                <w:b/>
              </w:rPr>
            </w:pPr>
            <w:r w:rsidRPr="007728E9">
              <w:rPr>
                <w:rFonts w:ascii="Arial" w:hAnsi="Arial" w:cs="Arial"/>
                <w:b/>
              </w:rPr>
              <w:t>MCL [MRDL]</w:t>
            </w:r>
          </w:p>
        </w:tc>
        <w:tc>
          <w:tcPr>
            <w:tcW w:w="1440" w:type="dxa"/>
            <w:tcMar>
              <w:left w:w="58" w:type="dxa"/>
              <w:right w:w="58" w:type="dxa"/>
            </w:tcMar>
            <w:vAlign w:val="center"/>
          </w:tcPr>
          <w:p w14:paraId="00BAFE2C" w14:textId="77777777" w:rsidR="0079232A" w:rsidRPr="007728E9" w:rsidRDefault="0079232A" w:rsidP="009E3CCF">
            <w:pPr>
              <w:spacing w:before="40" w:after="40"/>
              <w:jc w:val="center"/>
              <w:rPr>
                <w:rFonts w:ascii="Arial" w:hAnsi="Arial" w:cs="Arial"/>
                <w:b/>
              </w:rPr>
            </w:pPr>
            <w:r w:rsidRPr="007728E9">
              <w:rPr>
                <w:rFonts w:ascii="Arial" w:hAnsi="Arial" w:cs="Arial"/>
                <w:b/>
              </w:rPr>
              <w:t>PHG (MCLG) [MRDLG]</w:t>
            </w:r>
          </w:p>
        </w:tc>
        <w:tc>
          <w:tcPr>
            <w:tcW w:w="2741" w:type="dxa"/>
            <w:tcMar>
              <w:left w:w="58" w:type="dxa"/>
              <w:right w:w="58" w:type="dxa"/>
            </w:tcMar>
            <w:vAlign w:val="center"/>
          </w:tcPr>
          <w:p w14:paraId="20B57ECE" w14:textId="77777777" w:rsidR="0079232A" w:rsidRPr="007728E9" w:rsidRDefault="0079232A" w:rsidP="009E3CCF">
            <w:pPr>
              <w:spacing w:before="40" w:after="40"/>
              <w:jc w:val="center"/>
              <w:rPr>
                <w:rFonts w:ascii="Arial" w:hAnsi="Arial" w:cs="Arial"/>
                <w:b/>
              </w:rPr>
            </w:pPr>
            <w:r w:rsidRPr="007728E9">
              <w:rPr>
                <w:rFonts w:ascii="Arial" w:hAnsi="Arial" w:cs="Arial"/>
                <w:b/>
              </w:rPr>
              <w:t>Typical Source of Contaminant</w:t>
            </w:r>
          </w:p>
        </w:tc>
      </w:tr>
      <w:tr w:rsidR="0079232A" w:rsidRPr="007728E9" w14:paraId="4DC5A524" w14:textId="77777777" w:rsidTr="009E3CCF">
        <w:trPr>
          <w:trHeight w:val="504"/>
          <w:tblHeader/>
        </w:trPr>
        <w:tc>
          <w:tcPr>
            <w:tcW w:w="2515" w:type="dxa"/>
            <w:tcMar>
              <w:left w:w="58" w:type="dxa"/>
              <w:right w:w="58" w:type="dxa"/>
            </w:tcMar>
          </w:tcPr>
          <w:p w14:paraId="2354ED40" w14:textId="77777777" w:rsidR="0079232A" w:rsidRPr="007728E9" w:rsidRDefault="0079232A" w:rsidP="009E3CCF">
            <w:pPr>
              <w:spacing w:before="40" w:after="40"/>
              <w:rPr>
                <w:rFonts w:ascii="Arial" w:hAnsi="Arial" w:cs="Arial"/>
                <w:i/>
              </w:rPr>
            </w:pPr>
            <w:r w:rsidRPr="007728E9">
              <w:rPr>
                <w:rFonts w:ascii="Arial" w:hAnsi="Arial" w:cs="Arial"/>
                <w:i/>
              </w:rPr>
              <w:t>E. coli</w:t>
            </w:r>
          </w:p>
        </w:tc>
        <w:tc>
          <w:tcPr>
            <w:tcW w:w="1620" w:type="dxa"/>
            <w:tcMar>
              <w:left w:w="58" w:type="dxa"/>
              <w:right w:w="58" w:type="dxa"/>
            </w:tcMar>
          </w:tcPr>
          <w:p w14:paraId="0C1E7C9B" w14:textId="77777777" w:rsidR="0079232A" w:rsidRPr="007728E9" w:rsidRDefault="0079232A"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89EFD4F" w14:textId="77777777" w:rsidR="0079232A" w:rsidRPr="007728E9" w:rsidRDefault="0079232A" w:rsidP="009E3CCF">
            <w:pPr>
              <w:spacing w:before="40" w:after="40"/>
              <w:jc w:val="center"/>
              <w:rPr>
                <w:rFonts w:ascii="Arial" w:hAnsi="Arial" w:cs="Arial"/>
              </w:rPr>
            </w:pPr>
          </w:p>
        </w:tc>
        <w:tc>
          <w:tcPr>
            <w:tcW w:w="1080" w:type="dxa"/>
            <w:tcMar>
              <w:left w:w="58" w:type="dxa"/>
              <w:right w:w="58" w:type="dxa"/>
            </w:tcMar>
          </w:tcPr>
          <w:p w14:paraId="56687F9D" w14:textId="77777777" w:rsidR="0079232A" w:rsidRPr="007728E9" w:rsidRDefault="0079232A" w:rsidP="009E3CCF">
            <w:pPr>
              <w:spacing w:before="40" w:after="40"/>
              <w:jc w:val="center"/>
              <w:rPr>
                <w:rFonts w:ascii="Arial" w:hAnsi="Arial" w:cs="Arial"/>
              </w:rPr>
            </w:pPr>
            <w:r w:rsidRPr="007728E9">
              <w:rPr>
                <w:rFonts w:ascii="Arial" w:hAnsi="Arial" w:cs="Arial"/>
              </w:rPr>
              <w:t>0</w:t>
            </w:r>
          </w:p>
        </w:tc>
        <w:tc>
          <w:tcPr>
            <w:tcW w:w="1440" w:type="dxa"/>
            <w:tcMar>
              <w:left w:w="58" w:type="dxa"/>
              <w:right w:w="58" w:type="dxa"/>
            </w:tcMar>
          </w:tcPr>
          <w:p w14:paraId="01F4818E" w14:textId="77777777" w:rsidR="0079232A" w:rsidRPr="007728E9" w:rsidRDefault="0079232A" w:rsidP="009E3CCF">
            <w:pPr>
              <w:spacing w:before="40" w:after="40"/>
              <w:jc w:val="center"/>
              <w:rPr>
                <w:rFonts w:ascii="Arial" w:hAnsi="Arial" w:cs="Arial"/>
              </w:rPr>
            </w:pPr>
            <w:r w:rsidRPr="007728E9">
              <w:rPr>
                <w:rFonts w:ascii="Arial" w:hAnsi="Arial" w:cs="Arial"/>
              </w:rPr>
              <w:t>(0)</w:t>
            </w:r>
          </w:p>
        </w:tc>
        <w:tc>
          <w:tcPr>
            <w:tcW w:w="2741" w:type="dxa"/>
            <w:tcMar>
              <w:left w:w="58" w:type="dxa"/>
              <w:right w:w="58" w:type="dxa"/>
            </w:tcMar>
          </w:tcPr>
          <w:p w14:paraId="1C1ADE0F" w14:textId="77777777" w:rsidR="0079232A" w:rsidRPr="007728E9" w:rsidRDefault="0079232A" w:rsidP="009E3CCF">
            <w:pPr>
              <w:spacing w:before="40" w:after="40"/>
              <w:rPr>
                <w:rFonts w:ascii="Arial" w:hAnsi="Arial" w:cs="Arial"/>
              </w:rPr>
            </w:pPr>
            <w:r w:rsidRPr="007728E9">
              <w:rPr>
                <w:rFonts w:ascii="Arial" w:hAnsi="Arial" w:cs="Arial"/>
              </w:rPr>
              <w:t>Human and animal fecal waste</w:t>
            </w:r>
          </w:p>
        </w:tc>
      </w:tr>
      <w:tr w:rsidR="0079232A" w:rsidRPr="007728E9" w14:paraId="05B465BC" w14:textId="77777777" w:rsidTr="009E3CCF">
        <w:trPr>
          <w:trHeight w:val="504"/>
          <w:tblHeader/>
        </w:trPr>
        <w:tc>
          <w:tcPr>
            <w:tcW w:w="2515" w:type="dxa"/>
            <w:tcMar>
              <w:left w:w="58" w:type="dxa"/>
              <w:right w:w="58" w:type="dxa"/>
            </w:tcMar>
          </w:tcPr>
          <w:p w14:paraId="325D2FB2" w14:textId="77777777" w:rsidR="0079232A" w:rsidRPr="007728E9" w:rsidRDefault="0079232A" w:rsidP="009E3CCF">
            <w:pPr>
              <w:spacing w:before="40" w:after="40"/>
              <w:rPr>
                <w:rFonts w:ascii="Arial" w:hAnsi="Arial" w:cs="Arial"/>
              </w:rPr>
            </w:pPr>
            <w:r w:rsidRPr="007728E9">
              <w:rPr>
                <w:rFonts w:ascii="Arial" w:hAnsi="Arial" w:cs="Arial"/>
              </w:rPr>
              <w:t>Enterococci</w:t>
            </w:r>
          </w:p>
        </w:tc>
        <w:tc>
          <w:tcPr>
            <w:tcW w:w="1620" w:type="dxa"/>
            <w:tcMar>
              <w:left w:w="58" w:type="dxa"/>
              <w:right w:w="58" w:type="dxa"/>
            </w:tcMar>
          </w:tcPr>
          <w:p w14:paraId="3BFB7C6E" w14:textId="77777777" w:rsidR="0079232A" w:rsidRPr="007728E9" w:rsidRDefault="0079232A"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39E16DB7" w14:textId="77777777" w:rsidR="0079232A" w:rsidRPr="007728E9" w:rsidRDefault="0079232A" w:rsidP="009E3CCF">
            <w:pPr>
              <w:spacing w:before="40" w:after="40"/>
              <w:jc w:val="center"/>
              <w:rPr>
                <w:rFonts w:ascii="Arial" w:hAnsi="Arial" w:cs="Arial"/>
              </w:rPr>
            </w:pPr>
          </w:p>
        </w:tc>
        <w:tc>
          <w:tcPr>
            <w:tcW w:w="1080" w:type="dxa"/>
            <w:tcMar>
              <w:left w:w="58" w:type="dxa"/>
              <w:right w:w="58" w:type="dxa"/>
            </w:tcMar>
          </w:tcPr>
          <w:p w14:paraId="183AD296" w14:textId="77777777" w:rsidR="0079232A" w:rsidRPr="007728E9" w:rsidRDefault="0079232A"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23AD7473" w14:textId="77777777" w:rsidR="0079232A" w:rsidRPr="007728E9" w:rsidRDefault="0079232A"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50591CD8" w14:textId="77777777" w:rsidR="0079232A" w:rsidRPr="007728E9" w:rsidRDefault="0079232A" w:rsidP="009E3CCF">
            <w:pPr>
              <w:spacing w:before="40" w:after="40"/>
              <w:rPr>
                <w:rFonts w:ascii="Arial" w:hAnsi="Arial" w:cs="Arial"/>
              </w:rPr>
            </w:pPr>
            <w:r w:rsidRPr="007728E9">
              <w:rPr>
                <w:rFonts w:ascii="Arial" w:hAnsi="Arial" w:cs="Arial"/>
              </w:rPr>
              <w:t>Human and animal fecal waste</w:t>
            </w:r>
          </w:p>
        </w:tc>
      </w:tr>
      <w:tr w:rsidR="0079232A" w:rsidRPr="007728E9" w14:paraId="5F182A61" w14:textId="77777777" w:rsidTr="009E3CCF">
        <w:trPr>
          <w:trHeight w:val="504"/>
          <w:tblHeader/>
        </w:trPr>
        <w:tc>
          <w:tcPr>
            <w:tcW w:w="2515" w:type="dxa"/>
            <w:tcMar>
              <w:left w:w="58" w:type="dxa"/>
              <w:right w:w="58" w:type="dxa"/>
            </w:tcMar>
          </w:tcPr>
          <w:p w14:paraId="74AF99E9" w14:textId="77777777" w:rsidR="0079232A" w:rsidRPr="007728E9" w:rsidRDefault="0079232A" w:rsidP="009E3CCF">
            <w:pPr>
              <w:spacing w:before="40" w:after="40"/>
              <w:rPr>
                <w:rFonts w:ascii="Arial" w:hAnsi="Arial" w:cs="Arial"/>
              </w:rPr>
            </w:pPr>
            <w:r w:rsidRPr="007728E9">
              <w:rPr>
                <w:rFonts w:ascii="Arial" w:hAnsi="Arial" w:cs="Arial"/>
              </w:rPr>
              <w:t>Coliphage</w:t>
            </w:r>
          </w:p>
        </w:tc>
        <w:tc>
          <w:tcPr>
            <w:tcW w:w="1620" w:type="dxa"/>
            <w:tcMar>
              <w:left w:w="58" w:type="dxa"/>
              <w:right w:w="58" w:type="dxa"/>
            </w:tcMar>
          </w:tcPr>
          <w:p w14:paraId="0FB07DD4" w14:textId="77777777" w:rsidR="0079232A" w:rsidRPr="007728E9" w:rsidRDefault="0079232A" w:rsidP="009E3CC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0D7DD00" w14:textId="77777777" w:rsidR="0079232A" w:rsidRPr="007728E9" w:rsidRDefault="0079232A" w:rsidP="009E3CCF">
            <w:pPr>
              <w:spacing w:before="40" w:after="40"/>
              <w:jc w:val="center"/>
              <w:rPr>
                <w:rFonts w:ascii="Arial" w:hAnsi="Arial" w:cs="Arial"/>
              </w:rPr>
            </w:pPr>
          </w:p>
        </w:tc>
        <w:tc>
          <w:tcPr>
            <w:tcW w:w="1080" w:type="dxa"/>
            <w:tcMar>
              <w:left w:w="58" w:type="dxa"/>
              <w:right w:w="58" w:type="dxa"/>
            </w:tcMar>
          </w:tcPr>
          <w:p w14:paraId="7445F834" w14:textId="77777777" w:rsidR="0079232A" w:rsidRPr="007728E9" w:rsidRDefault="0079232A" w:rsidP="009E3CCF">
            <w:pPr>
              <w:spacing w:before="40" w:after="40"/>
              <w:jc w:val="center"/>
              <w:rPr>
                <w:rFonts w:ascii="Arial" w:hAnsi="Arial" w:cs="Arial"/>
              </w:rPr>
            </w:pPr>
            <w:r w:rsidRPr="007728E9">
              <w:rPr>
                <w:rFonts w:ascii="Arial" w:hAnsi="Arial" w:cs="Arial"/>
              </w:rPr>
              <w:t>TT</w:t>
            </w:r>
          </w:p>
        </w:tc>
        <w:tc>
          <w:tcPr>
            <w:tcW w:w="1440" w:type="dxa"/>
            <w:tcMar>
              <w:left w:w="58" w:type="dxa"/>
              <w:right w:w="58" w:type="dxa"/>
            </w:tcMar>
          </w:tcPr>
          <w:p w14:paraId="3B4FCD5E" w14:textId="77777777" w:rsidR="0079232A" w:rsidRPr="007728E9" w:rsidRDefault="0079232A" w:rsidP="009E3CCF">
            <w:pPr>
              <w:spacing w:before="40" w:after="40"/>
              <w:jc w:val="center"/>
              <w:rPr>
                <w:rFonts w:ascii="Arial" w:hAnsi="Arial" w:cs="Arial"/>
              </w:rPr>
            </w:pPr>
            <w:r w:rsidRPr="007728E9">
              <w:rPr>
                <w:rFonts w:ascii="Arial" w:hAnsi="Arial" w:cs="Arial"/>
              </w:rPr>
              <w:t>N/A</w:t>
            </w:r>
          </w:p>
        </w:tc>
        <w:tc>
          <w:tcPr>
            <w:tcW w:w="2741" w:type="dxa"/>
            <w:tcMar>
              <w:left w:w="58" w:type="dxa"/>
              <w:right w:w="58" w:type="dxa"/>
            </w:tcMar>
          </w:tcPr>
          <w:p w14:paraId="7F865281" w14:textId="77777777" w:rsidR="0079232A" w:rsidRPr="007728E9" w:rsidRDefault="0079232A" w:rsidP="009E3CCF">
            <w:pPr>
              <w:spacing w:before="40" w:after="40"/>
              <w:rPr>
                <w:rFonts w:ascii="Arial" w:hAnsi="Arial" w:cs="Arial"/>
              </w:rPr>
            </w:pPr>
            <w:r w:rsidRPr="007728E9">
              <w:rPr>
                <w:rFonts w:ascii="Arial" w:hAnsi="Arial" w:cs="Arial"/>
              </w:rPr>
              <w:t>Human and animal fecal waste</w:t>
            </w:r>
          </w:p>
        </w:tc>
      </w:tr>
    </w:tbl>
    <w:p w14:paraId="1385D6E6" w14:textId="5DD98A6E" w:rsidR="001F503E" w:rsidRPr="005162DE" w:rsidRDefault="00BC4EA7" w:rsidP="00BF628D">
      <w:pPr>
        <w:pStyle w:val="Heading3"/>
        <w:rPr>
          <w:color w:val="auto"/>
          <w:sz w:val="28"/>
        </w:rPr>
      </w:pPr>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48D88CA3"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r w:rsidR="0079232A">
              <w:rPr>
                <w:rFonts w:ascii="Arial" w:hAnsi="Arial" w:cs="Arial"/>
                <w:sz w:val="24"/>
                <w:szCs w:val="24"/>
              </w:rPr>
              <w:t xml:space="preserv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04EE763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r w:rsidR="0079232A">
              <w:rPr>
                <w:rFonts w:ascii="Arial" w:hAnsi="Arial" w:cs="Arial"/>
                <w:sz w:val="24"/>
                <w:szCs w:val="24"/>
              </w:rPr>
              <w:t xml:space="preserve"> 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79232A" w:rsidRPr="007728E9" w14:paraId="24C6BE90" w14:textId="77777777" w:rsidTr="009E3CCF">
        <w:trPr>
          <w:trHeight w:val="457"/>
        </w:trPr>
        <w:tc>
          <w:tcPr>
            <w:tcW w:w="1975" w:type="dxa"/>
            <w:tcMar>
              <w:left w:w="58" w:type="dxa"/>
              <w:right w:w="58" w:type="dxa"/>
            </w:tcMar>
            <w:vAlign w:val="center"/>
          </w:tcPr>
          <w:p w14:paraId="2AFDA00A" w14:textId="77777777" w:rsidR="0079232A" w:rsidRPr="007728E9" w:rsidRDefault="0079232A" w:rsidP="009E3CCF">
            <w:pPr>
              <w:keepNext/>
              <w:spacing w:before="40" w:after="40"/>
              <w:jc w:val="center"/>
              <w:rPr>
                <w:rFonts w:ascii="Arial" w:hAnsi="Arial" w:cs="Arial"/>
                <w:b/>
              </w:rPr>
            </w:pPr>
            <w:bookmarkStart w:id="13" w:name="_Toc58336723"/>
            <w:r w:rsidRPr="007728E9">
              <w:rPr>
                <w:rFonts w:ascii="Arial" w:hAnsi="Arial" w:cs="Arial"/>
                <w:b/>
              </w:rPr>
              <w:t>Violation</w:t>
            </w:r>
          </w:p>
        </w:tc>
        <w:tc>
          <w:tcPr>
            <w:tcW w:w="2250" w:type="dxa"/>
            <w:tcMar>
              <w:left w:w="58" w:type="dxa"/>
              <w:right w:w="58" w:type="dxa"/>
            </w:tcMar>
            <w:vAlign w:val="center"/>
          </w:tcPr>
          <w:p w14:paraId="5EF1611E" w14:textId="77777777" w:rsidR="0079232A" w:rsidRPr="007728E9" w:rsidRDefault="0079232A" w:rsidP="009E3CCF">
            <w:pPr>
              <w:keepNext/>
              <w:spacing w:before="40" w:after="40"/>
              <w:jc w:val="center"/>
              <w:rPr>
                <w:rFonts w:ascii="Arial" w:hAnsi="Arial" w:cs="Arial"/>
                <w:b/>
              </w:rPr>
            </w:pPr>
            <w:r w:rsidRPr="007728E9">
              <w:rPr>
                <w:rFonts w:ascii="Arial" w:hAnsi="Arial" w:cs="Arial"/>
                <w:b/>
              </w:rPr>
              <w:t>Explanation</w:t>
            </w:r>
          </w:p>
        </w:tc>
        <w:tc>
          <w:tcPr>
            <w:tcW w:w="1890" w:type="dxa"/>
            <w:tcMar>
              <w:left w:w="58" w:type="dxa"/>
              <w:right w:w="58" w:type="dxa"/>
            </w:tcMar>
            <w:vAlign w:val="center"/>
          </w:tcPr>
          <w:p w14:paraId="6D27B2A8" w14:textId="77777777" w:rsidR="0079232A" w:rsidRPr="007728E9" w:rsidRDefault="0079232A" w:rsidP="009E3CCF">
            <w:pPr>
              <w:keepNext/>
              <w:spacing w:before="40" w:after="40"/>
              <w:jc w:val="center"/>
              <w:rPr>
                <w:rFonts w:ascii="Arial" w:hAnsi="Arial" w:cs="Arial"/>
                <w:b/>
              </w:rPr>
            </w:pPr>
            <w:r w:rsidRPr="007728E9">
              <w:rPr>
                <w:rFonts w:ascii="Arial" w:hAnsi="Arial" w:cs="Arial"/>
                <w:b/>
              </w:rPr>
              <w:t>Duration</w:t>
            </w:r>
          </w:p>
        </w:tc>
        <w:tc>
          <w:tcPr>
            <w:tcW w:w="2160" w:type="dxa"/>
            <w:tcMar>
              <w:left w:w="58" w:type="dxa"/>
              <w:right w:w="58" w:type="dxa"/>
            </w:tcMar>
            <w:vAlign w:val="center"/>
          </w:tcPr>
          <w:p w14:paraId="26FDD36A" w14:textId="77777777" w:rsidR="0079232A" w:rsidRPr="007728E9" w:rsidRDefault="0079232A" w:rsidP="009E3CCF">
            <w:pPr>
              <w:keepNext/>
              <w:spacing w:before="40" w:after="40"/>
              <w:jc w:val="center"/>
              <w:rPr>
                <w:rFonts w:ascii="Arial" w:hAnsi="Arial" w:cs="Arial"/>
                <w:b/>
              </w:rPr>
            </w:pPr>
            <w:r w:rsidRPr="007728E9">
              <w:rPr>
                <w:rFonts w:ascii="Arial" w:hAnsi="Arial" w:cs="Arial"/>
                <w:b/>
              </w:rPr>
              <w:t>Actions Taken to Correct Violation</w:t>
            </w:r>
          </w:p>
        </w:tc>
        <w:tc>
          <w:tcPr>
            <w:tcW w:w="2367" w:type="dxa"/>
            <w:tcMar>
              <w:left w:w="58" w:type="dxa"/>
              <w:right w:w="58" w:type="dxa"/>
            </w:tcMar>
            <w:vAlign w:val="center"/>
          </w:tcPr>
          <w:p w14:paraId="72A45110" w14:textId="77777777" w:rsidR="0079232A" w:rsidRPr="007728E9" w:rsidRDefault="0079232A" w:rsidP="009E3CCF">
            <w:pPr>
              <w:keepNext/>
              <w:spacing w:before="40" w:after="40"/>
              <w:jc w:val="center"/>
              <w:rPr>
                <w:rFonts w:ascii="Arial" w:hAnsi="Arial" w:cs="Arial"/>
                <w:b/>
              </w:rPr>
            </w:pPr>
            <w:r w:rsidRPr="007728E9">
              <w:rPr>
                <w:rFonts w:ascii="Arial" w:hAnsi="Arial" w:cs="Arial"/>
                <w:b/>
              </w:rPr>
              <w:t>Health Effects Language</w:t>
            </w:r>
          </w:p>
        </w:tc>
      </w:tr>
      <w:tr w:rsidR="0079232A" w:rsidRPr="007728E9" w14:paraId="76091FAF" w14:textId="77777777" w:rsidTr="009E3CCF">
        <w:trPr>
          <w:trHeight w:val="449"/>
        </w:trPr>
        <w:tc>
          <w:tcPr>
            <w:tcW w:w="1975" w:type="dxa"/>
            <w:tcMar>
              <w:left w:w="58" w:type="dxa"/>
              <w:right w:w="58" w:type="dxa"/>
            </w:tcMar>
          </w:tcPr>
          <w:p w14:paraId="77895594" w14:textId="77777777" w:rsidR="0079232A" w:rsidRPr="007728E9" w:rsidRDefault="0079232A" w:rsidP="009E3CCF">
            <w:pPr>
              <w:keepNext/>
              <w:spacing w:before="40" w:after="40"/>
              <w:rPr>
                <w:rFonts w:ascii="Arial" w:hAnsi="Arial" w:cs="Arial"/>
              </w:rPr>
            </w:pPr>
            <w:r>
              <w:rPr>
                <w:rFonts w:ascii="Arial" w:hAnsi="Arial" w:cs="Arial"/>
              </w:rPr>
              <w:t>N/A</w:t>
            </w:r>
          </w:p>
        </w:tc>
        <w:tc>
          <w:tcPr>
            <w:tcW w:w="2250" w:type="dxa"/>
            <w:tcMar>
              <w:left w:w="58" w:type="dxa"/>
              <w:right w:w="58" w:type="dxa"/>
            </w:tcMar>
          </w:tcPr>
          <w:p w14:paraId="6AA5029A" w14:textId="77777777" w:rsidR="0079232A" w:rsidRPr="007728E9" w:rsidRDefault="0079232A" w:rsidP="009E3CCF">
            <w:pPr>
              <w:keepNext/>
              <w:spacing w:before="40" w:after="40"/>
              <w:rPr>
                <w:rFonts w:ascii="Arial" w:hAnsi="Arial" w:cs="Arial"/>
              </w:rPr>
            </w:pPr>
          </w:p>
        </w:tc>
        <w:tc>
          <w:tcPr>
            <w:tcW w:w="1890" w:type="dxa"/>
            <w:tcMar>
              <w:left w:w="58" w:type="dxa"/>
              <w:right w:w="58" w:type="dxa"/>
            </w:tcMar>
          </w:tcPr>
          <w:p w14:paraId="5761C741" w14:textId="77777777" w:rsidR="0079232A" w:rsidRPr="007728E9" w:rsidRDefault="0079232A" w:rsidP="009E3CCF">
            <w:pPr>
              <w:keepNext/>
              <w:spacing w:before="40" w:after="40"/>
              <w:rPr>
                <w:rFonts w:ascii="Arial" w:hAnsi="Arial" w:cs="Arial"/>
              </w:rPr>
            </w:pPr>
          </w:p>
        </w:tc>
        <w:tc>
          <w:tcPr>
            <w:tcW w:w="2160" w:type="dxa"/>
            <w:tcMar>
              <w:left w:w="58" w:type="dxa"/>
              <w:right w:w="58" w:type="dxa"/>
            </w:tcMar>
          </w:tcPr>
          <w:p w14:paraId="5D25E560" w14:textId="77777777" w:rsidR="0079232A" w:rsidRPr="007728E9" w:rsidRDefault="0079232A" w:rsidP="009E3CCF">
            <w:pPr>
              <w:keepNext/>
              <w:spacing w:before="40" w:after="40"/>
              <w:rPr>
                <w:rFonts w:ascii="Arial" w:hAnsi="Arial" w:cs="Arial"/>
              </w:rPr>
            </w:pPr>
          </w:p>
        </w:tc>
        <w:tc>
          <w:tcPr>
            <w:tcW w:w="2367" w:type="dxa"/>
            <w:tcMar>
              <w:left w:w="58" w:type="dxa"/>
              <w:right w:w="58" w:type="dxa"/>
            </w:tcMar>
          </w:tcPr>
          <w:p w14:paraId="11DD68C6" w14:textId="77777777" w:rsidR="0079232A" w:rsidRPr="007728E9" w:rsidRDefault="0079232A" w:rsidP="009E3CCF">
            <w:pPr>
              <w:keepNext/>
              <w:spacing w:before="40" w:after="40"/>
              <w:rPr>
                <w:rFonts w:ascii="Arial" w:hAnsi="Arial" w:cs="Arial"/>
              </w:rPr>
            </w:pPr>
          </w:p>
        </w:tc>
      </w:tr>
      <w:tr w:rsidR="0079232A" w:rsidRPr="007728E9" w14:paraId="7D0BE8DC" w14:textId="77777777" w:rsidTr="009E3CCF">
        <w:trPr>
          <w:trHeight w:val="449"/>
        </w:trPr>
        <w:tc>
          <w:tcPr>
            <w:tcW w:w="1975" w:type="dxa"/>
            <w:tcMar>
              <w:left w:w="58" w:type="dxa"/>
              <w:right w:w="58" w:type="dxa"/>
            </w:tcMar>
          </w:tcPr>
          <w:p w14:paraId="57117FC6" w14:textId="77777777" w:rsidR="0079232A" w:rsidRPr="007728E9" w:rsidRDefault="0079232A" w:rsidP="009E3CCF">
            <w:pPr>
              <w:spacing w:before="40" w:after="40"/>
              <w:rPr>
                <w:rFonts w:ascii="Arial" w:hAnsi="Arial" w:cs="Arial"/>
              </w:rPr>
            </w:pPr>
          </w:p>
        </w:tc>
        <w:tc>
          <w:tcPr>
            <w:tcW w:w="2250" w:type="dxa"/>
            <w:tcMar>
              <w:left w:w="58" w:type="dxa"/>
              <w:right w:w="58" w:type="dxa"/>
            </w:tcMar>
          </w:tcPr>
          <w:p w14:paraId="555FAADE" w14:textId="77777777" w:rsidR="0079232A" w:rsidRPr="007728E9" w:rsidRDefault="0079232A" w:rsidP="009E3CCF">
            <w:pPr>
              <w:spacing w:before="40" w:after="40"/>
              <w:rPr>
                <w:rFonts w:ascii="Arial" w:hAnsi="Arial" w:cs="Arial"/>
              </w:rPr>
            </w:pPr>
          </w:p>
        </w:tc>
        <w:tc>
          <w:tcPr>
            <w:tcW w:w="1890" w:type="dxa"/>
            <w:tcMar>
              <w:left w:w="58" w:type="dxa"/>
              <w:right w:w="58" w:type="dxa"/>
            </w:tcMar>
          </w:tcPr>
          <w:p w14:paraId="522ADB9E" w14:textId="77777777" w:rsidR="0079232A" w:rsidRPr="007728E9" w:rsidRDefault="0079232A" w:rsidP="009E3CCF">
            <w:pPr>
              <w:spacing w:before="40" w:after="40"/>
              <w:rPr>
                <w:rFonts w:ascii="Arial" w:hAnsi="Arial" w:cs="Arial"/>
              </w:rPr>
            </w:pPr>
          </w:p>
        </w:tc>
        <w:tc>
          <w:tcPr>
            <w:tcW w:w="2160" w:type="dxa"/>
            <w:tcMar>
              <w:left w:w="58" w:type="dxa"/>
              <w:right w:w="58" w:type="dxa"/>
            </w:tcMar>
          </w:tcPr>
          <w:p w14:paraId="5138157D" w14:textId="77777777" w:rsidR="0079232A" w:rsidRPr="007728E9" w:rsidRDefault="0079232A" w:rsidP="009E3CCF">
            <w:pPr>
              <w:spacing w:before="40" w:after="40"/>
              <w:rPr>
                <w:rFonts w:ascii="Arial" w:hAnsi="Arial" w:cs="Arial"/>
              </w:rPr>
            </w:pPr>
          </w:p>
        </w:tc>
        <w:tc>
          <w:tcPr>
            <w:tcW w:w="2367" w:type="dxa"/>
            <w:tcMar>
              <w:left w:w="58" w:type="dxa"/>
              <w:right w:w="58" w:type="dxa"/>
            </w:tcMar>
          </w:tcPr>
          <w:p w14:paraId="6F9D351F" w14:textId="77777777" w:rsidR="0079232A" w:rsidRPr="007728E9" w:rsidRDefault="0079232A" w:rsidP="009E3CCF">
            <w:pPr>
              <w:spacing w:before="40" w:after="40"/>
              <w:rPr>
                <w:rFonts w:ascii="Arial" w:hAnsi="Arial" w:cs="Arial"/>
              </w:rPr>
            </w:pPr>
          </w:p>
        </w:tc>
      </w:tr>
      <w:bookmarkEnd w:id="13"/>
    </w:tbl>
    <w:p w14:paraId="2C586EA6" w14:textId="47D18B74" w:rsidR="00827994" w:rsidRPr="005162DE" w:rsidRDefault="00827994" w:rsidP="009265E5">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A2DBB" w14:textId="77777777" w:rsidR="006745AB" w:rsidRDefault="006745AB">
      <w:r>
        <w:separator/>
      </w:r>
    </w:p>
    <w:p w14:paraId="24D940B8" w14:textId="77777777" w:rsidR="006745AB" w:rsidRDefault="006745AB"/>
  </w:endnote>
  <w:endnote w:type="continuationSeparator" w:id="0">
    <w:p w14:paraId="062E26C0" w14:textId="77777777" w:rsidR="006745AB" w:rsidRDefault="006745AB">
      <w:r>
        <w:continuationSeparator/>
      </w:r>
    </w:p>
    <w:p w14:paraId="33913CF6" w14:textId="77777777" w:rsidR="006745AB" w:rsidRDefault="006745AB"/>
  </w:endnote>
  <w:endnote w:type="continuationNotice" w:id="1">
    <w:p w14:paraId="5712A064" w14:textId="77777777" w:rsidR="006745AB" w:rsidRDefault="00674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99250FE"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9516CB">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4D025" w14:textId="77777777" w:rsidR="006745AB" w:rsidRDefault="006745AB">
      <w:r>
        <w:separator/>
      </w:r>
    </w:p>
    <w:p w14:paraId="06A20E63" w14:textId="77777777" w:rsidR="006745AB" w:rsidRDefault="006745AB"/>
  </w:footnote>
  <w:footnote w:type="continuationSeparator" w:id="0">
    <w:p w14:paraId="53F69B85" w14:textId="77777777" w:rsidR="006745AB" w:rsidRDefault="006745AB">
      <w:r>
        <w:continuationSeparator/>
      </w:r>
    </w:p>
    <w:p w14:paraId="36B90DB7" w14:textId="77777777" w:rsidR="006745AB" w:rsidRDefault="006745AB"/>
  </w:footnote>
  <w:footnote w:type="continuationNotice" w:id="1">
    <w:p w14:paraId="3B70250F" w14:textId="77777777" w:rsidR="006745AB" w:rsidRDefault="006745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1ED3"/>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38B2"/>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6D21"/>
    <w:rsid w:val="001F7181"/>
    <w:rsid w:val="00200ED0"/>
    <w:rsid w:val="002010C1"/>
    <w:rsid w:val="0020216E"/>
    <w:rsid w:val="00212811"/>
    <w:rsid w:val="00214D2C"/>
    <w:rsid w:val="002166FF"/>
    <w:rsid w:val="00220240"/>
    <w:rsid w:val="00226E0C"/>
    <w:rsid w:val="00227758"/>
    <w:rsid w:val="00231E89"/>
    <w:rsid w:val="0023302C"/>
    <w:rsid w:val="00234EBB"/>
    <w:rsid w:val="00237218"/>
    <w:rsid w:val="0024082C"/>
    <w:rsid w:val="00243361"/>
    <w:rsid w:val="002436C8"/>
    <w:rsid w:val="0024402B"/>
    <w:rsid w:val="00244938"/>
    <w:rsid w:val="0024555C"/>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79D"/>
    <w:rsid w:val="002D1E95"/>
    <w:rsid w:val="002D2F55"/>
    <w:rsid w:val="002D3FB5"/>
    <w:rsid w:val="002D429D"/>
    <w:rsid w:val="002D728F"/>
    <w:rsid w:val="002E0840"/>
    <w:rsid w:val="002E43B8"/>
    <w:rsid w:val="002E5655"/>
    <w:rsid w:val="002E5912"/>
    <w:rsid w:val="002F07E8"/>
    <w:rsid w:val="002F0992"/>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5048"/>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3DC2"/>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CC1"/>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642A"/>
    <w:rsid w:val="00534BB7"/>
    <w:rsid w:val="00535F64"/>
    <w:rsid w:val="00535F8B"/>
    <w:rsid w:val="00537240"/>
    <w:rsid w:val="00537BEA"/>
    <w:rsid w:val="0054057D"/>
    <w:rsid w:val="00541730"/>
    <w:rsid w:val="00546A68"/>
    <w:rsid w:val="00546FDB"/>
    <w:rsid w:val="00552801"/>
    <w:rsid w:val="00552D92"/>
    <w:rsid w:val="005540D9"/>
    <w:rsid w:val="0055419E"/>
    <w:rsid w:val="0055490F"/>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67358"/>
    <w:rsid w:val="0067168B"/>
    <w:rsid w:val="006727C0"/>
    <w:rsid w:val="006745AB"/>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2388B"/>
    <w:rsid w:val="0073000F"/>
    <w:rsid w:val="00731092"/>
    <w:rsid w:val="007354BF"/>
    <w:rsid w:val="00737455"/>
    <w:rsid w:val="00742E55"/>
    <w:rsid w:val="00743F7B"/>
    <w:rsid w:val="007452F3"/>
    <w:rsid w:val="00745362"/>
    <w:rsid w:val="007471DB"/>
    <w:rsid w:val="007640D4"/>
    <w:rsid w:val="00775871"/>
    <w:rsid w:val="0077768E"/>
    <w:rsid w:val="00783F5A"/>
    <w:rsid w:val="00784E3A"/>
    <w:rsid w:val="0079232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769F"/>
    <w:rsid w:val="007E704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37B70"/>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A64E2"/>
    <w:rsid w:val="008B01C6"/>
    <w:rsid w:val="008B307B"/>
    <w:rsid w:val="008B4DE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5E5"/>
    <w:rsid w:val="0092687A"/>
    <w:rsid w:val="009278E1"/>
    <w:rsid w:val="00933266"/>
    <w:rsid w:val="00934D1D"/>
    <w:rsid w:val="00936C4A"/>
    <w:rsid w:val="0093762E"/>
    <w:rsid w:val="00937B7B"/>
    <w:rsid w:val="009419BC"/>
    <w:rsid w:val="00945B59"/>
    <w:rsid w:val="009461F0"/>
    <w:rsid w:val="0094633A"/>
    <w:rsid w:val="00947382"/>
    <w:rsid w:val="009516CB"/>
    <w:rsid w:val="00960466"/>
    <w:rsid w:val="009610BC"/>
    <w:rsid w:val="00964EC2"/>
    <w:rsid w:val="00966F18"/>
    <w:rsid w:val="00970BCF"/>
    <w:rsid w:val="00970D3B"/>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4894"/>
    <w:rsid w:val="00A0640D"/>
    <w:rsid w:val="00A107E3"/>
    <w:rsid w:val="00A15ACB"/>
    <w:rsid w:val="00A1682E"/>
    <w:rsid w:val="00A24839"/>
    <w:rsid w:val="00A259A6"/>
    <w:rsid w:val="00A32EB0"/>
    <w:rsid w:val="00A37045"/>
    <w:rsid w:val="00A44246"/>
    <w:rsid w:val="00A63BCD"/>
    <w:rsid w:val="00A64912"/>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377"/>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5F05"/>
    <w:rsid w:val="00BE6564"/>
    <w:rsid w:val="00BE7ABC"/>
    <w:rsid w:val="00BF1F49"/>
    <w:rsid w:val="00BF628D"/>
    <w:rsid w:val="00BF6317"/>
    <w:rsid w:val="00BF6946"/>
    <w:rsid w:val="00BF725D"/>
    <w:rsid w:val="00BF75B3"/>
    <w:rsid w:val="00BF7EF1"/>
    <w:rsid w:val="00C04F6F"/>
    <w:rsid w:val="00C123E3"/>
    <w:rsid w:val="00C15F17"/>
    <w:rsid w:val="00C20B5D"/>
    <w:rsid w:val="00C24336"/>
    <w:rsid w:val="00C24948"/>
    <w:rsid w:val="00C31F01"/>
    <w:rsid w:val="00C338CA"/>
    <w:rsid w:val="00C3526A"/>
    <w:rsid w:val="00C41E25"/>
    <w:rsid w:val="00C43468"/>
    <w:rsid w:val="00C45B4E"/>
    <w:rsid w:val="00C463DC"/>
    <w:rsid w:val="00C51D70"/>
    <w:rsid w:val="00C55FC5"/>
    <w:rsid w:val="00C6232E"/>
    <w:rsid w:val="00C6314A"/>
    <w:rsid w:val="00C649AA"/>
    <w:rsid w:val="00C66D15"/>
    <w:rsid w:val="00C670EF"/>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25F8"/>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B6ADE"/>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5B7"/>
    <w:rsid w:val="00DE39CC"/>
    <w:rsid w:val="00DE54DD"/>
    <w:rsid w:val="00DE5D46"/>
    <w:rsid w:val="00E0214A"/>
    <w:rsid w:val="00E034EF"/>
    <w:rsid w:val="00E036DF"/>
    <w:rsid w:val="00E05746"/>
    <w:rsid w:val="00E130F9"/>
    <w:rsid w:val="00E1732D"/>
    <w:rsid w:val="00E20938"/>
    <w:rsid w:val="00E23E88"/>
    <w:rsid w:val="00E24E8A"/>
    <w:rsid w:val="00E25265"/>
    <w:rsid w:val="00E27390"/>
    <w:rsid w:val="00E31A64"/>
    <w:rsid w:val="00E31F5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A6A"/>
    <w:rsid w:val="00EF44F6"/>
    <w:rsid w:val="00EF7091"/>
    <w:rsid w:val="00EF7F82"/>
    <w:rsid w:val="00F00AF7"/>
    <w:rsid w:val="00F01B42"/>
    <w:rsid w:val="00F0366F"/>
    <w:rsid w:val="00F07AC1"/>
    <w:rsid w:val="00F111C2"/>
    <w:rsid w:val="00F1148C"/>
    <w:rsid w:val="00F20D47"/>
    <w:rsid w:val="00F2399F"/>
    <w:rsid w:val="00F27D20"/>
    <w:rsid w:val="00F41F91"/>
    <w:rsid w:val="00F467B0"/>
    <w:rsid w:val="00F5021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2DC8"/>
    <w:rsid w:val="00FA45BD"/>
    <w:rsid w:val="00FB4729"/>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link w:val="Heading2Char"/>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Heading2Char">
    <w:name w:val="Heading 2 Char"/>
    <w:basedOn w:val="DefaultParagraphFont"/>
    <w:link w:val="Heading2"/>
    <w:rsid w:val="00DB6ADE"/>
    <w:rPr>
      <w:rFonts w:ascii="Arial" w:hAnsi="Arial" w:cs="Arial"/>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33662175">
      <w:bodyDiv w:val="1"/>
      <w:marLeft w:val="0"/>
      <w:marRight w:val="0"/>
      <w:marTop w:val="0"/>
      <w:marBottom w:val="0"/>
      <w:divBdr>
        <w:top w:val="none" w:sz="0" w:space="0" w:color="auto"/>
        <w:left w:val="none" w:sz="0" w:space="0" w:color="auto"/>
        <w:bottom w:val="none" w:sz="0" w:space="0" w:color="auto"/>
        <w:right w:val="none" w:sz="0" w:space="0" w:color="auto"/>
      </w:divBdr>
    </w:div>
    <w:div w:id="283931315">
      <w:bodyDiv w:val="1"/>
      <w:marLeft w:val="0"/>
      <w:marRight w:val="0"/>
      <w:marTop w:val="0"/>
      <w:marBottom w:val="0"/>
      <w:divBdr>
        <w:top w:val="none" w:sz="0" w:space="0" w:color="auto"/>
        <w:left w:val="none" w:sz="0" w:space="0" w:color="auto"/>
        <w:bottom w:val="none" w:sz="0" w:space="0" w:color="auto"/>
        <w:right w:val="none" w:sz="0" w:space="0" w:color="auto"/>
      </w:divBdr>
    </w:div>
    <w:div w:id="758867523">
      <w:bodyDiv w:val="1"/>
      <w:marLeft w:val="0"/>
      <w:marRight w:val="0"/>
      <w:marTop w:val="0"/>
      <w:marBottom w:val="0"/>
      <w:divBdr>
        <w:top w:val="none" w:sz="0" w:space="0" w:color="auto"/>
        <w:left w:val="none" w:sz="0" w:space="0" w:color="auto"/>
        <w:bottom w:val="none" w:sz="0" w:space="0" w:color="auto"/>
        <w:right w:val="none" w:sz="0" w:space="0" w:color="auto"/>
      </w:divBdr>
    </w:div>
    <w:div w:id="824009025">
      <w:bodyDiv w:val="1"/>
      <w:marLeft w:val="0"/>
      <w:marRight w:val="0"/>
      <w:marTop w:val="0"/>
      <w:marBottom w:val="0"/>
      <w:divBdr>
        <w:top w:val="none" w:sz="0" w:space="0" w:color="auto"/>
        <w:left w:val="none" w:sz="0" w:space="0" w:color="auto"/>
        <w:bottom w:val="none" w:sz="0" w:space="0" w:color="auto"/>
        <w:right w:val="none" w:sz="0" w:space="0" w:color="auto"/>
      </w:divBdr>
    </w:div>
    <w:div w:id="949975932">
      <w:bodyDiv w:val="1"/>
      <w:marLeft w:val="0"/>
      <w:marRight w:val="0"/>
      <w:marTop w:val="0"/>
      <w:marBottom w:val="0"/>
      <w:divBdr>
        <w:top w:val="none" w:sz="0" w:space="0" w:color="auto"/>
        <w:left w:val="none" w:sz="0" w:space="0" w:color="auto"/>
        <w:bottom w:val="none" w:sz="0" w:space="0" w:color="auto"/>
        <w:right w:val="none" w:sz="0" w:space="0" w:color="auto"/>
      </w:divBdr>
    </w:div>
    <w:div w:id="107238444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40098100">
      <w:bodyDiv w:val="1"/>
      <w:marLeft w:val="0"/>
      <w:marRight w:val="0"/>
      <w:marTop w:val="0"/>
      <w:marBottom w:val="0"/>
      <w:divBdr>
        <w:top w:val="none" w:sz="0" w:space="0" w:color="auto"/>
        <w:left w:val="none" w:sz="0" w:space="0" w:color="auto"/>
        <w:bottom w:val="none" w:sz="0" w:space="0" w:color="auto"/>
        <w:right w:val="none" w:sz="0" w:space="0" w:color="auto"/>
      </w:divBdr>
    </w:div>
    <w:div w:id="1452631807">
      <w:bodyDiv w:val="1"/>
      <w:marLeft w:val="0"/>
      <w:marRight w:val="0"/>
      <w:marTop w:val="0"/>
      <w:marBottom w:val="0"/>
      <w:divBdr>
        <w:top w:val="none" w:sz="0" w:space="0" w:color="auto"/>
        <w:left w:val="none" w:sz="0" w:space="0" w:color="auto"/>
        <w:bottom w:val="none" w:sz="0" w:space="0" w:color="auto"/>
        <w:right w:val="none" w:sz="0" w:space="0" w:color="auto"/>
      </w:divBdr>
    </w:div>
    <w:div w:id="1608001161">
      <w:bodyDiv w:val="1"/>
      <w:marLeft w:val="0"/>
      <w:marRight w:val="0"/>
      <w:marTop w:val="0"/>
      <w:marBottom w:val="0"/>
      <w:divBdr>
        <w:top w:val="none" w:sz="0" w:space="0" w:color="auto"/>
        <w:left w:val="none" w:sz="0" w:space="0" w:color="auto"/>
        <w:bottom w:val="none" w:sz="0" w:space="0" w:color="auto"/>
        <w:right w:val="none" w:sz="0" w:space="0" w:color="auto"/>
      </w:divBdr>
    </w:div>
    <w:div w:id="1611743147">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2485</Words>
  <Characters>14166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Adela King</cp:lastModifiedBy>
  <cp:revision>3</cp:revision>
  <cp:lastPrinted>2025-06-10T20:20:00Z</cp:lastPrinted>
  <dcterms:created xsi:type="dcterms:W3CDTF">2026-07-15T15:56:00Z</dcterms:created>
  <dcterms:modified xsi:type="dcterms:W3CDTF">2026-07-15T20:38:00Z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