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B7545" w14:textId="0B425CB6" w:rsidR="0057056E" w:rsidRPr="005162DE" w:rsidRDefault="0057056E" w:rsidP="0057056E">
      <w:pPr>
        <w:pStyle w:val="Heading1"/>
        <w:spacing w:before="0"/>
        <w:jc w:val="center"/>
      </w:pPr>
      <w:bookmarkStart w:id="0" w:name="_Toc58336712"/>
      <w:r w:rsidRPr="005162DE">
        <w:t>202</w:t>
      </w:r>
      <w:r w:rsidR="00F922C4">
        <w:t>5</w:t>
      </w:r>
      <w:r w:rsidRPr="005162DE">
        <w:t xml:space="preserve"> Consumer Confidence Report</w:t>
      </w:r>
      <w:bookmarkEnd w:id="0"/>
    </w:p>
    <w:p w14:paraId="5CFEB055" w14:textId="77777777" w:rsidR="0057056E" w:rsidRPr="005162DE" w:rsidRDefault="0057056E" w:rsidP="0057056E">
      <w:pPr>
        <w:pStyle w:val="Heading2"/>
      </w:pPr>
      <w:bookmarkStart w:id="1" w:name="_Toc58336713"/>
      <w:r w:rsidRPr="005162DE">
        <w:t>Water System Information</w:t>
      </w:r>
      <w:bookmarkEnd w:id="1"/>
    </w:p>
    <w:p w14:paraId="31BF85AC" w14:textId="651792C4"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Water System Name: </w:t>
      </w:r>
      <w:r w:rsidRPr="007C5C95">
        <w:rPr>
          <w:rFonts w:ascii="Arial" w:hAnsi="Arial" w:cs="Arial"/>
          <w:sz w:val="24"/>
          <w:szCs w:val="24"/>
        </w:rPr>
        <w:t>Melita Heights Mutual Water Company</w:t>
      </w:r>
      <w:r w:rsidR="003C7BD0">
        <w:rPr>
          <w:rFonts w:ascii="Arial" w:hAnsi="Arial" w:cs="Arial"/>
          <w:sz w:val="24"/>
          <w:szCs w:val="24"/>
        </w:rPr>
        <w:t xml:space="preserve"> #4900551</w:t>
      </w:r>
    </w:p>
    <w:p w14:paraId="1B77D454" w14:textId="72BFD6D3" w:rsidR="0057056E" w:rsidRPr="007C5C95" w:rsidRDefault="0057056E" w:rsidP="0057056E">
      <w:pPr>
        <w:spacing w:after="240"/>
        <w:rPr>
          <w:rFonts w:ascii="Arial" w:hAnsi="Arial" w:cs="Arial"/>
          <w:sz w:val="24"/>
          <w:szCs w:val="24"/>
        </w:rPr>
      </w:pPr>
      <w:r w:rsidRPr="005162DE">
        <w:rPr>
          <w:rFonts w:ascii="Arial" w:hAnsi="Arial" w:cs="Arial"/>
          <w:sz w:val="24"/>
          <w:szCs w:val="24"/>
        </w:rPr>
        <w:t>Report Date</w:t>
      </w:r>
      <w:r w:rsidRPr="007C5C95">
        <w:rPr>
          <w:rFonts w:ascii="Arial" w:hAnsi="Arial" w:cs="Arial"/>
          <w:sz w:val="24"/>
          <w:szCs w:val="24"/>
        </w:rPr>
        <w:t xml:space="preserve">: </w:t>
      </w:r>
      <w:r w:rsidR="00F922C4">
        <w:rPr>
          <w:rFonts w:ascii="Arial" w:hAnsi="Arial" w:cs="Arial"/>
          <w:sz w:val="24"/>
          <w:szCs w:val="24"/>
        </w:rPr>
        <w:t>06/03/26</w:t>
      </w:r>
    </w:p>
    <w:p w14:paraId="5F1960DF" w14:textId="63DFDBB6" w:rsidR="0057056E" w:rsidRPr="007C5C95" w:rsidRDefault="0057056E" w:rsidP="0057056E">
      <w:pPr>
        <w:spacing w:after="240"/>
        <w:rPr>
          <w:rFonts w:ascii="Arial" w:hAnsi="Arial" w:cs="Arial"/>
          <w:sz w:val="24"/>
          <w:szCs w:val="24"/>
        </w:rPr>
      </w:pPr>
      <w:r w:rsidRPr="007C5C95">
        <w:rPr>
          <w:rFonts w:ascii="Arial" w:hAnsi="Arial" w:cs="Arial"/>
          <w:sz w:val="24"/>
          <w:szCs w:val="24"/>
        </w:rPr>
        <w:t>Type of Water Source(s) in Use: Groundwater</w:t>
      </w:r>
    </w:p>
    <w:p w14:paraId="6BA63A5A" w14:textId="32B334D9" w:rsidR="0057056E" w:rsidRPr="007C5C95" w:rsidRDefault="0057056E" w:rsidP="0057056E">
      <w:pPr>
        <w:spacing w:after="240"/>
        <w:rPr>
          <w:rFonts w:ascii="Arial" w:hAnsi="Arial" w:cs="Arial"/>
          <w:sz w:val="24"/>
          <w:szCs w:val="24"/>
        </w:rPr>
      </w:pPr>
      <w:r w:rsidRPr="007C5C95">
        <w:rPr>
          <w:rFonts w:ascii="Arial" w:hAnsi="Arial" w:cs="Arial"/>
          <w:sz w:val="24"/>
          <w:szCs w:val="24"/>
        </w:rPr>
        <w:t xml:space="preserve">Name and General Location of Source(s): Well 01, </w:t>
      </w:r>
      <w:r w:rsidR="00D77ACE" w:rsidRPr="007C5C95">
        <w:rPr>
          <w:rFonts w:ascii="Arial" w:hAnsi="Arial" w:cs="Arial"/>
          <w:sz w:val="24"/>
          <w:szCs w:val="24"/>
        </w:rPr>
        <w:t xml:space="preserve">Treatment Plant </w:t>
      </w:r>
    </w:p>
    <w:p w14:paraId="63198BC0" w14:textId="21367F0E" w:rsidR="0057056E" w:rsidRPr="007C5C95" w:rsidRDefault="0057056E" w:rsidP="0057056E">
      <w:pPr>
        <w:spacing w:after="240"/>
        <w:rPr>
          <w:rFonts w:ascii="Arial" w:hAnsi="Arial" w:cs="Arial"/>
          <w:sz w:val="24"/>
          <w:szCs w:val="24"/>
        </w:rPr>
      </w:pPr>
      <w:r w:rsidRPr="007C5C95">
        <w:rPr>
          <w:rFonts w:ascii="Arial" w:hAnsi="Arial" w:cs="Arial"/>
          <w:sz w:val="24"/>
          <w:szCs w:val="24"/>
        </w:rPr>
        <w:t xml:space="preserve">Drinking Water Source Assessment Information: </w:t>
      </w:r>
      <w:r w:rsidR="007C5C95">
        <w:rPr>
          <w:rFonts w:ascii="Arial" w:hAnsi="Arial" w:cs="Arial"/>
          <w:sz w:val="24"/>
          <w:szCs w:val="24"/>
        </w:rPr>
        <w:t>N/A</w:t>
      </w:r>
    </w:p>
    <w:p w14:paraId="661324BB" w14:textId="1FFF3171" w:rsidR="0057056E" w:rsidRPr="007C5C95" w:rsidRDefault="0057056E" w:rsidP="0057056E">
      <w:pPr>
        <w:spacing w:after="240"/>
        <w:rPr>
          <w:rFonts w:ascii="Arial" w:hAnsi="Arial" w:cs="Arial"/>
          <w:sz w:val="24"/>
          <w:szCs w:val="24"/>
        </w:rPr>
      </w:pPr>
      <w:r w:rsidRPr="007C5C95">
        <w:rPr>
          <w:rFonts w:ascii="Arial" w:hAnsi="Arial" w:cs="Arial"/>
          <w:sz w:val="24"/>
          <w:szCs w:val="24"/>
        </w:rPr>
        <w:t xml:space="preserve">Time and Place of Regularly Scheduled Board Meetings for Public Participation: </w:t>
      </w:r>
    </w:p>
    <w:p w14:paraId="66DB46F6" w14:textId="77777777" w:rsidR="0057056E" w:rsidRPr="005F082E" w:rsidRDefault="0057056E" w:rsidP="0057056E">
      <w:pPr>
        <w:rPr>
          <w:rFonts w:ascii="Arial" w:hAnsi="Arial" w:cs="Arial"/>
          <w:sz w:val="24"/>
          <w:szCs w:val="24"/>
        </w:rPr>
      </w:pPr>
      <w:r w:rsidRPr="007C5C95">
        <w:rPr>
          <w:rFonts w:ascii="Arial" w:hAnsi="Arial" w:cs="Arial"/>
          <w:sz w:val="24"/>
          <w:szCs w:val="24"/>
        </w:rPr>
        <w:t>For More Information, Contact: Peter Dellavalle at 707-490-5040</w:t>
      </w:r>
    </w:p>
    <w:p w14:paraId="07750DED" w14:textId="053E27C2" w:rsidR="0057056E" w:rsidRPr="005162DE" w:rsidRDefault="0057056E" w:rsidP="0057056E">
      <w:pPr>
        <w:rPr>
          <w:rFonts w:ascii="Arial" w:hAnsi="Arial" w:cs="Arial"/>
          <w:sz w:val="24"/>
          <w:szCs w:val="24"/>
        </w:rPr>
      </w:pPr>
    </w:p>
    <w:p w14:paraId="30A3F778" w14:textId="77777777" w:rsidR="0057056E" w:rsidRPr="005162DE" w:rsidRDefault="0057056E" w:rsidP="0057056E">
      <w:pPr>
        <w:pStyle w:val="Heading2"/>
      </w:pPr>
      <w:bookmarkStart w:id="2" w:name="_Toc58336714"/>
      <w:r w:rsidRPr="005162DE">
        <w:t>About This Report</w:t>
      </w:r>
      <w:bookmarkEnd w:id="2"/>
    </w:p>
    <w:p w14:paraId="1D597D2E" w14:textId="3F396261" w:rsidR="0057056E" w:rsidRPr="005162DE" w:rsidRDefault="0057056E" w:rsidP="0057056E">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F841E7">
        <w:rPr>
          <w:rFonts w:ascii="Arial" w:hAnsi="Arial" w:cs="Arial"/>
          <w:sz w:val="24"/>
          <w:szCs w:val="24"/>
        </w:rPr>
        <w:t>5</w:t>
      </w:r>
      <w:r w:rsidRPr="005162DE">
        <w:rPr>
          <w:rFonts w:ascii="Arial" w:hAnsi="Arial" w:cs="Arial"/>
          <w:sz w:val="24"/>
          <w:szCs w:val="24"/>
        </w:rPr>
        <w:t xml:space="preserve"> and may include earlier monitoring data</w:t>
      </w:r>
      <w:r w:rsidR="00544693">
        <w:rPr>
          <w:rFonts w:ascii="Arial" w:hAnsi="Arial" w:cs="Arial"/>
          <w:sz w:val="24"/>
          <w:szCs w:val="24"/>
        </w:rPr>
        <w:t xml:space="preserve"> </w:t>
      </w:r>
      <w:r w:rsidR="00544693" w:rsidRPr="00544693">
        <w:rPr>
          <w:rFonts w:ascii="Arial" w:hAnsi="Arial" w:cs="Arial"/>
          <w:sz w:val="24"/>
          <w:szCs w:val="24"/>
        </w:rPr>
        <w:t>due to the State allowing us to monitor for some contaminants less than once per year because the concentrations of these contaminants do not change frequently. Some of our data, though representative, are more than one year old.</w:t>
      </w:r>
    </w:p>
    <w:p w14:paraId="0D24053C" w14:textId="77777777" w:rsidR="0057056E" w:rsidRPr="005162DE" w:rsidRDefault="0057056E" w:rsidP="0057056E">
      <w:pPr>
        <w:pStyle w:val="Heading2"/>
      </w:pPr>
      <w:r w:rsidRPr="005162DE">
        <w:t>Importance of This Report Statement in Five Non-English Languages (Spanish, Mandarin, Tagalog, Vietnamese, and Hmong)</w:t>
      </w:r>
    </w:p>
    <w:p w14:paraId="39E99920" w14:textId="6C4A8517" w:rsidR="0057056E" w:rsidRPr="007C5C95" w:rsidRDefault="0057056E" w:rsidP="0057056E">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w:t>
      </w:r>
      <w:r w:rsidRPr="007C5C95">
        <w:rPr>
          <w:rFonts w:ascii="Arial" w:hAnsi="Arial" w:cs="Arial"/>
          <w:sz w:val="24"/>
          <w:szCs w:val="24"/>
          <w:lang w:val="es-MX"/>
        </w:rPr>
        <w:t xml:space="preserve">comunicarse </w:t>
      </w:r>
      <w:r w:rsidR="0029798A" w:rsidRPr="007C5C95">
        <w:rPr>
          <w:rFonts w:ascii="Arial" w:hAnsi="Arial" w:cs="Arial"/>
          <w:sz w:val="24"/>
          <w:szCs w:val="24"/>
        </w:rPr>
        <w:t xml:space="preserve">Melita Heights Mutual Water Company a 707-490-5040 </w:t>
      </w:r>
      <w:r w:rsidRPr="007C5C95">
        <w:rPr>
          <w:rFonts w:ascii="Arial" w:hAnsi="Arial" w:cs="Arial"/>
          <w:sz w:val="24"/>
          <w:szCs w:val="24"/>
          <w:lang w:val="es-MX"/>
        </w:rPr>
        <w:t xml:space="preserve"> para asistirlo en español.</w:t>
      </w:r>
    </w:p>
    <w:p w14:paraId="51A441A8" w14:textId="2B1E232C" w:rsidR="0057056E" w:rsidRPr="007C5C95" w:rsidRDefault="0057056E" w:rsidP="0057056E">
      <w:pPr>
        <w:spacing w:after="180"/>
        <w:rPr>
          <w:rFonts w:ascii="Arial" w:eastAsia="PMingLiU" w:hAnsi="Arial" w:cs="Arial"/>
          <w:sz w:val="24"/>
          <w:szCs w:val="24"/>
        </w:rPr>
      </w:pPr>
      <w:r w:rsidRPr="007C5C95">
        <w:rPr>
          <w:rFonts w:ascii="Arial" w:eastAsia="PMingLiU" w:hAnsi="Arial" w:cs="Arial"/>
          <w:sz w:val="24"/>
          <w:szCs w:val="24"/>
        </w:rPr>
        <w:t>Language in Mandarin</w:t>
      </w:r>
      <w:r w:rsidRPr="007C5C95">
        <w:rPr>
          <w:rFonts w:ascii="Arial" w:eastAsia="PMingLiU" w:hAnsi="Arial" w:cs="Arial"/>
          <w:sz w:val="24"/>
          <w:szCs w:val="24"/>
          <w:lang w:val="es-MX"/>
        </w:rPr>
        <w:t xml:space="preserve">:  </w:t>
      </w:r>
      <w:r w:rsidRPr="007C5C95">
        <w:rPr>
          <w:rFonts w:ascii="SimSun" w:eastAsia="SimSun" w:hAnsi="SimSun" w:cs="Arial" w:hint="eastAsia"/>
          <w:sz w:val="24"/>
          <w:szCs w:val="24"/>
          <w:lang w:eastAsia="zh-CN"/>
        </w:rPr>
        <w:t>这份报告含有关于您的饮用水的重要讯息。请用以下地址和电话联系</w:t>
      </w:r>
      <w:r w:rsidR="0029798A" w:rsidRPr="007C5C95">
        <w:rPr>
          <w:rFonts w:ascii="SimSun" w:eastAsia="SimSun" w:hAnsi="SimSun" w:cs="Arial"/>
          <w:sz w:val="24"/>
          <w:szCs w:val="24"/>
          <w:lang w:eastAsia="zh-CN"/>
        </w:rPr>
        <w:t xml:space="preserve"> </w:t>
      </w:r>
      <w:r w:rsidR="0029798A" w:rsidRPr="007C5C95">
        <w:rPr>
          <w:rFonts w:ascii="Arial" w:hAnsi="Arial" w:cs="Arial"/>
          <w:sz w:val="24"/>
          <w:szCs w:val="24"/>
        </w:rPr>
        <w:t xml:space="preserve">Melita Heights Mutual Water Company </w:t>
      </w:r>
      <w:r w:rsidRPr="007C5C95">
        <w:rPr>
          <w:rFonts w:ascii="SimSun" w:eastAsia="SimSun" w:hAnsi="SimSun" w:cs="Arial" w:hint="eastAsia"/>
          <w:sz w:val="24"/>
          <w:szCs w:val="24"/>
          <w:lang w:eastAsia="zh-CN"/>
        </w:rPr>
        <w:t>以获得中文的帮助</w:t>
      </w:r>
      <w:r w:rsidRPr="007C5C95">
        <w:rPr>
          <w:rFonts w:ascii="SimSun" w:eastAsia="SimSun" w:hAnsi="SimSun" w:cs="Arial"/>
          <w:sz w:val="24"/>
          <w:szCs w:val="24"/>
        </w:rPr>
        <w:t>:</w:t>
      </w:r>
      <w:r w:rsidRPr="007C5C95">
        <w:rPr>
          <w:rFonts w:ascii="Arial" w:eastAsia="PMingLiU" w:hAnsi="Arial" w:cs="Arial"/>
          <w:sz w:val="24"/>
          <w:szCs w:val="24"/>
        </w:rPr>
        <w:t xml:space="preserve"> </w:t>
      </w:r>
      <w:r w:rsidR="0029798A" w:rsidRPr="007C5C95">
        <w:rPr>
          <w:rFonts w:ascii="Arial" w:eastAsia="PMingLiU" w:hAnsi="Arial" w:cs="Arial"/>
          <w:sz w:val="24"/>
          <w:szCs w:val="24"/>
        </w:rPr>
        <w:t>707-490-5040.</w:t>
      </w:r>
    </w:p>
    <w:p w14:paraId="5C8833C5" w14:textId="77777777" w:rsidR="0029798A" w:rsidRPr="007C5C95" w:rsidRDefault="0029798A" w:rsidP="0029798A">
      <w:pPr>
        <w:spacing w:after="180"/>
        <w:rPr>
          <w:rFonts w:ascii="Arial" w:hAnsi="Arial" w:cs="Arial"/>
          <w:sz w:val="24"/>
          <w:szCs w:val="24"/>
        </w:rPr>
      </w:pPr>
      <w:bookmarkStart w:id="3" w:name="_Toc58336715"/>
      <w:r w:rsidRPr="007C5C95">
        <w:rPr>
          <w:rFonts w:ascii="Arial" w:hAnsi="Arial" w:cs="Arial"/>
          <w:sz w:val="24"/>
          <w:szCs w:val="24"/>
        </w:rPr>
        <w:t>Language in Tagalog: Ang pag-uulat na ito ay naglalaman ng mahalagang impormasyon tungkol sa inyong inuming tubig.  Mangyaring makipag-ugnayan sa Melita Heights Mutual Water Company o tumawag sa 707-490-5040 para matulungan sa wikang Tagalog.</w:t>
      </w:r>
    </w:p>
    <w:p w14:paraId="7036E940" w14:textId="77777777" w:rsidR="0029798A" w:rsidRPr="00D10A7C" w:rsidRDefault="0029798A" w:rsidP="0029798A">
      <w:pPr>
        <w:spacing w:after="180"/>
        <w:rPr>
          <w:rFonts w:ascii="Arial" w:hAnsi="Arial" w:cs="Arial"/>
          <w:sz w:val="24"/>
          <w:szCs w:val="24"/>
        </w:rPr>
      </w:pPr>
      <w:r w:rsidRPr="007C5C95">
        <w:rPr>
          <w:rFonts w:ascii="Arial" w:hAnsi="Arial" w:cs="Arial"/>
          <w:sz w:val="24"/>
          <w:szCs w:val="24"/>
        </w:rPr>
        <w:t>Language in Vietnamese:  Báo cáo này chứa thông tin quan trọng về nước uống của bạn.  Xin vui lòng liên hệ Melita Heights Mutual Water Company tại 707-490-5040 để được hỗ trợ giúp bằng tiếng Việt.</w:t>
      </w:r>
    </w:p>
    <w:p w14:paraId="059F308B" w14:textId="77777777" w:rsidR="0029798A" w:rsidRPr="00D10A7C" w:rsidRDefault="0029798A" w:rsidP="0029798A">
      <w:pPr>
        <w:spacing w:after="180"/>
        <w:rPr>
          <w:rFonts w:ascii="Arial" w:hAnsi="Arial" w:cs="Arial"/>
          <w:sz w:val="24"/>
          <w:szCs w:val="24"/>
        </w:rPr>
      </w:pPr>
      <w:r w:rsidRPr="007C5C95">
        <w:rPr>
          <w:rFonts w:ascii="Arial" w:hAnsi="Arial" w:cs="Arial"/>
          <w:sz w:val="24"/>
          <w:szCs w:val="24"/>
        </w:rPr>
        <w:t>Language in Hmong:  Tsab ntawv no muaj cov ntsiab lus tseem ceeb txog koj cov dej haus.  Thov hu rau Melita Heights Mutual Water Company ntawm 707-490-5040 rau kev pab hauv</w:t>
      </w:r>
      <w:r w:rsidRPr="00D10A7C">
        <w:rPr>
          <w:rFonts w:ascii="Arial" w:hAnsi="Arial" w:cs="Arial"/>
          <w:sz w:val="24"/>
          <w:szCs w:val="24"/>
        </w:rPr>
        <w:t xml:space="preserve"> lus Askiv.</w:t>
      </w:r>
    </w:p>
    <w:p w14:paraId="099EAE47" w14:textId="77777777" w:rsidR="0057056E" w:rsidRPr="005162DE" w:rsidRDefault="0057056E" w:rsidP="0057056E">
      <w:pPr>
        <w:pStyle w:val="Heading2"/>
        <w:spacing w:before="0" w:after="40"/>
      </w:pPr>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7056E" w:rsidRPr="005162DE" w14:paraId="2AD48AC9" w14:textId="77777777" w:rsidTr="00E26803">
        <w:trPr>
          <w:trHeight w:val="226"/>
          <w:tblHeader/>
        </w:trPr>
        <w:tc>
          <w:tcPr>
            <w:tcW w:w="2695" w:type="dxa"/>
            <w:vAlign w:val="center"/>
          </w:tcPr>
          <w:p w14:paraId="2790903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FF87C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Definition</w:t>
            </w:r>
          </w:p>
        </w:tc>
      </w:tr>
      <w:tr w:rsidR="0057056E" w:rsidRPr="005162DE" w14:paraId="37679B3C" w14:textId="77777777" w:rsidTr="00E26803">
        <w:tc>
          <w:tcPr>
            <w:tcW w:w="2695" w:type="dxa"/>
            <w:tcMar>
              <w:left w:w="58" w:type="dxa"/>
              <w:right w:w="86" w:type="dxa"/>
            </w:tcMar>
          </w:tcPr>
          <w:p w14:paraId="36DD1DDB" w14:textId="77777777" w:rsidR="0057056E" w:rsidRPr="005162DE" w:rsidRDefault="0057056E" w:rsidP="00E26803">
            <w:r w:rsidRPr="005162DE">
              <w:rPr>
                <w:rFonts w:ascii="Arial" w:hAnsi="Arial" w:cs="Arial"/>
                <w:sz w:val="24"/>
                <w:szCs w:val="24"/>
              </w:rPr>
              <w:t>Level 1 Assessment</w:t>
            </w:r>
          </w:p>
        </w:tc>
        <w:tc>
          <w:tcPr>
            <w:tcW w:w="8095" w:type="dxa"/>
          </w:tcPr>
          <w:p w14:paraId="5BCF366B" w14:textId="77777777" w:rsidR="0057056E" w:rsidRPr="005162DE" w:rsidRDefault="0057056E" w:rsidP="00E26803">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7056E" w:rsidRPr="005162DE" w14:paraId="7549D6EE" w14:textId="77777777" w:rsidTr="00E26803">
        <w:tc>
          <w:tcPr>
            <w:tcW w:w="2695" w:type="dxa"/>
            <w:tcMar>
              <w:left w:w="58" w:type="dxa"/>
              <w:right w:w="86" w:type="dxa"/>
            </w:tcMar>
          </w:tcPr>
          <w:p w14:paraId="1CBB2A03" w14:textId="77777777" w:rsidR="0057056E" w:rsidRPr="005162DE" w:rsidRDefault="0057056E" w:rsidP="00E26803">
            <w:r w:rsidRPr="005162DE">
              <w:rPr>
                <w:rFonts w:ascii="Arial" w:hAnsi="Arial" w:cs="Arial"/>
                <w:sz w:val="24"/>
                <w:szCs w:val="24"/>
              </w:rPr>
              <w:t>Level 2 Assessment</w:t>
            </w:r>
          </w:p>
        </w:tc>
        <w:tc>
          <w:tcPr>
            <w:tcW w:w="8095" w:type="dxa"/>
          </w:tcPr>
          <w:p w14:paraId="53476711" w14:textId="77777777" w:rsidR="0057056E" w:rsidRPr="005162DE" w:rsidRDefault="0057056E" w:rsidP="00E26803">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7056E" w:rsidRPr="005162DE" w14:paraId="46C51091" w14:textId="77777777" w:rsidTr="00E26803">
        <w:tc>
          <w:tcPr>
            <w:tcW w:w="2695" w:type="dxa"/>
            <w:tcMar>
              <w:left w:w="58" w:type="dxa"/>
              <w:right w:w="86" w:type="dxa"/>
            </w:tcMar>
          </w:tcPr>
          <w:p w14:paraId="2CC76DE9" w14:textId="77777777" w:rsidR="0057056E" w:rsidRPr="005162DE" w:rsidRDefault="0057056E" w:rsidP="00E26803">
            <w:r w:rsidRPr="005162DE">
              <w:rPr>
                <w:rFonts w:ascii="Arial" w:hAnsi="Arial" w:cs="Arial"/>
                <w:sz w:val="24"/>
                <w:szCs w:val="24"/>
              </w:rPr>
              <w:t>Maximum Contaminant Level (MCL)</w:t>
            </w:r>
          </w:p>
        </w:tc>
        <w:tc>
          <w:tcPr>
            <w:tcW w:w="8095" w:type="dxa"/>
          </w:tcPr>
          <w:p w14:paraId="79D04A73" w14:textId="77777777" w:rsidR="0057056E" w:rsidRPr="005162DE" w:rsidRDefault="0057056E" w:rsidP="00E26803">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7056E" w:rsidRPr="005162DE" w14:paraId="62F7D535" w14:textId="77777777" w:rsidTr="00E26803">
        <w:tc>
          <w:tcPr>
            <w:tcW w:w="2695" w:type="dxa"/>
            <w:tcMar>
              <w:left w:w="58" w:type="dxa"/>
              <w:right w:w="86" w:type="dxa"/>
            </w:tcMar>
          </w:tcPr>
          <w:p w14:paraId="11196F02" w14:textId="77777777" w:rsidR="0057056E" w:rsidRPr="005162DE" w:rsidRDefault="0057056E" w:rsidP="00E26803">
            <w:r w:rsidRPr="005162DE">
              <w:rPr>
                <w:rFonts w:ascii="Arial" w:hAnsi="Arial" w:cs="Arial"/>
                <w:sz w:val="24"/>
                <w:szCs w:val="24"/>
              </w:rPr>
              <w:t>Maximum Contaminant Level Goal (MCLG)</w:t>
            </w:r>
          </w:p>
        </w:tc>
        <w:tc>
          <w:tcPr>
            <w:tcW w:w="8095" w:type="dxa"/>
          </w:tcPr>
          <w:p w14:paraId="17C45B86" w14:textId="77777777" w:rsidR="0057056E" w:rsidRPr="005162DE" w:rsidRDefault="0057056E" w:rsidP="00E26803">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7056E" w:rsidRPr="005162DE" w14:paraId="45538A1C" w14:textId="77777777" w:rsidTr="00E26803">
        <w:tc>
          <w:tcPr>
            <w:tcW w:w="2695" w:type="dxa"/>
            <w:tcMar>
              <w:left w:w="58" w:type="dxa"/>
              <w:right w:w="86" w:type="dxa"/>
            </w:tcMar>
          </w:tcPr>
          <w:p w14:paraId="58BB2E90" w14:textId="77777777" w:rsidR="0057056E" w:rsidRPr="005162DE" w:rsidRDefault="0057056E" w:rsidP="00E26803">
            <w:r w:rsidRPr="005162DE">
              <w:rPr>
                <w:rFonts w:ascii="Arial" w:hAnsi="Arial" w:cs="Arial"/>
                <w:sz w:val="24"/>
                <w:szCs w:val="24"/>
              </w:rPr>
              <w:t>Maximum Residual Disinfectant Level (MRDL)</w:t>
            </w:r>
          </w:p>
        </w:tc>
        <w:tc>
          <w:tcPr>
            <w:tcW w:w="8095" w:type="dxa"/>
          </w:tcPr>
          <w:p w14:paraId="1FF64220" w14:textId="77777777" w:rsidR="0057056E" w:rsidRPr="005162DE" w:rsidRDefault="0057056E" w:rsidP="00E26803">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7056E" w:rsidRPr="005162DE" w14:paraId="5C840722" w14:textId="77777777" w:rsidTr="00E26803">
        <w:tc>
          <w:tcPr>
            <w:tcW w:w="2695" w:type="dxa"/>
            <w:tcMar>
              <w:left w:w="58" w:type="dxa"/>
              <w:right w:w="86" w:type="dxa"/>
            </w:tcMar>
          </w:tcPr>
          <w:p w14:paraId="30E62EC3" w14:textId="77777777" w:rsidR="0057056E" w:rsidRPr="005162DE" w:rsidRDefault="0057056E" w:rsidP="00E26803">
            <w:r w:rsidRPr="005162DE">
              <w:rPr>
                <w:rFonts w:ascii="Arial" w:hAnsi="Arial" w:cs="Arial"/>
                <w:sz w:val="24"/>
                <w:szCs w:val="24"/>
              </w:rPr>
              <w:t>Maximum Residual Disinfectant Level Goal (MRDLG)</w:t>
            </w:r>
          </w:p>
        </w:tc>
        <w:tc>
          <w:tcPr>
            <w:tcW w:w="8095" w:type="dxa"/>
          </w:tcPr>
          <w:p w14:paraId="099CB979" w14:textId="77777777" w:rsidR="0057056E" w:rsidRPr="005162DE" w:rsidRDefault="0057056E" w:rsidP="00E26803">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7056E" w:rsidRPr="005162DE" w14:paraId="09475EDA" w14:textId="77777777" w:rsidTr="00E26803">
        <w:tc>
          <w:tcPr>
            <w:tcW w:w="2695" w:type="dxa"/>
            <w:tcMar>
              <w:left w:w="58" w:type="dxa"/>
              <w:right w:w="86" w:type="dxa"/>
            </w:tcMar>
          </w:tcPr>
          <w:p w14:paraId="50129BB0" w14:textId="77777777" w:rsidR="0057056E" w:rsidRPr="005162DE" w:rsidRDefault="0057056E" w:rsidP="00E26803">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4EB7DD6" w14:textId="77777777" w:rsidR="0057056E" w:rsidRPr="005162DE" w:rsidRDefault="0057056E" w:rsidP="00E26803">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7056E" w:rsidRPr="005162DE" w14:paraId="47CB90E5" w14:textId="77777777" w:rsidTr="00E26803">
        <w:tc>
          <w:tcPr>
            <w:tcW w:w="2695" w:type="dxa"/>
            <w:tcMar>
              <w:left w:w="58" w:type="dxa"/>
              <w:right w:w="86" w:type="dxa"/>
            </w:tcMar>
          </w:tcPr>
          <w:p w14:paraId="120E7816" w14:textId="77777777" w:rsidR="0057056E" w:rsidRPr="005162DE" w:rsidRDefault="0057056E" w:rsidP="00E26803">
            <w:pPr>
              <w:rPr>
                <w:rFonts w:ascii="Arial" w:hAnsi="Arial" w:cs="Arial"/>
                <w:sz w:val="24"/>
                <w:szCs w:val="24"/>
              </w:rPr>
            </w:pPr>
            <w:r w:rsidRPr="005162DE">
              <w:rPr>
                <w:rFonts w:ascii="Arial" w:hAnsi="Arial" w:cs="Arial"/>
                <w:sz w:val="24"/>
                <w:szCs w:val="24"/>
              </w:rPr>
              <w:t>Public Health Goal</w:t>
            </w:r>
          </w:p>
          <w:p w14:paraId="5021A1E2" w14:textId="77777777" w:rsidR="0057056E" w:rsidRPr="005162DE" w:rsidRDefault="0057056E" w:rsidP="00E26803">
            <w:pPr>
              <w:rPr>
                <w:rFonts w:ascii="Arial" w:hAnsi="Arial" w:cs="Arial"/>
                <w:sz w:val="24"/>
                <w:szCs w:val="24"/>
              </w:rPr>
            </w:pPr>
            <w:r w:rsidRPr="005162DE">
              <w:rPr>
                <w:rFonts w:ascii="Arial" w:hAnsi="Arial" w:cs="Arial"/>
                <w:sz w:val="24"/>
                <w:szCs w:val="24"/>
              </w:rPr>
              <w:t>(PHG)</w:t>
            </w:r>
          </w:p>
        </w:tc>
        <w:tc>
          <w:tcPr>
            <w:tcW w:w="8095" w:type="dxa"/>
          </w:tcPr>
          <w:p w14:paraId="354C364A" w14:textId="77777777" w:rsidR="0057056E" w:rsidRPr="005162DE" w:rsidRDefault="0057056E" w:rsidP="00E26803">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7056E" w:rsidRPr="005162DE" w14:paraId="6FC8A86E" w14:textId="77777777" w:rsidTr="00E26803">
        <w:tc>
          <w:tcPr>
            <w:tcW w:w="2695" w:type="dxa"/>
            <w:tcMar>
              <w:left w:w="58" w:type="dxa"/>
              <w:right w:w="86" w:type="dxa"/>
            </w:tcMar>
          </w:tcPr>
          <w:p w14:paraId="67827D20" w14:textId="77777777" w:rsidR="0057056E" w:rsidRPr="005162DE" w:rsidRDefault="0057056E" w:rsidP="00E26803">
            <w:pPr>
              <w:rPr>
                <w:rFonts w:ascii="Arial" w:hAnsi="Arial" w:cs="Arial"/>
                <w:sz w:val="24"/>
                <w:szCs w:val="24"/>
              </w:rPr>
            </w:pPr>
            <w:r w:rsidRPr="005162DE">
              <w:rPr>
                <w:rFonts w:ascii="Arial" w:hAnsi="Arial" w:cs="Arial"/>
                <w:sz w:val="24"/>
                <w:szCs w:val="24"/>
              </w:rPr>
              <w:t>Regulatory Action Level</w:t>
            </w:r>
          </w:p>
          <w:p w14:paraId="14072FF6" w14:textId="77777777" w:rsidR="0057056E" w:rsidRPr="005162DE" w:rsidRDefault="0057056E" w:rsidP="00E26803">
            <w:pPr>
              <w:rPr>
                <w:rFonts w:ascii="Arial" w:hAnsi="Arial" w:cs="Arial"/>
                <w:sz w:val="24"/>
                <w:szCs w:val="24"/>
              </w:rPr>
            </w:pPr>
            <w:r w:rsidRPr="005162DE">
              <w:rPr>
                <w:rFonts w:ascii="Arial" w:hAnsi="Arial" w:cs="Arial"/>
                <w:sz w:val="24"/>
                <w:szCs w:val="24"/>
              </w:rPr>
              <w:t>(AL)</w:t>
            </w:r>
          </w:p>
        </w:tc>
        <w:tc>
          <w:tcPr>
            <w:tcW w:w="8095" w:type="dxa"/>
          </w:tcPr>
          <w:p w14:paraId="72C7A317" w14:textId="77777777" w:rsidR="0057056E" w:rsidRPr="005162DE" w:rsidRDefault="0057056E" w:rsidP="00E26803">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7056E" w:rsidRPr="005162DE" w14:paraId="0CF7704D" w14:textId="77777777" w:rsidTr="00E26803">
        <w:tc>
          <w:tcPr>
            <w:tcW w:w="2695" w:type="dxa"/>
            <w:tcMar>
              <w:left w:w="58" w:type="dxa"/>
              <w:right w:w="86" w:type="dxa"/>
            </w:tcMar>
          </w:tcPr>
          <w:p w14:paraId="7FF2868F" w14:textId="77777777" w:rsidR="0057056E" w:rsidRPr="005162DE" w:rsidRDefault="0057056E" w:rsidP="00E26803">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6210CDE" w14:textId="77777777" w:rsidR="0057056E" w:rsidRPr="005162DE" w:rsidRDefault="0057056E" w:rsidP="00E26803">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7056E" w:rsidRPr="005162DE" w14:paraId="09552F92" w14:textId="77777777" w:rsidTr="00E26803">
        <w:tc>
          <w:tcPr>
            <w:tcW w:w="2695" w:type="dxa"/>
            <w:tcMar>
              <w:left w:w="58" w:type="dxa"/>
              <w:right w:w="86" w:type="dxa"/>
            </w:tcMar>
          </w:tcPr>
          <w:p w14:paraId="0B9BF0AD" w14:textId="77777777" w:rsidR="0057056E" w:rsidRPr="005162DE" w:rsidRDefault="0057056E" w:rsidP="00E26803">
            <w:pPr>
              <w:rPr>
                <w:rFonts w:ascii="Arial" w:hAnsi="Arial" w:cs="Arial"/>
                <w:sz w:val="24"/>
                <w:szCs w:val="24"/>
              </w:rPr>
            </w:pPr>
            <w:r w:rsidRPr="005162DE">
              <w:rPr>
                <w:rFonts w:ascii="Arial" w:hAnsi="Arial" w:cs="Arial"/>
                <w:sz w:val="24"/>
                <w:szCs w:val="24"/>
              </w:rPr>
              <w:t>Treatment Technique</w:t>
            </w:r>
          </w:p>
          <w:p w14:paraId="786CC0E3" w14:textId="77777777" w:rsidR="0057056E" w:rsidRPr="005162DE" w:rsidRDefault="0057056E" w:rsidP="00E26803">
            <w:pPr>
              <w:rPr>
                <w:rFonts w:ascii="Arial" w:hAnsi="Arial" w:cs="Arial"/>
                <w:sz w:val="24"/>
                <w:szCs w:val="24"/>
              </w:rPr>
            </w:pPr>
            <w:r w:rsidRPr="005162DE">
              <w:rPr>
                <w:rFonts w:ascii="Arial" w:hAnsi="Arial" w:cs="Arial"/>
                <w:sz w:val="24"/>
                <w:szCs w:val="24"/>
              </w:rPr>
              <w:t>(TT)</w:t>
            </w:r>
          </w:p>
        </w:tc>
        <w:tc>
          <w:tcPr>
            <w:tcW w:w="8095" w:type="dxa"/>
          </w:tcPr>
          <w:p w14:paraId="7F30AC76" w14:textId="77777777" w:rsidR="0057056E" w:rsidRPr="005162DE" w:rsidRDefault="0057056E" w:rsidP="00E26803">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7056E" w:rsidRPr="005162DE" w14:paraId="1A7C5903" w14:textId="77777777" w:rsidTr="00E26803">
        <w:tc>
          <w:tcPr>
            <w:tcW w:w="2695" w:type="dxa"/>
            <w:tcMar>
              <w:left w:w="58" w:type="dxa"/>
              <w:right w:w="86" w:type="dxa"/>
            </w:tcMar>
          </w:tcPr>
          <w:p w14:paraId="240E9B87" w14:textId="77777777" w:rsidR="0057056E" w:rsidRPr="005162DE" w:rsidRDefault="0057056E" w:rsidP="00E26803">
            <w:pPr>
              <w:rPr>
                <w:rFonts w:ascii="Arial" w:hAnsi="Arial" w:cs="Arial"/>
                <w:sz w:val="24"/>
                <w:szCs w:val="24"/>
              </w:rPr>
            </w:pPr>
            <w:r w:rsidRPr="005162DE">
              <w:rPr>
                <w:rFonts w:ascii="Arial" w:hAnsi="Arial" w:cs="Arial"/>
                <w:sz w:val="24"/>
                <w:szCs w:val="24"/>
              </w:rPr>
              <w:t>Variances and Exemptions</w:t>
            </w:r>
          </w:p>
        </w:tc>
        <w:tc>
          <w:tcPr>
            <w:tcW w:w="8095" w:type="dxa"/>
          </w:tcPr>
          <w:p w14:paraId="5F715951" w14:textId="77777777" w:rsidR="0057056E" w:rsidRPr="005162DE" w:rsidRDefault="0057056E" w:rsidP="00E26803">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7056E" w:rsidRPr="005162DE" w14:paraId="21C0292E" w14:textId="77777777" w:rsidTr="00E26803">
        <w:tc>
          <w:tcPr>
            <w:tcW w:w="2695" w:type="dxa"/>
            <w:tcMar>
              <w:left w:w="58" w:type="dxa"/>
              <w:right w:w="86" w:type="dxa"/>
            </w:tcMar>
          </w:tcPr>
          <w:p w14:paraId="2F6F80BD" w14:textId="77777777" w:rsidR="0057056E" w:rsidRPr="005162DE" w:rsidRDefault="0057056E" w:rsidP="00E26803">
            <w:pPr>
              <w:rPr>
                <w:rFonts w:ascii="Arial" w:hAnsi="Arial" w:cs="Arial"/>
                <w:sz w:val="24"/>
                <w:szCs w:val="24"/>
              </w:rPr>
            </w:pPr>
            <w:r w:rsidRPr="005162DE">
              <w:rPr>
                <w:rFonts w:ascii="Arial" w:hAnsi="Arial" w:cs="Arial"/>
                <w:sz w:val="24"/>
                <w:szCs w:val="24"/>
              </w:rPr>
              <w:t>ND</w:t>
            </w:r>
          </w:p>
        </w:tc>
        <w:tc>
          <w:tcPr>
            <w:tcW w:w="8095" w:type="dxa"/>
          </w:tcPr>
          <w:p w14:paraId="63AA926C" w14:textId="77777777" w:rsidR="0057056E" w:rsidRPr="005162DE" w:rsidRDefault="0057056E" w:rsidP="00E26803">
            <w:pPr>
              <w:rPr>
                <w:rFonts w:ascii="Arial" w:hAnsi="Arial" w:cs="Arial"/>
                <w:sz w:val="24"/>
                <w:szCs w:val="24"/>
              </w:rPr>
            </w:pPr>
            <w:r w:rsidRPr="005162DE">
              <w:rPr>
                <w:rFonts w:ascii="Arial" w:hAnsi="Arial" w:cs="Arial"/>
                <w:sz w:val="24"/>
                <w:szCs w:val="24"/>
              </w:rPr>
              <w:t>Not detectable at testing limit.</w:t>
            </w:r>
          </w:p>
        </w:tc>
      </w:tr>
      <w:tr w:rsidR="0057056E" w:rsidRPr="005162DE" w14:paraId="776DDEC9" w14:textId="77777777" w:rsidTr="00E26803">
        <w:tc>
          <w:tcPr>
            <w:tcW w:w="2695" w:type="dxa"/>
            <w:tcMar>
              <w:left w:w="58" w:type="dxa"/>
              <w:right w:w="86" w:type="dxa"/>
            </w:tcMar>
          </w:tcPr>
          <w:p w14:paraId="63F88B6C" w14:textId="77777777" w:rsidR="0057056E" w:rsidRPr="005162DE" w:rsidRDefault="0057056E" w:rsidP="00E26803">
            <w:pPr>
              <w:rPr>
                <w:rFonts w:ascii="Arial" w:hAnsi="Arial" w:cs="Arial"/>
                <w:sz w:val="24"/>
                <w:szCs w:val="24"/>
              </w:rPr>
            </w:pPr>
            <w:r w:rsidRPr="005162DE">
              <w:rPr>
                <w:rFonts w:ascii="Arial" w:hAnsi="Arial" w:cs="Arial"/>
                <w:sz w:val="24"/>
                <w:szCs w:val="24"/>
              </w:rPr>
              <w:t>ppm</w:t>
            </w:r>
          </w:p>
        </w:tc>
        <w:tc>
          <w:tcPr>
            <w:tcW w:w="8095" w:type="dxa"/>
          </w:tcPr>
          <w:p w14:paraId="51099389"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million or milligrams per liter (mg/L)</w:t>
            </w:r>
          </w:p>
        </w:tc>
      </w:tr>
      <w:tr w:rsidR="0057056E" w:rsidRPr="005162DE" w14:paraId="68E28268" w14:textId="77777777" w:rsidTr="00E26803">
        <w:tc>
          <w:tcPr>
            <w:tcW w:w="2695" w:type="dxa"/>
            <w:tcMar>
              <w:left w:w="58" w:type="dxa"/>
              <w:right w:w="86" w:type="dxa"/>
            </w:tcMar>
          </w:tcPr>
          <w:p w14:paraId="4D08B410" w14:textId="77777777" w:rsidR="0057056E" w:rsidRPr="005162DE" w:rsidRDefault="0057056E" w:rsidP="00E26803">
            <w:pPr>
              <w:rPr>
                <w:rFonts w:ascii="Arial" w:hAnsi="Arial" w:cs="Arial"/>
                <w:sz w:val="24"/>
                <w:szCs w:val="24"/>
              </w:rPr>
            </w:pPr>
            <w:r w:rsidRPr="005162DE">
              <w:rPr>
                <w:rFonts w:ascii="Arial" w:hAnsi="Arial" w:cs="Arial"/>
                <w:sz w:val="24"/>
                <w:szCs w:val="24"/>
              </w:rPr>
              <w:t>ppb</w:t>
            </w:r>
          </w:p>
        </w:tc>
        <w:tc>
          <w:tcPr>
            <w:tcW w:w="8095" w:type="dxa"/>
          </w:tcPr>
          <w:p w14:paraId="61F0AB25"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billion or micrograms per liter (µg/L)</w:t>
            </w:r>
          </w:p>
        </w:tc>
      </w:tr>
      <w:tr w:rsidR="0057056E" w:rsidRPr="005162DE" w14:paraId="6ED63BEF" w14:textId="77777777" w:rsidTr="00E26803">
        <w:tc>
          <w:tcPr>
            <w:tcW w:w="2695" w:type="dxa"/>
            <w:tcMar>
              <w:left w:w="58" w:type="dxa"/>
              <w:right w:w="86" w:type="dxa"/>
            </w:tcMar>
          </w:tcPr>
          <w:p w14:paraId="54B1B30F" w14:textId="77777777" w:rsidR="0057056E" w:rsidRPr="005162DE" w:rsidRDefault="0057056E" w:rsidP="00E26803">
            <w:pPr>
              <w:rPr>
                <w:rFonts w:ascii="Arial" w:hAnsi="Arial" w:cs="Arial"/>
                <w:sz w:val="24"/>
                <w:szCs w:val="24"/>
              </w:rPr>
            </w:pPr>
            <w:r w:rsidRPr="005162DE">
              <w:rPr>
                <w:rFonts w:ascii="Arial" w:hAnsi="Arial" w:cs="Arial"/>
                <w:sz w:val="24"/>
                <w:szCs w:val="24"/>
              </w:rPr>
              <w:t>ppt</w:t>
            </w:r>
          </w:p>
        </w:tc>
        <w:tc>
          <w:tcPr>
            <w:tcW w:w="8095" w:type="dxa"/>
          </w:tcPr>
          <w:p w14:paraId="402F3A24"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trillion or nanograms per liter (ng/L)</w:t>
            </w:r>
          </w:p>
        </w:tc>
      </w:tr>
      <w:tr w:rsidR="0057056E" w:rsidRPr="005162DE" w14:paraId="09D36F29" w14:textId="77777777" w:rsidTr="00E26803">
        <w:tc>
          <w:tcPr>
            <w:tcW w:w="2695" w:type="dxa"/>
            <w:tcMar>
              <w:left w:w="58" w:type="dxa"/>
              <w:right w:w="86" w:type="dxa"/>
            </w:tcMar>
          </w:tcPr>
          <w:p w14:paraId="2BC63D41" w14:textId="77777777" w:rsidR="0057056E" w:rsidRPr="005162DE" w:rsidRDefault="0057056E" w:rsidP="00E26803">
            <w:pPr>
              <w:rPr>
                <w:rFonts w:ascii="Arial" w:hAnsi="Arial" w:cs="Arial"/>
                <w:sz w:val="24"/>
                <w:szCs w:val="24"/>
              </w:rPr>
            </w:pPr>
            <w:r w:rsidRPr="005162DE">
              <w:rPr>
                <w:rFonts w:ascii="Arial" w:hAnsi="Arial" w:cs="Arial"/>
                <w:sz w:val="24"/>
                <w:szCs w:val="24"/>
              </w:rPr>
              <w:t>ppq</w:t>
            </w:r>
          </w:p>
        </w:tc>
        <w:tc>
          <w:tcPr>
            <w:tcW w:w="8095" w:type="dxa"/>
          </w:tcPr>
          <w:p w14:paraId="6F28C326"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quadrillion or picogram per liter (pg/L)</w:t>
            </w:r>
          </w:p>
        </w:tc>
      </w:tr>
      <w:tr w:rsidR="0057056E" w:rsidRPr="005162DE" w14:paraId="39B33678" w14:textId="77777777" w:rsidTr="00E26803">
        <w:tc>
          <w:tcPr>
            <w:tcW w:w="2695" w:type="dxa"/>
            <w:tcMar>
              <w:left w:w="58" w:type="dxa"/>
              <w:right w:w="86" w:type="dxa"/>
            </w:tcMar>
          </w:tcPr>
          <w:p w14:paraId="0F5C302B" w14:textId="77777777" w:rsidR="0057056E" w:rsidRPr="005162DE" w:rsidRDefault="0057056E" w:rsidP="00E26803">
            <w:pPr>
              <w:rPr>
                <w:rFonts w:ascii="Arial" w:hAnsi="Arial" w:cs="Arial"/>
                <w:sz w:val="24"/>
                <w:szCs w:val="24"/>
              </w:rPr>
            </w:pPr>
            <w:r w:rsidRPr="005162DE">
              <w:rPr>
                <w:rFonts w:ascii="Arial" w:hAnsi="Arial" w:cs="Arial"/>
                <w:sz w:val="24"/>
                <w:szCs w:val="24"/>
              </w:rPr>
              <w:t>pCi/L</w:t>
            </w:r>
          </w:p>
        </w:tc>
        <w:tc>
          <w:tcPr>
            <w:tcW w:w="8095" w:type="dxa"/>
          </w:tcPr>
          <w:p w14:paraId="5EB0A4E8" w14:textId="77777777" w:rsidR="0057056E" w:rsidRPr="005162DE" w:rsidRDefault="0057056E" w:rsidP="00E26803">
            <w:pPr>
              <w:rPr>
                <w:rFonts w:ascii="Arial" w:hAnsi="Arial" w:cs="Arial"/>
                <w:sz w:val="24"/>
                <w:szCs w:val="24"/>
              </w:rPr>
            </w:pPr>
            <w:r w:rsidRPr="005162DE">
              <w:rPr>
                <w:rFonts w:ascii="Arial" w:hAnsi="Arial" w:cs="Arial"/>
                <w:sz w:val="24"/>
                <w:szCs w:val="24"/>
              </w:rPr>
              <w:t>picocuries per liter (a measure of radiation)</w:t>
            </w:r>
          </w:p>
        </w:tc>
      </w:tr>
    </w:tbl>
    <w:p w14:paraId="2B3D596F" w14:textId="77777777" w:rsidR="0057056E" w:rsidRPr="005162DE" w:rsidRDefault="0057056E" w:rsidP="0057056E">
      <w:pPr>
        <w:pStyle w:val="Heading2"/>
      </w:pPr>
      <w:bookmarkStart w:id="4" w:name="_Toc58336716"/>
      <w:r w:rsidRPr="005162DE">
        <w:lastRenderedPageBreak/>
        <w:t>Sources of Drinking Water and Contaminants that May Be Present in Source Water</w:t>
      </w:r>
      <w:bookmarkEnd w:id="4"/>
    </w:p>
    <w:p w14:paraId="6B9CC7DF" w14:textId="77777777" w:rsidR="0057056E" w:rsidRPr="005162DE" w:rsidRDefault="0057056E" w:rsidP="0057056E">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78AC99F7" w14:textId="77777777" w:rsidR="0057056E" w:rsidRPr="005162DE" w:rsidRDefault="0057056E" w:rsidP="0057056E">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09B7E90" w14:textId="77777777" w:rsidR="0057056E" w:rsidRPr="005162DE" w:rsidRDefault="0057056E" w:rsidP="0057056E">
      <w:pPr>
        <w:pStyle w:val="ListParagraph"/>
        <w:spacing w:after="240"/>
      </w:pPr>
      <w:r w:rsidRPr="005162DE">
        <w:t>Microbial contaminants, such as viruses and bacteria, that may come from sewage treatment plants, septic systems, agricultural livestock operations, and wildlife.</w:t>
      </w:r>
    </w:p>
    <w:p w14:paraId="38530818" w14:textId="77777777" w:rsidR="0057056E" w:rsidRPr="005162DE" w:rsidRDefault="0057056E" w:rsidP="0057056E">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646A59E2" w14:textId="77777777" w:rsidR="0057056E" w:rsidRPr="005162DE" w:rsidRDefault="0057056E" w:rsidP="0057056E">
      <w:pPr>
        <w:pStyle w:val="ListParagraph"/>
        <w:spacing w:after="240"/>
      </w:pPr>
      <w:r w:rsidRPr="005162DE">
        <w:t>Pesticides and herbicides, that may come from a variety of sources such as agriculture, urban stormwater runoff, and residential uses.</w:t>
      </w:r>
    </w:p>
    <w:p w14:paraId="5F0712C9" w14:textId="77777777" w:rsidR="0057056E" w:rsidRPr="005162DE" w:rsidRDefault="0057056E" w:rsidP="0057056E">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D688123" w14:textId="77777777" w:rsidR="0057056E" w:rsidRPr="005162DE" w:rsidRDefault="0057056E" w:rsidP="0057056E">
      <w:pPr>
        <w:pStyle w:val="ListParagraph"/>
        <w:spacing w:after="0"/>
      </w:pPr>
      <w:r w:rsidRPr="005162DE">
        <w:t>Radioactive contaminants, that can be naturally-occurring or be the result of oil and gas production and mining activities.</w:t>
      </w:r>
    </w:p>
    <w:p w14:paraId="1D2EE692" w14:textId="77777777" w:rsidR="0057056E" w:rsidRPr="005162DE" w:rsidRDefault="0057056E" w:rsidP="0057056E">
      <w:pPr>
        <w:pStyle w:val="Heading2"/>
      </w:pPr>
      <w:r w:rsidRPr="005162DE">
        <w:t>Regulation of Drinking Water and Bottled Water Quality</w:t>
      </w:r>
    </w:p>
    <w:p w14:paraId="2B503420" w14:textId="77777777" w:rsidR="0057056E" w:rsidRPr="005162DE" w:rsidRDefault="0057056E" w:rsidP="005705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3EEC753C" w14:textId="77777777" w:rsidR="0057056E" w:rsidRPr="005162DE" w:rsidRDefault="0057056E" w:rsidP="0057056E">
      <w:pPr>
        <w:pStyle w:val="Heading2"/>
      </w:pPr>
      <w:bookmarkStart w:id="5" w:name="_Toc58336717"/>
      <w:r w:rsidRPr="005162DE">
        <w:t>About Your Drinking Water Quality</w:t>
      </w:r>
      <w:bookmarkEnd w:id="5"/>
    </w:p>
    <w:p w14:paraId="105A4ED3" w14:textId="77777777" w:rsidR="0057056E" w:rsidRPr="005162DE" w:rsidRDefault="0057056E" w:rsidP="0057056E">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738EA7D3" w14:textId="77777777" w:rsidR="0057056E" w:rsidRPr="005162DE" w:rsidRDefault="0057056E" w:rsidP="0057056E">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bookmarkEnd w:id="7"/>
    <w:p w14:paraId="42C94C2D" w14:textId="279B8851" w:rsidR="0057056E" w:rsidRPr="005162DE" w:rsidRDefault="0057056E" w:rsidP="0057056E">
      <w:pPr>
        <w:pStyle w:val="Caption"/>
      </w:pPr>
      <w:r w:rsidRPr="005162DE">
        <w:lastRenderedPageBreak/>
        <w:t xml:space="preserve">Table </w:t>
      </w:r>
      <w:r w:rsidR="005D0360">
        <w:rPr>
          <w:noProof/>
        </w:rPr>
        <w:fldChar w:fldCharType="begin"/>
      </w:r>
      <w:r w:rsidR="005D0360">
        <w:rPr>
          <w:noProof/>
        </w:rPr>
        <w:instrText xml:space="preserve"> SEQ Table \* ARABIC </w:instrText>
      </w:r>
      <w:r w:rsidR="005D0360">
        <w:rPr>
          <w:noProof/>
        </w:rPr>
        <w:fldChar w:fldCharType="separate"/>
      </w:r>
      <w:r w:rsidR="00A47F00">
        <w:rPr>
          <w:noProof/>
        </w:rPr>
        <w:t>1</w:t>
      </w:r>
      <w:r w:rsidR="005D0360">
        <w:rPr>
          <w:noProof/>
        </w:rPr>
        <w:fldChar w:fldCharType="end"/>
      </w:r>
      <w:r w:rsidRPr="005162DE">
        <w:t>.  Sampling Results Showing the Detection of Coliform Bacteria</w:t>
      </w:r>
    </w:p>
    <w:p w14:paraId="3F7C445F" w14:textId="77777777" w:rsidR="0057056E" w:rsidRPr="005162DE" w:rsidRDefault="0057056E" w:rsidP="0057056E">
      <w:pPr>
        <w:keepNext/>
        <w:rPr>
          <w:rFonts w:ascii="Arial" w:hAnsi="Arial" w:cs="Arial"/>
          <w:sz w:val="24"/>
          <w:szCs w:val="24"/>
        </w:rPr>
      </w:pPr>
      <w:r w:rsidRPr="005162DE">
        <w:rPr>
          <w:rFonts w:ascii="Arial" w:hAnsi="Arial" w:cs="Arial"/>
          <w:sz w:val="24"/>
          <w:szCs w:val="24"/>
        </w:rPr>
        <w:t>Complete if bacteria are detected.</w:t>
      </w:r>
    </w:p>
    <w:p w14:paraId="1D57CB2D" w14:textId="77777777" w:rsidR="0057056E" w:rsidRPr="005162DE" w:rsidRDefault="0057056E" w:rsidP="0057056E">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7056E" w:rsidRPr="005162DE" w14:paraId="2A41FAF2" w14:textId="77777777" w:rsidTr="00E26803">
        <w:trPr>
          <w:cantSplit/>
          <w:trHeight w:val="611"/>
          <w:tblHeader/>
        </w:trPr>
        <w:tc>
          <w:tcPr>
            <w:tcW w:w="2065" w:type="dxa"/>
            <w:vAlign w:val="center"/>
          </w:tcPr>
          <w:p w14:paraId="4C1A4EF2"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8536C56"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236FF197"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1893F93C"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7FCD424B"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00752CBD"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7056E" w:rsidRPr="005162DE" w14:paraId="5961A4CA" w14:textId="77777777" w:rsidTr="00E26803">
        <w:tc>
          <w:tcPr>
            <w:tcW w:w="2065" w:type="dxa"/>
          </w:tcPr>
          <w:p w14:paraId="4044D6CE" w14:textId="77777777" w:rsidR="0057056E" w:rsidRPr="005162DE" w:rsidRDefault="0057056E" w:rsidP="00E26803">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BF1675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(In the year)</w:t>
            </w:r>
          </w:p>
          <w:p w14:paraId="6716C701" w14:textId="4B99A2D4" w:rsidR="0057056E" w:rsidRPr="005162DE" w:rsidRDefault="00D77ACE" w:rsidP="00E26803">
            <w:pPr>
              <w:spacing w:before="40" w:after="40"/>
              <w:jc w:val="center"/>
              <w:rPr>
                <w:rFonts w:ascii="Arial" w:hAnsi="Arial" w:cs="Arial"/>
                <w:sz w:val="24"/>
                <w:szCs w:val="24"/>
              </w:rPr>
            </w:pPr>
            <w:r>
              <w:rPr>
                <w:rFonts w:ascii="Arial" w:hAnsi="Arial" w:cs="Arial"/>
                <w:sz w:val="24"/>
                <w:szCs w:val="24"/>
              </w:rPr>
              <w:t>0</w:t>
            </w:r>
          </w:p>
        </w:tc>
        <w:tc>
          <w:tcPr>
            <w:tcW w:w="1443" w:type="dxa"/>
          </w:tcPr>
          <w:p w14:paraId="6FDD4CFF" w14:textId="0CC6A39B" w:rsidR="0057056E" w:rsidRPr="005162DE" w:rsidRDefault="00D77ACE" w:rsidP="00E26803">
            <w:pPr>
              <w:spacing w:before="40" w:after="40"/>
              <w:jc w:val="center"/>
              <w:rPr>
                <w:rFonts w:ascii="Arial" w:hAnsi="Arial" w:cs="Arial"/>
                <w:sz w:val="24"/>
                <w:szCs w:val="24"/>
              </w:rPr>
            </w:pPr>
            <w:r>
              <w:rPr>
                <w:rFonts w:ascii="Arial" w:hAnsi="Arial" w:cs="Arial"/>
                <w:sz w:val="24"/>
                <w:szCs w:val="24"/>
              </w:rPr>
              <w:t>0</w:t>
            </w:r>
          </w:p>
        </w:tc>
        <w:tc>
          <w:tcPr>
            <w:tcW w:w="2610" w:type="dxa"/>
          </w:tcPr>
          <w:p w14:paraId="17DFD87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(a)</w:t>
            </w:r>
          </w:p>
        </w:tc>
        <w:tc>
          <w:tcPr>
            <w:tcW w:w="990" w:type="dxa"/>
          </w:tcPr>
          <w:p w14:paraId="017FEA3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2349983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11FBB5CF" w14:textId="77777777" w:rsidR="0057056E" w:rsidRPr="005162DE" w:rsidRDefault="0057056E" w:rsidP="0057056E">
      <w:pPr>
        <w:rPr>
          <w:rFonts w:ascii="Arial" w:hAnsi="Arial" w:cs="Arial"/>
          <w:sz w:val="24"/>
          <w:szCs w:val="24"/>
        </w:rPr>
      </w:pPr>
    </w:p>
    <w:p w14:paraId="007A8EE2"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8C82EEB" w14:textId="2F6A8672" w:rsidR="0057056E" w:rsidRPr="005162DE" w:rsidRDefault="0057056E" w:rsidP="0057056E">
      <w:pPr>
        <w:pStyle w:val="Caption"/>
      </w:pPr>
      <w:r w:rsidRPr="005162DE">
        <w:t xml:space="preserve">Table </w:t>
      </w:r>
      <w:r w:rsidR="005D0360">
        <w:rPr>
          <w:noProof/>
        </w:rPr>
        <w:fldChar w:fldCharType="begin"/>
      </w:r>
      <w:r w:rsidR="005D0360">
        <w:rPr>
          <w:noProof/>
        </w:rPr>
        <w:instrText xml:space="preserve"> SEQ Table \* ARABIC </w:instrText>
      </w:r>
      <w:r w:rsidR="005D0360">
        <w:rPr>
          <w:noProof/>
        </w:rPr>
        <w:fldChar w:fldCharType="separate"/>
      </w:r>
      <w:r w:rsidR="00A47F00">
        <w:rPr>
          <w:noProof/>
        </w:rPr>
        <w:t>2</w:t>
      </w:r>
      <w:r w:rsidR="005D0360">
        <w:rPr>
          <w:noProof/>
        </w:rPr>
        <w:fldChar w:fldCharType="end"/>
      </w:r>
      <w:r w:rsidRPr="005162DE">
        <w:t>.  Sampling Results Showing the Detection of Lead and Copper</w:t>
      </w:r>
    </w:p>
    <w:p w14:paraId="32BCDDC4" w14:textId="77777777" w:rsidR="0057056E" w:rsidRPr="005162DE" w:rsidRDefault="0057056E" w:rsidP="0057056E">
      <w:pPr>
        <w:rPr>
          <w:rFonts w:ascii="Arial" w:hAnsi="Arial" w:cs="Arial"/>
          <w:sz w:val="24"/>
          <w:szCs w:val="24"/>
        </w:rPr>
      </w:pPr>
      <w:r w:rsidRPr="005162DE">
        <w:rPr>
          <w:rFonts w:ascii="Arial" w:hAnsi="Arial" w:cs="Arial"/>
          <w:sz w:val="24"/>
          <w:szCs w:val="24"/>
        </w:rPr>
        <w:t>Complete if lead or copper is detected in the last sample set.</w:t>
      </w:r>
    </w:p>
    <w:p w14:paraId="129478E7" w14:textId="77777777" w:rsidR="0057056E" w:rsidRPr="005162DE" w:rsidRDefault="0057056E" w:rsidP="0057056E"/>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57056E" w:rsidRPr="005162DE" w14:paraId="580CA799" w14:textId="77777777" w:rsidTr="00E26803">
        <w:trPr>
          <w:cantSplit/>
          <w:trHeight w:val="1708"/>
          <w:tblHeader/>
        </w:trPr>
        <w:tc>
          <w:tcPr>
            <w:tcW w:w="1118" w:type="dxa"/>
            <w:tcMar>
              <w:left w:w="86" w:type="dxa"/>
              <w:right w:w="86" w:type="dxa"/>
            </w:tcMar>
            <w:textDirection w:val="btLr"/>
            <w:vAlign w:val="center"/>
          </w:tcPr>
          <w:p w14:paraId="64EF017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40174FD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595F2514"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321E43A9"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4E168A9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51D0187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3747D4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59B7520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Typical Source of</w:t>
            </w:r>
          </w:p>
          <w:p w14:paraId="68D1EA0B"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Contaminant</w:t>
            </w:r>
          </w:p>
        </w:tc>
      </w:tr>
      <w:tr w:rsidR="0057056E" w:rsidRPr="005162DE" w14:paraId="47D219EE" w14:textId="77777777" w:rsidTr="00E26803">
        <w:trPr>
          <w:trHeight w:val="1332"/>
        </w:trPr>
        <w:tc>
          <w:tcPr>
            <w:tcW w:w="1118" w:type="dxa"/>
            <w:tcMar>
              <w:left w:w="86" w:type="dxa"/>
              <w:right w:w="86" w:type="dxa"/>
            </w:tcMar>
          </w:tcPr>
          <w:p w14:paraId="78867F3B" w14:textId="46FA5836"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Lead (pp</w:t>
            </w:r>
            <w:r w:rsidR="00544693">
              <w:rPr>
                <w:rFonts w:ascii="Arial" w:hAnsi="Arial" w:cs="Arial"/>
                <w:sz w:val="24"/>
                <w:szCs w:val="24"/>
              </w:rPr>
              <w:t>m</w:t>
            </w:r>
            <w:r w:rsidRPr="005162DE">
              <w:rPr>
                <w:rFonts w:ascii="Arial" w:hAnsi="Arial" w:cs="Arial"/>
                <w:sz w:val="24"/>
                <w:szCs w:val="24"/>
              </w:rPr>
              <w:t>)</w:t>
            </w:r>
          </w:p>
        </w:tc>
        <w:tc>
          <w:tcPr>
            <w:tcW w:w="1634" w:type="dxa"/>
            <w:tcMar>
              <w:left w:w="86" w:type="dxa"/>
              <w:right w:w="86" w:type="dxa"/>
            </w:tcMar>
          </w:tcPr>
          <w:p w14:paraId="5ACBF4CA" w14:textId="159C8F1B" w:rsidR="0057056E" w:rsidRPr="005162DE" w:rsidRDefault="00D77ACE" w:rsidP="00E26803">
            <w:pPr>
              <w:spacing w:before="40" w:after="40"/>
              <w:jc w:val="center"/>
              <w:rPr>
                <w:rFonts w:ascii="Arial" w:hAnsi="Arial" w:cs="Arial"/>
                <w:sz w:val="24"/>
                <w:szCs w:val="24"/>
              </w:rPr>
            </w:pPr>
            <w:r>
              <w:rPr>
                <w:rFonts w:ascii="Arial" w:hAnsi="Arial" w:cs="Arial"/>
                <w:sz w:val="24"/>
                <w:szCs w:val="24"/>
              </w:rPr>
              <w:t>12/31/2024</w:t>
            </w:r>
          </w:p>
        </w:tc>
        <w:tc>
          <w:tcPr>
            <w:tcW w:w="1021" w:type="dxa"/>
            <w:tcMar>
              <w:left w:w="86" w:type="dxa"/>
              <w:right w:w="86" w:type="dxa"/>
            </w:tcMar>
          </w:tcPr>
          <w:p w14:paraId="5D7ADB0C" w14:textId="2D848F7C" w:rsidR="0057056E" w:rsidRPr="005162DE" w:rsidRDefault="00D77ACE" w:rsidP="00E26803">
            <w:pPr>
              <w:spacing w:before="40" w:after="40"/>
              <w:jc w:val="center"/>
              <w:rPr>
                <w:rFonts w:ascii="Arial" w:hAnsi="Arial" w:cs="Arial"/>
                <w:sz w:val="24"/>
                <w:szCs w:val="24"/>
              </w:rPr>
            </w:pPr>
            <w:r>
              <w:rPr>
                <w:rFonts w:ascii="Arial" w:hAnsi="Arial" w:cs="Arial"/>
                <w:sz w:val="24"/>
                <w:szCs w:val="24"/>
              </w:rPr>
              <w:t>4</w:t>
            </w:r>
          </w:p>
        </w:tc>
        <w:tc>
          <w:tcPr>
            <w:tcW w:w="1123" w:type="dxa"/>
            <w:tcMar>
              <w:left w:w="86" w:type="dxa"/>
              <w:right w:w="86" w:type="dxa"/>
            </w:tcMar>
          </w:tcPr>
          <w:p w14:paraId="4D324A41" w14:textId="70E0382C" w:rsidR="0057056E" w:rsidRPr="005162DE" w:rsidRDefault="00D77ACE" w:rsidP="006B4DE8">
            <w:pPr>
              <w:tabs>
                <w:tab w:val="left" w:pos="285"/>
                <w:tab w:val="center" w:pos="475"/>
              </w:tabs>
              <w:spacing w:before="40" w:after="40"/>
              <w:jc w:val="center"/>
              <w:rPr>
                <w:rFonts w:ascii="Arial" w:hAnsi="Arial" w:cs="Arial"/>
                <w:sz w:val="24"/>
                <w:szCs w:val="24"/>
              </w:rPr>
            </w:pPr>
            <w:r>
              <w:rPr>
                <w:rFonts w:ascii="Arial" w:hAnsi="Arial" w:cs="Arial"/>
                <w:sz w:val="24"/>
                <w:szCs w:val="24"/>
              </w:rPr>
              <w:t>&lt;0.005mg/L</w:t>
            </w:r>
          </w:p>
        </w:tc>
        <w:tc>
          <w:tcPr>
            <w:tcW w:w="1021" w:type="dxa"/>
            <w:tcMar>
              <w:left w:w="86" w:type="dxa"/>
              <w:right w:w="86" w:type="dxa"/>
            </w:tcMar>
          </w:tcPr>
          <w:p w14:paraId="1D5772DC" w14:textId="291CA3D1" w:rsidR="0057056E" w:rsidRPr="005162DE" w:rsidRDefault="00D77ACE" w:rsidP="00E26803">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3EDE343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6D85269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2825A906" w14:textId="77777777" w:rsidR="0057056E" w:rsidRPr="00D32D0B" w:rsidRDefault="0057056E" w:rsidP="00E26803">
            <w:pPr>
              <w:spacing w:before="40" w:after="40"/>
              <w:rPr>
                <w:rFonts w:ascii="Arial" w:hAnsi="Arial" w:cs="Arial"/>
                <w:szCs w:val="24"/>
              </w:rPr>
            </w:pPr>
            <w:r w:rsidRPr="00D32D0B">
              <w:rPr>
                <w:rFonts w:ascii="Arial" w:hAnsi="Arial" w:cs="Arial"/>
                <w:szCs w:val="24"/>
              </w:rPr>
              <w:t>Internal corrosion of household water plumbing systems; discharges from industrial manufacturers; erosion of natural deposits</w:t>
            </w:r>
          </w:p>
        </w:tc>
      </w:tr>
      <w:tr w:rsidR="0057056E" w:rsidRPr="005162DE" w14:paraId="429A29C2" w14:textId="77777777" w:rsidTr="00E26803">
        <w:trPr>
          <w:trHeight w:val="1342"/>
        </w:trPr>
        <w:tc>
          <w:tcPr>
            <w:tcW w:w="1118" w:type="dxa"/>
            <w:tcMar>
              <w:left w:w="86" w:type="dxa"/>
              <w:right w:w="86" w:type="dxa"/>
            </w:tcMar>
          </w:tcPr>
          <w:p w14:paraId="623995A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562E16FB" w14:textId="745D2C3B" w:rsidR="0057056E" w:rsidRPr="005162DE" w:rsidRDefault="00D77ACE" w:rsidP="00E26803">
            <w:pPr>
              <w:spacing w:before="40" w:after="40"/>
              <w:jc w:val="center"/>
              <w:rPr>
                <w:rFonts w:ascii="Arial" w:hAnsi="Arial" w:cs="Arial"/>
                <w:sz w:val="24"/>
                <w:szCs w:val="24"/>
              </w:rPr>
            </w:pPr>
            <w:r>
              <w:rPr>
                <w:rFonts w:ascii="Arial" w:hAnsi="Arial" w:cs="Arial"/>
                <w:sz w:val="24"/>
                <w:szCs w:val="24"/>
              </w:rPr>
              <w:t>12/31/2024</w:t>
            </w:r>
          </w:p>
        </w:tc>
        <w:tc>
          <w:tcPr>
            <w:tcW w:w="1021" w:type="dxa"/>
            <w:tcMar>
              <w:left w:w="86" w:type="dxa"/>
              <w:right w:w="86" w:type="dxa"/>
            </w:tcMar>
          </w:tcPr>
          <w:p w14:paraId="41347EB0" w14:textId="2723EE1C" w:rsidR="0057056E" w:rsidRPr="005162DE" w:rsidRDefault="00D77ACE" w:rsidP="00E26803">
            <w:pPr>
              <w:spacing w:before="40" w:after="40"/>
              <w:jc w:val="center"/>
              <w:rPr>
                <w:rFonts w:ascii="Arial" w:hAnsi="Arial" w:cs="Arial"/>
                <w:sz w:val="24"/>
                <w:szCs w:val="24"/>
              </w:rPr>
            </w:pPr>
            <w:r>
              <w:rPr>
                <w:rFonts w:ascii="Arial" w:hAnsi="Arial" w:cs="Arial"/>
                <w:sz w:val="24"/>
                <w:szCs w:val="24"/>
              </w:rPr>
              <w:t>4</w:t>
            </w:r>
          </w:p>
        </w:tc>
        <w:tc>
          <w:tcPr>
            <w:tcW w:w="1123" w:type="dxa"/>
            <w:tcMar>
              <w:left w:w="86" w:type="dxa"/>
              <w:right w:w="86" w:type="dxa"/>
            </w:tcMar>
          </w:tcPr>
          <w:p w14:paraId="15ED082C" w14:textId="664CC93D" w:rsidR="0057056E" w:rsidRPr="005162DE" w:rsidRDefault="00D77ACE" w:rsidP="00E26803">
            <w:pPr>
              <w:spacing w:before="40" w:after="40"/>
              <w:jc w:val="center"/>
              <w:rPr>
                <w:rFonts w:ascii="Arial" w:hAnsi="Arial" w:cs="Arial"/>
                <w:sz w:val="24"/>
                <w:szCs w:val="24"/>
              </w:rPr>
            </w:pPr>
            <w:r>
              <w:rPr>
                <w:rFonts w:ascii="Arial" w:hAnsi="Arial" w:cs="Arial"/>
                <w:sz w:val="24"/>
                <w:szCs w:val="24"/>
              </w:rPr>
              <w:t>0.280</w:t>
            </w:r>
            <w:r w:rsidRPr="00D77ACE">
              <w:rPr>
                <w:rFonts w:ascii="Arial" w:hAnsi="Arial" w:cs="Arial"/>
                <w:sz w:val="24"/>
                <w:szCs w:val="24"/>
              </w:rPr>
              <w:t>mg/L</w:t>
            </w:r>
          </w:p>
        </w:tc>
        <w:tc>
          <w:tcPr>
            <w:tcW w:w="1021" w:type="dxa"/>
            <w:tcMar>
              <w:left w:w="86" w:type="dxa"/>
              <w:right w:w="86" w:type="dxa"/>
            </w:tcMar>
          </w:tcPr>
          <w:p w14:paraId="415F387B" w14:textId="39217255" w:rsidR="0057056E" w:rsidRPr="005162DE" w:rsidRDefault="00D77ACE" w:rsidP="00E26803">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D069ED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0209C933"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4C786A7D" w14:textId="77777777" w:rsidR="0057056E" w:rsidRPr="00D32D0B" w:rsidRDefault="0057056E" w:rsidP="00E26803">
            <w:pPr>
              <w:spacing w:before="40" w:after="40"/>
              <w:rPr>
                <w:rFonts w:ascii="Arial" w:hAnsi="Arial" w:cs="Arial"/>
                <w:szCs w:val="24"/>
              </w:rPr>
            </w:pPr>
            <w:r w:rsidRPr="00D32D0B">
              <w:rPr>
                <w:rFonts w:ascii="Arial" w:hAnsi="Arial" w:cs="Arial"/>
                <w:szCs w:val="24"/>
              </w:rPr>
              <w:t>Internal corrosion of household plumbing systems; erosion of natural deposits; leaching from wood preservatives</w:t>
            </w:r>
          </w:p>
        </w:tc>
      </w:tr>
    </w:tbl>
    <w:p w14:paraId="2F40DAFC" w14:textId="4AB4AE21" w:rsidR="0057056E" w:rsidRPr="005162DE" w:rsidRDefault="0057056E" w:rsidP="0057056E">
      <w:pPr>
        <w:pStyle w:val="Caption"/>
      </w:pPr>
      <w:r w:rsidRPr="005162DE">
        <w:t xml:space="preserve">Table </w:t>
      </w:r>
      <w:r w:rsidR="005D0360">
        <w:rPr>
          <w:noProof/>
        </w:rPr>
        <w:fldChar w:fldCharType="begin"/>
      </w:r>
      <w:r w:rsidR="005D0360">
        <w:rPr>
          <w:noProof/>
        </w:rPr>
        <w:instrText xml:space="preserve"> SEQ Table \* ARABIC </w:instrText>
      </w:r>
      <w:r w:rsidR="005D0360">
        <w:rPr>
          <w:noProof/>
        </w:rPr>
        <w:fldChar w:fldCharType="separate"/>
      </w:r>
      <w:r w:rsidR="00A47F00">
        <w:rPr>
          <w:noProof/>
        </w:rPr>
        <w:t>3</w:t>
      </w:r>
      <w:r w:rsidR="005D0360">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7056E" w:rsidRPr="005162DE" w14:paraId="31638C49" w14:textId="77777777" w:rsidTr="00E26803">
        <w:tc>
          <w:tcPr>
            <w:tcW w:w="2250" w:type="dxa"/>
            <w:tcMar>
              <w:left w:w="58" w:type="dxa"/>
              <w:right w:w="58" w:type="dxa"/>
            </w:tcMar>
            <w:vAlign w:val="center"/>
          </w:tcPr>
          <w:p w14:paraId="661DB16A"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1C2C0E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61300456"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A234F6E"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07AAEFED"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C31D15"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2561" w:type="dxa"/>
            <w:tcMar>
              <w:left w:w="58" w:type="dxa"/>
              <w:right w:w="58" w:type="dxa"/>
            </w:tcMar>
            <w:vAlign w:val="center"/>
          </w:tcPr>
          <w:p w14:paraId="2F3F7B22"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797F0AA5" w14:textId="77777777" w:rsidTr="00E26803">
        <w:trPr>
          <w:trHeight w:val="432"/>
        </w:trPr>
        <w:tc>
          <w:tcPr>
            <w:tcW w:w="2250" w:type="dxa"/>
          </w:tcPr>
          <w:p w14:paraId="5309AA8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34E0E1DA" w14:textId="2DC3AE9F" w:rsidR="0057056E" w:rsidRPr="005162DE" w:rsidRDefault="004A6642" w:rsidP="00E26803">
            <w:pPr>
              <w:spacing w:before="40" w:after="40"/>
              <w:jc w:val="center"/>
              <w:rPr>
                <w:rFonts w:ascii="Arial" w:hAnsi="Arial" w:cs="Arial"/>
                <w:sz w:val="24"/>
                <w:szCs w:val="24"/>
              </w:rPr>
            </w:pPr>
            <w:r>
              <w:rPr>
                <w:rFonts w:ascii="Arial" w:hAnsi="Arial" w:cs="Arial"/>
                <w:sz w:val="24"/>
                <w:szCs w:val="24"/>
              </w:rPr>
              <w:t>7/23/24</w:t>
            </w:r>
          </w:p>
        </w:tc>
        <w:tc>
          <w:tcPr>
            <w:tcW w:w="1260" w:type="dxa"/>
            <w:tcMar>
              <w:left w:w="58" w:type="dxa"/>
              <w:right w:w="58" w:type="dxa"/>
            </w:tcMar>
          </w:tcPr>
          <w:p w14:paraId="324540FD" w14:textId="309BABFB" w:rsidR="0057056E" w:rsidRPr="005162DE" w:rsidRDefault="004A6642" w:rsidP="00E26803">
            <w:pPr>
              <w:spacing w:before="40" w:after="40"/>
              <w:jc w:val="center"/>
              <w:rPr>
                <w:rFonts w:ascii="Arial" w:hAnsi="Arial" w:cs="Arial"/>
                <w:sz w:val="24"/>
                <w:szCs w:val="24"/>
              </w:rPr>
            </w:pPr>
            <w:r>
              <w:rPr>
                <w:rFonts w:ascii="Arial" w:hAnsi="Arial" w:cs="Arial"/>
                <w:sz w:val="24"/>
                <w:szCs w:val="24"/>
              </w:rPr>
              <w:t>29.0</w:t>
            </w:r>
          </w:p>
        </w:tc>
        <w:tc>
          <w:tcPr>
            <w:tcW w:w="1530" w:type="dxa"/>
            <w:tcMar>
              <w:left w:w="58" w:type="dxa"/>
              <w:right w:w="58" w:type="dxa"/>
            </w:tcMar>
          </w:tcPr>
          <w:p w14:paraId="25DAE6C1" w14:textId="37ECFD40" w:rsidR="0057056E" w:rsidRPr="005162DE" w:rsidRDefault="00F841E7" w:rsidP="00E26803">
            <w:pPr>
              <w:spacing w:before="40" w:after="40"/>
              <w:jc w:val="center"/>
              <w:rPr>
                <w:rFonts w:ascii="Arial" w:hAnsi="Arial" w:cs="Arial"/>
                <w:sz w:val="24"/>
                <w:szCs w:val="24"/>
              </w:rPr>
            </w:pPr>
            <w:r>
              <w:rPr>
                <w:rFonts w:ascii="Arial" w:hAnsi="Arial" w:cs="Arial"/>
                <w:sz w:val="24"/>
                <w:szCs w:val="24"/>
              </w:rPr>
              <w:t>29.0</w:t>
            </w:r>
          </w:p>
        </w:tc>
        <w:tc>
          <w:tcPr>
            <w:tcW w:w="810" w:type="dxa"/>
            <w:tcMar>
              <w:left w:w="58" w:type="dxa"/>
              <w:right w:w="58" w:type="dxa"/>
            </w:tcMar>
          </w:tcPr>
          <w:p w14:paraId="59D3407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185D2AF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9450FE1" w14:textId="0A21D39C" w:rsidR="0057056E" w:rsidRPr="00D32D0B" w:rsidRDefault="0057056E" w:rsidP="00E26803">
            <w:pPr>
              <w:spacing w:before="40" w:after="40"/>
              <w:rPr>
                <w:rFonts w:ascii="Arial" w:hAnsi="Arial" w:cs="Arial"/>
                <w:szCs w:val="24"/>
              </w:rPr>
            </w:pPr>
            <w:r w:rsidRPr="00D32D0B">
              <w:rPr>
                <w:rFonts w:ascii="Arial" w:hAnsi="Arial" w:cs="Arial"/>
                <w:szCs w:val="24"/>
              </w:rPr>
              <w:t>Salt present in the water and is generally naturally occurring</w:t>
            </w:r>
            <w:r w:rsidR="00D32D0B">
              <w:rPr>
                <w:rFonts w:ascii="Arial" w:hAnsi="Arial" w:cs="Arial"/>
                <w:szCs w:val="24"/>
              </w:rPr>
              <w:t>.</w:t>
            </w:r>
          </w:p>
        </w:tc>
      </w:tr>
      <w:tr w:rsidR="0057056E" w:rsidRPr="005162DE" w14:paraId="36B6FB48" w14:textId="77777777" w:rsidTr="00E26803">
        <w:tc>
          <w:tcPr>
            <w:tcW w:w="2250" w:type="dxa"/>
          </w:tcPr>
          <w:p w14:paraId="19C848F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33A3EA4C" w14:textId="0F96774A" w:rsidR="0057056E" w:rsidRPr="005162DE" w:rsidRDefault="004A6642" w:rsidP="00E26803">
            <w:pPr>
              <w:spacing w:before="40" w:after="40"/>
              <w:jc w:val="center"/>
              <w:rPr>
                <w:rFonts w:ascii="Arial" w:hAnsi="Arial" w:cs="Arial"/>
                <w:sz w:val="24"/>
                <w:szCs w:val="24"/>
              </w:rPr>
            </w:pPr>
            <w:r>
              <w:rPr>
                <w:rFonts w:ascii="Arial" w:hAnsi="Arial" w:cs="Arial"/>
                <w:sz w:val="24"/>
                <w:szCs w:val="24"/>
              </w:rPr>
              <w:t>7/23/24</w:t>
            </w:r>
          </w:p>
        </w:tc>
        <w:tc>
          <w:tcPr>
            <w:tcW w:w="1260" w:type="dxa"/>
            <w:tcMar>
              <w:left w:w="58" w:type="dxa"/>
              <w:right w:w="58" w:type="dxa"/>
            </w:tcMar>
          </w:tcPr>
          <w:p w14:paraId="326032C9" w14:textId="77A27DB6" w:rsidR="0057056E" w:rsidRPr="005162DE" w:rsidRDefault="004A6642" w:rsidP="00E26803">
            <w:pPr>
              <w:spacing w:before="40" w:after="40"/>
              <w:jc w:val="center"/>
              <w:rPr>
                <w:rFonts w:ascii="Arial" w:hAnsi="Arial" w:cs="Arial"/>
                <w:sz w:val="24"/>
                <w:szCs w:val="24"/>
              </w:rPr>
            </w:pPr>
            <w:r>
              <w:rPr>
                <w:rFonts w:ascii="Arial" w:hAnsi="Arial" w:cs="Arial"/>
                <w:sz w:val="24"/>
                <w:szCs w:val="24"/>
              </w:rPr>
              <w:t>94.0</w:t>
            </w:r>
          </w:p>
        </w:tc>
        <w:tc>
          <w:tcPr>
            <w:tcW w:w="1530" w:type="dxa"/>
            <w:tcMar>
              <w:left w:w="58" w:type="dxa"/>
              <w:right w:w="58" w:type="dxa"/>
            </w:tcMar>
          </w:tcPr>
          <w:p w14:paraId="2F89264E" w14:textId="04EB190F" w:rsidR="0057056E" w:rsidRPr="005162DE" w:rsidRDefault="00F841E7" w:rsidP="00E26803">
            <w:pPr>
              <w:spacing w:before="40" w:after="40"/>
              <w:jc w:val="center"/>
              <w:rPr>
                <w:rFonts w:ascii="Arial" w:hAnsi="Arial" w:cs="Arial"/>
                <w:sz w:val="24"/>
                <w:szCs w:val="24"/>
              </w:rPr>
            </w:pPr>
            <w:r>
              <w:rPr>
                <w:rFonts w:ascii="Arial" w:hAnsi="Arial" w:cs="Arial"/>
                <w:sz w:val="24"/>
                <w:szCs w:val="24"/>
              </w:rPr>
              <w:t>94.0</w:t>
            </w:r>
          </w:p>
        </w:tc>
        <w:tc>
          <w:tcPr>
            <w:tcW w:w="810" w:type="dxa"/>
            <w:tcMar>
              <w:left w:w="58" w:type="dxa"/>
              <w:right w:w="58" w:type="dxa"/>
            </w:tcMar>
          </w:tcPr>
          <w:p w14:paraId="3B8F5DA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06085E9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A21333A" w14:textId="5437A291" w:rsidR="0057056E" w:rsidRPr="005162DE" w:rsidRDefault="0057056E" w:rsidP="00E26803">
            <w:pPr>
              <w:spacing w:before="40" w:after="40"/>
              <w:rPr>
                <w:rFonts w:ascii="Arial" w:hAnsi="Arial" w:cs="Arial"/>
                <w:sz w:val="24"/>
                <w:szCs w:val="24"/>
              </w:rPr>
            </w:pPr>
            <w:r w:rsidRPr="00D32D0B">
              <w:rPr>
                <w:rFonts w:ascii="Arial" w:hAnsi="Arial" w:cs="Arial"/>
                <w:szCs w:val="24"/>
              </w:rPr>
              <w:t>Sum of polyvalent cations present in the water, generally magnesium and calcium, and are usually naturally occurring</w:t>
            </w:r>
            <w:r w:rsidR="00D32D0B">
              <w:rPr>
                <w:rFonts w:ascii="Arial" w:hAnsi="Arial" w:cs="Arial"/>
                <w:szCs w:val="24"/>
              </w:rPr>
              <w:t>.</w:t>
            </w:r>
          </w:p>
        </w:tc>
      </w:tr>
    </w:tbl>
    <w:p w14:paraId="24D2D060" w14:textId="2AC7BDE3" w:rsidR="0057056E" w:rsidRPr="005162DE" w:rsidRDefault="0057056E" w:rsidP="0057056E">
      <w:pPr>
        <w:pStyle w:val="Caption"/>
      </w:pPr>
      <w:r w:rsidRPr="005162DE">
        <w:lastRenderedPageBreak/>
        <w:t xml:space="preserve">Table </w:t>
      </w:r>
      <w:r w:rsidR="005D0360">
        <w:rPr>
          <w:noProof/>
        </w:rPr>
        <w:fldChar w:fldCharType="begin"/>
      </w:r>
      <w:r w:rsidR="005D0360">
        <w:rPr>
          <w:noProof/>
        </w:rPr>
        <w:instrText xml:space="preserve"> SEQ Table \* ARABIC </w:instrText>
      </w:r>
      <w:r w:rsidR="005D0360">
        <w:rPr>
          <w:noProof/>
        </w:rPr>
        <w:fldChar w:fldCharType="separate"/>
      </w:r>
      <w:r w:rsidR="00A47F00">
        <w:rPr>
          <w:noProof/>
        </w:rPr>
        <w:t>4</w:t>
      </w:r>
      <w:r w:rsidR="005D0360">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7056E" w:rsidRPr="005162DE" w14:paraId="49C6CE37" w14:textId="77777777" w:rsidTr="00E26803">
        <w:trPr>
          <w:cantSplit/>
          <w:trHeight w:val="1511"/>
        </w:trPr>
        <w:tc>
          <w:tcPr>
            <w:tcW w:w="2245" w:type="dxa"/>
            <w:vAlign w:val="center"/>
          </w:tcPr>
          <w:p w14:paraId="4690B6D6"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Chemical or Constituent</w:t>
            </w:r>
          </w:p>
          <w:p w14:paraId="38C2FFE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(and</w:t>
            </w:r>
          </w:p>
          <w:p w14:paraId="2BE09B7C"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62B9B7F7"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09D3695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E7D8DB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01B38905"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5F9C33D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067ECE8E"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DE5809" w:rsidRPr="00DE5809" w14:paraId="1111C039" w14:textId="77777777" w:rsidTr="00E12F5F">
        <w:trPr>
          <w:cantSplit/>
          <w:trHeight w:val="1070"/>
        </w:trPr>
        <w:tc>
          <w:tcPr>
            <w:tcW w:w="2245" w:type="dxa"/>
            <w:vAlign w:val="center"/>
          </w:tcPr>
          <w:p w14:paraId="16240786" w14:textId="3AAE8117" w:rsidR="00DE5809" w:rsidRPr="00DE5809" w:rsidRDefault="00E12F5F" w:rsidP="00E12F5F">
            <w:pPr>
              <w:keepNext/>
              <w:keepLines/>
              <w:rPr>
                <w:rFonts w:ascii="Arial" w:hAnsi="Arial" w:cs="Arial"/>
                <w:bCs/>
                <w:sz w:val="24"/>
                <w:szCs w:val="24"/>
              </w:rPr>
            </w:pPr>
            <w:r w:rsidRPr="00DE5809">
              <w:rPr>
                <w:rFonts w:ascii="Arial" w:hAnsi="Arial" w:cs="Arial"/>
                <w:bCs/>
                <w:sz w:val="24"/>
                <w:szCs w:val="24"/>
              </w:rPr>
              <w:t>Combined Radium (-226 &amp; -228)</w:t>
            </w:r>
          </w:p>
        </w:tc>
        <w:tc>
          <w:tcPr>
            <w:tcW w:w="1440" w:type="dxa"/>
            <w:vAlign w:val="center"/>
          </w:tcPr>
          <w:p w14:paraId="7F4153FA" w14:textId="5EBF5B85" w:rsidR="00DE5809" w:rsidRPr="00DE5809" w:rsidRDefault="00DE5809" w:rsidP="00E12F5F">
            <w:pPr>
              <w:keepNext/>
              <w:keepLines/>
              <w:jc w:val="center"/>
              <w:rPr>
                <w:rFonts w:ascii="Arial" w:hAnsi="Arial" w:cs="Arial"/>
                <w:bCs/>
                <w:sz w:val="24"/>
                <w:szCs w:val="24"/>
              </w:rPr>
            </w:pPr>
            <w:r>
              <w:rPr>
                <w:rFonts w:ascii="Arial" w:hAnsi="Arial" w:cs="Arial"/>
                <w:bCs/>
                <w:sz w:val="24"/>
                <w:szCs w:val="24"/>
              </w:rPr>
              <w:t>10/06/2025</w:t>
            </w:r>
          </w:p>
        </w:tc>
        <w:tc>
          <w:tcPr>
            <w:tcW w:w="1260" w:type="dxa"/>
            <w:tcMar>
              <w:left w:w="72" w:type="dxa"/>
              <w:right w:w="72" w:type="dxa"/>
            </w:tcMar>
            <w:vAlign w:val="center"/>
          </w:tcPr>
          <w:p w14:paraId="083F95C9" w14:textId="0EBC3990" w:rsidR="00DE5809" w:rsidRPr="00DE5809" w:rsidRDefault="00DE5809" w:rsidP="00E12F5F">
            <w:pPr>
              <w:keepNext/>
              <w:keepLines/>
              <w:jc w:val="center"/>
              <w:rPr>
                <w:rFonts w:ascii="Arial" w:hAnsi="Arial" w:cs="Arial"/>
                <w:bCs/>
                <w:sz w:val="24"/>
                <w:szCs w:val="24"/>
              </w:rPr>
            </w:pPr>
            <w:r>
              <w:rPr>
                <w:rFonts w:ascii="Arial" w:hAnsi="Arial" w:cs="Arial"/>
                <w:bCs/>
                <w:sz w:val="24"/>
                <w:szCs w:val="24"/>
              </w:rPr>
              <w:t>0.819 pCi/L</w:t>
            </w:r>
          </w:p>
        </w:tc>
        <w:tc>
          <w:tcPr>
            <w:tcW w:w="1530" w:type="dxa"/>
            <w:vAlign w:val="center"/>
          </w:tcPr>
          <w:p w14:paraId="0A61EC28" w14:textId="14C49177" w:rsidR="00DE5809" w:rsidRPr="00DE5809" w:rsidRDefault="00DE5809" w:rsidP="00E12F5F">
            <w:pPr>
              <w:keepNext/>
              <w:keepLines/>
              <w:jc w:val="center"/>
              <w:rPr>
                <w:rFonts w:ascii="Arial" w:hAnsi="Arial" w:cs="Arial"/>
                <w:bCs/>
                <w:sz w:val="24"/>
                <w:szCs w:val="24"/>
              </w:rPr>
            </w:pPr>
            <w:r>
              <w:rPr>
                <w:rFonts w:ascii="Arial" w:hAnsi="Arial" w:cs="Arial"/>
                <w:bCs/>
                <w:sz w:val="24"/>
                <w:szCs w:val="24"/>
              </w:rPr>
              <w:t>0.819 pCi/L</w:t>
            </w:r>
          </w:p>
        </w:tc>
        <w:tc>
          <w:tcPr>
            <w:tcW w:w="1170" w:type="dxa"/>
            <w:vAlign w:val="center"/>
          </w:tcPr>
          <w:p w14:paraId="69AD6D7B" w14:textId="52A1E8DE" w:rsidR="00DE5809" w:rsidRPr="00DE5809" w:rsidRDefault="00DE5809" w:rsidP="00E12F5F">
            <w:pPr>
              <w:keepNext/>
              <w:keepLines/>
              <w:jc w:val="center"/>
              <w:rPr>
                <w:rFonts w:ascii="Arial" w:hAnsi="Arial" w:cs="Arial"/>
                <w:bCs/>
                <w:sz w:val="24"/>
                <w:szCs w:val="24"/>
              </w:rPr>
            </w:pPr>
            <w:r>
              <w:rPr>
                <w:rFonts w:ascii="Arial" w:hAnsi="Arial" w:cs="Arial"/>
                <w:bCs/>
                <w:sz w:val="24"/>
                <w:szCs w:val="24"/>
              </w:rPr>
              <w:t>5</w:t>
            </w:r>
            <w:r w:rsidR="000658C7">
              <w:rPr>
                <w:rFonts w:ascii="Arial" w:hAnsi="Arial" w:cs="Arial"/>
                <w:bCs/>
                <w:sz w:val="24"/>
                <w:szCs w:val="24"/>
              </w:rPr>
              <w:t xml:space="preserve"> pCi/L</w:t>
            </w:r>
          </w:p>
        </w:tc>
        <w:tc>
          <w:tcPr>
            <w:tcW w:w="1260" w:type="dxa"/>
            <w:vAlign w:val="center"/>
          </w:tcPr>
          <w:p w14:paraId="3D4DF54E" w14:textId="4C81B6F6" w:rsidR="00DE5809" w:rsidRPr="00DE5809" w:rsidRDefault="00DE5809" w:rsidP="00E12F5F">
            <w:pPr>
              <w:keepNext/>
              <w:keepLines/>
              <w:jc w:val="center"/>
              <w:rPr>
                <w:rFonts w:ascii="Arial" w:hAnsi="Arial" w:cs="Arial"/>
                <w:bCs/>
                <w:sz w:val="24"/>
                <w:szCs w:val="24"/>
              </w:rPr>
            </w:pPr>
            <w:r>
              <w:rPr>
                <w:rFonts w:ascii="Arial" w:hAnsi="Arial" w:cs="Arial"/>
                <w:bCs/>
                <w:sz w:val="24"/>
                <w:szCs w:val="24"/>
              </w:rPr>
              <w:t>(0)</w:t>
            </w:r>
          </w:p>
        </w:tc>
        <w:tc>
          <w:tcPr>
            <w:tcW w:w="1931" w:type="dxa"/>
            <w:vAlign w:val="center"/>
          </w:tcPr>
          <w:p w14:paraId="72C88135" w14:textId="0714E8F3" w:rsidR="00DE5809" w:rsidRPr="00DE5809" w:rsidRDefault="00E12F5F" w:rsidP="00E12F5F">
            <w:pPr>
              <w:keepNext/>
              <w:keepLines/>
              <w:rPr>
                <w:rFonts w:ascii="Arial" w:hAnsi="Arial" w:cs="Arial"/>
                <w:bCs/>
                <w:sz w:val="24"/>
                <w:szCs w:val="24"/>
              </w:rPr>
            </w:pPr>
            <w:r w:rsidRPr="00A91529">
              <w:rPr>
                <w:rFonts w:ascii="Arial" w:hAnsi="Arial" w:cs="Arial"/>
                <w:szCs w:val="24"/>
              </w:rPr>
              <w:t>Erosion of natural deposits</w:t>
            </w:r>
          </w:p>
        </w:tc>
      </w:tr>
      <w:tr w:rsidR="00DE5809" w:rsidRPr="00DE5809" w14:paraId="180BC612" w14:textId="77777777" w:rsidTr="00E12F5F">
        <w:trPr>
          <w:cantSplit/>
          <w:trHeight w:val="1169"/>
        </w:trPr>
        <w:tc>
          <w:tcPr>
            <w:tcW w:w="2245" w:type="dxa"/>
            <w:vAlign w:val="center"/>
          </w:tcPr>
          <w:p w14:paraId="255ED833" w14:textId="0379A9FA" w:rsidR="00DE5809" w:rsidRPr="00DE5809" w:rsidRDefault="00E12F5F" w:rsidP="00E12F5F">
            <w:pPr>
              <w:keepNext/>
              <w:keepLines/>
              <w:rPr>
                <w:rFonts w:ascii="Arial" w:hAnsi="Arial" w:cs="Arial"/>
                <w:bCs/>
                <w:sz w:val="24"/>
                <w:szCs w:val="24"/>
              </w:rPr>
            </w:pPr>
            <w:r w:rsidRPr="00DE5809">
              <w:rPr>
                <w:rFonts w:ascii="Arial" w:hAnsi="Arial" w:cs="Arial"/>
                <w:bCs/>
                <w:sz w:val="24"/>
                <w:szCs w:val="24"/>
              </w:rPr>
              <w:t>Radium-228</w:t>
            </w:r>
          </w:p>
        </w:tc>
        <w:tc>
          <w:tcPr>
            <w:tcW w:w="1440" w:type="dxa"/>
            <w:vAlign w:val="center"/>
          </w:tcPr>
          <w:p w14:paraId="4298EDC0" w14:textId="538B79CA" w:rsidR="00DE5809" w:rsidRDefault="00DE5809" w:rsidP="00E12F5F">
            <w:pPr>
              <w:keepNext/>
              <w:keepLines/>
              <w:jc w:val="center"/>
              <w:rPr>
                <w:rFonts w:ascii="Arial" w:hAnsi="Arial" w:cs="Arial"/>
                <w:bCs/>
                <w:sz w:val="24"/>
                <w:szCs w:val="24"/>
              </w:rPr>
            </w:pPr>
            <w:r>
              <w:rPr>
                <w:rFonts w:ascii="Arial" w:hAnsi="Arial" w:cs="Arial"/>
                <w:bCs/>
                <w:sz w:val="24"/>
                <w:szCs w:val="24"/>
              </w:rPr>
              <w:t>10/06/</w:t>
            </w:r>
            <w:r w:rsidR="00E12F5F">
              <w:rPr>
                <w:rFonts w:ascii="Arial" w:hAnsi="Arial" w:cs="Arial"/>
                <w:bCs/>
                <w:sz w:val="24"/>
                <w:szCs w:val="24"/>
              </w:rPr>
              <w:t>20</w:t>
            </w:r>
            <w:r>
              <w:rPr>
                <w:rFonts w:ascii="Arial" w:hAnsi="Arial" w:cs="Arial"/>
                <w:bCs/>
                <w:sz w:val="24"/>
                <w:szCs w:val="24"/>
              </w:rPr>
              <w:t>25</w:t>
            </w:r>
          </w:p>
        </w:tc>
        <w:tc>
          <w:tcPr>
            <w:tcW w:w="1260" w:type="dxa"/>
            <w:tcMar>
              <w:left w:w="72" w:type="dxa"/>
              <w:right w:w="72" w:type="dxa"/>
            </w:tcMar>
            <w:vAlign w:val="center"/>
          </w:tcPr>
          <w:p w14:paraId="7FE5B4B0" w14:textId="7BEE2B8B" w:rsidR="00DE5809" w:rsidRDefault="00DE5809" w:rsidP="00E12F5F">
            <w:pPr>
              <w:keepNext/>
              <w:keepLines/>
              <w:jc w:val="center"/>
              <w:rPr>
                <w:rFonts w:ascii="Arial" w:hAnsi="Arial" w:cs="Arial"/>
                <w:bCs/>
                <w:sz w:val="24"/>
                <w:szCs w:val="24"/>
              </w:rPr>
            </w:pPr>
            <w:r>
              <w:rPr>
                <w:rFonts w:ascii="Arial" w:hAnsi="Arial" w:cs="Arial"/>
                <w:bCs/>
                <w:sz w:val="24"/>
                <w:szCs w:val="24"/>
              </w:rPr>
              <w:t>0.917</w:t>
            </w:r>
            <w:r w:rsidR="00E12F5F">
              <w:rPr>
                <w:rFonts w:ascii="Arial" w:hAnsi="Arial" w:cs="Arial"/>
                <w:bCs/>
                <w:sz w:val="24"/>
                <w:szCs w:val="24"/>
              </w:rPr>
              <w:t xml:space="preserve"> pCi/L</w:t>
            </w:r>
          </w:p>
        </w:tc>
        <w:tc>
          <w:tcPr>
            <w:tcW w:w="1530" w:type="dxa"/>
            <w:vAlign w:val="center"/>
          </w:tcPr>
          <w:p w14:paraId="2A51D141" w14:textId="13CE51B9" w:rsidR="00DE5809" w:rsidRDefault="00E12F5F" w:rsidP="00E12F5F">
            <w:pPr>
              <w:keepNext/>
              <w:keepLines/>
              <w:jc w:val="center"/>
              <w:rPr>
                <w:rFonts w:ascii="Arial" w:hAnsi="Arial" w:cs="Arial"/>
                <w:bCs/>
                <w:sz w:val="24"/>
                <w:szCs w:val="24"/>
              </w:rPr>
            </w:pPr>
            <w:r>
              <w:rPr>
                <w:rFonts w:ascii="Arial" w:hAnsi="Arial" w:cs="Arial"/>
                <w:bCs/>
                <w:sz w:val="24"/>
                <w:szCs w:val="24"/>
              </w:rPr>
              <w:t>0.917 pCi/L</w:t>
            </w:r>
          </w:p>
        </w:tc>
        <w:tc>
          <w:tcPr>
            <w:tcW w:w="1170" w:type="dxa"/>
            <w:vAlign w:val="center"/>
          </w:tcPr>
          <w:p w14:paraId="1FD57445" w14:textId="3DC578AE" w:rsidR="00DE5809" w:rsidRDefault="000658C7" w:rsidP="00E12F5F">
            <w:pPr>
              <w:keepNext/>
              <w:keepLines/>
              <w:jc w:val="center"/>
              <w:rPr>
                <w:rFonts w:ascii="Arial" w:hAnsi="Arial" w:cs="Arial"/>
                <w:bCs/>
                <w:sz w:val="24"/>
                <w:szCs w:val="24"/>
              </w:rPr>
            </w:pPr>
            <w:r>
              <w:rPr>
                <w:rFonts w:ascii="Arial" w:hAnsi="Arial" w:cs="Arial"/>
                <w:bCs/>
                <w:sz w:val="24"/>
                <w:szCs w:val="24"/>
              </w:rPr>
              <w:t>5 pCi/L</w:t>
            </w:r>
          </w:p>
        </w:tc>
        <w:tc>
          <w:tcPr>
            <w:tcW w:w="1260" w:type="dxa"/>
            <w:vAlign w:val="center"/>
          </w:tcPr>
          <w:p w14:paraId="5ADA43BF" w14:textId="4C95D837" w:rsidR="00DE5809" w:rsidRDefault="00DE5809" w:rsidP="00E12F5F">
            <w:pPr>
              <w:keepNext/>
              <w:keepLines/>
              <w:jc w:val="center"/>
              <w:rPr>
                <w:rFonts w:ascii="Arial" w:hAnsi="Arial" w:cs="Arial"/>
                <w:bCs/>
                <w:sz w:val="24"/>
                <w:szCs w:val="24"/>
              </w:rPr>
            </w:pPr>
            <w:r>
              <w:rPr>
                <w:rFonts w:ascii="Arial" w:hAnsi="Arial" w:cs="Arial"/>
                <w:bCs/>
                <w:sz w:val="24"/>
                <w:szCs w:val="24"/>
              </w:rPr>
              <w:t>0.019 pCi/L</w:t>
            </w:r>
          </w:p>
        </w:tc>
        <w:tc>
          <w:tcPr>
            <w:tcW w:w="1931" w:type="dxa"/>
            <w:vAlign w:val="center"/>
          </w:tcPr>
          <w:p w14:paraId="0265D793" w14:textId="024F745C" w:rsidR="00DE5809" w:rsidRPr="00DE5809" w:rsidRDefault="00E12F5F" w:rsidP="00E12F5F">
            <w:pPr>
              <w:keepNext/>
              <w:keepLines/>
              <w:rPr>
                <w:rFonts w:ascii="Arial" w:hAnsi="Arial" w:cs="Arial"/>
                <w:bCs/>
                <w:sz w:val="24"/>
                <w:szCs w:val="24"/>
              </w:rPr>
            </w:pPr>
            <w:r w:rsidRPr="00A91529">
              <w:rPr>
                <w:rFonts w:ascii="Arial" w:hAnsi="Arial" w:cs="Arial"/>
                <w:szCs w:val="24"/>
              </w:rPr>
              <w:t>Erosion of natural deposits</w:t>
            </w:r>
          </w:p>
        </w:tc>
      </w:tr>
      <w:tr w:rsidR="00E12F5F" w:rsidRPr="00DE5809" w14:paraId="047F2432" w14:textId="77777777" w:rsidTr="00E12F5F">
        <w:trPr>
          <w:cantSplit/>
          <w:trHeight w:val="1700"/>
        </w:trPr>
        <w:tc>
          <w:tcPr>
            <w:tcW w:w="2245" w:type="dxa"/>
            <w:vAlign w:val="center"/>
          </w:tcPr>
          <w:p w14:paraId="68F44BC1" w14:textId="3AD0A1C4" w:rsidR="00E12F5F" w:rsidRPr="00DE5809" w:rsidRDefault="00E12F5F" w:rsidP="00E12F5F">
            <w:pPr>
              <w:keepNext/>
              <w:keepLines/>
              <w:rPr>
                <w:rFonts w:ascii="Arial" w:hAnsi="Arial" w:cs="Arial"/>
                <w:bCs/>
                <w:sz w:val="24"/>
                <w:szCs w:val="24"/>
              </w:rPr>
            </w:pPr>
            <w:r w:rsidRPr="00E12F5F">
              <w:rPr>
                <w:rFonts w:ascii="Arial" w:hAnsi="Arial" w:cs="Arial"/>
                <w:bCs/>
                <w:sz w:val="24"/>
                <w:szCs w:val="24"/>
              </w:rPr>
              <w:t>Fluoride</w:t>
            </w:r>
          </w:p>
        </w:tc>
        <w:tc>
          <w:tcPr>
            <w:tcW w:w="1440" w:type="dxa"/>
            <w:vAlign w:val="center"/>
          </w:tcPr>
          <w:p w14:paraId="7F0B283D" w14:textId="57CC9068" w:rsidR="00E12F5F" w:rsidRDefault="00E12F5F" w:rsidP="00E12F5F">
            <w:pPr>
              <w:keepNext/>
              <w:keepLines/>
              <w:jc w:val="center"/>
              <w:rPr>
                <w:rFonts w:ascii="Arial" w:hAnsi="Arial" w:cs="Arial"/>
                <w:bCs/>
                <w:sz w:val="24"/>
                <w:szCs w:val="24"/>
              </w:rPr>
            </w:pPr>
            <w:r>
              <w:rPr>
                <w:rFonts w:ascii="Arial" w:hAnsi="Arial" w:cs="Arial"/>
                <w:bCs/>
                <w:sz w:val="24"/>
                <w:szCs w:val="24"/>
              </w:rPr>
              <w:t>07/15/2021</w:t>
            </w:r>
          </w:p>
        </w:tc>
        <w:tc>
          <w:tcPr>
            <w:tcW w:w="1260" w:type="dxa"/>
            <w:tcMar>
              <w:left w:w="72" w:type="dxa"/>
              <w:right w:w="72" w:type="dxa"/>
            </w:tcMar>
            <w:vAlign w:val="center"/>
          </w:tcPr>
          <w:p w14:paraId="6A13B966" w14:textId="073930E6" w:rsidR="00E12F5F" w:rsidRDefault="00E12F5F" w:rsidP="00E12F5F">
            <w:pPr>
              <w:keepNext/>
              <w:keepLines/>
              <w:jc w:val="center"/>
              <w:rPr>
                <w:rFonts w:ascii="Arial" w:hAnsi="Arial" w:cs="Arial"/>
                <w:bCs/>
                <w:sz w:val="24"/>
                <w:szCs w:val="24"/>
              </w:rPr>
            </w:pPr>
            <w:r>
              <w:rPr>
                <w:rFonts w:ascii="Arial" w:hAnsi="Arial" w:cs="Arial"/>
                <w:bCs/>
                <w:sz w:val="24"/>
                <w:szCs w:val="24"/>
              </w:rPr>
              <w:t>0.22 mg/L</w:t>
            </w:r>
          </w:p>
        </w:tc>
        <w:tc>
          <w:tcPr>
            <w:tcW w:w="1530" w:type="dxa"/>
            <w:vAlign w:val="center"/>
          </w:tcPr>
          <w:p w14:paraId="11BC6708" w14:textId="57CBBC3C" w:rsidR="00E12F5F" w:rsidRDefault="00E12F5F" w:rsidP="00E12F5F">
            <w:pPr>
              <w:keepNext/>
              <w:keepLines/>
              <w:jc w:val="center"/>
              <w:rPr>
                <w:rFonts w:ascii="Arial" w:hAnsi="Arial" w:cs="Arial"/>
                <w:bCs/>
                <w:sz w:val="24"/>
                <w:szCs w:val="24"/>
              </w:rPr>
            </w:pPr>
            <w:r>
              <w:rPr>
                <w:rFonts w:ascii="Arial" w:hAnsi="Arial" w:cs="Arial"/>
                <w:bCs/>
                <w:sz w:val="24"/>
                <w:szCs w:val="24"/>
              </w:rPr>
              <w:t>0.22 mg/L</w:t>
            </w:r>
          </w:p>
        </w:tc>
        <w:tc>
          <w:tcPr>
            <w:tcW w:w="1170" w:type="dxa"/>
            <w:vAlign w:val="center"/>
          </w:tcPr>
          <w:p w14:paraId="03C963BE" w14:textId="4F6E208A" w:rsidR="00E12F5F" w:rsidRDefault="00E12F5F" w:rsidP="00E12F5F">
            <w:pPr>
              <w:keepNext/>
              <w:keepLines/>
              <w:jc w:val="center"/>
              <w:rPr>
                <w:rFonts w:ascii="Arial" w:hAnsi="Arial" w:cs="Arial"/>
                <w:bCs/>
                <w:sz w:val="24"/>
                <w:szCs w:val="24"/>
              </w:rPr>
            </w:pPr>
            <w:r>
              <w:rPr>
                <w:rFonts w:ascii="Arial" w:hAnsi="Arial" w:cs="Arial"/>
                <w:bCs/>
                <w:sz w:val="24"/>
                <w:szCs w:val="24"/>
              </w:rPr>
              <w:t>2 mg/L</w:t>
            </w:r>
          </w:p>
        </w:tc>
        <w:tc>
          <w:tcPr>
            <w:tcW w:w="1260" w:type="dxa"/>
            <w:vAlign w:val="center"/>
          </w:tcPr>
          <w:p w14:paraId="60042E96" w14:textId="21D14172" w:rsidR="00E12F5F" w:rsidRDefault="00E12F5F" w:rsidP="00E12F5F">
            <w:pPr>
              <w:keepNext/>
              <w:keepLines/>
              <w:jc w:val="center"/>
              <w:rPr>
                <w:rFonts w:ascii="Arial" w:hAnsi="Arial" w:cs="Arial"/>
                <w:bCs/>
                <w:sz w:val="24"/>
                <w:szCs w:val="24"/>
              </w:rPr>
            </w:pPr>
            <w:r>
              <w:rPr>
                <w:rFonts w:ascii="Arial" w:hAnsi="Arial" w:cs="Arial"/>
                <w:bCs/>
                <w:sz w:val="24"/>
                <w:szCs w:val="24"/>
              </w:rPr>
              <w:t>1 mg/L</w:t>
            </w:r>
          </w:p>
        </w:tc>
        <w:tc>
          <w:tcPr>
            <w:tcW w:w="1931" w:type="dxa"/>
            <w:vAlign w:val="center"/>
          </w:tcPr>
          <w:p w14:paraId="1B7C2409" w14:textId="4C76611D" w:rsidR="00E12F5F" w:rsidRPr="00A91529" w:rsidRDefault="00E12F5F" w:rsidP="00E12F5F">
            <w:pPr>
              <w:keepNext/>
              <w:keepLines/>
              <w:rPr>
                <w:rFonts w:ascii="Arial" w:hAnsi="Arial" w:cs="Arial"/>
                <w:szCs w:val="24"/>
              </w:rPr>
            </w:pPr>
            <w:r w:rsidRPr="00A91529">
              <w:rPr>
                <w:rFonts w:ascii="Arial" w:hAnsi="Arial" w:cs="Arial"/>
                <w:szCs w:val="24"/>
              </w:rPr>
              <w:t>Erosion of natural deposits; water additive that promotes strong teeth; discharge from fertilizer and aluminum factories</w:t>
            </w:r>
          </w:p>
        </w:tc>
      </w:tr>
      <w:tr w:rsidR="0057056E" w:rsidRPr="005162DE" w14:paraId="6446BD71" w14:textId="77777777" w:rsidTr="00E12F5F">
        <w:trPr>
          <w:trHeight w:val="432"/>
        </w:trPr>
        <w:tc>
          <w:tcPr>
            <w:tcW w:w="2245" w:type="dxa"/>
            <w:tcMar>
              <w:left w:w="58" w:type="dxa"/>
              <w:right w:w="58" w:type="dxa"/>
            </w:tcMar>
            <w:vAlign w:val="center"/>
          </w:tcPr>
          <w:p w14:paraId="6AE1E965" w14:textId="11A46A9D" w:rsidR="0057056E" w:rsidRPr="005162DE" w:rsidRDefault="00E12F5F" w:rsidP="00E12F5F">
            <w:pPr>
              <w:keepNext/>
              <w:keepLines/>
              <w:spacing w:before="40" w:after="40"/>
              <w:ind w:left="30"/>
              <w:rPr>
                <w:rFonts w:ascii="Arial" w:hAnsi="Arial" w:cs="Arial"/>
                <w:sz w:val="24"/>
                <w:szCs w:val="24"/>
              </w:rPr>
            </w:pPr>
            <w:r w:rsidRPr="00544693">
              <w:rPr>
                <w:rFonts w:ascii="Arial" w:hAnsi="Arial" w:cs="Arial"/>
                <w:sz w:val="24"/>
                <w:szCs w:val="24"/>
              </w:rPr>
              <w:t>Total Haloacetic Acids (Haa5)</w:t>
            </w:r>
          </w:p>
        </w:tc>
        <w:tc>
          <w:tcPr>
            <w:tcW w:w="1440" w:type="dxa"/>
            <w:vAlign w:val="center"/>
          </w:tcPr>
          <w:p w14:paraId="77C3CA97" w14:textId="52BF69C9" w:rsidR="0057056E" w:rsidRPr="005162DE" w:rsidRDefault="00544693" w:rsidP="00E12F5F">
            <w:pPr>
              <w:keepNext/>
              <w:keepLines/>
              <w:spacing w:before="40" w:after="40"/>
              <w:jc w:val="center"/>
              <w:rPr>
                <w:rFonts w:ascii="Arial" w:hAnsi="Arial" w:cs="Arial"/>
                <w:sz w:val="24"/>
                <w:szCs w:val="24"/>
              </w:rPr>
            </w:pPr>
            <w:r>
              <w:rPr>
                <w:rFonts w:ascii="Arial" w:hAnsi="Arial" w:cs="Arial"/>
                <w:sz w:val="24"/>
                <w:szCs w:val="24"/>
              </w:rPr>
              <w:t>08/01/2017</w:t>
            </w:r>
          </w:p>
        </w:tc>
        <w:tc>
          <w:tcPr>
            <w:tcW w:w="1260" w:type="dxa"/>
            <w:vAlign w:val="center"/>
          </w:tcPr>
          <w:p w14:paraId="2D3FE949" w14:textId="33B136E6" w:rsidR="0057056E" w:rsidRPr="005162DE" w:rsidRDefault="00544693" w:rsidP="00E12F5F">
            <w:pPr>
              <w:keepNext/>
              <w:keepLines/>
              <w:spacing w:before="40" w:after="40"/>
              <w:jc w:val="center"/>
              <w:rPr>
                <w:rFonts w:ascii="Arial" w:hAnsi="Arial" w:cs="Arial"/>
                <w:sz w:val="24"/>
                <w:szCs w:val="24"/>
              </w:rPr>
            </w:pPr>
            <w:r>
              <w:rPr>
                <w:rFonts w:ascii="Arial" w:hAnsi="Arial" w:cs="Arial"/>
                <w:sz w:val="24"/>
                <w:szCs w:val="24"/>
              </w:rPr>
              <w:t>1.2 ug/</w:t>
            </w:r>
            <w:r w:rsidR="00E12F5F">
              <w:rPr>
                <w:rFonts w:ascii="Arial" w:hAnsi="Arial" w:cs="Arial"/>
                <w:sz w:val="24"/>
                <w:szCs w:val="24"/>
              </w:rPr>
              <w:t>L</w:t>
            </w:r>
          </w:p>
        </w:tc>
        <w:tc>
          <w:tcPr>
            <w:tcW w:w="1530" w:type="dxa"/>
            <w:vAlign w:val="center"/>
          </w:tcPr>
          <w:p w14:paraId="07E554B0" w14:textId="32EFAE6C" w:rsidR="0057056E" w:rsidRPr="005162DE" w:rsidRDefault="00544693" w:rsidP="00E12F5F">
            <w:pPr>
              <w:keepNext/>
              <w:keepLines/>
              <w:spacing w:before="40" w:after="40"/>
              <w:jc w:val="center"/>
              <w:rPr>
                <w:rFonts w:ascii="Arial" w:hAnsi="Arial" w:cs="Arial"/>
                <w:sz w:val="24"/>
                <w:szCs w:val="24"/>
              </w:rPr>
            </w:pPr>
            <w:r>
              <w:rPr>
                <w:rFonts w:ascii="Arial" w:hAnsi="Arial" w:cs="Arial"/>
                <w:sz w:val="24"/>
                <w:szCs w:val="24"/>
              </w:rPr>
              <w:t>1.2 ug/</w:t>
            </w:r>
            <w:r w:rsidR="00E12F5F">
              <w:rPr>
                <w:rFonts w:ascii="Arial" w:hAnsi="Arial" w:cs="Arial"/>
                <w:sz w:val="24"/>
                <w:szCs w:val="24"/>
              </w:rPr>
              <w:t>L</w:t>
            </w:r>
          </w:p>
        </w:tc>
        <w:tc>
          <w:tcPr>
            <w:tcW w:w="1170" w:type="dxa"/>
            <w:vAlign w:val="center"/>
          </w:tcPr>
          <w:p w14:paraId="03EE9C23" w14:textId="61D7F9FC" w:rsidR="0057056E" w:rsidRPr="005162DE" w:rsidRDefault="00544693" w:rsidP="00E12F5F">
            <w:pPr>
              <w:keepNext/>
              <w:keepLines/>
              <w:spacing w:before="40" w:after="40"/>
              <w:jc w:val="center"/>
              <w:rPr>
                <w:rFonts w:ascii="Arial" w:hAnsi="Arial" w:cs="Arial"/>
                <w:sz w:val="24"/>
                <w:szCs w:val="24"/>
              </w:rPr>
            </w:pPr>
            <w:r>
              <w:rPr>
                <w:rFonts w:ascii="Arial" w:hAnsi="Arial" w:cs="Arial"/>
                <w:sz w:val="24"/>
                <w:szCs w:val="24"/>
              </w:rPr>
              <w:t>60</w:t>
            </w:r>
          </w:p>
        </w:tc>
        <w:tc>
          <w:tcPr>
            <w:tcW w:w="1260" w:type="dxa"/>
            <w:vAlign w:val="center"/>
          </w:tcPr>
          <w:p w14:paraId="73E8A707" w14:textId="0D86BC3C" w:rsidR="0057056E" w:rsidRPr="005162DE" w:rsidRDefault="00544693" w:rsidP="00E12F5F">
            <w:pPr>
              <w:keepNext/>
              <w:keepLines/>
              <w:spacing w:before="40" w:after="40"/>
              <w:jc w:val="center"/>
              <w:rPr>
                <w:rFonts w:ascii="Arial" w:hAnsi="Arial" w:cs="Arial"/>
                <w:sz w:val="24"/>
                <w:szCs w:val="24"/>
              </w:rPr>
            </w:pPr>
            <w:r>
              <w:rPr>
                <w:rFonts w:ascii="Arial" w:hAnsi="Arial" w:cs="Arial"/>
                <w:sz w:val="24"/>
                <w:szCs w:val="24"/>
              </w:rPr>
              <w:t>N/A</w:t>
            </w:r>
          </w:p>
        </w:tc>
        <w:tc>
          <w:tcPr>
            <w:tcW w:w="1931" w:type="dxa"/>
            <w:vAlign w:val="center"/>
          </w:tcPr>
          <w:p w14:paraId="3F5CC036" w14:textId="07989D8A" w:rsidR="0057056E" w:rsidRPr="005162DE" w:rsidRDefault="00544693" w:rsidP="00E12F5F">
            <w:pPr>
              <w:keepNext/>
              <w:keepLines/>
              <w:spacing w:before="40" w:after="40"/>
              <w:rPr>
                <w:rFonts w:ascii="Arial" w:hAnsi="Arial" w:cs="Arial"/>
                <w:sz w:val="24"/>
                <w:szCs w:val="24"/>
              </w:rPr>
            </w:pPr>
            <w:r w:rsidRPr="00A91529">
              <w:rPr>
                <w:rFonts w:ascii="Arial" w:hAnsi="Arial" w:cs="Arial"/>
                <w:szCs w:val="24"/>
              </w:rPr>
              <w:t>Byproduct of drinking water disinfection</w:t>
            </w:r>
          </w:p>
        </w:tc>
      </w:tr>
      <w:tr w:rsidR="00E12F5F" w:rsidRPr="005162DE" w14:paraId="71464AFC" w14:textId="77777777" w:rsidTr="00E12F5F">
        <w:trPr>
          <w:trHeight w:val="432"/>
        </w:trPr>
        <w:tc>
          <w:tcPr>
            <w:tcW w:w="2245" w:type="dxa"/>
            <w:tcMar>
              <w:left w:w="58" w:type="dxa"/>
              <w:right w:w="58" w:type="dxa"/>
            </w:tcMar>
            <w:vAlign w:val="center"/>
          </w:tcPr>
          <w:p w14:paraId="5DA9D88D" w14:textId="29CBC470" w:rsidR="00E12F5F" w:rsidRPr="00544693" w:rsidRDefault="00E12F5F" w:rsidP="00E12F5F">
            <w:pPr>
              <w:keepNext/>
              <w:keepLines/>
              <w:spacing w:before="40" w:after="40"/>
              <w:ind w:left="30"/>
              <w:rPr>
                <w:rFonts w:ascii="Arial" w:hAnsi="Arial" w:cs="Arial"/>
                <w:sz w:val="24"/>
                <w:szCs w:val="24"/>
              </w:rPr>
            </w:pPr>
            <w:r w:rsidRPr="00E12F5F">
              <w:rPr>
                <w:rFonts w:ascii="Arial" w:hAnsi="Arial" w:cs="Arial"/>
                <w:sz w:val="24"/>
                <w:szCs w:val="24"/>
              </w:rPr>
              <w:t>Gross Alpha Particle Activity</w:t>
            </w:r>
          </w:p>
        </w:tc>
        <w:tc>
          <w:tcPr>
            <w:tcW w:w="1440" w:type="dxa"/>
            <w:vAlign w:val="center"/>
          </w:tcPr>
          <w:p w14:paraId="57E5760F" w14:textId="1C18BF90" w:rsidR="00E12F5F" w:rsidRDefault="00E12F5F" w:rsidP="00E12F5F">
            <w:pPr>
              <w:keepNext/>
              <w:keepLines/>
              <w:spacing w:before="40" w:after="40"/>
              <w:jc w:val="center"/>
              <w:rPr>
                <w:rFonts w:ascii="Arial" w:hAnsi="Arial" w:cs="Arial"/>
                <w:sz w:val="24"/>
                <w:szCs w:val="24"/>
              </w:rPr>
            </w:pPr>
            <w:r>
              <w:rPr>
                <w:rFonts w:ascii="Arial" w:hAnsi="Arial" w:cs="Arial"/>
                <w:sz w:val="24"/>
                <w:szCs w:val="24"/>
              </w:rPr>
              <w:t>07/07/2016</w:t>
            </w:r>
          </w:p>
        </w:tc>
        <w:tc>
          <w:tcPr>
            <w:tcW w:w="1260" w:type="dxa"/>
            <w:vAlign w:val="center"/>
          </w:tcPr>
          <w:p w14:paraId="18EEF950" w14:textId="187E61F2" w:rsidR="00E12F5F" w:rsidRDefault="00E12F5F" w:rsidP="00E12F5F">
            <w:pPr>
              <w:keepNext/>
              <w:keepLines/>
              <w:spacing w:before="40" w:after="40"/>
              <w:jc w:val="center"/>
              <w:rPr>
                <w:rFonts w:ascii="Arial" w:hAnsi="Arial" w:cs="Arial"/>
                <w:sz w:val="24"/>
                <w:szCs w:val="24"/>
              </w:rPr>
            </w:pPr>
            <w:r>
              <w:rPr>
                <w:rFonts w:ascii="Arial" w:hAnsi="Arial" w:cs="Arial"/>
                <w:sz w:val="24"/>
                <w:szCs w:val="24"/>
              </w:rPr>
              <w:t>0.247 pCi/L</w:t>
            </w:r>
          </w:p>
        </w:tc>
        <w:tc>
          <w:tcPr>
            <w:tcW w:w="1530" w:type="dxa"/>
            <w:vAlign w:val="center"/>
          </w:tcPr>
          <w:p w14:paraId="22DF4011" w14:textId="634BC3C3" w:rsidR="00E12F5F" w:rsidRDefault="00E12F5F" w:rsidP="00E12F5F">
            <w:pPr>
              <w:keepNext/>
              <w:keepLines/>
              <w:spacing w:before="40" w:after="40"/>
              <w:jc w:val="center"/>
              <w:rPr>
                <w:rFonts w:ascii="Arial" w:hAnsi="Arial" w:cs="Arial"/>
                <w:sz w:val="24"/>
                <w:szCs w:val="24"/>
              </w:rPr>
            </w:pPr>
            <w:r>
              <w:rPr>
                <w:rFonts w:ascii="Arial" w:hAnsi="Arial" w:cs="Arial"/>
                <w:sz w:val="24"/>
                <w:szCs w:val="24"/>
              </w:rPr>
              <w:t>0.247 pCi/L</w:t>
            </w:r>
          </w:p>
        </w:tc>
        <w:tc>
          <w:tcPr>
            <w:tcW w:w="1170" w:type="dxa"/>
            <w:vAlign w:val="center"/>
          </w:tcPr>
          <w:p w14:paraId="69A98305" w14:textId="28865094" w:rsidR="00E12F5F" w:rsidRDefault="00E12F5F" w:rsidP="00E12F5F">
            <w:pPr>
              <w:keepNext/>
              <w:keepLines/>
              <w:spacing w:before="40" w:after="40"/>
              <w:jc w:val="center"/>
              <w:rPr>
                <w:rFonts w:ascii="Arial" w:hAnsi="Arial" w:cs="Arial"/>
                <w:sz w:val="24"/>
                <w:szCs w:val="24"/>
              </w:rPr>
            </w:pPr>
            <w:r>
              <w:rPr>
                <w:rFonts w:ascii="Arial" w:hAnsi="Arial" w:cs="Arial"/>
                <w:sz w:val="24"/>
                <w:szCs w:val="24"/>
              </w:rPr>
              <w:t>15</w:t>
            </w:r>
          </w:p>
        </w:tc>
        <w:tc>
          <w:tcPr>
            <w:tcW w:w="1260" w:type="dxa"/>
            <w:vAlign w:val="center"/>
          </w:tcPr>
          <w:p w14:paraId="27145586" w14:textId="387C9166" w:rsidR="00E12F5F" w:rsidRDefault="00E12F5F" w:rsidP="00E12F5F">
            <w:pPr>
              <w:keepNext/>
              <w:keepLines/>
              <w:spacing w:before="40" w:after="40"/>
              <w:jc w:val="center"/>
              <w:rPr>
                <w:rFonts w:ascii="Arial" w:hAnsi="Arial" w:cs="Arial"/>
                <w:sz w:val="24"/>
                <w:szCs w:val="24"/>
              </w:rPr>
            </w:pPr>
            <w:r>
              <w:rPr>
                <w:rFonts w:ascii="Arial" w:hAnsi="Arial" w:cs="Arial"/>
                <w:sz w:val="24"/>
                <w:szCs w:val="24"/>
              </w:rPr>
              <w:t>(0)</w:t>
            </w:r>
          </w:p>
        </w:tc>
        <w:tc>
          <w:tcPr>
            <w:tcW w:w="1931" w:type="dxa"/>
            <w:vAlign w:val="center"/>
          </w:tcPr>
          <w:p w14:paraId="5221AF13" w14:textId="3FC9D561" w:rsidR="00E12F5F" w:rsidRPr="00A91529" w:rsidRDefault="00E12F5F" w:rsidP="00E12F5F">
            <w:pPr>
              <w:keepNext/>
              <w:keepLines/>
              <w:spacing w:before="40" w:after="40"/>
              <w:rPr>
                <w:rFonts w:ascii="Arial" w:hAnsi="Arial" w:cs="Arial"/>
                <w:szCs w:val="24"/>
              </w:rPr>
            </w:pPr>
            <w:r w:rsidRPr="00A91529">
              <w:rPr>
                <w:rFonts w:ascii="Arial" w:hAnsi="Arial" w:cs="Arial"/>
                <w:szCs w:val="24"/>
              </w:rPr>
              <w:t>Erosion of natural deposits</w:t>
            </w:r>
          </w:p>
        </w:tc>
      </w:tr>
    </w:tbl>
    <w:p w14:paraId="72939285" w14:textId="159CE615" w:rsidR="0057056E" w:rsidRPr="005162DE" w:rsidRDefault="0057056E" w:rsidP="0057056E">
      <w:pPr>
        <w:pStyle w:val="Caption"/>
      </w:pPr>
      <w:r w:rsidRPr="005162DE">
        <w:t xml:space="preserve">Table </w:t>
      </w:r>
      <w:r w:rsidR="005D0360">
        <w:rPr>
          <w:noProof/>
        </w:rPr>
        <w:fldChar w:fldCharType="begin"/>
      </w:r>
      <w:r w:rsidR="005D0360">
        <w:rPr>
          <w:noProof/>
        </w:rPr>
        <w:instrText xml:space="preserve"> SEQ Table \* ARABIC </w:instrText>
      </w:r>
      <w:r w:rsidR="005D0360">
        <w:rPr>
          <w:noProof/>
        </w:rPr>
        <w:fldChar w:fldCharType="separate"/>
      </w:r>
      <w:r w:rsidR="00A47F00">
        <w:rPr>
          <w:noProof/>
        </w:rPr>
        <w:t>5</w:t>
      </w:r>
      <w:r w:rsidR="005D0360">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080"/>
        <w:gridCol w:w="2381"/>
      </w:tblGrid>
      <w:tr w:rsidR="0057056E" w:rsidRPr="005162DE" w14:paraId="01169AB8" w14:textId="77777777" w:rsidTr="006852F9">
        <w:tc>
          <w:tcPr>
            <w:tcW w:w="2245" w:type="dxa"/>
            <w:tcMar>
              <w:left w:w="58" w:type="dxa"/>
              <w:right w:w="58" w:type="dxa"/>
            </w:tcMar>
            <w:vAlign w:val="center"/>
          </w:tcPr>
          <w:p w14:paraId="2268DB39" w14:textId="77777777" w:rsidR="0057056E" w:rsidRPr="005162DE" w:rsidRDefault="0057056E" w:rsidP="00E26803">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tcMar>
              <w:left w:w="58" w:type="dxa"/>
              <w:right w:w="58" w:type="dxa"/>
            </w:tcMar>
            <w:vAlign w:val="center"/>
          </w:tcPr>
          <w:p w14:paraId="2BAEEA8E"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069230C"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C727EEB"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1F7BC514"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SMCL</w:t>
            </w:r>
          </w:p>
        </w:tc>
        <w:tc>
          <w:tcPr>
            <w:tcW w:w="1080" w:type="dxa"/>
            <w:tcMar>
              <w:left w:w="58" w:type="dxa"/>
              <w:right w:w="58" w:type="dxa"/>
            </w:tcMar>
            <w:vAlign w:val="center"/>
          </w:tcPr>
          <w:p w14:paraId="6A446395"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381" w:type="dxa"/>
            <w:tcMar>
              <w:left w:w="58" w:type="dxa"/>
              <w:right w:w="58" w:type="dxa"/>
            </w:tcMar>
            <w:vAlign w:val="center"/>
          </w:tcPr>
          <w:p w14:paraId="5CAD4ABB"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Typical Source</w:t>
            </w:r>
          </w:p>
          <w:p w14:paraId="7F18CE95"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of</w:t>
            </w:r>
          </w:p>
          <w:p w14:paraId="75BA247C" w14:textId="77777777" w:rsidR="0057056E" w:rsidRPr="005162DE" w:rsidRDefault="0057056E" w:rsidP="00E26803">
            <w:pPr>
              <w:spacing w:after="60"/>
              <w:jc w:val="center"/>
              <w:rPr>
                <w:rFonts w:ascii="Arial" w:hAnsi="Arial" w:cs="Arial"/>
                <w:b/>
                <w:sz w:val="24"/>
                <w:szCs w:val="24"/>
              </w:rPr>
            </w:pPr>
            <w:r w:rsidRPr="005162DE">
              <w:rPr>
                <w:rFonts w:ascii="Arial" w:hAnsi="Arial" w:cs="Arial"/>
                <w:b/>
                <w:sz w:val="24"/>
                <w:szCs w:val="24"/>
              </w:rPr>
              <w:t>Contaminant</w:t>
            </w:r>
          </w:p>
        </w:tc>
      </w:tr>
      <w:tr w:rsidR="004A6642" w:rsidRPr="005162DE" w14:paraId="1BCA571F" w14:textId="77777777" w:rsidTr="006852F9">
        <w:trPr>
          <w:trHeight w:val="432"/>
        </w:trPr>
        <w:tc>
          <w:tcPr>
            <w:tcW w:w="2245" w:type="dxa"/>
          </w:tcPr>
          <w:p w14:paraId="0B03FECA" w14:textId="217E47AC" w:rsidR="004A6642" w:rsidRPr="005162DE" w:rsidRDefault="004A6642" w:rsidP="00DE1A19">
            <w:pPr>
              <w:spacing w:before="40" w:after="40"/>
              <w:rPr>
                <w:rFonts w:ascii="Arial" w:hAnsi="Arial" w:cs="Arial"/>
                <w:sz w:val="24"/>
                <w:szCs w:val="24"/>
              </w:rPr>
            </w:pPr>
            <w:r w:rsidRPr="004A6642">
              <w:rPr>
                <w:rFonts w:ascii="Arial" w:hAnsi="Arial" w:cs="Arial"/>
                <w:sz w:val="24"/>
                <w:szCs w:val="24"/>
              </w:rPr>
              <w:t>IRON</w:t>
            </w:r>
          </w:p>
        </w:tc>
        <w:tc>
          <w:tcPr>
            <w:tcW w:w="1440" w:type="dxa"/>
          </w:tcPr>
          <w:p w14:paraId="33524C0C" w14:textId="3A137945" w:rsidR="004A6642" w:rsidRPr="005162DE" w:rsidRDefault="000658C7" w:rsidP="00E26803">
            <w:pPr>
              <w:spacing w:before="40" w:after="40"/>
              <w:jc w:val="center"/>
              <w:rPr>
                <w:rFonts w:ascii="Arial" w:hAnsi="Arial" w:cs="Arial"/>
                <w:sz w:val="24"/>
                <w:szCs w:val="24"/>
              </w:rPr>
            </w:pPr>
            <w:r>
              <w:rPr>
                <w:rFonts w:ascii="Arial" w:hAnsi="Arial" w:cs="Arial"/>
                <w:sz w:val="24"/>
                <w:szCs w:val="24"/>
              </w:rPr>
              <w:t>10/06/25</w:t>
            </w:r>
          </w:p>
        </w:tc>
        <w:tc>
          <w:tcPr>
            <w:tcW w:w="1260" w:type="dxa"/>
          </w:tcPr>
          <w:p w14:paraId="773C38D4" w14:textId="70DD9EE5" w:rsidR="004A6642" w:rsidRPr="005162DE" w:rsidRDefault="004A6642" w:rsidP="00E26803">
            <w:pPr>
              <w:spacing w:before="40" w:after="40"/>
              <w:jc w:val="center"/>
              <w:rPr>
                <w:rFonts w:ascii="Arial" w:hAnsi="Arial" w:cs="Arial"/>
                <w:sz w:val="24"/>
                <w:szCs w:val="24"/>
              </w:rPr>
            </w:pPr>
            <w:r>
              <w:rPr>
                <w:rFonts w:ascii="Arial" w:hAnsi="Arial" w:cs="Arial"/>
                <w:sz w:val="24"/>
                <w:szCs w:val="24"/>
              </w:rPr>
              <w:t>3</w:t>
            </w:r>
            <w:r w:rsidR="000658C7">
              <w:rPr>
                <w:rFonts w:ascii="Arial" w:hAnsi="Arial" w:cs="Arial"/>
                <w:sz w:val="24"/>
                <w:szCs w:val="24"/>
              </w:rPr>
              <w:t>9</w:t>
            </w:r>
            <w:r>
              <w:rPr>
                <w:rFonts w:ascii="Arial" w:hAnsi="Arial" w:cs="Arial"/>
                <w:sz w:val="24"/>
                <w:szCs w:val="24"/>
              </w:rPr>
              <w:t>0 ug/L</w:t>
            </w:r>
          </w:p>
        </w:tc>
        <w:tc>
          <w:tcPr>
            <w:tcW w:w="1530" w:type="dxa"/>
          </w:tcPr>
          <w:p w14:paraId="5C5D205D" w14:textId="7EF1BAD8" w:rsidR="004A6642" w:rsidRPr="005162DE" w:rsidRDefault="000658C7" w:rsidP="00E26803">
            <w:pPr>
              <w:spacing w:before="40" w:after="40"/>
              <w:jc w:val="center"/>
              <w:rPr>
                <w:rFonts w:ascii="Arial" w:hAnsi="Arial" w:cs="Arial"/>
                <w:sz w:val="24"/>
                <w:szCs w:val="24"/>
              </w:rPr>
            </w:pPr>
            <w:r>
              <w:rPr>
                <w:rFonts w:ascii="Arial" w:hAnsi="Arial" w:cs="Arial"/>
                <w:sz w:val="24"/>
                <w:szCs w:val="24"/>
              </w:rPr>
              <w:t>320 – 470 ug/L</w:t>
            </w:r>
          </w:p>
        </w:tc>
        <w:tc>
          <w:tcPr>
            <w:tcW w:w="900" w:type="dxa"/>
          </w:tcPr>
          <w:p w14:paraId="7BAF79A8" w14:textId="3BD7A802" w:rsidR="004A6642" w:rsidRPr="005162DE" w:rsidRDefault="004A6642" w:rsidP="00E26803">
            <w:pPr>
              <w:spacing w:before="40" w:after="40"/>
              <w:jc w:val="center"/>
              <w:rPr>
                <w:rFonts w:ascii="Arial" w:hAnsi="Arial" w:cs="Arial"/>
                <w:sz w:val="24"/>
                <w:szCs w:val="24"/>
              </w:rPr>
            </w:pPr>
            <w:r>
              <w:rPr>
                <w:rFonts w:ascii="Arial" w:hAnsi="Arial" w:cs="Arial"/>
                <w:sz w:val="24"/>
                <w:szCs w:val="24"/>
              </w:rPr>
              <w:t>300 ug/L</w:t>
            </w:r>
          </w:p>
        </w:tc>
        <w:tc>
          <w:tcPr>
            <w:tcW w:w="1080" w:type="dxa"/>
          </w:tcPr>
          <w:p w14:paraId="15DB1520" w14:textId="77777777" w:rsidR="004A6642" w:rsidRPr="005162DE" w:rsidRDefault="004A6642" w:rsidP="00E26803">
            <w:pPr>
              <w:spacing w:before="40" w:after="40"/>
              <w:jc w:val="center"/>
              <w:rPr>
                <w:rFonts w:ascii="Arial" w:hAnsi="Arial" w:cs="Arial"/>
                <w:sz w:val="24"/>
                <w:szCs w:val="24"/>
              </w:rPr>
            </w:pPr>
          </w:p>
        </w:tc>
        <w:tc>
          <w:tcPr>
            <w:tcW w:w="2381" w:type="dxa"/>
          </w:tcPr>
          <w:p w14:paraId="10C6201B" w14:textId="670AEBFF" w:rsidR="004A6642" w:rsidRPr="005162DE" w:rsidRDefault="004372F7" w:rsidP="00E26803">
            <w:pPr>
              <w:spacing w:before="40" w:after="40"/>
              <w:rPr>
                <w:rFonts w:ascii="Arial" w:hAnsi="Arial" w:cs="Arial"/>
                <w:sz w:val="24"/>
                <w:szCs w:val="24"/>
              </w:rPr>
            </w:pPr>
            <w:r>
              <w:rPr>
                <w:rFonts w:ascii="Arial" w:hAnsi="Arial" w:cs="Arial"/>
                <w:szCs w:val="24"/>
              </w:rPr>
              <w:t>Leaching from natural deposits; industrial wastes</w:t>
            </w:r>
          </w:p>
        </w:tc>
      </w:tr>
      <w:tr w:rsidR="006852F9" w:rsidRPr="005162DE" w14:paraId="3A342FC0" w14:textId="77777777" w:rsidTr="006852F9">
        <w:trPr>
          <w:trHeight w:val="432"/>
        </w:trPr>
        <w:tc>
          <w:tcPr>
            <w:tcW w:w="2245" w:type="dxa"/>
          </w:tcPr>
          <w:p w14:paraId="0CF52FCB" w14:textId="00BF6DB5" w:rsidR="006852F9" w:rsidRPr="004A6642" w:rsidRDefault="006852F9" w:rsidP="00DE1A19">
            <w:pPr>
              <w:spacing w:before="40" w:after="40"/>
              <w:rPr>
                <w:rFonts w:ascii="Arial" w:hAnsi="Arial" w:cs="Arial"/>
                <w:sz w:val="24"/>
                <w:szCs w:val="24"/>
              </w:rPr>
            </w:pPr>
            <w:r>
              <w:rPr>
                <w:rFonts w:ascii="Arial" w:hAnsi="Arial" w:cs="Arial"/>
                <w:sz w:val="24"/>
                <w:szCs w:val="24"/>
              </w:rPr>
              <w:t>MANGANESE</w:t>
            </w:r>
          </w:p>
        </w:tc>
        <w:tc>
          <w:tcPr>
            <w:tcW w:w="1440" w:type="dxa"/>
          </w:tcPr>
          <w:p w14:paraId="35372A6E" w14:textId="5DFC33E4" w:rsidR="006852F9" w:rsidRDefault="000658C7" w:rsidP="00E26803">
            <w:pPr>
              <w:spacing w:before="40" w:after="40"/>
              <w:jc w:val="center"/>
              <w:rPr>
                <w:rFonts w:ascii="Arial" w:hAnsi="Arial" w:cs="Arial"/>
                <w:sz w:val="24"/>
                <w:szCs w:val="24"/>
              </w:rPr>
            </w:pPr>
            <w:r>
              <w:rPr>
                <w:rFonts w:ascii="Arial" w:hAnsi="Arial" w:cs="Arial"/>
                <w:sz w:val="24"/>
                <w:szCs w:val="24"/>
              </w:rPr>
              <w:t>10/06/25</w:t>
            </w:r>
          </w:p>
        </w:tc>
        <w:tc>
          <w:tcPr>
            <w:tcW w:w="1260" w:type="dxa"/>
          </w:tcPr>
          <w:p w14:paraId="206393D5" w14:textId="585BFFDC" w:rsidR="006852F9" w:rsidRDefault="000658C7" w:rsidP="00E26803">
            <w:pPr>
              <w:spacing w:before="40" w:after="40"/>
              <w:jc w:val="center"/>
              <w:rPr>
                <w:rFonts w:ascii="Arial" w:hAnsi="Arial" w:cs="Arial"/>
                <w:sz w:val="24"/>
                <w:szCs w:val="24"/>
              </w:rPr>
            </w:pPr>
            <w:r>
              <w:rPr>
                <w:rFonts w:ascii="Arial" w:hAnsi="Arial" w:cs="Arial"/>
                <w:sz w:val="24"/>
                <w:szCs w:val="24"/>
              </w:rPr>
              <w:t>155</w:t>
            </w:r>
            <w:r w:rsidR="006852F9">
              <w:rPr>
                <w:rFonts w:ascii="Arial" w:hAnsi="Arial" w:cs="Arial"/>
                <w:sz w:val="24"/>
                <w:szCs w:val="24"/>
              </w:rPr>
              <w:t xml:space="preserve"> ug/L</w:t>
            </w:r>
          </w:p>
        </w:tc>
        <w:tc>
          <w:tcPr>
            <w:tcW w:w="1530" w:type="dxa"/>
          </w:tcPr>
          <w:p w14:paraId="272B0C00" w14:textId="7A4AEB09" w:rsidR="006852F9" w:rsidRDefault="000658C7" w:rsidP="00E26803">
            <w:pPr>
              <w:spacing w:before="40" w:after="40"/>
              <w:jc w:val="center"/>
              <w:rPr>
                <w:rFonts w:ascii="Arial" w:hAnsi="Arial" w:cs="Arial"/>
                <w:sz w:val="24"/>
                <w:szCs w:val="24"/>
              </w:rPr>
            </w:pPr>
            <w:r>
              <w:rPr>
                <w:rFonts w:ascii="Arial" w:hAnsi="Arial" w:cs="Arial"/>
                <w:sz w:val="24"/>
                <w:szCs w:val="24"/>
              </w:rPr>
              <w:t>130 – 180 ug/L</w:t>
            </w:r>
          </w:p>
        </w:tc>
        <w:tc>
          <w:tcPr>
            <w:tcW w:w="900" w:type="dxa"/>
          </w:tcPr>
          <w:p w14:paraId="397829A0" w14:textId="21067245" w:rsidR="006852F9" w:rsidRDefault="006852F9" w:rsidP="00E26803">
            <w:pPr>
              <w:spacing w:before="40" w:after="40"/>
              <w:jc w:val="center"/>
              <w:rPr>
                <w:rFonts w:ascii="Arial" w:hAnsi="Arial" w:cs="Arial"/>
                <w:sz w:val="24"/>
                <w:szCs w:val="24"/>
              </w:rPr>
            </w:pPr>
            <w:r>
              <w:rPr>
                <w:rFonts w:ascii="Arial" w:hAnsi="Arial" w:cs="Arial"/>
                <w:sz w:val="24"/>
                <w:szCs w:val="24"/>
              </w:rPr>
              <w:t>50 ug/L</w:t>
            </w:r>
          </w:p>
        </w:tc>
        <w:tc>
          <w:tcPr>
            <w:tcW w:w="1080" w:type="dxa"/>
          </w:tcPr>
          <w:p w14:paraId="51E1BFDB" w14:textId="77777777" w:rsidR="006852F9" w:rsidRPr="005162DE" w:rsidRDefault="006852F9" w:rsidP="00E26803">
            <w:pPr>
              <w:spacing w:before="40" w:after="40"/>
              <w:jc w:val="center"/>
              <w:rPr>
                <w:rFonts w:ascii="Arial" w:hAnsi="Arial" w:cs="Arial"/>
                <w:sz w:val="24"/>
                <w:szCs w:val="24"/>
              </w:rPr>
            </w:pPr>
          </w:p>
        </w:tc>
        <w:tc>
          <w:tcPr>
            <w:tcW w:w="2381" w:type="dxa"/>
          </w:tcPr>
          <w:p w14:paraId="5C8A2181" w14:textId="22D99200" w:rsidR="006852F9" w:rsidRPr="005162DE" w:rsidRDefault="004372F7" w:rsidP="00E26803">
            <w:pPr>
              <w:spacing w:before="40" w:after="40"/>
              <w:rPr>
                <w:rFonts w:ascii="Arial" w:hAnsi="Arial" w:cs="Arial"/>
                <w:sz w:val="24"/>
                <w:szCs w:val="24"/>
              </w:rPr>
            </w:pPr>
            <w:r>
              <w:rPr>
                <w:rFonts w:ascii="Arial" w:hAnsi="Arial" w:cs="Arial"/>
                <w:szCs w:val="24"/>
              </w:rPr>
              <w:t>Leaching from natural deposits</w:t>
            </w:r>
          </w:p>
        </w:tc>
      </w:tr>
      <w:tr w:rsidR="00A0196B" w:rsidRPr="005162DE" w14:paraId="6A02FCC9" w14:textId="77777777" w:rsidTr="006852F9">
        <w:trPr>
          <w:trHeight w:val="432"/>
        </w:trPr>
        <w:tc>
          <w:tcPr>
            <w:tcW w:w="2245" w:type="dxa"/>
          </w:tcPr>
          <w:p w14:paraId="0CA7491A" w14:textId="79CC0340" w:rsidR="00A0196B" w:rsidRDefault="00A0196B" w:rsidP="00A0196B">
            <w:pPr>
              <w:spacing w:before="40" w:after="40"/>
              <w:rPr>
                <w:rFonts w:ascii="Arial" w:hAnsi="Arial" w:cs="Arial"/>
                <w:sz w:val="24"/>
                <w:szCs w:val="24"/>
              </w:rPr>
            </w:pPr>
            <w:r w:rsidRPr="004A6642">
              <w:rPr>
                <w:rFonts w:ascii="Arial" w:hAnsi="Arial" w:cs="Arial"/>
                <w:sz w:val="24"/>
                <w:szCs w:val="24"/>
              </w:rPr>
              <w:t>CHLORIDE</w:t>
            </w:r>
          </w:p>
        </w:tc>
        <w:tc>
          <w:tcPr>
            <w:tcW w:w="1440" w:type="dxa"/>
          </w:tcPr>
          <w:p w14:paraId="08AC220C" w14:textId="22A5AFF4" w:rsidR="00A0196B" w:rsidRDefault="00A0196B" w:rsidP="00A0196B">
            <w:pPr>
              <w:spacing w:before="40" w:after="40"/>
              <w:jc w:val="center"/>
              <w:rPr>
                <w:rFonts w:ascii="Arial" w:hAnsi="Arial" w:cs="Arial"/>
                <w:sz w:val="24"/>
                <w:szCs w:val="24"/>
              </w:rPr>
            </w:pPr>
            <w:r>
              <w:rPr>
                <w:rFonts w:ascii="Arial" w:hAnsi="Arial" w:cs="Arial"/>
                <w:sz w:val="24"/>
                <w:szCs w:val="24"/>
              </w:rPr>
              <w:t>07/23/2024</w:t>
            </w:r>
          </w:p>
        </w:tc>
        <w:tc>
          <w:tcPr>
            <w:tcW w:w="1260" w:type="dxa"/>
          </w:tcPr>
          <w:p w14:paraId="495BE74D" w14:textId="77777777" w:rsidR="00A0196B" w:rsidRDefault="00A0196B" w:rsidP="00A0196B">
            <w:pPr>
              <w:spacing w:before="40" w:after="40"/>
              <w:jc w:val="center"/>
              <w:rPr>
                <w:rFonts w:ascii="Arial" w:hAnsi="Arial" w:cs="Arial"/>
                <w:sz w:val="24"/>
                <w:szCs w:val="24"/>
              </w:rPr>
            </w:pPr>
            <w:r>
              <w:rPr>
                <w:rFonts w:ascii="Arial" w:hAnsi="Arial" w:cs="Arial"/>
                <w:sz w:val="24"/>
                <w:szCs w:val="24"/>
              </w:rPr>
              <w:t>12.0</w:t>
            </w:r>
          </w:p>
          <w:p w14:paraId="4EA2D14B" w14:textId="65C54FA2" w:rsidR="00A0196B" w:rsidRDefault="00A0196B" w:rsidP="00A0196B">
            <w:pPr>
              <w:spacing w:before="40" w:after="40"/>
              <w:jc w:val="center"/>
              <w:rPr>
                <w:rFonts w:ascii="Arial" w:hAnsi="Arial" w:cs="Arial"/>
                <w:sz w:val="24"/>
                <w:szCs w:val="24"/>
              </w:rPr>
            </w:pPr>
            <w:r>
              <w:rPr>
                <w:rFonts w:ascii="Arial" w:hAnsi="Arial" w:cs="Arial"/>
                <w:sz w:val="24"/>
                <w:szCs w:val="24"/>
              </w:rPr>
              <w:t>mg/L</w:t>
            </w:r>
          </w:p>
        </w:tc>
        <w:tc>
          <w:tcPr>
            <w:tcW w:w="1530" w:type="dxa"/>
          </w:tcPr>
          <w:p w14:paraId="3D320F0C" w14:textId="77777777" w:rsidR="000658C7" w:rsidRDefault="000658C7" w:rsidP="000658C7">
            <w:pPr>
              <w:spacing w:before="40" w:after="40"/>
              <w:jc w:val="center"/>
              <w:rPr>
                <w:rFonts w:ascii="Arial" w:hAnsi="Arial" w:cs="Arial"/>
                <w:sz w:val="24"/>
                <w:szCs w:val="24"/>
              </w:rPr>
            </w:pPr>
            <w:r>
              <w:rPr>
                <w:rFonts w:ascii="Arial" w:hAnsi="Arial" w:cs="Arial"/>
                <w:sz w:val="24"/>
                <w:szCs w:val="24"/>
              </w:rPr>
              <w:t>12.0</w:t>
            </w:r>
          </w:p>
          <w:p w14:paraId="57440728" w14:textId="44781620" w:rsidR="00A0196B" w:rsidRDefault="000658C7" w:rsidP="000658C7">
            <w:pPr>
              <w:spacing w:before="40" w:after="40"/>
              <w:jc w:val="center"/>
              <w:rPr>
                <w:rFonts w:ascii="Arial" w:hAnsi="Arial" w:cs="Arial"/>
                <w:sz w:val="24"/>
                <w:szCs w:val="24"/>
              </w:rPr>
            </w:pPr>
            <w:r>
              <w:rPr>
                <w:rFonts w:ascii="Arial" w:hAnsi="Arial" w:cs="Arial"/>
                <w:sz w:val="24"/>
                <w:szCs w:val="24"/>
              </w:rPr>
              <w:t>mg/L</w:t>
            </w:r>
          </w:p>
        </w:tc>
        <w:tc>
          <w:tcPr>
            <w:tcW w:w="900" w:type="dxa"/>
          </w:tcPr>
          <w:p w14:paraId="67D36C5C" w14:textId="5D8CF1CF" w:rsidR="00A0196B" w:rsidRDefault="00A0196B" w:rsidP="00A0196B">
            <w:pPr>
              <w:spacing w:before="40" w:after="40"/>
              <w:jc w:val="center"/>
              <w:rPr>
                <w:rFonts w:ascii="Arial" w:hAnsi="Arial" w:cs="Arial"/>
                <w:sz w:val="24"/>
                <w:szCs w:val="24"/>
              </w:rPr>
            </w:pPr>
            <w:r>
              <w:rPr>
                <w:rFonts w:ascii="Arial" w:hAnsi="Arial" w:cs="Arial"/>
                <w:sz w:val="24"/>
                <w:szCs w:val="24"/>
              </w:rPr>
              <w:t>500 mg/L</w:t>
            </w:r>
          </w:p>
        </w:tc>
        <w:tc>
          <w:tcPr>
            <w:tcW w:w="1080" w:type="dxa"/>
          </w:tcPr>
          <w:p w14:paraId="34F0F5AA" w14:textId="77777777" w:rsidR="00A0196B" w:rsidRPr="005162DE" w:rsidRDefault="00A0196B" w:rsidP="00A0196B">
            <w:pPr>
              <w:spacing w:before="40" w:after="40"/>
              <w:jc w:val="center"/>
              <w:rPr>
                <w:rFonts w:ascii="Arial" w:hAnsi="Arial" w:cs="Arial"/>
                <w:sz w:val="24"/>
                <w:szCs w:val="24"/>
              </w:rPr>
            </w:pPr>
          </w:p>
        </w:tc>
        <w:tc>
          <w:tcPr>
            <w:tcW w:w="2381" w:type="dxa"/>
          </w:tcPr>
          <w:p w14:paraId="1B0D5859" w14:textId="03258AFD" w:rsidR="00A0196B" w:rsidRDefault="00A0196B" w:rsidP="00A0196B">
            <w:pPr>
              <w:spacing w:before="40" w:after="40"/>
              <w:rPr>
                <w:rFonts w:ascii="Arial" w:hAnsi="Arial" w:cs="Arial"/>
                <w:szCs w:val="24"/>
              </w:rPr>
            </w:pPr>
            <w:r>
              <w:rPr>
                <w:rFonts w:ascii="Arial" w:hAnsi="Arial" w:cs="Arial"/>
                <w:szCs w:val="24"/>
              </w:rPr>
              <w:t>Runoff/leaching from natural deposits; seawater influence</w:t>
            </w:r>
          </w:p>
        </w:tc>
      </w:tr>
      <w:tr w:rsidR="00A0196B" w:rsidRPr="005162DE" w14:paraId="75A0CB58" w14:textId="77777777" w:rsidTr="006852F9">
        <w:trPr>
          <w:trHeight w:val="432"/>
        </w:trPr>
        <w:tc>
          <w:tcPr>
            <w:tcW w:w="2245" w:type="dxa"/>
          </w:tcPr>
          <w:p w14:paraId="34620CEF" w14:textId="7DEB6E0C" w:rsidR="00A0196B" w:rsidRPr="005162DE" w:rsidRDefault="00A0196B" w:rsidP="00A0196B">
            <w:pPr>
              <w:spacing w:before="40" w:after="40"/>
              <w:rPr>
                <w:rFonts w:ascii="Arial" w:hAnsi="Arial" w:cs="Arial"/>
                <w:sz w:val="24"/>
                <w:szCs w:val="24"/>
              </w:rPr>
            </w:pPr>
            <w:r w:rsidRPr="004A6642">
              <w:rPr>
                <w:rFonts w:ascii="Arial" w:hAnsi="Arial" w:cs="Arial"/>
                <w:sz w:val="24"/>
                <w:szCs w:val="24"/>
              </w:rPr>
              <w:t>ODOR</w:t>
            </w:r>
          </w:p>
        </w:tc>
        <w:tc>
          <w:tcPr>
            <w:tcW w:w="1440" w:type="dxa"/>
          </w:tcPr>
          <w:p w14:paraId="30970517" w14:textId="3B265083" w:rsidR="00A0196B" w:rsidRPr="005162DE" w:rsidRDefault="00A0196B" w:rsidP="00A0196B">
            <w:pPr>
              <w:spacing w:before="40" w:after="40"/>
              <w:jc w:val="center"/>
              <w:rPr>
                <w:rFonts w:ascii="Arial" w:hAnsi="Arial" w:cs="Arial"/>
                <w:sz w:val="24"/>
                <w:szCs w:val="24"/>
              </w:rPr>
            </w:pPr>
            <w:r>
              <w:rPr>
                <w:rFonts w:ascii="Arial" w:hAnsi="Arial" w:cs="Arial"/>
                <w:sz w:val="24"/>
                <w:szCs w:val="24"/>
              </w:rPr>
              <w:t>07/23/24</w:t>
            </w:r>
          </w:p>
        </w:tc>
        <w:tc>
          <w:tcPr>
            <w:tcW w:w="1260" w:type="dxa"/>
          </w:tcPr>
          <w:p w14:paraId="2CAB1C26" w14:textId="1C306A56" w:rsidR="00A0196B" w:rsidRPr="005162DE" w:rsidRDefault="00A0196B" w:rsidP="00A0196B">
            <w:pPr>
              <w:spacing w:before="40" w:after="40"/>
              <w:jc w:val="center"/>
              <w:rPr>
                <w:rFonts w:ascii="Arial" w:hAnsi="Arial" w:cs="Arial"/>
                <w:sz w:val="24"/>
                <w:szCs w:val="24"/>
              </w:rPr>
            </w:pPr>
            <w:r>
              <w:rPr>
                <w:rFonts w:ascii="Arial" w:hAnsi="Arial" w:cs="Arial"/>
                <w:sz w:val="24"/>
                <w:szCs w:val="24"/>
              </w:rPr>
              <w:t>6.000 TON</w:t>
            </w:r>
          </w:p>
        </w:tc>
        <w:tc>
          <w:tcPr>
            <w:tcW w:w="1530" w:type="dxa"/>
          </w:tcPr>
          <w:p w14:paraId="3B639AA6" w14:textId="2205B949" w:rsidR="00A0196B" w:rsidRPr="005162DE" w:rsidRDefault="000658C7" w:rsidP="00A0196B">
            <w:pPr>
              <w:spacing w:before="40" w:after="40"/>
              <w:jc w:val="center"/>
              <w:rPr>
                <w:rFonts w:ascii="Arial" w:hAnsi="Arial" w:cs="Arial"/>
                <w:sz w:val="24"/>
                <w:szCs w:val="24"/>
              </w:rPr>
            </w:pPr>
            <w:r>
              <w:rPr>
                <w:rFonts w:ascii="Arial" w:hAnsi="Arial" w:cs="Arial"/>
                <w:sz w:val="24"/>
                <w:szCs w:val="24"/>
              </w:rPr>
              <w:t>6.000 TON</w:t>
            </w:r>
          </w:p>
        </w:tc>
        <w:tc>
          <w:tcPr>
            <w:tcW w:w="900" w:type="dxa"/>
          </w:tcPr>
          <w:p w14:paraId="773098A9" w14:textId="1A0D1FF0" w:rsidR="00A0196B" w:rsidRPr="005162DE" w:rsidRDefault="00A0196B" w:rsidP="00A0196B">
            <w:pPr>
              <w:spacing w:before="40" w:after="40"/>
              <w:jc w:val="center"/>
              <w:rPr>
                <w:rFonts w:ascii="Arial" w:hAnsi="Arial" w:cs="Arial"/>
                <w:sz w:val="24"/>
                <w:szCs w:val="24"/>
              </w:rPr>
            </w:pPr>
            <w:r>
              <w:rPr>
                <w:rFonts w:ascii="Arial" w:hAnsi="Arial" w:cs="Arial"/>
                <w:sz w:val="24"/>
                <w:szCs w:val="24"/>
              </w:rPr>
              <w:t>3 TON</w:t>
            </w:r>
          </w:p>
        </w:tc>
        <w:tc>
          <w:tcPr>
            <w:tcW w:w="1080" w:type="dxa"/>
          </w:tcPr>
          <w:p w14:paraId="1E5D7ABE" w14:textId="77777777" w:rsidR="00A0196B" w:rsidRPr="005162DE" w:rsidRDefault="00A0196B" w:rsidP="00A0196B">
            <w:pPr>
              <w:spacing w:before="40" w:after="40"/>
              <w:jc w:val="center"/>
              <w:rPr>
                <w:rFonts w:ascii="Arial" w:hAnsi="Arial" w:cs="Arial"/>
                <w:sz w:val="24"/>
                <w:szCs w:val="24"/>
              </w:rPr>
            </w:pPr>
          </w:p>
        </w:tc>
        <w:tc>
          <w:tcPr>
            <w:tcW w:w="2381" w:type="dxa"/>
          </w:tcPr>
          <w:p w14:paraId="033A7B82" w14:textId="40A41CF1" w:rsidR="00A0196B" w:rsidRPr="005162DE" w:rsidRDefault="00A0196B" w:rsidP="00A0196B">
            <w:pPr>
              <w:spacing w:before="40" w:after="40"/>
              <w:rPr>
                <w:rFonts w:ascii="Arial" w:hAnsi="Arial" w:cs="Arial"/>
                <w:sz w:val="24"/>
                <w:szCs w:val="24"/>
              </w:rPr>
            </w:pPr>
            <w:r>
              <w:rPr>
                <w:rFonts w:ascii="Arial" w:hAnsi="Arial" w:cs="Arial"/>
                <w:szCs w:val="24"/>
              </w:rPr>
              <w:t>Naturally-occurring organic materials</w:t>
            </w:r>
          </w:p>
        </w:tc>
      </w:tr>
      <w:tr w:rsidR="00A0196B" w:rsidRPr="005162DE" w14:paraId="6CE7D67E" w14:textId="77777777" w:rsidTr="006852F9">
        <w:trPr>
          <w:trHeight w:val="432"/>
        </w:trPr>
        <w:tc>
          <w:tcPr>
            <w:tcW w:w="2245" w:type="dxa"/>
          </w:tcPr>
          <w:p w14:paraId="77DAC626" w14:textId="4424AD41" w:rsidR="00A0196B" w:rsidRPr="005162DE" w:rsidRDefault="00A0196B" w:rsidP="00A0196B">
            <w:pPr>
              <w:spacing w:before="40" w:after="40"/>
              <w:rPr>
                <w:rFonts w:ascii="Arial" w:hAnsi="Arial" w:cs="Arial"/>
                <w:sz w:val="24"/>
                <w:szCs w:val="24"/>
              </w:rPr>
            </w:pPr>
            <w:r w:rsidRPr="00DE1A19">
              <w:rPr>
                <w:rFonts w:ascii="Arial" w:hAnsi="Arial" w:cs="Arial"/>
                <w:sz w:val="24"/>
                <w:szCs w:val="24"/>
              </w:rPr>
              <w:t>TDS</w:t>
            </w:r>
          </w:p>
        </w:tc>
        <w:tc>
          <w:tcPr>
            <w:tcW w:w="1440" w:type="dxa"/>
          </w:tcPr>
          <w:p w14:paraId="1EF084F6" w14:textId="030D4C92" w:rsidR="00A0196B" w:rsidRPr="005162DE" w:rsidRDefault="00A0196B" w:rsidP="00A0196B">
            <w:pPr>
              <w:spacing w:before="40" w:after="40"/>
              <w:jc w:val="center"/>
              <w:rPr>
                <w:rFonts w:ascii="Arial" w:hAnsi="Arial" w:cs="Arial"/>
                <w:sz w:val="24"/>
                <w:szCs w:val="24"/>
              </w:rPr>
            </w:pPr>
            <w:r>
              <w:rPr>
                <w:rFonts w:ascii="Arial" w:hAnsi="Arial" w:cs="Arial"/>
                <w:sz w:val="24"/>
                <w:szCs w:val="24"/>
              </w:rPr>
              <w:t>07/23/24</w:t>
            </w:r>
          </w:p>
        </w:tc>
        <w:tc>
          <w:tcPr>
            <w:tcW w:w="1260" w:type="dxa"/>
          </w:tcPr>
          <w:p w14:paraId="0C298D3D" w14:textId="6B87748D" w:rsidR="00A0196B" w:rsidRPr="005162DE" w:rsidRDefault="00A0196B" w:rsidP="00A0196B">
            <w:pPr>
              <w:spacing w:before="40" w:after="40"/>
              <w:jc w:val="center"/>
              <w:rPr>
                <w:rFonts w:ascii="Arial" w:hAnsi="Arial" w:cs="Arial"/>
                <w:sz w:val="24"/>
                <w:szCs w:val="24"/>
              </w:rPr>
            </w:pPr>
            <w:r>
              <w:rPr>
                <w:rFonts w:ascii="Arial" w:hAnsi="Arial" w:cs="Arial"/>
                <w:sz w:val="24"/>
                <w:szCs w:val="24"/>
              </w:rPr>
              <w:t>250.0 mg/L</w:t>
            </w:r>
          </w:p>
        </w:tc>
        <w:tc>
          <w:tcPr>
            <w:tcW w:w="1530" w:type="dxa"/>
          </w:tcPr>
          <w:p w14:paraId="311C15A8" w14:textId="753327E4" w:rsidR="00A0196B" w:rsidRPr="005162DE" w:rsidRDefault="000658C7" w:rsidP="00A0196B">
            <w:pPr>
              <w:spacing w:before="40" w:after="40"/>
              <w:jc w:val="center"/>
              <w:rPr>
                <w:rFonts w:ascii="Arial" w:hAnsi="Arial" w:cs="Arial"/>
                <w:sz w:val="24"/>
                <w:szCs w:val="24"/>
              </w:rPr>
            </w:pPr>
            <w:r>
              <w:rPr>
                <w:rFonts w:ascii="Arial" w:hAnsi="Arial" w:cs="Arial"/>
                <w:sz w:val="24"/>
                <w:szCs w:val="24"/>
              </w:rPr>
              <w:t>250.0 mg/L</w:t>
            </w:r>
          </w:p>
        </w:tc>
        <w:tc>
          <w:tcPr>
            <w:tcW w:w="900" w:type="dxa"/>
          </w:tcPr>
          <w:p w14:paraId="1D77A639" w14:textId="1543E1AC" w:rsidR="00A0196B" w:rsidRPr="005162DE" w:rsidRDefault="00A0196B" w:rsidP="00A0196B">
            <w:pPr>
              <w:spacing w:before="40" w:after="40"/>
              <w:jc w:val="center"/>
              <w:rPr>
                <w:rFonts w:ascii="Arial" w:hAnsi="Arial" w:cs="Arial"/>
                <w:sz w:val="24"/>
                <w:szCs w:val="24"/>
              </w:rPr>
            </w:pPr>
            <w:r>
              <w:rPr>
                <w:rFonts w:ascii="Arial" w:hAnsi="Arial" w:cs="Arial"/>
                <w:sz w:val="24"/>
                <w:szCs w:val="24"/>
              </w:rPr>
              <w:t>1000 mg/L</w:t>
            </w:r>
          </w:p>
        </w:tc>
        <w:tc>
          <w:tcPr>
            <w:tcW w:w="1080" w:type="dxa"/>
          </w:tcPr>
          <w:p w14:paraId="1230AA88" w14:textId="77777777" w:rsidR="00A0196B" w:rsidRPr="005162DE" w:rsidRDefault="00A0196B" w:rsidP="00A0196B">
            <w:pPr>
              <w:spacing w:before="40" w:after="40"/>
              <w:jc w:val="center"/>
              <w:rPr>
                <w:rFonts w:ascii="Arial" w:hAnsi="Arial" w:cs="Arial"/>
                <w:sz w:val="24"/>
                <w:szCs w:val="24"/>
              </w:rPr>
            </w:pPr>
          </w:p>
        </w:tc>
        <w:tc>
          <w:tcPr>
            <w:tcW w:w="2381" w:type="dxa"/>
          </w:tcPr>
          <w:p w14:paraId="700AE45E" w14:textId="7F80702D" w:rsidR="00A0196B" w:rsidRPr="005162DE" w:rsidRDefault="00A0196B" w:rsidP="00A0196B">
            <w:pPr>
              <w:spacing w:before="40" w:after="40"/>
              <w:rPr>
                <w:rFonts w:ascii="Arial" w:hAnsi="Arial" w:cs="Arial"/>
                <w:sz w:val="24"/>
                <w:szCs w:val="24"/>
              </w:rPr>
            </w:pPr>
            <w:r>
              <w:rPr>
                <w:rFonts w:ascii="Arial" w:hAnsi="Arial" w:cs="Arial"/>
                <w:szCs w:val="24"/>
              </w:rPr>
              <w:t>Runoff/leaching from natural deposits</w:t>
            </w:r>
          </w:p>
        </w:tc>
      </w:tr>
      <w:tr w:rsidR="00A0196B" w:rsidRPr="005162DE" w14:paraId="5200B068" w14:textId="77777777" w:rsidTr="006852F9">
        <w:trPr>
          <w:trHeight w:val="432"/>
        </w:trPr>
        <w:tc>
          <w:tcPr>
            <w:tcW w:w="2245" w:type="dxa"/>
          </w:tcPr>
          <w:p w14:paraId="6467B4CD" w14:textId="65F03974" w:rsidR="00A0196B" w:rsidRPr="005162DE" w:rsidRDefault="00A0196B" w:rsidP="00A0196B">
            <w:pPr>
              <w:spacing w:before="40" w:after="40"/>
              <w:rPr>
                <w:rFonts w:ascii="Arial" w:hAnsi="Arial" w:cs="Arial"/>
                <w:sz w:val="24"/>
                <w:szCs w:val="24"/>
              </w:rPr>
            </w:pPr>
            <w:r w:rsidRPr="00DE1A19">
              <w:rPr>
                <w:rFonts w:ascii="Arial" w:hAnsi="Arial" w:cs="Arial"/>
                <w:sz w:val="24"/>
                <w:szCs w:val="24"/>
              </w:rPr>
              <w:t>TURBIDITY</w:t>
            </w:r>
          </w:p>
        </w:tc>
        <w:tc>
          <w:tcPr>
            <w:tcW w:w="1440" w:type="dxa"/>
          </w:tcPr>
          <w:p w14:paraId="798FFC01" w14:textId="02E972FB" w:rsidR="00A0196B" w:rsidRPr="005162DE" w:rsidRDefault="00A0196B" w:rsidP="00A0196B">
            <w:pPr>
              <w:spacing w:before="40" w:after="40"/>
              <w:jc w:val="center"/>
              <w:rPr>
                <w:rFonts w:ascii="Arial" w:hAnsi="Arial" w:cs="Arial"/>
                <w:sz w:val="24"/>
                <w:szCs w:val="24"/>
              </w:rPr>
            </w:pPr>
            <w:r>
              <w:rPr>
                <w:rFonts w:ascii="Arial" w:hAnsi="Arial" w:cs="Arial"/>
                <w:sz w:val="24"/>
                <w:szCs w:val="24"/>
              </w:rPr>
              <w:t>07/23/24</w:t>
            </w:r>
          </w:p>
        </w:tc>
        <w:tc>
          <w:tcPr>
            <w:tcW w:w="1260" w:type="dxa"/>
          </w:tcPr>
          <w:p w14:paraId="23C3A2E8" w14:textId="256E5CA9" w:rsidR="00A0196B" w:rsidRPr="005162DE" w:rsidRDefault="00A0196B" w:rsidP="00A0196B">
            <w:pPr>
              <w:spacing w:before="40" w:after="40"/>
              <w:jc w:val="center"/>
              <w:rPr>
                <w:rFonts w:ascii="Arial" w:hAnsi="Arial" w:cs="Arial"/>
                <w:sz w:val="24"/>
                <w:szCs w:val="24"/>
              </w:rPr>
            </w:pPr>
            <w:r>
              <w:rPr>
                <w:rFonts w:ascii="Arial" w:hAnsi="Arial" w:cs="Arial"/>
                <w:sz w:val="24"/>
                <w:szCs w:val="24"/>
              </w:rPr>
              <w:t>0.200 NTU</w:t>
            </w:r>
          </w:p>
        </w:tc>
        <w:tc>
          <w:tcPr>
            <w:tcW w:w="1530" w:type="dxa"/>
          </w:tcPr>
          <w:p w14:paraId="234D7187" w14:textId="03F90AF6" w:rsidR="00A0196B" w:rsidRPr="005162DE" w:rsidRDefault="000658C7" w:rsidP="00A0196B">
            <w:pPr>
              <w:spacing w:before="40" w:after="40"/>
              <w:jc w:val="center"/>
              <w:rPr>
                <w:rFonts w:ascii="Arial" w:hAnsi="Arial" w:cs="Arial"/>
                <w:sz w:val="24"/>
                <w:szCs w:val="24"/>
              </w:rPr>
            </w:pPr>
            <w:r>
              <w:rPr>
                <w:rFonts w:ascii="Arial" w:hAnsi="Arial" w:cs="Arial"/>
                <w:sz w:val="24"/>
                <w:szCs w:val="24"/>
              </w:rPr>
              <w:t>0.200 NTU</w:t>
            </w:r>
          </w:p>
        </w:tc>
        <w:tc>
          <w:tcPr>
            <w:tcW w:w="900" w:type="dxa"/>
          </w:tcPr>
          <w:p w14:paraId="6D091A50" w14:textId="3567E106" w:rsidR="00A0196B" w:rsidRPr="005162DE" w:rsidRDefault="00A0196B" w:rsidP="00A0196B">
            <w:pPr>
              <w:spacing w:before="40" w:after="40"/>
              <w:jc w:val="center"/>
              <w:rPr>
                <w:rFonts w:ascii="Arial" w:hAnsi="Arial" w:cs="Arial"/>
                <w:sz w:val="24"/>
                <w:szCs w:val="24"/>
              </w:rPr>
            </w:pPr>
            <w:r>
              <w:rPr>
                <w:rFonts w:ascii="Arial" w:hAnsi="Arial" w:cs="Arial"/>
                <w:sz w:val="24"/>
                <w:szCs w:val="24"/>
              </w:rPr>
              <w:t>5 NTU</w:t>
            </w:r>
          </w:p>
        </w:tc>
        <w:tc>
          <w:tcPr>
            <w:tcW w:w="1080" w:type="dxa"/>
          </w:tcPr>
          <w:p w14:paraId="114359D7" w14:textId="77777777" w:rsidR="00A0196B" w:rsidRPr="005162DE" w:rsidRDefault="00A0196B" w:rsidP="00A0196B">
            <w:pPr>
              <w:spacing w:before="40" w:after="40"/>
              <w:jc w:val="center"/>
              <w:rPr>
                <w:rFonts w:ascii="Arial" w:hAnsi="Arial" w:cs="Arial"/>
                <w:sz w:val="24"/>
                <w:szCs w:val="24"/>
              </w:rPr>
            </w:pPr>
          </w:p>
        </w:tc>
        <w:tc>
          <w:tcPr>
            <w:tcW w:w="2381" w:type="dxa"/>
          </w:tcPr>
          <w:p w14:paraId="5FDA3A6F" w14:textId="231910CA" w:rsidR="00A0196B" w:rsidRPr="005162DE" w:rsidRDefault="00A0196B" w:rsidP="00A0196B">
            <w:pPr>
              <w:spacing w:before="40" w:after="40"/>
              <w:rPr>
                <w:rFonts w:ascii="Arial" w:hAnsi="Arial" w:cs="Arial"/>
                <w:sz w:val="24"/>
                <w:szCs w:val="24"/>
              </w:rPr>
            </w:pPr>
            <w:r>
              <w:rPr>
                <w:rFonts w:ascii="Arial" w:hAnsi="Arial" w:cs="Arial"/>
                <w:szCs w:val="24"/>
              </w:rPr>
              <w:t xml:space="preserve">Turbidity has no health effects. However, high levels of turbidity can interfere with disinfection and provide </w:t>
            </w:r>
            <w:r>
              <w:rPr>
                <w:rFonts w:ascii="Arial" w:hAnsi="Arial" w:cs="Arial"/>
                <w:szCs w:val="24"/>
              </w:rPr>
              <w:lastRenderedPageBreak/>
              <w:t>a medium for microbial growth. Turbidity may indicate the presence of disease-causing organisms. These organisms include bacteria, viruses, and parasites that can cause symptoms such as nausea, cramps, diarrhea, and associated headaches.</w:t>
            </w:r>
          </w:p>
        </w:tc>
      </w:tr>
      <w:tr w:rsidR="00A0196B" w:rsidRPr="005162DE" w14:paraId="7686DD83" w14:textId="77777777" w:rsidTr="006852F9">
        <w:trPr>
          <w:trHeight w:val="432"/>
        </w:trPr>
        <w:tc>
          <w:tcPr>
            <w:tcW w:w="2245" w:type="dxa"/>
          </w:tcPr>
          <w:p w14:paraId="1F16BD73" w14:textId="0E61B5AC" w:rsidR="00A0196B" w:rsidRPr="00DE1A19" w:rsidRDefault="00A0196B" w:rsidP="00A0196B">
            <w:pPr>
              <w:spacing w:before="40" w:after="40"/>
              <w:rPr>
                <w:rFonts w:ascii="Arial" w:hAnsi="Arial" w:cs="Arial"/>
                <w:sz w:val="24"/>
                <w:szCs w:val="24"/>
              </w:rPr>
            </w:pPr>
            <w:r>
              <w:rPr>
                <w:rFonts w:ascii="Arial" w:hAnsi="Arial" w:cs="Arial"/>
                <w:sz w:val="24"/>
                <w:szCs w:val="24"/>
              </w:rPr>
              <w:lastRenderedPageBreak/>
              <w:t>Sulfate</w:t>
            </w:r>
          </w:p>
        </w:tc>
        <w:tc>
          <w:tcPr>
            <w:tcW w:w="1440" w:type="dxa"/>
          </w:tcPr>
          <w:p w14:paraId="466EAB23" w14:textId="7D4405E3" w:rsidR="00A0196B" w:rsidRDefault="00A0196B" w:rsidP="00A0196B">
            <w:pPr>
              <w:spacing w:before="40" w:after="40"/>
              <w:jc w:val="center"/>
              <w:rPr>
                <w:rFonts w:ascii="Arial" w:hAnsi="Arial" w:cs="Arial"/>
                <w:sz w:val="24"/>
                <w:szCs w:val="24"/>
              </w:rPr>
            </w:pPr>
            <w:r>
              <w:rPr>
                <w:rFonts w:ascii="Arial" w:hAnsi="Arial" w:cs="Arial"/>
                <w:sz w:val="24"/>
                <w:szCs w:val="24"/>
              </w:rPr>
              <w:t>07/15/21</w:t>
            </w:r>
          </w:p>
        </w:tc>
        <w:tc>
          <w:tcPr>
            <w:tcW w:w="1260" w:type="dxa"/>
          </w:tcPr>
          <w:p w14:paraId="1EA826B3" w14:textId="0BFA1E73" w:rsidR="00A0196B" w:rsidRDefault="00A0196B" w:rsidP="00A0196B">
            <w:pPr>
              <w:spacing w:before="40" w:after="40"/>
              <w:jc w:val="center"/>
              <w:rPr>
                <w:rFonts w:ascii="Arial" w:hAnsi="Arial" w:cs="Arial"/>
                <w:sz w:val="24"/>
                <w:szCs w:val="24"/>
              </w:rPr>
            </w:pPr>
            <w:r>
              <w:rPr>
                <w:rFonts w:ascii="Arial" w:hAnsi="Arial" w:cs="Arial"/>
                <w:sz w:val="24"/>
                <w:szCs w:val="24"/>
              </w:rPr>
              <w:t>0.11 mg/L</w:t>
            </w:r>
          </w:p>
        </w:tc>
        <w:tc>
          <w:tcPr>
            <w:tcW w:w="1530" w:type="dxa"/>
          </w:tcPr>
          <w:p w14:paraId="33E1515B" w14:textId="5CDD751F" w:rsidR="00A0196B" w:rsidRPr="005162DE" w:rsidRDefault="000658C7" w:rsidP="00A0196B">
            <w:pPr>
              <w:spacing w:before="40" w:after="40"/>
              <w:jc w:val="center"/>
              <w:rPr>
                <w:rFonts w:ascii="Arial" w:hAnsi="Arial" w:cs="Arial"/>
                <w:sz w:val="24"/>
                <w:szCs w:val="24"/>
              </w:rPr>
            </w:pPr>
            <w:r>
              <w:rPr>
                <w:rFonts w:ascii="Arial" w:hAnsi="Arial" w:cs="Arial"/>
                <w:sz w:val="24"/>
                <w:szCs w:val="24"/>
              </w:rPr>
              <w:t>0.11 mg/L</w:t>
            </w:r>
          </w:p>
        </w:tc>
        <w:tc>
          <w:tcPr>
            <w:tcW w:w="900" w:type="dxa"/>
          </w:tcPr>
          <w:p w14:paraId="65FAEFF7" w14:textId="6BA932BD" w:rsidR="00A0196B" w:rsidRDefault="00A0196B" w:rsidP="00A0196B">
            <w:pPr>
              <w:spacing w:before="40" w:after="40"/>
              <w:jc w:val="center"/>
              <w:rPr>
                <w:rFonts w:ascii="Arial" w:hAnsi="Arial" w:cs="Arial"/>
                <w:sz w:val="24"/>
                <w:szCs w:val="24"/>
              </w:rPr>
            </w:pPr>
            <w:r>
              <w:rPr>
                <w:rFonts w:ascii="Arial" w:hAnsi="Arial" w:cs="Arial"/>
                <w:sz w:val="24"/>
                <w:szCs w:val="24"/>
              </w:rPr>
              <w:t>500 mg/L</w:t>
            </w:r>
          </w:p>
        </w:tc>
        <w:tc>
          <w:tcPr>
            <w:tcW w:w="1080" w:type="dxa"/>
          </w:tcPr>
          <w:p w14:paraId="66D4C3C0" w14:textId="77777777" w:rsidR="00A0196B" w:rsidRPr="005162DE" w:rsidRDefault="00A0196B" w:rsidP="00A0196B">
            <w:pPr>
              <w:spacing w:before="40" w:after="40"/>
              <w:jc w:val="center"/>
              <w:rPr>
                <w:rFonts w:ascii="Arial" w:hAnsi="Arial" w:cs="Arial"/>
                <w:sz w:val="24"/>
                <w:szCs w:val="24"/>
              </w:rPr>
            </w:pPr>
          </w:p>
        </w:tc>
        <w:tc>
          <w:tcPr>
            <w:tcW w:w="2381" w:type="dxa"/>
          </w:tcPr>
          <w:p w14:paraId="0B66819B" w14:textId="1194D8F7" w:rsidR="00A0196B" w:rsidRDefault="00903AA7" w:rsidP="00A0196B">
            <w:pPr>
              <w:spacing w:before="40" w:after="40"/>
              <w:rPr>
                <w:rFonts w:ascii="Arial" w:hAnsi="Arial" w:cs="Arial"/>
                <w:szCs w:val="24"/>
              </w:rPr>
            </w:pPr>
            <w:r w:rsidRPr="00A91529">
              <w:rPr>
                <w:rFonts w:ascii="Arial" w:hAnsi="Arial" w:cs="Arial"/>
                <w:szCs w:val="24"/>
              </w:rPr>
              <w:t>Runoff/leaching from natural deposits; industrial wastes</w:t>
            </w:r>
          </w:p>
        </w:tc>
      </w:tr>
    </w:tbl>
    <w:p w14:paraId="64FA7512" w14:textId="3B272A9D" w:rsidR="0057056E" w:rsidRPr="005162DE" w:rsidRDefault="0057056E" w:rsidP="0057056E">
      <w:pPr>
        <w:pStyle w:val="Caption"/>
        <w:widowControl w:val="0"/>
      </w:pPr>
      <w:r w:rsidRPr="005162DE">
        <w:t xml:space="preserve">Table </w:t>
      </w:r>
      <w:r w:rsidR="005D0360">
        <w:rPr>
          <w:noProof/>
        </w:rPr>
        <w:fldChar w:fldCharType="begin"/>
      </w:r>
      <w:r w:rsidR="005D0360">
        <w:rPr>
          <w:noProof/>
        </w:rPr>
        <w:instrText xml:space="preserve"> SEQ Table \* ARABIC </w:instrText>
      </w:r>
      <w:r w:rsidR="005D0360">
        <w:rPr>
          <w:noProof/>
        </w:rPr>
        <w:fldChar w:fldCharType="separate"/>
      </w:r>
      <w:r w:rsidR="00A47F00">
        <w:rPr>
          <w:noProof/>
        </w:rPr>
        <w:t>6</w:t>
      </w:r>
      <w:r w:rsidR="005D0360">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7056E" w:rsidRPr="005162DE" w14:paraId="4069CADD" w14:textId="77777777" w:rsidTr="00E26803">
        <w:trPr>
          <w:trHeight w:val="440"/>
        </w:trPr>
        <w:tc>
          <w:tcPr>
            <w:tcW w:w="2245" w:type="dxa"/>
          </w:tcPr>
          <w:p w14:paraId="776A1EE9"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D30B5A6"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10B57574"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C6795F2"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CF01E3C"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2C4BBEA"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7056E" w:rsidRPr="005162DE" w14:paraId="4460547A" w14:textId="77777777" w:rsidTr="00E26803">
        <w:trPr>
          <w:trHeight w:val="432"/>
        </w:trPr>
        <w:tc>
          <w:tcPr>
            <w:tcW w:w="2245" w:type="dxa"/>
          </w:tcPr>
          <w:p w14:paraId="3598455F" w14:textId="1DDE18B0" w:rsidR="0057056E" w:rsidRPr="005162DE" w:rsidRDefault="00DE1A19" w:rsidP="00E26803">
            <w:pPr>
              <w:spacing w:before="40" w:after="40"/>
              <w:rPr>
                <w:rFonts w:ascii="Arial" w:hAnsi="Arial" w:cs="Arial"/>
                <w:sz w:val="24"/>
                <w:szCs w:val="24"/>
              </w:rPr>
            </w:pPr>
            <w:r>
              <w:rPr>
                <w:rFonts w:ascii="Arial" w:hAnsi="Arial" w:cs="Arial"/>
                <w:sz w:val="24"/>
                <w:szCs w:val="24"/>
              </w:rPr>
              <w:t>N/A</w:t>
            </w:r>
          </w:p>
        </w:tc>
        <w:tc>
          <w:tcPr>
            <w:tcW w:w="1440" w:type="dxa"/>
          </w:tcPr>
          <w:p w14:paraId="2DAA131F" w14:textId="0A1445DB" w:rsidR="0057056E" w:rsidRPr="005162DE" w:rsidRDefault="0057056E" w:rsidP="00E26803">
            <w:pPr>
              <w:spacing w:before="40" w:after="40"/>
              <w:jc w:val="center"/>
              <w:rPr>
                <w:rFonts w:ascii="Arial" w:hAnsi="Arial" w:cs="Arial"/>
                <w:sz w:val="24"/>
                <w:szCs w:val="24"/>
              </w:rPr>
            </w:pPr>
          </w:p>
        </w:tc>
        <w:tc>
          <w:tcPr>
            <w:tcW w:w="1350" w:type="dxa"/>
          </w:tcPr>
          <w:p w14:paraId="70AC5C48" w14:textId="02296BAC" w:rsidR="0057056E" w:rsidRPr="005162DE" w:rsidRDefault="0057056E" w:rsidP="00E26803">
            <w:pPr>
              <w:spacing w:before="40" w:after="40"/>
              <w:rPr>
                <w:rFonts w:ascii="Arial" w:hAnsi="Arial" w:cs="Arial"/>
                <w:sz w:val="24"/>
                <w:szCs w:val="24"/>
              </w:rPr>
            </w:pPr>
          </w:p>
        </w:tc>
        <w:tc>
          <w:tcPr>
            <w:tcW w:w="1530" w:type="dxa"/>
          </w:tcPr>
          <w:p w14:paraId="1F5D3610" w14:textId="31A42B99" w:rsidR="0057056E" w:rsidRPr="005162DE" w:rsidRDefault="0057056E" w:rsidP="00E26803">
            <w:pPr>
              <w:spacing w:before="40" w:after="40"/>
              <w:jc w:val="center"/>
              <w:rPr>
                <w:rFonts w:ascii="Arial" w:hAnsi="Arial" w:cs="Arial"/>
                <w:sz w:val="24"/>
                <w:szCs w:val="24"/>
              </w:rPr>
            </w:pPr>
          </w:p>
        </w:tc>
        <w:tc>
          <w:tcPr>
            <w:tcW w:w="1800" w:type="dxa"/>
          </w:tcPr>
          <w:p w14:paraId="55EFB9AF" w14:textId="75113ED3" w:rsidR="0057056E" w:rsidRPr="005162DE" w:rsidRDefault="0057056E" w:rsidP="00E26803">
            <w:pPr>
              <w:spacing w:before="40" w:after="40"/>
              <w:jc w:val="center"/>
              <w:rPr>
                <w:rFonts w:ascii="Arial" w:hAnsi="Arial" w:cs="Arial"/>
                <w:sz w:val="24"/>
                <w:szCs w:val="24"/>
              </w:rPr>
            </w:pPr>
          </w:p>
        </w:tc>
        <w:tc>
          <w:tcPr>
            <w:tcW w:w="2471" w:type="dxa"/>
          </w:tcPr>
          <w:p w14:paraId="68B35F6A" w14:textId="6D3067F6" w:rsidR="0057056E" w:rsidRPr="005162DE" w:rsidRDefault="0057056E" w:rsidP="00E26803">
            <w:pPr>
              <w:spacing w:before="40" w:after="40"/>
              <w:rPr>
                <w:rFonts w:ascii="Arial" w:hAnsi="Arial" w:cs="Arial"/>
                <w:sz w:val="24"/>
                <w:szCs w:val="24"/>
              </w:rPr>
            </w:pPr>
          </w:p>
        </w:tc>
      </w:tr>
    </w:tbl>
    <w:p w14:paraId="6D7C10BB" w14:textId="77777777" w:rsidR="0057056E" w:rsidRPr="005162DE" w:rsidRDefault="0057056E" w:rsidP="0057056E">
      <w:pPr>
        <w:pStyle w:val="Heading3"/>
        <w:rPr>
          <w:color w:val="auto"/>
        </w:rPr>
      </w:pPr>
      <w:bookmarkStart w:id="8" w:name="_Toc58336719"/>
      <w:r w:rsidRPr="005162DE">
        <w:rPr>
          <w:color w:val="auto"/>
        </w:rPr>
        <w:t>Additional General Information on Drinking Water</w:t>
      </w:r>
      <w:bookmarkEnd w:id="8"/>
    </w:p>
    <w:p w14:paraId="4B9ACB0C" w14:textId="2ABAE17E" w:rsidR="0057056E" w:rsidRPr="005162DE" w:rsidRDefault="0057056E" w:rsidP="0057056E">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0C6C619B" w14:textId="77777777" w:rsidR="0057056E" w:rsidRPr="005162DE" w:rsidRDefault="0057056E" w:rsidP="005705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4E92D68" w14:textId="58802A69" w:rsidR="0057056E" w:rsidRPr="005162DE" w:rsidRDefault="0057056E" w:rsidP="0057056E">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A07ADA">
        <w:rPr>
          <w:rFonts w:ascii="Arial" w:hAnsi="Arial" w:cs="Arial"/>
          <w:bCs/>
          <w:sz w:val="24"/>
          <w:szCs w:val="24"/>
        </w:rPr>
        <w:t xml:space="preserve">Melita Heights </w:t>
      </w:r>
      <w:r w:rsidRPr="005162DE">
        <w:rPr>
          <w:rFonts w:ascii="Arial" w:hAnsi="Arial" w:cs="Arial"/>
          <w:bCs/>
          <w:sz w:val="24"/>
          <w:szCs w:val="24"/>
        </w:rPr>
        <w:t>Water System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5162DE">
        <w:rPr>
          <w:rFonts w:ascii="Arial" w:hAnsi="Arial" w:cs="Arial"/>
          <w:sz w:val="24"/>
          <w:szCs w:val="24"/>
        </w:rPr>
        <w:t xml:space="preserve"> the flushed water and reuse it for another beneficial pu</w:t>
      </w:r>
      <w:r w:rsidR="00A07ADA">
        <w:rPr>
          <w:rFonts w:ascii="Arial" w:hAnsi="Arial" w:cs="Arial"/>
          <w:sz w:val="24"/>
          <w:szCs w:val="24"/>
        </w:rPr>
        <w:t>rpose, such as watering plants.</w:t>
      </w:r>
      <w:r w:rsidRPr="005162DE">
        <w:rPr>
          <w:rFonts w:ascii="Arial" w:hAnsi="Arial" w:cs="Arial"/>
          <w:sz w:val="24"/>
          <w:szCs w:val="24"/>
        </w:rPr>
        <w:t xml:space="preserve">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2B4210A0" w14:textId="77777777" w:rsidR="0057056E" w:rsidRPr="005162DE" w:rsidRDefault="0057056E" w:rsidP="0057056E">
      <w:pPr>
        <w:pStyle w:val="Heading3"/>
        <w:keepNext/>
        <w:rPr>
          <w:color w:val="auto"/>
        </w:rPr>
      </w:pPr>
      <w:bookmarkStart w:id="9" w:name="_Toc58336720"/>
      <w:r w:rsidRPr="005162DE">
        <w:rPr>
          <w:color w:val="auto"/>
        </w:rPr>
        <w:lastRenderedPageBreak/>
        <w:t>Summary Information for Violation of a MCL, MRDL, AL, TT, or Monitoring and Reporting Requirement</w:t>
      </w:r>
      <w:bookmarkEnd w:id="9"/>
    </w:p>
    <w:p w14:paraId="20848DCA" w14:textId="77777777" w:rsidR="0057056E" w:rsidRPr="005162DE" w:rsidRDefault="0057056E" w:rsidP="0057056E">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51549925" w14:textId="77777777" w:rsidTr="00E26803">
        <w:trPr>
          <w:trHeight w:val="457"/>
        </w:trPr>
        <w:tc>
          <w:tcPr>
            <w:tcW w:w="1975" w:type="dxa"/>
            <w:tcMar>
              <w:left w:w="58" w:type="dxa"/>
              <w:right w:w="58" w:type="dxa"/>
            </w:tcMar>
            <w:vAlign w:val="center"/>
          </w:tcPr>
          <w:p w14:paraId="184032AF"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1E5352B"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135AB69"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2FD8722"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335C85E"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3056F799" w14:textId="77777777" w:rsidTr="00E26803">
        <w:trPr>
          <w:trHeight w:val="449"/>
        </w:trPr>
        <w:tc>
          <w:tcPr>
            <w:tcW w:w="1975" w:type="dxa"/>
            <w:tcMar>
              <w:left w:w="58" w:type="dxa"/>
              <w:right w:w="58" w:type="dxa"/>
            </w:tcMar>
          </w:tcPr>
          <w:p w14:paraId="35840D9D" w14:textId="4CB8D227" w:rsidR="0057056E" w:rsidRPr="005162DE" w:rsidRDefault="009B636F" w:rsidP="00E26803">
            <w:pPr>
              <w:spacing w:before="40" w:after="40"/>
              <w:rPr>
                <w:rFonts w:ascii="Arial" w:hAnsi="Arial" w:cs="Arial"/>
                <w:sz w:val="24"/>
                <w:szCs w:val="24"/>
              </w:rPr>
            </w:pPr>
            <w:r>
              <w:rPr>
                <w:rFonts w:ascii="Arial" w:hAnsi="Arial" w:cs="Arial"/>
                <w:sz w:val="24"/>
                <w:szCs w:val="24"/>
              </w:rPr>
              <w:t xml:space="preserve">Iron </w:t>
            </w:r>
          </w:p>
        </w:tc>
        <w:tc>
          <w:tcPr>
            <w:tcW w:w="2250" w:type="dxa"/>
            <w:tcMar>
              <w:left w:w="58" w:type="dxa"/>
              <w:right w:w="58" w:type="dxa"/>
            </w:tcMar>
          </w:tcPr>
          <w:p w14:paraId="260B0C77" w14:textId="3900CDFB" w:rsidR="0057056E" w:rsidRPr="005162DE" w:rsidRDefault="009B636F" w:rsidP="00E26803">
            <w:pPr>
              <w:spacing w:before="40" w:after="40"/>
              <w:rPr>
                <w:rFonts w:ascii="Arial" w:hAnsi="Arial" w:cs="Arial"/>
                <w:sz w:val="24"/>
                <w:szCs w:val="24"/>
              </w:rPr>
            </w:pPr>
            <w:r>
              <w:rPr>
                <w:rFonts w:ascii="Arial" w:hAnsi="Arial" w:cs="Arial"/>
                <w:sz w:val="24"/>
                <w:szCs w:val="24"/>
              </w:rPr>
              <w:t>SMCL Exceedance</w:t>
            </w:r>
          </w:p>
        </w:tc>
        <w:tc>
          <w:tcPr>
            <w:tcW w:w="1890" w:type="dxa"/>
            <w:tcMar>
              <w:left w:w="58" w:type="dxa"/>
              <w:right w:w="58" w:type="dxa"/>
            </w:tcMar>
          </w:tcPr>
          <w:p w14:paraId="10E9EF33" w14:textId="21956E45" w:rsidR="0057056E" w:rsidRPr="005162DE" w:rsidRDefault="009B636F" w:rsidP="00E26803">
            <w:pPr>
              <w:spacing w:before="40" w:after="40"/>
              <w:rPr>
                <w:rFonts w:ascii="Arial" w:hAnsi="Arial" w:cs="Arial"/>
                <w:sz w:val="24"/>
                <w:szCs w:val="24"/>
              </w:rPr>
            </w:pPr>
            <w:r>
              <w:rPr>
                <w:rFonts w:ascii="Arial" w:hAnsi="Arial" w:cs="Arial"/>
                <w:sz w:val="24"/>
                <w:szCs w:val="24"/>
              </w:rPr>
              <w:t>Quarterly in 2025</w:t>
            </w:r>
          </w:p>
        </w:tc>
        <w:tc>
          <w:tcPr>
            <w:tcW w:w="2160" w:type="dxa"/>
            <w:tcMar>
              <w:left w:w="58" w:type="dxa"/>
              <w:right w:w="58" w:type="dxa"/>
            </w:tcMar>
          </w:tcPr>
          <w:p w14:paraId="798A3351" w14:textId="0DF9D87D" w:rsidR="0057056E" w:rsidRPr="005162DE" w:rsidRDefault="009B636F" w:rsidP="00E26803">
            <w:pPr>
              <w:spacing w:before="40" w:after="40"/>
              <w:rPr>
                <w:rFonts w:ascii="Arial" w:hAnsi="Arial" w:cs="Arial"/>
                <w:sz w:val="24"/>
                <w:szCs w:val="24"/>
              </w:rPr>
            </w:pPr>
            <w:r>
              <w:rPr>
                <w:rFonts w:ascii="Arial" w:hAnsi="Arial" w:cs="Arial"/>
              </w:rPr>
              <w:t>Researching treatment techniques for implementation by 12/31/2029</w:t>
            </w:r>
          </w:p>
        </w:tc>
        <w:tc>
          <w:tcPr>
            <w:tcW w:w="2367" w:type="dxa"/>
            <w:tcMar>
              <w:left w:w="58" w:type="dxa"/>
              <w:right w:w="58" w:type="dxa"/>
            </w:tcMar>
          </w:tcPr>
          <w:p w14:paraId="45DFA8AE" w14:textId="40AF3575" w:rsidR="0057056E" w:rsidRPr="005162DE" w:rsidRDefault="009B636F" w:rsidP="00E26803">
            <w:pPr>
              <w:spacing w:before="40" w:after="40"/>
              <w:rPr>
                <w:rFonts w:ascii="Arial" w:hAnsi="Arial" w:cs="Arial"/>
                <w:sz w:val="24"/>
                <w:szCs w:val="24"/>
              </w:rPr>
            </w:pPr>
            <w:r w:rsidRPr="00A91529">
              <w:rPr>
                <w:rFonts w:ascii="Arial" w:hAnsi="Arial" w:cs="Arial"/>
                <w:szCs w:val="24"/>
              </w:rPr>
              <w:t>There are no PHGs, MCLGs, or mandatory standard health effects language for these constituents because secondary MCLs are set on the basis of aesthetic concerns.</w:t>
            </w:r>
          </w:p>
        </w:tc>
      </w:tr>
      <w:tr w:rsidR="009B636F" w:rsidRPr="005162DE" w14:paraId="577204ED" w14:textId="77777777" w:rsidTr="00E26803">
        <w:trPr>
          <w:trHeight w:val="449"/>
        </w:trPr>
        <w:tc>
          <w:tcPr>
            <w:tcW w:w="1975" w:type="dxa"/>
            <w:tcMar>
              <w:left w:w="58" w:type="dxa"/>
              <w:right w:w="58" w:type="dxa"/>
            </w:tcMar>
          </w:tcPr>
          <w:p w14:paraId="6DB50113" w14:textId="68CFE138" w:rsidR="009B636F" w:rsidRDefault="009B636F" w:rsidP="009B636F">
            <w:pPr>
              <w:spacing w:before="40" w:after="40"/>
              <w:rPr>
                <w:rFonts w:ascii="Arial" w:hAnsi="Arial" w:cs="Arial"/>
                <w:sz w:val="24"/>
                <w:szCs w:val="24"/>
              </w:rPr>
            </w:pPr>
            <w:r>
              <w:rPr>
                <w:rFonts w:ascii="Arial" w:hAnsi="Arial" w:cs="Arial"/>
                <w:sz w:val="24"/>
                <w:szCs w:val="24"/>
              </w:rPr>
              <w:t>Manganese</w:t>
            </w:r>
          </w:p>
        </w:tc>
        <w:tc>
          <w:tcPr>
            <w:tcW w:w="2250" w:type="dxa"/>
            <w:tcMar>
              <w:left w:w="58" w:type="dxa"/>
              <w:right w:w="58" w:type="dxa"/>
            </w:tcMar>
          </w:tcPr>
          <w:p w14:paraId="53F72CF6" w14:textId="0DC416F3" w:rsidR="009B636F" w:rsidRDefault="009B636F" w:rsidP="009B636F">
            <w:pPr>
              <w:spacing w:before="40" w:after="40"/>
              <w:rPr>
                <w:rFonts w:ascii="Arial" w:hAnsi="Arial" w:cs="Arial"/>
                <w:sz w:val="24"/>
                <w:szCs w:val="24"/>
              </w:rPr>
            </w:pPr>
            <w:r>
              <w:rPr>
                <w:rFonts w:ascii="Arial" w:hAnsi="Arial" w:cs="Arial"/>
                <w:sz w:val="24"/>
                <w:szCs w:val="24"/>
              </w:rPr>
              <w:t>SMCL Exceedance</w:t>
            </w:r>
          </w:p>
        </w:tc>
        <w:tc>
          <w:tcPr>
            <w:tcW w:w="1890" w:type="dxa"/>
            <w:tcMar>
              <w:left w:w="58" w:type="dxa"/>
              <w:right w:w="58" w:type="dxa"/>
            </w:tcMar>
          </w:tcPr>
          <w:p w14:paraId="4C84CB55" w14:textId="36B126EB" w:rsidR="009B636F" w:rsidRDefault="009B636F" w:rsidP="009B636F">
            <w:pPr>
              <w:spacing w:before="40" w:after="40"/>
              <w:rPr>
                <w:rFonts w:ascii="Arial" w:hAnsi="Arial" w:cs="Arial"/>
                <w:sz w:val="24"/>
                <w:szCs w:val="24"/>
              </w:rPr>
            </w:pPr>
            <w:r>
              <w:rPr>
                <w:rFonts w:ascii="Arial" w:hAnsi="Arial" w:cs="Arial"/>
                <w:sz w:val="24"/>
                <w:szCs w:val="24"/>
              </w:rPr>
              <w:t>Quarterly in 2025</w:t>
            </w:r>
          </w:p>
        </w:tc>
        <w:tc>
          <w:tcPr>
            <w:tcW w:w="2160" w:type="dxa"/>
            <w:tcMar>
              <w:left w:w="58" w:type="dxa"/>
              <w:right w:w="58" w:type="dxa"/>
            </w:tcMar>
          </w:tcPr>
          <w:p w14:paraId="1D796049" w14:textId="452ED984" w:rsidR="009B636F" w:rsidRDefault="009B636F" w:rsidP="009B636F">
            <w:pPr>
              <w:spacing w:before="40" w:after="40"/>
              <w:rPr>
                <w:rFonts w:ascii="Arial" w:hAnsi="Arial" w:cs="Arial"/>
              </w:rPr>
            </w:pPr>
            <w:r>
              <w:rPr>
                <w:rFonts w:ascii="Arial" w:hAnsi="Arial" w:cs="Arial"/>
              </w:rPr>
              <w:t>Researching treatment techniques for implementation by 12/31/2029</w:t>
            </w:r>
          </w:p>
        </w:tc>
        <w:tc>
          <w:tcPr>
            <w:tcW w:w="2367" w:type="dxa"/>
            <w:tcMar>
              <w:left w:w="58" w:type="dxa"/>
              <w:right w:w="58" w:type="dxa"/>
            </w:tcMar>
          </w:tcPr>
          <w:p w14:paraId="546F9348" w14:textId="315B761E" w:rsidR="009B636F" w:rsidRPr="00A91529" w:rsidRDefault="009B636F" w:rsidP="009B636F">
            <w:pPr>
              <w:spacing w:before="40" w:after="40"/>
              <w:rPr>
                <w:rFonts w:ascii="Arial" w:hAnsi="Arial" w:cs="Arial"/>
                <w:szCs w:val="24"/>
              </w:rPr>
            </w:pPr>
            <w:r w:rsidRPr="00A91529">
              <w:rPr>
                <w:rFonts w:ascii="Arial" w:hAnsi="Arial" w:cs="Arial"/>
                <w:szCs w:val="24"/>
              </w:rPr>
              <w:t>There are no PHGs, MCLGs, or mandatory standard health effects language for these constituents because secondary MCLs are set on the basis of aesthetic concerns.</w:t>
            </w:r>
          </w:p>
        </w:tc>
      </w:tr>
    </w:tbl>
    <w:p w14:paraId="3A4641EF" w14:textId="77777777" w:rsidR="0057056E" w:rsidRPr="005162DE" w:rsidRDefault="0057056E" w:rsidP="0057056E">
      <w:pPr>
        <w:rPr>
          <w:rFonts w:ascii="Arial" w:hAnsi="Arial" w:cs="Arial"/>
          <w:sz w:val="24"/>
          <w:szCs w:val="24"/>
        </w:rPr>
      </w:pPr>
    </w:p>
    <w:p w14:paraId="345C3E99" w14:textId="77777777" w:rsidR="0057056E" w:rsidRPr="005162DE" w:rsidRDefault="0057056E" w:rsidP="0057056E">
      <w:pPr>
        <w:pStyle w:val="Heading3"/>
        <w:keepNext/>
        <w:rPr>
          <w:color w:val="auto"/>
        </w:rPr>
      </w:pPr>
      <w:bookmarkStart w:id="10" w:name="_Toc58336721"/>
      <w:r w:rsidRPr="005162DE">
        <w:rPr>
          <w:color w:val="auto"/>
        </w:rPr>
        <w:t>For Water Systems Providing Groundwater as a Source of Drinking Water</w:t>
      </w:r>
      <w:bookmarkEnd w:id="10"/>
    </w:p>
    <w:p w14:paraId="51DA4614" w14:textId="77777777" w:rsidR="0057056E" w:rsidRPr="005162DE" w:rsidRDefault="0057056E" w:rsidP="0057056E">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7056E" w:rsidRPr="005162DE" w14:paraId="3B554935" w14:textId="77777777" w:rsidTr="00E26803">
        <w:trPr>
          <w:tblHeader/>
        </w:trPr>
        <w:tc>
          <w:tcPr>
            <w:tcW w:w="2515" w:type="dxa"/>
            <w:tcMar>
              <w:left w:w="58" w:type="dxa"/>
              <w:right w:w="58" w:type="dxa"/>
            </w:tcMar>
            <w:vAlign w:val="center"/>
          </w:tcPr>
          <w:p w14:paraId="3DBF4695"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6E038962" w14:textId="77777777" w:rsidR="0057056E" w:rsidRPr="005162DE" w:rsidRDefault="0057056E" w:rsidP="00E26803">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8BA6AD7"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2A185DC"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499914E6"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0C39C71"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1D1E53AF" w14:textId="77777777" w:rsidTr="00E26803">
        <w:trPr>
          <w:trHeight w:val="504"/>
          <w:tblHeader/>
        </w:trPr>
        <w:tc>
          <w:tcPr>
            <w:tcW w:w="2515" w:type="dxa"/>
            <w:tcMar>
              <w:left w:w="58" w:type="dxa"/>
              <w:right w:w="58" w:type="dxa"/>
            </w:tcMar>
          </w:tcPr>
          <w:p w14:paraId="51E64BE5" w14:textId="77777777" w:rsidR="0057056E" w:rsidRPr="005162DE" w:rsidRDefault="0057056E" w:rsidP="00E26803">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74BFDD7" w14:textId="0A0276D6" w:rsidR="0057056E" w:rsidRPr="005162DE" w:rsidRDefault="003D3F12"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95600B7" w14:textId="6321BDAE" w:rsidR="0057056E" w:rsidRPr="005162DE" w:rsidRDefault="0057056E" w:rsidP="00E26803">
            <w:pPr>
              <w:spacing w:before="40" w:after="40"/>
              <w:jc w:val="center"/>
              <w:rPr>
                <w:rFonts w:ascii="Arial" w:hAnsi="Arial" w:cs="Arial"/>
                <w:sz w:val="24"/>
                <w:szCs w:val="24"/>
              </w:rPr>
            </w:pPr>
          </w:p>
        </w:tc>
        <w:tc>
          <w:tcPr>
            <w:tcW w:w="1080" w:type="dxa"/>
            <w:tcMar>
              <w:left w:w="58" w:type="dxa"/>
              <w:right w:w="58" w:type="dxa"/>
            </w:tcMar>
          </w:tcPr>
          <w:p w14:paraId="03663DA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457187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C5251F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354F1C5" w14:textId="77777777" w:rsidTr="00E26803">
        <w:trPr>
          <w:trHeight w:val="504"/>
          <w:tblHeader/>
        </w:trPr>
        <w:tc>
          <w:tcPr>
            <w:tcW w:w="2515" w:type="dxa"/>
            <w:tcMar>
              <w:left w:w="58" w:type="dxa"/>
              <w:right w:w="58" w:type="dxa"/>
            </w:tcMar>
          </w:tcPr>
          <w:p w14:paraId="2F7D1ED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5257456" w14:textId="55AC3823" w:rsidR="0057056E" w:rsidRPr="005162DE" w:rsidRDefault="003D3F12"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8ECE520" w14:textId="2076B5E6" w:rsidR="0057056E" w:rsidRPr="005162DE" w:rsidRDefault="0057056E" w:rsidP="00E26803">
            <w:pPr>
              <w:spacing w:before="40" w:after="40"/>
              <w:jc w:val="center"/>
              <w:rPr>
                <w:rFonts w:ascii="Arial" w:hAnsi="Arial" w:cs="Arial"/>
                <w:sz w:val="24"/>
                <w:szCs w:val="24"/>
              </w:rPr>
            </w:pPr>
          </w:p>
        </w:tc>
        <w:tc>
          <w:tcPr>
            <w:tcW w:w="1080" w:type="dxa"/>
            <w:tcMar>
              <w:left w:w="58" w:type="dxa"/>
              <w:right w:w="58" w:type="dxa"/>
            </w:tcMar>
          </w:tcPr>
          <w:p w14:paraId="331EED5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4831D7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50DF3F5"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73B063E" w14:textId="77777777" w:rsidTr="00E26803">
        <w:trPr>
          <w:trHeight w:val="504"/>
          <w:tblHeader/>
        </w:trPr>
        <w:tc>
          <w:tcPr>
            <w:tcW w:w="2515" w:type="dxa"/>
            <w:tcMar>
              <w:left w:w="58" w:type="dxa"/>
              <w:right w:w="58" w:type="dxa"/>
            </w:tcMar>
          </w:tcPr>
          <w:p w14:paraId="5CCBDE7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9E902DF" w14:textId="53223A41" w:rsidR="0057056E" w:rsidRPr="005162DE" w:rsidRDefault="003D3F12"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B1FD3EB" w14:textId="052CEB6F" w:rsidR="0057056E" w:rsidRPr="005162DE" w:rsidRDefault="0057056E" w:rsidP="00E26803">
            <w:pPr>
              <w:spacing w:before="40" w:after="40"/>
              <w:jc w:val="center"/>
              <w:rPr>
                <w:rFonts w:ascii="Arial" w:hAnsi="Arial" w:cs="Arial"/>
                <w:sz w:val="24"/>
                <w:szCs w:val="24"/>
              </w:rPr>
            </w:pPr>
          </w:p>
        </w:tc>
        <w:tc>
          <w:tcPr>
            <w:tcW w:w="1080" w:type="dxa"/>
            <w:tcMar>
              <w:left w:w="58" w:type="dxa"/>
              <w:right w:w="58" w:type="dxa"/>
            </w:tcMar>
          </w:tcPr>
          <w:p w14:paraId="1F11ACF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42594B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0C601A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6E6B3B6F" w14:textId="77777777" w:rsidR="0057056E" w:rsidRPr="005162DE" w:rsidRDefault="0057056E" w:rsidP="0057056E">
      <w:pPr>
        <w:pStyle w:val="Heading3"/>
        <w:rPr>
          <w:color w:val="auto"/>
          <w:sz w:val="28"/>
        </w:rPr>
      </w:pPr>
      <w:bookmarkStart w:id="11" w:name="_Toc58336722"/>
      <w:r w:rsidRPr="005162DE">
        <w:rPr>
          <w:color w:val="auto"/>
        </w:rPr>
        <w:t>Summary Information for Fecal Indicator-Positive Groundwater Source Samples, Uncorrected Significant Deficiencies, or Violation of a Groundwater TT</w:t>
      </w:r>
      <w:bookmarkEnd w:id="11"/>
    </w:p>
    <w:tbl>
      <w:tblPr>
        <w:tblStyle w:val="TableGrid"/>
        <w:tblW w:w="0" w:type="auto"/>
        <w:tblLook w:val="04A0" w:firstRow="1" w:lastRow="0" w:firstColumn="1" w:lastColumn="0" w:noHBand="0" w:noVBand="1"/>
      </w:tblPr>
      <w:tblGrid>
        <w:gridCol w:w="10790"/>
      </w:tblGrid>
      <w:tr w:rsidR="0057056E" w:rsidRPr="005162DE" w14:paraId="381F4E5A" w14:textId="77777777" w:rsidTr="00E26803">
        <w:tc>
          <w:tcPr>
            <w:tcW w:w="10790" w:type="dxa"/>
          </w:tcPr>
          <w:p w14:paraId="22D3F308" w14:textId="7F4FE6A9"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BD6BD6">
              <w:rPr>
                <w:rFonts w:ascii="Arial" w:hAnsi="Arial" w:cs="Arial"/>
                <w:sz w:val="24"/>
                <w:szCs w:val="24"/>
              </w:rPr>
              <w:t>N/A</w:t>
            </w:r>
          </w:p>
        </w:tc>
      </w:tr>
    </w:tbl>
    <w:p w14:paraId="240DA15F" w14:textId="77777777" w:rsidR="0057056E" w:rsidRPr="005162DE" w:rsidRDefault="0057056E" w:rsidP="0057056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57056E" w:rsidRPr="005162DE" w14:paraId="752D87BA" w14:textId="77777777" w:rsidTr="00E26803">
        <w:tc>
          <w:tcPr>
            <w:tcW w:w="10790" w:type="dxa"/>
          </w:tcPr>
          <w:p w14:paraId="39F488B6" w14:textId="2A00D073"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BD6BD6">
              <w:rPr>
                <w:rFonts w:ascii="Arial" w:hAnsi="Arial" w:cs="Arial"/>
                <w:sz w:val="24"/>
                <w:szCs w:val="24"/>
              </w:rPr>
              <w:t>N/A</w:t>
            </w:r>
          </w:p>
        </w:tc>
      </w:tr>
    </w:tbl>
    <w:p w14:paraId="61EBEFA3" w14:textId="77777777" w:rsidR="0057056E" w:rsidRPr="005162DE" w:rsidRDefault="0057056E" w:rsidP="0057056E">
      <w:pPr>
        <w:pStyle w:val="Caption"/>
        <w:spacing w:before="100" w:beforeAutospacing="1"/>
      </w:pPr>
      <w:r w:rsidRPr="005162DE">
        <w:lastRenderedPageBreak/>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73F54F2C" w14:textId="77777777" w:rsidTr="00E26803">
        <w:trPr>
          <w:trHeight w:val="457"/>
        </w:trPr>
        <w:tc>
          <w:tcPr>
            <w:tcW w:w="1975" w:type="dxa"/>
            <w:tcMar>
              <w:left w:w="58" w:type="dxa"/>
              <w:right w:w="58" w:type="dxa"/>
            </w:tcMar>
            <w:vAlign w:val="center"/>
          </w:tcPr>
          <w:p w14:paraId="33553AB9"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7BAA4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E40B031"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2B44648"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8F90303"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4BCE1712" w14:textId="77777777" w:rsidTr="00E26803">
        <w:trPr>
          <w:trHeight w:val="449"/>
        </w:trPr>
        <w:tc>
          <w:tcPr>
            <w:tcW w:w="1975" w:type="dxa"/>
            <w:tcMar>
              <w:left w:w="58" w:type="dxa"/>
              <w:right w:w="58" w:type="dxa"/>
            </w:tcMar>
          </w:tcPr>
          <w:p w14:paraId="24EB36F5" w14:textId="2BA39222" w:rsidR="0057056E" w:rsidRPr="005162DE" w:rsidRDefault="00BD6BD6" w:rsidP="00E26803">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6EA8251A" w14:textId="547E93F1" w:rsidR="0057056E" w:rsidRPr="005162DE" w:rsidRDefault="0057056E" w:rsidP="00E26803">
            <w:pPr>
              <w:keepNext/>
              <w:spacing w:before="40" w:after="40"/>
              <w:rPr>
                <w:rFonts w:ascii="Arial" w:hAnsi="Arial" w:cs="Arial"/>
                <w:sz w:val="24"/>
                <w:szCs w:val="24"/>
              </w:rPr>
            </w:pPr>
          </w:p>
        </w:tc>
        <w:tc>
          <w:tcPr>
            <w:tcW w:w="1890" w:type="dxa"/>
            <w:tcMar>
              <w:left w:w="58" w:type="dxa"/>
              <w:right w:w="58" w:type="dxa"/>
            </w:tcMar>
          </w:tcPr>
          <w:p w14:paraId="43A436F4" w14:textId="57864129" w:rsidR="0057056E" w:rsidRPr="005162DE" w:rsidRDefault="0057056E" w:rsidP="00E26803">
            <w:pPr>
              <w:keepNext/>
              <w:spacing w:before="40" w:after="40"/>
              <w:rPr>
                <w:rFonts w:ascii="Arial" w:hAnsi="Arial" w:cs="Arial"/>
                <w:sz w:val="24"/>
                <w:szCs w:val="24"/>
              </w:rPr>
            </w:pPr>
          </w:p>
        </w:tc>
        <w:tc>
          <w:tcPr>
            <w:tcW w:w="2160" w:type="dxa"/>
            <w:tcMar>
              <w:left w:w="58" w:type="dxa"/>
              <w:right w:w="58" w:type="dxa"/>
            </w:tcMar>
          </w:tcPr>
          <w:p w14:paraId="0DDD06AF" w14:textId="7CF17E46" w:rsidR="0057056E" w:rsidRPr="005162DE" w:rsidRDefault="0057056E" w:rsidP="00E26803">
            <w:pPr>
              <w:keepNext/>
              <w:spacing w:before="40" w:after="40"/>
              <w:rPr>
                <w:rFonts w:ascii="Arial" w:hAnsi="Arial" w:cs="Arial"/>
                <w:sz w:val="24"/>
                <w:szCs w:val="24"/>
              </w:rPr>
            </w:pPr>
          </w:p>
        </w:tc>
        <w:tc>
          <w:tcPr>
            <w:tcW w:w="2367" w:type="dxa"/>
            <w:tcMar>
              <w:left w:w="58" w:type="dxa"/>
              <w:right w:w="58" w:type="dxa"/>
            </w:tcMar>
          </w:tcPr>
          <w:p w14:paraId="73562B75" w14:textId="58A99622" w:rsidR="0057056E" w:rsidRPr="005162DE" w:rsidRDefault="0057056E" w:rsidP="00E26803">
            <w:pPr>
              <w:keepNext/>
              <w:spacing w:before="40" w:after="40"/>
              <w:rPr>
                <w:rFonts w:ascii="Arial" w:hAnsi="Arial" w:cs="Arial"/>
                <w:sz w:val="24"/>
                <w:szCs w:val="24"/>
              </w:rPr>
            </w:pPr>
          </w:p>
        </w:tc>
      </w:tr>
    </w:tbl>
    <w:p w14:paraId="2C586EA6" w14:textId="3751886C" w:rsidR="00827994" w:rsidRPr="0057056E" w:rsidRDefault="00827994" w:rsidP="00F841E7">
      <w:pPr>
        <w:pStyle w:val="Heading3"/>
        <w:keepNext/>
      </w:pPr>
    </w:p>
    <w:sectPr w:rsidR="00827994" w:rsidRPr="0057056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FE208" w14:textId="77777777" w:rsidR="009E3675" w:rsidRDefault="009E3675">
      <w:r>
        <w:separator/>
      </w:r>
    </w:p>
    <w:p w14:paraId="19AF0508" w14:textId="77777777" w:rsidR="009E3675" w:rsidRDefault="009E3675"/>
  </w:endnote>
  <w:endnote w:type="continuationSeparator" w:id="0">
    <w:p w14:paraId="1BAFD90B" w14:textId="77777777" w:rsidR="009E3675" w:rsidRDefault="009E3675">
      <w:r>
        <w:continuationSeparator/>
      </w:r>
    </w:p>
    <w:p w14:paraId="44263A16" w14:textId="77777777" w:rsidR="009E3675" w:rsidRDefault="009E3675"/>
  </w:endnote>
  <w:endnote w:type="continuationNotice" w:id="1">
    <w:p w14:paraId="56077BEE" w14:textId="77777777" w:rsidR="009E3675" w:rsidRDefault="009E36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0D108B5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F922C4">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8B272" w14:textId="77777777" w:rsidR="009E3675" w:rsidRDefault="009E3675">
      <w:r>
        <w:separator/>
      </w:r>
    </w:p>
    <w:p w14:paraId="1452B667" w14:textId="77777777" w:rsidR="009E3675" w:rsidRDefault="009E3675"/>
  </w:footnote>
  <w:footnote w:type="continuationSeparator" w:id="0">
    <w:p w14:paraId="7351C560" w14:textId="77777777" w:rsidR="009E3675" w:rsidRDefault="009E3675">
      <w:r>
        <w:continuationSeparator/>
      </w:r>
    </w:p>
    <w:p w14:paraId="230DE0BF" w14:textId="77777777" w:rsidR="009E3675" w:rsidRDefault="009E3675"/>
  </w:footnote>
  <w:footnote w:type="continuationNotice" w:id="1">
    <w:p w14:paraId="04F41CA9" w14:textId="77777777" w:rsidR="009E3675" w:rsidRDefault="009E36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5D0360">
      <w:rPr>
        <w:rStyle w:val="PageNumber"/>
        <w:rFonts w:ascii="Arial" w:hAnsi="Arial" w:cs="Arial"/>
        <w:noProof/>
        <w:sz w:val="24"/>
        <w:szCs w:val="24"/>
      </w:rPr>
      <w:t>9</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5D0360">
      <w:rPr>
        <w:rStyle w:val="PageNumber"/>
        <w:rFonts w:ascii="Arial" w:hAnsi="Arial" w:cs="Arial"/>
        <w:noProof/>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69207511">
    <w:abstractNumId w:val="6"/>
  </w:num>
  <w:num w:numId="2" w16cid:durableId="564337083">
    <w:abstractNumId w:val="1"/>
  </w:num>
  <w:num w:numId="3" w16cid:durableId="1209877121">
    <w:abstractNumId w:val="3"/>
  </w:num>
  <w:num w:numId="4" w16cid:durableId="1883126081">
    <w:abstractNumId w:val="0"/>
  </w:num>
  <w:num w:numId="5" w16cid:durableId="1337461047">
    <w:abstractNumId w:val="2"/>
  </w:num>
  <w:num w:numId="6" w16cid:durableId="648020425">
    <w:abstractNumId w:val="5"/>
  </w:num>
  <w:num w:numId="7" w16cid:durableId="73828953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58C7"/>
    <w:rsid w:val="00066AC3"/>
    <w:rsid w:val="00066D3A"/>
    <w:rsid w:val="00070AD2"/>
    <w:rsid w:val="00070C22"/>
    <w:rsid w:val="00073BE0"/>
    <w:rsid w:val="0007490F"/>
    <w:rsid w:val="00074CBB"/>
    <w:rsid w:val="000759BB"/>
    <w:rsid w:val="000835D8"/>
    <w:rsid w:val="00083E0A"/>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79A"/>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9798A"/>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1431"/>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BD0"/>
    <w:rsid w:val="003C7E02"/>
    <w:rsid w:val="003D3F1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3D93"/>
    <w:rsid w:val="00435A3F"/>
    <w:rsid w:val="004372F7"/>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A6642"/>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7234"/>
    <w:rsid w:val="00527EEF"/>
    <w:rsid w:val="00534BB7"/>
    <w:rsid w:val="00535F64"/>
    <w:rsid w:val="00535F8B"/>
    <w:rsid w:val="00537240"/>
    <w:rsid w:val="00537BEA"/>
    <w:rsid w:val="0054057D"/>
    <w:rsid w:val="00541730"/>
    <w:rsid w:val="00544693"/>
    <w:rsid w:val="00546A68"/>
    <w:rsid w:val="00546FDB"/>
    <w:rsid w:val="00552801"/>
    <w:rsid w:val="00552D92"/>
    <w:rsid w:val="005540D9"/>
    <w:rsid w:val="0055419E"/>
    <w:rsid w:val="005556BF"/>
    <w:rsid w:val="0056039D"/>
    <w:rsid w:val="005611E5"/>
    <w:rsid w:val="00565107"/>
    <w:rsid w:val="0057056E"/>
    <w:rsid w:val="005830FA"/>
    <w:rsid w:val="00583428"/>
    <w:rsid w:val="005838ED"/>
    <w:rsid w:val="0058536C"/>
    <w:rsid w:val="00587145"/>
    <w:rsid w:val="00587220"/>
    <w:rsid w:val="00591CF0"/>
    <w:rsid w:val="005937EB"/>
    <w:rsid w:val="005A087D"/>
    <w:rsid w:val="005B0DA3"/>
    <w:rsid w:val="005B6169"/>
    <w:rsid w:val="005C04C1"/>
    <w:rsid w:val="005C7FD9"/>
    <w:rsid w:val="005D0360"/>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2537"/>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852F9"/>
    <w:rsid w:val="00691186"/>
    <w:rsid w:val="00695A6F"/>
    <w:rsid w:val="00696362"/>
    <w:rsid w:val="006A04A9"/>
    <w:rsid w:val="006A482B"/>
    <w:rsid w:val="006B4DE8"/>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C5C95"/>
    <w:rsid w:val="007D1761"/>
    <w:rsid w:val="007D21BB"/>
    <w:rsid w:val="007E736D"/>
    <w:rsid w:val="007F457C"/>
    <w:rsid w:val="007F584E"/>
    <w:rsid w:val="007F6E56"/>
    <w:rsid w:val="00800FA7"/>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AA7"/>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B636F"/>
    <w:rsid w:val="009C0E21"/>
    <w:rsid w:val="009C1882"/>
    <w:rsid w:val="009C3F08"/>
    <w:rsid w:val="009C4A4B"/>
    <w:rsid w:val="009C6436"/>
    <w:rsid w:val="009D4211"/>
    <w:rsid w:val="009D54A3"/>
    <w:rsid w:val="009D5D09"/>
    <w:rsid w:val="009E153B"/>
    <w:rsid w:val="009E2850"/>
    <w:rsid w:val="009E3675"/>
    <w:rsid w:val="009E4BDC"/>
    <w:rsid w:val="009E54B2"/>
    <w:rsid w:val="009E59A6"/>
    <w:rsid w:val="009F5401"/>
    <w:rsid w:val="009F5D81"/>
    <w:rsid w:val="00A0196B"/>
    <w:rsid w:val="00A0317C"/>
    <w:rsid w:val="00A0355F"/>
    <w:rsid w:val="00A0640D"/>
    <w:rsid w:val="00A07ADA"/>
    <w:rsid w:val="00A107E3"/>
    <w:rsid w:val="00A15ACB"/>
    <w:rsid w:val="00A1682E"/>
    <w:rsid w:val="00A24839"/>
    <w:rsid w:val="00A259A6"/>
    <w:rsid w:val="00A32EB0"/>
    <w:rsid w:val="00A37045"/>
    <w:rsid w:val="00A44246"/>
    <w:rsid w:val="00A47F00"/>
    <w:rsid w:val="00A63BCD"/>
    <w:rsid w:val="00A70258"/>
    <w:rsid w:val="00A72ADF"/>
    <w:rsid w:val="00A77BCA"/>
    <w:rsid w:val="00A85C1E"/>
    <w:rsid w:val="00A93A21"/>
    <w:rsid w:val="00A94D32"/>
    <w:rsid w:val="00A9766F"/>
    <w:rsid w:val="00AB01B0"/>
    <w:rsid w:val="00AB5690"/>
    <w:rsid w:val="00AB5E87"/>
    <w:rsid w:val="00AC41BE"/>
    <w:rsid w:val="00AC45AC"/>
    <w:rsid w:val="00AC6D1E"/>
    <w:rsid w:val="00AD4876"/>
    <w:rsid w:val="00AF0445"/>
    <w:rsid w:val="00AF2E38"/>
    <w:rsid w:val="00AF5724"/>
    <w:rsid w:val="00B0016F"/>
    <w:rsid w:val="00B01942"/>
    <w:rsid w:val="00B0620C"/>
    <w:rsid w:val="00B1666D"/>
    <w:rsid w:val="00B2410E"/>
    <w:rsid w:val="00B3023D"/>
    <w:rsid w:val="00B30E79"/>
    <w:rsid w:val="00B34998"/>
    <w:rsid w:val="00B40AB5"/>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6BD6"/>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670EF"/>
    <w:rsid w:val="00C70791"/>
    <w:rsid w:val="00C72373"/>
    <w:rsid w:val="00C77170"/>
    <w:rsid w:val="00C8032D"/>
    <w:rsid w:val="00C945A7"/>
    <w:rsid w:val="00C94DAA"/>
    <w:rsid w:val="00C952C9"/>
    <w:rsid w:val="00C96627"/>
    <w:rsid w:val="00CA1B53"/>
    <w:rsid w:val="00CA483D"/>
    <w:rsid w:val="00CB5A7C"/>
    <w:rsid w:val="00CB6F44"/>
    <w:rsid w:val="00CB6FF7"/>
    <w:rsid w:val="00CC234C"/>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2D0B"/>
    <w:rsid w:val="00D33C8C"/>
    <w:rsid w:val="00D367FF"/>
    <w:rsid w:val="00D37E1F"/>
    <w:rsid w:val="00D402AE"/>
    <w:rsid w:val="00D47015"/>
    <w:rsid w:val="00D525F8"/>
    <w:rsid w:val="00D5320E"/>
    <w:rsid w:val="00D60888"/>
    <w:rsid w:val="00D61A0E"/>
    <w:rsid w:val="00D62607"/>
    <w:rsid w:val="00D64AE5"/>
    <w:rsid w:val="00D67F19"/>
    <w:rsid w:val="00D73637"/>
    <w:rsid w:val="00D7538B"/>
    <w:rsid w:val="00D77322"/>
    <w:rsid w:val="00D77ACE"/>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1A19"/>
    <w:rsid w:val="00DE2077"/>
    <w:rsid w:val="00DE240A"/>
    <w:rsid w:val="00DE2BFB"/>
    <w:rsid w:val="00DE39CC"/>
    <w:rsid w:val="00DE54DD"/>
    <w:rsid w:val="00DE5809"/>
    <w:rsid w:val="00E0214A"/>
    <w:rsid w:val="00E034EF"/>
    <w:rsid w:val="00E036DF"/>
    <w:rsid w:val="00E05746"/>
    <w:rsid w:val="00E12F5F"/>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41E7"/>
    <w:rsid w:val="00F87E2C"/>
    <w:rsid w:val="00F91354"/>
    <w:rsid w:val="00F922C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1">
    <w:name w:val="Unresolved Mention1"/>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D8E1F3-1920-4273-8024-1515CC991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2263</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Adela King</cp:lastModifiedBy>
  <cp:revision>3</cp:revision>
  <cp:lastPrinted>2026-06-15T23:49:00Z</cp:lastPrinted>
  <dcterms:created xsi:type="dcterms:W3CDTF">2026-07-15T15:57:00Z</dcterms:created>
  <dcterms:modified xsi:type="dcterms:W3CDTF">2026-07-15T20:35:00Z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