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D0EFEB3"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BB1C31">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BA722" w:rsidR="00BC6327" w:rsidRPr="00412B2F" w:rsidRDefault="00E75970"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Monterey Bay Academy CA4400755</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ED709D3" w:rsidR="00BC6327" w:rsidRPr="00412B2F" w:rsidRDefault="00BB1C31"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2023</w:t>
            </w:r>
          </w:p>
        </w:tc>
      </w:tr>
    </w:tbl>
    <w:p w14:paraId="57550AFE" w14:textId="3EF83101"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BB1C31">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BB1C31">
        <w:rPr>
          <w:b/>
          <w:sz w:val="22"/>
          <w:lang w:val="es-ES"/>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7AFBB383" w:rsidR="000A7E47" w:rsidRPr="001F3468" w:rsidRDefault="00E75970"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Two Groundwater Wells</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E03DDEB" w:rsidR="000A7E47" w:rsidRPr="001F3468" w:rsidRDefault="00E75970"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Wells located off San Andreas Road in Watsonville</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9A93F7E" w:rsidR="000A7E47" w:rsidRDefault="00E75970"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FDE9BF1" w:rsidR="000A7E47" w:rsidRDefault="00391E82"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No Regularly Scheduled Board </w:t>
            </w:r>
          </w:p>
        </w:tc>
      </w:tr>
      <w:tr w:rsidR="000A7E47" w:rsidRPr="001F3468" w14:paraId="5B4ED1D9" w14:textId="77777777" w:rsidTr="00BB1C31">
        <w:trPr>
          <w:gridBefore w:val="1"/>
          <w:wBefore w:w="108" w:type="dxa"/>
          <w:trHeight w:val="70"/>
        </w:trPr>
        <w:tc>
          <w:tcPr>
            <w:tcW w:w="10872" w:type="dxa"/>
            <w:gridSpan w:val="7"/>
            <w:tcBorders>
              <w:bottom w:val="single" w:sz="4" w:space="0" w:color="auto"/>
            </w:tcBorders>
          </w:tcPr>
          <w:p w14:paraId="1CD610CA" w14:textId="627353FD" w:rsidR="000A7E47" w:rsidRDefault="00391E82"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Meetings Open To Public</w: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BB1C31">
        <w:trPr>
          <w:gridBefore w:val="1"/>
          <w:wBefore w:w="108" w:type="dxa"/>
          <w:cantSplit/>
          <w:trHeight w:val="80"/>
        </w:trPr>
        <w:tc>
          <w:tcPr>
            <w:tcW w:w="10872" w:type="dxa"/>
            <w:gridSpan w:val="7"/>
            <w:tcBorders>
              <w:bottom w:val="single" w:sz="6" w:space="0" w:color="auto"/>
            </w:tcBorders>
          </w:tcPr>
          <w:p w14:paraId="5E825ADC" w14:textId="58215685" w:rsidR="000A7E47" w:rsidRDefault="00BB1C31"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r w:rsidRPr="005A26E0">
              <w:rPr>
                <w:rFonts w:ascii="Comic Sans MS" w:hAnsi="Comic Sans MS"/>
                <w:noProof/>
                <w:sz w:val="8"/>
              </w:rPr>
              <mc:AlternateContent>
                <mc:Choice Requires="wps">
                  <w:drawing>
                    <wp:anchor distT="45720" distB="45720" distL="114300" distR="114300" simplePos="0" relativeHeight="251659264" behindDoc="0" locked="0" layoutInCell="1" allowOverlap="1" wp14:anchorId="2A425579" wp14:editId="073AD823">
                      <wp:simplePos x="0" y="0"/>
                      <wp:positionH relativeFrom="column">
                        <wp:posOffset>-51435</wp:posOffset>
                      </wp:positionH>
                      <wp:positionV relativeFrom="paragraph">
                        <wp:posOffset>-15240</wp:posOffset>
                      </wp:positionV>
                      <wp:extent cx="67818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4620"/>
                              </a:xfrm>
                              <a:prstGeom prst="rect">
                                <a:avLst/>
                              </a:prstGeom>
                              <a:noFill/>
                              <a:ln w="9525">
                                <a:noFill/>
                                <a:miter lim="800000"/>
                                <a:headEnd/>
                                <a:tailEnd/>
                              </a:ln>
                            </wps:spPr>
                            <wps:txbx>
                              <w:txbxContent>
                                <w:p w14:paraId="1DA0BC6B" w14:textId="1A18AEBE" w:rsidR="005A26E0" w:rsidRDefault="00BB1C31" w:rsidP="00BB1C31">
                                  <w:pPr>
                                    <w:jc w:val="center"/>
                                  </w:pPr>
                                  <w:r>
                                    <w:t>Central Coast Water Operations, LLC – (831)521-5221 – CentralCoastWaterOperations@Gmail.com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margin-left:-4.05pt;margin-top:-1.2pt;width:53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im+gEAAM4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" filled="f" stroked="f">
                      <v:textbox style="mso-fit-shape-to-text:t">
                        <w:txbxContent>
                          <w:p w14:paraId="1DA0BC6B" w14:textId="1A18AEBE" w:rsidR="005A26E0" w:rsidRDefault="00BB1C31" w:rsidP="00BB1C31">
                            <w:pPr>
                              <w:jc w:val="center"/>
                            </w:pPr>
                            <w:r>
                              <w:t>Central Coast Water Operations, LLC – (831)521-5221 – CentralCoastWaterOperations@Gmail.com</w:t>
                            </w:r>
                          </w:p>
                        </w:txbxContent>
                      </v:textbox>
                    </v:shape>
                  </w:pict>
                </mc:Fallback>
              </mc:AlternateContent>
            </w: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AC30EF2"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FB54080"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4E21126" w:rsidR="00AE0EA9" w:rsidRPr="00F41F91" w:rsidRDefault="00E75970" w:rsidP="005A26E0">
            <w:pPr>
              <w:jc w:val="center"/>
              <w:rPr>
                <w:sz w:val="18"/>
              </w:rPr>
            </w:pPr>
            <w:r>
              <w:rPr>
                <w:sz w:val="18"/>
              </w:rPr>
              <w:t>09/2022</w:t>
            </w:r>
          </w:p>
        </w:tc>
        <w:tc>
          <w:tcPr>
            <w:tcW w:w="990" w:type="dxa"/>
            <w:tcBorders>
              <w:top w:val="nil"/>
            </w:tcBorders>
            <w:vAlign w:val="center"/>
          </w:tcPr>
          <w:p w14:paraId="2EB76238" w14:textId="2E783249" w:rsidR="00AE0EA9" w:rsidRPr="00F41F91" w:rsidRDefault="00E75970" w:rsidP="005A26E0">
            <w:pPr>
              <w:jc w:val="center"/>
              <w:rPr>
                <w:sz w:val="18"/>
              </w:rPr>
            </w:pPr>
            <w:r>
              <w:rPr>
                <w:sz w:val="18"/>
              </w:rPr>
              <w:t>5</w:t>
            </w:r>
          </w:p>
        </w:tc>
        <w:tc>
          <w:tcPr>
            <w:tcW w:w="1350" w:type="dxa"/>
            <w:gridSpan w:val="2"/>
            <w:tcBorders>
              <w:top w:val="nil"/>
              <w:bottom w:val="nil"/>
            </w:tcBorders>
            <w:vAlign w:val="center"/>
          </w:tcPr>
          <w:p w14:paraId="4C3FDB54" w14:textId="0143A7C3" w:rsidR="00AE0EA9" w:rsidRPr="00F41F91" w:rsidRDefault="00E75970"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829964F" w:rsidR="00AE0EA9" w:rsidRPr="00F41F91" w:rsidRDefault="00E75970" w:rsidP="005A26E0">
            <w:pPr>
              <w:jc w:val="center"/>
              <w:rPr>
                <w:sz w:val="18"/>
              </w:rPr>
            </w:pPr>
            <w:r>
              <w:rPr>
                <w:sz w:val="18"/>
              </w:rPr>
              <w:t>09/2022</w:t>
            </w:r>
          </w:p>
        </w:tc>
        <w:tc>
          <w:tcPr>
            <w:tcW w:w="990" w:type="dxa"/>
            <w:tcBorders>
              <w:bottom w:val="single" w:sz="18" w:space="0" w:color="auto"/>
            </w:tcBorders>
            <w:vAlign w:val="center"/>
          </w:tcPr>
          <w:p w14:paraId="18011756" w14:textId="542DEF56" w:rsidR="00AE0EA9" w:rsidRPr="00F41F91" w:rsidRDefault="00E75970" w:rsidP="005A26E0">
            <w:pPr>
              <w:jc w:val="center"/>
              <w:rPr>
                <w:sz w:val="18"/>
              </w:rPr>
            </w:pPr>
            <w:r>
              <w:rPr>
                <w:sz w:val="18"/>
              </w:rPr>
              <w:t>5</w:t>
            </w:r>
          </w:p>
        </w:tc>
        <w:tc>
          <w:tcPr>
            <w:tcW w:w="1350" w:type="dxa"/>
            <w:gridSpan w:val="2"/>
            <w:tcBorders>
              <w:bottom w:val="single" w:sz="18" w:space="0" w:color="auto"/>
            </w:tcBorders>
            <w:vAlign w:val="center"/>
          </w:tcPr>
          <w:p w14:paraId="7CE90126" w14:textId="1B879E70" w:rsidR="00AE0EA9" w:rsidRPr="00F41F91" w:rsidRDefault="00E75970" w:rsidP="005A26E0">
            <w:pPr>
              <w:jc w:val="center"/>
              <w:rPr>
                <w:sz w:val="18"/>
              </w:rPr>
            </w:pPr>
            <w:r>
              <w:rPr>
                <w:sz w:val="18"/>
              </w:rPr>
              <w:t>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7122BCA6" w:rsidR="00B3023D" w:rsidRPr="00F41F91" w:rsidRDefault="00E75970" w:rsidP="005A26E0">
            <w:pPr>
              <w:jc w:val="center"/>
              <w:rPr>
                <w:sz w:val="18"/>
              </w:rPr>
            </w:pPr>
            <w:r>
              <w:rPr>
                <w:sz w:val="18"/>
              </w:rPr>
              <w:t>3/2019</w:t>
            </w:r>
          </w:p>
        </w:tc>
        <w:tc>
          <w:tcPr>
            <w:tcW w:w="900" w:type="dxa"/>
            <w:gridSpan w:val="2"/>
            <w:tcBorders>
              <w:top w:val="nil"/>
              <w:bottom w:val="single" w:sz="4" w:space="0" w:color="auto"/>
            </w:tcBorders>
            <w:vAlign w:val="center"/>
          </w:tcPr>
          <w:p w14:paraId="690B0D1C" w14:textId="0B1F85D3" w:rsidR="00B3023D" w:rsidRPr="00F41F91" w:rsidRDefault="00E75970" w:rsidP="005A26E0">
            <w:pPr>
              <w:jc w:val="center"/>
              <w:rPr>
                <w:sz w:val="18"/>
              </w:rPr>
            </w:pPr>
            <w:r>
              <w:rPr>
                <w:sz w:val="18"/>
              </w:rPr>
              <w:t xml:space="preserve">20 </w:t>
            </w:r>
          </w:p>
        </w:tc>
        <w:tc>
          <w:tcPr>
            <w:tcW w:w="990" w:type="dxa"/>
            <w:gridSpan w:val="4"/>
            <w:tcBorders>
              <w:top w:val="nil"/>
              <w:bottom w:val="single" w:sz="4" w:space="0" w:color="auto"/>
            </w:tcBorders>
            <w:vAlign w:val="center"/>
          </w:tcPr>
          <w:p w14:paraId="6802CC34" w14:textId="3DFB7317" w:rsidR="00B3023D" w:rsidRPr="00F41F91" w:rsidRDefault="00E75970" w:rsidP="005A26E0">
            <w:pPr>
              <w:jc w:val="center"/>
              <w:rPr>
                <w:sz w:val="18"/>
              </w:rPr>
            </w:pPr>
            <w:r>
              <w:rPr>
                <w:sz w:val="18"/>
              </w:rPr>
              <w:t>20 - 20</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4CA7652F" w:rsidR="00B3023D" w:rsidRPr="00F41F91" w:rsidRDefault="00E75970" w:rsidP="005A26E0">
            <w:pPr>
              <w:jc w:val="center"/>
              <w:rPr>
                <w:sz w:val="18"/>
              </w:rPr>
            </w:pPr>
            <w:r>
              <w:rPr>
                <w:sz w:val="18"/>
              </w:rPr>
              <w:t>3/2019</w:t>
            </w:r>
          </w:p>
        </w:tc>
        <w:tc>
          <w:tcPr>
            <w:tcW w:w="900" w:type="dxa"/>
            <w:gridSpan w:val="2"/>
            <w:tcBorders>
              <w:bottom w:val="single" w:sz="18" w:space="0" w:color="auto"/>
            </w:tcBorders>
            <w:vAlign w:val="center"/>
          </w:tcPr>
          <w:p w14:paraId="5F571C45" w14:textId="6AF69FA3" w:rsidR="00B3023D" w:rsidRPr="00F41F91" w:rsidRDefault="00E75970" w:rsidP="005A26E0">
            <w:pPr>
              <w:jc w:val="center"/>
              <w:rPr>
                <w:sz w:val="18"/>
              </w:rPr>
            </w:pPr>
            <w:r>
              <w:rPr>
                <w:sz w:val="18"/>
              </w:rPr>
              <w:t>205</w:t>
            </w:r>
          </w:p>
        </w:tc>
        <w:tc>
          <w:tcPr>
            <w:tcW w:w="990" w:type="dxa"/>
            <w:gridSpan w:val="4"/>
            <w:tcBorders>
              <w:bottom w:val="single" w:sz="18" w:space="0" w:color="auto"/>
            </w:tcBorders>
            <w:vAlign w:val="center"/>
          </w:tcPr>
          <w:p w14:paraId="2BE476FB" w14:textId="41C5EBF7" w:rsidR="00B3023D" w:rsidRPr="00F41F91" w:rsidRDefault="00E75970" w:rsidP="005A26E0">
            <w:pPr>
              <w:jc w:val="center"/>
              <w:rPr>
                <w:sz w:val="18"/>
              </w:rPr>
            </w:pPr>
            <w:r>
              <w:rPr>
                <w:sz w:val="18"/>
              </w:rPr>
              <w:t>190 - 220</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96555F" w:rsidRPr="00F41F91" w:rsidRDefault="0096555F" w:rsidP="0096555F">
            <w:pPr>
              <w:ind w:left="180"/>
              <w:jc w:val="center"/>
              <w:rPr>
                <w:sz w:val="18"/>
              </w:rPr>
            </w:pPr>
            <w:r>
              <w:rPr>
                <w:sz w:val="18"/>
              </w:rPr>
              <w:t>Chromium, Total (ppb)</w:t>
            </w:r>
          </w:p>
        </w:tc>
        <w:tc>
          <w:tcPr>
            <w:tcW w:w="900" w:type="dxa"/>
            <w:gridSpan w:val="2"/>
            <w:tcBorders>
              <w:top w:val="nil"/>
            </w:tcBorders>
            <w:vAlign w:val="center"/>
          </w:tcPr>
          <w:p w14:paraId="67D72590" w14:textId="32520AFF" w:rsidR="0096555F" w:rsidRPr="00F41F91" w:rsidRDefault="00E75970" w:rsidP="0096555F">
            <w:pPr>
              <w:jc w:val="center"/>
              <w:rPr>
                <w:sz w:val="18"/>
              </w:rPr>
            </w:pPr>
            <w:r>
              <w:rPr>
                <w:sz w:val="18"/>
              </w:rPr>
              <w:t>05/2020</w:t>
            </w:r>
          </w:p>
        </w:tc>
        <w:tc>
          <w:tcPr>
            <w:tcW w:w="1170" w:type="dxa"/>
            <w:gridSpan w:val="3"/>
            <w:tcBorders>
              <w:top w:val="nil"/>
            </w:tcBorders>
            <w:vAlign w:val="center"/>
          </w:tcPr>
          <w:p w14:paraId="43C8E260" w14:textId="45310ADB" w:rsidR="0096555F" w:rsidRPr="00F41F91" w:rsidRDefault="00E75970" w:rsidP="0096555F">
            <w:pPr>
              <w:jc w:val="center"/>
              <w:rPr>
                <w:sz w:val="18"/>
              </w:rPr>
            </w:pPr>
            <w:r>
              <w:rPr>
                <w:sz w:val="18"/>
              </w:rPr>
              <w:t>17</w:t>
            </w:r>
          </w:p>
        </w:tc>
        <w:tc>
          <w:tcPr>
            <w:tcW w:w="990" w:type="dxa"/>
            <w:gridSpan w:val="4"/>
            <w:tcBorders>
              <w:top w:val="nil"/>
            </w:tcBorders>
            <w:vAlign w:val="center"/>
          </w:tcPr>
          <w:p w14:paraId="0CA14748" w14:textId="7B70B2D2" w:rsidR="0096555F" w:rsidRPr="00F41F91" w:rsidRDefault="00E75970" w:rsidP="0096555F">
            <w:pPr>
              <w:jc w:val="center"/>
              <w:rPr>
                <w:sz w:val="18"/>
              </w:rPr>
            </w:pPr>
            <w:r>
              <w:rPr>
                <w:sz w:val="18"/>
              </w:rPr>
              <w:t>16 - 18</w:t>
            </w:r>
          </w:p>
        </w:tc>
        <w:tc>
          <w:tcPr>
            <w:tcW w:w="900" w:type="dxa"/>
            <w:gridSpan w:val="3"/>
            <w:tcBorders>
              <w:top w:val="nil"/>
            </w:tcBorders>
            <w:vAlign w:val="center"/>
          </w:tcPr>
          <w:p w14:paraId="223856CC" w14:textId="32E2DD68" w:rsidR="0096555F" w:rsidRPr="00F41F91" w:rsidRDefault="0096555F" w:rsidP="0096555F">
            <w:pPr>
              <w:jc w:val="center"/>
              <w:rPr>
                <w:sz w:val="18"/>
              </w:rPr>
            </w:pPr>
            <w:r>
              <w:rPr>
                <w:sz w:val="18"/>
              </w:rPr>
              <w:t>50</w:t>
            </w:r>
          </w:p>
        </w:tc>
        <w:tc>
          <w:tcPr>
            <w:tcW w:w="900" w:type="dxa"/>
            <w:tcBorders>
              <w:top w:val="nil"/>
            </w:tcBorders>
            <w:vAlign w:val="center"/>
          </w:tcPr>
          <w:p w14:paraId="66668814" w14:textId="568130DF" w:rsidR="0096555F" w:rsidRPr="00F41F91" w:rsidRDefault="0096555F" w:rsidP="0096555F">
            <w:pPr>
              <w:jc w:val="center"/>
              <w:rPr>
                <w:sz w:val="18"/>
              </w:rPr>
            </w:pPr>
            <w:r>
              <w:rPr>
                <w:sz w:val="18"/>
              </w:rPr>
              <w:t>100</w:t>
            </w:r>
          </w:p>
        </w:tc>
        <w:tc>
          <w:tcPr>
            <w:tcW w:w="3464" w:type="dxa"/>
            <w:tcBorders>
              <w:top w:val="nil"/>
              <w:right w:val="single" w:sz="6" w:space="0" w:color="auto"/>
            </w:tcBorders>
            <w:vAlign w:val="center"/>
          </w:tcPr>
          <w:p w14:paraId="067F5B69" w14:textId="60BA9256" w:rsidR="0096555F" w:rsidRPr="00F41F91" w:rsidRDefault="0096555F" w:rsidP="0096555F">
            <w:pPr>
              <w:jc w:val="center"/>
              <w:rPr>
                <w:sz w:val="18"/>
              </w:rPr>
            </w:pPr>
            <w:r>
              <w:rPr>
                <w:sz w:val="18"/>
              </w:rPr>
              <w:t>Discharge of oil drilling wastes and from metal refineries; erosion of natural deposits</w:t>
            </w:r>
          </w:p>
        </w:tc>
      </w:tr>
      <w:tr w:rsidR="00E75970"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E75970" w:rsidRPr="00F41F91" w:rsidRDefault="00E75970" w:rsidP="00E75970">
            <w:pPr>
              <w:ind w:left="180"/>
              <w:jc w:val="center"/>
              <w:rPr>
                <w:sz w:val="18"/>
              </w:rPr>
            </w:pPr>
            <w:r>
              <w:rPr>
                <w:sz w:val="18"/>
              </w:rPr>
              <w:t>Fluoride (ppm)</w:t>
            </w:r>
          </w:p>
        </w:tc>
        <w:tc>
          <w:tcPr>
            <w:tcW w:w="900" w:type="dxa"/>
            <w:gridSpan w:val="2"/>
            <w:tcBorders>
              <w:top w:val="nil"/>
            </w:tcBorders>
            <w:vAlign w:val="center"/>
          </w:tcPr>
          <w:p w14:paraId="0280631C" w14:textId="4294CA19" w:rsidR="00E75970" w:rsidRPr="00F41F91" w:rsidRDefault="00E75970" w:rsidP="00E75970">
            <w:pPr>
              <w:jc w:val="center"/>
              <w:rPr>
                <w:sz w:val="18"/>
              </w:rPr>
            </w:pPr>
            <w:r>
              <w:rPr>
                <w:sz w:val="18"/>
              </w:rPr>
              <w:t>05/2020</w:t>
            </w:r>
          </w:p>
        </w:tc>
        <w:tc>
          <w:tcPr>
            <w:tcW w:w="1170" w:type="dxa"/>
            <w:gridSpan w:val="3"/>
            <w:tcBorders>
              <w:top w:val="nil"/>
            </w:tcBorders>
            <w:vAlign w:val="center"/>
          </w:tcPr>
          <w:p w14:paraId="1266E771" w14:textId="59A19385" w:rsidR="00E75970" w:rsidRPr="00F41F91" w:rsidRDefault="00E75970" w:rsidP="00E75970">
            <w:pPr>
              <w:jc w:val="center"/>
              <w:rPr>
                <w:sz w:val="18"/>
              </w:rPr>
            </w:pPr>
            <w:r>
              <w:rPr>
                <w:sz w:val="18"/>
              </w:rPr>
              <w:t>0.205</w:t>
            </w:r>
          </w:p>
        </w:tc>
        <w:tc>
          <w:tcPr>
            <w:tcW w:w="990" w:type="dxa"/>
            <w:gridSpan w:val="4"/>
            <w:tcBorders>
              <w:top w:val="nil"/>
            </w:tcBorders>
            <w:vAlign w:val="center"/>
          </w:tcPr>
          <w:p w14:paraId="10C98B5C" w14:textId="2342D0CE" w:rsidR="00E75970" w:rsidRPr="00F41F91" w:rsidRDefault="00E75970" w:rsidP="00E75970">
            <w:pPr>
              <w:jc w:val="center"/>
              <w:rPr>
                <w:sz w:val="18"/>
              </w:rPr>
            </w:pPr>
            <w:r>
              <w:rPr>
                <w:sz w:val="18"/>
              </w:rPr>
              <w:t>0.20 – 0.21</w:t>
            </w:r>
          </w:p>
        </w:tc>
        <w:tc>
          <w:tcPr>
            <w:tcW w:w="900" w:type="dxa"/>
            <w:gridSpan w:val="3"/>
            <w:tcBorders>
              <w:top w:val="nil"/>
            </w:tcBorders>
            <w:vAlign w:val="center"/>
          </w:tcPr>
          <w:p w14:paraId="1EF40078" w14:textId="4454BDA4" w:rsidR="00E75970" w:rsidRPr="00F41F91" w:rsidRDefault="00E75970" w:rsidP="00E75970">
            <w:pPr>
              <w:jc w:val="center"/>
              <w:rPr>
                <w:sz w:val="18"/>
              </w:rPr>
            </w:pPr>
            <w:r>
              <w:rPr>
                <w:sz w:val="18"/>
              </w:rPr>
              <w:t>2</w:t>
            </w:r>
          </w:p>
        </w:tc>
        <w:tc>
          <w:tcPr>
            <w:tcW w:w="900" w:type="dxa"/>
            <w:tcBorders>
              <w:top w:val="nil"/>
            </w:tcBorders>
            <w:vAlign w:val="center"/>
          </w:tcPr>
          <w:p w14:paraId="11C2D057" w14:textId="353CB90C" w:rsidR="00E75970" w:rsidRPr="00F41F91" w:rsidRDefault="00E75970" w:rsidP="00E75970">
            <w:pPr>
              <w:jc w:val="center"/>
              <w:rPr>
                <w:sz w:val="18"/>
              </w:rPr>
            </w:pPr>
            <w:r>
              <w:rPr>
                <w:sz w:val="18"/>
              </w:rPr>
              <w:t>1</w:t>
            </w:r>
          </w:p>
        </w:tc>
        <w:tc>
          <w:tcPr>
            <w:tcW w:w="3464" w:type="dxa"/>
            <w:tcBorders>
              <w:top w:val="nil"/>
              <w:right w:val="single" w:sz="6" w:space="0" w:color="auto"/>
            </w:tcBorders>
            <w:vAlign w:val="center"/>
          </w:tcPr>
          <w:p w14:paraId="79BF5DC9" w14:textId="1D23ABEC" w:rsidR="00E75970" w:rsidRPr="00F41F91" w:rsidRDefault="00E75970" w:rsidP="00E75970">
            <w:pPr>
              <w:jc w:val="center"/>
              <w:rPr>
                <w:sz w:val="18"/>
              </w:rPr>
            </w:pPr>
            <w:r>
              <w:rPr>
                <w:sz w:val="18"/>
              </w:rPr>
              <w:t>Erosion of natural deposits; runoff from orchards; glass and electronic production wastes</w:t>
            </w:r>
          </w:p>
        </w:tc>
      </w:tr>
      <w:tr w:rsidR="00E75970"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E75970" w:rsidRPr="001D3B64" w:rsidRDefault="00E75970" w:rsidP="00E75970">
            <w:pPr>
              <w:ind w:left="180"/>
              <w:jc w:val="center"/>
              <w:rPr>
                <w:sz w:val="18"/>
              </w:rPr>
            </w:pPr>
            <w:r>
              <w:rPr>
                <w:sz w:val="18"/>
              </w:rPr>
              <w:t>Gross Alpha (pCi/L)</w:t>
            </w:r>
          </w:p>
        </w:tc>
        <w:tc>
          <w:tcPr>
            <w:tcW w:w="900" w:type="dxa"/>
            <w:gridSpan w:val="2"/>
            <w:tcBorders>
              <w:top w:val="nil"/>
            </w:tcBorders>
            <w:vAlign w:val="center"/>
          </w:tcPr>
          <w:p w14:paraId="6B5E5A35" w14:textId="1057D5CE" w:rsidR="00E75970" w:rsidRPr="00DC020A" w:rsidRDefault="00E75970" w:rsidP="00E75970">
            <w:pPr>
              <w:jc w:val="center"/>
              <w:rPr>
                <w:sz w:val="18"/>
              </w:rPr>
            </w:pPr>
            <w:r>
              <w:rPr>
                <w:sz w:val="18"/>
              </w:rPr>
              <w:t>04/2017</w:t>
            </w:r>
          </w:p>
        </w:tc>
        <w:tc>
          <w:tcPr>
            <w:tcW w:w="1170" w:type="dxa"/>
            <w:gridSpan w:val="3"/>
            <w:tcBorders>
              <w:top w:val="nil"/>
            </w:tcBorders>
            <w:vAlign w:val="center"/>
          </w:tcPr>
          <w:p w14:paraId="1DB78B1B" w14:textId="3A2DC6B5" w:rsidR="00E75970" w:rsidRDefault="00E75970" w:rsidP="00E75970">
            <w:pPr>
              <w:jc w:val="center"/>
              <w:rPr>
                <w:sz w:val="18"/>
              </w:rPr>
            </w:pPr>
            <w:r>
              <w:rPr>
                <w:sz w:val="18"/>
              </w:rPr>
              <w:t>3.00</w:t>
            </w:r>
          </w:p>
        </w:tc>
        <w:tc>
          <w:tcPr>
            <w:tcW w:w="990" w:type="dxa"/>
            <w:gridSpan w:val="4"/>
            <w:tcBorders>
              <w:top w:val="nil"/>
            </w:tcBorders>
            <w:vAlign w:val="center"/>
          </w:tcPr>
          <w:p w14:paraId="25605B5C" w14:textId="56D18895" w:rsidR="00E75970" w:rsidRPr="00453388" w:rsidRDefault="00E75970" w:rsidP="00E75970">
            <w:pPr>
              <w:jc w:val="center"/>
              <w:rPr>
                <w:sz w:val="18"/>
              </w:rPr>
            </w:pPr>
            <w:r>
              <w:rPr>
                <w:sz w:val="18"/>
              </w:rPr>
              <w:t>3.00 – 3.00</w:t>
            </w:r>
          </w:p>
        </w:tc>
        <w:tc>
          <w:tcPr>
            <w:tcW w:w="900" w:type="dxa"/>
            <w:gridSpan w:val="3"/>
            <w:tcBorders>
              <w:top w:val="nil"/>
            </w:tcBorders>
            <w:vAlign w:val="center"/>
          </w:tcPr>
          <w:p w14:paraId="7C9D9602" w14:textId="440DD3CD" w:rsidR="00E75970" w:rsidRDefault="00E75970" w:rsidP="00E75970">
            <w:pPr>
              <w:jc w:val="center"/>
              <w:rPr>
                <w:sz w:val="18"/>
              </w:rPr>
            </w:pPr>
            <w:r>
              <w:rPr>
                <w:sz w:val="18"/>
              </w:rPr>
              <w:t>15</w:t>
            </w:r>
          </w:p>
        </w:tc>
        <w:tc>
          <w:tcPr>
            <w:tcW w:w="900" w:type="dxa"/>
            <w:tcBorders>
              <w:top w:val="nil"/>
            </w:tcBorders>
            <w:vAlign w:val="center"/>
          </w:tcPr>
          <w:p w14:paraId="4490D6C5" w14:textId="61832BF9" w:rsidR="00E75970" w:rsidRPr="00001557" w:rsidRDefault="00E75970" w:rsidP="00E75970">
            <w:pPr>
              <w:jc w:val="center"/>
              <w:rPr>
                <w:sz w:val="18"/>
              </w:rPr>
            </w:pPr>
            <w:r>
              <w:rPr>
                <w:sz w:val="18"/>
              </w:rPr>
              <w:t>(0)</w:t>
            </w:r>
          </w:p>
        </w:tc>
        <w:tc>
          <w:tcPr>
            <w:tcW w:w="3464" w:type="dxa"/>
            <w:tcBorders>
              <w:top w:val="nil"/>
              <w:right w:val="single" w:sz="6" w:space="0" w:color="auto"/>
            </w:tcBorders>
            <w:vAlign w:val="center"/>
          </w:tcPr>
          <w:p w14:paraId="038C09C7" w14:textId="003ADAC2" w:rsidR="00E75970" w:rsidRPr="00001557" w:rsidRDefault="00E75970" w:rsidP="00E75970">
            <w:pPr>
              <w:jc w:val="center"/>
              <w:rPr>
                <w:sz w:val="18"/>
              </w:rPr>
            </w:pPr>
            <w:r w:rsidRPr="009E6B21">
              <w:rPr>
                <w:sz w:val="18"/>
              </w:rPr>
              <w:t>Erosion of natural deposits</w:t>
            </w:r>
          </w:p>
        </w:tc>
      </w:tr>
      <w:tr w:rsidR="00E75970"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E75970" w:rsidRDefault="00E75970" w:rsidP="00E75970">
            <w:pPr>
              <w:ind w:left="180"/>
              <w:jc w:val="center"/>
              <w:rPr>
                <w:sz w:val="18"/>
              </w:rPr>
            </w:pPr>
            <w:r>
              <w:rPr>
                <w:sz w:val="18"/>
              </w:rPr>
              <w:t>Nitrate as N (ppm)</w:t>
            </w:r>
          </w:p>
        </w:tc>
        <w:tc>
          <w:tcPr>
            <w:tcW w:w="900" w:type="dxa"/>
            <w:gridSpan w:val="2"/>
            <w:tcBorders>
              <w:top w:val="nil"/>
            </w:tcBorders>
            <w:vAlign w:val="center"/>
          </w:tcPr>
          <w:p w14:paraId="46847964" w14:textId="20EB1C4F" w:rsidR="00E75970" w:rsidRPr="00DC020A" w:rsidRDefault="00E75970" w:rsidP="00E75970">
            <w:pPr>
              <w:jc w:val="center"/>
              <w:rPr>
                <w:sz w:val="18"/>
              </w:rPr>
            </w:pPr>
            <w:r>
              <w:rPr>
                <w:sz w:val="18"/>
              </w:rPr>
              <w:t>05/2021</w:t>
            </w:r>
          </w:p>
        </w:tc>
        <w:tc>
          <w:tcPr>
            <w:tcW w:w="1170" w:type="dxa"/>
            <w:gridSpan w:val="3"/>
            <w:tcBorders>
              <w:top w:val="nil"/>
            </w:tcBorders>
            <w:vAlign w:val="center"/>
          </w:tcPr>
          <w:p w14:paraId="6331D043" w14:textId="72EEF06A" w:rsidR="00E75970" w:rsidRDefault="00E75970" w:rsidP="00E75970">
            <w:pPr>
              <w:jc w:val="center"/>
              <w:rPr>
                <w:sz w:val="18"/>
              </w:rPr>
            </w:pPr>
            <w:r>
              <w:rPr>
                <w:sz w:val="18"/>
              </w:rPr>
              <w:t>3.95</w:t>
            </w:r>
          </w:p>
        </w:tc>
        <w:tc>
          <w:tcPr>
            <w:tcW w:w="990" w:type="dxa"/>
            <w:gridSpan w:val="4"/>
            <w:tcBorders>
              <w:top w:val="nil"/>
            </w:tcBorders>
            <w:vAlign w:val="center"/>
          </w:tcPr>
          <w:p w14:paraId="090F7981" w14:textId="5936FE11" w:rsidR="00E75970" w:rsidRPr="00F341C0" w:rsidRDefault="00E75970" w:rsidP="00E75970">
            <w:pPr>
              <w:jc w:val="center"/>
              <w:rPr>
                <w:sz w:val="18"/>
              </w:rPr>
            </w:pPr>
            <w:r>
              <w:rPr>
                <w:sz w:val="18"/>
              </w:rPr>
              <w:t>0.9 - 7</w:t>
            </w:r>
          </w:p>
        </w:tc>
        <w:tc>
          <w:tcPr>
            <w:tcW w:w="900" w:type="dxa"/>
            <w:gridSpan w:val="3"/>
            <w:tcBorders>
              <w:top w:val="nil"/>
            </w:tcBorders>
            <w:vAlign w:val="center"/>
          </w:tcPr>
          <w:p w14:paraId="31B4F134" w14:textId="2015D647" w:rsidR="00E75970" w:rsidRDefault="00E75970" w:rsidP="00E75970">
            <w:pPr>
              <w:jc w:val="center"/>
              <w:rPr>
                <w:sz w:val="18"/>
              </w:rPr>
            </w:pPr>
            <w:r>
              <w:rPr>
                <w:sz w:val="18"/>
              </w:rPr>
              <w:t>10</w:t>
            </w:r>
          </w:p>
        </w:tc>
        <w:tc>
          <w:tcPr>
            <w:tcW w:w="900" w:type="dxa"/>
            <w:tcBorders>
              <w:top w:val="nil"/>
            </w:tcBorders>
            <w:vAlign w:val="center"/>
          </w:tcPr>
          <w:p w14:paraId="0596193B" w14:textId="00CA259B" w:rsidR="00E75970" w:rsidRDefault="00E75970" w:rsidP="00E75970">
            <w:pPr>
              <w:jc w:val="center"/>
              <w:rPr>
                <w:sz w:val="18"/>
              </w:rPr>
            </w:pPr>
            <w:r>
              <w:rPr>
                <w:sz w:val="18"/>
              </w:rPr>
              <w:t>10</w:t>
            </w:r>
          </w:p>
        </w:tc>
        <w:tc>
          <w:tcPr>
            <w:tcW w:w="3464" w:type="dxa"/>
            <w:tcBorders>
              <w:top w:val="nil"/>
              <w:right w:val="single" w:sz="6" w:space="0" w:color="auto"/>
            </w:tcBorders>
            <w:vAlign w:val="center"/>
          </w:tcPr>
          <w:p w14:paraId="6A52AEE5" w14:textId="66116D8B" w:rsidR="00E75970" w:rsidRDefault="00E75970" w:rsidP="00E75970">
            <w:pPr>
              <w:jc w:val="center"/>
              <w:rPr>
                <w:sz w:val="18"/>
              </w:rPr>
            </w:pPr>
            <w:r>
              <w:rPr>
                <w:sz w:val="18"/>
              </w:rPr>
              <w:t>Runoff and leaching from fertilizer use; leaching from septic tanks and sewage; erosion of natural deposits</w:t>
            </w:r>
          </w:p>
        </w:tc>
      </w:tr>
      <w:tr w:rsidR="00E75970"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E75970" w:rsidRPr="00F41F91" w:rsidRDefault="00E75970" w:rsidP="00E7597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75970"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E75970" w:rsidRPr="00F41F91" w:rsidRDefault="00E75970" w:rsidP="00E7597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E75970" w:rsidRPr="00F41F91" w:rsidRDefault="00E75970" w:rsidP="00E7597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E75970" w:rsidRPr="00F41F91" w:rsidRDefault="00E75970" w:rsidP="00E7597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E75970" w:rsidRPr="00F41F91" w:rsidRDefault="00E75970" w:rsidP="00E7597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E75970" w:rsidRPr="00F41F91" w:rsidRDefault="00E75970" w:rsidP="00E7597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E75970" w:rsidRPr="00F41F91" w:rsidRDefault="00E75970" w:rsidP="00E7597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E75970"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E75970" w:rsidRPr="00F41F91" w:rsidRDefault="00E75970" w:rsidP="00E75970">
            <w:pPr>
              <w:jc w:val="center"/>
              <w:rPr>
                <w:sz w:val="18"/>
              </w:rPr>
            </w:pPr>
            <w:r>
              <w:rPr>
                <w:sz w:val="18"/>
              </w:rPr>
              <w:t>Chloride (ppm)</w:t>
            </w:r>
          </w:p>
        </w:tc>
        <w:tc>
          <w:tcPr>
            <w:tcW w:w="990" w:type="dxa"/>
            <w:gridSpan w:val="3"/>
            <w:vAlign w:val="center"/>
          </w:tcPr>
          <w:p w14:paraId="7B53609D" w14:textId="0D3E9BE6" w:rsidR="00E75970" w:rsidRPr="00F41F91" w:rsidRDefault="00E75970" w:rsidP="00E75970">
            <w:pPr>
              <w:jc w:val="center"/>
              <w:rPr>
                <w:sz w:val="18"/>
              </w:rPr>
            </w:pPr>
            <w:r>
              <w:rPr>
                <w:sz w:val="18"/>
              </w:rPr>
              <w:t>03/2019</w:t>
            </w:r>
          </w:p>
        </w:tc>
        <w:tc>
          <w:tcPr>
            <w:tcW w:w="836" w:type="dxa"/>
            <w:gridSpan w:val="2"/>
            <w:vAlign w:val="center"/>
          </w:tcPr>
          <w:p w14:paraId="48AE5CBF" w14:textId="103F26D8" w:rsidR="00E75970" w:rsidRPr="00F41F91" w:rsidRDefault="00313BEB" w:rsidP="00E75970">
            <w:pPr>
              <w:jc w:val="center"/>
              <w:rPr>
                <w:sz w:val="18"/>
              </w:rPr>
            </w:pPr>
            <w:r>
              <w:rPr>
                <w:sz w:val="18"/>
              </w:rPr>
              <w:t>19.5</w:t>
            </w:r>
          </w:p>
        </w:tc>
        <w:tc>
          <w:tcPr>
            <w:tcW w:w="964" w:type="dxa"/>
            <w:gridSpan w:val="3"/>
            <w:vAlign w:val="center"/>
          </w:tcPr>
          <w:p w14:paraId="6428F303" w14:textId="6EE5620F" w:rsidR="00E75970" w:rsidRPr="00F41F91" w:rsidRDefault="00313BEB" w:rsidP="00E75970">
            <w:pPr>
              <w:jc w:val="center"/>
              <w:rPr>
                <w:sz w:val="18"/>
              </w:rPr>
            </w:pPr>
            <w:r>
              <w:rPr>
                <w:sz w:val="18"/>
              </w:rPr>
              <w:t>18 - 21</w:t>
            </w:r>
          </w:p>
        </w:tc>
        <w:tc>
          <w:tcPr>
            <w:tcW w:w="810" w:type="dxa"/>
            <w:gridSpan w:val="2"/>
            <w:vAlign w:val="center"/>
          </w:tcPr>
          <w:p w14:paraId="11FF9BF3" w14:textId="7519A326" w:rsidR="00E75970" w:rsidRPr="00F41F91" w:rsidRDefault="00E75970" w:rsidP="00E7597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E75970" w:rsidRPr="00F41F91" w:rsidRDefault="00E75970" w:rsidP="00E75970">
            <w:pPr>
              <w:jc w:val="center"/>
              <w:rPr>
                <w:sz w:val="18"/>
              </w:rPr>
            </w:pPr>
            <w:r w:rsidRPr="00F96064">
              <w:rPr>
                <w:sz w:val="18"/>
              </w:rPr>
              <w:t>Runoff/leaching from natural deposits; seawater influence</w:t>
            </w:r>
          </w:p>
        </w:tc>
      </w:tr>
      <w:tr w:rsidR="00E75970"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E75970" w:rsidRDefault="00E75970" w:rsidP="00E75970">
            <w:pPr>
              <w:jc w:val="center"/>
              <w:rPr>
                <w:sz w:val="18"/>
              </w:rPr>
            </w:pPr>
            <w:r w:rsidRPr="006F715D">
              <w:rPr>
                <w:sz w:val="18"/>
              </w:rPr>
              <w:t>Iron (ppb)</w:t>
            </w:r>
          </w:p>
        </w:tc>
        <w:tc>
          <w:tcPr>
            <w:tcW w:w="990" w:type="dxa"/>
            <w:gridSpan w:val="3"/>
            <w:vAlign w:val="center"/>
          </w:tcPr>
          <w:p w14:paraId="53FD582C" w14:textId="2927D8DA" w:rsidR="00E75970" w:rsidRPr="00F41F91" w:rsidRDefault="00313BEB" w:rsidP="00E75970">
            <w:pPr>
              <w:jc w:val="center"/>
              <w:rPr>
                <w:sz w:val="18"/>
              </w:rPr>
            </w:pPr>
            <w:r>
              <w:rPr>
                <w:sz w:val="18"/>
              </w:rPr>
              <w:t>03/2019</w:t>
            </w:r>
          </w:p>
        </w:tc>
        <w:tc>
          <w:tcPr>
            <w:tcW w:w="836" w:type="dxa"/>
            <w:gridSpan w:val="2"/>
            <w:vAlign w:val="center"/>
          </w:tcPr>
          <w:p w14:paraId="392C71FE" w14:textId="371789D3" w:rsidR="00E75970" w:rsidRPr="00F41F91" w:rsidRDefault="00313BEB" w:rsidP="00E75970">
            <w:pPr>
              <w:jc w:val="center"/>
              <w:rPr>
                <w:sz w:val="18"/>
              </w:rPr>
            </w:pPr>
            <w:r>
              <w:rPr>
                <w:sz w:val="18"/>
              </w:rPr>
              <w:t>43.5</w:t>
            </w:r>
          </w:p>
        </w:tc>
        <w:tc>
          <w:tcPr>
            <w:tcW w:w="964" w:type="dxa"/>
            <w:gridSpan w:val="3"/>
            <w:vAlign w:val="center"/>
          </w:tcPr>
          <w:p w14:paraId="791DE739" w14:textId="0B525299" w:rsidR="00E75970" w:rsidRPr="00EF1A3A" w:rsidRDefault="00313BEB" w:rsidP="00E75970">
            <w:pPr>
              <w:jc w:val="center"/>
              <w:rPr>
                <w:sz w:val="18"/>
              </w:rPr>
            </w:pPr>
            <w:r>
              <w:rPr>
                <w:sz w:val="18"/>
              </w:rPr>
              <w:t>0 - 87</w:t>
            </w:r>
          </w:p>
        </w:tc>
        <w:tc>
          <w:tcPr>
            <w:tcW w:w="810" w:type="dxa"/>
            <w:gridSpan w:val="2"/>
            <w:vAlign w:val="center"/>
          </w:tcPr>
          <w:p w14:paraId="0B3C80A1" w14:textId="6CD65502" w:rsidR="00E75970" w:rsidRDefault="00E75970" w:rsidP="00E75970">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E75970" w:rsidRDefault="00E75970" w:rsidP="00E75970">
            <w:pPr>
              <w:jc w:val="center"/>
              <w:rPr>
                <w:sz w:val="18"/>
              </w:rPr>
            </w:pPr>
            <w:r w:rsidRPr="00F96064">
              <w:rPr>
                <w:sz w:val="18"/>
              </w:rPr>
              <w:t>Leaching from natural deposits; industrial wastes</w:t>
            </w:r>
          </w:p>
        </w:tc>
      </w:tr>
      <w:tr w:rsidR="00E75970"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E75970" w:rsidRPr="00F41F91" w:rsidRDefault="00E75970" w:rsidP="00E75970">
            <w:pPr>
              <w:jc w:val="center"/>
              <w:rPr>
                <w:sz w:val="18"/>
              </w:rPr>
            </w:pPr>
            <w:r>
              <w:rPr>
                <w:sz w:val="18"/>
              </w:rPr>
              <w:t>Odor (Threshold)</w:t>
            </w:r>
          </w:p>
        </w:tc>
        <w:tc>
          <w:tcPr>
            <w:tcW w:w="990" w:type="dxa"/>
            <w:gridSpan w:val="3"/>
            <w:vAlign w:val="center"/>
          </w:tcPr>
          <w:p w14:paraId="061CF5AA" w14:textId="5F23E881" w:rsidR="00E75970" w:rsidRPr="00F41F91" w:rsidRDefault="00313BEB" w:rsidP="00E75970">
            <w:pPr>
              <w:jc w:val="center"/>
              <w:rPr>
                <w:sz w:val="18"/>
              </w:rPr>
            </w:pPr>
            <w:r>
              <w:rPr>
                <w:sz w:val="18"/>
              </w:rPr>
              <w:t>05/2021</w:t>
            </w:r>
          </w:p>
        </w:tc>
        <w:tc>
          <w:tcPr>
            <w:tcW w:w="836" w:type="dxa"/>
            <w:gridSpan w:val="2"/>
            <w:vAlign w:val="center"/>
          </w:tcPr>
          <w:p w14:paraId="2009246C" w14:textId="5BE0BDCC" w:rsidR="00E75970" w:rsidRPr="00F41F91" w:rsidRDefault="00313BEB" w:rsidP="00E75970">
            <w:pPr>
              <w:jc w:val="center"/>
              <w:rPr>
                <w:sz w:val="18"/>
              </w:rPr>
            </w:pPr>
            <w:r>
              <w:rPr>
                <w:sz w:val="18"/>
              </w:rPr>
              <w:t>1.5</w:t>
            </w:r>
          </w:p>
        </w:tc>
        <w:tc>
          <w:tcPr>
            <w:tcW w:w="964" w:type="dxa"/>
            <w:gridSpan w:val="3"/>
            <w:vAlign w:val="center"/>
          </w:tcPr>
          <w:p w14:paraId="19C6F66A" w14:textId="03880B2F" w:rsidR="00E75970" w:rsidRPr="00F41F91" w:rsidRDefault="00313BEB" w:rsidP="00E75970">
            <w:pPr>
              <w:jc w:val="center"/>
              <w:rPr>
                <w:sz w:val="18"/>
              </w:rPr>
            </w:pPr>
            <w:r>
              <w:rPr>
                <w:sz w:val="18"/>
              </w:rPr>
              <w:t>1 - 2</w:t>
            </w:r>
          </w:p>
        </w:tc>
        <w:tc>
          <w:tcPr>
            <w:tcW w:w="810" w:type="dxa"/>
            <w:gridSpan w:val="2"/>
            <w:vAlign w:val="center"/>
          </w:tcPr>
          <w:p w14:paraId="00E7F64F" w14:textId="73C4EE0E" w:rsidR="00E75970" w:rsidRPr="00F41F91" w:rsidRDefault="00E75970" w:rsidP="00E75970">
            <w:pPr>
              <w:jc w:val="center"/>
              <w:rPr>
                <w:sz w:val="18"/>
              </w:rPr>
            </w:pPr>
            <w:r>
              <w:rPr>
                <w:sz w:val="18"/>
              </w:rPr>
              <w:t>3</w:t>
            </w:r>
          </w:p>
        </w:tc>
        <w:tc>
          <w:tcPr>
            <w:tcW w:w="4500" w:type="dxa"/>
            <w:gridSpan w:val="4"/>
            <w:tcBorders>
              <w:right w:val="single" w:sz="6" w:space="0" w:color="auto"/>
            </w:tcBorders>
            <w:vAlign w:val="center"/>
          </w:tcPr>
          <w:p w14:paraId="1A9EFC59" w14:textId="187A6F69" w:rsidR="00E75970" w:rsidRPr="00F41F91" w:rsidRDefault="00E75970" w:rsidP="00E75970">
            <w:pPr>
              <w:jc w:val="center"/>
              <w:rPr>
                <w:sz w:val="18"/>
              </w:rPr>
            </w:pPr>
            <w:r w:rsidRPr="00F96064">
              <w:rPr>
                <w:sz w:val="18"/>
              </w:rPr>
              <w:t>Naturally-occurring organic materials</w:t>
            </w:r>
          </w:p>
        </w:tc>
      </w:tr>
      <w:tr w:rsidR="00E75970"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E75970" w:rsidRPr="00F41F91" w:rsidRDefault="00E75970" w:rsidP="00E75970">
            <w:pPr>
              <w:jc w:val="center"/>
              <w:rPr>
                <w:sz w:val="18"/>
              </w:rPr>
            </w:pPr>
            <w:r>
              <w:rPr>
                <w:sz w:val="18"/>
              </w:rPr>
              <w:t>Specific Conductance (µS/cm)</w:t>
            </w:r>
          </w:p>
        </w:tc>
        <w:tc>
          <w:tcPr>
            <w:tcW w:w="990" w:type="dxa"/>
            <w:gridSpan w:val="3"/>
            <w:vAlign w:val="center"/>
          </w:tcPr>
          <w:p w14:paraId="3EAB9B02" w14:textId="76726E04" w:rsidR="00E75970" w:rsidRPr="00F41F91" w:rsidRDefault="00313BEB" w:rsidP="00E75970">
            <w:pPr>
              <w:jc w:val="center"/>
              <w:rPr>
                <w:sz w:val="18"/>
              </w:rPr>
            </w:pPr>
            <w:r>
              <w:rPr>
                <w:sz w:val="18"/>
              </w:rPr>
              <w:t>03/2019</w:t>
            </w:r>
          </w:p>
        </w:tc>
        <w:tc>
          <w:tcPr>
            <w:tcW w:w="836" w:type="dxa"/>
            <w:gridSpan w:val="2"/>
            <w:vAlign w:val="center"/>
          </w:tcPr>
          <w:p w14:paraId="58666AED" w14:textId="5F2D0531" w:rsidR="00E75970" w:rsidRPr="00F41F91" w:rsidRDefault="00313BEB" w:rsidP="00E75970">
            <w:pPr>
              <w:jc w:val="center"/>
              <w:rPr>
                <w:sz w:val="18"/>
              </w:rPr>
            </w:pPr>
            <w:r>
              <w:rPr>
                <w:sz w:val="18"/>
              </w:rPr>
              <w:t>455</w:t>
            </w:r>
          </w:p>
        </w:tc>
        <w:tc>
          <w:tcPr>
            <w:tcW w:w="964" w:type="dxa"/>
            <w:gridSpan w:val="3"/>
            <w:vAlign w:val="center"/>
          </w:tcPr>
          <w:p w14:paraId="6C20DFB6" w14:textId="1239A592" w:rsidR="00E75970" w:rsidRPr="00F41F91" w:rsidRDefault="00313BEB" w:rsidP="00E75970">
            <w:pPr>
              <w:jc w:val="center"/>
              <w:rPr>
                <w:sz w:val="18"/>
              </w:rPr>
            </w:pPr>
            <w:r>
              <w:rPr>
                <w:sz w:val="18"/>
              </w:rPr>
              <w:t>440 - 470</w:t>
            </w:r>
          </w:p>
        </w:tc>
        <w:tc>
          <w:tcPr>
            <w:tcW w:w="810" w:type="dxa"/>
            <w:gridSpan w:val="2"/>
            <w:vAlign w:val="center"/>
          </w:tcPr>
          <w:p w14:paraId="44332C3F" w14:textId="10B7147F" w:rsidR="00E75970" w:rsidRPr="00F41F91" w:rsidRDefault="00E75970" w:rsidP="00E75970">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E75970" w:rsidRPr="00F96064" w:rsidRDefault="00E75970" w:rsidP="00E75970">
            <w:pPr>
              <w:jc w:val="center"/>
              <w:rPr>
                <w:sz w:val="17"/>
                <w:szCs w:val="17"/>
              </w:rPr>
            </w:pPr>
            <w:r w:rsidRPr="00F96064">
              <w:rPr>
                <w:sz w:val="17"/>
                <w:szCs w:val="17"/>
              </w:rPr>
              <w:t>Substances that form ions when in water; seawater influence</w:t>
            </w:r>
          </w:p>
        </w:tc>
      </w:tr>
      <w:tr w:rsidR="00E75970"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E75970" w:rsidRPr="00F41F91" w:rsidRDefault="00E75970" w:rsidP="00E75970">
            <w:pPr>
              <w:jc w:val="center"/>
              <w:rPr>
                <w:sz w:val="18"/>
              </w:rPr>
            </w:pPr>
            <w:r>
              <w:rPr>
                <w:sz w:val="18"/>
              </w:rPr>
              <w:t>Sulfate (ppm)</w:t>
            </w:r>
          </w:p>
        </w:tc>
        <w:tc>
          <w:tcPr>
            <w:tcW w:w="990" w:type="dxa"/>
            <w:gridSpan w:val="3"/>
            <w:vAlign w:val="center"/>
          </w:tcPr>
          <w:p w14:paraId="3E2302DB" w14:textId="21988869" w:rsidR="00E75970" w:rsidRPr="00F41F91" w:rsidRDefault="00313BEB" w:rsidP="00E75970">
            <w:pPr>
              <w:jc w:val="center"/>
              <w:rPr>
                <w:sz w:val="18"/>
              </w:rPr>
            </w:pPr>
            <w:r>
              <w:rPr>
                <w:sz w:val="18"/>
              </w:rPr>
              <w:t>03/2019</w:t>
            </w:r>
          </w:p>
        </w:tc>
        <w:tc>
          <w:tcPr>
            <w:tcW w:w="836" w:type="dxa"/>
            <w:gridSpan w:val="2"/>
            <w:vAlign w:val="center"/>
          </w:tcPr>
          <w:p w14:paraId="60315A9B" w14:textId="37759AEC" w:rsidR="00E75970" w:rsidRPr="00F41F91" w:rsidRDefault="00313BEB" w:rsidP="00E75970">
            <w:pPr>
              <w:jc w:val="center"/>
              <w:rPr>
                <w:sz w:val="18"/>
              </w:rPr>
            </w:pPr>
            <w:r>
              <w:rPr>
                <w:sz w:val="18"/>
              </w:rPr>
              <w:t>36.5</w:t>
            </w:r>
          </w:p>
        </w:tc>
        <w:tc>
          <w:tcPr>
            <w:tcW w:w="964" w:type="dxa"/>
            <w:gridSpan w:val="3"/>
            <w:vAlign w:val="center"/>
          </w:tcPr>
          <w:p w14:paraId="606DDE59" w14:textId="6EDDDBE5" w:rsidR="00E75970" w:rsidRPr="00F41F91" w:rsidRDefault="00313BEB" w:rsidP="00E75970">
            <w:pPr>
              <w:jc w:val="center"/>
              <w:rPr>
                <w:sz w:val="18"/>
              </w:rPr>
            </w:pPr>
            <w:r>
              <w:rPr>
                <w:sz w:val="18"/>
              </w:rPr>
              <w:t>32 - 41</w:t>
            </w:r>
          </w:p>
        </w:tc>
        <w:tc>
          <w:tcPr>
            <w:tcW w:w="810" w:type="dxa"/>
            <w:gridSpan w:val="2"/>
            <w:vAlign w:val="center"/>
          </w:tcPr>
          <w:p w14:paraId="71F7E7B4" w14:textId="5A9A030F" w:rsidR="00E75970" w:rsidRPr="00F41F91" w:rsidRDefault="00E75970" w:rsidP="00E75970">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E75970" w:rsidRPr="00F41F91" w:rsidRDefault="00E75970" w:rsidP="00E75970">
            <w:pPr>
              <w:jc w:val="center"/>
              <w:rPr>
                <w:sz w:val="18"/>
              </w:rPr>
            </w:pPr>
            <w:r w:rsidRPr="00F96064">
              <w:rPr>
                <w:sz w:val="18"/>
              </w:rPr>
              <w:t>Runoff/leaching from natural deposits; industrial wastes</w:t>
            </w:r>
          </w:p>
        </w:tc>
      </w:tr>
      <w:tr w:rsidR="00313BEB"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313BEB" w:rsidRPr="00F41F91" w:rsidRDefault="00313BEB" w:rsidP="00313BEB">
            <w:pPr>
              <w:jc w:val="center"/>
              <w:rPr>
                <w:sz w:val="18"/>
              </w:rPr>
            </w:pPr>
            <w:r>
              <w:rPr>
                <w:sz w:val="18"/>
              </w:rPr>
              <w:t>Total Dissolved Solids (ppm)</w:t>
            </w:r>
          </w:p>
        </w:tc>
        <w:tc>
          <w:tcPr>
            <w:tcW w:w="990" w:type="dxa"/>
            <w:gridSpan w:val="3"/>
            <w:vAlign w:val="center"/>
          </w:tcPr>
          <w:p w14:paraId="4C76B3D9" w14:textId="0AF65DB3" w:rsidR="00313BEB" w:rsidRPr="00F41F91" w:rsidRDefault="00313BEB" w:rsidP="00313BEB">
            <w:pPr>
              <w:jc w:val="center"/>
              <w:rPr>
                <w:sz w:val="18"/>
              </w:rPr>
            </w:pPr>
            <w:r>
              <w:rPr>
                <w:sz w:val="18"/>
              </w:rPr>
              <w:t>03/2019</w:t>
            </w:r>
          </w:p>
        </w:tc>
        <w:tc>
          <w:tcPr>
            <w:tcW w:w="836" w:type="dxa"/>
            <w:gridSpan w:val="2"/>
            <w:vAlign w:val="center"/>
          </w:tcPr>
          <w:p w14:paraId="00DE56B1" w14:textId="7659D7EB" w:rsidR="00313BEB" w:rsidRPr="00F41F91" w:rsidRDefault="00313BEB" w:rsidP="00313BEB">
            <w:pPr>
              <w:jc w:val="center"/>
              <w:rPr>
                <w:sz w:val="18"/>
              </w:rPr>
            </w:pPr>
            <w:r>
              <w:rPr>
                <w:sz w:val="18"/>
              </w:rPr>
              <w:t>300</w:t>
            </w:r>
          </w:p>
        </w:tc>
        <w:tc>
          <w:tcPr>
            <w:tcW w:w="964" w:type="dxa"/>
            <w:gridSpan w:val="3"/>
            <w:vAlign w:val="center"/>
          </w:tcPr>
          <w:p w14:paraId="6CB06305" w14:textId="4E41860F" w:rsidR="00313BEB" w:rsidRPr="00F41F91" w:rsidRDefault="00313BEB" w:rsidP="00313BEB">
            <w:pPr>
              <w:jc w:val="center"/>
              <w:rPr>
                <w:sz w:val="18"/>
              </w:rPr>
            </w:pPr>
            <w:r>
              <w:rPr>
                <w:sz w:val="18"/>
              </w:rPr>
              <w:t>290 - 310</w:t>
            </w:r>
          </w:p>
        </w:tc>
        <w:tc>
          <w:tcPr>
            <w:tcW w:w="810" w:type="dxa"/>
            <w:gridSpan w:val="2"/>
            <w:vAlign w:val="center"/>
          </w:tcPr>
          <w:p w14:paraId="45D3A2CA" w14:textId="617435C2" w:rsidR="00313BEB" w:rsidRPr="00F41F91" w:rsidRDefault="00313BEB" w:rsidP="00313BEB">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313BEB" w:rsidRPr="00F41F91" w:rsidRDefault="00313BEB" w:rsidP="00313BEB">
            <w:pPr>
              <w:jc w:val="center"/>
              <w:rPr>
                <w:sz w:val="18"/>
              </w:rPr>
            </w:pPr>
            <w:r w:rsidRPr="00F96064">
              <w:rPr>
                <w:sz w:val="18"/>
              </w:rPr>
              <w:t>Runoff/leaching from natural deposits</w:t>
            </w:r>
          </w:p>
        </w:tc>
      </w:tr>
      <w:tr w:rsidR="00313BEB"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313BEB" w:rsidRPr="00F41F91" w:rsidRDefault="00313BEB" w:rsidP="00313BEB">
            <w:pPr>
              <w:jc w:val="center"/>
              <w:rPr>
                <w:sz w:val="18"/>
              </w:rPr>
            </w:pPr>
            <w:r>
              <w:rPr>
                <w:sz w:val="18"/>
              </w:rPr>
              <w:t>Turbidity (NTU)</w:t>
            </w:r>
          </w:p>
        </w:tc>
        <w:tc>
          <w:tcPr>
            <w:tcW w:w="990" w:type="dxa"/>
            <w:gridSpan w:val="3"/>
            <w:vAlign w:val="center"/>
          </w:tcPr>
          <w:p w14:paraId="4EB1E617" w14:textId="37F72330" w:rsidR="00313BEB" w:rsidRPr="00F41F91" w:rsidRDefault="00313BEB" w:rsidP="00313BEB">
            <w:pPr>
              <w:jc w:val="center"/>
              <w:rPr>
                <w:sz w:val="18"/>
              </w:rPr>
            </w:pPr>
            <w:r>
              <w:rPr>
                <w:sz w:val="18"/>
              </w:rPr>
              <w:t>05/2021</w:t>
            </w:r>
          </w:p>
        </w:tc>
        <w:tc>
          <w:tcPr>
            <w:tcW w:w="836" w:type="dxa"/>
            <w:gridSpan w:val="2"/>
            <w:vAlign w:val="center"/>
          </w:tcPr>
          <w:p w14:paraId="19D4D088" w14:textId="49374320" w:rsidR="00313BEB" w:rsidRPr="00F41F91" w:rsidRDefault="00313BEB" w:rsidP="00313BEB">
            <w:pPr>
              <w:jc w:val="center"/>
              <w:rPr>
                <w:sz w:val="18"/>
              </w:rPr>
            </w:pPr>
            <w:r>
              <w:rPr>
                <w:sz w:val="18"/>
              </w:rPr>
              <w:t>0.7</w:t>
            </w:r>
          </w:p>
        </w:tc>
        <w:tc>
          <w:tcPr>
            <w:tcW w:w="964" w:type="dxa"/>
            <w:gridSpan w:val="3"/>
            <w:vAlign w:val="center"/>
          </w:tcPr>
          <w:p w14:paraId="1450B286" w14:textId="4BF180B4" w:rsidR="00313BEB" w:rsidRPr="00F41F91" w:rsidRDefault="00313BEB" w:rsidP="00313BEB">
            <w:pPr>
              <w:jc w:val="center"/>
              <w:rPr>
                <w:sz w:val="18"/>
              </w:rPr>
            </w:pPr>
            <w:r>
              <w:rPr>
                <w:sz w:val="18"/>
              </w:rPr>
              <w:t>0 – 1.4</w:t>
            </w:r>
          </w:p>
        </w:tc>
        <w:tc>
          <w:tcPr>
            <w:tcW w:w="810" w:type="dxa"/>
            <w:gridSpan w:val="2"/>
            <w:vAlign w:val="center"/>
          </w:tcPr>
          <w:p w14:paraId="76DD6C3C" w14:textId="423F2F1D" w:rsidR="00313BEB" w:rsidRPr="00F41F91" w:rsidRDefault="00313BEB" w:rsidP="00313BEB">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313BEB" w:rsidRPr="00F41F91" w:rsidRDefault="00313BEB" w:rsidP="00313BEB">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55A3AA1B" w14:textId="77777777" w:rsidR="00313BEB" w:rsidRDefault="00313BEB" w:rsidP="005A26E0">
      <w:pPr>
        <w:jc w:val="center"/>
        <w:rPr>
          <w:b/>
          <w:sz w:val="18"/>
          <w:szCs w:val="18"/>
        </w:rPr>
      </w:pPr>
      <w:bookmarkStart w:id="0" w:name="_Hlk8901523"/>
    </w:p>
    <w:p w14:paraId="5E376FB6" w14:textId="77777777" w:rsidR="00313BEB" w:rsidRDefault="00313BEB" w:rsidP="005A26E0">
      <w:pPr>
        <w:jc w:val="center"/>
        <w:rPr>
          <w:b/>
          <w:sz w:val="18"/>
          <w:szCs w:val="18"/>
        </w:rPr>
      </w:pPr>
    </w:p>
    <w:p w14:paraId="2716EFD1" w14:textId="77777777" w:rsidR="00313BEB" w:rsidRDefault="00313BEB" w:rsidP="005A26E0">
      <w:pPr>
        <w:jc w:val="center"/>
        <w:rPr>
          <w:b/>
          <w:sz w:val="18"/>
          <w:szCs w:val="18"/>
        </w:rPr>
      </w:pPr>
    </w:p>
    <w:p w14:paraId="74D6875F" w14:textId="77777777" w:rsidR="00313BEB" w:rsidRDefault="00313BEB" w:rsidP="005A26E0">
      <w:pPr>
        <w:jc w:val="center"/>
        <w:rPr>
          <w:b/>
          <w:sz w:val="18"/>
          <w:szCs w:val="18"/>
        </w:rPr>
      </w:pPr>
    </w:p>
    <w:p w14:paraId="51DFD98A" w14:textId="77777777" w:rsidR="00313BEB" w:rsidRDefault="00313BEB" w:rsidP="005A26E0">
      <w:pPr>
        <w:jc w:val="center"/>
        <w:rPr>
          <w:b/>
          <w:sz w:val="18"/>
          <w:szCs w:val="18"/>
        </w:rPr>
      </w:pPr>
    </w:p>
    <w:p w14:paraId="7A3F9BEA" w14:textId="65142BC4" w:rsidR="00BC6327" w:rsidRPr="001D3B64" w:rsidRDefault="00BC6327" w:rsidP="005A26E0">
      <w:pPr>
        <w:jc w:val="center"/>
        <w:rPr>
          <w:b/>
          <w:sz w:val="18"/>
          <w:szCs w:val="18"/>
        </w:rPr>
      </w:pPr>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57F5CE7F"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13BEB" w:rsidRPr="00313BEB">
              <w:rPr>
                <w:rFonts w:ascii="Times New Roman" w:hAnsi="Times New Roman"/>
                <w:sz w:val="18"/>
                <w:szCs w:val="18"/>
              </w:rPr>
              <w:t>Monterey Bay Academy</w:t>
            </w:r>
            <w:r w:rsidRPr="00313BEB">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00"/>
        <w:gridCol w:w="990"/>
        <w:gridCol w:w="2340"/>
        <w:gridCol w:w="369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3C7AF1">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70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69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3C7AF1">
        <w:trPr>
          <w:trHeight w:val="153"/>
        </w:trPr>
        <w:tc>
          <w:tcPr>
            <w:tcW w:w="1080" w:type="dxa"/>
            <w:tcBorders>
              <w:top w:val="double" w:sz="6" w:space="0" w:color="auto"/>
              <w:bottom w:val="single" w:sz="4" w:space="0" w:color="auto"/>
            </w:tcBorders>
            <w:shd w:val="clear" w:color="auto" w:fill="auto"/>
            <w:vAlign w:val="center"/>
          </w:tcPr>
          <w:p w14:paraId="29967769" w14:textId="27F62197" w:rsidR="001D3B64" w:rsidRPr="00F41F91" w:rsidRDefault="003C7AF1" w:rsidP="005A26E0">
            <w:pPr>
              <w:pStyle w:val="BodyText"/>
              <w:spacing w:before="0"/>
              <w:jc w:val="center"/>
              <w:rPr>
                <w:rFonts w:ascii="Times New Roman" w:hAnsi="Times New Roman"/>
                <w:b/>
                <w:sz w:val="26"/>
              </w:rPr>
            </w:pPr>
            <w:r>
              <w:rPr>
                <w:sz w:val="18"/>
              </w:rPr>
              <w:t xml:space="preserve">2022 Nitrate as N Monitoring </w:t>
            </w:r>
          </w:p>
        </w:tc>
        <w:tc>
          <w:tcPr>
            <w:tcW w:w="2700" w:type="dxa"/>
            <w:tcBorders>
              <w:top w:val="double" w:sz="6" w:space="0" w:color="auto"/>
              <w:bottom w:val="single" w:sz="4" w:space="0" w:color="auto"/>
            </w:tcBorders>
            <w:shd w:val="clear" w:color="auto" w:fill="auto"/>
            <w:vAlign w:val="center"/>
          </w:tcPr>
          <w:p w14:paraId="0C6FD2A3" w14:textId="4DD6B53D" w:rsidR="001D3B64" w:rsidRPr="00F41F91" w:rsidRDefault="003C7AF1" w:rsidP="005A26E0">
            <w:pPr>
              <w:pStyle w:val="BodyText"/>
              <w:spacing w:before="0"/>
              <w:jc w:val="center"/>
              <w:rPr>
                <w:rFonts w:ascii="Times New Roman" w:hAnsi="Times New Roman"/>
                <w:b/>
                <w:sz w:val="26"/>
              </w:rPr>
            </w:pPr>
            <w:r>
              <w:rPr>
                <w:sz w:val="23"/>
                <w:szCs w:val="23"/>
              </w:rPr>
              <w:t xml:space="preserve">Monterey Bay Academy has failed to comply with primary drinking water standards pursuant to CHSC, Section 116555 and nitrate monitoring requirements pursuant to CCR, Title 22, Section 64432.1(a) during </w:t>
            </w:r>
            <w:r>
              <w:rPr>
                <w:b/>
                <w:bCs/>
                <w:sz w:val="23"/>
                <w:szCs w:val="23"/>
              </w:rPr>
              <w:t>2022</w:t>
            </w:r>
          </w:p>
        </w:tc>
        <w:tc>
          <w:tcPr>
            <w:tcW w:w="990" w:type="dxa"/>
            <w:tcBorders>
              <w:top w:val="double" w:sz="6" w:space="0" w:color="auto"/>
              <w:bottom w:val="single" w:sz="4" w:space="0" w:color="auto"/>
            </w:tcBorders>
            <w:shd w:val="clear" w:color="auto" w:fill="auto"/>
            <w:vAlign w:val="center"/>
          </w:tcPr>
          <w:p w14:paraId="38F06260" w14:textId="06D16714" w:rsidR="001D3B64" w:rsidRPr="00F41F91" w:rsidRDefault="003C7AF1" w:rsidP="005A26E0">
            <w:pPr>
              <w:pStyle w:val="BodyText"/>
              <w:spacing w:before="0"/>
              <w:jc w:val="center"/>
              <w:rPr>
                <w:rFonts w:ascii="Times New Roman" w:hAnsi="Times New Roman"/>
                <w:b/>
                <w:sz w:val="26"/>
              </w:rPr>
            </w:pPr>
            <w:r>
              <w:rPr>
                <w:sz w:val="18"/>
              </w:rPr>
              <w:t>2022</w:t>
            </w:r>
          </w:p>
        </w:tc>
        <w:tc>
          <w:tcPr>
            <w:tcW w:w="2340" w:type="dxa"/>
            <w:tcBorders>
              <w:top w:val="double" w:sz="6" w:space="0" w:color="auto"/>
              <w:bottom w:val="single" w:sz="4" w:space="0" w:color="auto"/>
            </w:tcBorders>
            <w:shd w:val="clear" w:color="auto" w:fill="auto"/>
            <w:vAlign w:val="center"/>
          </w:tcPr>
          <w:p w14:paraId="04B4BC2C" w14:textId="77777777" w:rsidR="003C7AF1" w:rsidRDefault="003C7AF1" w:rsidP="005A26E0">
            <w:pPr>
              <w:pStyle w:val="BodyText"/>
              <w:spacing w:before="0"/>
              <w:jc w:val="center"/>
              <w:rPr>
                <w:sz w:val="18"/>
              </w:rPr>
            </w:pPr>
            <w:r>
              <w:rPr>
                <w:sz w:val="18"/>
              </w:rPr>
              <w:t xml:space="preserve">Collected 02/06/2023 </w:t>
            </w:r>
          </w:p>
          <w:p w14:paraId="279F3E6A" w14:textId="284F491E" w:rsidR="001D3B64" w:rsidRDefault="003C7AF1" w:rsidP="005A26E0">
            <w:pPr>
              <w:pStyle w:val="BodyText"/>
              <w:spacing w:before="0"/>
              <w:jc w:val="center"/>
              <w:rPr>
                <w:sz w:val="18"/>
              </w:rPr>
            </w:pPr>
            <w:r>
              <w:rPr>
                <w:sz w:val="18"/>
              </w:rPr>
              <w:t>(Results of 0.92 &amp; 1.0 – Below MCL of 10)</w:t>
            </w:r>
          </w:p>
          <w:p w14:paraId="78FAC853" w14:textId="1B26B5EE" w:rsidR="003C7AF1" w:rsidRPr="00F41F91" w:rsidRDefault="003C7AF1" w:rsidP="005A26E0">
            <w:pPr>
              <w:pStyle w:val="BodyText"/>
              <w:spacing w:before="0"/>
              <w:jc w:val="center"/>
              <w:rPr>
                <w:rFonts w:ascii="Times New Roman" w:hAnsi="Times New Roman"/>
                <w:b/>
                <w:sz w:val="26"/>
              </w:rPr>
            </w:pPr>
            <w:r>
              <w:rPr>
                <w:sz w:val="18"/>
              </w:rPr>
              <w:t>New Monthly Monitoring Checklist Created to Prevent Future Oversights</w:t>
            </w:r>
          </w:p>
        </w:tc>
        <w:tc>
          <w:tcPr>
            <w:tcW w:w="3690" w:type="dxa"/>
            <w:tcBorders>
              <w:top w:val="double" w:sz="6" w:space="0" w:color="auto"/>
              <w:bottom w:val="single" w:sz="4" w:space="0" w:color="auto"/>
            </w:tcBorders>
            <w:shd w:val="clear" w:color="auto" w:fill="auto"/>
            <w:vAlign w:val="center"/>
          </w:tcPr>
          <w:p w14:paraId="47E414FC" w14:textId="51FAC22E" w:rsidR="001D3B64" w:rsidRPr="003C7AF1" w:rsidRDefault="003C7AF1" w:rsidP="005A26E0">
            <w:pPr>
              <w:pStyle w:val="BodyText"/>
              <w:spacing w:before="0"/>
              <w:jc w:val="center"/>
              <w:rPr>
                <w:sz w:val="23"/>
                <w:szCs w:val="23"/>
              </w:rPr>
            </w:pPr>
            <w:r w:rsidRPr="003C7AF1">
              <w:rPr>
                <w:sz w:val="23"/>
                <w:szCs w:val="23"/>
              </w:rPr>
              <w:t>Nitrate in drinking water at levels of 10 ppm is a health risk for infants less than six</w:t>
            </w:r>
            <w:r w:rsidRPr="003C7AF1">
              <w:rPr>
                <w:sz w:val="23"/>
                <w:szCs w:val="23"/>
              </w:rPr>
              <w:br/>
              <w:t>months of age. High nitrate levels in drinking water can cause blue baby syndrome.</w:t>
            </w:r>
            <w:r w:rsidRPr="003C7AF1">
              <w:rPr>
                <w:sz w:val="23"/>
                <w:szCs w:val="23"/>
              </w:rPr>
              <w:br/>
              <w:t>Nitrate levels may rise quickly for short periods because of rainfall or agricultural</w:t>
            </w:r>
            <w:r w:rsidRPr="003C7AF1">
              <w:rPr>
                <w:sz w:val="23"/>
                <w:szCs w:val="23"/>
              </w:rPr>
              <w:br/>
              <w:t>activity. If you are caring for an infant, you should ask advice of your health care</w:t>
            </w:r>
            <w:r w:rsidRPr="003C7AF1">
              <w:rPr>
                <w:sz w:val="23"/>
                <w:szCs w:val="23"/>
              </w:rPr>
              <w:br/>
              <w:t>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bookmarkEnd w:id="0"/>
    </w:tbl>
    <w:p w14:paraId="157294BA" w14:textId="77777777" w:rsidR="00D54478" w:rsidRPr="001D3B64" w:rsidRDefault="00D54478" w:rsidP="003C7AF1">
      <w:pPr>
        <w:pStyle w:val="BodyText"/>
        <w:spacing w:before="0"/>
        <w:jc w:val="center"/>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9D30" w14:textId="77777777" w:rsidR="000A0845" w:rsidRDefault="000A0845">
      <w:r>
        <w:separator/>
      </w:r>
    </w:p>
  </w:endnote>
  <w:endnote w:type="continuationSeparator" w:id="0">
    <w:p w14:paraId="5EE6129C" w14:textId="77777777" w:rsidR="000A0845" w:rsidRDefault="000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3BCC" w14:textId="77777777" w:rsidR="000A0845" w:rsidRDefault="000A0845">
      <w:r>
        <w:separator/>
      </w:r>
    </w:p>
  </w:footnote>
  <w:footnote w:type="continuationSeparator" w:id="0">
    <w:p w14:paraId="364865E1" w14:textId="77777777" w:rsidR="000A0845" w:rsidRDefault="000A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45"/>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62E8"/>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A76D6"/>
    <w:rsid w:val="002B0B02"/>
    <w:rsid w:val="002B3B52"/>
    <w:rsid w:val="002D15BC"/>
    <w:rsid w:val="002D429D"/>
    <w:rsid w:val="002D728F"/>
    <w:rsid w:val="002E43B8"/>
    <w:rsid w:val="002F07E8"/>
    <w:rsid w:val="002F0A31"/>
    <w:rsid w:val="002F1DD3"/>
    <w:rsid w:val="002F6EC9"/>
    <w:rsid w:val="00301D86"/>
    <w:rsid w:val="00304873"/>
    <w:rsid w:val="00313BE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1E82"/>
    <w:rsid w:val="00397893"/>
    <w:rsid w:val="003A5EB5"/>
    <w:rsid w:val="003B1F6B"/>
    <w:rsid w:val="003B3381"/>
    <w:rsid w:val="003C28B7"/>
    <w:rsid w:val="003C2FCC"/>
    <w:rsid w:val="003C7AF1"/>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D4312"/>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38AD"/>
    <w:rsid w:val="0094633A"/>
    <w:rsid w:val="00964EC2"/>
    <w:rsid w:val="0096555F"/>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1C31"/>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30F"/>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75970"/>
    <w:rsid w:val="00E80B80"/>
    <w:rsid w:val="00E8528D"/>
    <w:rsid w:val="00E91D0B"/>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7501</TotalTime>
  <Pages>3</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15</cp:revision>
  <cp:lastPrinted>2018-12-11T18:58:00Z</cp:lastPrinted>
  <dcterms:created xsi:type="dcterms:W3CDTF">2021-04-14T21:07:00Z</dcterms:created>
  <dcterms:modified xsi:type="dcterms:W3CDTF">2023-05-17T19:18:00Z</dcterms:modified>
</cp:coreProperties>
</file>