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1051246" w:rsidR="00BC6327" w:rsidRPr="001F7181" w:rsidRDefault="00BC6327" w:rsidP="008E66E2">
      <w:pPr>
        <w:pStyle w:val="Heading1"/>
        <w:spacing w:before="0"/>
        <w:jc w:val="center"/>
      </w:pPr>
      <w:bookmarkStart w:id="0" w:name="_Toc58336712"/>
      <w:r w:rsidRPr="001F7181">
        <w:t>20</w:t>
      </w:r>
      <w:r w:rsidR="00587220" w:rsidRPr="001F7181">
        <w:t>2</w:t>
      </w:r>
      <w:r w:rsidR="008D61E6">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A6430CF" w:rsidR="00D9256E" w:rsidRPr="00F12307" w:rsidRDefault="003A4CAA" w:rsidP="0092687A">
      <w:pPr>
        <w:spacing w:after="240"/>
        <w:rPr>
          <w:rFonts w:asciiTheme="minorHAnsi" w:hAnsiTheme="minorHAnsi" w:cstheme="minorHAnsi"/>
          <w:bCs/>
          <w:sz w:val="24"/>
          <w:szCs w:val="24"/>
        </w:rPr>
      </w:pPr>
      <w:r w:rsidRPr="003A4CAA">
        <w:rPr>
          <w:rFonts w:ascii="Arial" w:hAnsi="Arial" w:cs="Arial"/>
          <w:sz w:val="24"/>
          <w:szCs w:val="24"/>
        </w:rPr>
        <w:t>Water System Name</w:t>
      </w:r>
      <w:r w:rsidRPr="007119B8">
        <w:rPr>
          <w:rFonts w:ascii="Arial" w:hAnsi="Arial" w:cs="Arial"/>
          <w:sz w:val="24"/>
          <w:szCs w:val="24"/>
        </w:rPr>
        <w:t>:</w:t>
      </w:r>
      <w:r w:rsidR="00DA62A7">
        <w:rPr>
          <w:rFonts w:ascii="Arial" w:hAnsi="Arial" w:cs="Arial"/>
          <w:sz w:val="24"/>
          <w:szCs w:val="24"/>
        </w:rPr>
        <w:t xml:space="preserve"> </w:t>
      </w:r>
      <w:r w:rsidR="008E2287">
        <w:rPr>
          <w:rFonts w:ascii="Arial" w:hAnsi="Arial" w:cs="Arial"/>
          <w:sz w:val="24"/>
          <w:szCs w:val="24"/>
        </w:rPr>
        <w:t>Emerald City Mutual Water Co.</w:t>
      </w:r>
      <w:r w:rsidR="00DA62A7">
        <w:rPr>
          <w:rFonts w:ascii="Arial" w:hAnsi="Arial" w:cs="Arial"/>
          <w:sz w:val="24"/>
          <w:szCs w:val="24"/>
        </w:rPr>
        <w:t xml:space="preserve"> (System </w:t>
      </w:r>
      <w:r w:rsidR="008E2287">
        <w:rPr>
          <w:rFonts w:ascii="Arial" w:hAnsi="Arial" w:cs="Arial"/>
          <w:sz w:val="24"/>
          <w:szCs w:val="24"/>
        </w:rPr>
        <w:t>CA440-0667</w:t>
      </w:r>
      <w:r w:rsidR="00DA62A7">
        <w:rPr>
          <w:rFonts w:ascii="Arial" w:hAnsi="Arial" w:cs="Arial"/>
          <w:sz w:val="24"/>
          <w:szCs w:val="24"/>
        </w:rPr>
        <w:t>)</w:t>
      </w:r>
    </w:p>
    <w:p w14:paraId="65A99AB1" w14:textId="6907944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D0ADA" w:rsidRPr="00F12307">
        <w:rPr>
          <w:rFonts w:asciiTheme="minorHAnsi" w:hAnsiTheme="minorHAnsi" w:cstheme="minorHAnsi"/>
          <w:sz w:val="24"/>
          <w:szCs w:val="24"/>
        </w:rPr>
        <w:t>0</w:t>
      </w:r>
      <w:r w:rsidR="006D0ADA">
        <w:rPr>
          <w:rFonts w:asciiTheme="minorHAnsi" w:hAnsiTheme="minorHAnsi" w:cstheme="minorHAnsi"/>
          <w:sz w:val="24"/>
          <w:szCs w:val="24"/>
        </w:rPr>
        <w:t>3/0</w:t>
      </w:r>
      <w:r w:rsidR="008E2287">
        <w:rPr>
          <w:rFonts w:asciiTheme="minorHAnsi" w:hAnsiTheme="minorHAnsi" w:cstheme="minorHAnsi"/>
          <w:sz w:val="24"/>
          <w:szCs w:val="24"/>
        </w:rPr>
        <w:t>7</w:t>
      </w:r>
      <w:r w:rsidR="006D0ADA">
        <w:rPr>
          <w:rFonts w:asciiTheme="minorHAnsi" w:hAnsiTheme="minorHAnsi" w:cstheme="minorHAnsi"/>
          <w:sz w:val="24"/>
          <w:szCs w:val="24"/>
        </w:rPr>
        <w:t>/2024.</w:t>
      </w:r>
    </w:p>
    <w:p w14:paraId="21C05768" w14:textId="3E0D73E3" w:rsidR="004263A6" w:rsidRPr="00F12307" w:rsidRDefault="004263A6" w:rsidP="0092687A">
      <w:pPr>
        <w:spacing w:after="240"/>
        <w:rPr>
          <w:rFonts w:asciiTheme="minorHAnsi" w:hAnsiTheme="minorHAnsi" w:cstheme="minorHAnsi"/>
          <w:sz w:val="24"/>
          <w:szCs w:val="24"/>
        </w:rPr>
      </w:pPr>
      <w:r w:rsidRPr="005F082E">
        <w:rPr>
          <w:rFonts w:ascii="Arial" w:hAnsi="Arial" w:cs="Arial"/>
          <w:sz w:val="24"/>
          <w:szCs w:val="24"/>
        </w:rPr>
        <w:t xml:space="preserve">Type of Water Source(s) in Use: </w:t>
      </w:r>
      <w:r w:rsidR="00F12307" w:rsidRPr="00F12307">
        <w:rPr>
          <w:rFonts w:asciiTheme="minorHAnsi" w:hAnsiTheme="minorHAnsi" w:cstheme="minorHAnsi"/>
          <w:sz w:val="24"/>
          <w:szCs w:val="24"/>
        </w:rPr>
        <w:t>Groundwater Well</w:t>
      </w:r>
    </w:p>
    <w:p w14:paraId="6AE5ED8C" w14:textId="16A06DDB" w:rsidR="004263A6" w:rsidRPr="00F12307" w:rsidRDefault="004263A6" w:rsidP="0092687A">
      <w:pPr>
        <w:spacing w:after="240"/>
        <w:rPr>
          <w:rFonts w:asciiTheme="minorHAnsi" w:hAnsiTheme="minorHAnsi" w:cstheme="minorHAnsi"/>
          <w:sz w:val="24"/>
          <w:szCs w:val="24"/>
        </w:rPr>
      </w:pPr>
      <w:r w:rsidRPr="005F082E">
        <w:rPr>
          <w:rFonts w:ascii="Arial" w:hAnsi="Arial" w:cs="Arial"/>
          <w:sz w:val="24"/>
          <w:szCs w:val="24"/>
        </w:rPr>
        <w:t xml:space="preserve">Name and General Location of Source(s): </w:t>
      </w:r>
      <w:r w:rsidR="00F12307" w:rsidRPr="00F12307">
        <w:rPr>
          <w:rFonts w:asciiTheme="minorHAnsi" w:hAnsiTheme="minorHAnsi" w:cstheme="minorHAnsi"/>
          <w:sz w:val="24"/>
          <w:szCs w:val="24"/>
        </w:rPr>
        <w:t xml:space="preserve">Well </w:t>
      </w:r>
      <w:r w:rsidR="00DA62A7">
        <w:rPr>
          <w:rFonts w:asciiTheme="minorHAnsi" w:hAnsiTheme="minorHAnsi" w:cstheme="minorHAnsi"/>
          <w:sz w:val="24"/>
          <w:szCs w:val="24"/>
        </w:rPr>
        <w:t>01</w:t>
      </w:r>
      <w:r w:rsidR="008E2287">
        <w:rPr>
          <w:rFonts w:asciiTheme="minorHAnsi" w:hAnsiTheme="minorHAnsi" w:cstheme="minorHAnsi"/>
          <w:sz w:val="24"/>
          <w:szCs w:val="24"/>
        </w:rPr>
        <w:t xml:space="preserve"> (Source No. 002)</w:t>
      </w:r>
      <w:r w:rsidR="000F7C59">
        <w:rPr>
          <w:rFonts w:asciiTheme="minorHAnsi" w:hAnsiTheme="minorHAnsi" w:cstheme="minorHAnsi"/>
          <w:sz w:val="24"/>
          <w:szCs w:val="24"/>
        </w:rPr>
        <w:t xml:space="preserve"> </w:t>
      </w:r>
      <w:r w:rsidR="00F12307" w:rsidRPr="00F12307">
        <w:rPr>
          <w:rFonts w:asciiTheme="minorHAnsi" w:hAnsiTheme="minorHAnsi" w:cstheme="minorHAnsi"/>
          <w:sz w:val="24"/>
          <w:szCs w:val="24"/>
        </w:rPr>
        <w:t xml:space="preserve">– located at </w:t>
      </w:r>
      <w:r w:rsidR="008E2287">
        <w:rPr>
          <w:rFonts w:asciiTheme="minorHAnsi" w:hAnsiTheme="minorHAnsi" w:cstheme="minorHAnsi"/>
          <w:sz w:val="24"/>
          <w:szCs w:val="24"/>
        </w:rPr>
        <w:t xml:space="preserve">345 White Rd., Watsonville, CA 95076 </w:t>
      </w:r>
    </w:p>
    <w:p w14:paraId="5ADED5E1" w14:textId="77777777" w:rsidR="00F12307" w:rsidRPr="00F12307" w:rsidRDefault="004263A6" w:rsidP="00F12307">
      <w:pPr>
        <w:spacing w:after="240"/>
        <w:rPr>
          <w:rFonts w:asciiTheme="minorHAnsi" w:hAnsiTheme="minorHAnsi" w:cstheme="minorHAnsi"/>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12307" w:rsidRPr="00F12307">
        <w:rPr>
          <w:rFonts w:asciiTheme="minorHAnsi" w:hAnsiTheme="minorHAnsi" w:cstheme="minorHAnsi"/>
          <w:sz w:val="24"/>
          <w:szCs w:val="24"/>
        </w:rPr>
        <w:t>Sanitation Survey conducted as needed.</w:t>
      </w:r>
    </w:p>
    <w:p w14:paraId="5A2FE2A0" w14:textId="08B1D0E4" w:rsidR="00F12307" w:rsidRDefault="004263A6" w:rsidP="00F12307">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5F082E">
        <w:rPr>
          <w:rFonts w:ascii="Arial" w:hAnsi="Arial" w:cs="Arial"/>
          <w:szCs w:val="24"/>
        </w:rPr>
        <w:t xml:space="preserve">Time and Place of Regularly Scheduled Board Meetings for Public Participation: </w:t>
      </w:r>
      <w:r w:rsidR="001E6E87">
        <w:rPr>
          <w:rFonts w:asciiTheme="minorHAnsi" w:hAnsiTheme="minorHAnsi" w:cstheme="minorHAnsi"/>
          <w:szCs w:val="24"/>
        </w:rPr>
        <w:t>Annual</w:t>
      </w:r>
    </w:p>
    <w:p w14:paraId="617B0E39" w14:textId="77777777" w:rsidR="00F12307" w:rsidRDefault="00F12307" w:rsidP="00F12307">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p w14:paraId="175FE9EF" w14:textId="14BE6AA4" w:rsidR="004263A6" w:rsidRPr="005F082E" w:rsidRDefault="0065365D" w:rsidP="00F12307">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12307" w:rsidRPr="00F12307">
        <w:rPr>
          <w:rFonts w:asciiTheme="minorHAnsi" w:hAnsiTheme="minorHAnsi" w:cstheme="minorHAnsi"/>
          <w:sz w:val="24"/>
          <w:szCs w:val="24"/>
        </w:rPr>
        <w:t>Cathy Carlson – DO1 #17646  Cell phone: (831) 818-4109</w:t>
      </w:r>
    </w:p>
    <w:p w14:paraId="291D569C" w14:textId="134E5752" w:rsidR="00ED7919" w:rsidRPr="005F082E" w:rsidRDefault="008404C1" w:rsidP="001F7181">
      <w:pPr>
        <w:pStyle w:val="Heading2"/>
      </w:pPr>
      <w:bookmarkStart w:id="2" w:name="_Toc58336714"/>
      <w:r w:rsidRPr="005F082E">
        <w:t>About This Report</w:t>
      </w:r>
      <w:bookmarkEnd w:id="2"/>
    </w:p>
    <w:p w14:paraId="14AA4D8D" w14:textId="542C468F" w:rsidR="00BC6327" w:rsidRPr="005F082E" w:rsidRDefault="00BC6327" w:rsidP="008404C1">
      <w:pPr>
        <w:rPr>
          <w:rFonts w:ascii="Arial" w:hAnsi="Arial" w:cs="Arial"/>
          <w:sz w:val="24"/>
          <w:szCs w:val="24"/>
        </w:rPr>
      </w:pPr>
      <w:r w:rsidRPr="005F082E">
        <w:rPr>
          <w:rFonts w:ascii="Arial" w:hAnsi="Arial" w:cs="Arial"/>
          <w:sz w:val="24"/>
          <w:szCs w:val="24"/>
        </w:rPr>
        <w:t xml:space="preserve">We test </w:t>
      </w:r>
      <w:r w:rsidR="00DA4F74">
        <w:rPr>
          <w:rFonts w:ascii="Arial" w:hAnsi="Arial" w:cs="Arial"/>
          <w:sz w:val="24"/>
          <w:szCs w:val="24"/>
        </w:rPr>
        <w:t>our</w:t>
      </w:r>
      <w:r w:rsidRPr="005F082E">
        <w:rPr>
          <w:rFonts w:ascii="Arial" w:hAnsi="Arial" w:cs="Arial"/>
          <w:sz w:val="24"/>
          <w:szCs w:val="24"/>
        </w:rPr>
        <w:t xml:space="preserv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00AF61DB" w:rsidRPr="005F082E">
        <w:rPr>
          <w:rFonts w:ascii="Arial" w:hAnsi="Arial" w:cs="Arial"/>
          <w:sz w:val="24"/>
          <w:szCs w:val="24"/>
        </w:rPr>
        <w:t xml:space="preserve">December 31, </w:t>
      </w:r>
      <w:proofErr w:type="gramStart"/>
      <w:r w:rsidR="00AF61DB" w:rsidRPr="005F082E">
        <w:rPr>
          <w:rFonts w:ascii="Arial" w:hAnsi="Arial" w:cs="Arial"/>
          <w:sz w:val="24"/>
          <w:szCs w:val="24"/>
        </w:rPr>
        <w:t>202</w:t>
      </w:r>
      <w:r w:rsidR="00AF61DB">
        <w:rPr>
          <w:rFonts w:ascii="Arial" w:hAnsi="Arial" w:cs="Arial"/>
          <w:sz w:val="24"/>
          <w:szCs w:val="24"/>
        </w:rPr>
        <w:t>1</w:t>
      </w:r>
      <w:proofErr w:type="gramEnd"/>
      <w:r w:rsidR="00AF61DB">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655A308"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F12307">
        <w:rPr>
          <w:b/>
          <w:sz w:val="21"/>
          <w:szCs w:val="21"/>
        </w:rPr>
        <w:t>Matsui Nursery WS – CA270-1931</w:t>
      </w:r>
      <w:r w:rsidR="00442D66" w:rsidRPr="00D10A7C">
        <w:rPr>
          <w:rFonts w:ascii="Arial" w:hAnsi="Arial" w:cs="Arial"/>
          <w:sz w:val="24"/>
          <w:szCs w:val="24"/>
        </w:rPr>
        <w:t xml:space="preserve"> a</w:t>
      </w:r>
      <w:r w:rsidR="00F12307">
        <w:rPr>
          <w:rFonts w:ascii="Arial" w:hAnsi="Arial" w:cs="Arial"/>
          <w:sz w:val="24"/>
          <w:szCs w:val="24"/>
        </w:rPr>
        <w:t>t</w:t>
      </w:r>
      <w:r w:rsidR="00442D66" w:rsidRPr="00D10A7C">
        <w:rPr>
          <w:rFonts w:ascii="Arial" w:hAnsi="Arial" w:cs="Arial"/>
          <w:sz w:val="24"/>
          <w:szCs w:val="24"/>
        </w:rPr>
        <w:t xml:space="preserve"> </w:t>
      </w:r>
      <w:r w:rsidR="00F12307">
        <w:rPr>
          <w:sz w:val="21"/>
          <w:szCs w:val="21"/>
        </w:rPr>
        <w:t xml:space="preserve">1645 Old Stage Rd., Salinas, CA 93908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790034">
        <w:fldChar w:fldCharType="begin"/>
      </w:r>
      <w:r w:rsidR="00790034">
        <w:instrText xml:space="preserve"> SEQ Table \* ARABIC </w:instrText>
      </w:r>
      <w:r w:rsidR="00790034">
        <w:fldChar w:fldCharType="separate"/>
      </w:r>
      <w:r w:rsidR="001D70E6" w:rsidRPr="005F082E">
        <w:rPr>
          <w:noProof/>
        </w:rPr>
        <w:t>1</w:t>
      </w:r>
      <w:r w:rsidR="0079003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E3B3B11" w:rsidR="009668EE" w:rsidRPr="005F082E" w:rsidRDefault="008D61E6" w:rsidP="008572DA">
            <w:pPr>
              <w:spacing w:before="40" w:after="40"/>
              <w:jc w:val="center"/>
              <w:rPr>
                <w:rFonts w:ascii="Arial" w:hAnsi="Arial" w:cs="Arial"/>
                <w:sz w:val="24"/>
                <w:szCs w:val="24"/>
                <w:u w:val="single"/>
              </w:rPr>
            </w:pPr>
            <w:r>
              <w:rPr>
                <w:rFonts w:ascii="Arial" w:hAnsi="Arial" w:cs="Arial"/>
                <w:sz w:val="24"/>
                <w:szCs w:val="24"/>
              </w:rPr>
              <w:t>2023</w:t>
            </w:r>
            <w:r w:rsidR="004C1BF9">
              <w:rPr>
                <w:rFonts w:ascii="Arial" w:hAnsi="Arial" w:cs="Arial"/>
                <w:sz w:val="24"/>
                <w:szCs w:val="24"/>
              </w:rPr>
              <w:t xml:space="preserve"> - </w:t>
            </w:r>
            <w:r w:rsidR="008E2287">
              <w:rPr>
                <w:rFonts w:ascii="Arial" w:hAnsi="Arial" w:cs="Arial"/>
                <w:sz w:val="24"/>
                <w:szCs w:val="24"/>
              </w:rPr>
              <w:t>4</w:t>
            </w:r>
          </w:p>
        </w:tc>
        <w:tc>
          <w:tcPr>
            <w:tcW w:w="1443" w:type="dxa"/>
            <w:shd w:val="clear" w:color="auto" w:fill="auto"/>
          </w:tcPr>
          <w:p w14:paraId="7D6226CF" w14:textId="49FB4B40" w:rsidR="00095AAC" w:rsidRPr="005F082E" w:rsidRDefault="008E228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610" w:type="dxa"/>
          </w:tcPr>
          <w:p w14:paraId="3977DDBE" w14:textId="5A032482"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1 positive </w:t>
            </w:r>
            <w:r w:rsidR="008D61E6">
              <w:rPr>
                <w:rFonts w:ascii="Arial" w:hAnsi="Arial" w:cs="Arial"/>
                <w:sz w:val="24"/>
                <w:szCs w:val="24"/>
              </w:rPr>
              <w:t xml:space="preserve">in </w:t>
            </w:r>
            <w:r w:rsidR="008E2287">
              <w:rPr>
                <w:rFonts w:ascii="Arial" w:hAnsi="Arial" w:cs="Arial"/>
                <w:sz w:val="24"/>
                <w:szCs w:val="24"/>
              </w:rPr>
              <w:t>4</w:t>
            </w:r>
            <w:r w:rsidR="008D61E6">
              <w:rPr>
                <w:rFonts w:ascii="Arial" w:hAnsi="Arial" w:cs="Arial"/>
                <w:sz w:val="24"/>
                <w:szCs w:val="24"/>
              </w:rPr>
              <w:t xml:space="preserve"> </w:t>
            </w:r>
            <w:r w:rsidRPr="005F082E">
              <w:rPr>
                <w:rFonts w:ascii="Arial" w:hAnsi="Arial" w:cs="Arial"/>
                <w:sz w:val="24"/>
                <w:szCs w:val="24"/>
              </w:rPr>
              <w:t>monthly sample</w:t>
            </w:r>
            <w:r w:rsidR="008D61E6">
              <w:rPr>
                <w:rFonts w:ascii="Arial" w:hAnsi="Arial" w:cs="Arial"/>
                <w:sz w:val="24"/>
                <w:szCs w:val="24"/>
              </w:rPr>
              <w:t>s</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2B9EF4BC" w:rsidR="00095AAC" w:rsidRDefault="008D61E6" w:rsidP="008D61E6">
            <w:pPr>
              <w:spacing w:after="40"/>
              <w:rPr>
                <w:rFonts w:ascii="Arial" w:hAnsi="Arial" w:cs="Arial"/>
                <w:sz w:val="24"/>
                <w:szCs w:val="24"/>
              </w:rPr>
            </w:pPr>
            <w:r>
              <w:rPr>
                <w:rFonts w:ascii="Arial" w:hAnsi="Arial" w:cs="Arial"/>
                <w:sz w:val="24"/>
                <w:szCs w:val="24"/>
              </w:rPr>
              <w:t xml:space="preserve">    2023 - 0</w:t>
            </w:r>
          </w:p>
          <w:p w14:paraId="42E0822A" w14:textId="0C1F9FCD" w:rsidR="001E6E87" w:rsidRPr="005F082E" w:rsidRDefault="001E6E87" w:rsidP="008572DA">
            <w:pPr>
              <w:spacing w:after="40"/>
              <w:jc w:val="center"/>
              <w:rPr>
                <w:rFonts w:ascii="Arial" w:hAnsi="Arial" w:cs="Arial"/>
                <w:sz w:val="24"/>
                <w:szCs w:val="24"/>
              </w:rPr>
            </w:pPr>
          </w:p>
          <w:p w14:paraId="754D37D1" w14:textId="1A8615E8" w:rsidR="008572DA" w:rsidRPr="005F082E" w:rsidRDefault="008572DA" w:rsidP="008572DA">
            <w:pPr>
              <w:spacing w:after="40"/>
              <w:jc w:val="center"/>
              <w:rPr>
                <w:rFonts w:ascii="Arial" w:hAnsi="Arial" w:cs="Arial"/>
                <w:sz w:val="24"/>
                <w:szCs w:val="24"/>
              </w:rPr>
            </w:pPr>
          </w:p>
        </w:tc>
        <w:tc>
          <w:tcPr>
            <w:tcW w:w="1443" w:type="dxa"/>
          </w:tcPr>
          <w:p w14:paraId="2E633587" w14:textId="02E7FB81" w:rsidR="00095AAC" w:rsidRPr="005F082E" w:rsidRDefault="00E9128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523FB17B" w:rsidR="00095AAC" w:rsidRPr="005F082E" w:rsidRDefault="008D61E6" w:rsidP="005D3BD9">
            <w:pPr>
              <w:spacing w:before="40" w:after="40"/>
              <w:rPr>
                <w:rFonts w:ascii="Arial" w:hAnsi="Arial" w:cs="Arial"/>
                <w:sz w:val="24"/>
                <w:szCs w:val="24"/>
              </w:rPr>
            </w:pPr>
            <w:r>
              <w:rPr>
                <w:rFonts w:ascii="Arial" w:hAnsi="Arial" w:cs="Arial"/>
                <w:sz w:val="24"/>
                <w:szCs w:val="24"/>
              </w:rPr>
              <w:t>0</w:t>
            </w:r>
          </w:p>
        </w:tc>
        <w:tc>
          <w:tcPr>
            <w:tcW w:w="990" w:type="dxa"/>
          </w:tcPr>
          <w:p w14:paraId="11B82D3A" w14:textId="0BA849E0" w:rsidR="00095AAC" w:rsidRPr="005F082E" w:rsidRDefault="008D61E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67A5058" w:rsidR="008572DA" w:rsidRPr="005F082E" w:rsidRDefault="008D61E6" w:rsidP="008572DA">
            <w:pPr>
              <w:spacing w:before="40" w:after="40"/>
              <w:jc w:val="center"/>
              <w:rPr>
                <w:rFonts w:ascii="Arial" w:hAnsi="Arial" w:cs="Arial"/>
                <w:sz w:val="24"/>
                <w:szCs w:val="24"/>
              </w:rPr>
            </w:pPr>
            <w:r>
              <w:rPr>
                <w:rFonts w:ascii="Arial" w:hAnsi="Arial" w:cs="Arial"/>
                <w:sz w:val="24"/>
                <w:szCs w:val="24"/>
              </w:rPr>
              <w:t>2023 - 0</w:t>
            </w:r>
          </w:p>
        </w:tc>
        <w:tc>
          <w:tcPr>
            <w:tcW w:w="1443" w:type="dxa"/>
          </w:tcPr>
          <w:p w14:paraId="38C21B9B" w14:textId="36A7A230" w:rsidR="00095AAC" w:rsidRPr="005F082E" w:rsidRDefault="00E9128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33B55D3A" w:rsidR="00095AAC" w:rsidRPr="005F082E" w:rsidRDefault="008D61E6" w:rsidP="005D3BD9">
            <w:pPr>
              <w:spacing w:before="40" w:after="40"/>
              <w:rPr>
                <w:rFonts w:ascii="Arial" w:hAnsi="Arial" w:cs="Arial"/>
                <w:sz w:val="24"/>
                <w:szCs w:val="24"/>
              </w:rPr>
            </w:pPr>
            <w:r>
              <w:rPr>
                <w:rFonts w:ascii="Arial" w:hAnsi="Arial" w:cs="Arial"/>
                <w:sz w:val="24"/>
                <w:szCs w:val="24"/>
              </w:rPr>
              <w:t>0</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790034">
        <w:fldChar w:fldCharType="begin"/>
      </w:r>
      <w:r w:rsidR="00790034">
        <w:instrText xml:space="preserve"> SEQ Table \* ARABIC </w:instrText>
      </w:r>
      <w:r w:rsidR="00790034">
        <w:fldChar w:fldCharType="separate"/>
      </w:r>
      <w:r w:rsidR="001D70E6" w:rsidRPr="005F082E">
        <w:rPr>
          <w:noProof/>
        </w:rPr>
        <w:t>2</w:t>
      </w:r>
      <w:r w:rsidR="0079003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6FA2145B"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w:t>
            </w:r>
            <w:r w:rsidRPr="005A7961">
              <w:rPr>
                <w:rFonts w:ascii="Arial" w:hAnsi="Arial" w:cs="Arial"/>
                <w:sz w:val="24"/>
                <w:szCs w:val="24"/>
              </w:rPr>
              <w:t>pp</w:t>
            </w:r>
            <w:r w:rsidR="00157FBE" w:rsidRPr="005A7961">
              <w:rPr>
                <w:rFonts w:ascii="Arial" w:hAnsi="Arial" w:cs="Arial"/>
                <w:sz w:val="24"/>
                <w:szCs w:val="24"/>
              </w:rPr>
              <w:t>m</w:t>
            </w:r>
            <w:r w:rsidRPr="005A7961">
              <w:rPr>
                <w:rFonts w:ascii="Arial" w:hAnsi="Arial" w:cs="Arial"/>
                <w:sz w:val="24"/>
                <w:szCs w:val="24"/>
              </w:rPr>
              <w:t>)</w:t>
            </w:r>
          </w:p>
        </w:tc>
        <w:tc>
          <w:tcPr>
            <w:tcW w:w="1440" w:type="dxa"/>
            <w:tcMar>
              <w:left w:w="86" w:type="dxa"/>
              <w:right w:w="86" w:type="dxa"/>
            </w:tcMar>
          </w:tcPr>
          <w:p w14:paraId="0A0580DD" w14:textId="37007FC5" w:rsidR="008572DA" w:rsidRPr="005F082E" w:rsidRDefault="004C1BF9" w:rsidP="00B630AD">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8E2287">
              <w:rPr>
                <w:rFonts w:ascii="Arial" w:hAnsi="Arial" w:cs="Arial"/>
                <w:color w:val="000000" w:themeColor="text1"/>
                <w:sz w:val="24"/>
                <w:szCs w:val="24"/>
              </w:rPr>
              <w:t>9/11</w:t>
            </w:r>
            <w:r>
              <w:rPr>
                <w:rFonts w:ascii="Arial" w:hAnsi="Arial" w:cs="Arial"/>
                <w:color w:val="000000" w:themeColor="text1"/>
                <w:sz w:val="24"/>
                <w:szCs w:val="24"/>
              </w:rPr>
              <w:t>/202</w:t>
            </w:r>
            <w:r w:rsidR="008E2287">
              <w:rPr>
                <w:rFonts w:ascii="Arial" w:hAnsi="Arial" w:cs="Arial"/>
                <w:color w:val="000000" w:themeColor="text1"/>
                <w:sz w:val="24"/>
                <w:szCs w:val="24"/>
              </w:rPr>
              <w:t>3</w:t>
            </w:r>
            <w:r>
              <w:rPr>
                <w:rFonts w:ascii="Arial" w:hAnsi="Arial" w:cs="Arial"/>
                <w:color w:val="000000" w:themeColor="text1"/>
                <w:sz w:val="24"/>
                <w:szCs w:val="24"/>
              </w:rPr>
              <w:t xml:space="preserve"> </w:t>
            </w:r>
          </w:p>
        </w:tc>
        <w:tc>
          <w:tcPr>
            <w:tcW w:w="900" w:type="dxa"/>
            <w:tcMar>
              <w:left w:w="86" w:type="dxa"/>
              <w:right w:w="86" w:type="dxa"/>
            </w:tcMar>
          </w:tcPr>
          <w:p w14:paraId="102D5A02" w14:textId="50BAE286" w:rsidR="008572DA" w:rsidRPr="005F082E" w:rsidRDefault="0077725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88C8055" w:rsidR="008572DA" w:rsidRPr="005F082E" w:rsidRDefault="008E228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r w:rsidR="00777253">
              <w:rPr>
                <w:rFonts w:ascii="Arial" w:hAnsi="Arial" w:cs="Arial"/>
                <w:color w:val="000000" w:themeColor="text1"/>
                <w:sz w:val="24"/>
                <w:szCs w:val="24"/>
              </w:rPr>
              <w:t>N</w:t>
            </w:r>
            <w:r>
              <w:rPr>
                <w:rFonts w:ascii="Arial" w:hAnsi="Arial" w:cs="Arial"/>
                <w:color w:val="000000" w:themeColor="text1"/>
                <w:sz w:val="24"/>
                <w:szCs w:val="24"/>
              </w:rPr>
              <w:t>D (&lt;1) and 1@2</w:t>
            </w:r>
          </w:p>
        </w:tc>
        <w:tc>
          <w:tcPr>
            <w:tcW w:w="900" w:type="dxa"/>
            <w:tcMar>
              <w:left w:w="86" w:type="dxa"/>
              <w:right w:w="86" w:type="dxa"/>
            </w:tcMar>
          </w:tcPr>
          <w:p w14:paraId="308535F4" w14:textId="4DFECE81" w:rsidR="008572DA" w:rsidRPr="005F082E" w:rsidRDefault="0077725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7746F94" w:rsidR="008572DA" w:rsidRPr="005F082E" w:rsidRDefault="004C1BF9"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254233C" w:rsidR="00FC33C4" w:rsidRPr="005F082E" w:rsidRDefault="008E228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09/11/2023</w:t>
            </w:r>
          </w:p>
        </w:tc>
        <w:tc>
          <w:tcPr>
            <w:tcW w:w="900" w:type="dxa"/>
            <w:tcMar>
              <w:left w:w="86" w:type="dxa"/>
              <w:right w:w="86" w:type="dxa"/>
            </w:tcMar>
          </w:tcPr>
          <w:p w14:paraId="42CEE2F3" w14:textId="6CEC6D80" w:rsidR="00FC33C4" w:rsidRPr="005F082E" w:rsidRDefault="0077725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001FB4A4" w14:textId="1DFB6F33" w:rsidR="00D75404" w:rsidRPr="005A7961" w:rsidRDefault="009F1771" w:rsidP="00B630AD">
            <w:pPr>
              <w:spacing w:before="40" w:after="40"/>
              <w:rPr>
                <w:rFonts w:ascii="Arial" w:hAnsi="Arial" w:cs="Arial"/>
                <w:color w:val="000000" w:themeColor="text1"/>
                <w:sz w:val="24"/>
                <w:szCs w:val="24"/>
              </w:rPr>
            </w:pPr>
            <w:r w:rsidRPr="005A7961">
              <w:rPr>
                <w:rFonts w:ascii="Arial" w:hAnsi="Arial" w:cs="Arial"/>
                <w:color w:val="000000" w:themeColor="text1"/>
                <w:sz w:val="24"/>
                <w:szCs w:val="24"/>
              </w:rPr>
              <w:t>0.0</w:t>
            </w:r>
            <w:r w:rsidR="00D75404" w:rsidRPr="005A7961">
              <w:rPr>
                <w:rFonts w:ascii="Arial" w:hAnsi="Arial" w:cs="Arial"/>
                <w:color w:val="000000" w:themeColor="text1"/>
                <w:sz w:val="24"/>
                <w:szCs w:val="24"/>
              </w:rPr>
              <w:t xml:space="preserve">45, </w:t>
            </w:r>
            <w:r w:rsidRPr="005A7961">
              <w:rPr>
                <w:rFonts w:ascii="Arial" w:hAnsi="Arial" w:cs="Arial"/>
                <w:color w:val="000000" w:themeColor="text1"/>
                <w:sz w:val="24"/>
                <w:szCs w:val="24"/>
              </w:rPr>
              <w:t>0.</w:t>
            </w:r>
            <w:r w:rsidR="00D75404" w:rsidRPr="005A7961">
              <w:rPr>
                <w:rFonts w:ascii="Arial" w:hAnsi="Arial" w:cs="Arial"/>
                <w:color w:val="000000" w:themeColor="text1"/>
                <w:sz w:val="24"/>
                <w:szCs w:val="24"/>
              </w:rPr>
              <w:t xml:space="preserve">309, </w:t>
            </w:r>
            <w:r w:rsidRPr="005A7961">
              <w:rPr>
                <w:rFonts w:ascii="Arial" w:hAnsi="Arial" w:cs="Arial"/>
                <w:color w:val="000000" w:themeColor="text1"/>
                <w:sz w:val="24"/>
                <w:szCs w:val="24"/>
              </w:rPr>
              <w:t>0.</w:t>
            </w:r>
            <w:r w:rsidR="00D75404" w:rsidRPr="005A7961">
              <w:rPr>
                <w:rFonts w:ascii="Arial" w:hAnsi="Arial" w:cs="Arial"/>
                <w:color w:val="000000" w:themeColor="text1"/>
                <w:sz w:val="24"/>
                <w:szCs w:val="24"/>
              </w:rPr>
              <w:t xml:space="preserve">434, </w:t>
            </w:r>
            <w:r w:rsidRPr="005A7961">
              <w:rPr>
                <w:rFonts w:ascii="Arial" w:hAnsi="Arial" w:cs="Arial"/>
                <w:color w:val="000000" w:themeColor="text1"/>
                <w:sz w:val="24"/>
                <w:szCs w:val="24"/>
              </w:rPr>
              <w:t>0.</w:t>
            </w:r>
            <w:r w:rsidR="00D75404" w:rsidRPr="005A7961">
              <w:rPr>
                <w:rFonts w:ascii="Arial" w:hAnsi="Arial" w:cs="Arial"/>
                <w:color w:val="000000" w:themeColor="text1"/>
                <w:sz w:val="24"/>
                <w:szCs w:val="24"/>
              </w:rPr>
              <w:t>334,</w:t>
            </w:r>
          </w:p>
          <w:p w14:paraId="15E55B1F" w14:textId="767E8D43" w:rsidR="00FC33C4" w:rsidRPr="005A7961" w:rsidRDefault="009F1771" w:rsidP="00B630AD">
            <w:pPr>
              <w:spacing w:before="40" w:after="40"/>
              <w:rPr>
                <w:rFonts w:ascii="Arial" w:hAnsi="Arial" w:cs="Arial"/>
                <w:color w:val="FFFFFF" w:themeColor="background1"/>
                <w:sz w:val="24"/>
                <w:szCs w:val="24"/>
              </w:rPr>
            </w:pPr>
            <w:r w:rsidRPr="005A7961">
              <w:rPr>
                <w:rFonts w:ascii="Arial" w:hAnsi="Arial" w:cs="Arial"/>
                <w:color w:val="000000" w:themeColor="text1"/>
                <w:sz w:val="24"/>
                <w:szCs w:val="24"/>
              </w:rPr>
              <w:t>0.</w:t>
            </w:r>
            <w:r w:rsidR="00D75404" w:rsidRPr="005A7961">
              <w:rPr>
                <w:rFonts w:ascii="Arial" w:hAnsi="Arial" w:cs="Arial"/>
                <w:color w:val="000000" w:themeColor="text1"/>
                <w:sz w:val="24"/>
                <w:szCs w:val="24"/>
              </w:rPr>
              <w:t>323</w:t>
            </w:r>
          </w:p>
        </w:tc>
        <w:tc>
          <w:tcPr>
            <w:tcW w:w="900" w:type="dxa"/>
            <w:tcMar>
              <w:left w:w="86" w:type="dxa"/>
              <w:right w:w="86" w:type="dxa"/>
            </w:tcMar>
          </w:tcPr>
          <w:p w14:paraId="1AE57BBF" w14:textId="77AB6450" w:rsidR="00FC33C4" w:rsidRPr="005A7961" w:rsidRDefault="00777253" w:rsidP="00FC33C4">
            <w:pPr>
              <w:spacing w:before="40" w:after="40"/>
              <w:jc w:val="center"/>
              <w:rPr>
                <w:rFonts w:ascii="Arial" w:hAnsi="Arial" w:cs="Arial"/>
                <w:color w:val="FFFFFF" w:themeColor="background1"/>
                <w:sz w:val="24"/>
                <w:szCs w:val="24"/>
              </w:rPr>
            </w:pPr>
            <w:r w:rsidRPr="005A7961">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40FFBC19" w:rsidR="00FC33C4" w:rsidRPr="005F082E" w:rsidRDefault="004C1BF9" w:rsidP="00FC33C4">
            <w:pPr>
              <w:spacing w:before="40" w:after="40"/>
              <w:jc w:val="center"/>
              <w:rPr>
                <w:rFonts w:ascii="Arial" w:hAnsi="Arial" w:cs="Arial"/>
                <w:sz w:val="24"/>
                <w:szCs w:val="24"/>
              </w:rPr>
            </w:pPr>
            <w:r>
              <w:rPr>
                <w:rFonts w:ascii="Arial" w:hAnsi="Arial" w:cs="Arial"/>
                <w:sz w:val="24"/>
                <w:szCs w:val="24"/>
              </w:rPr>
              <w:t>0</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790034">
        <w:fldChar w:fldCharType="begin"/>
      </w:r>
      <w:r w:rsidR="00790034">
        <w:instrText xml:space="preserve"> SEQ Table \* ARABIC </w:instrText>
      </w:r>
      <w:r w:rsidR="00790034">
        <w:fldChar w:fldCharType="separate"/>
      </w:r>
      <w:r w:rsidR="001D70E6" w:rsidRPr="005F082E">
        <w:rPr>
          <w:noProof/>
        </w:rPr>
        <w:t>3</w:t>
      </w:r>
      <w:r w:rsidR="0079003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0D0D825E"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78CB3F44" w:rsidR="00B630AD" w:rsidRPr="005F082E" w:rsidRDefault="00B630AD" w:rsidP="00684C7E">
            <w:pPr>
              <w:spacing w:before="40" w:after="40"/>
              <w:rPr>
                <w:rFonts w:ascii="Arial" w:hAnsi="Arial" w:cs="Arial"/>
                <w:sz w:val="24"/>
                <w:szCs w:val="24"/>
              </w:rPr>
            </w:pPr>
            <w:r>
              <w:rPr>
                <w:rFonts w:ascii="Arial" w:hAnsi="Arial" w:cs="Arial"/>
                <w:sz w:val="24"/>
                <w:szCs w:val="24"/>
              </w:rPr>
              <w:t>Well 01</w:t>
            </w:r>
          </w:p>
        </w:tc>
        <w:tc>
          <w:tcPr>
            <w:tcW w:w="1345" w:type="dxa"/>
            <w:tcMar>
              <w:left w:w="58" w:type="dxa"/>
              <w:right w:w="58" w:type="dxa"/>
            </w:tcMar>
          </w:tcPr>
          <w:p w14:paraId="08FC85F6" w14:textId="77777777" w:rsidR="00684C7E" w:rsidRDefault="00684C7E" w:rsidP="00684C7E">
            <w:pPr>
              <w:spacing w:before="40" w:after="40"/>
              <w:jc w:val="center"/>
              <w:rPr>
                <w:rFonts w:ascii="Arial" w:hAnsi="Arial" w:cs="Arial"/>
                <w:color w:val="000000" w:themeColor="text1"/>
                <w:sz w:val="24"/>
                <w:szCs w:val="24"/>
              </w:rPr>
            </w:pPr>
          </w:p>
          <w:p w14:paraId="284C4210" w14:textId="2F3F5B7B" w:rsidR="00B630AD" w:rsidRDefault="006D0AD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D75404">
              <w:rPr>
                <w:rFonts w:ascii="Arial" w:hAnsi="Arial" w:cs="Arial"/>
                <w:color w:val="000000" w:themeColor="text1"/>
                <w:sz w:val="24"/>
                <w:szCs w:val="24"/>
              </w:rPr>
              <w:t>4-20-23</w:t>
            </w:r>
          </w:p>
          <w:p w14:paraId="2DC49168" w14:textId="52599A78" w:rsidR="00B630AD" w:rsidRPr="005F082E" w:rsidRDefault="00B630AD"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3350E871" w14:textId="77777777" w:rsidR="00684C7E" w:rsidRDefault="00684C7E" w:rsidP="00B630AD">
            <w:pPr>
              <w:spacing w:before="40" w:after="40"/>
              <w:rPr>
                <w:rFonts w:ascii="Arial" w:hAnsi="Arial" w:cs="Arial"/>
                <w:color w:val="000000" w:themeColor="text1"/>
                <w:sz w:val="24"/>
                <w:szCs w:val="24"/>
              </w:rPr>
            </w:pPr>
          </w:p>
          <w:p w14:paraId="690B0D1C" w14:textId="215AB8B4" w:rsidR="00B630AD" w:rsidRPr="00D75404" w:rsidRDefault="00B630AD" w:rsidP="00B630AD">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D75404">
              <w:rPr>
                <w:rFonts w:ascii="Arial" w:hAnsi="Arial" w:cs="Arial"/>
                <w:color w:val="000000" w:themeColor="text1"/>
                <w:sz w:val="24"/>
                <w:szCs w:val="24"/>
              </w:rPr>
              <w:t>13</w:t>
            </w:r>
          </w:p>
        </w:tc>
        <w:tc>
          <w:tcPr>
            <w:tcW w:w="1530" w:type="dxa"/>
            <w:tcMar>
              <w:left w:w="58" w:type="dxa"/>
              <w:right w:w="58" w:type="dxa"/>
            </w:tcMar>
          </w:tcPr>
          <w:p w14:paraId="6EA8985F" w14:textId="77777777" w:rsidR="00684C7E" w:rsidRDefault="00684C7E" w:rsidP="00684C7E">
            <w:pPr>
              <w:spacing w:before="40" w:after="40"/>
              <w:jc w:val="center"/>
              <w:rPr>
                <w:rFonts w:ascii="Arial" w:hAnsi="Arial" w:cs="Arial"/>
                <w:color w:val="000000" w:themeColor="text1"/>
                <w:sz w:val="24"/>
                <w:szCs w:val="24"/>
              </w:rPr>
            </w:pPr>
          </w:p>
          <w:p w14:paraId="3135F38E" w14:textId="2ED73151" w:rsidR="00B630AD" w:rsidRDefault="00967B6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6802CC34" w14:textId="306CA097" w:rsidR="00B630AD" w:rsidRPr="005F082E" w:rsidRDefault="00B630AD"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722A4E5A"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01FDA3CE" w14:textId="40947928" w:rsidR="00B630AD" w:rsidRPr="005F082E" w:rsidRDefault="00B630AD" w:rsidP="00684C7E">
            <w:pPr>
              <w:spacing w:before="40" w:after="40"/>
              <w:rPr>
                <w:rFonts w:ascii="Arial" w:hAnsi="Arial" w:cs="Arial"/>
                <w:sz w:val="24"/>
                <w:szCs w:val="24"/>
              </w:rPr>
            </w:pPr>
            <w:r>
              <w:rPr>
                <w:rFonts w:ascii="Arial" w:hAnsi="Arial" w:cs="Arial"/>
                <w:sz w:val="24"/>
                <w:szCs w:val="24"/>
              </w:rPr>
              <w:t>Well 01</w:t>
            </w:r>
          </w:p>
        </w:tc>
        <w:tc>
          <w:tcPr>
            <w:tcW w:w="1345" w:type="dxa"/>
            <w:tcMar>
              <w:left w:w="58" w:type="dxa"/>
              <w:right w:w="58" w:type="dxa"/>
            </w:tcMar>
          </w:tcPr>
          <w:p w14:paraId="0D8B87A2" w14:textId="77777777" w:rsidR="00684C7E" w:rsidRDefault="00684C7E" w:rsidP="00684C7E">
            <w:pPr>
              <w:spacing w:before="40" w:after="40"/>
              <w:jc w:val="center"/>
              <w:rPr>
                <w:rFonts w:ascii="Arial" w:hAnsi="Arial" w:cs="Arial"/>
                <w:color w:val="000000" w:themeColor="text1"/>
                <w:sz w:val="24"/>
                <w:szCs w:val="24"/>
              </w:rPr>
            </w:pPr>
          </w:p>
          <w:p w14:paraId="7A81C45D" w14:textId="246D4120" w:rsidR="006652CD" w:rsidRPr="00D75404" w:rsidRDefault="006652CD" w:rsidP="00D7540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D75404">
              <w:rPr>
                <w:rFonts w:ascii="Arial" w:hAnsi="Arial" w:cs="Arial"/>
                <w:color w:val="000000" w:themeColor="text1"/>
                <w:sz w:val="24"/>
                <w:szCs w:val="24"/>
              </w:rPr>
              <w:t>4-20-23</w:t>
            </w:r>
          </w:p>
        </w:tc>
        <w:tc>
          <w:tcPr>
            <w:tcW w:w="1260" w:type="dxa"/>
            <w:tcMar>
              <w:left w:w="58" w:type="dxa"/>
              <w:right w:w="58" w:type="dxa"/>
            </w:tcMar>
          </w:tcPr>
          <w:p w14:paraId="64B121BF" w14:textId="77777777" w:rsidR="00684C7E" w:rsidRDefault="00684C7E" w:rsidP="00684C7E">
            <w:pPr>
              <w:spacing w:before="40" w:after="40"/>
              <w:jc w:val="center"/>
              <w:rPr>
                <w:rFonts w:ascii="Arial" w:hAnsi="Arial" w:cs="Arial"/>
                <w:color w:val="000000" w:themeColor="text1"/>
                <w:sz w:val="24"/>
                <w:szCs w:val="24"/>
              </w:rPr>
            </w:pPr>
          </w:p>
          <w:p w14:paraId="5F571C45" w14:textId="31BB7B37" w:rsidR="006652CD" w:rsidRPr="00D75404" w:rsidRDefault="00D75404" w:rsidP="00D7540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74.4</w:t>
            </w:r>
          </w:p>
        </w:tc>
        <w:tc>
          <w:tcPr>
            <w:tcW w:w="1530" w:type="dxa"/>
            <w:tcMar>
              <w:left w:w="58" w:type="dxa"/>
              <w:right w:w="58" w:type="dxa"/>
            </w:tcMar>
          </w:tcPr>
          <w:p w14:paraId="42E01399" w14:textId="77777777" w:rsidR="00684C7E" w:rsidRDefault="00684C7E" w:rsidP="00684C7E">
            <w:pPr>
              <w:spacing w:before="40" w:after="40"/>
              <w:jc w:val="center"/>
              <w:rPr>
                <w:rFonts w:ascii="Arial" w:hAnsi="Arial" w:cs="Arial"/>
                <w:color w:val="000000" w:themeColor="text1"/>
                <w:sz w:val="24"/>
                <w:szCs w:val="24"/>
              </w:rPr>
            </w:pPr>
          </w:p>
          <w:p w14:paraId="363F6BE1" w14:textId="5A912A44" w:rsidR="006652CD" w:rsidRDefault="00967B6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2BE476FB" w14:textId="0E683834" w:rsidR="006652CD" w:rsidRPr="005F082E" w:rsidRDefault="006652CD" w:rsidP="00D75404">
            <w:pPr>
              <w:spacing w:before="40" w:after="40"/>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790034">
        <w:fldChar w:fldCharType="begin"/>
      </w:r>
      <w:r w:rsidR="00790034">
        <w:instrText xml:space="preserve"> SEQ Table \* ARABIC </w:instrText>
      </w:r>
      <w:r w:rsidR="00790034">
        <w:fldChar w:fldCharType="separate"/>
      </w:r>
      <w:r w:rsidR="001D70E6" w:rsidRPr="005F082E">
        <w:rPr>
          <w:noProof/>
        </w:rPr>
        <w:t>4</w:t>
      </w:r>
      <w:r w:rsidR="0079003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EC90C58" w14:textId="5B61B17F" w:rsidR="00FC4558" w:rsidRDefault="00777253" w:rsidP="00D75404">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Nitrogen</w:t>
            </w:r>
          </w:p>
          <w:p w14:paraId="29E71AAC" w14:textId="20B52C22" w:rsidR="006652CD" w:rsidRPr="005F082E" w:rsidRDefault="006652CD"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01</w:t>
            </w:r>
          </w:p>
        </w:tc>
        <w:tc>
          <w:tcPr>
            <w:tcW w:w="1440" w:type="dxa"/>
          </w:tcPr>
          <w:p w14:paraId="48313F46" w14:textId="77777777" w:rsidR="00512D8C" w:rsidRDefault="00512D8C" w:rsidP="006652CD">
            <w:pPr>
              <w:keepNext/>
              <w:keepLines/>
              <w:spacing w:before="40" w:after="40"/>
              <w:rPr>
                <w:rFonts w:ascii="Arial" w:hAnsi="Arial" w:cs="Arial"/>
                <w:color w:val="000000" w:themeColor="text1"/>
                <w:sz w:val="24"/>
                <w:szCs w:val="24"/>
              </w:rPr>
            </w:pPr>
          </w:p>
          <w:p w14:paraId="1221307A" w14:textId="77777777" w:rsidR="00D75404" w:rsidRDefault="00D75404" w:rsidP="00D75404">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06-12-23</w:t>
            </w:r>
          </w:p>
          <w:p w14:paraId="3D49A2E0" w14:textId="77777777" w:rsidR="00FC4558" w:rsidRDefault="00FC4558" w:rsidP="006652CD">
            <w:pPr>
              <w:keepNext/>
              <w:keepLines/>
              <w:spacing w:before="40" w:after="40"/>
              <w:rPr>
                <w:rFonts w:ascii="Arial" w:hAnsi="Arial" w:cs="Arial"/>
                <w:color w:val="000000" w:themeColor="text1"/>
                <w:sz w:val="24"/>
                <w:szCs w:val="24"/>
              </w:rPr>
            </w:pPr>
          </w:p>
          <w:p w14:paraId="21F7006B" w14:textId="4F40D29F" w:rsidR="00FC4558" w:rsidRPr="005F082E" w:rsidRDefault="00FC4558" w:rsidP="006652CD">
            <w:pPr>
              <w:keepNext/>
              <w:keepLines/>
              <w:spacing w:before="40" w:after="40"/>
              <w:rPr>
                <w:rFonts w:ascii="Arial" w:hAnsi="Arial" w:cs="Arial"/>
                <w:color w:val="000000" w:themeColor="text1"/>
                <w:sz w:val="24"/>
                <w:szCs w:val="24"/>
              </w:rPr>
            </w:pPr>
          </w:p>
        </w:tc>
        <w:tc>
          <w:tcPr>
            <w:tcW w:w="1260" w:type="dxa"/>
          </w:tcPr>
          <w:p w14:paraId="620755D5" w14:textId="77777777" w:rsidR="00512D8C" w:rsidRDefault="00512D8C" w:rsidP="00512D8C">
            <w:pPr>
              <w:keepNext/>
              <w:keepLines/>
              <w:spacing w:before="40" w:after="40"/>
              <w:jc w:val="center"/>
              <w:rPr>
                <w:rFonts w:ascii="Arial" w:hAnsi="Arial" w:cs="Arial"/>
                <w:color w:val="000000" w:themeColor="text1"/>
                <w:sz w:val="24"/>
                <w:szCs w:val="24"/>
              </w:rPr>
            </w:pPr>
          </w:p>
          <w:p w14:paraId="327A3289" w14:textId="74310DC6" w:rsidR="00FC4558" w:rsidRDefault="00D75404" w:rsidP="00967B6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p w14:paraId="12D95009" w14:textId="77777777" w:rsidR="00FC4558" w:rsidRDefault="00FC4558" w:rsidP="00512D8C">
            <w:pPr>
              <w:keepNext/>
              <w:keepLines/>
              <w:spacing w:before="40" w:after="40"/>
              <w:jc w:val="center"/>
              <w:rPr>
                <w:rFonts w:ascii="Arial" w:hAnsi="Arial" w:cs="Arial"/>
                <w:color w:val="000000" w:themeColor="text1"/>
                <w:sz w:val="24"/>
                <w:szCs w:val="24"/>
              </w:rPr>
            </w:pPr>
          </w:p>
          <w:p w14:paraId="1BD7CABC" w14:textId="04DCEC4A" w:rsidR="00FC4558" w:rsidRPr="005F082E" w:rsidRDefault="00FC4558" w:rsidP="00512D8C">
            <w:pPr>
              <w:keepNext/>
              <w:keepLines/>
              <w:spacing w:before="40" w:after="40"/>
              <w:jc w:val="center"/>
              <w:rPr>
                <w:rFonts w:ascii="Arial" w:hAnsi="Arial" w:cs="Arial"/>
                <w:color w:val="000000" w:themeColor="text1"/>
                <w:sz w:val="24"/>
                <w:szCs w:val="24"/>
              </w:rPr>
            </w:pPr>
          </w:p>
        </w:tc>
        <w:tc>
          <w:tcPr>
            <w:tcW w:w="1530" w:type="dxa"/>
          </w:tcPr>
          <w:p w14:paraId="40895B2C" w14:textId="4DDC1075" w:rsidR="00512D8C" w:rsidRPr="005F082E" w:rsidRDefault="0077725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170" w:type="dxa"/>
          </w:tcPr>
          <w:p w14:paraId="707B8EC2" w14:textId="667D8BFE" w:rsidR="00512D8C" w:rsidRPr="005F082E" w:rsidRDefault="0077725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88F09E6" w:rsidR="00512D8C" w:rsidRPr="005F082E" w:rsidRDefault="0077725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307E6935" w14:textId="051EDAC7" w:rsidR="00512D8C" w:rsidRPr="005F082E" w:rsidRDefault="00953FAF" w:rsidP="00512D8C">
            <w:pPr>
              <w:keepNext/>
              <w:keepLines/>
              <w:spacing w:before="40" w:after="40"/>
              <w:jc w:val="center"/>
              <w:rPr>
                <w:rFonts w:ascii="Arial" w:hAnsi="Arial" w:cs="Arial"/>
                <w:color w:val="000000" w:themeColor="text1"/>
                <w:sz w:val="24"/>
                <w:szCs w:val="24"/>
              </w:rPr>
            </w:pPr>
            <w:r w:rsidRPr="001603B6">
              <w:rPr>
                <w:sz w:val="18"/>
              </w:rPr>
              <w:t>Runoff and leaching from fertilizer use; leaching from septic tanks and sewage, erosion of natural deposits.</w:t>
            </w:r>
          </w:p>
        </w:tc>
      </w:tr>
      <w:tr w:rsidR="00D75404" w:rsidRPr="005F082E" w14:paraId="3776C115" w14:textId="77777777" w:rsidTr="00512D8C">
        <w:trPr>
          <w:trHeight w:val="432"/>
        </w:trPr>
        <w:tc>
          <w:tcPr>
            <w:tcW w:w="2245" w:type="dxa"/>
            <w:tcMar>
              <w:left w:w="58" w:type="dxa"/>
              <w:right w:w="58" w:type="dxa"/>
            </w:tcMar>
          </w:tcPr>
          <w:p w14:paraId="1569825C" w14:textId="59D4D64F" w:rsidR="00D75404" w:rsidRDefault="00D75404" w:rsidP="00D75404">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Nitrate(N) and Nitrite(N) calculated</w:t>
            </w:r>
          </w:p>
          <w:p w14:paraId="646FC666" w14:textId="2B4431DD" w:rsidR="00D75404" w:rsidRDefault="00D75404" w:rsidP="00D75404">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Well 01</w:t>
            </w:r>
          </w:p>
        </w:tc>
        <w:tc>
          <w:tcPr>
            <w:tcW w:w="1440" w:type="dxa"/>
          </w:tcPr>
          <w:p w14:paraId="1E4D705E" w14:textId="77777777" w:rsidR="00D75404" w:rsidRDefault="00D75404" w:rsidP="00D75404">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06-12-23</w:t>
            </w:r>
          </w:p>
          <w:p w14:paraId="2F1B1218" w14:textId="77777777" w:rsidR="00D75404" w:rsidRDefault="00D75404" w:rsidP="006652CD">
            <w:pPr>
              <w:keepNext/>
              <w:keepLines/>
              <w:spacing w:before="40" w:after="40"/>
              <w:rPr>
                <w:rFonts w:ascii="Arial" w:hAnsi="Arial" w:cs="Arial"/>
                <w:color w:val="000000" w:themeColor="text1"/>
                <w:sz w:val="24"/>
                <w:szCs w:val="24"/>
              </w:rPr>
            </w:pPr>
          </w:p>
        </w:tc>
        <w:tc>
          <w:tcPr>
            <w:tcW w:w="1260" w:type="dxa"/>
          </w:tcPr>
          <w:p w14:paraId="3C91F0CB" w14:textId="1D0CF578" w:rsidR="00D75404" w:rsidRDefault="00D7540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5CF7FED" w14:textId="1C3AD2F5" w:rsidR="00D75404" w:rsidRDefault="00D7540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170" w:type="dxa"/>
          </w:tcPr>
          <w:p w14:paraId="446B7B51" w14:textId="2D9B7B74" w:rsidR="00D75404" w:rsidRDefault="00D7540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6A66B28E" w14:textId="15AA364B" w:rsidR="00D75404" w:rsidRDefault="00D7540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p>
        </w:tc>
        <w:tc>
          <w:tcPr>
            <w:tcW w:w="1931" w:type="dxa"/>
          </w:tcPr>
          <w:p w14:paraId="00DCF384" w14:textId="77777777" w:rsidR="00D75404" w:rsidRPr="001603B6" w:rsidRDefault="00D75404" w:rsidP="00512D8C">
            <w:pPr>
              <w:keepNext/>
              <w:keepLines/>
              <w:spacing w:before="40" w:after="40"/>
              <w:jc w:val="center"/>
              <w:rPr>
                <w:sz w:val="18"/>
              </w:rPr>
            </w:pPr>
          </w:p>
        </w:tc>
      </w:tr>
      <w:tr w:rsidR="009F1771" w:rsidRPr="005F082E" w14:paraId="341B7791" w14:textId="77777777" w:rsidTr="00512D8C">
        <w:trPr>
          <w:trHeight w:val="432"/>
        </w:trPr>
        <w:tc>
          <w:tcPr>
            <w:tcW w:w="2245" w:type="dxa"/>
            <w:tcMar>
              <w:left w:w="58" w:type="dxa"/>
              <w:right w:w="58" w:type="dxa"/>
            </w:tcMar>
          </w:tcPr>
          <w:p w14:paraId="179AD479" w14:textId="77777777" w:rsidR="009F1771" w:rsidRPr="005A7961" w:rsidRDefault="009F1771" w:rsidP="009F1771">
            <w:pPr>
              <w:spacing w:before="40" w:after="40"/>
              <w:rPr>
                <w:rFonts w:ascii="Arial" w:hAnsi="Arial" w:cs="Arial"/>
                <w:sz w:val="24"/>
                <w:szCs w:val="24"/>
              </w:rPr>
            </w:pPr>
            <w:r w:rsidRPr="005A7961">
              <w:rPr>
                <w:rFonts w:ascii="Arial" w:hAnsi="Arial" w:cs="Arial"/>
                <w:sz w:val="24"/>
                <w:szCs w:val="24"/>
              </w:rPr>
              <w:t>Turbidity</w:t>
            </w:r>
          </w:p>
          <w:p w14:paraId="2B648F2E" w14:textId="29D5DF6E" w:rsidR="009F1771" w:rsidRPr="005A7961" w:rsidRDefault="009F1771" w:rsidP="009F1771">
            <w:pPr>
              <w:spacing w:before="40" w:after="40"/>
              <w:ind w:left="30"/>
              <w:rPr>
                <w:rFonts w:ascii="Arial" w:hAnsi="Arial" w:cs="Arial"/>
                <w:color w:val="000000" w:themeColor="text1"/>
                <w:sz w:val="24"/>
                <w:szCs w:val="24"/>
              </w:rPr>
            </w:pPr>
            <w:r w:rsidRPr="005A7961">
              <w:rPr>
                <w:rFonts w:ascii="Arial" w:hAnsi="Arial" w:cs="Arial"/>
                <w:color w:val="000000" w:themeColor="text1"/>
                <w:sz w:val="24"/>
                <w:szCs w:val="24"/>
              </w:rPr>
              <w:t>Well 01</w:t>
            </w:r>
          </w:p>
        </w:tc>
        <w:tc>
          <w:tcPr>
            <w:tcW w:w="1440" w:type="dxa"/>
          </w:tcPr>
          <w:p w14:paraId="0CE93EA7" w14:textId="77777777" w:rsidR="009F1771" w:rsidRDefault="009F1771" w:rsidP="009F1771">
            <w:pPr>
              <w:spacing w:before="40" w:after="40"/>
              <w:rPr>
                <w:rFonts w:ascii="Arial" w:hAnsi="Arial" w:cs="Arial"/>
                <w:color w:val="000000" w:themeColor="text1"/>
                <w:sz w:val="22"/>
                <w:szCs w:val="22"/>
              </w:rPr>
            </w:pPr>
          </w:p>
          <w:p w14:paraId="4BD596A6" w14:textId="6B154F47" w:rsidR="009F1771" w:rsidRDefault="009F1771" w:rsidP="009F1771">
            <w:pPr>
              <w:spacing w:before="40" w:after="40"/>
              <w:rPr>
                <w:rFonts w:ascii="Arial" w:hAnsi="Arial" w:cs="Arial"/>
                <w:color w:val="000000" w:themeColor="text1"/>
              </w:rPr>
            </w:pPr>
            <w:r>
              <w:rPr>
                <w:rFonts w:ascii="Arial" w:hAnsi="Arial" w:cs="Arial"/>
                <w:color w:val="000000" w:themeColor="text1"/>
                <w:sz w:val="22"/>
                <w:szCs w:val="22"/>
              </w:rPr>
              <w:t>04-20-23</w:t>
            </w:r>
          </w:p>
        </w:tc>
        <w:tc>
          <w:tcPr>
            <w:tcW w:w="1260" w:type="dxa"/>
          </w:tcPr>
          <w:p w14:paraId="2B8F42FE" w14:textId="77777777" w:rsidR="009F1771" w:rsidRDefault="009F1771" w:rsidP="009F1771">
            <w:pPr>
              <w:spacing w:before="40" w:after="40"/>
              <w:jc w:val="center"/>
              <w:rPr>
                <w:rFonts w:ascii="Arial" w:hAnsi="Arial" w:cs="Arial"/>
                <w:color w:val="000000" w:themeColor="text1"/>
                <w:sz w:val="22"/>
                <w:szCs w:val="22"/>
              </w:rPr>
            </w:pPr>
          </w:p>
          <w:p w14:paraId="5C014E52" w14:textId="3209C8D7" w:rsidR="009F1771" w:rsidRDefault="009F1771" w:rsidP="009F1771">
            <w:pPr>
              <w:spacing w:before="40" w:after="40"/>
              <w:jc w:val="center"/>
              <w:rPr>
                <w:rFonts w:ascii="Arial" w:hAnsi="Arial" w:cs="Arial"/>
                <w:color w:val="000000" w:themeColor="text1"/>
                <w:sz w:val="24"/>
                <w:szCs w:val="24"/>
              </w:rPr>
            </w:pPr>
            <w:r w:rsidRPr="00652C80">
              <w:rPr>
                <w:rFonts w:ascii="Arial" w:hAnsi="Arial" w:cs="Arial"/>
                <w:color w:val="000000" w:themeColor="text1"/>
                <w:sz w:val="22"/>
                <w:szCs w:val="22"/>
              </w:rPr>
              <w:t>0.</w:t>
            </w:r>
            <w:r>
              <w:rPr>
                <w:rFonts w:ascii="Arial" w:hAnsi="Arial" w:cs="Arial"/>
                <w:color w:val="000000" w:themeColor="text1"/>
                <w:sz w:val="22"/>
                <w:szCs w:val="22"/>
              </w:rPr>
              <w:t>250</w:t>
            </w:r>
          </w:p>
        </w:tc>
        <w:tc>
          <w:tcPr>
            <w:tcW w:w="1530" w:type="dxa"/>
          </w:tcPr>
          <w:p w14:paraId="3C6AAD48" w14:textId="77777777" w:rsidR="009F1771" w:rsidRDefault="009F1771" w:rsidP="009F1771">
            <w:pPr>
              <w:spacing w:before="40" w:after="40"/>
              <w:jc w:val="center"/>
              <w:rPr>
                <w:rFonts w:ascii="Arial" w:hAnsi="Arial" w:cs="Arial"/>
                <w:color w:val="000000" w:themeColor="text1"/>
                <w:sz w:val="24"/>
                <w:szCs w:val="24"/>
              </w:rPr>
            </w:pPr>
          </w:p>
          <w:p w14:paraId="39268ED5" w14:textId="63868071"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170" w:type="dxa"/>
          </w:tcPr>
          <w:p w14:paraId="39FA4E5C" w14:textId="77777777" w:rsidR="009F1771" w:rsidRDefault="009F1771" w:rsidP="009F1771">
            <w:pPr>
              <w:spacing w:before="40" w:after="40"/>
              <w:rPr>
                <w:rFonts w:ascii="Arial" w:hAnsi="Arial" w:cs="Arial"/>
                <w:color w:val="000000" w:themeColor="text1"/>
              </w:rPr>
            </w:pPr>
          </w:p>
          <w:p w14:paraId="17426290" w14:textId="529CFB0F"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2"/>
                <w:szCs w:val="22"/>
              </w:rPr>
              <w:t>5</w:t>
            </w:r>
          </w:p>
        </w:tc>
        <w:tc>
          <w:tcPr>
            <w:tcW w:w="1260" w:type="dxa"/>
          </w:tcPr>
          <w:p w14:paraId="6B584DE8" w14:textId="77777777" w:rsidR="009F1771" w:rsidRDefault="009F1771" w:rsidP="009F1771">
            <w:pPr>
              <w:spacing w:before="40" w:after="40"/>
              <w:rPr>
                <w:rFonts w:ascii="Arial" w:hAnsi="Arial" w:cs="Arial"/>
                <w:color w:val="000000" w:themeColor="text1"/>
                <w:sz w:val="24"/>
                <w:szCs w:val="24"/>
              </w:rPr>
            </w:pPr>
          </w:p>
          <w:p w14:paraId="68CBF857" w14:textId="35B1A6DB"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4030D20" w14:textId="7B5AF6D9" w:rsidR="009F1771" w:rsidRPr="00D8761E" w:rsidRDefault="009F1771" w:rsidP="009F1771">
            <w:pPr>
              <w:spacing w:before="40" w:after="40"/>
              <w:jc w:val="center"/>
              <w:rPr>
                <w:rFonts w:ascii="Arial" w:hAnsi="Arial" w:cs="Arial"/>
              </w:rPr>
            </w:pPr>
            <w:r w:rsidRPr="00BA4A9F">
              <w:rPr>
                <w:rFonts w:ascii="Arial" w:hAnsi="Arial" w:cs="Arial"/>
              </w:rPr>
              <w:t>Soil runoff</w:t>
            </w:r>
          </w:p>
        </w:tc>
      </w:tr>
      <w:tr w:rsidR="009F1771" w:rsidRPr="005F082E" w14:paraId="40775D59" w14:textId="77777777" w:rsidTr="00512D8C">
        <w:trPr>
          <w:trHeight w:val="432"/>
        </w:trPr>
        <w:tc>
          <w:tcPr>
            <w:tcW w:w="2245" w:type="dxa"/>
            <w:tcMar>
              <w:left w:w="58" w:type="dxa"/>
              <w:right w:w="58" w:type="dxa"/>
            </w:tcMar>
          </w:tcPr>
          <w:p w14:paraId="01099D71" w14:textId="750547AA" w:rsidR="009F1771" w:rsidRPr="005A7961" w:rsidRDefault="009F1771" w:rsidP="009F1771">
            <w:pPr>
              <w:spacing w:before="40" w:after="40"/>
              <w:rPr>
                <w:rFonts w:ascii="Arial" w:hAnsi="Arial" w:cs="Arial"/>
                <w:sz w:val="24"/>
                <w:szCs w:val="24"/>
              </w:rPr>
            </w:pPr>
            <w:r w:rsidRPr="005A7961">
              <w:rPr>
                <w:rFonts w:ascii="Arial" w:hAnsi="Arial" w:cs="Arial"/>
                <w:sz w:val="24"/>
                <w:szCs w:val="24"/>
              </w:rPr>
              <w:t xml:space="preserve">Gross Alpha Particle Activity </w:t>
            </w:r>
          </w:p>
        </w:tc>
        <w:tc>
          <w:tcPr>
            <w:tcW w:w="1440" w:type="dxa"/>
          </w:tcPr>
          <w:p w14:paraId="68E9A275" w14:textId="669B3CA4" w:rsidR="009F1771" w:rsidRDefault="009F1771" w:rsidP="009F1771">
            <w:pPr>
              <w:spacing w:before="40" w:after="40"/>
              <w:rPr>
                <w:rFonts w:ascii="Arial" w:hAnsi="Arial" w:cs="Arial"/>
                <w:color w:val="000000" w:themeColor="text1"/>
                <w:sz w:val="22"/>
                <w:szCs w:val="22"/>
              </w:rPr>
            </w:pPr>
            <w:r>
              <w:rPr>
                <w:rFonts w:ascii="Arial" w:hAnsi="Arial" w:cs="Arial"/>
                <w:color w:val="000000" w:themeColor="text1"/>
                <w:sz w:val="24"/>
                <w:szCs w:val="24"/>
              </w:rPr>
              <w:t>10-24-23</w:t>
            </w:r>
          </w:p>
        </w:tc>
        <w:tc>
          <w:tcPr>
            <w:tcW w:w="1260" w:type="dxa"/>
          </w:tcPr>
          <w:p w14:paraId="660A5B5D" w14:textId="6C725164" w:rsidR="009F1771" w:rsidRDefault="009F1771" w:rsidP="009F1771">
            <w:pPr>
              <w:spacing w:before="40" w:after="40"/>
              <w:jc w:val="center"/>
              <w:rPr>
                <w:rFonts w:ascii="Arial" w:hAnsi="Arial" w:cs="Arial"/>
                <w:color w:val="000000" w:themeColor="text1"/>
                <w:sz w:val="22"/>
                <w:szCs w:val="22"/>
              </w:rPr>
            </w:pPr>
            <w:r>
              <w:rPr>
                <w:rFonts w:ascii="Arial" w:hAnsi="Arial" w:cs="Arial"/>
                <w:color w:val="000000" w:themeColor="text1"/>
                <w:sz w:val="24"/>
                <w:szCs w:val="24"/>
              </w:rPr>
              <w:t>1.05 +/- 0.470</w:t>
            </w:r>
          </w:p>
        </w:tc>
        <w:tc>
          <w:tcPr>
            <w:tcW w:w="1530" w:type="dxa"/>
          </w:tcPr>
          <w:p w14:paraId="365FE391" w14:textId="78A96628"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7A9F0EB" w14:textId="15C0FE0D" w:rsidR="009F1771" w:rsidRDefault="009F1771" w:rsidP="009F1771">
            <w:pPr>
              <w:spacing w:before="40" w:after="40"/>
              <w:rPr>
                <w:rFonts w:ascii="Arial" w:hAnsi="Arial" w:cs="Arial"/>
                <w:color w:val="000000" w:themeColor="text1"/>
              </w:rPr>
            </w:pPr>
            <w:r>
              <w:rPr>
                <w:rFonts w:ascii="Arial" w:hAnsi="Arial" w:cs="Arial"/>
                <w:color w:val="000000" w:themeColor="text1"/>
                <w:sz w:val="24"/>
                <w:szCs w:val="24"/>
              </w:rPr>
              <w:t>15</w:t>
            </w:r>
          </w:p>
        </w:tc>
        <w:tc>
          <w:tcPr>
            <w:tcW w:w="1260" w:type="dxa"/>
          </w:tcPr>
          <w:p w14:paraId="6D8C2688" w14:textId="27DEF365"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931" w:type="dxa"/>
          </w:tcPr>
          <w:p w14:paraId="34AF3454" w14:textId="77777777" w:rsidR="009F1771" w:rsidRPr="00BA4A9F" w:rsidRDefault="009F1771" w:rsidP="009F1771">
            <w:pPr>
              <w:spacing w:before="40" w:after="40"/>
              <w:jc w:val="center"/>
              <w:rPr>
                <w:rFonts w:ascii="Arial" w:hAnsi="Arial" w:cs="Arial"/>
              </w:rPr>
            </w:pPr>
          </w:p>
        </w:tc>
      </w:tr>
      <w:tr w:rsidR="009F1771" w:rsidRPr="005F082E" w14:paraId="2EB18209" w14:textId="77777777" w:rsidTr="00512D8C">
        <w:trPr>
          <w:trHeight w:val="432"/>
        </w:trPr>
        <w:tc>
          <w:tcPr>
            <w:tcW w:w="2245" w:type="dxa"/>
            <w:tcMar>
              <w:left w:w="58" w:type="dxa"/>
              <w:right w:w="58" w:type="dxa"/>
            </w:tcMar>
          </w:tcPr>
          <w:p w14:paraId="68EE9216" w14:textId="03AAD973" w:rsidR="009F1771" w:rsidRPr="005A7961" w:rsidRDefault="009F1771" w:rsidP="009F1771">
            <w:pPr>
              <w:spacing w:before="40" w:after="40"/>
              <w:ind w:left="30"/>
              <w:jc w:val="both"/>
              <w:rPr>
                <w:rFonts w:ascii="Arial" w:hAnsi="Arial" w:cs="Arial"/>
                <w:sz w:val="24"/>
                <w:szCs w:val="24"/>
              </w:rPr>
            </w:pPr>
            <w:r w:rsidRPr="005A7961">
              <w:rPr>
                <w:rFonts w:ascii="Arial" w:hAnsi="Arial" w:cs="Arial"/>
                <w:sz w:val="24"/>
                <w:szCs w:val="24"/>
              </w:rPr>
              <w:t>Fluoride</w:t>
            </w:r>
          </w:p>
          <w:p w14:paraId="030A6521" w14:textId="23674ACF" w:rsidR="009F1771" w:rsidRPr="005A7961" w:rsidRDefault="009F1771" w:rsidP="009F1771">
            <w:pPr>
              <w:spacing w:before="40" w:after="40"/>
              <w:ind w:left="30"/>
              <w:rPr>
                <w:rFonts w:ascii="Arial" w:hAnsi="Arial" w:cs="Arial"/>
                <w:color w:val="000000" w:themeColor="text1"/>
                <w:sz w:val="24"/>
                <w:szCs w:val="24"/>
              </w:rPr>
            </w:pPr>
            <w:r w:rsidRPr="005A7961">
              <w:rPr>
                <w:rFonts w:ascii="Arial" w:hAnsi="Arial" w:cs="Arial"/>
                <w:color w:val="000000" w:themeColor="text1"/>
                <w:sz w:val="24"/>
                <w:szCs w:val="24"/>
              </w:rPr>
              <w:t>Well 01</w:t>
            </w:r>
          </w:p>
        </w:tc>
        <w:tc>
          <w:tcPr>
            <w:tcW w:w="1440" w:type="dxa"/>
          </w:tcPr>
          <w:p w14:paraId="4CADA17E" w14:textId="77777777" w:rsidR="009F1771" w:rsidRDefault="009F1771" w:rsidP="009F1771">
            <w:pPr>
              <w:spacing w:before="40" w:after="40"/>
              <w:rPr>
                <w:rFonts w:ascii="Arial" w:hAnsi="Arial" w:cs="Arial"/>
                <w:color w:val="000000" w:themeColor="text1"/>
              </w:rPr>
            </w:pPr>
          </w:p>
          <w:p w14:paraId="40D64F6C" w14:textId="3C1944C0" w:rsidR="009F1771" w:rsidRDefault="009F1771" w:rsidP="009F1771">
            <w:pPr>
              <w:spacing w:before="40" w:after="40"/>
              <w:rPr>
                <w:rFonts w:ascii="Arial" w:hAnsi="Arial" w:cs="Arial"/>
                <w:color w:val="000000" w:themeColor="text1"/>
              </w:rPr>
            </w:pPr>
            <w:r>
              <w:rPr>
                <w:rFonts w:ascii="Arial" w:hAnsi="Arial" w:cs="Arial"/>
                <w:color w:val="000000" w:themeColor="text1"/>
                <w:sz w:val="22"/>
                <w:szCs w:val="22"/>
              </w:rPr>
              <w:t>04-20-23</w:t>
            </w:r>
          </w:p>
        </w:tc>
        <w:tc>
          <w:tcPr>
            <w:tcW w:w="1260" w:type="dxa"/>
          </w:tcPr>
          <w:p w14:paraId="306F5BC2" w14:textId="77777777" w:rsidR="009F1771" w:rsidRDefault="009F1771" w:rsidP="009F1771">
            <w:pPr>
              <w:spacing w:before="40" w:after="40"/>
              <w:jc w:val="center"/>
              <w:rPr>
                <w:rFonts w:ascii="Arial" w:hAnsi="Arial" w:cs="Arial"/>
                <w:color w:val="000000" w:themeColor="text1"/>
                <w:sz w:val="24"/>
                <w:szCs w:val="24"/>
              </w:rPr>
            </w:pPr>
          </w:p>
          <w:p w14:paraId="78B1B10F" w14:textId="3B1FEB6E"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w:t>
            </w:r>
          </w:p>
        </w:tc>
        <w:tc>
          <w:tcPr>
            <w:tcW w:w="1530" w:type="dxa"/>
          </w:tcPr>
          <w:p w14:paraId="5297BF84" w14:textId="77777777" w:rsidR="009F1771" w:rsidRDefault="009F1771" w:rsidP="009F1771">
            <w:pPr>
              <w:spacing w:before="40" w:after="40"/>
              <w:jc w:val="center"/>
              <w:rPr>
                <w:rFonts w:ascii="Arial" w:hAnsi="Arial" w:cs="Arial"/>
                <w:color w:val="000000" w:themeColor="text1"/>
                <w:sz w:val="24"/>
                <w:szCs w:val="24"/>
              </w:rPr>
            </w:pPr>
          </w:p>
          <w:p w14:paraId="53E28096" w14:textId="229AFBA7"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170" w:type="dxa"/>
          </w:tcPr>
          <w:p w14:paraId="2EB50132" w14:textId="77777777" w:rsidR="009F1771" w:rsidRDefault="009F1771" w:rsidP="009F1771">
            <w:pPr>
              <w:spacing w:before="40" w:after="40"/>
              <w:rPr>
                <w:rFonts w:ascii="Arial" w:hAnsi="Arial" w:cs="Arial"/>
                <w:color w:val="000000" w:themeColor="text1"/>
                <w:sz w:val="24"/>
                <w:szCs w:val="24"/>
              </w:rPr>
            </w:pPr>
          </w:p>
          <w:p w14:paraId="336BE950" w14:textId="70FBB899"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03E5B2D5" w14:textId="77777777" w:rsidR="009F1771" w:rsidRDefault="009F1771" w:rsidP="009F1771">
            <w:pPr>
              <w:spacing w:before="40" w:after="40"/>
              <w:rPr>
                <w:rFonts w:ascii="Arial" w:hAnsi="Arial" w:cs="Arial"/>
                <w:color w:val="000000" w:themeColor="text1"/>
                <w:sz w:val="24"/>
                <w:szCs w:val="24"/>
              </w:rPr>
            </w:pPr>
          </w:p>
          <w:p w14:paraId="4DE26E57" w14:textId="1E0A4290"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02AFD600" w14:textId="0AA85619" w:rsidR="009F1771" w:rsidRPr="00D8761E" w:rsidRDefault="009F1771" w:rsidP="009F1771">
            <w:pPr>
              <w:spacing w:before="40" w:after="40"/>
              <w:jc w:val="center"/>
              <w:rPr>
                <w:rFonts w:ascii="Arial" w:hAnsi="Arial" w:cs="Arial"/>
              </w:rPr>
            </w:pPr>
            <w:r w:rsidRPr="00FB7593">
              <w:rPr>
                <w:sz w:val="18"/>
                <w:szCs w:val="18"/>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bl>
    <w:p w14:paraId="7CEB1FE7" w14:textId="641B9266" w:rsidR="005D3708" w:rsidRPr="005F082E" w:rsidRDefault="005D3708" w:rsidP="00070C22">
      <w:pPr>
        <w:pStyle w:val="Caption"/>
      </w:pPr>
      <w:r w:rsidRPr="005F082E">
        <w:lastRenderedPageBreak/>
        <w:t xml:space="preserve">Table </w:t>
      </w:r>
      <w:r w:rsidR="00790034">
        <w:fldChar w:fldCharType="begin"/>
      </w:r>
      <w:r w:rsidR="00790034">
        <w:instrText xml:space="preserve"> SEQ Table \* ARABIC </w:instrText>
      </w:r>
      <w:r w:rsidR="00790034">
        <w:fldChar w:fldCharType="separate"/>
      </w:r>
      <w:r w:rsidR="001D70E6" w:rsidRPr="005F082E">
        <w:rPr>
          <w:noProof/>
        </w:rPr>
        <w:t>5</w:t>
      </w:r>
      <w:r w:rsidR="0079003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CE93C66" w14:textId="77777777" w:rsidR="00086BEB" w:rsidRDefault="00F3713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04C2A80B" w14:textId="3750365A" w:rsidR="00D24208" w:rsidRPr="005F082E" w:rsidRDefault="00D24208" w:rsidP="00D24208">
            <w:pPr>
              <w:spacing w:before="40" w:after="40"/>
              <w:ind w:left="187"/>
              <w:rPr>
                <w:rFonts w:ascii="Arial" w:hAnsi="Arial" w:cs="Arial"/>
                <w:color w:val="000000" w:themeColor="text1"/>
                <w:sz w:val="24"/>
                <w:szCs w:val="24"/>
              </w:rPr>
            </w:pPr>
            <w:r>
              <w:rPr>
                <w:rFonts w:ascii="Arial" w:hAnsi="Arial" w:cs="Arial"/>
                <w:color w:val="000000" w:themeColor="text1"/>
                <w:sz w:val="24"/>
                <w:szCs w:val="24"/>
              </w:rPr>
              <w:t>Well 01</w:t>
            </w:r>
          </w:p>
        </w:tc>
        <w:tc>
          <w:tcPr>
            <w:tcW w:w="1440" w:type="dxa"/>
          </w:tcPr>
          <w:p w14:paraId="36D33EDD" w14:textId="77777777" w:rsidR="00790034" w:rsidRDefault="00790034" w:rsidP="00086BEB">
            <w:pPr>
              <w:spacing w:before="40" w:after="40"/>
              <w:rPr>
                <w:rFonts w:ascii="Arial" w:hAnsi="Arial" w:cs="Arial"/>
                <w:color w:val="000000" w:themeColor="text1"/>
                <w:sz w:val="24"/>
                <w:szCs w:val="24"/>
              </w:rPr>
            </w:pPr>
          </w:p>
          <w:p w14:paraId="3AB56DE9" w14:textId="29770A21" w:rsidR="00D24208" w:rsidRPr="005F082E" w:rsidRDefault="00560C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7227F2">
              <w:rPr>
                <w:rFonts w:ascii="Arial" w:hAnsi="Arial" w:cs="Arial"/>
                <w:color w:val="000000" w:themeColor="text1"/>
                <w:sz w:val="24"/>
                <w:szCs w:val="24"/>
              </w:rPr>
              <w:t>4-20-23</w:t>
            </w:r>
          </w:p>
        </w:tc>
        <w:tc>
          <w:tcPr>
            <w:tcW w:w="1260" w:type="dxa"/>
          </w:tcPr>
          <w:p w14:paraId="34E0431D" w14:textId="77777777" w:rsidR="00790034" w:rsidRDefault="00560C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14:paraId="5D465B29" w14:textId="43CCE2A5" w:rsidR="00387507" w:rsidRPr="005F082E" w:rsidRDefault="00790034" w:rsidP="007227F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7227F2">
              <w:rPr>
                <w:rFonts w:ascii="Arial" w:hAnsi="Arial" w:cs="Arial"/>
                <w:color w:val="000000" w:themeColor="text1"/>
                <w:sz w:val="24"/>
                <w:szCs w:val="24"/>
              </w:rPr>
              <w:t>2.2</w:t>
            </w:r>
          </w:p>
        </w:tc>
        <w:tc>
          <w:tcPr>
            <w:tcW w:w="1530" w:type="dxa"/>
          </w:tcPr>
          <w:p w14:paraId="344930F7" w14:textId="77777777" w:rsidR="00790034" w:rsidRDefault="00560C4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14:paraId="6F2413BA" w14:textId="55D19F93" w:rsidR="00387507" w:rsidRPr="005F082E" w:rsidRDefault="00790034" w:rsidP="007227F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D24208">
              <w:rPr>
                <w:rFonts w:ascii="Arial" w:hAnsi="Arial" w:cs="Arial"/>
                <w:color w:val="000000" w:themeColor="text1"/>
                <w:sz w:val="24"/>
                <w:szCs w:val="24"/>
              </w:rPr>
              <w:t>0.</w:t>
            </w:r>
            <w:r w:rsidR="007227F2">
              <w:rPr>
                <w:rFonts w:ascii="Arial" w:hAnsi="Arial" w:cs="Arial"/>
                <w:color w:val="000000" w:themeColor="text1"/>
                <w:sz w:val="24"/>
                <w:szCs w:val="24"/>
              </w:rPr>
              <w:t>5</w:t>
            </w:r>
          </w:p>
        </w:tc>
        <w:tc>
          <w:tcPr>
            <w:tcW w:w="900" w:type="dxa"/>
          </w:tcPr>
          <w:p w14:paraId="306EEB86" w14:textId="77777777" w:rsidR="00790034" w:rsidRDefault="00790034" w:rsidP="00086BEB">
            <w:pPr>
              <w:spacing w:before="40" w:after="40"/>
              <w:rPr>
                <w:rFonts w:ascii="Arial" w:hAnsi="Arial" w:cs="Arial"/>
                <w:color w:val="000000" w:themeColor="text1"/>
                <w:sz w:val="24"/>
                <w:szCs w:val="24"/>
              </w:rPr>
            </w:pPr>
          </w:p>
          <w:p w14:paraId="5615AC9F" w14:textId="63014F1D" w:rsidR="00387507" w:rsidRPr="005F082E" w:rsidRDefault="00790034" w:rsidP="007227F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F3713A">
              <w:rPr>
                <w:rFonts w:ascii="Arial" w:hAnsi="Arial" w:cs="Arial"/>
                <w:color w:val="000000" w:themeColor="text1"/>
                <w:sz w:val="24"/>
                <w:szCs w:val="24"/>
              </w:rPr>
              <w:t>500</w:t>
            </w:r>
          </w:p>
        </w:tc>
        <w:tc>
          <w:tcPr>
            <w:tcW w:w="1170" w:type="dxa"/>
          </w:tcPr>
          <w:p w14:paraId="124E1E49" w14:textId="77777777" w:rsidR="00790034" w:rsidRDefault="00790034" w:rsidP="00086BEB">
            <w:pPr>
              <w:spacing w:before="40" w:after="40"/>
              <w:rPr>
                <w:rFonts w:ascii="Arial" w:hAnsi="Arial" w:cs="Arial"/>
                <w:color w:val="000000" w:themeColor="text1"/>
                <w:sz w:val="24"/>
                <w:szCs w:val="24"/>
              </w:rPr>
            </w:pPr>
          </w:p>
          <w:p w14:paraId="188C38E4" w14:textId="62E2A254" w:rsidR="00387507" w:rsidRPr="005F082E" w:rsidRDefault="00F371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7B133B3C" w:rsidR="00086BEB" w:rsidRPr="005F082E" w:rsidRDefault="00F3713A" w:rsidP="00086BEB">
            <w:pPr>
              <w:spacing w:before="40" w:after="40"/>
              <w:rPr>
                <w:rFonts w:ascii="Arial" w:hAnsi="Arial" w:cs="Arial"/>
                <w:color w:val="000000" w:themeColor="text1"/>
                <w:sz w:val="24"/>
                <w:szCs w:val="24"/>
              </w:rPr>
            </w:pPr>
            <w:r>
              <w:rPr>
                <w:sz w:val="18"/>
              </w:rPr>
              <w:t>Runoff/leaching from natural deposits; industrial wastes</w:t>
            </w:r>
          </w:p>
        </w:tc>
      </w:tr>
      <w:tr w:rsidR="00387507" w:rsidRPr="005F082E" w14:paraId="28A6A4AE" w14:textId="77777777" w:rsidTr="00640D92">
        <w:trPr>
          <w:trHeight w:val="432"/>
        </w:trPr>
        <w:tc>
          <w:tcPr>
            <w:tcW w:w="2245" w:type="dxa"/>
          </w:tcPr>
          <w:p w14:paraId="27116EFC" w14:textId="77777777" w:rsidR="00387507" w:rsidRDefault="00387507" w:rsidP="00387507">
            <w:pPr>
              <w:spacing w:before="40" w:after="40"/>
              <w:ind w:left="187"/>
              <w:rPr>
                <w:rFonts w:ascii="Arial" w:hAnsi="Arial" w:cs="Arial"/>
                <w:sz w:val="24"/>
                <w:szCs w:val="24"/>
              </w:rPr>
            </w:pPr>
            <w:r w:rsidRPr="00AE3C5F">
              <w:rPr>
                <w:rFonts w:ascii="Arial" w:hAnsi="Arial" w:cs="Arial"/>
                <w:sz w:val="24"/>
                <w:szCs w:val="24"/>
              </w:rPr>
              <w:t>Total Dissolved Solids [TDS]</w:t>
            </w:r>
          </w:p>
          <w:p w14:paraId="5BB4D448" w14:textId="2928FAF0" w:rsidR="00387507" w:rsidRPr="003177B2" w:rsidRDefault="00BC46D1" w:rsidP="00BC46D1">
            <w:pPr>
              <w:spacing w:before="40" w:after="40"/>
              <w:ind w:left="187"/>
              <w:rPr>
                <w:rFonts w:ascii="Arial" w:hAnsi="Arial" w:cs="Arial"/>
                <w:sz w:val="24"/>
                <w:szCs w:val="24"/>
              </w:rPr>
            </w:pPr>
            <w:r>
              <w:rPr>
                <w:rFonts w:ascii="Arial" w:hAnsi="Arial" w:cs="Arial"/>
                <w:color w:val="000000" w:themeColor="text1"/>
                <w:sz w:val="24"/>
                <w:szCs w:val="24"/>
              </w:rPr>
              <w:t>Well 01</w:t>
            </w:r>
          </w:p>
        </w:tc>
        <w:tc>
          <w:tcPr>
            <w:tcW w:w="1440" w:type="dxa"/>
          </w:tcPr>
          <w:p w14:paraId="01E062E8" w14:textId="77777777" w:rsidR="00BC46D1" w:rsidRDefault="00BC46D1" w:rsidP="00086BEB">
            <w:pPr>
              <w:spacing w:before="40" w:after="40"/>
              <w:rPr>
                <w:rFonts w:ascii="Arial" w:hAnsi="Arial" w:cs="Arial"/>
                <w:color w:val="000000" w:themeColor="text1"/>
                <w:sz w:val="22"/>
                <w:szCs w:val="22"/>
              </w:rPr>
            </w:pPr>
          </w:p>
          <w:p w14:paraId="69022BE0" w14:textId="77777777" w:rsidR="00561E6E" w:rsidRDefault="00561E6E" w:rsidP="00086BEB">
            <w:pPr>
              <w:spacing w:before="40" w:after="40"/>
              <w:rPr>
                <w:rFonts w:ascii="Arial" w:hAnsi="Arial" w:cs="Arial"/>
                <w:color w:val="000000" w:themeColor="text1"/>
                <w:sz w:val="22"/>
                <w:szCs w:val="22"/>
              </w:rPr>
            </w:pPr>
          </w:p>
          <w:p w14:paraId="4340AA51" w14:textId="2C761152" w:rsidR="00387507" w:rsidRPr="00BC46D1" w:rsidRDefault="007227F2" w:rsidP="00086BEB">
            <w:pPr>
              <w:spacing w:before="40" w:after="40"/>
              <w:rPr>
                <w:rFonts w:ascii="Arial" w:hAnsi="Arial" w:cs="Arial"/>
                <w:color w:val="000000" w:themeColor="text1"/>
                <w:sz w:val="22"/>
                <w:szCs w:val="22"/>
              </w:rPr>
            </w:pPr>
            <w:r>
              <w:rPr>
                <w:rFonts w:ascii="Arial" w:hAnsi="Arial" w:cs="Arial"/>
                <w:color w:val="000000" w:themeColor="text1"/>
                <w:sz w:val="22"/>
                <w:szCs w:val="22"/>
              </w:rPr>
              <w:t>04</w:t>
            </w:r>
            <w:r w:rsidR="00561E6E">
              <w:rPr>
                <w:rFonts w:ascii="Arial" w:hAnsi="Arial" w:cs="Arial"/>
                <w:color w:val="000000" w:themeColor="text1"/>
                <w:sz w:val="22"/>
                <w:szCs w:val="22"/>
              </w:rPr>
              <w:t>-</w:t>
            </w:r>
            <w:r>
              <w:rPr>
                <w:rFonts w:ascii="Arial" w:hAnsi="Arial" w:cs="Arial"/>
                <w:color w:val="000000" w:themeColor="text1"/>
                <w:sz w:val="22"/>
                <w:szCs w:val="22"/>
              </w:rPr>
              <w:t>20</w:t>
            </w:r>
            <w:r w:rsidR="00561E6E">
              <w:rPr>
                <w:rFonts w:ascii="Arial" w:hAnsi="Arial" w:cs="Arial"/>
                <w:color w:val="000000" w:themeColor="text1"/>
                <w:sz w:val="22"/>
                <w:szCs w:val="22"/>
              </w:rPr>
              <w:t>-23</w:t>
            </w:r>
          </w:p>
        </w:tc>
        <w:tc>
          <w:tcPr>
            <w:tcW w:w="1260" w:type="dxa"/>
          </w:tcPr>
          <w:p w14:paraId="064E4C35" w14:textId="77777777" w:rsidR="00561E6E" w:rsidRDefault="00561E6E" w:rsidP="00D24208">
            <w:pPr>
              <w:spacing w:before="40" w:after="40"/>
              <w:jc w:val="center"/>
              <w:rPr>
                <w:rFonts w:ascii="Arial" w:hAnsi="Arial" w:cs="Arial"/>
                <w:color w:val="000000" w:themeColor="text1"/>
                <w:sz w:val="24"/>
                <w:szCs w:val="24"/>
              </w:rPr>
            </w:pPr>
          </w:p>
          <w:p w14:paraId="7953A38F" w14:textId="77777777" w:rsidR="00561E6E" w:rsidRDefault="00561E6E" w:rsidP="00D24208">
            <w:pPr>
              <w:spacing w:before="40" w:after="40"/>
              <w:jc w:val="center"/>
              <w:rPr>
                <w:rFonts w:ascii="Arial" w:hAnsi="Arial" w:cs="Arial"/>
                <w:color w:val="000000" w:themeColor="text1"/>
                <w:sz w:val="24"/>
                <w:szCs w:val="24"/>
              </w:rPr>
            </w:pPr>
          </w:p>
          <w:p w14:paraId="22D2CF4D" w14:textId="12DFCC41" w:rsidR="00387507" w:rsidRDefault="007227F2" w:rsidP="007227F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60A164B1" w14:textId="77777777" w:rsidR="00561E6E" w:rsidRDefault="00561E6E" w:rsidP="00D24208">
            <w:pPr>
              <w:spacing w:before="40" w:after="40"/>
              <w:jc w:val="center"/>
              <w:rPr>
                <w:rFonts w:ascii="Arial" w:hAnsi="Arial" w:cs="Arial"/>
                <w:color w:val="000000" w:themeColor="text1"/>
                <w:sz w:val="24"/>
                <w:szCs w:val="24"/>
              </w:rPr>
            </w:pPr>
          </w:p>
          <w:p w14:paraId="74CC3C7C" w14:textId="77777777" w:rsidR="00561E6E" w:rsidRDefault="00561E6E" w:rsidP="00D24208">
            <w:pPr>
              <w:spacing w:before="40" w:after="40"/>
              <w:jc w:val="center"/>
              <w:rPr>
                <w:rFonts w:ascii="Arial" w:hAnsi="Arial" w:cs="Arial"/>
                <w:color w:val="000000" w:themeColor="text1"/>
                <w:sz w:val="24"/>
                <w:szCs w:val="24"/>
              </w:rPr>
            </w:pPr>
          </w:p>
          <w:p w14:paraId="0C6789B4" w14:textId="1C772992" w:rsidR="00BC46D1" w:rsidRDefault="00BC46D1" w:rsidP="007227F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54194E18" w14:textId="77777777" w:rsidR="00561E6E" w:rsidRDefault="00561E6E" w:rsidP="00086BEB">
            <w:pPr>
              <w:spacing w:before="40" w:after="40"/>
              <w:rPr>
                <w:rFonts w:ascii="Arial" w:hAnsi="Arial" w:cs="Arial"/>
                <w:color w:val="000000" w:themeColor="text1"/>
                <w:sz w:val="24"/>
                <w:szCs w:val="24"/>
              </w:rPr>
            </w:pPr>
          </w:p>
          <w:p w14:paraId="4B928F91" w14:textId="77777777" w:rsidR="00561E6E" w:rsidRDefault="00561E6E" w:rsidP="00086BEB">
            <w:pPr>
              <w:spacing w:before="40" w:after="40"/>
              <w:rPr>
                <w:rFonts w:ascii="Arial" w:hAnsi="Arial" w:cs="Arial"/>
                <w:color w:val="000000" w:themeColor="text1"/>
                <w:sz w:val="24"/>
                <w:szCs w:val="24"/>
              </w:rPr>
            </w:pPr>
          </w:p>
          <w:p w14:paraId="7B1A71DD" w14:textId="397C6F3F" w:rsidR="00BC46D1" w:rsidRDefault="00BC46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5359241B" w14:textId="77777777" w:rsidR="00561E6E" w:rsidRDefault="00561E6E" w:rsidP="00086BEB">
            <w:pPr>
              <w:spacing w:before="40" w:after="40"/>
              <w:rPr>
                <w:rFonts w:ascii="Arial" w:hAnsi="Arial" w:cs="Arial"/>
                <w:color w:val="000000" w:themeColor="text1"/>
                <w:sz w:val="24"/>
                <w:szCs w:val="24"/>
              </w:rPr>
            </w:pPr>
          </w:p>
          <w:p w14:paraId="120E41FE" w14:textId="77777777" w:rsidR="00561E6E" w:rsidRDefault="00561E6E" w:rsidP="00086BEB">
            <w:pPr>
              <w:spacing w:before="40" w:after="40"/>
              <w:rPr>
                <w:rFonts w:ascii="Arial" w:hAnsi="Arial" w:cs="Arial"/>
                <w:color w:val="000000" w:themeColor="text1"/>
                <w:sz w:val="24"/>
                <w:szCs w:val="24"/>
              </w:rPr>
            </w:pPr>
          </w:p>
          <w:p w14:paraId="408F2352" w14:textId="5E96DFA9" w:rsidR="00BC46D1" w:rsidRDefault="00BC46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w:t>
            </w:r>
            <w:r w:rsidR="007227F2">
              <w:rPr>
                <w:rFonts w:ascii="Arial" w:hAnsi="Arial" w:cs="Arial"/>
                <w:color w:val="000000" w:themeColor="text1"/>
                <w:sz w:val="24"/>
                <w:szCs w:val="24"/>
              </w:rPr>
              <w:t>A</w:t>
            </w:r>
          </w:p>
        </w:tc>
        <w:tc>
          <w:tcPr>
            <w:tcW w:w="2291" w:type="dxa"/>
          </w:tcPr>
          <w:p w14:paraId="4E4ADA54" w14:textId="690F6F21" w:rsidR="00387507" w:rsidRPr="00793456" w:rsidRDefault="00BC46D1" w:rsidP="00086BEB">
            <w:pPr>
              <w:spacing w:before="40" w:after="40"/>
              <w:rPr>
                <w:rFonts w:ascii="Arial" w:hAnsi="Arial" w:cs="Arial"/>
              </w:rPr>
            </w:pPr>
            <w:r w:rsidRPr="00AE3C5F">
              <w:rPr>
                <w:rFonts w:ascii="Arial" w:hAnsi="Arial" w:cs="Arial"/>
                <w:szCs w:val="24"/>
              </w:rPr>
              <w:t>Runoff/leaching from natural deposits</w:t>
            </w:r>
          </w:p>
        </w:tc>
      </w:tr>
      <w:tr w:rsidR="00A53B34" w:rsidRPr="005F082E" w14:paraId="49392DFB" w14:textId="77777777" w:rsidTr="00640D92">
        <w:trPr>
          <w:trHeight w:val="432"/>
        </w:trPr>
        <w:tc>
          <w:tcPr>
            <w:tcW w:w="2245" w:type="dxa"/>
          </w:tcPr>
          <w:p w14:paraId="4193DEA5" w14:textId="77777777" w:rsidR="00A53B34" w:rsidRDefault="00A53B34" w:rsidP="00387507">
            <w:pPr>
              <w:spacing w:before="40" w:after="40"/>
              <w:ind w:left="30"/>
              <w:jc w:val="both"/>
              <w:rPr>
                <w:rFonts w:ascii="Arial" w:hAnsi="Arial" w:cs="Arial"/>
                <w:sz w:val="24"/>
                <w:szCs w:val="24"/>
              </w:rPr>
            </w:pPr>
            <w:r>
              <w:rPr>
                <w:rFonts w:ascii="Arial" w:hAnsi="Arial" w:cs="Arial"/>
                <w:sz w:val="24"/>
                <w:szCs w:val="24"/>
              </w:rPr>
              <w:t>Zinc</w:t>
            </w:r>
          </w:p>
          <w:p w14:paraId="2FBAF585" w14:textId="549A0B3A" w:rsidR="00A53B34" w:rsidRDefault="00A53B34" w:rsidP="00A53B34">
            <w:pPr>
              <w:spacing w:before="40" w:after="40"/>
              <w:ind w:left="30"/>
              <w:jc w:val="both"/>
              <w:rPr>
                <w:rFonts w:ascii="Arial" w:hAnsi="Arial" w:cs="Arial"/>
                <w:sz w:val="24"/>
                <w:szCs w:val="24"/>
              </w:rPr>
            </w:pPr>
            <w:r>
              <w:rPr>
                <w:rFonts w:ascii="Arial" w:hAnsi="Arial" w:cs="Arial"/>
                <w:color w:val="000000" w:themeColor="text1"/>
                <w:sz w:val="24"/>
                <w:szCs w:val="24"/>
              </w:rPr>
              <w:t>Well 01</w:t>
            </w:r>
          </w:p>
        </w:tc>
        <w:tc>
          <w:tcPr>
            <w:tcW w:w="1440" w:type="dxa"/>
          </w:tcPr>
          <w:p w14:paraId="13385D13" w14:textId="77777777" w:rsidR="00561E6E" w:rsidRDefault="00561E6E" w:rsidP="00086BEB">
            <w:pPr>
              <w:spacing w:before="40" w:after="40"/>
              <w:rPr>
                <w:rFonts w:ascii="Arial" w:hAnsi="Arial" w:cs="Arial"/>
                <w:color w:val="000000" w:themeColor="text1"/>
              </w:rPr>
            </w:pPr>
          </w:p>
          <w:p w14:paraId="3269AA83" w14:textId="5744067F" w:rsidR="00A53B34" w:rsidRDefault="002B4F50" w:rsidP="00561E6E">
            <w:pPr>
              <w:spacing w:before="40" w:after="40"/>
              <w:rPr>
                <w:rFonts w:ascii="Arial" w:hAnsi="Arial" w:cs="Arial"/>
                <w:color w:val="000000" w:themeColor="text1"/>
              </w:rPr>
            </w:pPr>
            <w:r>
              <w:rPr>
                <w:rFonts w:ascii="Arial" w:hAnsi="Arial" w:cs="Arial"/>
                <w:color w:val="000000" w:themeColor="text1"/>
                <w:sz w:val="22"/>
                <w:szCs w:val="22"/>
              </w:rPr>
              <w:t>04-20-23</w:t>
            </w:r>
          </w:p>
        </w:tc>
        <w:tc>
          <w:tcPr>
            <w:tcW w:w="1260" w:type="dxa"/>
          </w:tcPr>
          <w:p w14:paraId="672EEE6A" w14:textId="77777777" w:rsidR="00561E6E" w:rsidRDefault="00561E6E" w:rsidP="00D24208">
            <w:pPr>
              <w:spacing w:before="40" w:after="40"/>
              <w:jc w:val="center"/>
              <w:rPr>
                <w:rFonts w:ascii="Arial" w:hAnsi="Arial" w:cs="Arial"/>
                <w:color w:val="000000" w:themeColor="text1"/>
                <w:sz w:val="24"/>
                <w:szCs w:val="24"/>
              </w:rPr>
            </w:pPr>
          </w:p>
          <w:p w14:paraId="1ABF2A1A" w14:textId="1FCE863A" w:rsidR="00A53B34" w:rsidRDefault="002B4F50" w:rsidP="002B4F5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274</w:t>
            </w:r>
          </w:p>
        </w:tc>
        <w:tc>
          <w:tcPr>
            <w:tcW w:w="1530" w:type="dxa"/>
          </w:tcPr>
          <w:p w14:paraId="643C3E59" w14:textId="77777777" w:rsidR="00561E6E" w:rsidRDefault="00561E6E" w:rsidP="00D24208">
            <w:pPr>
              <w:spacing w:before="40" w:after="40"/>
              <w:jc w:val="center"/>
              <w:rPr>
                <w:rFonts w:ascii="Arial" w:hAnsi="Arial" w:cs="Arial"/>
                <w:color w:val="000000" w:themeColor="text1"/>
                <w:sz w:val="24"/>
                <w:szCs w:val="24"/>
              </w:rPr>
            </w:pPr>
          </w:p>
          <w:p w14:paraId="32BED800" w14:textId="3DC5E04B" w:rsidR="00A53B34" w:rsidRDefault="00A53B34" w:rsidP="002B4F5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900" w:type="dxa"/>
          </w:tcPr>
          <w:p w14:paraId="2459A255" w14:textId="77777777" w:rsidR="00561E6E" w:rsidRDefault="00561E6E" w:rsidP="00086BEB">
            <w:pPr>
              <w:spacing w:before="40" w:after="40"/>
              <w:rPr>
                <w:rFonts w:ascii="Arial" w:hAnsi="Arial" w:cs="Arial"/>
                <w:color w:val="000000" w:themeColor="text1"/>
                <w:sz w:val="24"/>
                <w:szCs w:val="24"/>
              </w:rPr>
            </w:pPr>
          </w:p>
          <w:p w14:paraId="5E714673" w14:textId="76A6DBA8" w:rsidR="00A53B34" w:rsidRDefault="00A53B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212F74DA" w14:textId="77777777" w:rsidR="00561E6E" w:rsidRDefault="00561E6E" w:rsidP="00086BEB">
            <w:pPr>
              <w:spacing w:before="40" w:after="40"/>
              <w:rPr>
                <w:rFonts w:ascii="Arial" w:hAnsi="Arial" w:cs="Arial"/>
                <w:color w:val="000000" w:themeColor="text1"/>
                <w:sz w:val="24"/>
                <w:szCs w:val="24"/>
              </w:rPr>
            </w:pPr>
          </w:p>
          <w:p w14:paraId="3AA88A6F" w14:textId="69456049" w:rsidR="00A53B34" w:rsidRDefault="00A53B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r w:rsidR="00790034">
              <w:rPr>
                <w:rFonts w:ascii="Arial" w:hAnsi="Arial" w:cs="Arial"/>
                <w:color w:val="000000" w:themeColor="text1"/>
                <w:sz w:val="24"/>
                <w:szCs w:val="24"/>
              </w:rPr>
              <w:t>0</w:t>
            </w:r>
          </w:p>
        </w:tc>
        <w:tc>
          <w:tcPr>
            <w:tcW w:w="2291" w:type="dxa"/>
          </w:tcPr>
          <w:p w14:paraId="6ED3AA4D" w14:textId="4EBE33AA" w:rsidR="00A53B34" w:rsidRPr="00A53B34" w:rsidRDefault="00A53B34" w:rsidP="00086BEB">
            <w:pPr>
              <w:spacing w:before="40" w:after="40"/>
            </w:pPr>
            <w:r w:rsidRPr="00A53B34">
              <w:rPr>
                <w:rFonts w:ascii="Arial" w:hAnsi="Arial" w:cs="Arial"/>
              </w:rPr>
              <w:t>Runoff/leaching from natural deposits; industrial wastes</w:t>
            </w:r>
          </w:p>
        </w:tc>
      </w:tr>
      <w:tr w:rsidR="009F1771" w:rsidRPr="005F082E" w14:paraId="29016AB8" w14:textId="77777777" w:rsidTr="00640D92">
        <w:trPr>
          <w:trHeight w:val="432"/>
        </w:trPr>
        <w:tc>
          <w:tcPr>
            <w:tcW w:w="2245" w:type="dxa"/>
          </w:tcPr>
          <w:p w14:paraId="5E34B64D" w14:textId="77777777" w:rsidR="009F1771" w:rsidRPr="005A7961" w:rsidRDefault="009F1771" w:rsidP="009F1771">
            <w:pPr>
              <w:spacing w:before="40" w:after="40"/>
              <w:ind w:left="30"/>
              <w:jc w:val="both"/>
              <w:rPr>
                <w:rFonts w:ascii="Arial" w:hAnsi="Arial" w:cs="Arial"/>
                <w:color w:val="000000" w:themeColor="text1"/>
                <w:sz w:val="24"/>
                <w:szCs w:val="24"/>
              </w:rPr>
            </w:pPr>
            <w:r w:rsidRPr="005A7961">
              <w:rPr>
                <w:rFonts w:ascii="Arial" w:hAnsi="Arial" w:cs="Arial"/>
                <w:color w:val="000000" w:themeColor="text1"/>
                <w:sz w:val="24"/>
                <w:szCs w:val="24"/>
              </w:rPr>
              <w:t>Chloride</w:t>
            </w:r>
          </w:p>
          <w:p w14:paraId="7DE64832" w14:textId="27428A48" w:rsidR="009F1771" w:rsidRPr="005A7961" w:rsidRDefault="009F1771" w:rsidP="009F1771">
            <w:pPr>
              <w:spacing w:before="40" w:after="40"/>
              <w:ind w:left="30"/>
              <w:jc w:val="both"/>
              <w:rPr>
                <w:rFonts w:ascii="Arial" w:hAnsi="Arial" w:cs="Arial"/>
                <w:sz w:val="24"/>
                <w:szCs w:val="24"/>
              </w:rPr>
            </w:pPr>
            <w:r w:rsidRPr="005A7961">
              <w:rPr>
                <w:rFonts w:ascii="Arial" w:hAnsi="Arial" w:cs="Arial"/>
                <w:color w:val="000000" w:themeColor="text1"/>
                <w:sz w:val="24"/>
                <w:szCs w:val="24"/>
              </w:rPr>
              <w:t>Well 01</w:t>
            </w:r>
          </w:p>
        </w:tc>
        <w:tc>
          <w:tcPr>
            <w:tcW w:w="1440" w:type="dxa"/>
          </w:tcPr>
          <w:p w14:paraId="3EBFAB9F" w14:textId="77777777" w:rsidR="009F1771" w:rsidRDefault="009F1771" w:rsidP="009F1771">
            <w:pPr>
              <w:spacing w:before="40" w:after="40"/>
              <w:rPr>
                <w:rFonts w:ascii="Arial" w:hAnsi="Arial" w:cs="Arial"/>
                <w:color w:val="000000" w:themeColor="text1"/>
              </w:rPr>
            </w:pPr>
          </w:p>
          <w:p w14:paraId="066CA685" w14:textId="5A27C6D4" w:rsidR="009F1771" w:rsidRDefault="009F1771" w:rsidP="009F1771">
            <w:pPr>
              <w:spacing w:before="40" w:after="40"/>
              <w:rPr>
                <w:rFonts w:ascii="Arial" w:hAnsi="Arial" w:cs="Arial"/>
                <w:color w:val="000000" w:themeColor="text1"/>
                <w:sz w:val="22"/>
                <w:szCs w:val="22"/>
              </w:rPr>
            </w:pPr>
            <w:r>
              <w:rPr>
                <w:rFonts w:ascii="Arial" w:hAnsi="Arial" w:cs="Arial"/>
                <w:color w:val="000000" w:themeColor="text1"/>
                <w:sz w:val="24"/>
                <w:szCs w:val="24"/>
              </w:rPr>
              <w:t>04-20-23</w:t>
            </w:r>
          </w:p>
        </w:tc>
        <w:tc>
          <w:tcPr>
            <w:tcW w:w="1260" w:type="dxa"/>
          </w:tcPr>
          <w:p w14:paraId="4303AB93" w14:textId="77777777" w:rsidR="009F1771" w:rsidRDefault="009F1771" w:rsidP="009F1771">
            <w:pPr>
              <w:spacing w:before="40" w:after="40"/>
              <w:jc w:val="center"/>
              <w:rPr>
                <w:rFonts w:ascii="Arial" w:hAnsi="Arial" w:cs="Arial"/>
                <w:color w:val="000000" w:themeColor="text1"/>
                <w:sz w:val="24"/>
                <w:szCs w:val="24"/>
              </w:rPr>
            </w:pPr>
          </w:p>
          <w:p w14:paraId="113CF5A4" w14:textId="7EDA0A34"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0DC66B00" w14:textId="77777777" w:rsidR="009F1771" w:rsidRDefault="009F1771" w:rsidP="009F1771">
            <w:pPr>
              <w:spacing w:before="40" w:after="40"/>
              <w:jc w:val="center"/>
              <w:rPr>
                <w:rFonts w:ascii="Arial" w:hAnsi="Arial" w:cs="Arial"/>
                <w:color w:val="000000" w:themeColor="text1"/>
                <w:sz w:val="24"/>
                <w:szCs w:val="24"/>
              </w:rPr>
            </w:pPr>
          </w:p>
          <w:p w14:paraId="6AA84654" w14:textId="10038717"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726237A6" w14:textId="77777777" w:rsidR="009F1771" w:rsidRDefault="009F1771" w:rsidP="009F1771">
            <w:pPr>
              <w:spacing w:before="40" w:after="40"/>
              <w:jc w:val="center"/>
              <w:rPr>
                <w:rFonts w:ascii="Arial" w:hAnsi="Arial" w:cs="Arial"/>
                <w:color w:val="000000" w:themeColor="text1"/>
                <w:sz w:val="24"/>
                <w:szCs w:val="24"/>
              </w:rPr>
            </w:pPr>
          </w:p>
          <w:p w14:paraId="549EF5BB" w14:textId="3CFDC148"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DECC93C" w14:textId="77777777" w:rsidR="009F1771" w:rsidRDefault="009F1771" w:rsidP="009F1771">
            <w:pPr>
              <w:spacing w:before="40" w:after="40"/>
              <w:jc w:val="center"/>
              <w:rPr>
                <w:rFonts w:ascii="Arial" w:hAnsi="Arial" w:cs="Arial"/>
                <w:color w:val="000000" w:themeColor="text1"/>
                <w:sz w:val="24"/>
                <w:szCs w:val="24"/>
              </w:rPr>
            </w:pPr>
          </w:p>
          <w:p w14:paraId="7145F261" w14:textId="2FF0FA16"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23705F36" w14:textId="4AB6D810" w:rsidR="009F1771" w:rsidRPr="00A53B34" w:rsidRDefault="009F1771" w:rsidP="009F1771">
            <w:pPr>
              <w:spacing w:before="40" w:after="40"/>
              <w:rPr>
                <w:rFonts w:ascii="Arial" w:hAnsi="Arial" w:cs="Arial"/>
              </w:rPr>
            </w:pPr>
            <w:r w:rsidRPr="008007A0">
              <w:rPr>
                <w:sz w:val="18"/>
                <w:szCs w:val="18"/>
              </w:rPr>
              <w:t>Runoff/leaching from natural deposits; seawater influence</w:t>
            </w:r>
          </w:p>
        </w:tc>
      </w:tr>
      <w:tr w:rsidR="009F1771" w:rsidRPr="005F082E" w14:paraId="2DFB6EA8" w14:textId="77777777" w:rsidTr="00640D92">
        <w:trPr>
          <w:trHeight w:val="432"/>
        </w:trPr>
        <w:tc>
          <w:tcPr>
            <w:tcW w:w="2245" w:type="dxa"/>
          </w:tcPr>
          <w:p w14:paraId="2A0083D1" w14:textId="77777777" w:rsidR="009F1771" w:rsidRPr="005A7961" w:rsidRDefault="009F1771" w:rsidP="009F1771">
            <w:pPr>
              <w:spacing w:before="40" w:after="40"/>
              <w:ind w:left="30"/>
              <w:rPr>
                <w:rFonts w:ascii="Arial" w:hAnsi="Arial" w:cs="Arial"/>
                <w:color w:val="000000" w:themeColor="text1"/>
                <w:sz w:val="24"/>
                <w:szCs w:val="24"/>
              </w:rPr>
            </w:pPr>
            <w:r w:rsidRPr="005A7961">
              <w:rPr>
                <w:rFonts w:ascii="Arial" w:hAnsi="Arial" w:cs="Arial"/>
                <w:color w:val="000000" w:themeColor="text1"/>
                <w:sz w:val="24"/>
                <w:szCs w:val="24"/>
              </w:rPr>
              <w:t>Odor</w:t>
            </w:r>
          </w:p>
          <w:p w14:paraId="3ABAE829" w14:textId="70CDA58B" w:rsidR="009F1771" w:rsidRPr="005A7961" w:rsidRDefault="009F1771" w:rsidP="009F1771">
            <w:pPr>
              <w:spacing w:before="40" w:after="40"/>
              <w:ind w:left="30"/>
              <w:jc w:val="both"/>
              <w:rPr>
                <w:rFonts w:ascii="Arial" w:hAnsi="Arial" w:cs="Arial"/>
                <w:sz w:val="24"/>
                <w:szCs w:val="24"/>
              </w:rPr>
            </w:pPr>
            <w:r w:rsidRPr="005A7961">
              <w:rPr>
                <w:rFonts w:ascii="Arial" w:hAnsi="Arial" w:cs="Arial"/>
                <w:color w:val="000000" w:themeColor="text1"/>
                <w:sz w:val="24"/>
                <w:szCs w:val="24"/>
              </w:rPr>
              <w:t>Well 01</w:t>
            </w:r>
          </w:p>
        </w:tc>
        <w:tc>
          <w:tcPr>
            <w:tcW w:w="1440" w:type="dxa"/>
          </w:tcPr>
          <w:p w14:paraId="1C54B451" w14:textId="77777777" w:rsidR="009F1771" w:rsidRDefault="009F1771" w:rsidP="009F1771">
            <w:pPr>
              <w:spacing w:before="40" w:after="40"/>
              <w:rPr>
                <w:rFonts w:ascii="Arial" w:hAnsi="Arial" w:cs="Arial"/>
                <w:color w:val="000000" w:themeColor="text1"/>
              </w:rPr>
            </w:pPr>
          </w:p>
          <w:p w14:paraId="2F693DE5" w14:textId="789653C6" w:rsidR="009F1771" w:rsidRDefault="009F1771" w:rsidP="009F1771">
            <w:pPr>
              <w:spacing w:before="40" w:after="40"/>
              <w:rPr>
                <w:rFonts w:ascii="Arial" w:hAnsi="Arial" w:cs="Arial"/>
                <w:color w:val="000000" w:themeColor="text1"/>
                <w:sz w:val="22"/>
                <w:szCs w:val="22"/>
              </w:rPr>
            </w:pPr>
            <w:r>
              <w:rPr>
                <w:rFonts w:ascii="Arial" w:hAnsi="Arial" w:cs="Arial"/>
                <w:color w:val="000000" w:themeColor="text1"/>
                <w:sz w:val="24"/>
                <w:szCs w:val="24"/>
              </w:rPr>
              <w:t>04-20-23</w:t>
            </w:r>
          </w:p>
        </w:tc>
        <w:tc>
          <w:tcPr>
            <w:tcW w:w="1260" w:type="dxa"/>
          </w:tcPr>
          <w:p w14:paraId="3A18D6A8" w14:textId="77777777" w:rsidR="009F1771" w:rsidRDefault="009F1771" w:rsidP="009F1771">
            <w:pPr>
              <w:spacing w:before="40" w:after="40"/>
              <w:jc w:val="center"/>
              <w:rPr>
                <w:rFonts w:ascii="Arial" w:hAnsi="Arial" w:cs="Arial"/>
                <w:color w:val="000000" w:themeColor="text1"/>
                <w:sz w:val="24"/>
                <w:szCs w:val="24"/>
              </w:rPr>
            </w:pPr>
          </w:p>
          <w:p w14:paraId="73783B3A" w14:textId="65EFAB18"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1.0</w:t>
            </w:r>
          </w:p>
        </w:tc>
        <w:tc>
          <w:tcPr>
            <w:tcW w:w="1530" w:type="dxa"/>
          </w:tcPr>
          <w:p w14:paraId="36839D2C" w14:textId="77777777" w:rsidR="009F1771" w:rsidRDefault="009F1771" w:rsidP="009F1771">
            <w:pPr>
              <w:spacing w:before="40" w:after="40"/>
              <w:jc w:val="center"/>
              <w:rPr>
                <w:rFonts w:ascii="Arial" w:hAnsi="Arial" w:cs="Arial"/>
                <w:color w:val="000000" w:themeColor="text1"/>
                <w:sz w:val="24"/>
                <w:szCs w:val="24"/>
              </w:rPr>
            </w:pPr>
          </w:p>
          <w:p w14:paraId="66851362" w14:textId="72317893"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900" w:type="dxa"/>
          </w:tcPr>
          <w:p w14:paraId="6EEB8634" w14:textId="77777777" w:rsidR="009F1771" w:rsidRDefault="009F1771" w:rsidP="009F1771">
            <w:pPr>
              <w:spacing w:before="40" w:after="40"/>
              <w:jc w:val="center"/>
              <w:rPr>
                <w:rFonts w:ascii="Arial" w:hAnsi="Arial" w:cs="Arial"/>
                <w:color w:val="000000" w:themeColor="text1"/>
                <w:sz w:val="24"/>
                <w:szCs w:val="24"/>
              </w:rPr>
            </w:pPr>
          </w:p>
          <w:p w14:paraId="1A45856C" w14:textId="5C885AD2"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761113B6" w14:textId="77777777" w:rsidR="009F1771" w:rsidRDefault="009F1771" w:rsidP="009F1771">
            <w:pPr>
              <w:spacing w:before="40" w:after="40"/>
              <w:jc w:val="center"/>
              <w:rPr>
                <w:rFonts w:ascii="Arial" w:hAnsi="Arial" w:cs="Arial"/>
                <w:color w:val="000000" w:themeColor="text1"/>
                <w:sz w:val="24"/>
                <w:szCs w:val="24"/>
              </w:rPr>
            </w:pPr>
          </w:p>
          <w:p w14:paraId="781C4C82" w14:textId="082E1CC4"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70B013FB" w14:textId="6C123130" w:rsidR="009F1771" w:rsidRPr="00A53B34" w:rsidRDefault="009F1771" w:rsidP="009F1771">
            <w:pPr>
              <w:spacing w:before="40" w:after="40"/>
              <w:rPr>
                <w:rFonts w:ascii="Arial" w:hAnsi="Arial" w:cs="Arial"/>
              </w:rPr>
            </w:pPr>
            <w:r w:rsidRPr="00D8761E">
              <w:rPr>
                <w:rFonts w:ascii="Arial" w:hAnsi="Arial" w:cs="Arial"/>
              </w:rPr>
              <w:t>Naturally</w:t>
            </w:r>
            <w:r>
              <w:rPr>
                <w:rFonts w:ascii="Arial" w:hAnsi="Arial" w:cs="Arial"/>
              </w:rPr>
              <w:t xml:space="preserve"> </w:t>
            </w:r>
            <w:r w:rsidRPr="00D8761E">
              <w:rPr>
                <w:rFonts w:ascii="Arial" w:hAnsi="Arial" w:cs="Arial"/>
              </w:rPr>
              <w:t>occurring organic materials</w:t>
            </w:r>
          </w:p>
        </w:tc>
      </w:tr>
      <w:tr w:rsidR="009F1771" w:rsidRPr="005F082E" w14:paraId="07304831" w14:textId="77777777" w:rsidTr="00640D92">
        <w:trPr>
          <w:trHeight w:val="432"/>
        </w:trPr>
        <w:tc>
          <w:tcPr>
            <w:tcW w:w="2245" w:type="dxa"/>
          </w:tcPr>
          <w:p w14:paraId="55020AB7" w14:textId="6E3EB505" w:rsidR="009F1771" w:rsidRDefault="009F1771" w:rsidP="009F1771">
            <w:pPr>
              <w:spacing w:before="40" w:after="40"/>
              <w:ind w:left="30"/>
              <w:jc w:val="both"/>
              <w:rPr>
                <w:rFonts w:ascii="Arial" w:hAnsi="Arial" w:cs="Arial"/>
                <w:sz w:val="24"/>
                <w:szCs w:val="24"/>
              </w:rPr>
            </w:pPr>
            <w:r>
              <w:rPr>
                <w:rFonts w:ascii="Arial" w:hAnsi="Arial" w:cs="Arial"/>
                <w:sz w:val="24"/>
                <w:szCs w:val="24"/>
              </w:rPr>
              <w:t>Conductivity @ 25C UMHOS/CM</w:t>
            </w:r>
          </w:p>
        </w:tc>
        <w:tc>
          <w:tcPr>
            <w:tcW w:w="1440" w:type="dxa"/>
          </w:tcPr>
          <w:p w14:paraId="4A61F01D" w14:textId="695692FA" w:rsidR="009F1771" w:rsidRDefault="009F1771" w:rsidP="009F1771">
            <w:pPr>
              <w:spacing w:before="40" w:after="40"/>
              <w:rPr>
                <w:rFonts w:ascii="Arial" w:hAnsi="Arial" w:cs="Arial"/>
                <w:color w:val="000000" w:themeColor="text1"/>
              </w:rPr>
            </w:pPr>
            <w:r>
              <w:rPr>
                <w:rFonts w:ascii="Arial" w:hAnsi="Arial" w:cs="Arial"/>
                <w:color w:val="000000" w:themeColor="text1"/>
                <w:sz w:val="22"/>
                <w:szCs w:val="22"/>
              </w:rPr>
              <w:t>08-14-23</w:t>
            </w:r>
          </w:p>
        </w:tc>
        <w:tc>
          <w:tcPr>
            <w:tcW w:w="1260" w:type="dxa"/>
          </w:tcPr>
          <w:p w14:paraId="2A455603" w14:textId="6F90876C"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220</w:t>
            </w:r>
          </w:p>
        </w:tc>
        <w:tc>
          <w:tcPr>
            <w:tcW w:w="1530" w:type="dxa"/>
          </w:tcPr>
          <w:p w14:paraId="410183E3" w14:textId="6D5ED244"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722D6A49" w14:textId="6FB7013D"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3537605" w14:textId="151C8734"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43E36F43" w14:textId="77777777" w:rsidR="009F1771" w:rsidRPr="00A53B34" w:rsidRDefault="009F1771" w:rsidP="009F1771">
            <w:pPr>
              <w:spacing w:before="40" w:after="40"/>
              <w:rPr>
                <w:rFonts w:ascii="Arial" w:hAnsi="Arial" w:cs="Arial"/>
              </w:rPr>
            </w:pPr>
          </w:p>
        </w:tc>
      </w:tr>
      <w:tr w:rsidR="009F1771" w:rsidRPr="005F082E" w14:paraId="764AEBE8" w14:textId="77777777" w:rsidTr="00640D92">
        <w:trPr>
          <w:trHeight w:val="432"/>
        </w:trPr>
        <w:tc>
          <w:tcPr>
            <w:tcW w:w="2245" w:type="dxa"/>
          </w:tcPr>
          <w:p w14:paraId="03EAE3D6" w14:textId="4C9267D7" w:rsidR="009F1771" w:rsidRDefault="009F1771" w:rsidP="009F1771">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653328F6" w14:textId="0295F37C" w:rsidR="009F1771" w:rsidRDefault="009F1771" w:rsidP="009F1771">
            <w:pPr>
              <w:spacing w:before="40" w:after="40"/>
              <w:rPr>
                <w:rFonts w:ascii="Arial" w:hAnsi="Arial" w:cs="Arial"/>
                <w:color w:val="000000" w:themeColor="text1"/>
              </w:rPr>
            </w:pPr>
            <w:r>
              <w:rPr>
                <w:rFonts w:ascii="Arial" w:hAnsi="Arial" w:cs="Arial"/>
                <w:color w:val="000000" w:themeColor="text1"/>
                <w:sz w:val="22"/>
                <w:szCs w:val="22"/>
              </w:rPr>
              <w:t>04-20-23</w:t>
            </w:r>
          </w:p>
        </w:tc>
        <w:tc>
          <w:tcPr>
            <w:tcW w:w="1260" w:type="dxa"/>
          </w:tcPr>
          <w:p w14:paraId="76B74340" w14:textId="58601CE4"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530" w:type="dxa"/>
          </w:tcPr>
          <w:p w14:paraId="6F9BDEF1" w14:textId="7992B0C1"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900" w:type="dxa"/>
          </w:tcPr>
          <w:p w14:paraId="49C4A495" w14:textId="3A62632D"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7EACAAA" w14:textId="3672AE10"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2291" w:type="dxa"/>
          </w:tcPr>
          <w:p w14:paraId="256D89C4" w14:textId="77777777" w:rsidR="009F1771" w:rsidRPr="00A53B34" w:rsidRDefault="009F1771" w:rsidP="009F1771">
            <w:pPr>
              <w:spacing w:before="40" w:after="40"/>
              <w:rPr>
                <w:rFonts w:ascii="Arial" w:hAnsi="Arial" w:cs="Arial"/>
              </w:rPr>
            </w:pPr>
          </w:p>
        </w:tc>
      </w:tr>
      <w:tr w:rsidR="009F1771" w:rsidRPr="005F082E" w14:paraId="146A1DCA" w14:textId="77777777" w:rsidTr="00640D92">
        <w:trPr>
          <w:trHeight w:val="432"/>
        </w:trPr>
        <w:tc>
          <w:tcPr>
            <w:tcW w:w="2245" w:type="dxa"/>
          </w:tcPr>
          <w:p w14:paraId="38927624" w14:textId="6814EF02" w:rsidR="009F1771" w:rsidRDefault="009F1771" w:rsidP="009F1771">
            <w:pPr>
              <w:spacing w:before="40" w:after="40"/>
              <w:ind w:left="30"/>
              <w:jc w:val="both"/>
              <w:rPr>
                <w:rFonts w:ascii="Arial" w:hAnsi="Arial" w:cs="Arial"/>
                <w:sz w:val="24"/>
                <w:szCs w:val="24"/>
              </w:rPr>
            </w:pPr>
            <w:r>
              <w:rPr>
                <w:rFonts w:ascii="Arial" w:hAnsi="Arial" w:cs="Arial"/>
                <w:sz w:val="24"/>
                <w:szCs w:val="24"/>
              </w:rPr>
              <w:t>Chromium</w:t>
            </w:r>
          </w:p>
        </w:tc>
        <w:tc>
          <w:tcPr>
            <w:tcW w:w="1440" w:type="dxa"/>
          </w:tcPr>
          <w:p w14:paraId="65CB06E3" w14:textId="750EAABB" w:rsidR="009F1771" w:rsidRDefault="009F1771" w:rsidP="009F1771">
            <w:pPr>
              <w:spacing w:before="40" w:after="40"/>
              <w:rPr>
                <w:rFonts w:ascii="Arial" w:hAnsi="Arial" w:cs="Arial"/>
                <w:color w:val="000000" w:themeColor="text1"/>
              </w:rPr>
            </w:pPr>
            <w:r>
              <w:rPr>
                <w:rFonts w:ascii="Arial" w:hAnsi="Arial" w:cs="Arial"/>
                <w:color w:val="000000" w:themeColor="text1"/>
                <w:sz w:val="22"/>
                <w:szCs w:val="22"/>
              </w:rPr>
              <w:t>04-20-23</w:t>
            </w:r>
          </w:p>
        </w:tc>
        <w:tc>
          <w:tcPr>
            <w:tcW w:w="1260" w:type="dxa"/>
          </w:tcPr>
          <w:p w14:paraId="38D41B11" w14:textId="082823AB"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3C1F2488" w14:textId="1683D156" w:rsidR="009F1771" w:rsidRDefault="009F1771" w:rsidP="009F177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900" w:type="dxa"/>
          </w:tcPr>
          <w:p w14:paraId="11C94894" w14:textId="631A5730"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1F22111" w14:textId="19491CAB" w:rsidR="009F1771" w:rsidRDefault="009F1771" w:rsidP="009F1771">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2291" w:type="dxa"/>
          </w:tcPr>
          <w:p w14:paraId="70EB7811" w14:textId="77777777" w:rsidR="009F1771" w:rsidRPr="00A53B34" w:rsidRDefault="009F1771" w:rsidP="009F1771">
            <w:pPr>
              <w:spacing w:before="40" w:after="40"/>
              <w:rPr>
                <w:rFonts w:ascii="Arial" w:hAnsi="Arial" w:cs="Arial"/>
              </w:rPr>
            </w:pPr>
          </w:p>
        </w:tc>
      </w:tr>
    </w:tbl>
    <w:p w14:paraId="69D3A731" w14:textId="08B24E4C" w:rsidR="005D3708" w:rsidRPr="005F082E" w:rsidRDefault="005D3708" w:rsidP="00875407">
      <w:pPr>
        <w:pStyle w:val="Caption"/>
        <w:widowControl w:val="0"/>
      </w:pPr>
      <w:r w:rsidRPr="005F082E">
        <w:t xml:space="preserve">Table </w:t>
      </w:r>
      <w:r w:rsidR="00790034">
        <w:fldChar w:fldCharType="begin"/>
      </w:r>
      <w:r w:rsidR="00790034">
        <w:instrText xml:space="preserve"> SEQ Table \* ARABIC </w:instrText>
      </w:r>
      <w:r w:rsidR="00790034">
        <w:fldChar w:fldCharType="separate"/>
      </w:r>
      <w:r w:rsidR="001D70E6" w:rsidRPr="005F082E">
        <w:rPr>
          <w:noProof/>
        </w:rPr>
        <w:t>6</w:t>
      </w:r>
      <w:r w:rsidR="00790034">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335"/>
        <w:gridCol w:w="1350"/>
        <w:gridCol w:w="1350"/>
        <w:gridCol w:w="1530"/>
        <w:gridCol w:w="1800"/>
        <w:gridCol w:w="2471"/>
      </w:tblGrid>
      <w:tr w:rsidR="007A473C" w:rsidRPr="005F082E" w14:paraId="4516D550" w14:textId="77777777" w:rsidTr="00D17D84">
        <w:trPr>
          <w:trHeight w:val="440"/>
        </w:trPr>
        <w:tc>
          <w:tcPr>
            <w:tcW w:w="233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35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17D84" w:rsidRPr="005F082E" w14:paraId="09116D09" w14:textId="77777777" w:rsidTr="00D17D84">
        <w:trPr>
          <w:trHeight w:val="432"/>
        </w:trPr>
        <w:tc>
          <w:tcPr>
            <w:tcW w:w="2335" w:type="dxa"/>
          </w:tcPr>
          <w:p w14:paraId="18023788" w14:textId="48DC3CCC" w:rsidR="00D17D84" w:rsidRPr="00D17D84" w:rsidRDefault="00D17D84" w:rsidP="00DA4F32">
            <w:pPr>
              <w:spacing w:before="40" w:after="40"/>
              <w:rPr>
                <w:rFonts w:asciiTheme="minorBidi" w:hAnsiTheme="minorBidi" w:cstheme="minorBidi"/>
                <w:color w:val="FFFFFF" w:themeColor="background1"/>
                <w:sz w:val="21"/>
                <w:szCs w:val="21"/>
              </w:rPr>
            </w:pPr>
            <w:r w:rsidRPr="00D17D84">
              <w:rPr>
                <w:rFonts w:asciiTheme="minorBidi" w:hAnsiTheme="minorBidi" w:cstheme="minorBidi"/>
                <w:sz w:val="21"/>
                <w:szCs w:val="21"/>
              </w:rPr>
              <w:t>ND at this time (202</w:t>
            </w:r>
            <w:r w:rsidR="006D0ADA">
              <w:rPr>
                <w:rFonts w:asciiTheme="minorBidi" w:hAnsiTheme="minorBidi" w:cstheme="minorBidi"/>
                <w:sz w:val="21"/>
                <w:szCs w:val="21"/>
              </w:rPr>
              <w:t>3</w:t>
            </w:r>
            <w:r w:rsidRPr="00D17D84">
              <w:rPr>
                <w:rFonts w:asciiTheme="minorBidi" w:hAnsiTheme="minorBidi" w:cstheme="minorBidi"/>
                <w:sz w:val="21"/>
                <w:szCs w:val="21"/>
              </w:rPr>
              <w:t>)</w:t>
            </w:r>
          </w:p>
        </w:tc>
        <w:tc>
          <w:tcPr>
            <w:tcW w:w="1350" w:type="dxa"/>
          </w:tcPr>
          <w:p w14:paraId="28190B3D" w14:textId="2BC787A7" w:rsidR="00D17D84" w:rsidRPr="005F082E" w:rsidRDefault="00D17D84" w:rsidP="00DA4F32">
            <w:pPr>
              <w:spacing w:before="40" w:after="40"/>
              <w:jc w:val="center"/>
              <w:rPr>
                <w:rFonts w:ascii="Arial" w:hAnsi="Arial" w:cs="Arial"/>
                <w:color w:val="FFFFFF" w:themeColor="background1"/>
                <w:sz w:val="24"/>
                <w:szCs w:val="24"/>
              </w:rPr>
            </w:pPr>
          </w:p>
        </w:tc>
        <w:tc>
          <w:tcPr>
            <w:tcW w:w="1350" w:type="dxa"/>
          </w:tcPr>
          <w:p w14:paraId="63D0EACA" w14:textId="20ABD661" w:rsidR="00D17D84" w:rsidRPr="005F082E" w:rsidRDefault="00D17D84" w:rsidP="00DA4F32">
            <w:pPr>
              <w:spacing w:before="40" w:after="40"/>
              <w:rPr>
                <w:rFonts w:ascii="Arial" w:hAnsi="Arial" w:cs="Arial"/>
                <w:color w:val="FFFFFF" w:themeColor="background1"/>
                <w:sz w:val="24"/>
                <w:szCs w:val="24"/>
              </w:rPr>
            </w:pPr>
          </w:p>
        </w:tc>
        <w:tc>
          <w:tcPr>
            <w:tcW w:w="1530" w:type="dxa"/>
          </w:tcPr>
          <w:p w14:paraId="60CC3A19" w14:textId="7B4C105D" w:rsidR="00D17D84" w:rsidRPr="005F082E" w:rsidRDefault="00D17D84" w:rsidP="00DA4F32">
            <w:pPr>
              <w:spacing w:before="40" w:after="40"/>
              <w:jc w:val="center"/>
              <w:rPr>
                <w:rFonts w:ascii="Arial" w:hAnsi="Arial" w:cs="Arial"/>
                <w:color w:val="FFFFFF" w:themeColor="background1"/>
                <w:sz w:val="24"/>
                <w:szCs w:val="24"/>
              </w:rPr>
            </w:pPr>
          </w:p>
        </w:tc>
        <w:tc>
          <w:tcPr>
            <w:tcW w:w="1800" w:type="dxa"/>
          </w:tcPr>
          <w:p w14:paraId="15DDAE72" w14:textId="301CCAC7" w:rsidR="00D17D84" w:rsidRPr="005F082E" w:rsidRDefault="00D17D84" w:rsidP="00DA4F32">
            <w:pPr>
              <w:spacing w:before="40" w:after="40"/>
              <w:jc w:val="center"/>
              <w:rPr>
                <w:rFonts w:ascii="Arial" w:hAnsi="Arial" w:cs="Arial"/>
                <w:color w:val="FFFFFF" w:themeColor="background1"/>
                <w:sz w:val="24"/>
                <w:szCs w:val="24"/>
              </w:rPr>
            </w:pPr>
          </w:p>
        </w:tc>
        <w:tc>
          <w:tcPr>
            <w:tcW w:w="2471" w:type="dxa"/>
          </w:tcPr>
          <w:p w14:paraId="747A0B53" w14:textId="5B9C0C08" w:rsidR="00D17D84" w:rsidRPr="005F082E" w:rsidRDefault="00D17D84"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17D84" w:rsidRPr="005F082E" w14:paraId="4DAE6475" w14:textId="77777777" w:rsidTr="007C0BEA">
        <w:trPr>
          <w:trHeight w:val="449"/>
        </w:trPr>
        <w:tc>
          <w:tcPr>
            <w:tcW w:w="1975" w:type="dxa"/>
            <w:tcMar>
              <w:left w:w="58" w:type="dxa"/>
              <w:right w:w="58" w:type="dxa"/>
            </w:tcMar>
          </w:tcPr>
          <w:p w14:paraId="47CCBF74" w14:textId="6D7712B3" w:rsidR="00560C4E" w:rsidRPr="005F082E" w:rsidRDefault="00560C4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38083A69" w:rsidR="00D17D84" w:rsidRPr="005F082E" w:rsidRDefault="00D17D84"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E1F7640" w:rsidR="00D17D84" w:rsidRPr="005F082E" w:rsidRDefault="00D17D84"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4C32998" w:rsidR="00D17D84" w:rsidRPr="005F082E" w:rsidRDefault="00D17D84"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073EF17E" w:rsidR="00D17D84" w:rsidRPr="005F082E" w:rsidRDefault="00D17D84" w:rsidP="001F503E">
            <w:pPr>
              <w:spacing w:before="40" w:after="40"/>
              <w:rPr>
                <w:rFonts w:ascii="Arial" w:hAnsi="Arial" w:cs="Arial"/>
                <w:color w:val="FFFFFF" w:themeColor="background1"/>
                <w:sz w:val="24"/>
                <w:szCs w:val="24"/>
              </w:rPr>
            </w:pPr>
          </w:p>
        </w:tc>
      </w:tr>
      <w:tr w:rsidR="00D17D84" w:rsidRPr="005F082E" w14:paraId="2E9938F8" w14:textId="77777777" w:rsidTr="007C0BEA">
        <w:trPr>
          <w:trHeight w:val="449"/>
        </w:trPr>
        <w:tc>
          <w:tcPr>
            <w:tcW w:w="1975" w:type="dxa"/>
            <w:tcMar>
              <w:left w:w="58" w:type="dxa"/>
              <w:right w:w="58" w:type="dxa"/>
            </w:tcMar>
          </w:tcPr>
          <w:p w14:paraId="3650B6DE" w14:textId="73B92C61" w:rsidR="00D17D84" w:rsidRPr="005F082E" w:rsidRDefault="00560C4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6183EF1E" w:rsidR="00D17D84" w:rsidRPr="005F082E" w:rsidRDefault="00D17D84"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27E6EFA2" w:rsidR="00D17D84" w:rsidRPr="005F082E" w:rsidRDefault="00D17D84"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21CF4717" w:rsidR="00D17D84" w:rsidRPr="005F082E" w:rsidRDefault="00D17D84"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07FD771D" w:rsidR="00D17D84" w:rsidRPr="005F082E" w:rsidRDefault="00D17D84"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C6F3E30" w:rsidR="00E80EE7" w:rsidRPr="005F082E" w:rsidRDefault="00D17D84" w:rsidP="0087640F">
            <w:pPr>
              <w:spacing w:before="40" w:after="40"/>
              <w:jc w:val="center"/>
              <w:rPr>
                <w:rFonts w:ascii="Arial" w:hAnsi="Arial" w:cs="Arial"/>
                <w:sz w:val="24"/>
                <w:szCs w:val="24"/>
              </w:rPr>
            </w:pPr>
            <w:r>
              <w:rPr>
                <w:rFonts w:ascii="Arial" w:hAnsi="Arial" w:cs="Arial"/>
                <w:sz w:val="24"/>
                <w:szCs w:val="24"/>
              </w:rPr>
              <w:t>202</w:t>
            </w:r>
            <w:r w:rsidR="006D0ADA">
              <w:rPr>
                <w:rFonts w:ascii="Arial" w:hAnsi="Arial" w:cs="Arial"/>
                <w:sz w:val="24"/>
                <w:szCs w:val="24"/>
              </w:rPr>
              <w:t>3</w:t>
            </w:r>
            <w:r>
              <w:rPr>
                <w:rFonts w:ascii="Arial" w:hAnsi="Arial" w:cs="Arial"/>
                <w:sz w:val="24"/>
                <w:szCs w:val="24"/>
              </w:rPr>
              <w:t xml:space="preserve"> - 0</w:t>
            </w:r>
          </w:p>
          <w:p w14:paraId="35504704" w14:textId="79B15E72"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5A903810" w:rsidR="00E80EE7" w:rsidRPr="005F082E" w:rsidRDefault="00D17D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53C7D4AA" w14:textId="06E4A012" w:rsidR="00D17D84" w:rsidRPr="005F082E" w:rsidRDefault="00D17D84" w:rsidP="00D17D84">
            <w:pPr>
              <w:spacing w:before="40" w:after="40"/>
              <w:jc w:val="center"/>
              <w:rPr>
                <w:rFonts w:ascii="Arial" w:hAnsi="Arial" w:cs="Arial"/>
                <w:sz w:val="24"/>
                <w:szCs w:val="24"/>
              </w:rPr>
            </w:pPr>
            <w:r>
              <w:rPr>
                <w:rFonts w:ascii="Arial" w:hAnsi="Arial" w:cs="Arial"/>
                <w:sz w:val="24"/>
                <w:szCs w:val="24"/>
              </w:rPr>
              <w:t>202</w:t>
            </w:r>
            <w:r w:rsidR="006D0ADA">
              <w:rPr>
                <w:rFonts w:ascii="Arial" w:hAnsi="Arial" w:cs="Arial"/>
                <w:sz w:val="24"/>
                <w:szCs w:val="24"/>
              </w:rPr>
              <w:t>3</w:t>
            </w:r>
            <w:r>
              <w:rPr>
                <w:rFonts w:ascii="Arial" w:hAnsi="Arial" w:cs="Arial"/>
                <w:sz w:val="24"/>
                <w:szCs w:val="24"/>
              </w:rPr>
              <w:t xml:space="preserve"> - 0</w:t>
            </w:r>
          </w:p>
          <w:p w14:paraId="60AE42FC" w14:textId="45CFE66E"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316059A2" w:rsidR="001F7181" w:rsidRPr="005F082E" w:rsidRDefault="00D17D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245833EB" w14:textId="4C28FC19" w:rsidR="00D17D84" w:rsidRPr="005F082E" w:rsidRDefault="00D17D84" w:rsidP="00D17D84">
            <w:pPr>
              <w:spacing w:before="40" w:after="40"/>
              <w:jc w:val="center"/>
              <w:rPr>
                <w:rFonts w:ascii="Arial" w:hAnsi="Arial" w:cs="Arial"/>
                <w:sz w:val="24"/>
                <w:szCs w:val="24"/>
              </w:rPr>
            </w:pPr>
            <w:r>
              <w:rPr>
                <w:rFonts w:ascii="Arial" w:hAnsi="Arial" w:cs="Arial"/>
                <w:sz w:val="24"/>
                <w:szCs w:val="24"/>
              </w:rPr>
              <w:t>202</w:t>
            </w:r>
            <w:r w:rsidR="006D0ADA">
              <w:rPr>
                <w:rFonts w:ascii="Arial" w:hAnsi="Arial" w:cs="Arial"/>
                <w:sz w:val="24"/>
                <w:szCs w:val="24"/>
              </w:rPr>
              <w:t>3</w:t>
            </w:r>
            <w:r>
              <w:rPr>
                <w:rFonts w:ascii="Arial" w:hAnsi="Arial" w:cs="Arial"/>
                <w:sz w:val="24"/>
                <w:szCs w:val="24"/>
              </w:rPr>
              <w:t xml:space="preserve"> - 0</w:t>
            </w:r>
          </w:p>
          <w:p w14:paraId="4A8FE09D" w14:textId="34365B45"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45605443" w:rsidR="001F7181" w:rsidRPr="005F082E" w:rsidRDefault="00D17D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005B2391"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00D17D84">
              <w:rPr>
                <w:rFonts w:ascii="Arial" w:hAnsi="Arial" w:cs="Arial"/>
                <w:b/>
                <w:bCs/>
                <w:sz w:val="24"/>
                <w:szCs w:val="24"/>
              </w:rPr>
              <w:t xml:space="preserve"> </w:t>
            </w:r>
            <w:r w:rsidR="002D3683">
              <w:rPr>
                <w:rFonts w:asciiTheme="minorBidi" w:hAnsiTheme="minorBidi" w:cstheme="minorBidi"/>
                <w:sz w:val="24"/>
                <w:szCs w:val="24"/>
              </w:rPr>
              <w:t>No Fecal Positives</w:t>
            </w:r>
            <w:r w:rsidR="00CB78DC">
              <w:rPr>
                <w:rFonts w:asciiTheme="minorBidi" w:hAnsiTheme="minorBidi" w:cstheme="minorBidi"/>
                <w:sz w:val="24"/>
                <w:szCs w:val="24"/>
              </w:rPr>
              <w:t xml:space="preserve"> in 2023</w:t>
            </w:r>
            <w:r w:rsidR="002D3683">
              <w:rPr>
                <w:rFonts w:asciiTheme="minorBidi" w:hAnsiTheme="minorBidi" w:cstheme="minorBidi"/>
                <w:sz w:val="24"/>
                <w:szCs w:val="24"/>
              </w:rPr>
              <w:t>.</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6CD476A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2D3683">
              <w:rPr>
                <w:rFonts w:asciiTheme="minorBidi" w:hAnsiTheme="minorBidi" w:cstheme="minorBidi"/>
                <w:sz w:val="24"/>
                <w:szCs w:val="24"/>
              </w:rPr>
              <w:t>No</w:t>
            </w:r>
            <w:r w:rsidR="00D17D84" w:rsidRPr="00D17D84">
              <w:rPr>
                <w:rFonts w:asciiTheme="minorBidi" w:hAnsiTheme="minorBidi" w:cstheme="minorBidi"/>
                <w:sz w:val="24"/>
                <w:szCs w:val="24"/>
              </w:rPr>
              <w:t xml:space="preserve"> deficiencies were </w:t>
            </w:r>
            <w:r w:rsidR="002D3683">
              <w:rPr>
                <w:rFonts w:asciiTheme="minorBidi" w:hAnsiTheme="minorBidi" w:cstheme="minorBidi"/>
                <w:sz w:val="24"/>
                <w:szCs w:val="24"/>
              </w:rPr>
              <w:t>found in 2023.</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17D84" w:rsidRPr="005F082E" w14:paraId="2BBCF7AD" w14:textId="77777777" w:rsidTr="00BD70F3">
        <w:trPr>
          <w:trHeight w:val="449"/>
        </w:trPr>
        <w:tc>
          <w:tcPr>
            <w:tcW w:w="1975" w:type="dxa"/>
            <w:tcMar>
              <w:left w:w="58" w:type="dxa"/>
              <w:right w:w="58" w:type="dxa"/>
            </w:tcMar>
          </w:tcPr>
          <w:p w14:paraId="353E6FC8" w14:textId="4ED95BCA" w:rsidR="00D17D84" w:rsidRPr="005F082E" w:rsidRDefault="00D17D84"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37531B9B" w14:textId="6E6F9DDA" w:rsidR="00D17D84" w:rsidRPr="005F082E" w:rsidRDefault="00D17D84"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3DA7EE59" w:rsidR="00D17D84" w:rsidRPr="005F082E" w:rsidRDefault="00D17D84"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50CF88C" w:rsidR="00D17D84" w:rsidRPr="005F082E" w:rsidRDefault="00D17D84"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72AEE84" w:rsidR="00D17D84" w:rsidRPr="005F082E" w:rsidRDefault="00D17D84" w:rsidP="00B47ED5">
            <w:pPr>
              <w:keepNext/>
              <w:spacing w:before="40" w:after="40"/>
              <w:rPr>
                <w:rFonts w:ascii="Arial" w:hAnsi="Arial" w:cs="Arial"/>
                <w:color w:val="FFFFFF" w:themeColor="background1"/>
                <w:sz w:val="24"/>
                <w:szCs w:val="24"/>
              </w:rPr>
            </w:pPr>
          </w:p>
        </w:tc>
      </w:tr>
      <w:tr w:rsidR="00D17D84" w:rsidRPr="005F082E" w14:paraId="504633FC" w14:textId="77777777" w:rsidTr="00BD70F3">
        <w:trPr>
          <w:trHeight w:val="449"/>
        </w:trPr>
        <w:tc>
          <w:tcPr>
            <w:tcW w:w="1975" w:type="dxa"/>
            <w:tcMar>
              <w:left w:w="58" w:type="dxa"/>
              <w:right w:w="58" w:type="dxa"/>
            </w:tcMar>
          </w:tcPr>
          <w:p w14:paraId="0B766FEF" w14:textId="0C15457B" w:rsidR="00D17D84" w:rsidRPr="005F082E" w:rsidRDefault="00560C4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3F5FB4B4" w:rsidR="00D17D84" w:rsidRPr="005F082E" w:rsidRDefault="00D17D84"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05DF3D3" w:rsidR="00D17D84" w:rsidRPr="005F082E" w:rsidRDefault="00D17D84"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7F7897A1" w:rsidR="00D17D84" w:rsidRPr="005F082E" w:rsidRDefault="00D17D84"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4B07A603" w:rsidR="00D17D84" w:rsidRPr="005F082E" w:rsidRDefault="00D17D84"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055132C5" w14:textId="3FB76982" w:rsidR="002D429D" w:rsidRPr="005F082E" w:rsidRDefault="003131EE" w:rsidP="00275C1C">
      <w:pPr>
        <w:pStyle w:val="Heading3"/>
        <w:keepNext/>
      </w:pPr>
      <w:bookmarkStart w:id="13" w:name="_Toc58336725"/>
      <w:bookmarkStart w:id="14" w:name="_Hlk58234306"/>
      <w:r w:rsidRPr="005F082E">
        <w:t>Summary Information for Operating Under a</w:t>
      </w:r>
      <w:r w:rsidR="002D429D" w:rsidRPr="005F082E">
        <w:t xml:space="preserve"> Variance or Exemption</w:t>
      </w:r>
      <w:bookmarkEnd w:id="13"/>
    </w:p>
    <w:bookmarkEnd w:id="14"/>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5" w:name="_Toc58336726"/>
      <w:r w:rsidRPr="005F082E">
        <w:t>Summary Information for Federal Revised Total Coliform Rule</w:t>
      </w:r>
      <w:r w:rsidR="003131EE" w:rsidRPr="005F082E">
        <w:t xml:space="preserve"> </w:t>
      </w:r>
      <w:r w:rsidRPr="005F082E">
        <w:t>Level 1 and Level 2 Assessment Requirements</w:t>
      </w:r>
      <w:bookmarkEnd w:id="15"/>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6" w:name="_Hlk534984154"/>
      <w:r w:rsidR="00FB5ACE" w:rsidRPr="005F082E">
        <w:rPr>
          <w:rFonts w:ascii="Arial" w:hAnsi="Arial" w:cs="Arial"/>
          <w:sz w:val="24"/>
          <w:szCs w:val="24"/>
        </w:rPr>
        <w:t>Insert Number of Level 1 Assessment</w:t>
      </w:r>
      <w:bookmarkEnd w:id="16"/>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7" w:name="_Hlk534984203"/>
      <w:r w:rsidR="00FB5ACE" w:rsidRPr="005F082E">
        <w:rPr>
          <w:rFonts w:ascii="Arial" w:hAnsi="Arial" w:cs="Arial"/>
          <w:sz w:val="24"/>
          <w:szCs w:val="24"/>
        </w:rPr>
        <w:t>Insert Number of Corrective Actions</w:t>
      </w:r>
      <w:bookmarkEnd w:id="1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8" w:name="_Hlk535238544"/>
      <w:r w:rsidR="00FB5ACE" w:rsidRPr="005F082E">
        <w:rPr>
          <w:rFonts w:ascii="Arial" w:hAnsi="Arial" w:cs="Arial"/>
          <w:sz w:val="24"/>
          <w:szCs w:val="24"/>
        </w:rPr>
        <w:t>Insert Number of Level 2 Assessment</w:t>
      </w:r>
      <w:bookmarkEnd w:id="18"/>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19" w:name="_Hlk535238579"/>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620595">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078D3" w14:textId="77777777" w:rsidR="00AE4CE6" w:rsidRDefault="00AE4CE6">
      <w:r>
        <w:separator/>
      </w:r>
    </w:p>
    <w:p w14:paraId="2D17F931" w14:textId="77777777" w:rsidR="00AE4CE6" w:rsidRDefault="00AE4CE6"/>
  </w:endnote>
  <w:endnote w:type="continuationSeparator" w:id="0">
    <w:p w14:paraId="4E5DE1CF" w14:textId="77777777" w:rsidR="00AE4CE6" w:rsidRDefault="00AE4CE6">
      <w:r>
        <w:continuationSeparator/>
      </w:r>
    </w:p>
    <w:p w14:paraId="02AC8F01" w14:textId="77777777" w:rsidR="00AE4CE6" w:rsidRDefault="00AE4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629D7" w14:textId="77777777" w:rsidR="00AE4CE6" w:rsidRDefault="00AE4CE6">
      <w:r>
        <w:separator/>
      </w:r>
    </w:p>
    <w:p w14:paraId="2A500B1A" w14:textId="77777777" w:rsidR="00AE4CE6" w:rsidRDefault="00AE4CE6"/>
  </w:footnote>
  <w:footnote w:type="continuationSeparator" w:id="0">
    <w:p w14:paraId="70795F78" w14:textId="77777777" w:rsidR="00AE4CE6" w:rsidRDefault="00AE4CE6">
      <w:r>
        <w:continuationSeparator/>
      </w:r>
    </w:p>
    <w:p w14:paraId="7B5064DE" w14:textId="77777777" w:rsidR="00AE4CE6" w:rsidRDefault="00AE4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074158">
    <w:abstractNumId w:val="6"/>
  </w:num>
  <w:num w:numId="2" w16cid:durableId="1769736313">
    <w:abstractNumId w:val="1"/>
  </w:num>
  <w:num w:numId="3" w16cid:durableId="1944220011">
    <w:abstractNumId w:val="3"/>
  </w:num>
  <w:num w:numId="4" w16cid:durableId="942080103">
    <w:abstractNumId w:val="0"/>
  </w:num>
  <w:num w:numId="5" w16cid:durableId="1001928172">
    <w:abstractNumId w:val="2"/>
  </w:num>
  <w:num w:numId="6" w16cid:durableId="1192645265">
    <w:abstractNumId w:val="5"/>
  </w:num>
  <w:num w:numId="7" w16cid:durableId="23698400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47BF9"/>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35C6"/>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0F7C59"/>
    <w:rsid w:val="00100750"/>
    <w:rsid w:val="00101107"/>
    <w:rsid w:val="00115004"/>
    <w:rsid w:val="001151D3"/>
    <w:rsid w:val="00115AD5"/>
    <w:rsid w:val="0012764D"/>
    <w:rsid w:val="00127B6D"/>
    <w:rsid w:val="001331D3"/>
    <w:rsid w:val="0014624C"/>
    <w:rsid w:val="001476E6"/>
    <w:rsid w:val="00147C7D"/>
    <w:rsid w:val="00153D70"/>
    <w:rsid w:val="00154C45"/>
    <w:rsid w:val="00157FBE"/>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E87"/>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F50"/>
    <w:rsid w:val="002D15BC"/>
    <w:rsid w:val="002D2F55"/>
    <w:rsid w:val="002D3683"/>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2B8D"/>
    <w:rsid w:val="00357F0C"/>
    <w:rsid w:val="00365C7B"/>
    <w:rsid w:val="00374766"/>
    <w:rsid w:val="00377086"/>
    <w:rsid w:val="00383730"/>
    <w:rsid w:val="00387507"/>
    <w:rsid w:val="00390A3E"/>
    <w:rsid w:val="00391089"/>
    <w:rsid w:val="00391E62"/>
    <w:rsid w:val="00397893"/>
    <w:rsid w:val="003A4CAA"/>
    <w:rsid w:val="003A5EB5"/>
    <w:rsid w:val="003B1F6B"/>
    <w:rsid w:val="003B3381"/>
    <w:rsid w:val="003C0F5E"/>
    <w:rsid w:val="003C2FCC"/>
    <w:rsid w:val="003C597D"/>
    <w:rsid w:val="003C7E02"/>
    <w:rsid w:val="003D05BF"/>
    <w:rsid w:val="003D4114"/>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035B"/>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1BF9"/>
    <w:rsid w:val="004C3239"/>
    <w:rsid w:val="004C5E5E"/>
    <w:rsid w:val="004D42C2"/>
    <w:rsid w:val="004D4C01"/>
    <w:rsid w:val="004D509C"/>
    <w:rsid w:val="004E6ADF"/>
    <w:rsid w:val="004F23D7"/>
    <w:rsid w:val="004F2F03"/>
    <w:rsid w:val="004F3C5B"/>
    <w:rsid w:val="004F5902"/>
    <w:rsid w:val="004F67E6"/>
    <w:rsid w:val="00501116"/>
    <w:rsid w:val="00501B52"/>
    <w:rsid w:val="005065B7"/>
    <w:rsid w:val="00512D8C"/>
    <w:rsid w:val="00514FDA"/>
    <w:rsid w:val="00517F32"/>
    <w:rsid w:val="005210D2"/>
    <w:rsid w:val="00534BB7"/>
    <w:rsid w:val="00535F64"/>
    <w:rsid w:val="00535F8B"/>
    <w:rsid w:val="00537240"/>
    <w:rsid w:val="00537BEA"/>
    <w:rsid w:val="0054057D"/>
    <w:rsid w:val="00541730"/>
    <w:rsid w:val="00546A68"/>
    <w:rsid w:val="00546FDB"/>
    <w:rsid w:val="00552801"/>
    <w:rsid w:val="00552D92"/>
    <w:rsid w:val="005531BE"/>
    <w:rsid w:val="005540D9"/>
    <w:rsid w:val="0055419E"/>
    <w:rsid w:val="005556BF"/>
    <w:rsid w:val="0056039D"/>
    <w:rsid w:val="00560C4E"/>
    <w:rsid w:val="00561E6E"/>
    <w:rsid w:val="005830FA"/>
    <w:rsid w:val="00583428"/>
    <w:rsid w:val="005838ED"/>
    <w:rsid w:val="0058536C"/>
    <w:rsid w:val="00587145"/>
    <w:rsid w:val="00587220"/>
    <w:rsid w:val="005937EB"/>
    <w:rsid w:val="005A087D"/>
    <w:rsid w:val="005A7961"/>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0595"/>
    <w:rsid w:val="00621228"/>
    <w:rsid w:val="00623849"/>
    <w:rsid w:val="00624516"/>
    <w:rsid w:val="00630AE6"/>
    <w:rsid w:val="0063247B"/>
    <w:rsid w:val="00633A17"/>
    <w:rsid w:val="00636517"/>
    <w:rsid w:val="00640304"/>
    <w:rsid w:val="00640676"/>
    <w:rsid w:val="00640D92"/>
    <w:rsid w:val="0064205A"/>
    <w:rsid w:val="00643C66"/>
    <w:rsid w:val="00651C8B"/>
    <w:rsid w:val="00652C80"/>
    <w:rsid w:val="00652F8C"/>
    <w:rsid w:val="00653424"/>
    <w:rsid w:val="0065365D"/>
    <w:rsid w:val="006537F6"/>
    <w:rsid w:val="0066456C"/>
    <w:rsid w:val="006652CD"/>
    <w:rsid w:val="00665B0A"/>
    <w:rsid w:val="00666704"/>
    <w:rsid w:val="006672EF"/>
    <w:rsid w:val="0067168B"/>
    <w:rsid w:val="006727C0"/>
    <w:rsid w:val="00680846"/>
    <w:rsid w:val="0068272C"/>
    <w:rsid w:val="00684C7E"/>
    <w:rsid w:val="00691186"/>
    <w:rsid w:val="00695A6F"/>
    <w:rsid w:val="006A04A9"/>
    <w:rsid w:val="006A482B"/>
    <w:rsid w:val="006B5CF2"/>
    <w:rsid w:val="006C07DC"/>
    <w:rsid w:val="006C2732"/>
    <w:rsid w:val="006C7186"/>
    <w:rsid w:val="006D0ADA"/>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7F2"/>
    <w:rsid w:val="00722BA8"/>
    <w:rsid w:val="0073000F"/>
    <w:rsid w:val="00731092"/>
    <w:rsid w:val="007354BF"/>
    <w:rsid w:val="00737455"/>
    <w:rsid w:val="00742E55"/>
    <w:rsid w:val="00743F7B"/>
    <w:rsid w:val="007452F3"/>
    <w:rsid w:val="007471DB"/>
    <w:rsid w:val="007542CD"/>
    <w:rsid w:val="007640D4"/>
    <w:rsid w:val="00775871"/>
    <w:rsid w:val="00777253"/>
    <w:rsid w:val="00783F5A"/>
    <w:rsid w:val="00784E3A"/>
    <w:rsid w:val="00790034"/>
    <w:rsid w:val="00793DFB"/>
    <w:rsid w:val="00796405"/>
    <w:rsid w:val="00796E52"/>
    <w:rsid w:val="007A473C"/>
    <w:rsid w:val="007B0B24"/>
    <w:rsid w:val="007B2BC6"/>
    <w:rsid w:val="007B643A"/>
    <w:rsid w:val="007C0BEA"/>
    <w:rsid w:val="007C116A"/>
    <w:rsid w:val="007C18C6"/>
    <w:rsid w:val="007C4CCF"/>
    <w:rsid w:val="007D1761"/>
    <w:rsid w:val="007D21BB"/>
    <w:rsid w:val="007D7CDB"/>
    <w:rsid w:val="007E736D"/>
    <w:rsid w:val="007F457C"/>
    <w:rsid w:val="007F584E"/>
    <w:rsid w:val="008007A0"/>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1CAC"/>
    <w:rsid w:val="0085049B"/>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1E6"/>
    <w:rsid w:val="008D6F4A"/>
    <w:rsid w:val="008E2287"/>
    <w:rsid w:val="008E4080"/>
    <w:rsid w:val="008E4834"/>
    <w:rsid w:val="008E4C3F"/>
    <w:rsid w:val="008E66E2"/>
    <w:rsid w:val="008F19DE"/>
    <w:rsid w:val="008F7660"/>
    <w:rsid w:val="009000CA"/>
    <w:rsid w:val="00900A51"/>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3FAF"/>
    <w:rsid w:val="00960466"/>
    <w:rsid w:val="00964EC2"/>
    <w:rsid w:val="009668EE"/>
    <w:rsid w:val="00966F18"/>
    <w:rsid w:val="00967B65"/>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1771"/>
    <w:rsid w:val="009F5401"/>
    <w:rsid w:val="00A0317C"/>
    <w:rsid w:val="00A0355F"/>
    <w:rsid w:val="00A0640D"/>
    <w:rsid w:val="00A107E3"/>
    <w:rsid w:val="00A15ACB"/>
    <w:rsid w:val="00A1682E"/>
    <w:rsid w:val="00A24839"/>
    <w:rsid w:val="00A259A6"/>
    <w:rsid w:val="00A32EB0"/>
    <w:rsid w:val="00A37045"/>
    <w:rsid w:val="00A44246"/>
    <w:rsid w:val="00A53B34"/>
    <w:rsid w:val="00A63BCD"/>
    <w:rsid w:val="00A72ADF"/>
    <w:rsid w:val="00A77BCA"/>
    <w:rsid w:val="00A85C1E"/>
    <w:rsid w:val="00A93860"/>
    <w:rsid w:val="00A93A21"/>
    <w:rsid w:val="00A94D32"/>
    <w:rsid w:val="00A9766F"/>
    <w:rsid w:val="00AB01B0"/>
    <w:rsid w:val="00AB5E87"/>
    <w:rsid w:val="00AC41BE"/>
    <w:rsid w:val="00AC6D1E"/>
    <w:rsid w:val="00AD4876"/>
    <w:rsid w:val="00AE4CE6"/>
    <w:rsid w:val="00AF0445"/>
    <w:rsid w:val="00AF2E38"/>
    <w:rsid w:val="00AF5724"/>
    <w:rsid w:val="00AF61DB"/>
    <w:rsid w:val="00B0620C"/>
    <w:rsid w:val="00B1666D"/>
    <w:rsid w:val="00B2410E"/>
    <w:rsid w:val="00B25353"/>
    <w:rsid w:val="00B3023D"/>
    <w:rsid w:val="00B30E79"/>
    <w:rsid w:val="00B34998"/>
    <w:rsid w:val="00B44817"/>
    <w:rsid w:val="00B45743"/>
    <w:rsid w:val="00B46FE7"/>
    <w:rsid w:val="00B47ED5"/>
    <w:rsid w:val="00B51879"/>
    <w:rsid w:val="00B552D9"/>
    <w:rsid w:val="00B56F52"/>
    <w:rsid w:val="00B56F6C"/>
    <w:rsid w:val="00B606D3"/>
    <w:rsid w:val="00B630AD"/>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6D1"/>
    <w:rsid w:val="00BC4EA7"/>
    <w:rsid w:val="00BC6327"/>
    <w:rsid w:val="00BD55BB"/>
    <w:rsid w:val="00BD5F31"/>
    <w:rsid w:val="00BD70F3"/>
    <w:rsid w:val="00BE3941"/>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2D0B"/>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B78D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D84"/>
    <w:rsid w:val="00D24208"/>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5404"/>
    <w:rsid w:val="00D77322"/>
    <w:rsid w:val="00D82E27"/>
    <w:rsid w:val="00D924EC"/>
    <w:rsid w:val="00D9256E"/>
    <w:rsid w:val="00D96789"/>
    <w:rsid w:val="00D975C3"/>
    <w:rsid w:val="00DA2871"/>
    <w:rsid w:val="00DA4F32"/>
    <w:rsid w:val="00DA4F74"/>
    <w:rsid w:val="00DA62A7"/>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453A"/>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28F"/>
    <w:rsid w:val="00E91D0B"/>
    <w:rsid w:val="00E92E9C"/>
    <w:rsid w:val="00E93D03"/>
    <w:rsid w:val="00EA3504"/>
    <w:rsid w:val="00EA66F0"/>
    <w:rsid w:val="00EB0127"/>
    <w:rsid w:val="00EB2EBD"/>
    <w:rsid w:val="00EB3BEC"/>
    <w:rsid w:val="00EB6CF4"/>
    <w:rsid w:val="00EB73F5"/>
    <w:rsid w:val="00EB7785"/>
    <w:rsid w:val="00ED2935"/>
    <w:rsid w:val="00ED6A23"/>
    <w:rsid w:val="00ED7919"/>
    <w:rsid w:val="00EE7E33"/>
    <w:rsid w:val="00EF0F4D"/>
    <w:rsid w:val="00EF7091"/>
    <w:rsid w:val="00EF7F82"/>
    <w:rsid w:val="00F01B42"/>
    <w:rsid w:val="00F07AC1"/>
    <w:rsid w:val="00F111C2"/>
    <w:rsid w:val="00F1148C"/>
    <w:rsid w:val="00F12307"/>
    <w:rsid w:val="00F20D47"/>
    <w:rsid w:val="00F217E2"/>
    <w:rsid w:val="00F2399F"/>
    <w:rsid w:val="00F27D20"/>
    <w:rsid w:val="00F3713A"/>
    <w:rsid w:val="00F41F91"/>
    <w:rsid w:val="00F467B0"/>
    <w:rsid w:val="00F51B61"/>
    <w:rsid w:val="00F56F85"/>
    <w:rsid w:val="00F57B1B"/>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4558"/>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62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5D345-B9F8-F941-AE64-9785AE7E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Cathy Carlson</cp:lastModifiedBy>
  <cp:revision>4</cp:revision>
  <cp:lastPrinted>2021-02-24T23:35:00Z</cp:lastPrinted>
  <dcterms:created xsi:type="dcterms:W3CDTF">2024-03-14T00:19:00Z</dcterms:created>
  <dcterms:modified xsi:type="dcterms:W3CDTF">2024-07-18T21:30:00Z</dcterms:modified>
</cp:coreProperties>
</file>