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39BB7" w14:textId="77777777" w:rsidR="00F273C6" w:rsidRPr="005162DE" w:rsidRDefault="00F273C6" w:rsidP="008E66E2">
      <w:pPr>
        <w:pStyle w:val="Heading1"/>
        <w:spacing w:before="0"/>
        <w:jc w:val="center"/>
      </w:pPr>
      <w:r w:rsidRPr="005162DE">
        <w:t>202</w:t>
      </w:r>
      <w:r>
        <w:t>4</w:t>
      </w:r>
      <w:r w:rsidRPr="005162DE">
        <w:t xml:space="preserve"> Consumer Confidence Report</w:t>
      </w:r>
    </w:p>
    <w:p w14:paraId="3BE99698" w14:textId="77777777" w:rsidR="00F273C6" w:rsidRPr="005162DE" w:rsidRDefault="00F273C6" w:rsidP="00BF628D">
      <w:pPr>
        <w:pStyle w:val="Heading2"/>
      </w:pPr>
      <w:r w:rsidRPr="005162DE">
        <w:t>Water System Information</w:t>
      </w:r>
    </w:p>
    <w:p w14:paraId="0B431A44" w14:textId="77777777" w:rsidR="00F273C6" w:rsidRPr="005162DE" w:rsidRDefault="00F273C6" w:rsidP="0092687A">
      <w:pPr>
        <w:spacing w:after="240"/>
        <w:rPr>
          <w:rFonts w:ascii="Arial" w:hAnsi="Arial" w:cs="Arial"/>
          <w:sz w:val="24"/>
          <w:szCs w:val="24"/>
        </w:rPr>
      </w:pPr>
      <w:r w:rsidRPr="005162DE">
        <w:rPr>
          <w:rFonts w:ascii="Arial" w:hAnsi="Arial" w:cs="Arial"/>
          <w:sz w:val="24"/>
          <w:szCs w:val="24"/>
        </w:rPr>
        <w:t>Water System Name:</w:t>
      </w:r>
      <w:r w:rsidRPr="00EF6CA0">
        <w:rPr>
          <w:rFonts w:ascii="Arial" w:hAnsi="Arial" w:cs="Arial"/>
          <w:b/>
          <w:bCs/>
          <w:sz w:val="24"/>
          <w:szCs w:val="24"/>
        </w:rPr>
        <w:t xml:space="preserve"> </w:t>
      </w:r>
      <w:r w:rsidRPr="00016188">
        <w:rPr>
          <w:rFonts w:ascii="Arial" w:hAnsi="Arial" w:cs="Arial"/>
          <w:b/>
          <w:bCs/>
          <w:noProof/>
          <w:sz w:val="24"/>
          <w:szCs w:val="24"/>
        </w:rPr>
        <w:t>Coyote Valley RV</w:t>
      </w:r>
    </w:p>
    <w:p w14:paraId="28535C66" w14:textId="77777777" w:rsidR="00F273C6" w:rsidRPr="005162DE" w:rsidRDefault="00F273C6" w:rsidP="0092687A">
      <w:pPr>
        <w:spacing w:after="240"/>
        <w:rPr>
          <w:rFonts w:ascii="Arial" w:hAnsi="Arial" w:cs="Arial"/>
          <w:sz w:val="24"/>
          <w:szCs w:val="24"/>
        </w:rPr>
      </w:pPr>
      <w:r w:rsidRPr="005162DE">
        <w:rPr>
          <w:rFonts w:ascii="Arial" w:hAnsi="Arial" w:cs="Arial"/>
          <w:sz w:val="24"/>
          <w:szCs w:val="24"/>
        </w:rPr>
        <w:t xml:space="preserve">Report Date: </w:t>
      </w:r>
      <w:r>
        <w:rPr>
          <w:rFonts w:ascii="Arial" w:hAnsi="Arial" w:cs="Arial"/>
          <w:sz w:val="24"/>
          <w:szCs w:val="24"/>
        </w:rPr>
        <w:t>6/24/2025</w:t>
      </w:r>
    </w:p>
    <w:p w14:paraId="210C89A7" w14:textId="77777777" w:rsidR="00F273C6" w:rsidRPr="005162DE" w:rsidRDefault="00F273C6" w:rsidP="0092687A">
      <w:pPr>
        <w:spacing w:after="240"/>
        <w:rPr>
          <w:rFonts w:ascii="Arial" w:hAnsi="Arial" w:cs="Arial"/>
          <w:sz w:val="24"/>
          <w:szCs w:val="24"/>
        </w:rPr>
      </w:pPr>
      <w:r w:rsidRPr="005162DE">
        <w:rPr>
          <w:rFonts w:ascii="Arial" w:hAnsi="Arial" w:cs="Arial"/>
          <w:sz w:val="24"/>
          <w:szCs w:val="24"/>
        </w:rPr>
        <w:t xml:space="preserve">Type of Water Source(s) in Use: </w:t>
      </w:r>
      <w:r w:rsidRPr="00016188">
        <w:rPr>
          <w:rFonts w:ascii="Arial" w:hAnsi="Arial" w:cs="Arial"/>
          <w:noProof/>
          <w:sz w:val="24"/>
          <w:szCs w:val="24"/>
        </w:rPr>
        <w:t>Ground Water</w:t>
      </w:r>
    </w:p>
    <w:p w14:paraId="790981EA" w14:textId="77777777" w:rsidR="00F273C6" w:rsidRPr="005162DE" w:rsidRDefault="00F273C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Pr="00016188">
        <w:rPr>
          <w:rFonts w:ascii="Arial" w:hAnsi="Arial" w:cs="Arial"/>
          <w:noProof/>
          <w:sz w:val="24"/>
          <w:szCs w:val="24"/>
        </w:rPr>
        <w:t>Well 01 (001_001) [Located in our service area in Morgan Hill, CA]</w:t>
      </w:r>
    </w:p>
    <w:p w14:paraId="7CC9DB53" w14:textId="77777777" w:rsidR="00F273C6" w:rsidRPr="005162DE" w:rsidRDefault="00F273C6" w:rsidP="0092687A">
      <w:pPr>
        <w:spacing w:after="240"/>
        <w:rPr>
          <w:rFonts w:ascii="Arial" w:hAnsi="Arial" w:cs="Arial"/>
          <w:sz w:val="24"/>
          <w:szCs w:val="24"/>
        </w:rPr>
      </w:pPr>
      <w:r w:rsidRPr="005162DE">
        <w:rPr>
          <w:rFonts w:ascii="Arial" w:hAnsi="Arial" w:cs="Arial"/>
          <w:sz w:val="24"/>
          <w:szCs w:val="24"/>
        </w:rPr>
        <w:t xml:space="preserve">Drinking Water Source Assessment Information: </w:t>
      </w:r>
      <w:r w:rsidRPr="00016188">
        <w:rPr>
          <w:rFonts w:ascii="Arial" w:hAnsi="Arial" w:cs="Arial"/>
          <w:noProof/>
          <w:sz w:val="24"/>
          <w:szCs w:val="24"/>
        </w:rPr>
        <w:t>Available by request</w:t>
      </w:r>
    </w:p>
    <w:p w14:paraId="66EFFFF4" w14:textId="77777777" w:rsidR="00F273C6" w:rsidRPr="005162DE" w:rsidRDefault="00F273C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Pr="00016188">
        <w:rPr>
          <w:rFonts w:ascii="Arial" w:hAnsi="Arial" w:cs="Arial"/>
          <w:noProof/>
          <w:sz w:val="24"/>
          <w:szCs w:val="24"/>
        </w:rPr>
        <w:t>N/A</w:t>
      </w:r>
    </w:p>
    <w:p w14:paraId="203B16C6" w14:textId="77777777" w:rsidR="00F273C6" w:rsidRPr="005162DE" w:rsidRDefault="00F273C6" w:rsidP="0065365D">
      <w:pPr>
        <w:rPr>
          <w:rFonts w:ascii="Arial" w:hAnsi="Arial" w:cs="Arial"/>
          <w:sz w:val="24"/>
          <w:szCs w:val="24"/>
        </w:rPr>
      </w:pPr>
      <w:r w:rsidRPr="005162DE">
        <w:rPr>
          <w:rFonts w:ascii="Arial" w:hAnsi="Arial" w:cs="Arial"/>
          <w:sz w:val="24"/>
          <w:szCs w:val="24"/>
        </w:rPr>
        <w:t xml:space="preserve">For More Information, Contact: </w:t>
      </w:r>
      <w:r w:rsidRPr="00016188">
        <w:rPr>
          <w:rFonts w:ascii="Arial" w:hAnsi="Arial" w:cs="Arial"/>
          <w:b/>
          <w:bCs/>
          <w:noProof/>
          <w:sz w:val="24"/>
          <w:szCs w:val="24"/>
        </w:rPr>
        <w:t>Cypress Water Services</w:t>
      </w:r>
      <w:r w:rsidRPr="00EF6CA0">
        <w:rPr>
          <w:rFonts w:ascii="Arial" w:hAnsi="Arial" w:cs="Arial"/>
          <w:b/>
          <w:bCs/>
          <w:sz w:val="24"/>
          <w:szCs w:val="24"/>
        </w:rPr>
        <w:t xml:space="preserve"> | </w:t>
      </w:r>
      <w:r w:rsidRPr="00016188">
        <w:rPr>
          <w:rFonts w:ascii="Arial" w:hAnsi="Arial" w:cs="Arial"/>
          <w:b/>
          <w:bCs/>
          <w:noProof/>
          <w:sz w:val="24"/>
          <w:szCs w:val="24"/>
        </w:rPr>
        <w:t>info@cypresswaterservices.com</w:t>
      </w:r>
      <w:r w:rsidRPr="00EF6CA0">
        <w:rPr>
          <w:rFonts w:ascii="Arial" w:hAnsi="Arial" w:cs="Arial"/>
          <w:b/>
          <w:bCs/>
          <w:sz w:val="24"/>
          <w:szCs w:val="24"/>
        </w:rPr>
        <w:t xml:space="preserve"> | </w:t>
      </w:r>
      <w:r w:rsidRPr="00016188">
        <w:rPr>
          <w:rFonts w:ascii="Arial" w:hAnsi="Arial" w:cs="Arial"/>
          <w:b/>
          <w:bCs/>
          <w:noProof/>
          <w:sz w:val="24"/>
          <w:szCs w:val="24"/>
        </w:rPr>
        <w:t>(831) 920-6796</w:t>
      </w:r>
    </w:p>
    <w:p w14:paraId="15E56952" w14:textId="77777777" w:rsidR="00F273C6" w:rsidRPr="005162DE" w:rsidRDefault="00F273C6" w:rsidP="001F7181">
      <w:pPr>
        <w:pStyle w:val="Heading2"/>
      </w:pPr>
      <w:r w:rsidRPr="005162DE">
        <w:t>About This Report</w:t>
      </w:r>
    </w:p>
    <w:p w14:paraId="1D063BE5" w14:textId="77777777" w:rsidR="00F273C6" w:rsidRPr="005162DE" w:rsidRDefault="00F273C6" w:rsidP="008404C1">
      <w:pPr>
        <w:rPr>
          <w:rFonts w:ascii="Arial" w:hAnsi="Arial" w:cs="Arial"/>
          <w:sz w:val="24"/>
          <w:szCs w:val="24"/>
        </w:rPr>
      </w:pPr>
      <w:r w:rsidRPr="005162DE">
        <w:rPr>
          <w:rFonts w:ascii="Arial" w:hAnsi="Arial" w:cs="Arial"/>
          <w:sz w:val="24"/>
          <w:szCs w:val="24"/>
        </w:rPr>
        <w:t>We test the drinking water quality for many constituents as required by state and federal regulations.  This report shows the results of our monitoring for the period of January 1 to December 31, 202</w:t>
      </w:r>
      <w:r>
        <w:rPr>
          <w:rFonts w:ascii="Arial" w:hAnsi="Arial" w:cs="Arial"/>
          <w:sz w:val="24"/>
          <w:szCs w:val="24"/>
        </w:rPr>
        <w:t>4,</w:t>
      </w:r>
      <w:r w:rsidRPr="005162DE">
        <w:rPr>
          <w:rFonts w:ascii="Arial" w:hAnsi="Arial" w:cs="Arial"/>
          <w:sz w:val="24"/>
          <w:szCs w:val="24"/>
        </w:rPr>
        <w:t xml:space="preserve"> and may include earlier monitoring data.</w:t>
      </w:r>
    </w:p>
    <w:p w14:paraId="13347026" w14:textId="77777777" w:rsidR="00F273C6" w:rsidRPr="005162DE" w:rsidRDefault="00F273C6" w:rsidP="008404C1">
      <w:pPr>
        <w:pStyle w:val="Heading2"/>
      </w:pPr>
      <w:r w:rsidRPr="005162DE">
        <w:t>Importance of This Report Statement in Five Non-English Languages (Spanish, Mandarin, Tagalog, Vietnamese, and Hmong)</w:t>
      </w:r>
    </w:p>
    <w:p w14:paraId="5DBF1EDF" w14:textId="77777777" w:rsidR="00F273C6" w:rsidRPr="005162DE" w:rsidRDefault="00F273C6" w:rsidP="0092687A">
      <w:pPr>
        <w:spacing w:after="180"/>
        <w:rPr>
          <w:rFonts w:ascii="Arial" w:hAnsi="Arial" w:cs="Arial"/>
          <w:sz w:val="24"/>
          <w:szCs w:val="24"/>
          <w:lang w:val="es-MX"/>
        </w:rPr>
      </w:pPr>
      <w:r w:rsidRPr="00013917">
        <w:rPr>
          <w:rFonts w:ascii="Arial" w:hAnsi="Arial" w:cs="Arial"/>
          <w:sz w:val="24"/>
          <w:szCs w:val="24"/>
        </w:rPr>
        <w:t>Language in Spanish</w:t>
      </w:r>
      <w:r w:rsidRPr="005162DE">
        <w:rPr>
          <w:rFonts w:ascii="Arial" w:hAnsi="Arial" w:cs="Arial"/>
          <w:sz w:val="24"/>
          <w:szCs w:val="24"/>
          <w:lang w:val="es-MX"/>
        </w:rPr>
        <w:t xml:space="preserve">:  Este informe contiene información muy importante sobre su agua para beber.  Favor de comunicarse </w:t>
      </w:r>
      <w:r w:rsidRPr="00016188">
        <w:rPr>
          <w:rFonts w:ascii="Arial" w:hAnsi="Arial" w:cs="Arial"/>
          <w:noProof/>
          <w:sz w:val="24"/>
          <w:szCs w:val="24"/>
          <w:lang w:val="es-MX"/>
        </w:rPr>
        <w:t>Cypress Water Services</w:t>
      </w:r>
      <w:r>
        <w:rPr>
          <w:rFonts w:ascii="Arial" w:hAnsi="Arial" w:cs="Arial"/>
          <w:sz w:val="24"/>
          <w:szCs w:val="24"/>
          <w:lang w:val="es-MX"/>
        </w:rPr>
        <w:t xml:space="preserve"> </w:t>
      </w:r>
      <w:r w:rsidRPr="005162DE">
        <w:rPr>
          <w:rFonts w:ascii="Arial" w:hAnsi="Arial" w:cs="Arial"/>
          <w:sz w:val="24"/>
          <w:szCs w:val="24"/>
          <w:lang w:val="es-MX"/>
        </w:rPr>
        <w:t xml:space="preserve">a </w:t>
      </w:r>
      <w:r w:rsidRPr="00016188">
        <w:rPr>
          <w:rFonts w:ascii="Arial" w:hAnsi="Arial" w:cs="Arial"/>
          <w:noProof/>
          <w:sz w:val="24"/>
          <w:szCs w:val="24"/>
          <w:lang w:val="es-MX"/>
        </w:rPr>
        <w:t>info@cypresswaterservices.com</w:t>
      </w:r>
      <w:r>
        <w:rPr>
          <w:rFonts w:ascii="Arial" w:hAnsi="Arial" w:cs="Arial"/>
          <w:sz w:val="24"/>
          <w:szCs w:val="24"/>
          <w:lang w:val="es-MX"/>
        </w:rPr>
        <w:t xml:space="preserve"> </w:t>
      </w:r>
      <w:r w:rsidRPr="00016188">
        <w:rPr>
          <w:rFonts w:ascii="Arial" w:hAnsi="Arial" w:cs="Arial"/>
          <w:noProof/>
          <w:sz w:val="24"/>
          <w:szCs w:val="24"/>
          <w:lang w:val="es-MX"/>
        </w:rPr>
        <w:t>(831) 920-6796</w:t>
      </w:r>
      <w:r>
        <w:rPr>
          <w:rFonts w:ascii="Arial" w:hAnsi="Arial" w:cs="Arial"/>
          <w:sz w:val="24"/>
          <w:szCs w:val="24"/>
          <w:lang w:val="es-MX"/>
        </w:rPr>
        <w:t xml:space="preserve"> </w:t>
      </w:r>
      <w:r w:rsidRPr="005162DE">
        <w:rPr>
          <w:rFonts w:ascii="Arial" w:hAnsi="Arial" w:cs="Arial"/>
          <w:sz w:val="24"/>
          <w:szCs w:val="24"/>
          <w:lang w:val="es-MX"/>
        </w:rPr>
        <w:t>para asistirlo en español.</w:t>
      </w:r>
    </w:p>
    <w:p w14:paraId="08102C47" w14:textId="77777777" w:rsidR="00F273C6" w:rsidRPr="005162DE" w:rsidRDefault="00F273C6" w:rsidP="0092687A">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sidRPr="00016188">
        <w:rPr>
          <w:rFonts w:ascii="Arial" w:eastAsia="PMingLiU" w:hAnsi="Arial" w:cs="Arial"/>
          <w:noProof/>
          <w:sz w:val="24"/>
          <w:szCs w:val="24"/>
        </w:rPr>
        <w:t>Cypress Water Services</w:t>
      </w:r>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sidRPr="00016188">
        <w:rPr>
          <w:rFonts w:ascii="Arial" w:eastAsia="PMingLiU" w:hAnsi="Arial" w:cs="Arial"/>
          <w:noProof/>
          <w:sz w:val="24"/>
          <w:szCs w:val="24"/>
        </w:rPr>
        <w:t>info@cypresswaterservices.com</w:t>
      </w:r>
      <w:r>
        <w:rPr>
          <w:rFonts w:ascii="Arial" w:eastAsia="PMingLiU" w:hAnsi="Arial" w:cs="Arial"/>
          <w:sz w:val="24"/>
          <w:szCs w:val="24"/>
        </w:rPr>
        <w:t xml:space="preserve"> </w:t>
      </w:r>
      <w:r w:rsidRPr="00016188">
        <w:rPr>
          <w:rFonts w:ascii="Arial" w:eastAsia="PMingLiU" w:hAnsi="Arial" w:cs="Arial"/>
          <w:noProof/>
          <w:sz w:val="24"/>
          <w:szCs w:val="24"/>
        </w:rPr>
        <w:t>(831) 920-6796</w:t>
      </w:r>
    </w:p>
    <w:p w14:paraId="6F7F5C68" w14:textId="77777777" w:rsidR="00F273C6" w:rsidRPr="005162DE" w:rsidRDefault="00F273C6" w:rsidP="0092687A">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sidRPr="00016188">
        <w:rPr>
          <w:rFonts w:ascii="Arial" w:hAnsi="Arial" w:cs="Arial"/>
          <w:noProof/>
          <w:sz w:val="24"/>
          <w:szCs w:val="24"/>
        </w:rPr>
        <w:t>Coyote Valley RV</w:t>
      </w:r>
      <w:r>
        <w:rPr>
          <w:rFonts w:ascii="Arial" w:hAnsi="Arial" w:cs="Arial"/>
          <w:sz w:val="24"/>
          <w:szCs w:val="24"/>
        </w:rPr>
        <w:t xml:space="preserve"> </w:t>
      </w:r>
      <w:r w:rsidRPr="00016188">
        <w:rPr>
          <w:rFonts w:ascii="Arial" w:hAnsi="Arial" w:cs="Arial"/>
          <w:noProof/>
          <w:sz w:val="24"/>
          <w:szCs w:val="24"/>
        </w:rPr>
        <w:t>info@cypresswaterservices.com</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sidRPr="00016188">
        <w:rPr>
          <w:rFonts w:ascii="Arial" w:hAnsi="Arial" w:cs="Arial"/>
          <w:noProof/>
          <w:sz w:val="24"/>
          <w:szCs w:val="24"/>
        </w:rPr>
        <w:t>(831) 920-6796</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0408FFF7" w14:textId="77777777" w:rsidR="00F273C6" w:rsidRPr="005162DE" w:rsidRDefault="00F273C6" w:rsidP="0092687A">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016188">
        <w:rPr>
          <w:rFonts w:ascii="Arial" w:hAnsi="Arial" w:cs="Arial"/>
          <w:noProof/>
          <w:sz w:val="24"/>
          <w:szCs w:val="24"/>
        </w:rPr>
        <w:t>Cypress Water Services</w:t>
      </w:r>
      <w:r>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sidRPr="00016188">
        <w:rPr>
          <w:rFonts w:ascii="Arial" w:hAnsi="Arial" w:cs="Arial"/>
          <w:noProof/>
          <w:sz w:val="24"/>
          <w:szCs w:val="24"/>
        </w:rPr>
        <w:t>info@cypresswaterservices.com</w:t>
      </w:r>
      <w:r>
        <w:rPr>
          <w:rFonts w:ascii="Arial" w:hAnsi="Arial" w:cs="Arial"/>
          <w:sz w:val="24"/>
          <w:szCs w:val="24"/>
        </w:rPr>
        <w:t xml:space="preserve"> </w:t>
      </w:r>
      <w:r w:rsidRPr="00016188">
        <w:rPr>
          <w:rFonts w:ascii="Arial" w:hAnsi="Arial" w:cs="Arial"/>
          <w:noProof/>
          <w:sz w:val="24"/>
          <w:szCs w:val="24"/>
        </w:rPr>
        <w:t>(831) 920-6796</w:t>
      </w:r>
      <w:r>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685055B5" w14:textId="77777777" w:rsidR="00F273C6" w:rsidRPr="005162DE" w:rsidRDefault="00F273C6" w:rsidP="0092687A">
      <w:pPr>
        <w:spacing w:after="180"/>
        <w:rPr>
          <w:rFonts w:ascii="Arial" w:hAnsi="Arial" w:cs="Arial"/>
          <w:sz w:val="24"/>
          <w:szCs w:val="24"/>
        </w:rPr>
      </w:pPr>
      <w:r w:rsidRPr="005162DE">
        <w:rPr>
          <w:rFonts w:ascii="Arial" w:hAnsi="Arial" w:cs="Arial"/>
          <w:sz w:val="24"/>
          <w:szCs w:val="24"/>
        </w:rPr>
        <w:t>Language in Hmong</w:t>
      </w:r>
      <w:proofErr w:type="gramStart"/>
      <w:r w:rsidRPr="005162DE">
        <w:rPr>
          <w:rFonts w:ascii="Arial" w:hAnsi="Arial" w:cs="Arial"/>
          <w:sz w:val="24"/>
          <w:szCs w:val="24"/>
        </w:rPr>
        <w:t xml:space="preserve">:  </w:t>
      </w:r>
      <w:proofErr w:type="spellStart"/>
      <w:r w:rsidRPr="005162DE">
        <w:rPr>
          <w:rFonts w:ascii="Arial" w:hAnsi="Arial" w:cs="Arial"/>
          <w:sz w:val="24"/>
          <w:szCs w:val="24"/>
        </w:rPr>
        <w:t>Tsab</w:t>
      </w:r>
      <w:proofErr w:type="spellEnd"/>
      <w:proofErr w:type="gram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haus.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r w:rsidRPr="00016188">
        <w:rPr>
          <w:rFonts w:ascii="Arial" w:hAnsi="Arial" w:cs="Arial"/>
          <w:noProof/>
          <w:sz w:val="24"/>
          <w:szCs w:val="24"/>
        </w:rPr>
        <w:t>Cypress Water Services</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sidRPr="00016188">
        <w:rPr>
          <w:rFonts w:ascii="Arial" w:hAnsi="Arial" w:cs="Arial"/>
          <w:noProof/>
          <w:sz w:val="24"/>
          <w:szCs w:val="24"/>
        </w:rPr>
        <w:t>info@cypresswaterservices.com</w:t>
      </w:r>
      <w:r>
        <w:rPr>
          <w:rFonts w:ascii="Arial" w:hAnsi="Arial" w:cs="Arial"/>
          <w:sz w:val="24"/>
          <w:szCs w:val="24"/>
        </w:rPr>
        <w:t xml:space="preserve"> </w:t>
      </w:r>
      <w:r w:rsidRPr="00016188">
        <w:rPr>
          <w:rFonts w:ascii="Arial" w:hAnsi="Arial" w:cs="Arial"/>
          <w:noProof/>
          <w:sz w:val="24"/>
          <w:szCs w:val="24"/>
        </w:rPr>
        <w:t>(831) 920-6796</w:t>
      </w:r>
      <w:r>
        <w:rPr>
          <w:rFonts w:ascii="Arial" w:hAnsi="Arial" w:cs="Arial"/>
          <w:sz w:val="24"/>
          <w:szCs w:val="24"/>
        </w:rPr>
        <w:t xml:space="preserve">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Pr="005162DE">
        <w:rPr>
          <w:rFonts w:ascii="Arial" w:hAnsi="Arial" w:cs="Arial"/>
          <w:sz w:val="24"/>
          <w:szCs w:val="24"/>
        </w:rPr>
        <w:t>.</w:t>
      </w:r>
    </w:p>
    <w:p w14:paraId="6CF4FCAF" w14:textId="77777777" w:rsidR="00F273C6" w:rsidRPr="005162DE" w:rsidRDefault="00F273C6" w:rsidP="00701C81">
      <w:pPr>
        <w:pStyle w:val="Heading2"/>
        <w:spacing w:before="0" w:after="40"/>
      </w:pPr>
      <w:r w:rsidRPr="005162DE">
        <w:lastRenderedPageBreak/>
        <w:t>Terms Used in This Report</w:t>
      </w:r>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F273C6" w:rsidRPr="005162DE" w14:paraId="69A9ACB2" w14:textId="77777777" w:rsidTr="002D3FB5">
        <w:trPr>
          <w:trHeight w:val="226"/>
          <w:tblHeader/>
        </w:trPr>
        <w:tc>
          <w:tcPr>
            <w:tcW w:w="2695" w:type="dxa"/>
            <w:vAlign w:val="center"/>
          </w:tcPr>
          <w:p w14:paraId="0D8EB00D" w14:textId="77777777" w:rsidR="00F273C6" w:rsidRPr="005162DE" w:rsidRDefault="00F273C6"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36049A8C" w14:textId="77777777" w:rsidR="00F273C6" w:rsidRPr="005162DE" w:rsidRDefault="00F273C6" w:rsidP="00450A4E">
            <w:pPr>
              <w:jc w:val="center"/>
              <w:rPr>
                <w:rFonts w:ascii="Arial" w:hAnsi="Arial" w:cs="Arial"/>
                <w:b/>
                <w:bCs/>
                <w:sz w:val="24"/>
                <w:szCs w:val="24"/>
              </w:rPr>
            </w:pPr>
            <w:r w:rsidRPr="005162DE">
              <w:rPr>
                <w:rFonts w:ascii="Arial" w:hAnsi="Arial" w:cs="Arial"/>
                <w:b/>
                <w:bCs/>
                <w:sz w:val="24"/>
                <w:szCs w:val="24"/>
              </w:rPr>
              <w:t>Definition</w:t>
            </w:r>
          </w:p>
        </w:tc>
      </w:tr>
      <w:tr w:rsidR="00F273C6" w:rsidRPr="005162DE" w14:paraId="3AD23EBD" w14:textId="77777777" w:rsidTr="002D3FB5">
        <w:tc>
          <w:tcPr>
            <w:tcW w:w="2695" w:type="dxa"/>
            <w:tcMar>
              <w:left w:w="58" w:type="dxa"/>
              <w:right w:w="86" w:type="dxa"/>
            </w:tcMar>
          </w:tcPr>
          <w:p w14:paraId="2D531F94" w14:textId="77777777" w:rsidR="00F273C6" w:rsidRPr="005162DE" w:rsidRDefault="00F273C6" w:rsidP="00C31F01">
            <w:r w:rsidRPr="005162DE">
              <w:rPr>
                <w:rFonts w:ascii="Arial" w:hAnsi="Arial" w:cs="Arial"/>
                <w:sz w:val="24"/>
                <w:szCs w:val="24"/>
              </w:rPr>
              <w:t>Level 1 Assessment</w:t>
            </w:r>
          </w:p>
        </w:tc>
        <w:tc>
          <w:tcPr>
            <w:tcW w:w="8095" w:type="dxa"/>
          </w:tcPr>
          <w:p w14:paraId="68EF2E5B" w14:textId="77777777" w:rsidR="00F273C6" w:rsidRPr="005162DE" w:rsidRDefault="00F273C6"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F273C6" w:rsidRPr="005162DE" w14:paraId="78B76A20" w14:textId="77777777" w:rsidTr="002D3FB5">
        <w:tc>
          <w:tcPr>
            <w:tcW w:w="2695" w:type="dxa"/>
            <w:tcMar>
              <w:left w:w="58" w:type="dxa"/>
              <w:right w:w="86" w:type="dxa"/>
            </w:tcMar>
          </w:tcPr>
          <w:p w14:paraId="2EBD9ECB" w14:textId="77777777" w:rsidR="00F273C6" w:rsidRPr="005162DE" w:rsidRDefault="00F273C6" w:rsidP="00C31F01">
            <w:r w:rsidRPr="005162DE">
              <w:rPr>
                <w:rFonts w:ascii="Arial" w:hAnsi="Arial" w:cs="Arial"/>
                <w:sz w:val="24"/>
                <w:szCs w:val="24"/>
              </w:rPr>
              <w:t>Level 2 Assessment</w:t>
            </w:r>
          </w:p>
        </w:tc>
        <w:tc>
          <w:tcPr>
            <w:tcW w:w="8095" w:type="dxa"/>
          </w:tcPr>
          <w:p w14:paraId="3B81AC2F" w14:textId="77777777" w:rsidR="00F273C6" w:rsidRPr="005162DE" w:rsidRDefault="00F273C6"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F273C6" w:rsidRPr="005162DE" w14:paraId="640458FB" w14:textId="77777777" w:rsidTr="002D3FB5">
        <w:tc>
          <w:tcPr>
            <w:tcW w:w="2695" w:type="dxa"/>
            <w:tcMar>
              <w:left w:w="58" w:type="dxa"/>
              <w:right w:w="86" w:type="dxa"/>
            </w:tcMar>
          </w:tcPr>
          <w:p w14:paraId="2F6F52C6" w14:textId="77777777" w:rsidR="00F273C6" w:rsidRPr="005162DE" w:rsidRDefault="00F273C6" w:rsidP="00C31F01">
            <w:r w:rsidRPr="005162DE">
              <w:rPr>
                <w:rFonts w:ascii="Arial" w:hAnsi="Arial" w:cs="Arial"/>
                <w:sz w:val="24"/>
                <w:szCs w:val="24"/>
              </w:rPr>
              <w:t>Maximum Contaminant Level (MCL)</w:t>
            </w:r>
          </w:p>
        </w:tc>
        <w:tc>
          <w:tcPr>
            <w:tcW w:w="8095" w:type="dxa"/>
          </w:tcPr>
          <w:p w14:paraId="5CC7473A" w14:textId="77777777" w:rsidR="00F273C6" w:rsidRPr="005162DE" w:rsidRDefault="00F273C6"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F273C6" w:rsidRPr="005162DE" w14:paraId="6FA4C976" w14:textId="77777777" w:rsidTr="002D3FB5">
        <w:tc>
          <w:tcPr>
            <w:tcW w:w="2695" w:type="dxa"/>
            <w:tcMar>
              <w:left w:w="58" w:type="dxa"/>
              <w:right w:w="86" w:type="dxa"/>
            </w:tcMar>
          </w:tcPr>
          <w:p w14:paraId="15D67804" w14:textId="77777777" w:rsidR="00F273C6" w:rsidRPr="005162DE" w:rsidRDefault="00F273C6" w:rsidP="00C31F01">
            <w:r w:rsidRPr="005162DE">
              <w:rPr>
                <w:rFonts w:ascii="Arial" w:hAnsi="Arial" w:cs="Arial"/>
                <w:sz w:val="24"/>
                <w:szCs w:val="24"/>
              </w:rPr>
              <w:t>Maximum Contaminant Level Goal (MCLG)</w:t>
            </w:r>
          </w:p>
        </w:tc>
        <w:tc>
          <w:tcPr>
            <w:tcW w:w="8095" w:type="dxa"/>
          </w:tcPr>
          <w:p w14:paraId="5FC6FB55" w14:textId="77777777" w:rsidR="00F273C6" w:rsidRPr="005162DE" w:rsidRDefault="00F273C6"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F273C6" w:rsidRPr="005162DE" w14:paraId="7A6C8254" w14:textId="77777777" w:rsidTr="002D3FB5">
        <w:tc>
          <w:tcPr>
            <w:tcW w:w="2695" w:type="dxa"/>
            <w:tcMar>
              <w:left w:w="58" w:type="dxa"/>
              <w:right w:w="86" w:type="dxa"/>
            </w:tcMar>
          </w:tcPr>
          <w:p w14:paraId="1FD1AF0D" w14:textId="77777777" w:rsidR="00F273C6" w:rsidRPr="005162DE" w:rsidRDefault="00F273C6" w:rsidP="00C31F01">
            <w:r w:rsidRPr="005162DE">
              <w:rPr>
                <w:rFonts w:ascii="Arial" w:hAnsi="Arial" w:cs="Arial"/>
                <w:sz w:val="24"/>
                <w:szCs w:val="24"/>
              </w:rPr>
              <w:t>Maximum Residual Disinfectant Level (MRDL)</w:t>
            </w:r>
          </w:p>
        </w:tc>
        <w:tc>
          <w:tcPr>
            <w:tcW w:w="8095" w:type="dxa"/>
          </w:tcPr>
          <w:p w14:paraId="4A3550E0" w14:textId="77777777" w:rsidR="00F273C6" w:rsidRPr="005162DE" w:rsidRDefault="00F273C6" w:rsidP="00C31F01">
            <w:r w:rsidRPr="005162DE">
              <w:rPr>
                <w:rFonts w:ascii="Arial" w:hAnsi="Arial" w:cs="Arial"/>
                <w:sz w:val="24"/>
                <w:szCs w:val="24"/>
              </w:rPr>
              <w:t xml:space="preserve">The highest level of a disinfectant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00F273C6" w:rsidRPr="005162DE" w14:paraId="56383ECF" w14:textId="77777777" w:rsidTr="002D3FB5">
        <w:tc>
          <w:tcPr>
            <w:tcW w:w="2695" w:type="dxa"/>
            <w:tcMar>
              <w:left w:w="58" w:type="dxa"/>
              <w:right w:w="86" w:type="dxa"/>
            </w:tcMar>
          </w:tcPr>
          <w:p w14:paraId="2FD0D25E" w14:textId="77777777" w:rsidR="00F273C6" w:rsidRPr="005162DE" w:rsidRDefault="00F273C6" w:rsidP="00C31F01">
            <w:r w:rsidRPr="005162DE">
              <w:rPr>
                <w:rFonts w:ascii="Arial" w:hAnsi="Arial" w:cs="Arial"/>
                <w:sz w:val="24"/>
                <w:szCs w:val="24"/>
              </w:rPr>
              <w:t>Maximum Residual Disinfectant Level Goal (MRDLG)</w:t>
            </w:r>
          </w:p>
        </w:tc>
        <w:tc>
          <w:tcPr>
            <w:tcW w:w="8095" w:type="dxa"/>
          </w:tcPr>
          <w:p w14:paraId="792331BE" w14:textId="77777777" w:rsidR="00F273C6" w:rsidRPr="005162DE" w:rsidRDefault="00F273C6"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F273C6" w:rsidRPr="005162DE" w14:paraId="4F6EE6A9" w14:textId="77777777" w:rsidTr="002D3FB5">
        <w:tc>
          <w:tcPr>
            <w:tcW w:w="2695" w:type="dxa"/>
            <w:tcMar>
              <w:left w:w="58" w:type="dxa"/>
              <w:right w:w="86" w:type="dxa"/>
            </w:tcMar>
          </w:tcPr>
          <w:p w14:paraId="46CE5D8C" w14:textId="77777777" w:rsidR="00F273C6" w:rsidRPr="005162DE" w:rsidRDefault="00F273C6"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75E78F3C" w14:textId="77777777" w:rsidR="00F273C6" w:rsidRPr="005162DE" w:rsidRDefault="00F273C6"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F273C6" w:rsidRPr="005162DE" w14:paraId="2D76470E" w14:textId="77777777" w:rsidTr="002D3FB5">
        <w:tc>
          <w:tcPr>
            <w:tcW w:w="2695" w:type="dxa"/>
            <w:tcMar>
              <w:left w:w="58" w:type="dxa"/>
              <w:right w:w="86" w:type="dxa"/>
            </w:tcMar>
          </w:tcPr>
          <w:p w14:paraId="6C93B097" w14:textId="77777777" w:rsidR="00F273C6" w:rsidRPr="005162DE" w:rsidRDefault="00F273C6" w:rsidP="00C31F01">
            <w:pPr>
              <w:rPr>
                <w:rFonts w:ascii="Arial" w:hAnsi="Arial" w:cs="Arial"/>
                <w:sz w:val="24"/>
                <w:szCs w:val="24"/>
              </w:rPr>
            </w:pPr>
            <w:r w:rsidRPr="005162DE">
              <w:rPr>
                <w:rFonts w:ascii="Arial" w:hAnsi="Arial" w:cs="Arial"/>
                <w:sz w:val="24"/>
                <w:szCs w:val="24"/>
              </w:rPr>
              <w:t>Public Health Goal</w:t>
            </w:r>
          </w:p>
          <w:p w14:paraId="78EA90D4" w14:textId="77777777" w:rsidR="00F273C6" w:rsidRPr="005162DE" w:rsidRDefault="00F273C6" w:rsidP="00C31F01">
            <w:pPr>
              <w:rPr>
                <w:rFonts w:ascii="Arial" w:hAnsi="Arial" w:cs="Arial"/>
                <w:sz w:val="24"/>
                <w:szCs w:val="24"/>
              </w:rPr>
            </w:pPr>
            <w:r w:rsidRPr="005162DE">
              <w:rPr>
                <w:rFonts w:ascii="Arial" w:hAnsi="Arial" w:cs="Arial"/>
                <w:sz w:val="24"/>
                <w:szCs w:val="24"/>
              </w:rPr>
              <w:t>(PHG)</w:t>
            </w:r>
          </w:p>
        </w:tc>
        <w:tc>
          <w:tcPr>
            <w:tcW w:w="8095" w:type="dxa"/>
          </w:tcPr>
          <w:p w14:paraId="59C31E82" w14:textId="77777777" w:rsidR="00F273C6" w:rsidRPr="005162DE" w:rsidRDefault="00F273C6" w:rsidP="00C31F01">
            <w:pPr>
              <w:rPr>
                <w:rFonts w:ascii="Arial" w:hAnsi="Arial" w:cs="Arial"/>
                <w:sz w:val="24"/>
                <w:szCs w:val="24"/>
              </w:rPr>
            </w:pPr>
            <w:r w:rsidRPr="005162DE">
              <w:rPr>
                <w:rFonts w:ascii="Arial" w:hAnsi="Arial" w:cs="Arial"/>
                <w:sz w:val="24"/>
                <w:szCs w:val="24"/>
              </w:rPr>
              <w:t xml:space="preserve">The level of a contaminant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F273C6" w:rsidRPr="005162DE" w14:paraId="76C4F99D" w14:textId="77777777" w:rsidTr="002D3FB5">
        <w:tc>
          <w:tcPr>
            <w:tcW w:w="2695" w:type="dxa"/>
            <w:tcMar>
              <w:left w:w="58" w:type="dxa"/>
              <w:right w:w="86" w:type="dxa"/>
            </w:tcMar>
          </w:tcPr>
          <w:p w14:paraId="2D90B828" w14:textId="77777777" w:rsidR="00F273C6" w:rsidRPr="005162DE" w:rsidRDefault="00F273C6" w:rsidP="00C31F01">
            <w:pPr>
              <w:rPr>
                <w:rFonts w:ascii="Arial" w:hAnsi="Arial" w:cs="Arial"/>
                <w:sz w:val="24"/>
                <w:szCs w:val="24"/>
              </w:rPr>
            </w:pPr>
            <w:r w:rsidRPr="005162DE">
              <w:rPr>
                <w:rFonts w:ascii="Arial" w:hAnsi="Arial" w:cs="Arial"/>
                <w:sz w:val="24"/>
                <w:szCs w:val="24"/>
              </w:rPr>
              <w:t>Regulatory Action Level</w:t>
            </w:r>
          </w:p>
          <w:p w14:paraId="23F5A8BB" w14:textId="77777777" w:rsidR="00F273C6" w:rsidRPr="005162DE" w:rsidRDefault="00F273C6" w:rsidP="00C31F01">
            <w:pPr>
              <w:rPr>
                <w:rFonts w:ascii="Arial" w:hAnsi="Arial" w:cs="Arial"/>
                <w:sz w:val="24"/>
                <w:szCs w:val="24"/>
              </w:rPr>
            </w:pPr>
            <w:r w:rsidRPr="005162DE">
              <w:rPr>
                <w:rFonts w:ascii="Arial" w:hAnsi="Arial" w:cs="Arial"/>
                <w:sz w:val="24"/>
                <w:szCs w:val="24"/>
              </w:rPr>
              <w:t>(AL)</w:t>
            </w:r>
          </w:p>
        </w:tc>
        <w:tc>
          <w:tcPr>
            <w:tcW w:w="8095" w:type="dxa"/>
          </w:tcPr>
          <w:p w14:paraId="2256CB60" w14:textId="77777777" w:rsidR="00F273C6" w:rsidRPr="005162DE" w:rsidRDefault="00F273C6"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F273C6" w:rsidRPr="005162DE" w14:paraId="3C2F1850" w14:textId="77777777" w:rsidTr="002D3FB5">
        <w:tc>
          <w:tcPr>
            <w:tcW w:w="2695" w:type="dxa"/>
            <w:tcMar>
              <w:left w:w="58" w:type="dxa"/>
              <w:right w:w="86" w:type="dxa"/>
            </w:tcMar>
          </w:tcPr>
          <w:p w14:paraId="7DA8F0C5" w14:textId="77777777" w:rsidR="00F273C6" w:rsidRPr="005162DE" w:rsidRDefault="00F273C6"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5529B5C5" w14:textId="77777777" w:rsidR="00F273C6" w:rsidRPr="005162DE" w:rsidRDefault="00F273C6"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F273C6" w:rsidRPr="005162DE" w14:paraId="6DFF9F9F" w14:textId="77777777" w:rsidTr="002D3FB5">
        <w:tc>
          <w:tcPr>
            <w:tcW w:w="2695" w:type="dxa"/>
            <w:tcMar>
              <w:left w:w="58" w:type="dxa"/>
              <w:right w:w="86" w:type="dxa"/>
            </w:tcMar>
          </w:tcPr>
          <w:p w14:paraId="75C4956B" w14:textId="77777777" w:rsidR="00F273C6" w:rsidRPr="005162DE" w:rsidRDefault="00F273C6" w:rsidP="00C31F01">
            <w:pPr>
              <w:rPr>
                <w:rFonts w:ascii="Arial" w:hAnsi="Arial" w:cs="Arial"/>
                <w:sz w:val="24"/>
                <w:szCs w:val="24"/>
              </w:rPr>
            </w:pPr>
            <w:r w:rsidRPr="005162DE">
              <w:rPr>
                <w:rFonts w:ascii="Arial" w:hAnsi="Arial" w:cs="Arial"/>
                <w:sz w:val="24"/>
                <w:szCs w:val="24"/>
              </w:rPr>
              <w:t>Treatment Technique</w:t>
            </w:r>
          </w:p>
          <w:p w14:paraId="11A51A57" w14:textId="77777777" w:rsidR="00F273C6" w:rsidRPr="005162DE" w:rsidRDefault="00F273C6" w:rsidP="00C31F01">
            <w:pPr>
              <w:rPr>
                <w:rFonts w:ascii="Arial" w:hAnsi="Arial" w:cs="Arial"/>
                <w:sz w:val="24"/>
                <w:szCs w:val="24"/>
              </w:rPr>
            </w:pPr>
            <w:r w:rsidRPr="005162DE">
              <w:rPr>
                <w:rFonts w:ascii="Arial" w:hAnsi="Arial" w:cs="Arial"/>
                <w:sz w:val="24"/>
                <w:szCs w:val="24"/>
              </w:rPr>
              <w:t>(TT)</w:t>
            </w:r>
          </w:p>
        </w:tc>
        <w:tc>
          <w:tcPr>
            <w:tcW w:w="8095" w:type="dxa"/>
          </w:tcPr>
          <w:p w14:paraId="05F047D0" w14:textId="77777777" w:rsidR="00F273C6" w:rsidRPr="005162DE" w:rsidRDefault="00F273C6"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F273C6" w:rsidRPr="005162DE" w14:paraId="0CD4B17D" w14:textId="77777777" w:rsidTr="002D3FB5">
        <w:tc>
          <w:tcPr>
            <w:tcW w:w="2695" w:type="dxa"/>
            <w:tcMar>
              <w:left w:w="58" w:type="dxa"/>
              <w:right w:w="86" w:type="dxa"/>
            </w:tcMar>
          </w:tcPr>
          <w:p w14:paraId="029B8549" w14:textId="77777777" w:rsidR="00F273C6" w:rsidRPr="005162DE" w:rsidRDefault="00F273C6"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2354F200" w14:textId="77777777" w:rsidR="00F273C6" w:rsidRPr="005162DE" w:rsidRDefault="00F273C6"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F273C6" w:rsidRPr="005162DE" w14:paraId="63F2418E" w14:textId="77777777" w:rsidTr="002D3FB5">
        <w:tc>
          <w:tcPr>
            <w:tcW w:w="2695" w:type="dxa"/>
            <w:tcMar>
              <w:left w:w="58" w:type="dxa"/>
              <w:right w:w="86" w:type="dxa"/>
            </w:tcMar>
          </w:tcPr>
          <w:p w14:paraId="56A9B777" w14:textId="77777777" w:rsidR="00F273C6" w:rsidRPr="005162DE" w:rsidRDefault="00F273C6" w:rsidP="00C31F01">
            <w:pPr>
              <w:rPr>
                <w:rFonts w:ascii="Arial" w:hAnsi="Arial" w:cs="Arial"/>
                <w:sz w:val="24"/>
                <w:szCs w:val="24"/>
              </w:rPr>
            </w:pPr>
            <w:r w:rsidRPr="005162DE">
              <w:rPr>
                <w:rFonts w:ascii="Arial" w:hAnsi="Arial" w:cs="Arial"/>
                <w:sz w:val="24"/>
                <w:szCs w:val="24"/>
              </w:rPr>
              <w:t>ND</w:t>
            </w:r>
          </w:p>
        </w:tc>
        <w:tc>
          <w:tcPr>
            <w:tcW w:w="8095" w:type="dxa"/>
          </w:tcPr>
          <w:p w14:paraId="47F02CC4" w14:textId="77777777" w:rsidR="00F273C6" w:rsidRPr="005162DE" w:rsidRDefault="00F273C6" w:rsidP="00C31F01">
            <w:pPr>
              <w:rPr>
                <w:rFonts w:ascii="Arial" w:hAnsi="Arial" w:cs="Arial"/>
                <w:sz w:val="24"/>
                <w:szCs w:val="24"/>
              </w:rPr>
            </w:pPr>
            <w:r w:rsidRPr="005162DE">
              <w:rPr>
                <w:rFonts w:ascii="Arial" w:hAnsi="Arial" w:cs="Arial"/>
                <w:sz w:val="24"/>
                <w:szCs w:val="24"/>
              </w:rPr>
              <w:t>Not detectable at testing limit.</w:t>
            </w:r>
          </w:p>
        </w:tc>
      </w:tr>
      <w:tr w:rsidR="00F273C6" w:rsidRPr="005162DE" w14:paraId="66322EAD" w14:textId="77777777" w:rsidTr="002D3FB5">
        <w:tc>
          <w:tcPr>
            <w:tcW w:w="2695" w:type="dxa"/>
            <w:tcMar>
              <w:left w:w="58" w:type="dxa"/>
              <w:right w:w="86" w:type="dxa"/>
            </w:tcMar>
          </w:tcPr>
          <w:p w14:paraId="5FC9C312" w14:textId="77777777" w:rsidR="00F273C6" w:rsidRPr="005162DE" w:rsidRDefault="00F273C6" w:rsidP="00C31F01">
            <w:pPr>
              <w:rPr>
                <w:rFonts w:ascii="Arial" w:hAnsi="Arial" w:cs="Arial"/>
                <w:sz w:val="24"/>
                <w:szCs w:val="24"/>
              </w:rPr>
            </w:pPr>
            <w:r w:rsidRPr="005162DE">
              <w:rPr>
                <w:rFonts w:ascii="Arial" w:hAnsi="Arial" w:cs="Arial"/>
                <w:sz w:val="24"/>
                <w:szCs w:val="24"/>
              </w:rPr>
              <w:t>ppm</w:t>
            </w:r>
          </w:p>
        </w:tc>
        <w:tc>
          <w:tcPr>
            <w:tcW w:w="8095" w:type="dxa"/>
          </w:tcPr>
          <w:p w14:paraId="5A4D6540" w14:textId="77777777" w:rsidR="00F273C6" w:rsidRPr="005162DE" w:rsidRDefault="00F273C6" w:rsidP="00C31F01">
            <w:pPr>
              <w:rPr>
                <w:rFonts w:ascii="Arial" w:hAnsi="Arial" w:cs="Arial"/>
                <w:sz w:val="24"/>
                <w:szCs w:val="24"/>
              </w:rPr>
            </w:pPr>
            <w:r w:rsidRPr="005162DE">
              <w:rPr>
                <w:rFonts w:ascii="Arial" w:hAnsi="Arial" w:cs="Arial"/>
                <w:sz w:val="24"/>
                <w:szCs w:val="24"/>
              </w:rPr>
              <w:t>parts per million or milligrams per liter (mg/L)</w:t>
            </w:r>
          </w:p>
        </w:tc>
      </w:tr>
      <w:tr w:rsidR="00F273C6" w:rsidRPr="005162DE" w14:paraId="56D3801D" w14:textId="77777777" w:rsidTr="002D3FB5">
        <w:tc>
          <w:tcPr>
            <w:tcW w:w="2695" w:type="dxa"/>
            <w:tcMar>
              <w:left w:w="58" w:type="dxa"/>
              <w:right w:w="86" w:type="dxa"/>
            </w:tcMar>
          </w:tcPr>
          <w:p w14:paraId="2E35884D" w14:textId="77777777" w:rsidR="00F273C6" w:rsidRPr="005162DE" w:rsidRDefault="00F273C6" w:rsidP="00C31F01">
            <w:pPr>
              <w:rPr>
                <w:rFonts w:ascii="Arial" w:hAnsi="Arial" w:cs="Arial"/>
                <w:sz w:val="24"/>
                <w:szCs w:val="24"/>
              </w:rPr>
            </w:pPr>
            <w:r w:rsidRPr="005162DE">
              <w:rPr>
                <w:rFonts w:ascii="Arial" w:hAnsi="Arial" w:cs="Arial"/>
                <w:sz w:val="24"/>
                <w:szCs w:val="24"/>
              </w:rPr>
              <w:t>ppb</w:t>
            </w:r>
          </w:p>
        </w:tc>
        <w:tc>
          <w:tcPr>
            <w:tcW w:w="8095" w:type="dxa"/>
          </w:tcPr>
          <w:p w14:paraId="56BAC990" w14:textId="77777777" w:rsidR="00F273C6" w:rsidRPr="005162DE" w:rsidRDefault="00F273C6"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F273C6" w:rsidRPr="005162DE" w14:paraId="31FC2671" w14:textId="77777777" w:rsidTr="002D3FB5">
        <w:tc>
          <w:tcPr>
            <w:tcW w:w="2695" w:type="dxa"/>
            <w:tcMar>
              <w:left w:w="58" w:type="dxa"/>
              <w:right w:w="86" w:type="dxa"/>
            </w:tcMar>
          </w:tcPr>
          <w:p w14:paraId="0AE6BA78" w14:textId="77777777" w:rsidR="00F273C6" w:rsidRPr="005162DE" w:rsidRDefault="00F273C6" w:rsidP="00C31F01">
            <w:pPr>
              <w:rPr>
                <w:rFonts w:ascii="Arial" w:hAnsi="Arial" w:cs="Arial"/>
                <w:sz w:val="24"/>
                <w:szCs w:val="24"/>
              </w:rPr>
            </w:pPr>
            <w:r w:rsidRPr="005162DE">
              <w:rPr>
                <w:rFonts w:ascii="Arial" w:hAnsi="Arial" w:cs="Arial"/>
                <w:sz w:val="24"/>
                <w:szCs w:val="24"/>
              </w:rPr>
              <w:t>ppt</w:t>
            </w:r>
          </w:p>
        </w:tc>
        <w:tc>
          <w:tcPr>
            <w:tcW w:w="8095" w:type="dxa"/>
          </w:tcPr>
          <w:p w14:paraId="508C5094" w14:textId="77777777" w:rsidR="00F273C6" w:rsidRPr="005162DE" w:rsidRDefault="00F273C6" w:rsidP="00C31F01">
            <w:pPr>
              <w:rPr>
                <w:rFonts w:ascii="Arial" w:hAnsi="Arial" w:cs="Arial"/>
                <w:sz w:val="24"/>
                <w:szCs w:val="24"/>
              </w:rPr>
            </w:pPr>
            <w:r w:rsidRPr="005162DE">
              <w:rPr>
                <w:rFonts w:ascii="Arial" w:hAnsi="Arial" w:cs="Arial"/>
                <w:sz w:val="24"/>
                <w:szCs w:val="24"/>
              </w:rPr>
              <w:t>parts per trillion or nanograms per liter (ng/L)</w:t>
            </w:r>
          </w:p>
        </w:tc>
      </w:tr>
      <w:tr w:rsidR="00F273C6" w:rsidRPr="005162DE" w14:paraId="0851D1C7" w14:textId="77777777" w:rsidTr="002D3FB5">
        <w:tc>
          <w:tcPr>
            <w:tcW w:w="2695" w:type="dxa"/>
            <w:tcMar>
              <w:left w:w="58" w:type="dxa"/>
              <w:right w:w="86" w:type="dxa"/>
            </w:tcMar>
          </w:tcPr>
          <w:p w14:paraId="315B8D60" w14:textId="77777777" w:rsidR="00F273C6" w:rsidRPr="005162DE" w:rsidRDefault="00F273C6"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204B6AED" w14:textId="77777777" w:rsidR="00F273C6" w:rsidRPr="005162DE" w:rsidRDefault="00F273C6"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F273C6" w:rsidRPr="005162DE" w14:paraId="5A32E4F7" w14:textId="77777777" w:rsidTr="002D3FB5">
        <w:tc>
          <w:tcPr>
            <w:tcW w:w="2695" w:type="dxa"/>
            <w:tcMar>
              <w:left w:w="58" w:type="dxa"/>
              <w:right w:w="86" w:type="dxa"/>
            </w:tcMar>
          </w:tcPr>
          <w:p w14:paraId="45E9844D" w14:textId="77777777" w:rsidR="00F273C6" w:rsidRPr="005162DE" w:rsidRDefault="00F273C6"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A8562FA" w14:textId="77777777" w:rsidR="00F273C6" w:rsidRPr="005162DE" w:rsidRDefault="00F273C6" w:rsidP="00C31F01">
            <w:pPr>
              <w:rPr>
                <w:rFonts w:ascii="Arial" w:hAnsi="Arial" w:cs="Arial"/>
                <w:sz w:val="24"/>
                <w:szCs w:val="24"/>
              </w:rPr>
            </w:pPr>
            <w:r w:rsidRPr="005162DE">
              <w:rPr>
                <w:rFonts w:ascii="Arial" w:hAnsi="Arial" w:cs="Arial"/>
                <w:sz w:val="24"/>
                <w:szCs w:val="24"/>
              </w:rPr>
              <w:t>picocuries per liter (a measure of radiation)</w:t>
            </w:r>
          </w:p>
        </w:tc>
      </w:tr>
    </w:tbl>
    <w:p w14:paraId="6D86B0E5" w14:textId="77777777" w:rsidR="00F273C6" w:rsidRPr="005162DE" w:rsidRDefault="00F273C6" w:rsidP="00D61A0E">
      <w:pPr>
        <w:pStyle w:val="Heading2"/>
      </w:pPr>
      <w:r w:rsidRPr="005162DE">
        <w:lastRenderedPageBreak/>
        <w:t>Sources of Drinking Water and Contaminants that May Be Present in Source Water</w:t>
      </w:r>
    </w:p>
    <w:p w14:paraId="633D20DF" w14:textId="77777777" w:rsidR="00F273C6" w:rsidRPr="005162DE" w:rsidRDefault="00F273C6"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3B230991" w14:textId="77777777" w:rsidR="00F273C6" w:rsidRPr="005162DE" w:rsidRDefault="00F273C6"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4A32D17F" w14:textId="77777777" w:rsidR="00F273C6" w:rsidRPr="005162DE" w:rsidRDefault="00F273C6" w:rsidP="004F23D7">
      <w:pPr>
        <w:pStyle w:val="ListParagraph"/>
        <w:spacing w:after="240"/>
      </w:pPr>
      <w:r w:rsidRPr="005162DE">
        <w:t>Microbial contaminants, such as viruses and bacteria, that may come from sewage treatment plants, septic systems, agricultural livestock operations, and wildlife.</w:t>
      </w:r>
    </w:p>
    <w:p w14:paraId="1A9BDC77" w14:textId="77777777" w:rsidR="00F273C6" w:rsidRPr="005162DE" w:rsidRDefault="00F273C6" w:rsidP="004F23D7">
      <w:pPr>
        <w:pStyle w:val="ListParagraph"/>
        <w:spacing w:after="240"/>
      </w:pPr>
      <w:r w:rsidRPr="005162DE">
        <w:t xml:space="preserve">Inorganic contaminants, such as salts and metals, 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8658736" w14:textId="77777777" w:rsidR="00F273C6" w:rsidRPr="005162DE" w:rsidRDefault="00F273C6" w:rsidP="004F23D7">
      <w:pPr>
        <w:pStyle w:val="ListParagraph"/>
        <w:spacing w:after="240"/>
      </w:pPr>
      <w:r w:rsidRPr="005162DE">
        <w:t>Pesticides and herbicides, that may come from a variety of sources such as agriculture, urban stormwater runoff, and residential uses.</w:t>
      </w:r>
    </w:p>
    <w:p w14:paraId="1A01157C" w14:textId="77777777" w:rsidR="00F273C6" w:rsidRPr="005162DE" w:rsidRDefault="00F273C6"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36A1FAFB" w14:textId="77777777" w:rsidR="00F273C6" w:rsidRPr="005162DE" w:rsidRDefault="00F273C6" w:rsidP="00CB6F44">
      <w:pPr>
        <w:pStyle w:val="ListParagraph"/>
        <w:spacing w:after="0"/>
      </w:pPr>
      <w:r w:rsidRPr="005162DE">
        <w:t xml:space="preserve">Radioactive contaminants, that can be </w:t>
      </w:r>
      <w:proofErr w:type="gramStart"/>
      <w:r w:rsidRPr="005162DE">
        <w:t>naturally-occurring</w:t>
      </w:r>
      <w:proofErr w:type="gramEnd"/>
      <w:r w:rsidRPr="005162DE">
        <w:t xml:space="preserve"> or be the result of oil and gas production and mining activities.</w:t>
      </w:r>
    </w:p>
    <w:p w14:paraId="7F264D37" w14:textId="77777777" w:rsidR="00F273C6" w:rsidRPr="005162DE" w:rsidRDefault="00F273C6" w:rsidP="00CB6F44">
      <w:pPr>
        <w:pStyle w:val="Heading2"/>
      </w:pPr>
      <w:r w:rsidRPr="005162DE">
        <w:t>Regulation of Drinking Water and Bottled Water Quality</w:t>
      </w:r>
    </w:p>
    <w:p w14:paraId="7B6D359B" w14:textId="77777777" w:rsidR="00F273C6" w:rsidRPr="005162DE" w:rsidRDefault="00F273C6"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the U.S. EPA and the State Board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The U.S. Food and Drug Administration regulations and California law also establish limits for contaminants in bottled water that provide the same protection for public health.</w:t>
      </w:r>
    </w:p>
    <w:p w14:paraId="27AE7A9D" w14:textId="77777777" w:rsidR="00F273C6" w:rsidRPr="005162DE" w:rsidRDefault="00F273C6" w:rsidP="00D61A0E">
      <w:pPr>
        <w:pStyle w:val="Heading2"/>
      </w:pPr>
      <w:r w:rsidRPr="005162DE">
        <w:t>About Your Drinking Water Quality</w:t>
      </w:r>
    </w:p>
    <w:p w14:paraId="6BA2A3E3" w14:textId="77777777" w:rsidR="00F273C6" w:rsidRPr="005162DE" w:rsidRDefault="00F273C6" w:rsidP="00174975">
      <w:pPr>
        <w:pStyle w:val="Heading3"/>
        <w:spacing w:before="120" w:after="120"/>
        <w:rPr>
          <w:color w:val="auto"/>
        </w:rPr>
      </w:pPr>
      <w:r w:rsidRPr="005162DE">
        <w:rPr>
          <w:color w:val="auto"/>
        </w:rPr>
        <w:t>Drinking Water Contaminants Detected</w:t>
      </w:r>
    </w:p>
    <w:p w14:paraId="597626E9" w14:textId="77777777" w:rsidR="00F273C6" w:rsidRPr="005162DE" w:rsidRDefault="00F273C6" w:rsidP="0065365D">
      <w:pPr>
        <w:rPr>
          <w:rFonts w:ascii="Arial" w:hAnsi="Arial" w:cs="Arial"/>
          <w:sz w:val="24"/>
          <w:szCs w:val="24"/>
        </w:rPr>
      </w:pPr>
      <w:r w:rsidRPr="005162DE">
        <w:rPr>
          <w:rFonts w:ascii="Arial" w:hAnsi="Arial" w:cs="Arial"/>
          <w:bCs/>
          <w:sz w:val="24"/>
          <w:szCs w:val="24"/>
        </w:rPr>
        <w:t xml:space="preserve">Tables 1, 2, 3, 4, 5, 6, and 8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State Board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  Any violation of an AL, MCL, MRDL, or TT is asterisked.  Additional information regarding the violation is provided later in this report.</w:t>
      </w:r>
    </w:p>
    <w:p w14:paraId="24BFA4C5" w14:textId="77777777" w:rsidR="00F273C6" w:rsidRPr="005162DE" w:rsidRDefault="00F273C6" w:rsidP="00CE5C86">
      <w:pPr>
        <w:pStyle w:val="Caption"/>
      </w:pPr>
      <w:r w:rsidRPr="005162DE">
        <w:lastRenderedPageBreak/>
        <w:t xml:space="preserve">Table </w:t>
      </w:r>
      <w:r>
        <w:rPr>
          <w:noProof/>
        </w:rPr>
        <w:t>1</w:t>
      </w:r>
      <w:r w:rsidRPr="005162DE">
        <w:t>.  Sampling Results Showing the Detection of Coliform Bacteria</w:t>
      </w: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F273C6" w:rsidRPr="005162DE" w14:paraId="20CC46D1" w14:textId="77777777" w:rsidTr="00066C0E">
        <w:trPr>
          <w:cantSplit/>
          <w:trHeight w:val="611"/>
          <w:tblHeader/>
        </w:trPr>
        <w:tc>
          <w:tcPr>
            <w:tcW w:w="2065" w:type="dxa"/>
            <w:vAlign w:val="center"/>
          </w:tcPr>
          <w:p w14:paraId="6720D129" w14:textId="77777777" w:rsidR="00F273C6" w:rsidRPr="005162DE" w:rsidRDefault="00F273C6" w:rsidP="00F96FCF">
            <w:pPr>
              <w:spacing w:before="40" w:after="40"/>
              <w:jc w:val="center"/>
              <w:rPr>
                <w:rFonts w:ascii="Arial" w:hAnsi="Arial" w:cs="Arial"/>
                <w:b/>
                <w:bCs/>
                <w:sz w:val="24"/>
                <w:szCs w:val="24"/>
              </w:rPr>
            </w:pPr>
            <w:r w:rsidRPr="005162DE">
              <w:rPr>
                <w:rFonts w:ascii="Arial" w:hAnsi="Arial" w:cs="Arial"/>
                <w:b/>
                <w:bCs/>
                <w:sz w:val="24"/>
                <w:szCs w:val="24"/>
              </w:rPr>
              <w:t xml:space="preserve">Microbiological Contaminants </w:t>
            </w:r>
          </w:p>
        </w:tc>
        <w:tc>
          <w:tcPr>
            <w:tcW w:w="1617" w:type="dxa"/>
            <w:vAlign w:val="center"/>
          </w:tcPr>
          <w:p w14:paraId="7105098D" w14:textId="77777777" w:rsidR="00F273C6" w:rsidRPr="005162DE" w:rsidRDefault="00F273C6"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694C697F" w14:textId="77777777" w:rsidR="00F273C6" w:rsidRPr="005162DE" w:rsidRDefault="00F273C6"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33780FF8" w14:textId="77777777" w:rsidR="00F273C6" w:rsidRPr="005162DE" w:rsidRDefault="00F273C6"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200966FA" w14:textId="77777777" w:rsidR="00F273C6" w:rsidRPr="005162DE" w:rsidRDefault="00F273C6"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23C03C0B" w14:textId="77777777" w:rsidR="00F273C6" w:rsidRPr="005162DE" w:rsidRDefault="00F273C6"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F273C6" w:rsidRPr="005162DE" w14:paraId="21FF2E1D" w14:textId="77777777" w:rsidTr="00066C0E">
        <w:tc>
          <w:tcPr>
            <w:tcW w:w="2065" w:type="dxa"/>
          </w:tcPr>
          <w:p w14:paraId="57C58B14" w14:textId="77777777" w:rsidR="00F273C6" w:rsidRPr="005162DE" w:rsidRDefault="00F273C6" w:rsidP="0073000F">
            <w:pPr>
              <w:spacing w:before="40" w:after="40"/>
              <w:rPr>
                <w:rFonts w:ascii="Arial" w:hAnsi="Arial" w:cs="Arial"/>
                <w:sz w:val="24"/>
                <w:szCs w:val="24"/>
              </w:rPr>
            </w:pPr>
            <w:r w:rsidRPr="005162DE">
              <w:rPr>
                <w:rFonts w:ascii="Arial" w:hAnsi="Arial" w:cs="Arial"/>
                <w:i/>
                <w:sz w:val="24"/>
                <w:szCs w:val="24"/>
              </w:rPr>
              <w:t>E. coli</w:t>
            </w:r>
            <w:r w:rsidRPr="005162DE">
              <w:rPr>
                <w:rFonts w:ascii="Arial" w:hAnsi="Arial" w:cs="Arial"/>
                <w:i/>
                <w:sz w:val="24"/>
                <w:szCs w:val="24"/>
              </w:rPr>
              <w:br/>
            </w:r>
          </w:p>
        </w:tc>
        <w:tc>
          <w:tcPr>
            <w:tcW w:w="1617" w:type="dxa"/>
          </w:tcPr>
          <w:p w14:paraId="50755F39" w14:textId="77777777" w:rsidR="00F273C6" w:rsidRPr="005162DE" w:rsidRDefault="00F273C6"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41D2E932" w14:textId="77777777" w:rsidR="00F273C6" w:rsidRPr="005162DE" w:rsidRDefault="00F273C6"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5348F4AF" w14:textId="77777777" w:rsidR="00F273C6" w:rsidRPr="005162DE" w:rsidRDefault="00F273C6" w:rsidP="00827994">
            <w:pPr>
              <w:spacing w:before="40" w:after="40"/>
              <w:jc w:val="center"/>
              <w:rPr>
                <w:rFonts w:ascii="Arial" w:hAnsi="Arial" w:cs="Arial"/>
                <w:sz w:val="24"/>
                <w:szCs w:val="24"/>
              </w:rPr>
            </w:pPr>
            <w:r w:rsidRPr="005162DE">
              <w:rPr>
                <w:rFonts w:ascii="Arial" w:hAnsi="Arial" w:cs="Arial"/>
                <w:sz w:val="24"/>
                <w:szCs w:val="24"/>
              </w:rPr>
              <w:t>(a)</w:t>
            </w:r>
          </w:p>
        </w:tc>
        <w:tc>
          <w:tcPr>
            <w:tcW w:w="1350" w:type="dxa"/>
          </w:tcPr>
          <w:p w14:paraId="30DFCF64" w14:textId="77777777" w:rsidR="00F273C6" w:rsidRPr="005162DE" w:rsidRDefault="00F273C6"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152405CC" w14:textId="77777777" w:rsidR="00F273C6" w:rsidRPr="005162DE" w:rsidRDefault="00F273C6"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598E18E" w14:textId="77777777" w:rsidR="00F273C6" w:rsidRPr="005162DE" w:rsidRDefault="00F273C6" w:rsidP="00E1732D">
      <w:pPr>
        <w:rPr>
          <w:rFonts w:ascii="Arial" w:hAnsi="Arial" w:cs="Arial"/>
          <w:sz w:val="24"/>
          <w:szCs w:val="24"/>
        </w:rPr>
      </w:pPr>
    </w:p>
    <w:p w14:paraId="6511E850" w14:textId="77777777" w:rsidR="00F273C6" w:rsidRPr="005162DE" w:rsidRDefault="00F273C6" w:rsidP="00E1732D">
      <w:pPr>
        <w:rPr>
          <w:rFonts w:ascii="Arial" w:hAnsi="Arial" w:cs="Arial"/>
          <w:sz w:val="24"/>
          <w:szCs w:val="24"/>
        </w:rPr>
      </w:pPr>
      <w:r w:rsidRPr="005162DE">
        <w:rPr>
          <w:rFonts w:ascii="Arial" w:hAnsi="Arial" w:cs="Arial"/>
          <w:sz w:val="24"/>
          <w:szCs w:val="24"/>
        </w:rPr>
        <w:t xml:space="preserve">(a)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7B0A3C32" w14:textId="77777777" w:rsidR="00F273C6" w:rsidRDefault="00F273C6" w:rsidP="00070C22">
      <w:pPr>
        <w:pStyle w:val="Caption"/>
      </w:pPr>
      <w:r w:rsidRPr="005162DE">
        <w:t xml:space="preserve">Table </w:t>
      </w:r>
      <w:r>
        <w:rPr>
          <w:noProof/>
        </w:rPr>
        <w:t>2</w:t>
      </w:r>
      <w:r w:rsidRPr="005162DE">
        <w:t>.  Sampling Results Showing the Detection of Lead and Copper</w:t>
      </w:r>
    </w:p>
    <w:tbl>
      <w:tblPr>
        <w:tblW w:w="10600" w:type="dxa"/>
        <w:tblLook w:val="04A0" w:firstRow="1" w:lastRow="0" w:firstColumn="1" w:lastColumn="0" w:noHBand="0" w:noVBand="1"/>
      </w:tblPr>
      <w:tblGrid>
        <w:gridCol w:w="1100"/>
        <w:gridCol w:w="1340"/>
        <w:gridCol w:w="760"/>
        <w:gridCol w:w="760"/>
        <w:gridCol w:w="760"/>
        <w:gridCol w:w="1380"/>
        <w:gridCol w:w="640"/>
        <w:gridCol w:w="640"/>
        <w:gridCol w:w="3220"/>
      </w:tblGrid>
      <w:tr w:rsidR="009433C2" w:rsidRPr="009433C2" w14:paraId="4ED3915E" w14:textId="77777777" w:rsidTr="009433C2">
        <w:trPr>
          <w:trHeight w:val="1860"/>
        </w:trPr>
        <w:tc>
          <w:tcPr>
            <w:tcW w:w="110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AAC55AC"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 xml:space="preserve">Lead and </w:t>
            </w:r>
            <w:proofErr w:type="gramStart"/>
            <w:r w:rsidRPr="009433C2">
              <w:rPr>
                <w:rFonts w:ascii="Arial" w:hAnsi="Arial" w:cs="Arial"/>
                <w:b/>
                <w:bCs/>
                <w:color w:val="000000"/>
                <w:sz w:val="24"/>
                <w:szCs w:val="24"/>
              </w:rPr>
              <w:t>Copper</w:t>
            </w:r>
            <w:proofErr w:type="gramEnd"/>
            <w:r w:rsidRPr="009433C2">
              <w:rPr>
                <w:rFonts w:ascii="Arial" w:hAnsi="Arial" w:cs="Arial"/>
                <w:b/>
                <w:bCs/>
                <w:color w:val="000000"/>
                <w:sz w:val="24"/>
                <w:szCs w:val="24"/>
              </w:rPr>
              <w:t xml:space="preserve"> </w:t>
            </w:r>
          </w:p>
        </w:tc>
        <w:tc>
          <w:tcPr>
            <w:tcW w:w="1340" w:type="dxa"/>
            <w:tcBorders>
              <w:top w:val="single" w:sz="4" w:space="0" w:color="auto"/>
              <w:left w:val="nil"/>
              <w:bottom w:val="single" w:sz="4" w:space="0" w:color="auto"/>
              <w:right w:val="single" w:sz="4" w:space="0" w:color="auto"/>
            </w:tcBorders>
            <w:shd w:val="clear" w:color="auto" w:fill="auto"/>
            <w:textDirection w:val="btLr"/>
            <w:vAlign w:val="center"/>
            <w:hideMark/>
          </w:tcPr>
          <w:p w14:paraId="105F5C50"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Sample Date</w:t>
            </w:r>
          </w:p>
        </w:tc>
        <w:tc>
          <w:tcPr>
            <w:tcW w:w="760" w:type="dxa"/>
            <w:tcBorders>
              <w:top w:val="single" w:sz="4" w:space="0" w:color="auto"/>
              <w:left w:val="nil"/>
              <w:bottom w:val="single" w:sz="4" w:space="0" w:color="auto"/>
              <w:right w:val="single" w:sz="4" w:space="0" w:color="auto"/>
            </w:tcBorders>
            <w:shd w:val="clear" w:color="auto" w:fill="auto"/>
            <w:textDirection w:val="btLr"/>
            <w:vAlign w:val="center"/>
            <w:hideMark/>
          </w:tcPr>
          <w:p w14:paraId="35651EB6"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No. of Samples Collected</w:t>
            </w:r>
          </w:p>
        </w:tc>
        <w:tc>
          <w:tcPr>
            <w:tcW w:w="760" w:type="dxa"/>
            <w:tcBorders>
              <w:top w:val="single" w:sz="4" w:space="0" w:color="auto"/>
              <w:left w:val="nil"/>
              <w:bottom w:val="single" w:sz="4" w:space="0" w:color="auto"/>
              <w:right w:val="single" w:sz="4" w:space="0" w:color="auto"/>
            </w:tcBorders>
            <w:shd w:val="clear" w:color="auto" w:fill="auto"/>
            <w:textDirection w:val="btLr"/>
            <w:vAlign w:val="center"/>
            <w:hideMark/>
          </w:tcPr>
          <w:p w14:paraId="0358080F"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90th Percentile Level Detected</w:t>
            </w:r>
          </w:p>
        </w:tc>
        <w:tc>
          <w:tcPr>
            <w:tcW w:w="760" w:type="dxa"/>
            <w:tcBorders>
              <w:top w:val="single" w:sz="4" w:space="0" w:color="auto"/>
              <w:left w:val="nil"/>
              <w:bottom w:val="single" w:sz="4" w:space="0" w:color="auto"/>
              <w:right w:val="single" w:sz="4" w:space="0" w:color="auto"/>
            </w:tcBorders>
            <w:shd w:val="clear" w:color="auto" w:fill="auto"/>
            <w:textDirection w:val="btLr"/>
            <w:vAlign w:val="center"/>
            <w:hideMark/>
          </w:tcPr>
          <w:p w14:paraId="6339D60E"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No. Sites Exceeding AL</w:t>
            </w:r>
          </w:p>
        </w:tc>
        <w:tc>
          <w:tcPr>
            <w:tcW w:w="1380" w:type="dxa"/>
            <w:tcBorders>
              <w:top w:val="single" w:sz="4" w:space="0" w:color="auto"/>
              <w:left w:val="nil"/>
              <w:bottom w:val="single" w:sz="4" w:space="0" w:color="auto"/>
              <w:right w:val="single" w:sz="4" w:space="0" w:color="auto"/>
            </w:tcBorders>
            <w:shd w:val="clear" w:color="auto" w:fill="auto"/>
            <w:textDirection w:val="btLr"/>
            <w:vAlign w:val="center"/>
            <w:hideMark/>
          </w:tcPr>
          <w:p w14:paraId="3CD5B02D"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Range of Results</w:t>
            </w:r>
          </w:p>
        </w:tc>
        <w:tc>
          <w:tcPr>
            <w:tcW w:w="640" w:type="dxa"/>
            <w:tcBorders>
              <w:top w:val="single" w:sz="4" w:space="0" w:color="auto"/>
              <w:left w:val="nil"/>
              <w:bottom w:val="single" w:sz="4" w:space="0" w:color="auto"/>
              <w:right w:val="single" w:sz="4" w:space="0" w:color="auto"/>
            </w:tcBorders>
            <w:shd w:val="clear" w:color="auto" w:fill="auto"/>
            <w:textDirection w:val="btLr"/>
            <w:vAlign w:val="center"/>
            <w:hideMark/>
          </w:tcPr>
          <w:p w14:paraId="6CD4870F"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AL</w:t>
            </w:r>
          </w:p>
        </w:tc>
        <w:tc>
          <w:tcPr>
            <w:tcW w:w="640" w:type="dxa"/>
            <w:tcBorders>
              <w:top w:val="single" w:sz="4" w:space="0" w:color="auto"/>
              <w:left w:val="nil"/>
              <w:bottom w:val="single" w:sz="4" w:space="0" w:color="auto"/>
              <w:right w:val="single" w:sz="4" w:space="0" w:color="auto"/>
            </w:tcBorders>
            <w:shd w:val="clear" w:color="auto" w:fill="auto"/>
            <w:textDirection w:val="btLr"/>
            <w:vAlign w:val="center"/>
            <w:hideMark/>
          </w:tcPr>
          <w:p w14:paraId="304E4D0D"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PHG</w:t>
            </w:r>
          </w:p>
        </w:tc>
        <w:tc>
          <w:tcPr>
            <w:tcW w:w="3220" w:type="dxa"/>
            <w:tcBorders>
              <w:top w:val="single" w:sz="4" w:space="0" w:color="auto"/>
              <w:left w:val="nil"/>
              <w:bottom w:val="single" w:sz="4" w:space="0" w:color="auto"/>
              <w:right w:val="single" w:sz="4" w:space="0" w:color="auto"/>
            </w:tcBorders>
            <w:shd w:val="clear" w:color="auto" w:fill="auto"/>
            <w:vAlign w:val="center"/>
            <w:hideMark/>
          </w:tcPr>
          <w:p w14:paraId="46EEB647"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Typical Source of Contaminant</w:t>
            </w:r>
          </w:p>
        </w:tc>
      </w:tr>
      <w:tr w:rsidR="009433C2" w:rsidRPr="009433C2" w14:paraId="49DE4471" w14:textId="77777777" w:rsidTr="009433C2">
        <w:trPr>
          <w:trHeight w:val="2480"/>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257C993E"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Lead (ppb)</w:t>
            </w:r>
          </w:p>
        </w:tc>
        <w:tc>
          <w:tcPr>
            <w:tcW w:w="1340" w:type="dxa"/>
            <w:tcBorders>
              <w:top w:val="nil"/>
              <w:left w:val="nil"/>
              <w:bottom w:val="single" w:sz="4" w:space="0" w:color="auto"/>
              <w:right w:val="single" w:sz="4" w:space="0" w:color="auto"/>
            </w:tcBorders>
            <w:shd w:val="clear" w:color="auto" w:fill="auto"/>
            <w:vAlign w:val="center"/>
            <w:hideMark/>
          </w:tcPr>
          <w:p w14:paraId="380FAE0D"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7/28/2022</w:t>
            </w:r>
          </w:p>
        </w:tc>
        <w:tc>
          <w:tcPr>
            <w:tcW w:w="760" w:type="dxa"/>
            <w:tcBorders>
              <w:top w:val="nil"/>
              <w:left w:val="nil"/>
              <w:bottom w:val="single" w:sz="4" w:space="0" w:color="auto"/>
              <w:right w:val="single" w:sz="4" w:space="0" w:color="auto"/>
            </w:tcBorders>
            <w:shd w:val="clear" w:color="auto" w:fill="auto"/>
            <w:vAlign w:val="center"/>
            <w:hideMark/>
          </w:tcPr>
          <w:p w14:paraId="4C94E9FC"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5</w:t>
            </w:r>
          </w:p>
        </w:tc>
        <w:tc>
          <w:tcPr>
            <w:tcW w:w="760" w:type="dxa"/>
            <w:tcBorders>
              <w:top w:val="nil"/>
              <w:left w:val="nil"/>
              <w:bottom w:val="single" w:sz="4" w:space="0" w:color="auto"/>
              <w:right w:val="single" w:sz="4" w:space="0" w:color="auto"/>
            </w:tcBorders>
            <w:shd w:val="clear" w:color="auto" w:fill="auto"/>
            <w:vAlign w:val="center"/>
            <w:hideMark/>
          </w:tcPr>
          <w:p w14:paraId="07E14A68"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2.80</w:t>
            </w:r>
          </w:p>
        </w:tc>
        <w:tc>
          <w:tcPr>
            <w:tcW w:w="760" w:type="dxa"/>
            <w:tcBorders>
              <w:top w:val="nil"/>
              <w:left w:val="nil"/>
              <w:bottom w:val="single" w:sz="4" w:space="0" w:color="auto"/>
              <w:right w:val="single" w:sz="4" w:space="0" w:color="auto"/>
            </w:tcBorders>
            <w:shd w:val="clear" w:color="auto" w:fill="auto"/>
            <w:vAlign w:val="center"/>
            <w:hideMark/>
          </w:tcPr>
          <w:p w14:paraId="68F033CC"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0</w:t>
            </w:r>
          </w:p>
        </w:tc>
        <w:tc>
          <w:tcPr>
            <w:tcW w:w="1380" w:type="dxa"/>
            <w:tcBorders>
              <w:top w:val="nil"/>
              <w:left w:val="nil"/>
              <w:bottom w:val="single" w:sz="4" w:space="0" w:color="auto"/>
              <w:right w:val="single" w:sz="4" w:space="0" w:color="auto"/>
            </w:tcBorders>
            <w:shd w:val="clear" w:color="auto" w:fill="auto"/>
            <w:vAlign w:val="center"/>
            <w:hideMark/>
          </w:tcPr>
          <w:p w14:paraId="620005E7"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ND - 4.40</w:t>
            </w:r>
          </w:p>
        </w:tc>
        <w:tc>
          <w:tcPr>
            <w:tcW w:w="640" w:type="dxa"/>
            <w:tcBorders>
              <w:top w:val="nil"/>
              <w:left w:val="nil"/>
              <w:bottom w:val="single" w:sz="4" w:space="0" w:color="auto"/>
              <w:right w:val="single" w:sz="4" w:space="0" w:color="auto"/>
            </w:tcBorders>
            <w:shd w:val="clear" w:color="auto" w:fill="auto"/>
            <w:vAlign w:val="center"/>
            <w:hideMark/>
          </w:tcPr>
          <w:p w14:paraId="35EF653B"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15</w:t>
            </w:r>
          </w:p>
        </w:tc>
        <w:tc>
          <w:tcPr>
            <w:tcW w:w="640" w:type="dxa"/>
            <w:tcBorders>
              <w:top w:val="nil"/>
              <w:left w:val="nil"/>
              <w:bottom w:val="single" w:sz="4" w:space="0" w:color="auto"/>
              <w:right w:val="single" w:sz="4" w:space="0" w:color="auto"/>
            </w:tcBorders>
            <w:shd w:val="clear" w:color="auto" w:fill="auto"/>
            <w:vAlign w:val="center"/>
            <w:hideMark/>
          </w:tcPr>
          <w:p w14:paraId="3C0B5B01"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0.2</w:t>
            </w:r>
          </w:p>
        </w:tc>
        <w:tc>
          <w:tcPr>
            <w:tcW w:w="3220" w:type="dxa"/>
            <w:tcBorders>
              <w:top w:val="nil"/>
              <w:left w:val="nil"/>
              <w:bottom w:val="single" w:sz="4" w:space="0" w:color="auto"/>
              <w:right w:val="single" w:sz="4" w:space="0" w:color="auto"/>
            </w:tcBorders>
            <w:shd w:val="clear" w:color="auto" w:fill="auto"/>
            <w:vAlign w:val="center"/>
            <w:hideMark/>
          </w:tcPr>
          <w:p w14:paraId="1AAF15A6"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Corrosion of household plumbing systems; Erosion of natural deposits</w:t>
            </w:r>
          </w:p>
        </w:tc>
      </w:tr>
      <w:tr w:rsidR="009433C2" w:rsidRPr="009433C2" w14:paraId="12192A2F" w14:textId="77777777" w:rsidTr="009433C2">
        <w:trPr>
          <w:trHeight w:val="2480"/>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6EF4734C"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Copper (ppm)</w:t>
            </w:r>
          </w:p>
        </w:tc>
        <w:tc>
          <w:tcPr>
            <w:tcW w:w="1340" w:type="dxa"/>
            <w:tcBorders>
              <w:top w:val="nil"/>
              <w:left w:val="nil"/>
              <w:bottom w:val="single" w:sz="4" w:space="0" w:color="auto"/>
              <w:right w:val="single" w:sz="4" w:space="0" w:color="auto"/>
            </w:tcBorders>
            <w:shd w:val="clear" w:color="auto" w:fill="auto"/>
            <w:vAlign w:val="center"/>
            <w:hideMark/>
          </w:tcPr>
          <w:p w14:paraId="32F8190E"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7/28/2022</w:t>
            </w:r>
          </w:p>
        </w:tc>
        <w:tc>
          <w:tcPr>
            <w:tcW w:w="760" w:type="dxa"/>
            <w:tcBorders>
              <w:top w:val="nil"/>
              <w:left w:val="nil"/>
              <w:bottom w:val="single" w:sz="4" w:space="0" w:color="auto"/>
              <w:right w:val="single" w:sz="4" w:space="0" w:color="auto"/>
            </w:tcBorders>
            <w:shd w:val="clear" w:color="auto" w:fill="auto"/>
            <w:vAlign w:val="center"/>
            <w:hideMark/>
          </w:tcPr>
          <w:p w14:paraId="72E5FE08"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5</w:t>
            </w:r>
          </w:p>
        </w:tc>
        <w:tc>
          <w:tcPr>
            <w:tcW w:w="760" w:type="dxa"/>
            <w:tcBorders>
              <w:top w:val="nil"/>
              <w:left w:val="nil"/>
              <w:bottom w:val="single" w:sz="4" w:space="0" w:color="auto"/>
              <w:right w:val="single" w:sz="4" w:space="0" w:color="auto"/>
            </w:tcBorders>
            <w:shd w:val="clear" w:color="auto" w:fill="auto"/>
            <w:vAlign w:val="center"/>
            <w:hideMark/>
          </w:tcPr>
          <w:p w14:paraId="7C4F71D6"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0.07</w:t>
            </w:r>
          </w:p>
        </w:tc>
        <w:tc>
          <w:tcPr>
            <w:tcW w:w="760" w:type="dxa"/>
            <w:tcBorders>
              <w:top w:val="nil"/>
              <w:left w:val="nil"/>
              <w:bottom w:val="single" w:sz="4" w:space="0" w:color="auto"/>
              <w:right w:val="single" w:sz="4" w:space="0" w:color="auto"/>
            </w:tcBorders>
            <w:shd w:val="clear" w:color="auto" w:fill="auto"/>
            <w:vAlign w:val="center"/>
            <w:hideMark/>
          </w:tcPr>
          <w:p w14:paraId="0ECF258B"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0</w:t>
            </w:r>
          </w:p>
        </w:tc>
        <w:tc>
          <w:tcPr>
            <w:tcW w:w="1380" w:type="dxa"/>
            <w:tcBorders>
              <w:top w:val="nil"/>
              <w:left w:val="nil"/>
              <w:bottom w:val="single" w:sz="4" w:space="0" w:color="auto"/>
              <w:right w:val="single" w:sz="4" w:space="0" w:color="auto"/>
            </w:tcBorders>
            <w:shd w:val="clear" w:color="auto" w:fill="auto"/>
            <w:vAlign w:val="center"/>
            <w:hideMark/>
          </w:tcPr>
          <w:p w14:paraId="3BDFF048"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0.01 - 0.10</w:t>
            </w:r>
          </w:p>
        </w:tc>
        <w:tc>
          <w:tcPr>
            <w:tcW w:w="640" w:type="dxa"/>
            <w:tcBorders>
              <w:top w:val="nil"/>
              <w:left w:val="nil"/>
              <w:bottom w:val="single" w:sz="4" w:space="0" w:color="auto"/>
              <w:right w:val="single" w:sz="4" w:space="0" w:color="auto"/>
            </w:tcBorders>
            <w:shd w:val="clear" w:color="auto" w:fill="auto"/>
            <w:vAlign w:val="center"/>
            <w:hideMark/>
          </w:tcPr>
          <w:p w14:paraId="1911C922"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1.3</w:t>
            </w:r>
          </w:p>
        </w:tc>
        <w:tc>
          <w:tcPr>
            <w:tcW w:w="640" w:type="dxa"/>
            <w:tcBorders>
              <w:top w:val="nil"/>
              <w:left w:val="nil"/>
              <w:bottom w:val="single" w:sz="4" w:space="0" w:color="auto"/>
              <w:right w:val="single" w:sz="4" w:space="0" w:color="auto"/>
            </w:tcBorders>
            <w:shd w:val="clear" w:color="auto" w:fill="auto"/>
            <w:vAlign w:val="center"/>
            <w:hideMark/>
          </w:tcPr>
          <w:p w14:paraId="5A5DE20F"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0.3</w:t>
            </w:r>
          </w:p>
        </w:tc>
        <w:tc>
          <w:tcPr>
            <w:tcW w:w="3220" w:type="dxa"/>
            <w:tcBorders>
              <w:top w:val="nil"/>
              <w:left w:val="nil"/>
              <w:bottom w:val="single" w:sz="4" w:space="0" w:color="auto"/>
              <w:right w:val="single" w:sz="4" w:space="0" w:color="auto"/>
            </w:tcBorders>
            <w:shd w:val="clear" w:color="auto" w:fill="auto"/>
            <w:vAlign w:val="center"/>
            <w:hideMark/>
          </w:tcPr>
          <w:p w14:paraId="5EB648F1"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Internal corrosion of household plumbing systems; erosion of natural deposits; leaching from wood preservatives</w:t>
            </w:r>
          </w:p>
        </w:tc>
      </w:tr>
    </w:tbl>
    <w:p w14:paraId="7FE45658" w14:textId="77777777" w:rsidR="009433C2" w:rsidRPr="009433C2" w:rsidRDefault="009433C2" w:rsidP="009433C2"/>
    <w:p w14:paraId="52B44306" w14:textId="77777777" w:rsidR="00F273C6" w:rsidRDefault="00F273C6" w:rsidP="00070C22">
      <w:pPr>
        <w:pStyle w:val="Caption"/>
      </w:pPr>
      <w:r w:rsidRPr="005162DE">
        <w:t xml:space="preserve">Table </w:t>
      </w:r>
      <w:r>
        <w:rPr>
          <w:noProof/>
        </w:rPr>
        <w:t>3</w:t>
      </w:r>
      <w:r w:rsidRPr="005162DE">
        <w:t>.  Sampling Results for Sodium and Hardness</w:t>
      </w:r>
    </w:p>
    <w:tbl>
      <w:tblPr>
        <w:tblW w:w="11200" w:type="dxa"/>
        <w:tblLook w:val="04A0" w:firstRow="1" w:lastRow="0" w:firstColumn="1" w:lastColumn="0" w:noHBand="0" w:noVBand="1"/>
      </w:tblPr>
      <w:tblGrid>
        <w:gridCol w:w="1911"/>
        <w:gridCol w:w="1459"/>
        <w:gridCol w:w="1230"/>
        <w:gridCol w:w="1460"/>
        <w:gridCol w:w="858"/>
        <w:gridCol w:w="1236"/>
        <w:gridCol w:w="3046"/>
      </w:tblGrid>
      <w:tr w:rsidR="009433C2" w:rsidRPr="009433C2" w14:paraId="6CEC92E6" w14:textId="77777777" w:rsidTr="009433C2">
        <w:trPr>
          <w:trHeight w:val="1240"/>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2314B"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Chemical or Constituent (and reporting units)</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1C59D6C0"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Sample Date</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3D9048AF"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Level Detected</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63413F9B"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Range of Detections</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59321BF0"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MCL</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72669EFA"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PHG (MCLG)</w:t>
            </w:r>
          </w:p>
        </w:tc>
        <w:tc>
          <w:tcPr>
            <w:tcW w:w="3080" w:type="dxa"/>
            <w:tcBorders>
              <w:top w:val="single" w:sz="4" w:space="0" w:color="auto"/>
              <w:left w:val="nil"/>
              <w:bottom w:val="single" w:sz="4" w:space="0" w:color="auto"/>
              <w:right w:val="single" w:sz="4" w:space="0" w:color="auto"/>
            </w:tcBorders>
            <w:shd w:val="clear" w:color="auto" w:fill="auto"/>
            <w:vAlign w:val="center"/>
            <w:hideMark/>
          </w:tcPr>
          <w:p w14:paraId="65EDC006"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Typical Source of Contaminant</w:t>
            </w:r>
          </w:p>
        </w:tc>
      </w:tr>
      <w:tr w:rsidR="009433C2" w:rsidRPr="009433C2" w14:paraId="092714CE" w14:textId="77777777" w:rsidTr="009433C2">
        <w:trPr>
          <w:trHeight w:val="930"/>
        </w:trPr>
        <w:tc>
          <w:tcPr>
            <w:tcW w:w="1920" w:type="dxa"/>
            <w:tcBorders>
              <w:top w:val="nil"/>
              <w:left w:val="single" w:sz="4" w:space="0" w:color="auto"/>
              <w:bottom w:val="single" w:sz="4" w:space="0" w:color="auto"/>
              <w:right w:val="single" w:sz="4" w:space="0" w:color="auto"/>
            </w:tcBorders>
            <w:shd w:val="clear" w:color="auto" w:fill="auto"/>
            <w:vAlign w:val="center"/>
            <w:hideMark/>
          </w:tcPr>
          <w:p w14:paraId="4ACC70E6"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lastRenderedPageBreak/>
              <w:t>Sodium (ppm)</w:t>
            </w:r>
          </w:p>
        </w:tc>
        <w:tc>
          <w:tcPr>
            <w:tcW w:w="1460" w:type="dxa"/>
            <w:tcBorders>
              <w:top w:val="nil"/>
              <w:left w:val="nil"/>
              <w:bottom w:val="single" w:sz="4" w:space="0" w:color="auto"/>
              <w:right w:val="single" w:sz="4" w:space="0" w:color="auto"/>
            </w:tcBorders>
            <w:shd w:val="clear" w:color="auto" w:fill="auto"/>
            <w:vAlign w:val="center"/>
            <w:hideMark/>
          </w:tcPr>
          <w:p w14:paraId="2013FE66"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10/12/2022</w:t>
            </w:r>
          </w:p>
        </w:tc>
        <w:tc>
          <w:tcPr>
            <w:tcW w:w="1180" w:type="dxa"/>
            <w:tcBorders>
              <w:top w:val="nil"/>
              <w:left w:val="nil"/>
              <w:bottom w:val="single" w:sz="4" w:space="0" w:color="auto"/>
              <w:right w:val="single" w:sz="4" w:space="0" w:color="auto"/>
            </w:tcBorders>
            <w:shd w:val="clear" w:color="auto" w:fill="auto"/>
            <w:vAlign w:val="center"/>
            <w:hideMark/>
          </w:tcPr>
          <w:p w14:paraId="3A135689"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50.00</w:t>
            </w:r>
          </w:p>
        </w:tc>
        <w:tc>
          <w:tcPr>
            <w:tcW w:w="1460" w:type="dxa"/>
            <w:tcBorders>
              <w:top w:val="nil"/>
              <w:left w:val="nil"/>
              <w:bottom w:val="single" w:sz="4" w:space="0" w:color="auto"/>
              <w:right w:val="single" w:sz="4" w:space="0" w:color="auto"/>
            </w:tcBorders>
            <w:shd w:val="clear" w:color="auto" w:fill="auto"/>
            <w:vAlign w:val="center"/>
            <w:hideMark/>
          </w:tcPr>
          <w:p w14:paraId="12EBAA8D"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NA</w:t>
            </w:r>
          </w:p>
        </w:tc>
        <w:tc>
          <w:tcPr>
            <w:tcW w:w="860" w:type="dxa"/>
            <w:tcBorders>
              <w:top w:val="nil"/>
              <w:left w:val="nil"/>
              <w:bottom w:val="single" w:sz="4" w:space="0" w:color="auto"/>
              <w:right w:val="single" w:sz="4" w:space="0" w:color="auto"/>
            </w:tcBorders>
            <w:shd w:val="clear" w:color="auto" w:fill="auto"/>
            <w:vAlign w:val="center"/>
            <w:hideMark/>
          </w:tcPr>
          <w:p w14:paraId="75FAA276"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None</w:t>
            </w:r>
          </w:p>
        </w:tc>
        <w:tc>
          <w:tcPr>
            <w:tcW w:w="1240" w:type="dxa"/>
            <w:tcBorders>
              <w:top w:val="nil"/>
              <w:left w:val="nil"/>
              <w:bottom w:val="single" w:sz="4" w:space="0" w:color="auto"/>
              <w:right w:val="single" w:sz="4" w:space="0" w:color="auto"/>
            </w:tcBorders>
            <w:shd w:val="clear" w:color="auto" w:fill="auto"/>
            <w:vAlign w:val="center"/>
            <w:hideMark/>
          </w:tcPr>
          <w:p w14:paraId="2B376E66"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None</w:t>
            </w:r>
          </w:p>
        </w:tc>
        <w:tc>
          <w:tcPr>
            <w:tcW w:w="3080" w:type="dxa"/>
            <w:tcBorders>
              <w:top w:val="nil"/>
              <w:left w:val="nil"/>
              <w:bottom w:val="single" w:sz="4" w:space="0" w:color="auto"/>
              <w:right w:val="single" w:sz="4" w:space="0" w:color="auto"/>
            </w:tcBorders>
            <w:shd w:val="clear" w:color="auto" w:fill="auto"/>
            <w:vAlign w:val="center"/>
            <w:hideMark/>
          </w:tcPr>
          <w:p w14:paraId="0892F754"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 xml:space="preserve">Salt </w:t>
            </w:r>
            <w:proofErr w:type="gramStart"/>
            <w:r w:rsidRPr="009433C2">
              <w:rPr>
                <w:rFonts w:ascii="Arial" w:hAnsi="Arial" w:cs="Arial"/>
                <w:color w:val="000000"/>
                <w:sz w:val="24"/>
                <w:szCs w:val="24"/>
              </w:rPr>
              <w:t>present</w:t>
            </w:r>
            <w:proofErr w:type="gramEnd"/>
            <w:r w:rsidRPr="009433C2">
              <w:rPr>
                <w:rFonts w:ascii="Arial" w:hAnsi="Arial" w:cs="Arial"/>
                <w:color w:val="000000"/>
                <w:sz w:val="24"/>
                <w:szCs w:val="24"/>
              </w:rPr>
              <w:t xml:space="preserve"> in the water and is generally naturally occurring</w:t>
            </w:r>
          </w:p>
        </w:tc>
      </w:tr>
      <w:tr w:rsidR="009433C2" w:rsidRPr="009433C2" w14:paraId="2EAA9F82" w14:textId="77777777" w:rsidTr="009433C2">
        <w:trPr>
          <w:trHeight w:val="1550"/>
        </w:trPr>
        <w:tc>
          <w:tcPr>
            <w:tcW w:w="1920" w:type="dxa"/>
            <w:tcBorders>
              <w:top w:val="nil"/>
              <w:left w:val="single" w:sz="4" w:space="0" w:color="auto"/>
              <w:bottom w:val="single" w:sz="4" w:space="0" w:color="auto"/>
              <w:right w:val="single" w:sz="4" w:space="0" w:color="auto"/>
            </w:tcBorders>
            <w:shd w:val="clear" w:color="auto" w:fill="auto"/>
            <w:vAlign w:val="center"/>
            <w:hideMark/>
          </w:tcPr>
          <w:p w14:paraId="3B55DAA8"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Hardness (ppm)</w:t>
            </w:r>
          </w:p>
        </w:tc>
        <w:tc>
          <w:tcPr>
            <w:tcW w:w="1460" w:type="dxa"/>
            <w:tcBorders>
              <w:top w:val="nil"/>
              <w:left w:val="nil"/>
              <w:bottom w:val="single" w:sz="4" w:space="0" w:color="auto"/>
              <w:right w:val="single" w:sz="4" w:space="0" w:color="auto"/>
            </w:tcBorders>
            <w:shd w:val="clear" w:color="auto" w:fill="auto"/>
            <w:vAlign w:val="center"/>
            <w:hideMark/>
          </w:tcPr>
          <w:p w14:paraId="67B2453B"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10/12/2022</w:t>
            </w:r>
          </w:p>
        </w:tc>
        <w:tc>
          <w:tcPr>
            <w:tcW w:w="1180" w:type="dxa"/>
            <w:tcBorders>
              <w:top w:val="nil"/>
              <w:left w:val="nil"/>
              <w:bottom w:val="single" w:sz="4" w:space="0" w:color="auto"/>
              <w:right w:val="single" w:sz="4" w:space="0" w:color="auto"/>
            </w:tcBorders>
            <w:shd w:val="clear" w:color="auto" w:fill="auto"/>
            <w:vAlign w:val="center"/>
            <w:hideMark/>
          </w:tcPr>
          <w:p w14:paraId="3D16DF58"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328.00</w:t>
            </w:r>
          </w:p>
        </w:tc>
        <w:tc>
          <w:tcPr>
            <w:tcW w:w="1460" w:type="dxa"/>
            <w:tcBorders>
              <w:top w:val="nil"/>
              <w:left w:val="nil"/>
              <w:bottom w:val="single" w:sz="4" w:space="0" w:color="auto"/>
              <w:right w:val="single" w:sz="4" w:space="0" w:color="auto"/>
            </w:tcBorders>
            <w:shd w:val="clear" w:color="auto" w:fill="auto"/>
            <w:vAlign w:val="center"/>
            <w:hideMark/>
          </w:tcPr>
          <w:p w14:paraId="318316ED"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NA</w:t>
            </w:r>
          </w:p>
        </w:tc>
        <w:tc>
          <w:tcPr>
            <w:tcW w:w="860" w:type="dxa"/>
            <w:tcBorders>
              <w:top w:val="nil"/>
              <w:left w:val="nil"/>
              <w:bottom w:val="single" w:sz="4" w:space="0" w:color="auto"/>
              <w:right w:val="single" w:sz="4" w:space="0" w:color="auto"/>
            </w:tcBorders>
            <w:shd w:val="clear" w:color="auto" w:fill="auto"/>
            <w:vAlign w:val="center"/>
            <w:hideMark/>
          </w:tcPr>
          <w:p w14:paraId="0D13416A"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None</w:t>
            </w:r>
          </w:p>
        </w:tc>
        <w:tc>
          <w:tcPr>
            <w:tcW w:w="1240" w:type="dxa"/>
            <w:tcBorders>
              <w:top w:val="nil"/>
              <w:left w:val="nil"/>
              <w:bottom w:val="single" w:sz="4" w:space="0" w:color="auto"/>
              <w:right w:val="single" w:sz="4" w:space="0" w:color="auto"/>
            </w:tcBorders>
            <w:shd w:val="clear" w:color="auto" w:fill="auto"/>
            <w:vAlign w:val="center"/>
            <w:hideMark/>
          </w:tcPr>
          <w:p w14:paraId="36C145A4"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None</w:t>
            </w:r>
          </w:p>
        </w:tc>
        <w:tc>
          <w:tcPr>
            <w:tcW w:w="3080" w:type="dxa"/>
            <w:tcBorders>
              <w:top w:val="nil"/>
              <w:left w:val="nil"/>
              <w:bottom w:val="single" w:sz="4" w:space="0" w:color="auto"/>
              <w:right w:val="single" w:sz="4" w:space="0" w:color="auto"/>
            </w:tcBorders>
            <w:shd w:val="clear" w:color="auto" w:fill="auto"/>
            <w:vAlign w:val="center"/>
            <w:hideMark/>
          </w:tcPr>
          <w:p w14:paraId="2F997F05"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Sum of polyvalent cations present in the water, generally magnesium and calcium, and are usually naturally occurring</w:t>
            </w:r>
          </w:p>
        </w:tc>
      </w:tr>
    </w:tbl>
    <w:p w14:paraId="295B7D8F" w14:textId="77777777" w:rsidR="009433C2" w:rsidRPr="009433C2" w:rsidRDefault="009433C2" w:rsidP="009433C2"/>
    <w:p w14:paraId="687C1691" w14:textId="77777777" w:rsidR="00F273C6" w:rsidRPr="00F76A49" w:rsidRDefault="00F273C6" w:rsidP="00F76A49"/>
    <w:p w14:paraId="7B7AAD43" w14:textId="77777777" w:rsidR="00F273C6" w:rsidRDefault="00F273C6" w:rsidP="00070C22">
      <w:pPr>
        <w:pStyle w:val="Caption"/>
      </w:pPr>
      <w:r w:rsidRPr="005162DE">
        <w:t xml:space="preserve">Table </w:t>
      </w:r>
      <w:r>
        <w:rPr>
          <w:noProof/>
        </w:rPr>
        <w:t>4</w:t>
      </w:r>
      <w:r w:rsidRPr="005162DE">
        <w:t>.  Detection of Contaminants with a Primary Drinking Water Standard</w:t>
      </w:r>
    </w:p>
    <w:tbl>
      <w:tblPr>
        <w:tblW w:w="11380" w:type="dxa"/>
        <w:tblLook w:val="04A0" w:firstRow="1" w:lastRow="0" w:firstColumn="1" w:lastColumn="0" w:noHBand="0" w:noVBand="1"/>
      </w:tblPr>
      <w:tblGrid>
        <w:gridCol w:w="1916"/>
        <w:gridCol w:w="1318"/>
        <w:gridCol w:w="1249"/>
        <w:gridCol w:w="1341"/>
        <w:gridCol w:w="998"/>
        <w:gridCol w:w="1179"/>
        <w:gridCol w:w="3379"/>
      </w:tblGrid>
      <w:tr w:rsidR="009433C2" w:rsidRPr="009433C2" w14:paraId="413B6CBA" w14:textId="77777777" w:rsidTr="009433C2">
        <w:trPr>
          <w:trHeight w:val="850"/>
        </w:trPr>
        <w:tc>
          <w:tcPr>
            <w:tcW w:w="18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F57778" w14:textId="77777777" w:rsidR="009433C2" w:rsidRPr="009433C2" w:rsidRDefault="009433C2" w:rsidP="009433C2">
            <w:pPr>
              <w:jc w:val="center"/>
              <w:rPr>
                <w:rFonts w:ascii="Arial" w:hAnsi="Arial" w:cs="Arial"/>
                <w:b/>
                <w:bCs/>
                <w:color w:val="000000"/>
                <w:sz w:val="22"/>
                <w:szCs w:val="22"/>
              </w:rPr>
            </w:pPr>
            <w:r w:rsidRPr="009433C2">
              <w:rPr>
                <w:rFonts w:ascii="Arial" w:hAnsi="Arial" w:cs="Arial"/>
                <w:b/>
                <w:bCs/>
                <w:color w:val="000000"/>
                <w:sz w:val="22"/>
                <w:szCs w:val="22"/>
              </w:rPr>
              <w:t>Chemical or Constituent (and reporting unit)</w:t>
            </w:r>
          </w:p>
        </w:tc>
        <w:tc>
          <w:tcPr>
            <w:tcW w:w="1240" w:type="dxa"/>
            <w:tcBorders>
              <w:top w:val="single" w:sz="4" w:space="0" w:color="000000"/>
              <w:left w:val="nil"/>
              <w:bottom w:val="single" w:sz="4" w:space="0" w:color="000000"/>
              <w:right w:val="single" w:sz="4" w:space="0" w:color="000000"/>
            </w:tcBorders>
            <w:shd w:val="clear" w:color="auto" w:fill="auto"/>
            <w:vAlign w:val="center"/>
            <w:hideMark/>
          </w:tcPr>
          <w:p w14:paraId="0BF51CE0" w14:textId="77777777" w:rsidR="009433C2" w:rsidRPr="009433C2" w:rsidRDefault="009433C2" w:rsidP="009433C2">
            <w:pPr>
              <w:jc w:val="center"/>
              <w:rPr>
                <w:rFonts w:ascii="Arial" w:hAnsi="Arial" w:cs="Arial"/>
                <w:b/>
                <w:bCs/>
                <w:color w:val="000000"/>
                <w:sz w:val="22"/>
                <w:szCs w:val="22"/>
              </w:rPr>
            </w:pPr>
            <w:r w:rsidRPr="009433C2">
              <w:rPr>
                <w:rFonts w:ascii="Arial" w:hAnsi="Arial" w:cs="Arial"/>
                <w:b/>
                <w:bCs/>
                <w:color w:val="000000"/>
                <w:sz w:val="22"/>
                <w:szCs w:val="22"/>
              </w:rPr>
              <w:t>Sample date(s)</w:t>
            </w:r>
          </w:p>
        </w:tc>
        <w:tc>
          <w:tcPr>
            <w:tcW w:w="1260" w:type="dxa"/>
            <w:tcBorders>
              <w:top w:val="single" w:sz="4" w:space="0" w:color="000000"/>
              <w:left w:val="nil"/>
              <w:bottom w:val="single" w:sz="4" w:space="0" w:color="000000"/>
              <w:right w:val="single" w:sz="4" w:space="0" w:color="000000"/>
            </w:tcBorders>
            <w:shd w:val="clear" w:color="auto" w:fill="auto"/>
            <w:vAlign w:val="center"/>
            <w:hideMark/>
          </w:tcPr>
          <w:p w14:paraId="55616E87" w14:textId="77777777" w:rsidR="009433C2" w:rsidRPr="009433C2" w:rsidRDefault="009433C2" w:rsidP="009433C2">
            <w:pPr>
              <w:jc w:val="center"/>
              <w:rPr>
                <w:rFonts w:ascii="Arial" w:hAnsi="Arial" w:cs="Arial"/>
                <w:b/>
                <w:bCs/>
                <w:color w:val="000000"/>
                <w:sz w:val="22"/>
                <w:szCs w:val="22"/>
              </w:rPr>
            </w:pPr>
            <w:r w:rsidRPr="009433C2">
              <w:rPr>
                <w:rFonts w:ascii="Arial" w:hAnsi="Arial" w:cs="Arial"/>
                <w:b/>
                <w:bCs/>
                <w:color w:val="000000"/>
                <w:sz w:val="22"/>
                <w:szCs w:val="22"/>
              </w:rPr>
              <w:t>Level Detected</w:t>
            </w:r>
          </w:p>
        </w:tc>
        <w:tc>
          <w:tcPr>
            <w:tcW w:w="1320" w:type="dxa"/>
            <w:tcBorders>
              <w:top w:val="single" w:sz="4" w:space="0" w:color="000000"/>
              <w:left w:val="nil"/>
              <w:bottom w:val="single" w:sz="4" w:space="0" w:color="000000"/>
              <w:right w:val="single" w:sz="4" w:space="0" w:color="000000"/>
            </w:tcBorders>
            <w:shd w:val="clear" w:color="auto" w:fill="auto"/>
            <w:vAlign w:val="center"/>
            <w:hideMark/>
          </w:tcPr>
          <w:p w14:paraId="15DA10E1" w14:textId="77777777" w:rsidR="009433C2" w:rsidRPr="009433C2" w:rsidRDefault="009433C2" w:rsidP="009433C2">
            <w:pPr>
              <w:jc w:val="center"/>
              <w:rPr>
                <w:rFonts w:ascii="Arial" w:hAnsi="Arial" w:cs="Arial"/>
                <w:b/>
                <w:bCs/>
                <w:color w:val="000000"/>
                <w:sz w:val="22"/>
                <w:szCs w:val="22"/>
              </w:rPr>
            </w:pPr>
            <w:r w:rsidRPr="009433C2">
              <w:rPr>
                <w:rFonts w:ascii="Arial" w:hAnsi="Arial" w:cs="Arial"/>
                <w:b/>
                <w:bCs/>
                <w:color w:val="000000"/>
                <w:sz w:val="22"/>
                <w:szCs w:val="22"/>
              </w:rPr>
              <w:t>Range of Detections</w:t>
            </w:r>
          </w:p>
        </w:tc>
        <w:tc>
          <w:tcPr>
            <w:tcW w:w="940" w:type="dxa"/>
            <w:tcBorders>
              <w:top w:val="single" w:sz="4" w:space="0" w:color="000000"/>
              <w:left w:val="nil"/>
              <w:bottom w:val="single" w:sz="4" w:space="0" w:color="000000"/>
              <w:right w:val="single" w:sz="4" w:space="0" w:color="000000"/>
            </w:tcBorders>
            <w:shd w:val="clear" w:color="auto" w:fill="auto"/>
            <w:vAlign w:val="center"/>
            <w:hideMark/>
          </w:tcPr>
          <w:p w14:paraId="69C6476D" w14:textId="77777777" w:rsidR="009433C2" w:rsidRPr="009433C2" w:rsidRDefault="009433C2" w:rsidP="009433C2">
            <w:pPr>
              <w:jc w:val="center"/>
              <w:rPr>
                <w:rFonts w:ascii="Arial" w:hAnsi="Arial" w:cs="Arial"/>
                <w:b/>
                <w:bCs/>
                <w:color w:val="000000"/>
                <w:sz w:val="22"/>
                <w:szCs w:val="22"/>
              </w:rPr>
            </w:pPr>
            <w:r w:rsidRPr="009433C2">
              <w:rPr>
                <w:rFonts w:ascii="Arial" w:hAnsi="Arial" w:cs="Arial"/>
                <w:b/>
                <w:bCs/>
                <w:color w:val="000000"/>
                <w:sz w:val="22"/>
                <w:szCs w:val="22"/>
              </w:rPr>
              <w:t>MCL [MRDL]</w:t>
            </w:r>
          </w:p>
        </w:tc>
        <w:tc>
          <w:tcPr>
            <w:tcW w:w="1180" w:type="dxa"/>
            <w:tcBorders>
              <w:top w:val="single" w:sz="4" w:space="0" w:color="000000"/>
              <w:left w:val="nil"/>
              <w:bottom w:val="single" w:sz="4" w:space="0" w:color="000000"/>
              <w:right w:val="single" w:sz="4" w:space="0" w:color="000000"/>
            </w:tcBorders>
            <w:shd w:val="clear" w:color="auto" w:fill="auto"/>
            <w:vAlign w:val="center"/>
            <w:hideMark/>
          </w:tcPr>
          <w:p w14:paraId="76AF0992" w14:textId="77777777" w:rsidR="009433C2" w:rsidRPr="009433C2" w:rsidRDefault="009433C2" w:rsidP="009433C2">
            <w:pPr>
              <w:jc w:val="center"/>
              <w:rPr>
                <w:rFonts w:ascii="Arial" w:hAnsi="Arial" w:cs="Arial"/>
                <w:b/>
                <w:bCs/>
                <w:color w:val="000000"/>
                <w:sz w:val="22"/>
                <w:szCs w:val="22"/>
              </w:rPr>
            </w:pPr>
            <w:r w:rsidRPr="009433C2">
              <w:rPr>
                <w:rFonts w:ascii="Arial" w:hAnsi="Arial" w:cs="Arial"/>
                <w:b/>
                <w:bCs/>
                <w:color w:val="000000"/>
                <w:sz w:val="22"/>
                <w:szCs w:val="22"/>
              </w:rPr>
              <w:t>PHG (MCLG) [MRDLG]</w:t>
            </w:r>
          </w:p>
        </w:tc>
        <w:tc>
          <w:tcPr>
            <w:tcW w:w="3580" w:type="dxa"/>
            <w:tcBorders>
              <w:top w:val="single" w:sz="4" w:space="0" w:color="000000"/>
              <w:left w:val="nil"/>
              <w:bottom w:val="single" w:sz="4" w:space="0" w:color="000000"/>
              <w:right w:val="single" w:sz="4" w:space="0" w:color="000000"/>
            </w:tcBorders>
            <w:shd w:val="clear" w:color="auto" w:fill="auto"/>
            <w:vAlign w:val="center"/>
            <w:hideMark/>
          </w:tcPr>
          <w:p w14:paraId="340F123D" w14:textId="77777777" w:rsidR="009433C2" w:rsidRPr="009433C2" w:rsidRDefault="009433C2" w:rsidP="009433C2">
            <w:pPr>
              <w:jc w:val="center"/>
              <w:rPr>
                <w:rFonts w:ascii="Arial" w:hAnsi="Arial" w:cs="Arial"/>
                <w:b/>
                <w:bCs/>
                <w:color w:val="000000"/>
                <w:sz w:val="22"/>
                <w:szCs w:val="22"/>
              </w:rPr>
            </w:pPr>
            <w:r w:rsidRPr="009433C2">
              <w:rPr>
                <w:rFonts w:ascii="Arial" w:hAnsi="Arial" w:cs="Arial"/>
                <w:b/>
                <w:bCs/>
                <w:color w:val="000000"/>
                <w:sz w:val="22"/>
                <w:szCs w:val="22"/>
              </w:rPr>
              <w:t>Typical Source of Contaminant</w:t>
            </w:r>
          </w:p>
        </w:tc>
      </w:tr>
      <w:tr w:rsidR="009433C2" w:rsidRPr="009433C2" w14:paraId="53276DE2" w14:textId="77777777" w:rsidTr="009433C2">
        <w:trPr>
          <w:trHeight w:val="280"/>
        </w:trPr>
        <w:tc>
          <w:tcPr>
            <w:tcW w:w="18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C6E8C0"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Barium (ppm)</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DBC4AD"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10/12/2022</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14D9CC"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0.04</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F41C62"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NA</w:t>
            </w:r>
          </w:p>
        </w:tc>
        <w:tc>
          <w:tcPr>
            <w:tcW w:w="9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F1BB0F"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A21807"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2</w:t>
            </w:r>
          </w:p>
        </w:tc>
        <w:tc>
          <w:tcPr>
            <w:tcW w:w="35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807578"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Discharges of oil drilling wastes and from metal refineries; erosion of natural deposits</w:t>
            </w:r>
          </w:p>
        </w:tc>
      </w:tr>
      <w:tr w:rsidR="009433C2" w:rsidRPr="009433C2" w14:paraId="31E1BEF4" w14:textId="77777777" w:rsidTr="009433C2">
        <w:trPr>
          <w:trHeight w:val="280"/>
        </w:trPr>
        <w:tc>
          <w:tcPr>
            <w:tcW w:w="18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AF6985"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Chromium [hexavalent] (ppb)</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6FD4CE"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11/12/2024</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43B33C"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0.64</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3FDAD0"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NA</w:t>
            </w:r>
          </w:p>
        </w:tc>
        <w:tc>
          <w:tcPr>
            <w:tcW w:w="9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BA4B7C"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10</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EE996F"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0.02</w:t>
            </w:r>
          </w:p>
        </w:tc>
        <w:tc>
          <w:tcPr>
            <w:tcW w:w="35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80F272"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None</w:t>
            </w:r>
          </w:p>
        </w:tc>
      </w:tr>
      <w:tr w:rsidR="009433C2" w:rsidRPr="009433C2" w14:paraId="5F0FA390" w14:textId="77777777" w:rsidTr="009433C2">
        <w:trPr>
          <w:trHeight w:val="280"/>
        </w:trPr>
        <w:tc>
          <w:tcPr>
            <w:tcW w:w="18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6771AE"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Fluoride (ppm)</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80EE49"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10/12/2022</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424AB3"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0.20</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388940"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NA</w:t>
            </w:r>
          </w:p>
        </w:tc>
        <w:tc>
          <w:tcPr>
            <w:tcW w:w="9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F61605"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2</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B79961"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w:t>
            </w:r>
          </w:p>
        </w:tc>
        <w:tc>
          <w:tcPr>
            <w:tcW w:w="35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840DBB"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Erosion of natural deposits; water additive that promotes strong teeth; discharge from fertilizer and aluminum factories</w:t>
            </w:r>
          </w:p>
        </w:tc>
      </w:tr>
      <w:tr w:rsidR="009433C2" w:rsidRPr="009433C2" w14:paraId="733E6EBD" w14:textId="77777777" w:rsidTr="009433C2">
        <w:trPr>
          <w:trHeight w:val="280"/>
        </w:trPr>
        <w:tc>
          <w:tcPr>
            <w:tcW w:w="18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02A2FA"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Gross Alpha Particle Activity (</w:t>
            </w:r>
            <w:proofErr w:type="spellStart"/>
            <w:r w:rsidRPr="009433C2">
              <w:rPr>
                <w:rFonts w:ascii="Arial" w:hAnsi="Arial" w:cs="Arial"/>
                <w:color w:val="000000"/>
                <w:sz w:val="22"/>
                <w:szCs w:val="22"/>
              </w:rPr>
              <w:t>pCi</w:t>
            </w:r>
            <w:proofErr w:type="spellEnd"/>
            <w:r w:rsidRPr="009433C2">
              <w:rPr>
                <w:rFonts w:ascii="Arial" w:hAnsi="Arial" w:cs="Arial"/>
                <w:color w:val="000000"/>
                <w:sz w:val="22"/>
                <w:szCs w:val="22"/>
              </w:rPr>
              <w:t>/L)</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333E97"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6/19/2018</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F504BD"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1.02</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C3B75A"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NA</w:t>
            </w:r>
          </w:p>
        </w:tc>
        <w:tc>
          <w:tcPr>
            <w:tcW w:w="9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5DD8BB"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15</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503A08"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0</w:t>
            </w:r>
          </w:p>
        </w:tc>
        <w:tc>
          <w:tcPr>
            <w:tcW w:w="35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CEEBF1"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Erosion of natural deposits</w:t>
            </w:r>
          </w:p>
        </w:tc>
      </w:tr>
      <w:tr w:rsidR="009433C2" w:rsidRPr="009433C2" w14:paraId="125E6E24" w14:textId="77777777" w:rsidTr="009433C2">
        <w:trPr>
          <w:trHeight w:val="280"/>
        </w:trPr>
        <w:tc>
          <w:tcPr>
            <w:tcW w:w="18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2B41F8"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Nickel (ppb)</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8EA3EE"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10/12/2022</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33BD52"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5.90</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F2E728"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NA</w:t>
            </w:r>
          </w:p>
        </w:tc>
        <w:tc>
          <w:tcPr>
            <w:tcW w:w="9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9AA061"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100</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078194"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12</w:t>
            </w:r>
          </w:p>
        </w:tc>
        <w:tc>
          <w:tcPr>
            <w:tcW w:w="35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030187"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Erosion of natural deposits; discharge from metal factories</w:t>
            </w:r>
          </w:p>
        </w:tc>
      </w:tr>
      <w:tr w:rsidR="009433C2" w:rsidRPr="009433C2" w14:paraId="5EF431D0" w14:textId="77777777" w:rsidTr="009433C2">
        <w:trPr>
          <w:trHeight w:val="280"/>
        </w:trPr>
        <w:tc>
          <w:tcPr>
            <w:tcW w:w="18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B4033D"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TTHMs [Total Trihalomethanes] (ppb)</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ED22C9"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8/13/2024</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5C5AE0"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12.00</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1725C2"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NA</w:t>
            </w:r>
          </w:p>
        </w:tc>
        <w:tc>
          <w:tcPr>
            <w:tcW w:w="9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1049E8"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80</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F03F97"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N/A</w:t>
            </w:r>
          </w:p>
        </w:tc>
        <w:tc>
          <w:tcPr>
            <w:tcW w:w="35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C47CC9"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Byproduct of drinking water disinfection</w:t>
            </w:r>
          </w:p>
        </w:tc>
      </w:tr>
    </w:tbl>
    <w:p w14:paraId="03E5E2BE" w14:textId="77777777" w:rsidR="009433C2" w:rsidRPr="009433C2" w:rsidRDefault="009433C2" w:rsidP="009433C2"/>
    <w:p w14:paraId="2C55D575" w14:textId="77777777" w:rsidR="00F273C6" w:rsidRPr="001A4FAE" w:rsidRDefault="00F273C6" w:rsidP="001A4FAE"/>
    <w:p w14:paraId="73EAB58E" w14:textId="77777777" w:rsidR="00F273C6" w:rsidRDefault="00F273C6" w:rsidP="00070C22">
      <w:pPr>
        <w:pStyle w:val="Caption"/>
      </w:pPr>
      <w:r w:rsidRPr="005162DE">
        <w:t xml:space="preserve">Table </w:t>
      </w:r>
      <w:r>
        <w:rPr>
          <w:noProof/>
        </w:rPr>
        <w:t>5</w:t>
      </w:r>
      <w:r w:rsidRPr="005162DE">
        <w:t>.  Detection of Contaminants with a Secondary Drinking Water Standard</w:t>
      </w:r>
    </w:p>
    <w:tbl>
      <w:tblPr>
        <w:tblW w:w="11360" w:type="dxa"/>
        <w:tblLook w:val="04A0" w:firstRow="1" w:lastRow="0" w:firstColumn="1" w:lastColumn="0" w:noHBand="0" w:noVBand="1"/>
      </w:tblPr>
      <w:tblGrid>
        <w:gridCol w:w="2040"/>
        <w:gridCol w:w="1380"/>
        <w:gridCol w:w="1200"/>
        <w:gridCol w:w="1380"/>
        <w:gridCol w:w="980"/>
        <w:gridCol w:w="4380"/>
      </w:tblGrid>
      <w:tr w:rsidR="009433C2" w:rsidRPr="009433C2" w14:paraId="639D2CEF" w14:textId="77777777" w:rsidTr="009433C2">
        <w:trPr>
          <w:trHeight w:val="850"/>
        </w:trPr>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824EC7" w14:textId="77777777" w:rsidR="009433C2" w:rsidRPr="009433C2" w:rsidRDefault="009433C2" w:rsidP="009433C2">
            <w:pPr>
              <w:jc w:val="center"/>
              <w:rPr>
                <w:rFonts w:ascii="Arial" w:hAnsi="Arial" w:cs="Arial"/>
                <w:b/>
                <w:bCs/>
                <w:color w:val="000000"/>
                <w:sz w:val="22"/>
                <w:szCs w:val="22"/>
              </w:rPr>
            </w:pPr>
            <w:r w:rsidRPr="009433C2">
              <w:rPr>
                <w:rFonts w:ascii="Arial" w:hAnsi="Arial" w:cs="Arial"/>
                <w:b/>
                <w:bCs/>
                <w:color w:val="000000"/>
                <w:sz w:val="22"/>
                <w:szCs w:val="22"/>
              </w:rPr>
              <w:t>Chemical or Constituent (and reporting unit)</w:t>
            </w:r>
          </w:p>
        </w:tc>
        <w:tc>
          <w:tcPr>
            <w:tcW w:w="1380" w:type="dxa"/>
            <w:tcBorders>
              <w:top w:val="single" w:sz="4" w:space="0" w:color="000000"/>
              <w:left w:val="nil"/>
              <w:bottom w:val="single" w:sz="4" w:space="0" w:color="000000"/>
              <w:right w:val="single" w:sz="4" w:space="0" w:color="000000"/>
            </w:tcBorders>
            <w:shd w:val="clear" w:color="auto" w:fill="auto"/>
            <w:vAlign w:val="center"/>
            <w:hideMark/>
          </w:tcPr>
          <w:p w14:paraId="1014F027" w14:textId="77777777" w:rsidR="009433C2" w:rsidRPr="009433C2" w:rsidRDefault="009433C2" w:rsidP="009433C2">
            <w:pPr>
              <w:jc w:val="center"/>
              <w:rPr>
                <w:rFonts w:ascii="Arial" w:hAnsi="Arial" w:cs="Arial"/>
                <w:b/>
                <w:bCs/>
                <w:color w:val="000000"/>
                <w:sz w:val="22"/>
                <w:szCs w:val="22"/>
              </w:rPr>
            </w:pPr>
            <w:r w:rsidRPr="009433C2">
              <w:rPr>
                <w:rFonts w:ascii="Arial" w:hAnsi="Arial" w:cs="Arial"/>
                <w:b/>
                <w:bCs/>
                <w:color w:val="000000"/>
                <w:sz w:val="22"/>
                <w:szCs w:val="22"/>
              </w:rPr>
              <w:t>Sample date(s)</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14:paraId="0E4DC311" w14:textId="77777777" w:rsidR="009433C2" w:rsidRPr="009433C2" w:rsidRDefault="009433C2" w:rsidP="009433C2">
            <w:pPr>
              <w:jc w:val="center"/>
              <w:rPr>
                <w:rFonts w:ascii="Arial" w:hAnsi="Arial" w:cs="Arial"/>
                <w:b/>
                <w:bCs/>
                <w:color w:val="000000"/>
                <w:sz w:val="22"/>
                <w:szCs w:val="22"/>
              </w:rPr>
            </w:pPr>
            <w:r w:rsidRPr="009433C2">
              <w:rPr>
                <w:rFonts w:ascii="Arial" w:hAnsi="Arial" w:cs="Arial"/>
                <w:b/>
                <w:bCs/>
                <w:color w:val="000000"/>
                <w:sz w:val="22"/>
                <w:szCs w:val="22"/>
              </w:rPr>
              <w:t>Level Detected</w:t>
            </w:r>
          </w:p>
        </w:tc>
        <w:tc>
          <w:tcPr>
            <w:tcW w:w="1380" w:type="dxa"/>
            <w:tcBorders>
              <w:top w:val="single" w:sz="4" w:space="0" w:color="000000"/>
              <w:left w:val="nil"/>
              <w:bottom w:val="single" w:sz="4" w:space="0" w:color="000000"/>
              <w:right w:val="single" w:sz="4" w:space="0" w:color="000000"/>
            </w:tcBorders>
            <w:shd w:val="clear" w:color="auto" w:fill="auto"/>
            <w:vAlign w:val="center"/>
            <w:hideMark/>
          </w:tcPr>
          <w:p w14:paraId="58410DCF" w14:textId="77777777" w:rsidR="009433C2" w:rsidRPr="009433C2" w:rsidRDefault="009433C2" w:rsidP="009433C2">
            <w:pPr>
              <w:jc w:val="center"/>
              <w:rPr>
                <w:rFonts w:ascii="Arial" w:hAnsi="Arial" w:cs="Arial"/>
                <w:b/>
                <w:bCs/>
                <w:color w:val="000000"/>
                <w:sz w:val="22"/>
                <w:szCs w:val="22"/>
              </w:rPr>
            </w:pPr>
            <w:r w:rsidRPr="009433C2">
              <w:rPr>
                <w:rFonts w:ascii="Arial" w:hAnsi="Arial" w:cs="Arial"/>
                <w:b/>
                <w:bCs/>
                <w:color w:val="000000"/>
                <w:sz w:val="22"/>
                <w:szCs w:val="22"/>
              </w:rPr>
              <w:t>Range of Detections</w:t>
            </w:r>
          </w:p>
        </w:tc>
        <w:tc>
          <w:tcPr>
            <w:tcW w:w="980" w:type="dxa"/>
            <w:tcBorders>
              <w:top w:val="single" w:sz="4" w:space="0" w:color="000000"/>
              <w:left w:val="nil"/>
              <w:bottom w:val="single" w:sz="4" w:space="0" w:color="000000"/>
              <w:right w:val="single" w:sz="4" w:space="0" w:color="000000"/>
            </w:tcBorders>
            <w:shd w:val="clear" w:color="auto" w:fill="auto"/>
            <w:vAlign w:val="center"/>
            <w:hideMark/>
          </w:tcPr>
          <w:p w14:paraId="52BBA599" w14:textId="77777777" w:rsidR="009433C2" w:rsidRPr="009433C2" w:rsidRDefault="009433C2" w:rsidP="009433C2">
            <w:pPr>
              <w:jc w:val="center"/>
              <w:rPr>
                <w:rFonts w:ascii="Arial" w:hAnsi="Arial" w:cs="Arial"/>
                <w:b/>
                <w:bCs/>
                <w:color w:val="000000"/>
                <w:sz w:val="22"/>
                <w:szCs w:val="22"/>
              </w:rPr>
            </w:pPr>
            <w:r w:rsidRPr="009433C2">
              <w:rPr>
                <w:rFonts w:ascii="Arial" w:hAnsi="Arial" w:cs="Arial"/>
                <w:b/>
                <w:bCs/>
                <w:color w:val="000000"/>
                <w:sz w:val="22"/>
                <w:szCs w:val="22"/>
              </w:rPr>
              <w:t>SMCL</w:t>
            </w:r>
          </w:p>
        </w:tc>
        <w:tc>
          <w:tcPr>
            <w:tcW w:w="4380" w:type="dxa"/>
            <w:tcBorders>
              <w:top w:val="single" w:sz="4" w:space="0" w:color="000000"/>
              <w:left w:val="nil"/>
              <w:bottom w:val="single" w:sz="4" w:space="0" w:color="000000"/>
              <w:right w:val="single" w:sz="4" w:space="0" w:color="000000"/>
            </w:tcBorders>
            <w:shd w:val="clear" w:color="auto" w:fill="auto"/>
            <w:vAlign w:val="center"/>
            <w:hideMark/>
          </w:tcPr>
          <w:p w14:paraId="03CCD1E7" w14:textId="77777777" w:rsidR="009433C2" w:rsidRPr="009433C2" w:rsidRDefault="009433C2" w:rsidP="009433C2">
            <w:pPr>
              <w:jc w:val="center"/>
              <w:rPr>
                <w:rFonts w:ascii="Arial" w:hAnsi="Arial" w:cs="Arial"/>
                <w:b/>
                <w:bCs/>
                <w:color w:val="000000"/>
                <w:sz w:val="22"/>
                <w:szCs w:val="22"/>
              </w:rPr>
            </w:pPr>
            <w:r w:rsidRPr="009433C2">
              <w:rPr>
                <w:rFonts w:ascii="Arial" w:hAnsi="Arial" w:cs="Arial"/>
                <w:b/>
                <w:bCs/>
                <w:color w:val="000000"/>
                <w:sz w:val="22"/>
                <w:szCs w:val="22"/>
              </w:rPr>
              <w:t>Typical Source of Contaminant</w:t>
            </w:r>
          </w:p>
        </w:tc>
      </w:tr>
      <w:tr w:rsidR="009433C2" w:rsidRPr="009433C2" w14:paraId="1A53139C" w14:textId="77777777" w:rsidTr="009433C2">
        <w:trPr>
          <w:trHeight w:val="855"/>
        </w:trPr>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D1B880"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Iron (ppb)</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9FBAA6"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10/12/2022</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C85C54"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37.00</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8ADD2E"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NA</w:t>
            </w:r>
          </w:p>
        </w:tc>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53FF4F"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300</w:t>
            </w:r>
          </w:p>
        </w:tc>
        <w:tc>
          <w:tcPr>
            <w:tcW w:w="43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764C20"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Leaching from natural deposits; industrial wastes</w:t>
            </w:r>
          </w:p>
        </w:tc>
      </w:tr>
      <w:tr w:rsidR="009433C2" w:rsidRPr="009433C2" w14:paraId="0527DE01" w14:textId="77777777" w:rsidTr="009433C2">
        <w:trPr>
          <w:trHeight w:val="2970"/>
        </w:trPr>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24130E"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lastRenderedPageBreak/>
              <w:t>Manganese (ppb)</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FBA93A"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10/12/2022</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97BED6"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35.00</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80D266"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NA</w:t>
            </w:r>
          </w:p>
        </w:tc>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1475A0"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50</w:t>
            </w:r>
          </w:p>
        </w:tc>
        <w:tc>
          <w:tcPr>
            <w:tcW w:w="43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F13FC3"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Leaching from natural deposits</w:t>
            </w:r>
          </w:p>
        </w:tc>
      </w:tr>
      <w:tr w:rsidR="009433C2" w:rsidRPr="009433C2" w14:paraId="28AE92FB" w14:textId="77777777" w:rsidTr="009433C2">
        <w:trPr>
          <w:trHeight w:val="840"/>
        </w:trPr>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7C8EBF"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Odor---Threshold (TON)</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7D330A"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10/12/2022</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1BF7ED"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2.00</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030B27"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NA</w:t>
            </w:r>
          </w:p>
        </w:tc>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CF98A8"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3</w:t>
            </w:r>
          </w:p>
        </w:tc>
        <w:tc>
          <w:tcPr>
            <w:tcW w:w="43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20356F" w14:textId="77777777" w:rsidR="009433C2" w:rsidRPr="009433C2" w:rsidRDefault="009433C2" w:rsidP="009433C2">
            <w:pPr>
              <w:jc w:val="center"/>
              <w:rPr>
                <w:rFonts w:ascii="Arial" w:hAnsi="Arial" w:cs="Arial"/>
                <w:color w:val="000000"/>
                <w:sz w:val="22"/>
                <w:szCs w:val="22"/>
              </w:rPr>
            </w:pPr>
            <w:proofErr w:type="gramStart"/>
            <w:r w:rsidRPr="009433C2">
              <w:rPr>
                <w:rFonts w:ascii="Arial" w:hAnsi="Arial" w:cs="Arial"/>
                <w:color w:val="000000"/>
                <w:sz w:val="22"/>
                <w:szCs w:val="22"/>
              </w:rPr>
              <w:t>Naturally-occurring</w:t>
            </w:r>
            <w:proofErr w:type="gramEnd"/>
            <w:r w:rsidRPr="009433C2">
              <w:rPr>
                <w:rFonts w:ascii="Arial" w:hAnsi="Arial" w:cs="Arial"/>
                <w:color w:val="000000"/>
                <w:sz w:val="22"/>
                <w:szCs w:val="22"/>
              </w:rPr>
              <w:t xml:space="preserve"> organic materials</w:t>
            </w:r>
          </w:p>
        </w:tc>
      </w:tr>
      <w:tr w:rsidR="009433C2" w:rsidRPr="009433C2" w14:paraId="2AD4582A" w14:textId="77777777" w:rsidTr="009433C2">
        <w:trPr>
          <w:trHeight w:val="280"/>
        </w:trPr>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496EBE"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Turbidity (NTU)</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2A4B69"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10/12/2022</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9BD38F"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0.20</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0FFBAC"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NA</w:t>
            </w:r>
          </w:p>
        </w:tc>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36F6CF"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5</w:t>
            </w:r>
          </w:p>
        </w:tc>
        <w:tc>
          <w:tcPr>
            <w:tcW w:w="43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A750D2"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Soil runoff</w:t>
            </w:r>
          </w:p>
        </w:tc>
      </w:tr>
    </w:tbl>
    <w:p w14:paraId="578FAA52" w14:textId="77777777" w:rsidR="009433C2" w:rsidRPr="009433C2" w:rsidRDefault="009433C2" w:rsidP="009433C2"/>
    <w:p w14:paraId="0E43F071" w14:textId="77777777" w:rsidR="00F273C6" w:rsidRPr="001A4FAE" w:rsidRDefault="00F273C6" w:rsidP="001A4FAE"/>
    <w:p w14:paraId="5F6BC93C" w14:textId="77777777" w:rsidR="00F273C6" w:rsidRPr="005162DE" w:rsidRDefault="00F273C6" w:rsidP="00875407">
      <w:pPr>
        <w:pStyle w:val="Caption"/>
        <w:widowControl w:val="0"/>
      </w:pPr>
      <w:r w:rsidRPr="005162DE">
        <w:t xml:space="preserve">Table </w:t>
      </w:r>
      <w:r>
        <w:rPr>
          <w:noProof/>
        </w:rPr>
        <w:t>6</w:t>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F273C6" w:rsidRPr="005162DE" w14:paraId="7AAE18C1" w14:textId="77777777" w:rsidTr="002D3FB5">
        <w:trPr>
          <w:trHeight w:val="440"/>
        </w:trPr>
        <w:tc>
          <w:tcPr>
            <w:tcW w:w="2245" w:type="dxa"/>
          </w:tcPr>
          <w:p w14:paraId="4513E6C0" w14:textId="77777777" w:rsidR="00F273C6" w:rsidRPr="005162DE" w:rsidRDefault="00F273C6"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vAlign w:val="center"/>
          </w:tcPr>
          <w:p w14:paraId="2788396E" w14:textId="77777777" w:rsidR="00F273C6" w:rsidRPr="005162DE" w:rsidRDefault="00F273C6"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300FF718" w14:textId="77777777" w:rsidR="00F273C6" w:rsidRPr="005162DE" w:rsidRDefault="00F273C6"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6F872E28" w14:textId="77777777" w:rsidR="00F273C6" w:rsidRPr="005162DE" w:rsidRDefault="00F273C6"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30029796" w14:textId="77777777" w:rsidR="00F273C6" w:rsidRPr="005162DE" w:rsidRDefault="00F273C6"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E7E346C" w14:textId="77777777" w:rsidR="00F273C6" w:rsidRPr="005162DE" w:rsidRDefault="00F273C6"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F273C6" w:rsidRPr="005162DE" w14:paraId="60B8AEC1" w14:textId="77777777" w:rsidTr="002D3FB5">
        <w:trPr>
          <w:trHeight w:val="432"/>
        </w:trPr>
        <w:tc>
          <w:tcPr>
            <w:tcW w:w="2245" w:type="dxa"/>
          </w:tcPr>
          <w:p w14:paraId="03F89855" w14:textId="77777777" w:rsidR="00F273C6" w:rsidRPr="005162DE" w:rsidRDefault="00F273C6" w:rsidP="001A4FAE">
            <w:pPr>
              <w:spacing w:before="40" w:after="40"/>
              <w:jc w:val="center"/>
              <w:rPr>
                <w:rFonts w:ascii="Arial" w:hAnsi="Arial" w:cs="Arial"/>
                <w:sz w:val="24"/>
                <w:szCs w:val="24"/>
              </w:rPr>
            </w:pPr>
            <w:r>
              <w:rPr>
                <w:rFonts w:ascii="Arial" w:hAnsi="Arial" w:cs="Arial"/>
                <w:sz w:val="24"/>
                <w:szCs w:val="24"/>
              </w:rPr>
              <w:t>None</w:t>
            </w:r>
          </w:p>
        </w:tc>
        <w:tc>
          <w:tcPr>
            <w:tcW w:w="1440" w:type="dxa"/>
          </w:tcPr>
          <w:p w14:paraId="72F89DDD" w14:textId="77777777" w:rsidR="00F273C6" w:rsidRPr="005162DE" w:rsidRDefault="00F273C6" w:rsidP="001A4FAE">
            <w:pPr>
              <w:spacing w:before="40" w:after="40"/>
              <w:jc w:val="center"/>
              <w:rPr>
                <w:rFonts w:ascii="Arial" w:hAnsi="Arial" w:cs="Arial"/>
                <w:sz w:val="24"/>
                <w:szCs w:val="24"/>
              </w:rPr>
            </w:pPr>
            <w:r>
              <w:rPr>
                <w:rFonts w:ascii="Arial" w:hAnsi="Arial" w:cs="Arial"/>
                <w:sz w:val="24"/>
                <w:szCs w:val="24"/>
              </w:rPr>
              <w:t>None</w:t>
            </w:r>
          </w:p>
        </w:tc>
        <w:tc>
          <w:tcPr>
            <w:tcW w:w="1350" w:type="dxa"/>
          </w:tcPr>
          <w:p w14:paraId="46CD0ED6" w14:textId="77777777" w:rsidR="00F273C6" w:rsidRPr="005162DE" w:rsidRDefault="00F273C6" w:rsidP="001A4FAE">
            <w:pPr>
              <w:spacing w:before="40" w:after="40"/>
              <w:jc w:val="center"/>
              <w:rPr>
                <w:rFonts w:ascii="Arial" w:hAnsi="Arial" w:cs="Arial"/>
                <w:sz w:val="24"/>
                <w:szCs w:val="24"/>
              </w:rPr>
            </w:pPr>
            <w:r>
              <w:rPr>
                <w:rFonts w:ascii="Arial" w:hAnsi="Arial" w:cs="Arial"/>
                <w:sz w:val="24"/>
                <w:szCs w:val="24"/>
              </w:rPr>
              <w:t>None</w:t>
            </w:r>
          </w:p>
        </w:tc>
        <w:tc>
          <w:tcPr>
            <w:tcW w:w="1530" w:type="dxa"/>
          </w:tcPr>
          <w:p w14:paraId="43BF02C8" w14:textId="77777777" w:rsidR="00F273C6" w:rsidRPr="005162DE" w:rsidRDefault="00F273C6" w:rsidP="001A4FAE">
            <w:pPr>
              <w:spacing w:before="40" w:after="40"/>
              <w:jc w:val="center"/>
              <w:rPr>
                <w:rFonts w:ascii="Arial" w:hAnsi="Arial" w:cs="Arial"/>
                <w:sz w:val="24"/>
                <w:szCs w:val="24"/>
              </w:rPr>
            </w:pPr>
            <w:r>
              <w:rPr>
                <w:rFonts w:ascii="Arial" w:hAnsi="Arial" w:cs="Arial"/>
                <w:sz w:val="24"/>
                <w:szCs w:val="24"/>
              </w:rPr>
              <w:t>None</w:t>
            </w:r>
          </w:p>
        </w:tc>
        <w:tc>
          <w:tcPr>
            <w:tcW w:w="1800" w:type="dxa"/>
          </w:tcPr>
          <w:p w14:paraId="11DA80BC" w14:textId="77777777" w:rsidR="00F273C6" w:rsidRPr="005162DE" w:rsidRDefault="00F273C6" w:rsidP="001A4FAE">
            <w:pPr>
              <w:spacing w:before="40" w:after="40"/>
              <w:jc w:val="center"/>
              <w:rPr>
                <w:rFonts w:ascii="Arial" w:hAnsi="Arial" w:cs="Arial"/>
                <w:sz w:val="24"/>
                <w:szCs w:val="24"/>
              </w:rPr>
            </w:pPr>
            <w:r>
              <w:rPr>
                <w:rFonts w:ascii="Arial" w:hAnsi="Arial" w:cs="Arial"/>
                <w:sz w:val="24"/>
                <w:szCs w:val="24"/>
              </w:rPr>
              <w:t>None</w:t>
            </w:r>
          </w:p>
        </w:tc>
        <w:tc>
          <w:tcPr>
            <w:tcW w:w="2471" w:type="dxa"/>
          </w:tcPr>
          <w:p w14:paraId="06896A1E" w14:textId="77777777" w:rsidR="00F273C6" w:rsidRPr="005162DE" w:rsidRDefault="00F273C6" w:rsidP="001A4FAE">
            <w:pPr>
              <w:spacing w:before="40" w:after="40"/>
              <w:jc w:val="center"/>
              <w:rPr>
                <w:rFonts w:ascii="Arial" w:hAnsi="Arial" w:cs="Arial"/>
                <w:sz w:val="24"/>
                <w:szCs w:val="24"/>
              </w:rPr>
            </w:pPr>
            <w:r>
              <w:rPr>
                <w:rFonts w:ascii="Arial" w:hAnsi="Arial" w:cs="Arial"/>
                <w:sz w:val="24"/>
                <w:szCs w:val="24"/>
              </w:rPr>
              <w:t>None</w:t>
            </w:r>
          </w:p>
        </w:tc>
      </w:tr>
    </w:tbl>
    <w:p w14:paraId="28150240" w14:textId="77777777" w:rsidR="00F273C6" w:rsidRPr="005162DE" w:rsidRDefault="00F273C6" w:rsidP="00066C0E">
      <w:pPr>
        <w:pStyle w:val="Heading3"/>
        <w:keepNext/>
        <w:rPr>
          <w:color w:val="auto"/>
        </w:rPr>
      </w:pPr>
      <w:r w:rsidRPr="005162DE">
        <w:rPr>
          <w:color w:val="auto"/>
        </w:rPr>
        <w:t>Additional General Information on Drinking Water</w:t>
      </w:r>
    </w:p>
    <w:p w14:paraId="49040673" w14:textId="77777777" w:rsidR="00F273C6" w:rsidRPr="005162DE" w:rsidRDefault="00F273C6"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A784245" w14:textId="77777777" w:rsidR="00F273C6" w:rsidRPr="005162DE" w:rsidRDefault="00F273C6"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32931866" w14:textId="77777777" w:rsidR="00F273C6" w:rsidRDefault="00F273C6" w:rsidP="0027183A">
      <w:pPr>
        <w:rPr>
          <w:rFonts w:ascii="Arial" w:hAnsi="Arial" w:cs="Arial"/>
          <w:bCs/>
          <w:i/>
          <w:iCs/>
          <w:sz w:val="24"/>
          <w:szCs w:val="24"/>
        </w:rPr>
      </w:pPr>
      <w:r w:rsidRPr="005162DE">
        <w:rPr>
          <w:rFonts w:ascii="Arial" w:hAnsi="Arial" w:cs="Arial"/>
          <w:bCs/>
          <w:sz w:val="24"/>
          <w:szCs w:val="24"/>
        </w:rPr>
        <w:t xml:space="preserve">Lead-Specific Language: </w:t>
      </w:r>
      <w:r w:rsidRPr="00FF07E9">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Pr="00016188">
        <w:rPr>
          <w:rFonts w:ascii="Arial" w:hAnsi="Arial" w:cs="Arial"/>
          <w:bCs/>
          <w:noProof/>
          <w:sz w:val="24"/>
          <w:szCs w:val="24"/>
        </w:rPr>
        <w:t>Coyote Valley RV</w:t>
      </w:r>
      <w:r w:rsidRPr="00FF07E9">
        <w:rPr>
          <w:rFonts w:ascii="Arial" w:hAnsi="Arial" w:cs="Arial"/>
          <w:bCs/>
          <w:sz w:val="24"/>
          <w:szCs w:val="24"/>
        </w:rPr>
        <w:t xml:space="preserve"> is responsible for providing high quality drinking water and removing lead </w:t>
      </w:r>
      <w:proofErr w:type="gramStart"/>
      <w:r w:rsidRPr="00FF07E9">
        <w:rPr>
          <w:rFonts w:ascii="Arial" w:hAnsi="Arial" w:cs="Arial"/>
          <w:bCs/>
          <w:sz w:val="24"/>
          <w:szCs w:val="24"/>
        </w:rPr>
        <w:t>pipes, but</w:t>
      </w:r>
      <w:proofErr w:type="gramEnd"/>
      <w:r w:rsidRPr="00FF07E9">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t>
      </w:r>
      <w:r w:rsidRPr="00FF07E9">
        <w:rPr>
          <w:rFonts w:ascii="Arial" w:hAnsi="Arial" w:cs="Arial"/>
          <w:bCs/>
          <w:sz w:val="24"/>
          <w:szCs w:val="24"/>
        </w:rPr>
        <w:lastRenderedPageBreak/>
        <w:t xml:space="preserve">wish to have your water tested, contact </w:t>
      </w:r>
      <w:r w:rsidRPr="00016188">
        <w:rPr>
          <w:rFonts w:ascii="Arial" w:hAnsi="Arial" w:cs="Arial"/>
          <w:bCs/>
          <w:noProof/>
          <w:sz w:val="24"/>
          <w:szCs w:val="24"/>
        </w:rPr>
        <w:t>Cypress Water Services</w:t>
      </w:r>
      <w:r w:rsidRPr="00FF07E9">
        <w:rPr>
          <w:rFonts w:ascii="Arial" w:hAnsi="Arial" w:cs="Arial"/>
          <w:bCs/>
          <w:sz w:val="24"/>
          <w:szCs w:val="24"/>
        </w:rPr>
        <w:t xml:space="preserve"> and </w:t>
      </w:r>
      <w:r w:rsidRPr="00016188">
        <w:rPr>
          <w:rFonts w:ascii="Arial" w:hAnsi="Arial" w:cs="Arial"/>
          <w:bCs/>
          <w:noProof/>
          <w:sz w:val="24"/>
          <w:szCs w:val="24"/>
        </w:rPr>
        <w:t>info@cypresswaterservices.com</w:t>
      </w:r>
      <w:r w:rsidRPr="00FF07E9">
        <w:rPr>
          <w:rFonts w:ascii="Arial" w:hAnsi="Arial" w:cs="Arial"/>
          <w:bCs/>
          <w:sz w:val="24"/>
          <w:szCs w:val="24"/>
        </w:rPr>
        <w:t xml:space="preserve"> </w:t>
      </w:r>
      <w:r w:rsidRPr="00016188">
        <w:rPr>
          <w:rFonts w:ascii="Arial" w:hAnsi="Arial" w:cs="Arial"/>
          <w:bCs/>
          <w:noProof/>
          <w:sz w:val="24"/>
          <w:szCs w:val="24"/>
        </w:rPr>
        <w:t>(831) 920-6796</w:t>
      </w:r>
      <w:r w:rsidRPr="00FF07E9">
        <w:rPr>
          <w:rFonts w:ascii="Arial" w:hAnsi="Arial" w:cs="Arial"/>
          <w:bCs/>
          <w:sz w:val="24"/>
          <w:szCs w:val="24"/>
        </w:rPr>
        <w:t xml:space="preserve">. Information on lead in drinking water, testing methods, and steps you can take to minimize exposure is available at </w:t>
      </w:r>
      <w:hyperlink r:id="rId11" w:tgtFrame="_blank" w:history="1">
        <w:r w:rsidRPr="00FF07E9">
          <w:rPr>
            <w:rStyle w:val="Hyperlink"/>
            <w:rFonts w:ascii="Arial" w:hAnsi="Arial" w:cs="Arial"/>
            <w:bCs/>
            <w:i/>
            <w:iCs/>
            <w:sz w:val="24"/>
            <w:szCs w:val="24"/>
          </w:rPr>
          <w:t>http://www.epa.gov/safewater/lead</w:t>
        </w:r>
      </w:hyperlink>
      <w:r w:rsidRPr="00FF07E9">
        <w:rPr>
          <w:rFonts w:ascii="Arial" w:hAnsi="Arial" w:cs="Arial"/>
          <w:bCs/>
          <w:i/>
          <w:iCs/>
          <w:sz w:val="24"/>
          <w:szCs w:val="24"/>
        </w:rPr>
        <w:t>.</w:t>
      </w:r>
    </w:p>
    <w:p w14:paraId="501BD7E5" w14:textId="77777777" w:rsidR="00F273C6" w:rsidRPr="0027183A" w:rsidRDefault="00F273C6" w:rsidP="0027183A">
      <w:pPr>
        <w:rPr>
          <w:rFonts w:ascii="Arial" w:hAnsi="Arial" w:cs="Arial"/>
          <w:bCs/>
          <w:i/>
          <w:iCs/>
          <w:sz w:val="24"/>
          <w:szCs w:val="24"/>
        </w:rPr>
      </w:pPr>
    </w:p>
    <w:p w14:paraId="57365A09" w14:textId="77777777" w:rsidR="00F273C6" w:rsidRDefault="00F273C6" w:rsidP="0027183A">
      <w:pPr>
        <w:rPr>
          <w:rFonts w:ascii="Arial" w:hAnsi="Arial" w:cs="Arial"/>
          <w:bCs/>
          <w:sz w:val="24"/>
        </w:rPr>
      </w:pPr>
      <w:r w:rsidRPr="0027183A">
        <w:rPr>
          <w:rFonts w:ascii="Arial" w:hAnsi="Arial" w:cs="Arial"/>
          <w:bCs/>
          <w:sz w:val="24"/>
        </w:rPr>
        <w:t>Lead Service Line Inventory (LSLI) statement: The water system conducted the required LSLI and submitted to the water board by the October 16th</w:t>
      </w:r>
      <w:proofErr w:type="gramStart"/>
      <w:r w:rsidRPr="0027183A">
        <w:rPr>
          <w:rFonts w:ascii="Arial" w:hAnsi="Arial" w:cs="Arial"/>
          <w:bCs/>
          <w:sz w:val="24"/>
        </w:rPr>
        <w:t xml:space="preserve"> 2024</w:t>
      </w:r>
      <w:proofErr w:type="gramEnd"/>
      <w:r w:rsidRPr="0027183A">
        <w:rPr>
          <w:rFonts w:ascii="Arial" w:hAnsi="Arial" w:cs="Arial"/>
          <w:bCs/>
          <w:sz w:val="24"/>
        </w:rPr>
        <w:t xml:space="preserve"> deadline. Through the inventory, the water system has concluded that your service lines do not contain lead. A copy of the LSLI, which documents the location and material classification of each service line, can be sent to you upon request. Please email service@cypresswaterservices.com for more information.</w:t>
      </w:r>
    </w:p>
    <w:p w14:paraId="5B28F00C" w14:textId="77777777" w:rsidR="00F273C6" w:rsidRDefault="00F273C6" w:rsidP="00EC2824"/>
    <w:p w14:paraId="4C8DE1F6" w14:textId="77777777" w:rsidR="00F273C6" w:rsidRPr="005162DE" w:rsidRDefault="00F273C6" w:rsidP="00937B7B">
      <w:pPr>
        <w:pStyle w:val="Heading3"/>
        <w:keepNext/>
        <w:rPr>
          <w:color w:val="auto"/>
        </w:rPr>
      </w:pPr>
      <w:r w:rsidRPr="005162DE">
        <w:rPr>
          <w:color w:val="auto"/>
        </w:rPr>
        <w:t>Summary Information for Violation of a MCL, MRDL, AL, TT, or Monitoring and Reporting Requirement</w:t>
      </w:r>
    </w:p>
    <w:p w14:paraId="7A227FE4" w14:textId="77777777" w:rsidR="00F273C6" w:rsidRPr="005162DE" w:rsidRDefault="00F273C6" w:rsidP="0087640F">
      <w:pPr>
        <w:pStyle w:val="Caption"/>
        <w:spacing w:before="100" w:beforeAutospacing="1"/>
      </w:pPr>
      <w:r w:rsidRPr="005162DE">
        <w:t>Table 7.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F273C6" w:rsidRPr="005162DE" w14:paraId="410B3841" w14:textId="77777777" w:rsidTr="002D3FB5">
        <w:trPr>
          <w:trHeight w:val="457"/>
        </w:trPr>
        <w:tc>
          <w:tcPr>
            <w:tcW w:w="1975" w:type="dxa"/>
            <w:tcMar>
              <w:left w:w="58" w:type="dxa"/>
              <w:right w:w="58" w:type="dxa"/>
            </w:tcMar>
            <w:vAlign w:val="center"/>
          </w:tcPr>
          <w:p w14:paraId="189152C1" w14:textId="77777777" w:rsidR="00F273C6" w:rsidRPr="005162DE" w:rsidRDefault="00F273C6"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A207295" w14:textId="77777777" w:rsidR="00F273C6" w:rsidRPr="005162DE" w:rsidRDefault="00F273C6"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69D88802" w14:textId="77777777" w:rsidR="00F273C6" w:rsidRPr="005162DE" w:rsidRDefault="00F273C6"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32E69250" w14:textId="77777777" w:rsidR="00F273C6" w:rsidRPr="005162DE" w:rsidRDefault="00F273C6"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5287DBE1" w14:textId="77777777" w:rsidR="00F273C6" w:rsidRPr="005162DE" w:rsidRDefault="00F273C6"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F273C6" w:rsidRPr="005162DE" w14:paraId="5AE2A781" w14:textId="77777777" w:rsidTr="002D3FB5">
        <w:trPr>
          <w:trHeight w:val="449"/>
        </w:trPr>
        <w:tc>
          <w:tcPr>
            <w:tcW w:w="1975" w:type="dxa"/>
            <w:tcMar>
              <w:left w:w="58" w:type="dxa"/>
              <w:right w:w="58" w:type="dxa"/>
            </w:tcMar>
          </w:tcPr>
          <w:p w14:paraId="6679F692" w14:textId="77777777" w:rsidR="00F273C6" w:rsidRPr="005162DE" w:rsidRDefault="00F273C6" w:rsidP="00FF07E9">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6FF51A86" w14:textId="77777777" w:rsidR="00F273C6" w:rsidRPr="005162DE" w:rsidRDefault="00F273C6" w:rsidP="00FF07E9">
            <w:pPr>
              <w:spacing w:before="40" w:after="40"/>
              <w:rPr>
                <w:rFonts w:ascii="Arial" w:hAnsi="Arial" w:cs="Arial"/>
                <w:sz w:val="24"/>
                <w:szCs w:val="24"/>
              </w:rPr>
            </w:pPr>
            <w:r>
              <w:rPr>
                <w:rFonts w:ascii="Arial" w:hAnsi="Arial" w:cs="Arial"/>
                <w:sz w:val="24"/>
                <w:szCs w:val="24"/>
              </w:rPr>
              <w:t>None</w:t>
            </w:r>
          </w:p>
        </w:tc>
        <w:tc>
          <w:tcPr>
            <w:tcW w:w="1890" w:type="dxa"/>
            <w:tcMar>
              <w:left w:w="58" w:type="dxa"/>
              <w:right w:w="58" w:type="dxa"/>
            </w:tcMar>
          </w:tcPr>
          <w:p w14:paraId="29077E91" w14:textId="77777777" w:rsidR="00F273C6" w:rsidRPr="005162DE" w:rsidRDefault="00F273C6" w:rsidP="00FF07E9">
            <w:pPr>
              <w:spacing w:before="40" w:after="40"/>
              <w:rPr>
                <w:rFonts w:ascii="Arial" w:hAnsi="Arial" w:cs="Arial"/>
                <w:sz w:val="24"/>
                <w:szCs w:val="24"/>
              </w:rPr>
            </w:pPr>
            <w:r w:rsidRPr="00AD7050">
              <w:rPr>
                <w:rFonts w:ascii="Arial" w:hAnsi="Arial" w:cs="Arial"/>
                <w:sz w:val="24"/>
                <w:szCs w:val="24"/>
              </w:rPr>
              <w:t>None</w:t>
            </w:r>
          </w:p>
        </w:tc>
        <w:tc>
          <w:tcPr>
            <w:tcW w:w="2160" w:type="dxa"/>
            <w:tcMar>
              <w:left w:w="58" w:type="dxa"/>
              <w:right w:w="58" w:type="dxa"/>
            </w:tcMar>
          </w:tcPr>
          <w:p w14:paraId="1F8F4C22" w14:textId="77777777" w:rsidR="00F273C6" w:rsidRPr="005162DE" w:rsidRDefault="00F273C6" w:rsidP="00FF07E9">
            <w:pPr>
              <w:spacing w:before="40" w:after="40"/>
              <w:rPr>
                <w:rFonts w:ascii="Arial" w:hAnsi="Arial" w:cs="Arial"/>
                <w:sz w:val="24"/>
                <w:szCs w:val="24"/>
              </w:rPr>
            </w:pPr>
            <w:r w:rsidRPr="00AD7050">
              <w:rPr>
                <w:rFonts w:ascii="Arial" w:hAnsi="Arial" w:cs="Arial"/>
                <w:sz w:val="24"/>
                <w:szCs w:val="24"/>
              </w:rPr>
              <w:t>None</w:t>
            </w:r>
          </w:p>
        </w:tc>
        <w:tc>
          <w:tcPr>
            <w:tcW w:w="2367" w:type="dxa"/>
            <w:tcMar>
              <w:left w:w="58" w:type="dxa"/>
              <w:right w:w="58" w:type="dxa"/>
            </w:tcMar>
          </w:tcPr>
          <w:p w14:paraId="57686474" w14:textId="77777777" w:rsidR="00F273C6" w:rsidRPr="005162DE" w:rsidRDefault="00F273C6" w:rsidP="00FF07E9">
            <w:pPr>
              <w:spacing w:before="40" w:after="40"/>
              <w:rPr>
                <w:rFonts w:ascii="Arial" w:hAnsi="Arial" w:cs="Arial"/>
                <w:sz w:val="24"/>
                <w:szCs w:val="24"/>
              </w:rPr>
            </w:pPr>
            <w:r>
              <w:rPr>
                <w:rFonts w:ascii="Arial" w:hAnsi="Arial" w:cs="Arial"/>
                <w:sz w:val="24"/>
                <w:szCs w:val="24"/>
              </w:rPr>
              <w:t>None</w:t>
            </w:r>
          </w:p>
        </w:tc>
      </w:tr>
    </w:tbl>
    <w:p w14:paraId="7AAE8BD9" w14:textId="77777777" w:rsidR="00F273C6" w:rsidRPr="005162DE" w:rsidRDefault="00F273C6" w:rsidP="001F503E">
      <w:pPr>
        <w:rPr>
          <w:rFonts w:ascii="Arial" w:hAnsi="Arial" w:cs="Arial"/>
          <w:sz w:val="24"/>
          <w:szCs w:val="24"/>
        </w:rPr>
      </w:pPr>
    </w:p>
    <w:p w14:paraId="1537F5CD" w14:textId="77777777" w:rsidR="00F273C6" w:rsidRPr="005162DE" w:rsidRDefault="00F273C6" w:rsidP="001B4F20">
      <w:pPr>
        <w:pStyle w:val="Heading3"/>
        <w:keepNext/>
        <w:rPr>
          <w:color w:val="auto"/>
        </w:rPr>
      </w:pPr>
      <w:r w:rsidRPr="005162DE">
        <w:rPr>
          <w:color w:val="auto"/>
        </w:rPr>
        <w:t xml:space="preserve">For Water Systems Providing Groundwater as a Source </w:t>
      </w:r>
      <w:proofErr w:type="gramStart"/>
      <w:r w:rsidRPr="005162DE">
        <w:rPr>
          <w:color w:val="auto"/>
        </w:rPr>
        <w:t>of</w:t>
      </w:r>
      <w:proofErr w:type="gramEnd"/>
      <w:r w:rsidRPr="005162DE">
        <w:rPr>
          <w:color w:val="auto"/>
        </w:rPr>
        <w:t xml:space="preserve"> Drinking Water</w:t>
      </w:r>
    </w:p>
    <w:p w14:paraId="1EDD7797" w14:textId="77777777" w:rsidR="00F273C6" w:rsidRPr="005162DE" w:rsidRDefault="00F273C6" w:rsidP="001909F2">
      <w:pPr>
        <w:pStyle w:val="Caption"/>
        <w:keepNext w:val="0"/>
        <w:spacing w:before="0"/>
      </w:pPr>
      <w:r w:rsidRPr="005162DE">
        <w:t>Table 8.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F273C6" w:rsidRPr="005162DE" w14:paraId="2C344F42" w14:textId="77777777" w:rsidTr="002D3FB5">
        <w:trPr>
          <w:tblHeader/>
        </w:trPr>
        <w:tc>
          <w:tcPr>
            <w:tcW w:w="2515" w:type="dxa"/>
            <w:tcMar>
              <w:left w:w="58" w:type="dxa"/>
              <w:right w:w="58" w:type="dxa"/>
            </w:tcMar>
            <w:vAlign w:val="center"/>
          </w:tcPr>
          <w:p w14:paraId="3141A596" w14:textId="77777777" w:rsidR="00F273C6" w:rsidRPr="005162DE" w:rsidRDefault="00F273C6" w:rsidP="0087640F">
            <w:pPr>
              <w:spacing w:before="40" w:after="40"/>
              <w:jc w:val="center"/>
              <w:rPr>
                <w:rFonts w:ascii="Arial" w:hAnsi="Arial" w:cs="Arial"/>
                <w:b/>
                <w:sz w:val="24"/>
                <w:szCs w:val="24"/>
              </w:rPr>
            </w:pPr>
            <w:r w:rsidRPr="005162DE">
              <w:rPr>
                <w:rFonts w:ascii="Arial" w:hAnsi="Arial" w:cs="Arial"/>
                <w:b/>
                <w:sz w:val="24"/>
                <w:szCs w:val="24"/>
              </w:rPr>
              <w:t xml:space="preserve">Microbiological Contaminants (complete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3E7A3B24" w14:textId="77777777" w:rsidR="00F273C6" w:rsidRPr="005162DE" w:rsidRDefault="00F273C6"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 Detections</w:t>
            </w:r>
          </w:p>
        </w:tc>
        <w:tc>
          <w:tcPr>
            <w:tcW w:w="1440" w:type="dxa"/>
            <w:tcMar>
              <w:left w:w="58" w:type="dxa"/>
              <w:right w:w="58" w:type="dxa"/>
            </w:tcMar>
            <w:vAlign w:val="center"/>
          </w:tcPr>
          <w:p w14:paraId="723BB123" w14:textId="77777777" w:rsidR="00F273C6" w:rsidRPr="005162DE" w:rsidRDefault="00F273C6"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77077C7B" w14:textId="77777777" w:rsidR="00F273C6" w:rsidRPr="005162DE" w:rsidRDefault="00F273C6" w:rsidP="0087640F">
            <w:pPr>
              <w:spacing w:before="40" w:after="40"/>
              <w:jc w:val="center"/>
              <w:rPr>
                <w:rFonts w:ascii="Arial" w:hAnsi="Arial" w:cs="Arial"/>
                <w:b/>
                <w:sz w:val="24"/>
                <w:szCs w:val="24"/>
              </w:rPr>
            </w:pPr>
            <w:r w:rsidRPr="005162DE">
              <w:rPr>
                <w:rFonts w:ascii="Arial" w:hAnsi="Arial" w:cs="Arial"/>
                <w:b/>
                <w:sz w:val="24"/>
                <w:szCs w:val="24"/>
              </w:rPr>
              <w:t>MCL [MRDL]</w:t>
            </w:r>
          </w:p>
        </w:tc>
        <w:tc>
          <w:tcPr>
            <w:tcW w:w="1440" w:type="dxa"/>
            <w:tcMar>
              <w:left w:w="58" w:type="dxa"/>
              <w:right w:w="58" w:type="dxa"/>
            </w:tcMar>
            <w:vAlign w:val="center"/>
          </w:tcPr>
          <w:p w14:paraId="753F62C2" w14:textId="77777777" w:rsidR="00F273C6" w:rsidRPr="005162DE" w:rsidRDefault="00F273C6" w:rsidP="0087640F">
            <w:pPr>
              <w:spacing w:before="40" w:after="40"/>
              <w:jc w:val="center"/>
              <w:rPr>
                <w:rFonts w:ascii="Arial" w:hAnsi="Arial" w:cs="Arial"/>
                <w:b/>
                <w:sz w:val="24"/>
                <w:szCs w:val="24"/>
              </w:rPr>
            </w:pPr>
            <w:r w:rsidRPr="005162DE">
              <w:rPr>
                <w:rFonts w:ascii="Arial" w:hAnsi="Arial" w:cs="Arial"/>
                <w:b/>
                <w:sz w:val="24"/>
                <w:szCs w:val="24"/>
              </w:rPr>
              <w:t>PHG (MCLG) [MRDLG]</w:t>
            </w:r>
          </w:p>
        </w:tc>
        <w:tc>
          <w:tcPr>
            <w:tcW w:w="2741" w:type="dxa"/>
            <w:tcMar>
              <w:left w:w="58" w:type="dxa"/>
              <w:right w:w="58" w:type="dxa"/>
            </w:tcMar>
            <w:vAlign w:val="center"/>
          </w:tcPr>
          <w:p w14:paraId="1BBC91DB" w14:textId="77777777" w:rsidR="00F273C6" w:rsidRPr="005162DE" w:rsidRDefault="00F273C6"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F273C6" w:rsidRPr="005162DE" w14:paraId="6BAE3664" w14:textId="77777777" w:rsidTr="002D3FB5">
        <w:trPr>
          <w:trHeight w:val="504"/>
          <w:tblHeader/>
        </w:trPr>
        <w:tc>
          <w:tcPr>
            <w:tcW w:w="2515" w:type="dxa"/>
            <w:tcMar>
              <w:left w:w="58" w:type="dxa"/>
              <w:right w:w="58" w:type="dxa"/>
            </w:tcMar>
          </w:tcPr>
          <w:p w14:paraId="6DD16280" w14:textId="77777777" w:rsidR="00F273C6" w:rsidRPr="005162DE" w:rsidRDefault="00F273C6"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14BCCC4D" w14:textId="77777777" w:rsidR="00F273C6" w:rsidRPr="005162DE" w:rsidRDefault="00F273C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29F66CEE" w14:textId="77777777" w:rsidR="00F273C6" w:rsidRPr="005162DE" w:rsidRDefault="00F273C6"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6DBDC0D2" w14:textId="77777777" w:rsidR="00F273C6" w:rsidRPr="005162DE" w:rsidRDefault="00F273C6"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239B3ABE" w14:textId="77777777" w:rsidR="00F273C6" w:rsidRPr="005162DE" w:rsidRDefault="00F273C6"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152947A5" w14:textId="77777777" w:rsidR="00F273C6" w:rsidRPr="005162DE" w:rsidRDefault="00F273C6"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F273C6" w:rsidRPr="005162DE" w14:paraId="28E2D92B" w14:textId="77777777" w:rsidTr="002D3FB5">
        <w:trPr>
          <w:trHeight w:val="504"/>
          <w:tblHeader/>
        </w:trPr>
        <w:tc>
          <w:tcPr>
            <w:tcW w:w="2515" w:type="dxa"/>
            <w:tcMar>
              <w:left w:w="58" w:type="dxa"/>
              <w:right w:w="58" w:type="dxa"/>
            </w:tcMar>
          </w:tcPr>
          <w:p w14:paraId="1569960A" w14:textId="77777777" w:rsidR="00F273C6" w:rsidRPr="005162DE" w:rsidRDefault="00F273C6"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EADACEA" w14:textId="77777777" w:rsidR="00F273C6" w:rsidRPr="005162DE" w:rsidRDefault="00F273C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37CF5816" w14:textId="77777777" w:rsidR="00F273C6" w:rsidRPr="005162DE" w:rsidRDefault="00F273C6"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28731DFC" w14:textId="77777777" w:rsidR="00F273C6" w:rsidRPr="005162DE" w:rsidRDefault="00F273C6"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635205CA" w14:textId="77777777" w:rsidR="00F273C6" w:rsidRPr="005162DE" w:rsidRDefault="00F273C6"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5CB50DE4" w14:textId="77777777" w:rsidR="00F273C6" w:rsidRPr="005162DE" w:rsidRDefault="00F273C6"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092CC4A3" w14:textId="77777777" w:rsidR="00F273C6" w:rsidRPr="005162DE" w:rsidRDefault="00F273C6" w:rsidP="00B47ED5">
      <w:pPr>
        <w:pStyle w:val="Caption"/>
        <w:spacing w:before="100" w:beforeAutospacing="1"/>
      </w:pPr>
      <w:r w:rsidRPr="005162DE">
        <w:t>Table 9.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F273C6" w:rsidRPr="005162DE" w14:paraId="24DD6451" w14:textId="77777777" w:rsidTr="002D3FB5">
        <w:trPr>
          <w:trHeight w:val="457"/>
        </w:trPr>
        <w:tc>
          <w:tcPr>
            <w:tcW w:w="1975" w:type="dxa"/>
            <w:tcMar>
              <w:left w:w="58" w:type="dxa"/>
              <w:right w:w="58" w:type="dxa"/>
            </w:tcMar>
            <w:vAlign w:val="center"/>
          </w:tcPr>
          <w:p w14:paraId="15804DE0" w14:textId="77777777" w:rsidR="00F273C6" w:rsidRPr="005162DE" w:rsidRDefault="00F273C6"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763847BD" w14:textId="77777777" w:rsidR="00F273C6" w:rsidRPr="005162DE" w:rsidRDefault="00F273C6"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682514CB" w14:textId="77777777" w:rsidR="00F273C6" w:rsidRPr="005162DE" w:rsidRDefault="00F273C6"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719BA8C1" w14:textId="77777777" w:rsidR="00F273C6" w:rsidRPr="005162DE" w:rsidRDefault="00F273C6"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7BA5DB5C" w14:textId="77777777" w:rsidR="00F273C6" w:rsidRPr="005162DE" w:rsidRDefault="00F273C6"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F273C6" w:rsidRPr="005162DE" w14:paraId="719E0ADF" w14:textId="77777777" w:rsidTr="002D3FB5">
        <w:trPr>
          <w:trHeight w:val="449"/>
        </w:trPr>
        <w:tc>
          <w:tcPr>
            <w:tcW w:w="1975" w:type="dxa"/>
            <w:tcMar>
              <w:left w:w="58" w:type="dxa"/>
              <w:right w:w="58" w:type="dxa"/>
            </w:tcMar>
          </w:tcPr>
          <w:p w14:paraId="5C5E2FB2" w14:textId="77777777" w:rsidR="00F273C6" w:rsidRPr="005162DE" w:rsidRDefault="00F273C6" w:rsidP="0085428E">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2458A951" w14:textId="77777777" w:rsidR="00F273C6" w:rsidRPr="005162DE" w:rsidRDefault="00F273C6" w:rsidP="0085428E">
            <w:pPr>
              <w:keepNext/>
              <w:spacing w:before="40" w:after="40"/>
              <w:rPr>
                <w:rFonts w:ascii="Arial" w:hAnsi="Arial" w:cs="Arial"/>
                <w:sz w:val="24"/>
                <w:szCs w:val="24"/>
              </w:rPr>
            </w:pPr>
            <w:r w:rsidRPr="004E2FCE">
              <w:rPr>
                <w:rFonts w:ascii="Arial" w:hAnsi="Arial" w:cs="Arial"/>
                <w:sz w:val="24"/>
                <w:szCs w:val="24"/>
              </w:rPr>
              <w:t>None</w:t>
            </w:r>
          </w:p>
        </w:tc>
        <w:tc>
          <w:tcPr>
            <w:tcW w:w="1890" w:type="dxa"/>
            <w:tcMar>
              <w:left w:w="58" w:type="dxa"/>
              <w:right w:w="58" w:type="dxa"/>
            </w:tcMar>
          </w:tcPr>
          <w:p w14:paraId="7864403F" w14:textId="77777777" w:rsidR="00F273C6" w:rsidRPr="005162DE" w:rsidRDefault="00F273C6" w:rsidP="0085428E">
            <w:pPr>
              <w:keepNext/>
              <w:spacing w:before="40" w:after="40"/>
              <w:rPr>
                <w:rFonts w:ascii="Arial" w:hAnsi="Arial" w:cs="Arial"/>
                <w:sz w:val="24"/>
                <w:szCs w:val="24"/>
              </w:rPr>
            </w:pPr>
            <w:r w:rsidRPr="004E2FCE">
              <w:rPr>
                <w:rFonts w:ascii="Arial" w:hAnsi="Arial" w:cs="Arial"/>
                <w:sz w:val="24"/>
                <w:szCs w:val="24"/>
              </w:rPr>
              <w:t>None</w:t>
            </w:r>
          </w:p>
        </w:tc>
        <w:tc>
          <w:tcPr>
            <w:tcW w:w="2160" w:type="dxa"/>
            <w:tcMar>
              <w:left w:w="58" w:type="dxa"/>
              <w:right w:w="58" w:type="dxa"/>
            </w:tcMar>
          </w:tcPr>
          <w:p w14:paraId="39019717" w14:textId="77777777" w:rsidR="00F273C6" w:rsidRPr="005162DE" w:rsidRDefault="00F273C6" w:rsidP="0085428E">
            <w:pPr>
              <w:keepNext/>
              <w:spacing w:before="40" w:after="40"/>
              <w:rPr>
                <w:rFonts w:ascii="Arial" w:hAnsi="Arial" w:cs="Arial"/>
                <w:sz w:val="24"/>
                <w:szCs w:val="24"/>
              </w:rPr>
            </w:pPr>
            <w:r w:rsidRPr="004E2FCE">
              <w:rPr>
                <w:rFonts w:ascii="Arial" w:hAnsi="Arial" w:cs="Arial"/>
                <w:sz w:val="24"/>
                <w:szCs w:val="24"/>
              </w:rPr>
              <w:t>None</w:t>
            </w:r>
          </w:p>
        </w:tc>
        <w:tc>
          <w:tcPr>
            <w:tcW w:w="2367" w:type="dxa"/>
            <w:tcMar>
              <w:left w:w="58" w:type="dxa"/>
              <w:right w:w="58" w:type="dxa"/>
            </w:tcMar>
          </w:tcPr>
          <w:p w14:paraId="0D0E1DE8" w14:textId="77777777" w:rsidR="00F273C6" w:rsidRPr="005162DE" w:rsidRDefault="00F273C6" w:rsidP="0085428E">
            <w:pPr>
              <w:keepNext/>
              <w:spacing w:before="40" w:after="40"/>
              <w:rPr>
                <w:rFonts w:ascii="Arial" w:hAnsi="Arial" w:cs="Arial"/>
                <w:sz w:val="24"/>
                <w:szCs w:val="24"/>
              </w:rPr>
            </w:pPr>
            <w:r w:rsidRPr="004E2FCE">
              <w:rPr>
                <w:rFonts w:ascii="Arial" w:hAnsi="Arial" w:cs="Arial"/>
                <w:sz w:val="24"/>
                <w:szCs w:val="24"/>
              </w:rPr>
              <w:t>None</w:t>
            </w:r>
          </w:p>
        </w:tc>
      </w:tr>
    </w:tbl>
    <w:p w14:paraId="54E0540D" w14:textId="77777777" w:rsidR="00F273C6" w:rsidRPr="005162DE" w:rsidRDefault="00F273C6" w:rsidP="00DA6D88">
      <w:pPr>
        <w:pStyle w:val="Heading3"/>
        <w:keepNext/>
      </w:pPr>
    </w:p>
    <w:sectPr w:rsidR="00F273C6" w:rsidRPr="005162DE" w:rsidSect="00DA6D88">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75F26" w14:textId="77777777" w:rsidR="009F3AEE" w:rsidRDefault="009F3AEE">
      <w:r>
        <w:separator/>
      </w:r>
    </w:p>
    <w:p w14:paraId="582A2199" w14:textId="77777777" w:rsidR="009F3AEE" w:rsidRDefault="009F3AEE"/>
  </w:endnote>
  <w:endnote w:type="continuationSeparator" w:id="0">
    <w:p w14:paraId="3D5B83C3" w14:textId="77777777" w:rsidR="009F3AEE" w:rsidRDefault="009F3AEE">
      <w:r>
        <w:continuationSeparator/>
      </w:r>
    </w:p>
    <w:p w14:paraId="7ADAB01F" w14:textId="77777777" w:rsidR="009F3AEE" w:rsidRDefault="009F3AEE"/>
  </w:endnote>
  <w:endnote w:type="continuationNotice" w:id="1">
    <w:p w14:paraId="4542CF17" w14:textId="77777777" w:rsidR="009F3AEE" w:rsidRDefault="009F3A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BF962" w14:textId="77777777" w:rsidR="00F273C6" w:rsidRDefault="00F273C6">
    <w:pPr>
      <w:pStyle w:val="Footer"/>
    </w:pPr>
  </w:p>
  <w:p w14:paraId="3C9B0B7B" w14:textId="77777777" w:rsidR="00F273C6" w:rsidRDefault="00F273C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D9971" w14:textId="77777777" w:rsidR="00F273C6" w:rsidRPr="002E5912" w:rsidRDefault="00F273C6"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Pr>
        <w:rFonts w:ascii="Arial" w:hAnsi="Arial" w:cs="Arial"/>
        <w:sz w:val="24"/>
        <w:szCs w:val="24"/>
        <w:highlight w:val="yellow"/>
      </w:rPr>
      <w:t>June</w:t>
    </w:r>
    <w:r w:rsidRPr="005162DE">
      <w:rPr>
        <w:rFonts w:ascii="Arial" w:hAnsi="Arial" w:cs="Arial"/>
        <w:sz w:val="24"/>
        <w:szCs w:val="24"/>
      </w:rPr>
      <w:t xml:space="preserve"> 202</w:t>
    </w:r>
    <w:r>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C1E50" w14:textId="77777777" w:rsidR="009F3AEE" w:rsidRDefault="009F3AEE">
      <w:r>
        <w:separator/>
      </w:r>
    </w:p>
    <w:p w14:paraId="201382E9" w14:textId="77777777" w:rsidR="009F3AEE" w:rsidRDefault="009F3AEE"/>
  </w:footnote>
  <w:footnote w:type="continuationSeparator" w:id="0">
    <w:p w14:paraId="223F58E0" w14:textId="77777777" w:rsidR="009F3AEE" w:rsidRDefault="009F3AEE">
      <w:r>
        <w:continuationSeparator/>
      </w:r>
    </w:p>
    <w:p w14:paraId="73415F77" w14:textId="77777777" w:rsidR="009F3AEE" w:rsidRDefault="009F3AEE"/>
  </w:footnote>
  <w:footnote w:type="continuationNotice" w:id="1">
    <w:p w14:paraId="29B35F87" w14:textId="77777777" w:rsidR="009F3AEE" w:rsidRDefault="009F3A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632E9" w14:textId="77777777" w:rsidR="00F273C6" w:rsidRDefault="00F273C6">
    <w:pPr>
      <w:pStyle w:val="Header"/>
    </w:pPr>
  </w:p>
  <w:p w14:paraId="5F5BDDEC" w14:textId="77777777" w:rsidR="00F273C6" w:rsidRDefault="00F273C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EEE66" w14:textId="77777777" w:rsidR="00F273C6" w:rsidRDefault="00F273C6"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1">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C7E45"/>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2DCD"/>
    <w:rsid w:val="00173A3B"/>
    <w:rsid w:val="00174975"/>
    <w:rsid w:val="00177EDD"/>
    <w:rsid w:val="00181292"/>
    <w:rsid w:val="00181B2D"/>
    <w:rsid w:val="00181F3E"/>
    <w:rsid w:val="001909F2"/>
    <w:rsid w:val="0019131E"/>
    <w:rsid w:val="0019364C"/>
    <w:rsid w:val="001A0005"/>
    <w:rsid w:val="001A05BF"/>
    <w:rsid w:val="001A2BEE"/>
    <w:rsid w:val="001A47B7"/>
    <w:rsid w:val="001A4FAE"/>
    <w:rsid w:val="001A65A0"/>
    <w:rsid w:val="001A6F2B"/>
    <w:rsid w:val="001B095A"/>
    <w:rsid w:val="001B10EB"/>
    <w:rsid w:val="001B269F"/>
    <w:rsid w:val="001B4F20"/>
    <w:rsid w:val="001B74B7"/>
    <w:rsid w:val="001C333B"/>
    <w:rsid w:val="001C48A4"/>
    <w:rsid w:val="001C4F9A"/>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183A"/>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077F"/>
    <w:rsid w:val="002E43B8"/>
    <w:rsid w:val="002E5912"/>
    <w:rsid w:val="002E7D6F"/>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2A50"/>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36C71"/>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5AF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2FF7"/>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0542"/>
    <w:rsid w:val="00591CF0"/>
    <w:rsid w:val="005937EB"/>
    <w:rsid w:val="005A087D"/>
    <w:rsid w:val="005A4D45"/>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12AC"/>
    <w:rsid w:val="0068272C"/>
    <w:rsid w:val="006843E3"/>
    <w:rsid w:val="00684C7E"/>
    <w:rsid w:val="00691186"/>
    <w:rsid w:val="00695A6F"/>
    <w:rsid w:val="00696362"/>
    <w:rsid w:val="006A04A9"/>
    <w:rsid w:val="006A482B"/>
    <w:rsid w:val="006A68B0"/>
    <w:rsid w:val="006B5CF2"/>
    <w:rsid w:val="006C2732"/>
    <w:rsid w:val="006C7186"/>
    <w:rsid w:val="006D480B"/>
    <w:rsid w:val="006D4D93"/>
    <w:rsid w:val="006D506D"/>
    <w:rsid w:val="006E03F6"/>
    <w:rsid w:val="006E11B6"/>
    <w:rsid w:val="006F437B"/>
    <w:rsid w:val="006F46E1"/>
    <w:rsid w:val="007003D1"/>
    <w:rsid w:val="007017A9"/>
    <w:rsid w:val="00701C81"/>
    <w:rsid w:val="007059AE"/>
    <w:rsid w:val="0071047D"/>
    <w:rsid w:val="00710939"/>
    <w:rsid w:val="007119B8"/>
    <w:rsid w:val="0071576E"/>
    <w:rsid w:val="00716B23"/>
    <w:rsid w:val="00717191"/>
    <w:rsid w:val="007176E7"/>
    <w:rsid w:val="00717E80"/>
    <w:rsid w:val="00722BA8"/>
    <w:rsid w:val="0073000F"/>
    <w:rsid w:val="00731092"/>
    <w:rsid w:val="007354BF"/>
    <w:rsid w:val="00737455"/>
    <w:rsid w:val="00742E55"/>
    <w:rsid w:val="00743F7B"/>
    <w:rsid w:val="007452F3"/>
    <w:rsid w:val="00745362"/>
    <w:rsid w:val="007471DB"/>
    <w:rsid w:val="00753C5A"/>
    <w:rsid w:val="007640D4"/>
    <w:rsid w:val="00775871"/>
    <w:rsid w:val="00781493"/>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428E"/>
    <w:rsid w:val="008572DA"/>
    <w:rsid w:val="00857337"/>
    <w:rsid w:val="00860711"/>
    <w:rsid w:val="00860918"/>
    <w:rsid w:val="008642CC"/>
    <w:rsid w:val="00873DF8"/>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37D5"/>
    <w:rsid w:val="00904288"/>
    <w:rsid w:val="009046B4"/>
    <w:rsid w:val="00911A33"/>
    <w:rsid w:val="00915867"/>
    <w:rsid w:val="009160C7"/>
    <w:rsid w:val="00921C44"/>
    <w:rsid w:val="0092687A"/>
    <w:rsid w:val="009278E1"/>
    <w:rsid w:val="00933266"/>
    <w:rsid w:val="00934D1D"/>
    <w:rsid w:val="00936C4A"/>
    <w:rsid w:val="0093762E"/>
    <w:rsid w:val="00937B7B"/>
    <w:rsid w:val="009419BC"/>
    <w:rsid w:val="00942A36"/>
    <w:rsid w:val="009433C2"/>
    <w:rsid w:val="00945B59"/>
    <w:rsid w:val="009461F0"/>
    <w:rsid w:val="0094633A"/>
    <w:rsid w:val="00947382"/>
    <w:rsid w:val="009544A4"/>
    <w:rsid w:val="0095797B"/>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3AEE"/>
    <w:rsid w:val="009F5401"/>
    <w:rsid w:val="009F5D81"/>
    <w:rsid w:val="00A0317C"/>
    <w:rsid w:val="00A0355F"/>
    <w:rsid w:val="00A0640D"/>
    <w:rsid w:val="00A107E3"/>
    <w:rsid w:val="00A15ACB"/>
    <w:rsid w:val="00A15E5F"/>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37AA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82EE7"/>
    <w:rsid w:val="00C945A7"/>
    <w:rsid w:val="00C94DAA"/>
    <w:rsid w:val="00C952C9"/>
    <w:rsid w:val="00C96627"/>
    <w:rsid w:val="00CA1B53"/>
    <w:rsid w:val="00CA483D"/>
    <w:rsid w:val="00CB5A7C"/>
    <w:rsid w:val="00CB6F44"/>
    <w:rsid w:val="00CB6FF7"/>
    <w:rsid w:val="00CC2F86"/>
    <w:rsid w:val="00CD19F6"/>
    <w:rsid w:val="00CD26F1"/>
    <w:rsid w:val="00CD3EAB"/>
    <w:rsid w:val="00CD598A"/>
    <w:rsid w:val="00CD76EE"/>
    <w:rsid w:val="00CD78A4"/>
    <w:rsid w:val="00CE0E27"/>
    <w:rsid w:val="00CE2D72"/>
    <w:rsid w:val="00CE5C86"/>
    <w:rsid w:val="00CE66EB"/>
    <w:rsid w:val="00CF02C7"/>
    <w:rsid w:val="00CF1A7D"/>
    <w:rsid w:val="00CF2391"/>
    <w:rsid w:val="00D0475A"/>
    <w:rsid w:val="00D057C3"/>
    <w:rsid w:val="00D06308"/>
    <w:rsid w:val="00D07E1D"/>
    <w:rsid w:val="00D10A7C"/>
    <w:rsid w:val="00D118D4"/>
    <w:rsid w:val="00D130D7"/>
    <w:rsid w:val="00D15AE0"/>
    <w:rsid w:val="00D17E2F"/>
    <w:rsid w:val="00D25E68"/>
    <w:rsid w:val="00D26951"/>
    <w:rsid w:val="00D272CB"/>
    <w:rsid w:val="00D308BC"/>
    <w:rsid w:val="00D32406"/>
    <w:rsid w:val="00D33C8C"/>
    <w:rsid w:val="00D367FF"/>
    <w:rsid w:val="00D37E1F"/>
    <w:rsid w:val="00D47015"/>
    <w:rsid w:val="00D5320E"/>
    <w:rsid w:val="00D5523B"/>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A6D88"/>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2EC6"/>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4E0"/>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539"/>
    <w:rsid w:val="00E91D0B"/>
    <w:rsid w:val="00E92E9C"/>
    <w:rsid w:val="00E93D03"/>
    <w:rsid w:val="00EA3504"/>
    <w:rsid w:val="00EA66F0"/>
    <w:rsid w:val="00EB0127"/>
    <w:rsid w:val="00EB2EBD"/>
    <w:rsid w:val="00EB3BEC"/>
    <w:rsid w:val="00EB6CF4"/>
    <w:rsid w:val="00EB73F5"/>
    <w:rsid w:val="00EC2824"/>
    <w:rsid w:val="00ED2935"/>
    <w:rsid w:val="00ED6A23"/>
    <w:rsid w:val="00ED7919"/>
    <w:rsid w:val="00EE7E33"/>
    <w:rsid w:val="00EF0F4D"/>
    <w:rsid w:val="00EF6CA0"/>
    <w:rsid w:val="00EF7091"/>
    <w:rsid w:val="00EF7F82"/>
    <w:rsid w:val="00F01B42"/>
    <w:rsid w:val="00F07AC1"/>
    <w:rsid w:val="00F111C2"/>
    <w:rsid w:val="00F1148C"/>
    <w:rsid w:val="00F20D47"/>
    <w:rsid w:val="00F2399F"/>
    <w:rsid w:val="00F273C6"/>
    <w:rsid w:val="00F27D20"/>
    <w:rsid w:val="00F41F91"/>
    <w:rsid w:val="00F467B0"/>
    <w:rsid w:val="00F51B61"/>
    <w:rsid w:val="00F56F85"/>
    <w:rsid w:val="00F61DCB"/>
    <w:rsid w:val="00F64938"/>
    <w:rsid w:val="00F67D55"/>
    <w:rsid w:val="00F75012"/>
    <w:rsid w:val="00F75418"/>
    <w:rsid w:val="00F76A49"/>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7E9"/>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E78F10"/>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25416">
      <w:bodyDiv w:val="1"/>
      <w:marLeft w:val="0"/>
      <w:marRight w:val="0"/>
      <w:marTop w:val="0"/>
      <w:marBottom w:val="0"/>
      <w:divBdr>
        <w:top w:val="none" w:sz="0" w:space="0" w:color="auto"/>
        <w:left w:val="none" w:sz="0" w:space="0" w:color="auto"/>
        <w:bottom w:val="none" w:sz="0" w:space="0" w:color="auto"/>
        <w:right w:val="none" w:sz="0" w:space="0" w:color="auto"/>
      </w:divBdr>
    </w:div>
    <w:div w:id="141193039">
      <w:bodyDiv w:val="1"/>
      <w:marLeft w:val="0"/>
      <w:marRight w:val="0"/>
      <w:marTop w:val="0"/>
      <w:marBottom w:val="0"/>
      <w:divBdr>
        <w:top w:val="none" w:sz="0" w:space="0" w:color="auto"/>
        <w:left w:val="none" w:sz="0" w:space="0" w:color="auto"/>
        <w:bottom w:val="none" w:sz="0" w:space="0" w:color="auto"/>
        <w:right w:val="none" w:sz="0" w:space="0" w:color="auto"/>
      </w:divBdr>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658269586">
      <w:bodyDiv w:val="1"/>
      <w:marLeft w:val="0"/>
      <w:marRight w:val="0"/>
      <w:marTop w:val="0"/>
      <w:marBottom w:val="0"/>
      <w:divBdr>
        <w:top w:val="none" w:sz="0" w:space="0" w:color="auto"/>
        <w:left w:val="none" w:sz="0" w:space="0" w:color="auto"/>
        <w:bottom w:val="none" w:sz="0" w:space="0" w:color="auto"/>
        <w:right w:val="none" w:sz="0" w:space="0" w:color="auto"/>
      </w:divBdr>
    </w:div>
    <w:div w:id="658578458">
      <w:bodyDiv w:val="1"/>
      <w:marLeft w:val="0"/>
      <w:marRight w:val="0"/>
      <w:marTop w:val="0"/>
      <w:marBottom w:val="0"/>
      <w:divBdr>
        <w:top w:val="none" w:sz="0" w:space="0" w:color="auto"/>
        <w:left w:val="none" w:sz="0" w:space="0" w:color="auto"/>
        <w:bottom w:val="none" w:sz="0" w:space="0" w:color="auto"/>
        <w:right w:val="none" w:sz="0" w:space="0" w:color="auto"/>
      </w:divBdr>
    </w:div>
    <w:div w:id="745423829">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220360054">
      <w:bodyDiv w:val="1"/>
      <w:marLeft w:val="0"/>
      <w:marRight w:val="0"/>
      <w:marTop w:val="0"/>
      <w:marBottom w:val="0"/>
      <w:divBdr>
        <w:top w:val="none" w:sz="0" w:space="0" w:color="auto"/>
        <w:left w:val="none" w:sz="0" w:space="0" w:color="auto"/>
        <w:bottom w:val="none" w:sz="0" w:space="0" w:color="auto"/>
        <w:right w:val="none" w:sz="0" w:space="0" w:color="auto"/>
      </w:divBdr>
    </w:div>
    <w:div w:id="1240213211">
      <w:bodyDiv w:val="1"/>
      <w:marLeft w:val="0"/>
      <w:marRight w:val="0"/>
      <w:marTop w:val="0"/>
      <w:marBottom w:val="0"/>
      <w:divBdr>
        <w:top w:val="none" w:sz="0" w:space="0" w:color="auto"/>
        <w:left w:val="none" w:sz="0" w:space="0" w:color="auto"/>
        <w:bottom w:val="none" w:sz="0" w:space="0" w:color="auto"/>
        <w:right w:val="none" w:sz="0" w:space="0" w:color="auto"/>
      </w:divBdr>
    </w:div>
    <w:div w:id="1479565475">
      <w:bodyDiv w:val="1"/>
      <w:marLeft w:val="0"/>
      <w:marRight w:val="0"/>
      <w:marTop w:val="0"/>
      <w:marBottom w:val="0"/>
      <w:divBdr>
        <w:top w:val="none" w:sz="0" w:space="0" w:color="auto"/>
        <w:left w:val="none" w:sz="0" w:space="0" w:color="auto"/>
        <w:bottom w:val="none" w:sz="0" w:space="0" w:color="auto"/>
        <w:right w:val="none" w:sz="0" w:space="0" w:color="auto"/>
      </w:divBdr>
    </w:div>
    <w:div w:id="1683823386">
      <w:bodyDiv w:val="1"/>
      <w:marLeft w:val="0"/>
      <w:marRight w:val="0"/>
      <w:marTop w:val="0"/>
      <w:marBottom w:val="0"/>
      <w:divBdr>
        <w:top w:val="none" w:sz="0" w:space="0" w:color="auto"/>
        <w:left w:val="none" w:sz="0" w:space="0" w:color="auto"/>
        <w:bottom w:val="none" w:sz="0" w:space="0" w:color="auto"/>
        <w:right w:val="none" w:sz="0" w:space="0" w:color="auto"/>
      </w:divBdr>
    </w:div>
    <w:div w:id="1752660203">
      <w:bodyDiv w:val="1"/>
      <w:marLeft w:val="0"/>
      <w:marRight w:val="0"/>
      <w:marTop w:val="0"/>
      <w:marBottom w:val="0"/>
      <w:divBdr>
        <w:top w:val="none" w:sz="0" w:space="0" w:color="auto"/>
        <w:left w:val="none" w:sz="0" w:space="0" w:color="auto"/>
        <w:bottom w:val="none" w:sz="0" w:space="0" w:color="auto"/>
        <w:right w:val="none" w:sz="0" w:space="0" w:color="auto"/>
      </w:divBdr>
    </w:div>
    <w:div w:id="1781951151">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10060460">
      <w:bodyDiv w:val="1"/>
      <w:marLeft w:val="0"/>
      <w:marRight w:val="0"/>
      <w:marTop w:val="0"/>
      <w:marBottom w:val="0"/>
      <w:divBdr>
        <w:top w:val="none" w:sz="0" w:space="0" w:color="auto"/>
        <w:left w:val="none" w:sz="0" w:space="0" w:color="auto"/>
        <w:bottom w:val="none" w:sz="0" w:space="0" w:color="auto"/>
        <w:right w:val="none" w:sz="0" w:space="0" w:color="auto"/>
      </w:divBdr>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2104</Words>
  <Characters>11996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Miles Farmer</cp:lastModifiedBy>
  <cp:revision>3</cp:revision>
  <cp:lastPrinted>2022-01-19T18:53:00Z</cp:lastPrinted>
  <dcterms:created xsi:type="dcterms:W3CDTF">2025-06-27T19:32:00Z</dcterms:created>
  <dcterms:modified xsi:type="dcterms:W3CDTF">2025-06-28T20:45:00Z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