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8973F" w14:textId="1D408F70" w:rsidR="000D019C" w:rsidRPr="005162DE" w:rsidRDefault="000D019C" w:rsidP="008E66E2">
      <w:pPr>
        <w:pStyle w:val="Heading1"/>
        <w:spacing w:before="0"/>
        <w:jc w:val="center"/>
      </w:pPr>
      <w:r w:rsidRPr="005162DE">
        <w:t>202</w:t>
      </w:r>
      <w:r w:rsidR="005169B4">
        <w:t>5</w:t>
      </w:r>
      <w:r w:rsidRPr="005162DE">
        <w:t xml:space="preserve"> Consumer Confidence Report</w:t>
      </w:r>
    </w:p>
    <w:p w14:paraId="388F0BA7" w14:textId="77777777" w:rsidR="000D019C" w:rsidRPr="005162DE" w:rsidRDefault="000D019C" w:rsidP="00BF628D">
      <w:pPr>
        <w:pStyle w:val="Heading2"/>
      </w:pPr>
      <w:r w:rsidRPr="005162DE">
        <w:t>Water System Information</w:t>
      </w:r>
    </w:p>
    <w:p w14:paraId="62BECF3F" w14:textId="38EC12FF" w:rsidR="000D019C" w:rsidRPr="005162DE" w:rsidRDefault="000D019C"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002B7F4F">
        <w:rPr>
          <w:rFonts w:ascii="Arial" w:hAnsi="Arial" w:cs="Arial"/>
          <w:b/>
          <w:bCs/>
          <w:noProof/>
          <w:sz w:val="24"/>
          <w:szCs w:val="24"/>
        </w:rPr>
        <w:t>Loma Prieta School</w:t>
      </w:r>
    </w:p>
    <w:p w14:paraId="4D218BF6" w14:textId="4E2E8D8A" w:rsidR="000D019C" w:rsidRPr="005162DE" w:rsidRDefault="000D019C" w:rsidP="0092687A">
      <w:pPr>
        <w:spacing w:after="240"/>
        <w:rPr>
          <w:rFonts w:ascii="Arial" w:hAnsi="Arial" w:cs="Arial"/>
          <w:sz w:val="24"/>
          <w:szCs w:val="24"/>
        </w:rPr>
      </w:pPr>
      <w:r w:rsidRPr="005162DE">
        <w:rPr>
          <w:rFonts w:ascii="Arial" w:hAnsi="Arial" w:cs="Arial"/>
          <w:sz w:val="24"/>
          <w:szCs w:val="24"/>
        </w:rPr>
        <w:t xml:space="preserve">Report Date: </w:t>
      </w:r>
      <w:r w:rsidR="005169B4">
        <w:rPr>
          <w:rFonts w:ascii="Arial" w:hAnsi="Arial" w:cs="Arial"/>
          <w:sz w:val="24"/>
          <w:szCs w:val="24"/>
        </w:rPr>
        <w:t>5</w:t>
      </w:r>
      <w:r>
        <w:rPr>
          <w:rFonts w:ascii="Arial" w:hAnsi="Arial" w:cs="Arial"/>
          <w:sz w:val="24"/>
          <w:szCs w:val="24"/>
        </w:rPr>
        <w:t>/</w:t>
      </w:r>
      <w:r w:rsidR="005169B4">
        <w:rPr>
          <w:rFonts w:ascii="Arial" w:hAnsi="Arial" w:cs="Arial"/>
          <w:sz w:val="24"/>
          <w:szCs w:val="24"/>
        </w:rPr>
        <w:t>5</w:t>
      </w:r>
      <w:r>
        <w:rPr>
          <w:rFonts w:ascii="Arial" w:hAnsi="Arial" w:cs="Arial"/>
          <w:sz w:val="24"/>
          <w:szCs w:val="24"/>
        </w:rPr>
        <w:t>/202</w:t>
      </w:r>
      <w:r w:rsidR="005169B4">
        <w:rPr>
          <w:rFonts w:ascii="Arial" w:hAnsi="Arial" w:cs="Arial"/>
          <w:sz w:val="24"/>
          <w:szCs w:val="24"/>
        </w:rPr>
        <w:t>6</w:t>
      </w:r>
    </w:p>
    <w:p w14:paraId="1B0341AC" w14:textId="77777777" w:rsidR="000D019C" w:rsidRPr="005162DE" w:rsidRDefault="000D019C"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F01318">
        <w:rPr>
          <w:rFonts w:ascii="Arial" w:hAnsi="Arial" w:cs="Arial"/>
          <w:noProof/>
          <w:sz w:val="24"/>
          <w:szCs w:val="24"/>
        </w:rPr>
        <w:t>Ground Water</w:t>
      </w:r>
    </w:p>
    <w:p w14:paraId="66FB2D23" w14:textId="14493A2A" w:rsidR="000D019C" w:rsidRPr="005162DE" w:rsidRDefault="000D019C"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F01318">
        <w:rPr>
          <w:rFonts w:ascii="Arial" w:hAnsi="Arial" w:cs="Arial"/>
          <w:noProof/>
          <w:sz w:val="24"/>
          <w:szCs w:val="24"/>
        </w:rPr>
        <w:t>Well 01 (00</w:t>
      </w:r>
      <w:r w:rsidR="002B7F4F">
        <w:rPr>
          <w:rFonts w:ascii="Arial" w:hAnsi="Arial" w:cs="Arial"/>
          <w:noProof/>
          <w:sz w:val="24"/>
          <w:szCs w:val="24"/>
        </w:rPr>
        <w:t>2</w:t>
      </w:r>
      <w:r w:rsidRPr="00F01318">
        <w:rPr>
          <w:rFonts w:ascii="Arial" w:hAnsi="Arial" w:cs="Arial"/>
          <w:noProof/>
          <w:sz w:val="24"/>
          <w:szCs w:val="24"/>
        </w:rPr>
        <w:t>_00</w:t>
      </w:r>
      <w:r w:rsidR="002B7F4F">
        <w:rPr>
          <w:rFonts w:ascii="Arial" w:hAnsi="Arial" w:cs="Arial"/>
          <w:noProof/>
          <w:sz w:val="24"/>
          <w:szCs w:val="24"/>
        </w:rPr>
        <w:t>2</w:t>
      </w:r>
      <w:r w:rsidRPr="00F01318">
        <w:rPr>
          <w:rFonts w:ascii="Arial" w:hAnsi="Arial" w:cs="Arial"/>
          <w:noProof/>
          <w:sz w:val="24"/>
          <w:szCs w:val="24"/>
        </w:rPr>
        <w:t>)</w:t>
      </w:r>
      <w:r w:rsidR="002B7F4F">
        <w:rPr>
          <w:rFonts w:ascii="Arial" w:hAnsi="Arial" w:cs="Arial"/>
          <w:noProof/>
          <w:sz w:val="24"/>
          <w:szCs w:val="24"/>
        </w:rPr>
        <w:t xml:space="preserve">, Well 02 (004_004), Well 03 (003_003) </w:t>
      </w:r>
    </w:p>
    <w:p w14:paraId="4CFF86C2" w14:textId="49E3D0C6" w:rsidR="000D019C" w:rsidRPr="005162DE" w:rsidRDefault="000D019C"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00B37C85">
        <w:rPr>
          <w:rFonts w:ascii="Arial" w:hAnsi="Arial" w:cs="Arial"/>
          <w:noProof/>
          <w:sz w:val="24"/>
          <w:szCs w:val="24"/>
        </w:rPr>
        <w:t>Status Unknown</w:t>
      </w:r>
    </w:p>
    <w:p w14:paraId="01E1A1AA" w14:textId="77777777" w:rsidR="000D019C" w:rsidRPr="005162DE" w:rsidRDefault="000D019C"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F01318">
        <w:rPr>
          <w:rFonts w:ascii="Arial" w:hAnsi="Arial" w:cs="Arial"/>
          <w:noProof/>
          <w:sz w:val="24"/>
          <w:szCs w:val="24"/>
        </w:rPr>
        <w:t>Meetings open to the Public - Posted</w:t>
      </w:r>
    </w:p>
    <w:p w14:paraId="48039A6C" w14:textId="77777777" w:rsidR="000D019C" w:rsidRPr="005162DE" w:rsidRDefault="000D019C" w:rsidP="0065365D">
      <w:pPr>
        <w:rPr>
          <w:rFonts w:ascii="Arial" w:hAnsi="Arial" w:cs="Arial"/>
          <w:sz w:val="24"/>
          <w:szCs w:val="24"/>
        </w:rPr>
      </w:pPr>
      <w:r w:rsidRPr="005162DE">
        <w:rPr>
          <w:rFonts w:ascii="Arial" w:hAnsi="Arial" w:cs="Arial"/>
          <w:sz w:val="24"/>
          <w:szCs w:val="24"/>
        </w:rPr>
        <w:t xml:space="preserve">For More Information, Contact: </w:t>
      </w:r>
      <w:r w:rsidRPr="00F01318">
        <w:rPr>
          <w:rFonts w:ascii="Arial" w:hAnsi="Arial" w:cs="Arial"/>
          <w:b/>
          <w:bCs/>
          <w:noProof/>
          <w:sz w:val="24"/>
          <w:szCs w:val="24"/>
        </w:rPr>
        <w:t>Cypress Water Services</w:t>
      </w:r>
      <w:r w:rsidRPr="00EF6CA0">
        <w:rPr>
          <w:rFonts w:ascii="Arial" w:hAnsi="Arial" w:cs="Arial"/>
          <w:b/>
          <w:bCs/>
          <w:sz w:val="24"/>
          <w:szCs w:val="24"/>
        </w:rPr>
        <w:t xml:space="preserve"> | </w:t>
      </w:r>
      <w:r w:rsidRPr="00F01318">
        <w:rPr>
          <w:rFonts w:ascii="Arial" w:hAnsi="Arial" w:cs="Arial"/>
          <w:b/>
          <w:bCs/>
          <w:noProof/>
          <w:sz w:val="24"/>
          <w:szCs w:val="24"/>
        </w:rPr>
        <w:t>info@cypresswaterservices.com</w:t>
      </w:r>
      <w:r w:rsidRPr="00EF6CA0">
        <w:rPr>
          <w:rFonts w:ascii="Arial" w:hAnsi="Arial" w:cs="Arial"/>
          <w:b/>
          <w:bCs/>
          <w:sz w:val="24"/>
          <w:szCs w:val="24"/>
        </w:rPr>
        <w:t xml:space="preserve"> | </w:t>
      </w:r>
      <w:r w:rsidRPr="00F01318">
        <w:rPr>
          <w:rFonts w:ascii="Arial" w:hAnsi="Arial" w:cs="Arial"/>
          <w:b/>
          <w:bCs/>
          <w:noProof/>
          <w:sz w:val="24"/>
          <w:szCs w:val="24"/>
        </w:rPr>
        <w:t>(831) 920-6796</w:t>
      </w:r>
    </w:p>
    <w:p w14:paraId="4D480CC2" w14:textId="77777777" w:rsidR="000D019C" w:rsidRPr="005162DE" w:rsidRDefault="000D019C" w:rsidP="001F7181">
      <w:pPr>
        <w:pStyle w:val="Heading2"/>
      </w:pPr>
      <w:r w:rsidRPr="005162DE">
        <w:t>About This Report</w:t>
      </w:r>
    </w:p>
    <w:p w14:paraId="601E520E" w14:textId="67573C5D" w:rsidR="000D019C" w:rsidRPr="005162DE" w:rsidRDefault="000D019C"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sidR="005169B4">
        <w:rPr>
          <w:rFonts w:ascii="Arial" w:hAnsi="Arial" w:cs="Arial"/>
          <w:sz w:val="24"/>
          <w:szCs w:val="24"/>
        </w:rPr>
        <w:t>5</w:t>
      </w:r>
      <w:r>
        <w:rPr>
          <w:rFonts w:ascii="Arial" w:hAnsi="Arial" w:cs="Arial"/>
          <w:sz w:val="24"/>
          <w:szCs w:val="24"/>
        </w:rPr>
        <w:t>,</w:t>
      </w:r>
      <w:r w:rsidRPr="005162DE">
        <w:rPr>
          <w:rFonts w:ascii="Arial" w:hAnsi="Arial" w:cs="Arial"/>
          <w:sz w:val="24"/>
          <w:szCs w:val="24"/>
        </w:rPr>
        <w:t xml:space="preserve"> and may include earlier monitoring data.</w:t>
      </w:r>
    </w:p>
    <w:p w14:paraId="063ECC4A" w14:textId="77777777" w:rsidR="000D019C" w:rsidRPr="005162DE" w:rsidRDefault="000D019C" w:rsidP="008404C1">
      <w:pPr>
        <w:pStyle w:val="Heading2"/>
      </w:pPr>
      <w:r w:rsidRPr="005162DE">
        <w:t>Importance of This Report Statement in Five Non-English Languages (Spanish, Mandarin, Tagalog, Vietnamese, and Hmong)</w:t>
      </w:r>
    </w:p>
    <w:p w14:paraId="322FE742" w14:textId="77777777" w:rsidR="000D019C" w:rsidRPr="005162DE" w:rsidRDefault="000D019C"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F01318">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F01318">
        <w:rPr>
          <w:rFonts w:ascii="Arial" w:hAnsi="Arial" w:cs="Arial"/>
          <w:noProof/>
          <w:sz w:val="24"/>
          <w:szCs w:val="24"/>
          <w:lang w:val="es-MX"/>
        </w:rPr>
        <w:t>info@cypresswaterservices.com</w:t>
      </w:r>
      <w:r>
        <w:rPr>
          <w:rFonts w:ascii="Arial" w:hAnsi="Arial" w:cs="Arial"/>
          <w:sz w:val="24"/>
          <w:szCs w:val="24"/>
          <w:lang w:val="es-MX"/>
        </w:rPr>
        <w:t xml:space="preserve"> </w:t>
      </w:r>
      <w:r w:rsidRPr="00F01318">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72C7A78A" w14:textId="77777777" w:rsidR="000D019C" w:rsidRPr="005162DE" w:rsidRDefault="000D019C"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F01318">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F01318">
        <w:rPr>
          <w:rFonts w:ascii="Arial" w:eastAsia="PMingLiU" w:hAnsi="Arial" w:cs="Arial"/>
          <w:noProof/>
          <w:sz w:val="24"/>
          <w:szCs w:val="24"/>
        </w:rPr>
        <w:t>info@cypresswaterservices.com</w:t>
      </w:r>
      <w:r>
        <w:rPr>
          <w:rFonts w:ascii="Arial" w:eastAsia="PMingLiU" w:hAnsi="Arial" w:cs="Arial"/>
          <w:sz w:val="24"/>
          <w:szCs w:val="24"/>
        </w:rPr>
        <w:t xml:space="preserve"> </w:t>
      </w:r>
      <w:r w:rsidRPr="00F01318">
        <w:rPr>
          <w:rFonts w:ascii="Arial" w:eastAsia="PMingLiU" w:hAnsi="Arial" w:cs="Arial"/>
          <w:noProof/>
          <w:sz w:val="24"/>
          <w:szCs w:val="24"/>
        </w:rPr>
        <w:t>(831) 920-6796</w:t>
      </w:r>
    </w:p>
    <w:p w14:paraId="70734DCB" w14:textId="238D1E8E" w:rsidR="000D019C" w:rsidRPr="005162DE" w:rsidRDefault="000D019C"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00B37C85">
        <w:rPr>
          <w:rFonts w:ascii="Arial" w:hAnsi="Arial" w:cs="Arial"/>
          <w:sz w:val="24"/>
          <w:szCs w:val="24"/>
        </w:rPr>
        <w:t>Loma Prieta School</w:t>
      </w:r>
      <w:r>
        <w:rPr>
          <w:rFonts w:ascii="Arial" w:hAnsi="Arial" w:cs="Arial"/>
          <w:sz w:val="24"/>
          <w:szCs w:val="24"/>
        </w:rPr>
        <w:t xml:space="preserve"> </w:t>
      </w:r>
      <w:r w:rsidRPr="00F01318">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F01318">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127C5DE9" w14:textId="77777777" w:rsidR="000D019C" w:rsidRPr="005162DE" w:rsidRDefault="000D019C"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F01318">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F01318">
        <w:rPr>
          <w:rFonts w:ascii="Arial" w:hAnsi="Arial" w:cs="Arial"/>
          <w:noProof/>
          <w:sz w:val="24"/>
          <w:szCs w:val="24"/>
        </w:rPr>
        <w:t>info@cypresswaterservices.com</w:t>
      </w:r>
      <w:r>
        <w:rPr>
          <w:rFonts w:ascii="Arial" w:hAnsi="Arial" w:cs="Arial"/>
          <w:sz w:val="24"/>
          <w:szCs w:val="24"/>
        </w:rPr>
        <w:t xml:space="preserve"> </w:t>
      </w:r>
      <w:r w:rsidRPr="00F01318">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482B5C2E" w14:textId="77777777" w:rsidR="000D019C" w:rsidRPr="005162DE" w:rsidRDefault="000D019C" w:rsidP="0092687A">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F01318">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F01318">
        <w:rPr>
          <w:rFonts w:ascii="Arial" w:hAnsi="Arial" w:cs="Arial"/>
          <w:noProof/>
          <w:sz w:val="24"/>
          <w:szCs w:val="24"/>
        </w:rPr>
        <w:t>info@cypresswaterservices.com</w:t>
      </w:r>
      <w:r>
        <w:rPr>
          <w:rFonts w:ascii="Arial" w:hAnsi="Arial" w:cs="Arial"/>
          <w:sz w:val="24"/>
          <w:szCs w:val="24"/>
        </w:rPr>
        <w:t xml:space="preserve"> </w:t>
      </w:r>
      <w:r w:rsidRPr="00F01318">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427C34D1" w14:textId="77777777" w:rsidR="000D019C" w:rsidRPr="005162DE" w:rsidRDefault="000D019C"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0D019C" w:rsidRPr="005162DE" w14:paraId="15E62423" w14:textId="77777777" w:rsidTr="002D3FB5">
        <w:trPr>
          <w:trHeight w:val="226"/>
          <w:tblHeader/>
        </w:trPr>
        <w:tc>
          <w:tcPr>
            <w:tcW w:w="2695" w:type="dxa"/>
            <w:vAlign w:val="center"/>
          </w:tcPr>
          <w:p w14:paraId="3203032E" w14:textId="77777777" w:rsidR="000D019C" w:rsidRPr="005162DE" w:rsidRDefault="000D019C"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389DB99A" w14:textId="77777777" w:rsidR="000D019C" w:rsidRPr="005162DE" w:rsidRDefault="000D019C" w:rsidP="00450A4E">
            <w:pPr>
              <w:jc w:val="center"/>
              <w:rPr>
                <w:rFonts w:ascii="Arial" w:hAnsi="Arial" w:cs="Arial"/>
                <w:b/>
                <w:bCs/>
                <w:sz w:val="24"/>
                <w:szCs w:val="24"/>
              </w:rPr>
            </w:pPr>
            <w:r w:rsidRPr="005162DE">
              <w:rPr>
                <w:rFonts w:ascii="Arial" w:hAnsi="Arial" w:cs="Arial"/>
                <w:b/>
                <w:bCs/>
                <w:sz w:val="24"/>
                <w:szCs w:val="24"/>
              </w:rPr>
              <w:t>Definition</w:t>
            </w:r>
          </w:p>
        </w:tc>
      </w:tr>
      <w:tr w:rsidR="000D019C" w:rsidRPr="005162DE" w14:paraId="61E1952D" w14:textId="77777777" w:rsidTr="002D3FB5">
        <w:tc>
          <w:tcPr>
            <w:tcW w:w="2695" w:type="dxa"/>
            <w:tcMar>
              <w:left w:w="58" w:type="dxa"/>
              <w:right w:w="86" w:type="dxa"/>
            </w:tcMar>
          </w:tcPr>
          <w:p w14:paraId="3905085D" w14:textId="77777777" w:rsidR="000D019C" w:rsidRPr="005162DE" w:rsidRDefault="000D019C" w:rsidP="00C31F01">
            <w:r w:rsidRPr="005162DE">
              <w:rPr>
                <w:rFonts w:ascii="Arial" w:hAnsi="Arial" w:cs="Arial"/>
                <w:sz w:val="24"/>
                <w:szCs w:val="24"/>
              </w:rPr>
              <w:t>Level 1 Assessment</w:t>
            </w:r>
          </w:p>
        </w:tc>
        <w:tc>
          <w:tcPr>
            <w:tcW w:w="8095" w:type="dxa"/>
          </w:tcPr>
          <w:p w14:paraId="111EB3BA" w14:textId="77777777" w:rsidR="000D019C" w:rsidRPr="005162DE" w:rsidRDefault="000D019C"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0D019C" w:rsidRPr="005162DE" w14:paraId="317240A8" w14:textId="77777777" w:rsidTr="002D3FB5">
        <w:tc>
          <w:tcPr>
            <w:tcW w:w="2695" w:type="dxa"/>
            <w:tcMar>
              <w:left w:w="58" w:type="dxa"/>
              <w:right w:w="86" w:type="dxa"/>
            </w:tcMar>
          </w:tcPr>
          <w:p w14:paraId="2624B870" w14:textId="77777777" w:rsidR="000D019C" w:rsidRPr="005162DE" w:rsidRDefault="000D019C" w:rsidP="00C31F01">
            <w:r w:rsidRPr="005162DE">
              <w:rPr>
                <w:rFonts w:ascii="Arial" w:hAnsi="Arial" w:cs="Arial"/>
                <w:sz w:val="24"/>
                <w:szCs w:val="24"/>
              </w:rPr>
              <w:t>Level 2 Assessment</w:t>
            </w:r>
          </w:p>
        </w:tc>
        <w:tc>
          <w:tcPr>
            <w:tcW w:w="8095" w:type="dxa"/>
          </w:tcPr>
          <w:p w14:paraId="69C47966" w14:textId="77777777" w:rsidR="000D019C" w:rsidRPr="005162DE" w:rsidRDefault="000D019C"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0D019C" w:rsidRPr="005162DE" w14:paraId="5FFC0960" w14:textId="77777777" w:rsidTr="002D3FB5">
        <w:tc>
          <w:tcPr>
            <w:tcW w:w="2695" w:type="dxa"/>
            <w:tcMar>
              <w:left w:w="58" w:type="dxa"/>
              <w:right w:w="86" w:type="dxa"/>
            </w:tcMar>
          </w:tcPr>
          <w:p w14:paraId="07273784" w14:textId="77777777" w:rsidR="000D019C" w:rsidRPr="005162DE" w:rsidRDefault="000D019C" w:rsidP="00C31F01">
            <w:r w:rsidRPr="005162DE">
              <w:rPr>
                <w:rFonts w:ascii="Arial" w:hAnsi="Arial" w:cs="Arial"/>
                <w:sz w:val="24"/>
                <w:szCs w:val="24"/>
              </w:rPr>
              <w:t>Maximum Contaminant Level (MCL)</w:t>
            </w:r>
          </w:p>
        </w:tc>
        <w:tc>
          <w:tcPr>
            <w:tcW w:w="8095" w:type="dxa"/>
          </w:tcPr>
          <w:p w14:paraId="06896533" w14:textId="77777777" w:rsidR="000D019C" w:rsidRPr="005162DE" w:rsidRDefault="000D019C"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0D019C" w:rsidRPr="005162DE" w14:paraId="2572C1A3" w14:textId="77777777" w:rsidTr="002D3FB5">
        <w:tc>
          <w:tcPr>
            <w:tcW w:w="2695" w:type="dxa"/>
            <w:tcMar>
              <w:left w:w="58" w:type="dxa"/>
              <w:right w:w="86" w:type="dxa"/>
            </w:tcMar>
          </w:tcPr>
          <w:p w14:paraId="63009C63" w14:textId="77777777" w:rsidR="000D019C" w:rsidRPr="005162DE" w:rsidRDefault="000D019C" w:rsidP="00C31F01">
            <w:r w:rsidRPr="005162DE">
              <w:rPr>
                <w:rFonts w:ascii="Arial" w:hAnsi="Arial" w:cs="Arial"/>
                <w:sz w:val="24"/>
                <w:szCs w:val="24"/>
              </w:rPr>
              <w:t>Maximum Contaminant Level Goal (MCLG)</w:t>
            </w:r>
          </w:p>
        </w:tc>
        <w:tc>
          <w:tcPr>
            <w:tcW w:w="8095" w:type="dxa"/>
          </w:tcPr>
          <w:p w14:paraId="297C6D1D" w14:textId="77777777" w:rsidR="000D019C" w:rsidRPr="005162DE" w:rsidRDefault="000D019C"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0D019C" w:rsidRPr="005162DE" w14:paraId="33AD7A1E" w14:textId="77777777" w:rsidTr="002D3FB5">
        <w:tc>
          <w:tcPr>
            <w:tcW w:w="2695" w:type="dxa"/>
            <w:tcMar>
              <w:left w:w="58" w:type="dxa"/>
              <w:right w:w="86" w:type="dxa"/>
            </w:tcMar>
          </w:tcPr>
          <w:p w14:paraId="3E7B445C" w14:textId="77777777" w:rsidR="000D019C" w:rsidRPr="005162DE" w:rsidRDefault="000D019C" w:rsidP="00C31F01">
            <w:r w:rsidRPr="005162DE">
              <w:rPr>
                <w:rFonts w:ascii="Arial" w:hAnsi="Arial" w:cs="Arial"/>
                <w:sz w:val="24"/>
                <w:szCs w:val="24"/>
              </w:rPr>
              <w:t>Maximum Residual Disinfectant Level (MRDL)</w:t>
            </w:r>
          </w:p>
        </w:tc>
        <w:tc>
          <w:tcPr>
            <w:tcW w:w="8095" w:type="dxa"/>
          </w:tcPr>
          <w:p w14:paraId="19FA5577" w14:textId="77777777" w:rsidR="000D019C" w:rsidRPr="005162DE" w:rsidRDefault="000D019C"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0D019C" w:rsidRPr="005162DE" w14:paraId="419D508B" w14:textId="77777777" w:rsidTr="002D3FB5">
        <w:tc>
          <w:tcPr>
            <w:tcW w:w="2695" w:type="dxa"/>
            <w:tcMar>
              <w:left w:w="58" w:type="dxa"/>
              <w:right w:w="86" w:type="dxa"/>
            </w:tcMar>
          </w:tcPr>
          <w:p w14:paraId="21329A1B" w14:textId="77777777" w:rsidR="000D019C" w:rsidRPr="005162DE" w:rsidRDefault="000D019C" w:rsidP="00C31F01">
            <w:r w:rsidRPr="005162DE">
              <w:rPr>
                <w:rFonts w:ascii="Arial" w:hAnsi="Arial" w:cs="Arial"/>
                <w:sz w:val="24"/>
                <w:szCs w:val="24"/>
              </w:rPr>
              <w:t>Maximum Residual Disinfectant Level Goal (MRDLG)</w:t>
            </w:r>
          </w:p>
        </w:tc>
        <w:tc>
          <w:tcPr>
            <w:tcW w:w="8095" w:type="dxa"/>
          </w:tcPr>
          <w:p w14:paraId="2D4EC30B" w14:textId="77777777" w:rsidR="000D019C" w:rsidRPr="005162DE" w:rsidRDefault="000D019C"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0D019C" w:rsidRPr="005162DE" w14:paraId="0F6ECCC0" w14:textId="77777777" w:rsidTr="002D3FB5">
        <w:tc>
          <w:tcPr>
            <w:tcW w:w="2695" w:type="dxa"/>
            <w:tcMar>
              <w:left w:w="58" w:type="dxa"/>
              <w:right w:w="86" w:type="dxa"/>
            </w:tcMar>
          </w:tcPr>
          <w:p w14:paraId="4B27AC47" w14:textId="77777777" w:rsidR="000D019C" w:rsidRPr="005162DE" w:rsidRDefault="000D019C"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4C08FA15" w14:textId="77777777" w:rsidR="000D019C" w:rsidRPr="005162DE" w:rsidRDefault="000D019C"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0D019C" w:rsidRPr="005162DE" w14:paraId="597F996B" w14:textId="77777777" w:rsidTr="002D3FB5">
        <w:tc>
          <w:tcPr>
            <w:tcW w:w="2695" w:type="dxa"/>
            <w:tcMar>
              <w:left w:w="58" w:type="dxa"/>
              <w:right w:w="86" w:type="dxa"/>
            </w:tcMar>
          </w:tcPr>
          <w:p w14:paraId="28B1A26A" w14:textId="77777777" w:rsidR="000D019C" w:rsidRPr="005162DE" w:rsidRDefault="000D019C" w:rsidP="00C31F01">
            <w:pPr>
              <w:rPr>
                <w:rFonts w:ascii="Arial" w:hAnsi="Arial" w:cs="Arial"/>
                <w:sz w:val="24"/>
                <w:szCs w:val="24"/>
              </w:rPr>
            </w:pPr>
            <w:r w:rsidRPr="005162DE">
              <w:rPr>
                <w:rFonts w:ascii="Arial" w:hAnsi="Arial" w:cs="Arial"/>
                <w:sz w:val="24"/>
                <w:szCs w:val="24"/>
              </w:rPr>
              <w:t>Public Health Goal</w:t>
            </w:r>
          </w:p>
          <w:p w14:paraId="41B08CFB" w14:textId="77777777" w:rsidR="000D019C" w:rsidRPr="005162DE" w:rsidRDefault="000D019C" w:rsidP="00C31F01">
            <w:pPr>
              <w:rPr>
                <w:rFonts w:ascii="Arial" w:hAnsi="Arial" w:cs="Arial"/>
                <w:sz w:val="24"/>
                <w:szCs w:val="24"/>
              </w:rPr>
            </w:pPr>
            <w:r w:rsidRPr="005162DE">
              <w:rPr>
                <w:rFonts w:ascii="Arial" w:hAnsi="Arial" w:cs="Arial"/>
                <w:sz w:val="24"/>
                <w:szCs w:val="24"/>
              </w:rPr>
              <w:t>(PHG)</w:t>
            </w:r>
          </w:p>
        </w:tc>
        <w:tc>
          <w:tcPr>
            <w:tcW w:w="8095" w:type="dxa"/>
          </w:tcPr>
          <w:p w14:paraId="2D1D562C" w14:textId="77777777" w:rsidR="000D019C" w:rsidRPr="005162DE" w:rsidRDefault="000D019C"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0D019C" w:rsidRPr="005162DE" w14:paraId="7F5533A0" w14:textId="77777777" w:rsidTr="002D3FB5">
        <w:tc>
          <w:tcPr>
            <w:tcW w:w="2695" w:type="dxa"/>
            <w:tcMar>
              <w:left w:w="58" w:type="dxa"/>
              <w:right w:w="86" w:type="dxa"/>
            </w:tcMar>
          </w:tcPr>
          <w:p w14:paraId="0F2D89FF" w14:textId="77777777" w:rsidR="000D019C" w:rsidRPr="005162DE" w:rsidRDefault="000D019C" w:rsidP="00C31F01">
            <w:pPr>
              <w:rPr>
                <w:rFonts w:ascii="Arial" w:hAnsi="Arial" w:cs="Arial"/>
                <w:sz w:val="24"/>
                <w:szCs w:val="24"/>
              </w:rPr>
            </w:pPr>
            <w:r w:rsidRPr="005162DE">
              <w:rPr>
                <w:rFonts w:ascii="Arial" w:hAnsi="Arial" w:cs="Arial"/>
                <w:sz w:val="24"/>
                <w:szCs w:val="24"/>
              </w:rPr>
              <w:t>Regulatory Action Level</w:t>
            </w:r>
          </w:p>
          <w:p w14:paraId="6113B33B" w14:textId="77777777" w:rsidR="000D019C" w:rsidRPr="005162DE" w:rsidRDefault="000D019C" w:rsidP="00C31F01">
            <w:pPr>
              <w:rPr>
                <w:rFonts w:ascii="Arial" w:hAnsi="Arial" w:cs="Arial"/>
                <w:sz w:val="24"/>
                <w:szCs w:val="24"/>
              </w:rPr>
            </w:pPr>
            <w:r w:rsidRPr="005162DE">
              <w:rPr>
                <w:rFonts w:ascii="Arial" w:hAnsi="Arial" w:cs="Arial"/>
                <w:sz w:val="24"/>
                <w:szCs w:val="24"/>
              </w:rPr>
              <w:t>(AL)</w:t>
            </w:r>
          </w:p>
        </w:tc>
        <w:tc>
          <w:tcPr>
            <w:tcW w:w="8095" w:type="dxa"/>
          </w:tcPr>
          <w:p w14:paraId="4BCFD618" w14:textId="77777777" w:rsidR="000D019C" w:rsidRPr="005162DE" w:rsidRDefault="000D019C"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0D019C" w:rsidRPr="005162DE" w14:paraId="21DF9E95" w14:textId="77777777" w:rsidTr="002D3FB5">
        <w:tc>
          <w:tcPr>
            <w:tcW w:w="2695" w:type="dxa"/>
            <w:tcMar>
              <w:left w:w="58" w:type="dxa"/>
              <w:right w:w="86" w:type="dxa"/>
            </w:tcMar>
          </w:tcPr>
          <w:p w14:paraId="02AA8A53" w14:textId="77777777" w:rsidR="000D019C" w:rsidRPr="005162DE" w:rsidRDefault="000D019C"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638935BE" w14:textId="77777777" w:rsidR="000D019C" w:rsidRPr="005162DE" w:rsidRDefault="000D019C"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0D019C" w:rsidRPr="005162DE" w14:paraId="06D66D25" w14:textId="77777777" w:rsidTr="002D3FB5">
        <w:tc>
          <w:tcPr>
            <w:tcW w:w="2695" w:type="dxa"/>
            <w:tcMar>
              <w:left w:w="58" w:type="dxa"/>
              <w:right w:w="86" w:type="dxa"/>
            </w:tcMar>
          </w:tcPr>
          <w:p w14:paraId="1AD37B78" w14:textId="77777777" w:rsidR="000D019C" w:rsidRPr="005162DE" w:rsidRDefault="000D019C" w:rsidP="00C31F01">
            <w:pPr>
              <w:rPr>
                <w:rFonts w:ascii="Arial" w:hAnsi="Arial" w:cs="Arial"/>
                <w:sz w:val="24"/>
                <w:szCs w:val="24"/>
              </w:rPr>
            </w:pPr>
            <w:r w:rsidRPr="005162DE">
              <w:rPr>
                <w:rFonts w:ascii="Arial" w:hAnsi="Arial" w:cs="Arial"/>
                <w:sz w:val="24"/>
                <w:szCs w:val="24"/>
              </w:rPr>
              <w:t>Treatment Technique</w:t>
            </w:r>
          </w:p>
          <w:p w14:paraId="3E346D0E" w14:textId="77777777" w:rsidR="000D019C" w:rsidRPr="005162DE" w:rsidRDefault="000D019C" w:rsidP="00C31F01">
            <w:pPr>
              <w:rPr>
                <w:rFonts w:ascii="Arial" w:hAnsi="Arial" w:cs="Arial"/>
                <w:sz w:val="24"/>
                <w:szCs w:val="24"/>
              </w:rPr>
            </w:pPr>
            <w:r w:rsidRPr="005162DE">
              <w:rPr>
                <w:rFonts w:ascii="Arial" w:hAnsi="Arial" w:cs="Arial"/>
                <w:sz w:val="24"/>
                <w:szCs w:val="24"/>
              </w:rPr>
              <w:t>(TT)</w:t>
            </w:r>
          </w:p>
        </w:tc>
        <w:tc>
          <w:tcPr>
            <w:tcW w:w="8095" w:type="dxa"/>
          </w:tcPr>
          <w:p w14:paraId="7C489058" w14:textId="77777777" w:rsidR="000D019C" w:rsidRPr="005162DE" w:rsidRDefault="000D019C"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0D019C" w:rsidRPr="005162DE" w14:paraId="6952F2D8" w14:textId="77777777" w:rsidTr="002D3FB5">
        <w:tc>
          <w:tcPr>
            <w:tcW w:w="2695" w:type="dxa"/>
            <w:tcMar>
              <w:left w:w="58" w:type="dxa"/>
              <w:right w:w="86" w:type="dxa"/>
            </w:tcMar>
          </w:tcPr>
          <w:p w14:paraId="6B25CA94" w14:textId="77777777" w:rsidR="000D019C" w:rsidRPr="005162DE" w:rsidRDefault="000D019C"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23D97B11" w14:textId="77777777" w:rsidR="000D019C" w:rsidRPr="005162DE" w:rsidRDefault="000D019C"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0D019C" w:rsidRPr="005162DE" w14:paraId="6F94E837" w14:textId="77777777" w:rsidTr="002D3FB5">
        <w:tc>
          <w:tcPr>
            <w:tcW w:w="2695" w:type="dxa"/>
            <w:tcMar>
              <w:left w:w="58" w:type="dxa"/>
              <w:right w:w="86" w:type="dxa"/>
            </w:tcMar>
          </w:tcPr>
          <w:p w14:paraId="2E3B4719" w14:textId="77777777" w:rsidR="000D019C" w:rsidRPr="005162DE" w:rsidRDefault="000D019C" w:rsidP="00C31F01">
            <w:pPr>
              <w:rPr>
                <w:rFonts w:ascii="Arial" w:hAnsi="Arial" w:cs="Arial"/>
                <w:sz w:val="24"/>
                <w:szCs w:val="24"/>
              </w:rPr>
            </w:pPr>
            <w:r w:rsidRPr="005162DE">
              <w:rPr>
                <w:rFonts w:ascii="Arial" w:hAnsi="Arial" w:cs="Arial"/>
                <w:sz w:val="24"/>
                <w:szCs w:val="24"/>
              </w:rPr>
              <w:t>ND</w:t>
            </w:r>
          </w:p>
        </w:tc>
        <w:tc>
          <w:tcPr>
            <w:tcW w:w="8095" w:type="dxa"/>
          </w:tcPr>
          <w:p w14:paraId="332362E0" w14:textId="77777777" w:rsidR="000D019C" w:rsidRPr="005162DE" w:rsidRDefault="000D019C" w:rsidP="00C31F01">
            <w:pPr>
              <w:rPr>
                <w:rFonts w:ascii="Arial" w:hAnsi="Arial" w:cs="Arial"/>
                <w:sz w:val="24"/>
                <w:szCs w:val="24"/>
              </w:rPr>
            </w:pPr>
            <w:r w:rsidRPr="005162DE">
              <w:rPr>
                <w:rFonts w:ascii="Arial" w:hAnsi="Arial" w:cs="Arial"/>
                <w:sz w:val="24"/>
                <w:szCs w:val="24"/>
              </w:rPr>
              <w:t>Not detectable at testing limit.</w:t>
            </w:r>
          </w:p>
        </w:tc>
      </w:tr>
      <w:tr w:rsidR="000D019C" w:rsidRPr="005162DE" w14:paraId="5423EF13" w14:textId="77777777" w:rsidTr="002D3FB5">
        <w:tc>
          <w:tcPr>
            <w:tcW w:w="2695" w:type="dxa"/>
            <w:tcMar>
              <w:left w:w="58" w:type="dxa"/>
              <w:right w:w="86" w:type="dxa"/>
            </w:tcMar>
          </w:tcPr>
          <w:p w14:paraId="3E9D72B4" w14:textId="77777777" w:rsidR="000D019C" w:rsidRPr="005162DE" w:rsidRDefault="000D019C" w:rsidP="00C31F01">
            <w:pPr>
              <w:rPr>
                <w:rFonts w:ascii="Arial" w:hAnsi="Arial" w:cs="Arial"/>
                <w:sz w:val="24"/>
                <w:szCs w:val="24"/>
              </w:rPr>
            </w:pPr>
            <w:r w:rsidRPr="005162DE">
              <w:rPr>
                <w:rFonts w:ascii="Arial" w:hAnsi="Arial" w:cs="Arial"/>
                <w:sz w:val="24"/>
                <w:szCs w:val="24"/>
              </w:rPr>
              <w:t>ppm</w:t>
            </w:r>
          </w:p>
        </w:tc>
        <w:tc>
          <w:tcPr>
            <w:tcW w:w="8095" w:type="dxa"/>
          </w:tcPr>
          <w:p w14:paraId="39462C72" w14:textId="77777777" w:rsidR="000D019C" w:rsidRPr="005162DE" w:rsidRDefault="000D019C" w:rsidP="00C31F01">
            <w:pPr>
              <w:rPr>
                <w:rFonts w:ascii="Arial" w:hAnsi="Arial" w:cs="Arial"/>
                <w:sz w:val="24"/>
                <w:szCs w:val="24"/>
              </w:rPr>
            </w:pPr>
            <w:r w:rsidRPr="005162DE">
              <w:rPr>
                <w:rFonts w:ascii="Arial" w:hAnsi="Arial" w:cs="Arial"/>
                <w:sz w:val="24"/>
                <w:szCs w:val="24"/>
              </w:rPr>
              <w:t>parts per million or milligrams per liter (mg/L)</w:t>
            </w:r>
          </w:p>
        </w:tc>
      </w:tr>
      <w:tr w:rsidR="000D019C" w:rsidRPr="005162DE" w14:paraId="25729637" w14:textId="77777777" w:rsidTr="002D3FB5">
        <w:tc>
          <w:tcPr>
            <w:tcW w:w="2695" w:type="dxa"/>
            <w:tcMar>
              <w:left w:w="58" w:type="dxa"/>
              <w:right w:w="86" w:type="dxa"/>
            </w:tcMar>
          </w:tcPr>
          <w:p w14:paraId="019787B2" w14:textId="77777777" w:rsidR="000D019C" w:rsidRPr="005162DE" w:rsidRDefault="000D019C" w:rsidP="00C31F01">
            <w:pPr>
              <w:rPr>
                <w:rFonts w:ascii="Arial" w:hAnsi="Arial" w:cs="Arial"/>
                <w:sz w:val="24"/>
                <w:szCs w:val="24"/>
              </w:rPr>
            </w:pPr>
            <w:r w:rsidRPr="005162DE">
              <w:rPr>
                <w:rFonts w:ascii="Arial" w:hAnsi="Arial" w:cs="Arial"/>
                <w:sz w:val="24"/>
                <w:szCs w:val="24"/>
              </w:rPr>
              <w:t>ppb</w:t>
            </w:r>
          </w:p>
        </w:tc>
        <w:tc>
          <w:tcPr>
            <w:tcW w:w="8095" w:type="dxa"/>
          </w:tcPr>
          <w:p w14:paraId="2D3D5856" w14:textId="77777777" w:rsidR="000D019C" w:rsidRPr="005162DE" w:rsidRDefault="000D019C" w:rsidP="00C31F01">
            <w:pPr>
              <w:rPr>
                <w:rFonts w:ascii="Arial" w:hAnsi="Arial" w:cs="Arial"/>
                <w:sz w:val="24"/>
                <w:szCs w:val="24"/>
              </w:rPr>
            </w:pPr>
            <w:r w:rsidRPr="005162DE">
              <w:rPr>
                <w:rFonts w:ascii="Arial" w:hAnsi="Arial" w:cs="Arial"/>
                <w:sz w:val="24"/>
                <w:szCs w:val="24"/>
              </w:rPr>
              <w:t>parts per billion or micrograms per liter (µg/L)</w:t>
            </w:r>
          </w:p>
        </w:tc>
      </w:tr>
      <w:tr w:rsidR="000D019C" w:rsidRPr="005162DE" w14:paraId="3B9997BA" w14:textId="77777777" w:rsidTr="002D3FB5">
        <w:tc>
          <w:tcPr>
            <w:tcW w:w="2695" w:type="dxa"/>
            <w:tcMar>
              <w:left w:w="58" w:type="dxa"/>
              <w:right w:w="86" w:type="dxa"/>
            </w:tcMar>
          </w:tcPr>
          <w:p w14:paraId="37F97916" w14:textId="77777777" w:rsidR="000D019C" w:rsidRPr="005162DE" w:rsidRDefault="000D019C" w:rsidP="00C31F01">
            <w:pPr>
              <w:rPr>
                <w:rFonts w:ascii="Arial" w:hAnsi="Arial" w:cs="Arial"/>
                <w:sz w:val="24"/>
                <w:szCs w:val="24"/>
              </w:rPr>
            </w:pPr>
            <w:r w:rsidRPr="005162DE">
              <w:rPr>
                <w:rFonts w:ascii="Arial" w:hAnsi="Arial" w:cs="Arial"/>
                <w:sz w:val="24"/>
                <w:szCs w:val="24"/>
              </w:rPr>
              <w:t>ppt</w:t>
            </w:r>
          </w:p>
        </w:tc>
        <w:tc>
          <w:tcPr>
            <w:tcW w:w="8095" w:type="dxa"/>
          </w:tcPr>
          <w:p w14:paraId="78A70C8E" w14:textId="77777777" w:rsidR="000D019C" w:rsidRPr="005162DE" w:rsidRDefault="000D019C" w:rsidP="00C31F01">
            <w:pPr>
              <w:rPr>
                <w:rFonts w:ascii="Arial" w:hAnsi="Arial" w:cs="Arial"/>
                <w:sz w:val="24"/>
                <w:szCs w:val="24"/>
              </w:rPr>
            </w:pPr>
            <w:r w:rsidRPr="005162DE">
              <w:rPr>
                <w:rFonts w:ascii="Arial" w:hAnsi="Arial" w:cs="Arial"/>
                <w:sz w:val="24"/>
                <w:szCs w:val="24"/>
              </w:rPr>
              <w:t>parts per trillion or nanograms per liter (ng/L)</w:t>
            </w:r>
          </w:p>
        </w:tc>
      </w:tr>
      <w:tr w:rsidR="000D019C" w:rsidRPr="005162DE" w14:paraId="492FA1AE" w14:textId="77777777" w:rsidTr="002D3FB5">
        <w:tc>
          <w:tcPr>
            <w:tcW w:w="2695" w:type="dxa"/>
            <w:tcMar>
              <w:left w:w="58" w:type="dxa"/>
              <w:right w:w="86" w:type="dxa"/>
            </w:tcMar>
          </w:tcPr>
          <w:p w14:paraId="0E5E8308" w14:textId="77777777" w:rsidR="000D019C" w:rsidRPr="005162DE" w:rsidRDefault="000D019C"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5AD56FD2" w14:textId="77777777" w:rsidR="000D019C" w:rsidRPr="005162DE" w:rsidRDefault="000D019C"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0D019C" w:rsidRPr="005162DE" w14:paraId="0B99D3EC" w14:textId="77777777" w:rsidTr="002D3FB5">
        <w:tc>
          <w:tcPr>
            <w:tcW w:w="2695" w:type="dxa"/>
            <w:tcMar>
              <w:left w:w="58" w:type="dxa"/>
              <w:right w:w="86" w:type="dxa"/>
            </w:tcMar>
          </w:tcPr>
          <w:p w14:paraId="435A7A9C" w14:textId="77777777" w:rsidR="000D019C" w:rsidRPr="005162DE" w:rsidRDefault="000D019C"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011E89D1" w14:textId="77777777" w:rsidR="000D019C" w:rsidRPr="005162DE" w:rsidRDefault="000D019C" w:rsidP="00C31F01">
            <w:pPr>
              <w:rPr>
                <w:rFonts w:ascii="Arial" w:hAnsi="Arial" w:cs="Arial"/>
                <w:sz w:val="24"/>
                <w:szCs w:val="24"/>
              </w:rPr>
            </w:pPr>
            <w:r w:rsidRPr="005162DE">
              <w:rPr>
                <w:rFonts w:ascii="Arial" w:hAnsi="Arial" w:cs="Arial"/>
                <w:sz w:val="24"/>
                <w:szCs w:val="24"/>
              </w:rPr>
              <w:t>picocuries per liter (a measure of radiation)</w:t>
            </w:r>
          </w:p>
        </w:tc>
      </w:tr>
    </w:tbl>
    <w:p w14:paraId="2763B2AB" w14:textId="77777777" w:rsidR="000D019C" w:rsidRPr="005162DE" w:rsidRDefault="000D019C" w:rsidP="00D61A0E">
      <w:pPr>
        <w:pStyle w:val="Heading2"/>
      </w:pPr>
      <w:r w:rsidRPr="005162DE">
        <w:lastRenderedPageBreak/>
        <w:t>Sources of Drinking Water and Contaminants that May Be Present in Source Water</w:t>
      </w:r>
    </w:p>
    <w:p w14:paraId="36CA165D" w14:textId="77777777" w:rsidR="000D019C" w:rsidRPr="005162DE" w:rsidRDefault="000D019C"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01C8AD84" w14:textId="77777777" w:rsidR="000D019C" w:rsidRPr="005162DE" w:rsidRDefault="000D019C"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0AB553E8" w14:textId="77777777" w:rsidR="000D019C" w:rsidRPr="005162DE" w:rsidRDefault="000D019C" w:rsidP="004F23D7">
      <w:pPr>
        <w:pStyle w:val="ListParagraph"/>
        <w:spacing w:after="240"/>
      </w:pPr>
      <w:r w:rsidRPr="005162DE">
        <w:t>Microbial contaminants, such as viruses and bacteria, that may come from sewage treatment plants, septic systems, agricultural livestock operations, and wildlife.</w:t>
      </w:r>
    </w:p>
    <w:p w14:paraId="6960B28A" w14:textId="77777777" w:rsidR="000D019C" w:rsidRPr="005162DE" w:rsidRDefault="000D019C"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3DAE3F00" w14:textId="77777777" w:rsidR="000D019C" w:rsidRPr="005162DE" w:rsidRDefault="000D019C" w:rsidP="004F23D7">
      <w:pPr>
        <w:pStyle w:val="ListParagraph"/>
        <w:spacing w:after="240"/>
      </w:pPr>
      <w:r w:rsidRPr="005162DE">
        <w:t>Pesticides and herbicides, that may come from a variety of sources such as agriculture, urban stormwater runoff, and residential uses.</w:t>
      </w:r>
    </w:p>
    <w:p w14:paraId="60B3BC9D" w14:textId="77777777" w:rsidR="000D019C" w:rsidRPr="005162DE" w:rsidRDefault="000D019C"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6A57B62A" w14:textId="77777777" w:rsidR="000D019C" w:rsidRPr="005162DE" w:rsidRDefault="000D019C"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41F44F03" w14:textId="77777777" w:rsidR="000D019C" w:rsidRPr="005162DE" w:rsidRDefault="000D019C" w:rsidP="00CB6F44">
      <w:pPr>
        <w:pStyle w:val="Heading2"/>
      </w:pPr>
      <w:r w:rsidRPr="005162DE">
        <w:t>Regulation of Drinking Water and Bottled Water Quality</w:t>
      </w:r>
    </w:p>
    <w:p w14:paraId="5487F331" w14:textId="77777777" w:rsidR="000D019C" w:rsidRPr="005162DE" w:rsidRDefault="000D019C"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7E89751D" w14:textId="77777777" w:rsidR="000D019C" w:rsidRPr="005162DE" w:rsidRDefault="000D019C" w:rsidP="00D61A0E">
      <w:pPr>
        <w:pStyle w:val="Heading2"/>
      </w:pPr>
      <w:r w:rsidRPr="005162DE">
        <w:t>About Your Drinking Water Quality</w:t>
      </w:r>
    </w:p>
    <w:p w14:paraId="7A5EE353" w14:textId="77777777" w:rsidR="000D019C" w:rsidRPr="005162DE" w:rsidRDefault="000D019C" w:rsidP="00174975">
      <w:pPr>
        <w:pStyle w:val="Heading3"/>
        <w:spacing w:before="120" w:after="120"/>
        <w:rPr>
          <w:color w:val="auto"/>
        </w:rPr>
      </w:pPr>
      <w:r w:rsidRPr="005162DE">
        <w:rPr>
          <w:color w:val="auto"/>
        </w:rPr>
        <w:t>Drinking Water Contaminants Detected</w:t>
      </w:r>
    </w:p>
    <w:p w14:paraId="2543E8DB" w14:textId="77777777" w:rsidR="000D019C" w:rsidRPr="005162DE" w:rsidRDefault="000D019C"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3948DD38" w14:textId="77777777" w:rsidR="000D019C" w:rsidRPr="005162DE" w:rsidRDefault="000D019C"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0D019C" w:rsidRPr="005162DE" w14:paraId="4EE8AD89" w14:textId="77777777" w:rsidTr="00066C0E">
        <w:trPr>
          <w:cantSplit/>
          <w:trHeight w:val="611"/>
          <w:tblHeader/>
        </w:trPr>
        <w:tc>
          <w:tcPr>
            <w:tcW w:w="2065" w:type="dxa"/>
            <w:vAlign w:val="center"/>
          </w:tcPr>
          <w:p w14:paraId="3B5B8802" w14:textId="77777777" w:rsidR="000D019C" w:rsidRPr="005162DE" w:rsidRDefault="000D019C"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417D8653" w14:textId="77777777" w:rsidR="000D019C" w:rsidRPr="005162DE" w:rsidRDefault="000D019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796F094" w14:textId="77777777" w:rsidR="000D019C" w:rsidRPr="005162DE" w:rsidRDefault="000D019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449809C0" w14:textId="77777777" w:rsidR="000D019C" w:rsidRPr="005162DE" w:rsidRDefault="000D019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17BAD621" w14:textId="77777777" w:rsidR="000D019C" w:rsidRPr="005162DE" w:rsidRDefault="000D019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75B57F7C" w14:textId="77777777" w:rsidR="000D019C" w:rsidRPr="005162DE" w:rsidRDefault="000D019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0D019C" w:rsidRPr="005162DE" w14:paraId="162172A8" w14:textId="77777777" w:rsidTr="00066C0E">
        <w:tc>
          <w:tcPr>
            <w:tcW w:w="2065" w:type="dxa"/>
          </w:tcPr>
          <w:p w14:paraId="4F56336A" w14:textId="77777777" w:rsidR="000D019C" w:rsidRPr="005162DE" w:rsidRDefault="000D019C"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38FF50C2" w14:textId="77777777" w:rsidR="000D019C" w:rsidRPr="005162DE" w:rsidRDefault="000D019C"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5CA07DB" w14:textId="77777777" w:rsidR="000D019C" w:rsidRPr="005162DE" w:rsidRDefault="000D019C"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229C2D2F" w14:textId="77777777" w:rsidR="000D019C" w:rsidRPr="005162DE" w:rsidRDefault="000D019C"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5C7E28A2" w14:textId="77777777" w:rsidR="000D019C" w:rsidRPr="005162DE" w:rsidRDefault="000D019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EE9B068" w14:textId="77777777" w:rsidR="000D019C" w:rsidRPr="005162DE" w:rsidRDefault="000D019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1C3847AA" w14:textId="77777777" w:rsidR="000D019C" w:rsidRPr="005162DE" w:rsidRDefault="000D019C" w:rsidP="00E1732D">
      <w:pPr>
        <w:rPr>
          <w:rFonts w:ascii="Arial" w:hAnsi="Arial" w:cs="Arial"/>
          <w:sz w:val="24"/>
          <w:szCs w:val="24"/>
        </w:rPr>
      </w:pPr>
    </w:p>
    <w:p w14:paraId="3621F3D0" w14:textId="77777777" w:rsidR="000D019C" w:rsidRPr="005162DE" w:rsidRDefault="000D019C" w:rsidP="00E1732D">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4F934F19" w14:textId="77777777" w:rsidR="000D019C" w:rsidRDefault="000D019C" w:rsidP="00070C22">
      <w:pPr>
        <w:pStyle w:val="Caption"/>
      </w:pPr>
      <w:r w:rsidRPr="005162DE">
        <w:t xml:space="preserve">Table </w:t>
      </w:r>
      <w:r>
        <w:rPr>
          <w:noProof/>
        </w:rPr>
        <w:t>2</w:t>
      </w:r>
      <w:r w:rsidRPr="005162DE">
        <w:t>.  Sampling Results Showing the Detection of Lead and Copper</w:t>
      </w:r>
    </w:p>
    <w:tbl>
      <w:tblPr>
        <w:tblW w:w="10080" w:type="dxa"/>
        <w:tblLook w:val="04A0" w:firstRow="1" w:lastRow="0" w:firstColumn="1" w:lastColumn="0" w:noHBand="0" w:noVBand="1"/>
      </w:tblPr>
      <w:tblGrid>
        <w:gridCol w:w="1059"/>
        <w:gridCol w:w="1284"/>
        <w:gridCol w:w="720"/>
        <w:gridCol w:w="720"/>
        <w:gridCol w:w="720"/>
        <w:gridCol w:w="1299"/>
        <w:gridCol w:w="600"/>
        <w:gridCol w:w="600"/>
        <w:gridCol w:w="3078"/>
      </w:tblGrid>
      <w:tr w:rsidR="000D019C" w:rsidRPr="000D019C" w14:paraId="7AA1CA77" w14:textId="77777777" w:rsidTr="000D019C">
        <w:trPr>
          <w:trHeight w:val="1890"/>
        </w:trPr>
        <w:tc>
          <w:tcPr>
            <w:tcW w:w="1060" w:type="dxa"/>
            <w:tcBorders>
              <w:top w:val="single" w:sz="4" w:space="0" w:color="auto"/>
              <w:left w:val="single" w:sz="4" w:space="0" w:color="auto"/>
              <w:bottom w:val="single" w:sz="4" w:space="0" w:color="auto"/>
              <w:right w:val="single" w:sz="4" w:space="0" w:color="auto"/>
            </w:tcBorders>
            <w:textDirection w:val="btLr"/>
            <w:vAlign w:val="center"/>
            <w:hideMark/>
          </w:tcPr>
          <w:p w14:paraId="71A4D61E" w14:textId="77777777" w:rsidR="000D019C" w:rsidRPr="000D019C" w:rsidRDefault="000D019C" w:rsidP="000D019C">
            <w:pPr>
              <w:jc w:val="center"/>
              <w:rPr>
                <w:rFonts w:ascii="Arial" w:hAnsi="Arial" w:cs="Arial"/>
                <w:b/>
                <w:bCs/>
                <w:color w:val="000000"/>
                <w:sz w:val="24"/>
                <w:szCs w:val="24"/>
              </w:rPr>
            </w:pPr>
            <w:r w:rsidRPr="000D019C">
              <w:rPr>
                <w:rFonts w:ascii="Arial" w:hAnsi="Arial" w:cs="Arial"/>
                <w:b/>
                <w:bCs/>
                <w:color w:val="000000"/>
                <w:sz w:val="24"/>
                <w:szCs w:val="24"/>
              </w:rPr>
              <w:t xml:space="preserve">Lead and </w:t>
            </w:r>
            <w:proofErr w:type="gramStart"/>
            <w:r w:rsidRPr="000D019C">
              <w:rPr>
                <w:rFonts w:ascii="Arial" w:hAnsi="Arial" w:cs="Arial"/>
                <w:b/>
                <w:bCs/>
                <w:color w:val="000000"/>
                <w:sz w:val="24"/>
                <w:szCs w:val="24"/>
              </w:rPr>
              <w:t>Copper</w:t>
            </w:r>
            <w:proofErr w:type="gramEnd"/>
            <w:r w:rsidRPr="000D019C">
              <w:rPr>
                <w:rFonts w:ascii="Arial" w:hAnsi="Arial" w:cs="Arial"/>
                <w:b/>
                <w:bCs/>
                <w:color w:val="000000"/>
                <w:sz w:val="24"/>
                <w:szCs w:val="24"/>
              </w:rPr>
              <w:t xml:space="preserve"> </w:t>
            </w:r>
          </w:p>
        </w:tc>
        <w:tc>
          <w:tcPr>
            <w:tcW w:w="1280" w:type="dxa"/>
            <w:tcBorders>
              <w:top w:val="single" w:sz="4" w:space="0" w:color="auto"/>
              <w:left w:val="nil"/>
              <w:bottom w:val="single" w:sz="4" w:space="0" w:color="auto"/>
              <w:right w:val="single" w:sz="4" w:space="0" w:color="auto"/>
            </w:tcBorders>
            <w:textDirection w:val="btLr"/>
            <w:vAlign w:val="center"/>
            <w:hideMark/>
          </w:tcPr>
          <w:p w14:paraId="5BB73741" w14:textId="77777777" w:rsidR="000D019C" w:rsidRPr="000D019C" w:rsidRDefault="000D019C" w:rsidP="000D019C">
            <w:pPr>
              <w:jc w:val="center"/>
              <w:rPr>
                <w:rFonts w:ascii="Arial" w:hAnsi="Arial" w:cs="Arial"/>
                <w:b/>
                <w:bCs/>
                <w:color w:val="000000"/>
                <w:sz w:val="24"/>
                <w:szCs w:val="24"/>
              </w:rPr>
            </w:pPr>
            <w:r w:rsidRPr="000D019C">
              <w:rPr>
                <w:rFonts w:ascii="Arial" w:hAnsi="Arial" w:cs="Arial"/>
                <w:b/>
                <w:bCs/>
                <w:color w:val="000000"/>
                <w:sz w:val="24"/>
                <w:szCs w:val="24"/>
              </w:rPr>
              <w:t>Sample Date</w:t>
            </w:r>
          </w:p>
        </w:tc>
        <w:tc>
          <w:tcPr>
            <w:tcW w:w="720" w:type="dxa"/>
            <w:tcBorders>
              <w:top w:val="single" w:sz="4" w:space="0" w:color="auto"/>
              <w:left w:val="nil"/>
              <w:bottom w:val="single" w:sz="4" w:space="0" w:color="auto"/>
              <w:right w:val="single" w:sz="4" w:space="0" w:color="auto"/>
            </w:tcBorders>
            <w:textDirection w:val="btLr"/>
            <w:vAlign w:val="center"/>
            <w:hideMark/>
          </w:tcPr>
          <w:p w14:paraId="1ECFAA48" w14:textId="77777777" w:rsidR="000D019C" w:rsidRPr="000D019C" w:rsidRDefault="000D019C" w:rsidP="000D019C">
            <w:pPr>
              <w:jc w:val="center"/>
              <w:rPr>
                <w:rFonts w:ascii="Arial" w:hAnsi="Arial" w:cs="Arial"/>
                <w:b/>
                <w:bCs/>
                <w:color w:val="000000"/>
                <w:sz w:val="24"/>
                <w:szCs w:val="24"/>
              </w:rPr>
            </w:pPr>
            <w:r w:rsidRPr="000D019C">
              <w:rPr>
                <w:rFonts w:ascii="Arial" w:hAnsi="Arial" w:cs="Arial"/>
                <w:b/>
                <w:bCs/>
                <w:color w:val="000000"/>
                <w:sz w:val="24"/>
                <w:szCs w:val="24"/>
              </w:rPr>
              <w:t>No. of Samples Collected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1FC454B0" w14:textId="77777777" w:rsidR="000D019C" w:rsidRPr="000D019C" w:rsidRDefault="000D019C" w:rsidP="000D019C">
            <w:pPr>
              <w:jc w:val="center"/>
              <w:rPr>
                <w:rFonts w:ascii="Arial" w:hAnsi="Arial" w:cs="Arial"/>
                <w:b/>
                <w:bCs/>
                <w:color w:val="000000"/>
                <w:sz w:val="24"/>
                <w:szCs w:val="24"/>
              </w:rPr>
            </w:pPr>
            <w:r w:rsidRPr="000D019C">
              <w:rPr>
                <w:rFonts w:ascii="Arial" w:hAnsi="Arial" w:cs="Arial"/>
                <w:b/>
                <w:bCs/>
                <w:color w:val="000000"/>
                <w:sz w:val="24"/>
                <w:szCs w:val="24"/>
              </w:rPr>
              <w:t>90th Percentile Level Detected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49F1B72F" w14:textId="77777777" w:rsidR="000D019C" w:rsidRPr="000D019C" w:rsidRDefault="000D019C" w:rsidP="000D019C">
            <w:pPr>
              <w:jc w:val="center"/>
              <w:rPr>
                <w:rFonts w:ascii="Arial" w:hAnsi="Arial" w:cs="Arial"/>
                <w:b/>
                <w:bCs/>
                <w:color w:val="000000"/>
                <w:sz w:val="24"/>
                <w:szCs w:val="24"/>
              </w:rPr>
            </w:pPr>
            <w:r w:rsidRPr="000D019C">
              <w:rPr>
                <w:rFonts w:ascii="Arial" w:hAnsi="Arial" w:cs="Arial"/>
                <w:b/>
                <w:bCs/>
                <w:color w:val="000000"/>
                <w:sz w:val="24"/>
                <w:szCs w:val="24"/>
              </w:rPr>
              <w:t>No. Sites Exceeding AL</w:t>
            </w:r>
          </w:p>
        </w:tc>
        <w:tc>
          <w:tcPr>
            <w:tcW w:w="1300" w:type="dxa"/>
            <w:tcBorders>
              <w:top w:val="single" w:sz="4" w:space="0" w:color="auto"/>
              <w:left w:val="nil"/>
              <w:bottom w:val="single" w:sz="4" w:space="0" w:color="auto"/>
              <w:right w:val="single" w:sz="4" w:space="0" w:color="auto"/>
            </w:tcBorders>
            <w:textDirection w:val="btLr"/>
            <w:vAlign w:val="center"/>
            <w:hideMark/>
          </w:tcPr>
          <w:p w14:paraId="590D5858" w14:textId="77777777" w:rsidR="000D019C" w:rsidRPr="000D019C" w:rsidRDefault="000D019C" w:rsidP="000D019C">
            <w:pPr>
              <w:jc w:val="center"/>
              <w:rPr>
                <w:rFonts w:ascii="Arial" w:hAnsi="Arial" w:cs="Arial"/>
                <w:b/>
                <w:bCs/>
                <w:color w:val="000000"/>
                <w:sz w:val="24"/>
                <w:szCs w:val="24"/>
              </w:rPr>
            </w:pPr>
            <w:r w:rsidRPr="000D019C">
              <w:rPr>
                <w:rFonts w:ascii="Arial" w:hAnsi="Arial" w:cs="Arial"/>
                <w:b/>
                <w:bCs/>
                <w:color w:val="000000"/>
                <w:sz w:val="24"/>
                <w:szCs w:val="24"/>
              </w:rPr>
              <w:t>Range of Results</w:t>
            </w:r>
          </w:p>
        </w:tc>
        <w:tc>
          <w:tcPr>
            <w:tcW w:w="600" w:type="dxa"/>
            <w:tcBorders>
              <w:top w:val="single" w:sz="4" w:space="0" w:color="auto"/>
              <w:left w:val="nil"/>
              <w:bottom w:val="single" w:sz="4" w:space="0" w:color="auto"/>
              <w:right w:val="single" w:sz="4" w:space="0" w:color="auto"/>
            </w:tcBorders>
            <w:textDirection w:val="btLr"/>
            <w:vAlign w:val="center"/>
            <w:hideMark/>
          </w:tcPr>
          <w:p w14:paraId="700312BD" w14:textId="77777777" w:rsidR="000D019C" w:rsidRPr="000D019C" w:rsidRDefault="000D019C" w:rsidP="000D019C">
            <w:pPr>
              <w:jc w:val="center"/>
              <w:rPr>
                <w:rFonts w:ascii="Arial" w:hAnsi="Arial" w:cs="Arial"/>
                <w:b/>
                <w:bCs/>
                <w:color w:val="000000"/>
                <w:sz w:val="24"/>
                <w:szCs w:val="24"/>
              </w:rPr>
            </w:pPr>
            <w:r w:rsidRPr="000D019C">
              <w:rPr>
                <w:rFonts w:ascii="Arial" w:hAnsi="Arial" w:cs="Arial"/>
                <w:b/>
                <w:bCs/>
                <w:color w:val="000000"/>
                <w:sz w:val="24"/>
                <w:szCs w:val="24"/>
              </w:rPr>
              <w:t>AL</w:t>
            </w:r>
          </w:p>
        </w:tc>
        <w:tc>
          <w:tcPr>
            <w:tcW w:w="600" w:type="dxa"/>
            <w:tcBorders>
              <w:top w:val="single" w:sz="4" w:space="0" w:color="auto"/>
              <w:left w:val="nil"/>
              <w:bottom w:val="single" w:sz="4" w:space="0" w:color="auto"/>
              <w:right w:val="single" w:sz="4" w:space="0" w:color="auto"/>
            </w:tcBorders>
            <w:textDirection w:val="btLr"/>
            <w:vAlign w:val="center"/>
            <w:hideMark/>
          </w:tcPr>
          <w:p w14:paraId="40F2D6A5" w14:textId="77777777" w:rsidR="000D019C" w:rsidRPr="000D019C" w:rsidRDefault="000D019C" w:rsidP="000D019C">
            <w:pPr>
              <w:jc w:val="center"/>
              <w:rPr>
                <w:rFonts w:ascii="Arial" w:hAnsi="Arial" w:cs="Arial"/>
                <w:b/>
                <w:bCs/>
                <w:color w:val="000000"/>
                <w:sz w:val="24"/>
                <w:szCs w:val="24"/>
              </w:rPr>
            </w:pPr>
            <w:r w:rsidRPr="000D019C">
              <w:rPr>
                <w:rFonts w:ascii="Arial" w:hAnsi="Arial" w:cs="Arial"/>
                <w:b/>
                <w:bCs/>
                <w:color w:val="000000"/>
                <w:sz w:val="24"/>
                <w:szCs w:val="24"/>
              </w:rPr>
              <w:t>PHG</w:t>
            </w:r>
          </w:p>
        </w:tc>
        <w:tc>
          <w:tcPr>
            <w:tcW w:w="3080" w:type="dxa"/>
            <w:tcBorders>
              <w:top w:val="single" w:sz="4" w:space="0" w:color="auto"/>
              <w:left w:val="nil"/>
              <w:bottom w:val="single" w:sz="4" w:space="0" w:color="auto"/>
              <w:right w:val="single" w:sz="4" w:space="0" w:color="auto"/>
            </w:tcBorders>
            <w:vAlign w:val="center"/>
            <w:hideMark/>
          </w:tcPr>
          <w:p w14:paraId="3F2146B1" w14:textId="77777777" w:rsidR="000D019C" w:rsidRPr="000D019C" w:rsidRDefault="000D019C" w:rsidP="000D019C">
            <w:pPr>
              <w:jc w:val="center"/>
              <w:rPr>
                <w:rFonts w:ascii="Arial" w:hAnsi="Arial" w:cs="Arial"/>
                <w:b/>
                <w:bCs/>
                <w:color w:val="000000"/>
                <w:sz w:val="24"/>
                <w:szCs w:val="24"/>
              </w:rPr>
            </w:pPr>
            <w:r w:rsidRPr="000D019C">
              <w:rPr>
                <w:rFonts w:ascii="Arial" w:hAnsi="Arial" w:cs="Arial"/>
                <w:b/>
                <w:bCs/>
                <w:color w:val="000000"/>
                <w:sz w:val="24"/>
                <w:szCs w:val="24"/>
              </w:rPr>
              <w:t>Typical Source of Contaminant</w:t>
            </w:r>
          </w:p>
        </w:tc>
      </w:tr>
      <w:tr w:rsidR="000D019C" w:rsidRPr="000D019C" w14:paraId="7895E03F" w14:textId="77777777" w:rsidTr="000D019C">
        <w:trPr>
          <w:trHeight w:val="1152"/>
        </w:trPr>
        <w:tc>
          <w:tcPr>
            <w:tcW w:w="1060" w:type="dxa"/>
            <w:tcBorders>
              <w:top w:val="nil"/>
              <w:left w:val="single" w:sz="4" w:space="0" w:color="auto"/>
              <w:bottom w:val="single" w:sz="4" w:space="0" w:color="auto"/>
              <w:right w:val="single" w:sz="4" w:space="0" w:color="auto"/>
            </w:tcBorders>
            <w:vAlign w:val="center"/>
            <w:hideMark/>
          </w:tcPr>
          <w:p w14:paraId="2BE13317"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Lead (ppb)</w:t>
            </w:r>
          </w:p>
        </w:tc>
        <w:tc>
          <w:tcPr>
            <w:tcW w:w="1280" w:type="dxa"/>
            <w:tcBorders>
              <w:top w:val="nil"/>
              <w:left w:val="nil"/>
              <w:bottom w:val="single" w:sz="4" w:space="0" w:color="auto"/>
              <w:right w:val="single" w:sz="4" w:space="0" w:color="auto"/>
            </w:tcBorders>
            <w:vAlign w:val="center"/>
            <w:hideMark/>
          </w:tcPr>
          <w:p w14:paraId="7971B692" w14:textId="5B3CF5CD" w:rsidR="000D019C" w:rsidRPr="000D019C" w:rsidRDefault="00B37C85" w:rsidP="000D019C">
            <w:pPr>
              <w:jc w:val="center"/>
              <w:rPr>
                <w:rFonts w:ascii="Arial" w:hAnsi="Arial" w:cs="Arial"/>
                <w:color w:val="000000"/>
                <w:sz w:val="24"/>
                <w:szCs w:val="24"/>
              </w:rPr>
            </w:pPr>
            <w:r>
              <w:rPr>
                <w:rFonts w:ascii="Arial" w:hAnsi="Arial" w:cs="Arial"/>
                <w:color w:val="000000"/>
                <w:sz w:val="24"/>
                <w:szCs w:val="24"/>
              </w:rPr>
              <w:t>9/21</w:t>
            </w:r>
            <w:r w:rsidR="000D019C" w:rsidRPr="000D019C">
              <w:rPr>
                <w:rFonts w:ascii="Arial" w:hAnsi="Arial" w:cs="Arial"/>
                <w:color w:val="000000"/>
                <w:sz w:val="24"/>
                <w:szCs w:val="24"/>
              </w:rPr>
              <w:t>/2023</w:t>
            </w:r>
          </w:p>
        </w:tc>
        <w:tc>
          <w:tcPr>
            <w:tcW w:w="720" w:type="dxa"/>
            <w:tcBorders>
              <w:top w:val="nil"/>
              <w:left w:val="nil"/>
              <w:bottom w:val="single" w:sz="4" w:space="0" w:color="auto"/>
              <w:right w:val="single" w:sz="4" w:space="0" w:color="auto"/>
            </w:tcBorders>
            <w:vAlign w:val="center"/>
            <w:hideMark/>
          </w:tcPr>
          <w:p w14:paraId="1A75E83E" w14:textId="13EE0E1D" w:rsidR="000D019C" w:rsidRPr="000D019C" w:rsidRDefault="00B37C85" w:rsidP="000D019C">
            <w:pPr>
              <w:jc w:val="center"/>
              <w:rPr>
                <w:rFonts w:ascii="Arial" w:hAnsi="Arial" w:cs="Arial"/>
                <w:color w:val="000000"/>
                <w:sz w:val="24"/>
                <w:szCs w:val="24"/>
              </w:rPr>
            </w:pPr>
            <w:r>
              <w:rPr>
                <w:rFonts w:ascii="Arial" w:hAnsi="Arial" w:cs="Arial"/>
                <w:color w:val="000000"/>
                <w:sz w:val="24"/>
                <w:szCs w:val="24"/>
              </w:rPr>
              <w:t>20</w:t>
            </w:r>
          </w:p>
        </w:tc>
        <w:tc>
          <w:tcPr>
            <w:tcW w:w="720" w:type="dxa"/>
            <w:tcBorders>
              <w:top w:val="nil"/>
              <w:left w:val="nil"/>
              <w:bottom w:val="single" w:sz="4" w:space="0" w:color="auto"/>
              <w:right w:val="single" w:sz="4" w:space="0" w:color="auto"/>
            </w:tcBorders>
            <w:vAlign w:val="center"/>
            <w:hideMark/>
          </w:tcPr>
          <w:p w14:paraId="385B46E6" w14:textId="179823C8"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0</w:t>
            </w:r>
          </w:p>
        </w:tc>
        <w:tc>
          <w:tcPr>
            <w:tcW w:w="720" w:type="dxa"/>
            <w:tcBorders>
              <w:top w:val="nil"/>
              <w:left w:val="nil"/>
              <w:bottom w:val="single" w:sz="4" w:space="0" w:color="auto"/>
              <w:right w:val="single" w:sz="4" w:space="0" w:color="auto"/>
            </w:tcBorders>
            <w:vAlign w:val="center"/>
            <w:hideMark/>
          </w:tcPr>
          <w:p w14:paraId="20BBBE1F"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0</w:t>
            </w:r>
          </w:p>
        </w:tc>
        <w:tc>
          <w:tcPr>
            <w:tcW w:w="1300" w:type="dxa"/>
            <w:tcBorders>
              <w:top w:val="nil"/>
              <w:left w:val="nil"/>
              <w:bottom w:val="single" w:sz="4" w:space="0" w:color="auto"/>
              <w:right w:val="single" w:sz="4" w:space="0" w:color="auto"/>
            </w:tcBorders>
            <w:vAlign w:val="center"/>
            <w:hideMark/>
          </w:tcPr>
          <w:p w14:paraId="5D79798F" w14:textId="2B8A7901" w:rsidR="000D019C" w:rsidRPr="000D019C" w:rsidRDefault="00B37C85" w:rsidP="000D019C">
            <w:pPr>
              <w:jc w:val="center"/>
              <w:rPr>
                <w:rFonts w:ascii="Arial" w:hAnsi="Arial" w:cs="Arial"/>
                <w:color w:val="000000"/>
                <w:sz w:val="24"/>
                <w:szCs w:val="24"/>
              </w:rPr>
            </w:pPr>
            <w:r>
              <w:rPr>
                <w:rFonts w:ascii="Arial" w:hAnsi="Arial" w:cs="Arial"/>
                <w:color w:val="000000"/>
                <w:sz w:val="24"/>
                <w:szCs w:val="24"/>
              </w:rPr>
              <w:t>NA</w:t>
            </w:r>
          </w:p>
        </w:tc>
        <w:tc>
          <w:tcPr>
            <w:tcW w:w="600" w:type="dxa"/>
            <w:tcBorders>
              <w:top w:val="nil"/>
              <w:left w:val="nil"/>
              <w:bottom w:val="single" w:sz="4" w:space="0" w:color="auto"/>
              <w:right w:val="single" w:sz="4" w:space="0" w:color="auto"/>
            </w:tcBorders>
            <w:vAlign w:val="center"/>
            <w:hideMark/>
          </w:tcPr>
          <w:p w14:paraId="18395C09"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15</w:t>
            </w:r>
          </w:p>
        </w:tc>
        <w:tc>
          <w:tcPr>
            <w:tcW w:w="600" w:type="dxa"/>
            <w:tcBorders>
              <w:top w:val="nil"/>
              <w:left w:val="nil"/>
              <w:bottom w:val="single" w:sz="4" w:space="0" w:color="auto"/>
              <w:right w:val="single" w:sz="4" w:space="0" w:color="auto"/>
            </w:tcBorders>
            <w:vAlign w:val="center"/>
            <w:hideMark/>
          </w:tcPr>
          <w:p w14:paraId="6B8C8D20"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0.2</w:t>
            </w:r>
          </w:p>
        </w:tc>
        <w:tc>
          <w:tcPr>
            <w:tcW w:w="3080" w:type="dxa"/>
            <w:tcBorders>
              <w:top w:val="nil"/>
              <w:left w:val="nil"/>
              <w:bottom w:val="single" w:sz="4" w:space="0" w:color="auto"/>
              <w:right w:val="single" w:sz="4" w:space="0" w:color="auto"/>
            </w:tcBorders>
            <w:vAlign w:val="center"/>
            <w:hideMark/>
          </w:tcPr>
          <w:p w14:paraId="0A0EE5E3"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Corrosion of household plumbing systems; Erosion of natural deposits</w:t>
            </w:r>
          </w:p>
        </w:tc>
      </w:tr>
      <w:tr w:rsidR="000D019C" w:rsidRPr="000D019C" w14:paraId="21CA0F92" w14:textId="77777777" w:rsidTr="000D019C">
        <w:trPr>
          <w:trHeight w:val="1152"/>
        </w:trPr>
        <w:tc>
          <w:tcPr>
            <w:tcW w:w="1060" w:type="dxa"/>
            <w:tcBorders>
              <w:top w:val="nil"/>
              <w:left w:val="single" w:sz="4" w:space="0" w:color="auto"/>
              <w:bottom w:val="single" w:sz="4" w:space="0" w:color="auto"/>
              <w:right w:val="single" w:sz="4" w:space="0" w:color="auto"/>
            </w:tcBorders>
            <w:vAlign w:val="center"/>
            <w:hideMark/>
          </w:tcPr>
          <w:p w14:paraId="28C8C63A"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Copper (ppm)</w:t>
            </w:r>
          </w:p>
        </w:tc>
        <w:tc>
          <w:tcPr>
            <w:tcW w:w="1280" w:type="dxa"/>
            <w:tcBorders>
              <w:top w:val="nil"/>
              <w:left w:val="nil"/>
              <w:bottom w:val="single" w:sz="4" w:space="0" w:color="auto"/>
              <w:right w:val="single" w:sz="4" w:space="0" w:color="auto"/>
            </w:tcBorders>
            <w:vAlign w:val="center"/>
            <w:hideMark/>
          </w:tcPr>
          <w:p w14:paraId="396963EE" w14:textId="6C9BFE62" w:rsidR="000D019C" w:rsidRPr="000D019C" w:rsidRDefault="00B37C85" w:rsidP="000D019C">
            <w:pPr>
              <w:jc w:val="center"/>
              <w:rPr>
                <w:rFonts w:ascii="Arial" w:hAnsi="Arial" w:cs="Arial"/>
                <w:color w:val="000000"/>
                <w:sz w:val="24"/>
                <w:szCs w:val="24"/>
              </w:rPr>
            </w:pPr>
            <w:r>
              <w:rPr>
                <w:rFonts w:ascii="Arial" w:hAnsi="Arial" w:cs="Arial"/>
                <w:color w:val="000000"/>
                <w:sz w:val="24"/>
                <w:szCs w:val="24"/>
              </w:rPr>
              <w:t>9/21/2023</w:t>
            </w:r>
          </w:p>
        </w:tc>
        <w:tc>
          <w:tcPr>
            <w:tcW w:w="720" w:type="dxa"/>
            <w:tcBorders>
              <w:top w:val="nil"/>
              <w:left w:val="nil"/>
              <w:bottom w:val="single" w:sz="4" w:space="0" w:color="auto"/>
              <w:right w:val="single" w:sz="4" w:space="0" w:color="auto"/>
            </w:tcBorders>
            <w:vAlign w:val="center"/>
            <w:hideMark/>
          </w:tcPr>
          <w:p w14:paraId="1B2B7888" w14:textId="3D640633" w:rsidR="000D019C" w:rsidRPr="000D019C" w:rsidRDefault="00B37C85" w:rsidP="000D019C">
            <w:pPr>
              <w:jc w:val="center"/>
              <w:rPr>
                <w:rFonts w:ascii="Arial" w:hAnsi="Arial" w:cs="Arial"/>
                <w:color w:val="000000"/>
                <w:sz w:val="24"/>
                <w:szCs w:val="24"/>
              </w:rPr>
            </w:pPr>
            <w:r>
              <w:rPr>
                <w:rFonts w:ascii="Arial" w:hAnsi="Arial" w:cs="Arial"/>
                <w:color w:val="000000"/>
                <w:sz w:val="24"/>
                <w:szCs w:val="24"/>
              </w:rPr>
              <w:t>20</w:t>
            </w:r>
          </w:p>
        </w:tc>
        <w:tc>
          <w:tcPr>
            <w:tcW w:w="720" w:type="dxa"/>
            <w:tcBorders>
              <w:top w:val="nil"/>
              <w:left w:val="nil"/>
              <w:bottom w:val="single" w:sz="4" w:space="0" w:color="auto"/>
              <w:right w:val="single" w:sz="4" w:space="0" w:color="auto"/>
            </w:tcBorders>
            <w:vAlign w:val="center"/>
            <w:hideMark/>
          </w:tcPr>
          <w:p w14:paraId="6DBBAF6D" w14:textId="04CA5F72"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0</w:t>
            </w:r>
          </w:p>
        </w:tc>
        <w:tc>
          <w:tcPr>
            <w:tcW w:w="720" w:type="dxa"/>
            <w:tcBorders>
              <w:top w:val="nil"/>
              <w:left w:val="nil"/>
              <w:bottom w:val="single" w:sz="4" w:space="0" w:color="auto"/>
              <w:right w:val="single" w:sz="4" w:space="0" w:color="auto"/>
            </w:tcBorders>
            <w:vAlign w:val="center"/>
            <w:hideMark/>
          </w:tcPr>
          <w:p w14:paraId="5445E760"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0</w:t>
            </w:r>
          </w:p>
        </w:tc>
        <w:tc>
          <w:tcPr>
            <w:tcW w:w="1300" w:type="dxa"/>
            <w:tcBorders>
              <w:top w:val="nil"/>
              <w:left w:val="nil"/>
              <w:bottom w:val="single" w:sz="4" w:space="0" w:color="auto"/>
              <w:right w:val="single" w:sz="4" w:space="0" w:color="auto"/>
            </w:tcBorders>
            <w:vAlign w:val="center"/>
            <w:hideMark/>
          </w:tcPr>
          <w:p w14:paraId="18CA349B" w14:textId="141D84D5" w:rsidR="000D019C" w:rsidRPr="000D019C" w:rsidRDefault="00B37C85" w:rsidP="000D019C">
            <w:pPr>
              <w:jc w:val="center"/>
              <w:rPr>
                <w:rFonts w:ascii="Arial" w:hAnsi="Arial" w:cs="Arial"/>
                <w:color w:val="000000"/>
                <w:sz w:val="24"/>
                <w:szCs w:val="24"/>
              </w:rPr>
            </w:pPr>
            <w:r>
              <w:rPr>
                <w:rFonts w:ascii="Arial" w:hAnsi="Arial" w:cs="Arial"/>
                <w:color w:val="000000"/>
                <w:sz w:val="24"/>
                <w:szCs w:val="24"/>
              </w:rPr>
              <w:t>NA</w:t>
            </w:r>
          </w:p>
        </w:tc>
        <w:tc>
          <w:tcPr>
            <w:tcW w:w="600" w:type="dxa"/>
            <w:tcBorders>
              <w:top w:val="nil"/>
              <w:left w:val="nil"/>
              <w:bottom w:val="single" w:sz="4" w:space="0" w:color="auto"/>
              <w:right w:val="single" w:sz="4" w:space="0" w:color="auto"/>
            </w:tcBorders>
            <w:vAlign w:val="center"/>
            <w:hideMark/>
          </w:tcPr>
          <w:p w14:paraId="2050D2E9"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1.3</w:t>
            </w:r>
          </w:p>
        </w:tc>
        <w:tc>
          <w:tcPr>
            <w:tcW w:w="600" w:type="dxa"/>
            <w:tcBorders>
              <w:top w:val="nil"/>
              <w:left w:val="nil"/>
              <w:bottom w:val="single" w:sz="4" w:space="0" w:color="auto"/>
              <w:right w:val="single" w:sz="4" w:space="0" w:color="auto"/>
            </w:tcBorders>
            <w:vAlign w:val="center"/>
            <w:hideMark/>
          </w:tcPr>
          <w:p w14:paraId="57B7FBC0"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0.3</w:t>
            </w:r>
          </w:p>
        </w:tc>
        <w:tc>
          <w:tcPr>
            <w:tcW w:w="3080" w:type="dxa"/>
            <w:tcBorders>
              <w:top w:val="nil"/>
              <w:left w:val="nil"/>
              <w:bottom w:val="single" w:sz="4" w:space="0" w:color="auto"/>
              <w:right w:val="single" w:sz="4" w:space="0" w:color="auto"/>
            </w:tcBorders>
            <w:vAlign w:val="center"/>
            <w:hideMark/>
          </w:tcPr>
          <w:p w14:paraId="4841DD0D"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Internal corrosion of household plumbing systems; erosion of natural deposits; leaching from wood preservatives</w:t>
            </w:r>
          </w:p>
        </w:tc>
      </w:tr>
    </w:tbl>
    <w:p w14:paraId="614E586F" w14:textId="77777777" w:rsidR="000D019C" w:rsidRPr="00175AA2" w:rsidRDefault="000D019C" w:rsidP="00175AA2"/>
    <w:p w14:paraId="15A378D0" w14:textId="77777777" w:rsidR="000D019C" w:rsidRDefault="000D019C" w:rsidP="00070C22">
      <w:pPr>
        <w:pStyle w:val="Caption"/>
      </w:pPr>
      <w:r w:rsidRPr="005162DE">
        <w:t xml:space="preserve">Table </w:t>
      </w:r>
      <w:r>
        <w:rPr>
          <w:noProof/>
        </w:rPr>
        <w:t>3</w:t>
      </w:r>
      <w:r w:rsidRPr="005162DE">
        <w:t>.  Sampling Results for Sodium and Hardness</w:t>
      </w:r>
    </w:p>
    <w:tbl>
      <w:tblPr>
        <w:tblW w:w="10680" w:type="dxa"/>
        <w:tblLook w:val="04A0" w:firstRow="1" w:lastRow="0" w:firstColumn="1" w:lastColumn="0" w:noHBand="0" w:noVBand="1"/>
      </w:tblPr>
      <w:tblGrid>
        <w:gridCol w:w="1806"/>
        <w:gridCol w:w="1418"/>
        <w:gridCol w:w="1230"/>
        <w:gridCol w:w="1443"/>
        <w:gridCol w:w="817"/>
        <w:gridCol w:w="1169"/>
        <w:gridCol w:w="2797"/>
      </w:tblGrid>
      <w:tr w:rsidR="000D019C" w:rsidRPr="000D019C" w14:paraId="5FB465B3" w14:textId="77777777" w:rsidTr="00B37C85">
        <w:trPr>
          <w:trHeight w:val="1260"/>
        </w:trPr>
        <w:tc>
          <w:tcPr>
            <w:tcW w:w="1806" w:type="dxa"/>
            <w:tcBorders>
              <w:top w:val="single" w:sz="4" w:space="0" w:color="auto"/>
              <w:left w:val="single" w:sz="4" w:space="0" w:color="auto"/>
              <w:bottom w:val="single" w:sz="4" w:space="0" w:color="auto"/>
              <w:right w:val="single" w:sz="4" w:space="0" w:color="auto"/>
            </w:tcBorders>
            <w:vAlign w:val="center"/>
            <w:hideMark/>
          </w:tcPr>
          <w:p w14:paraId="2DF39273" w14:textId="77777777" w:rsidR="000D019C" w:rsidRPr="000D019C" w:rsidRDefault="000D019C" w:rsidP="000D019C">
            <w:pPr>
              <w:jc w:val="center"/>
              <w:rPr>
                <w:rFonts w:ascii="Arial" w:hAnsi="Arial" w:cs="Arial"/>
                <w:b/>
                <w:bCs/>
                <w:color w:val="000000"/>
                <w:sz w:val="24"/>
                <w:szCs w:val="24"/>
              </w:rPr>
            </w:pPr>
            <w:r w:rsidRPr="000D019C">
              <w:rPr>
                <w:rFonts w:ascii="Arial" w:hAnsi="Arial" w:cs="Arial"/>
                <w:b/>
                <w:bCs/>
                <w:color w:val="000000"/>
                <w:sz w:val="24"/>
                <w:szCs w:val="24"/>
              </w:rPr>
              <w:t>Chemical or Constituent (and reporting units)</w:t>
            </w:r>
          </w:p>
        </w:tc>
        <w:tc>
          <w:tcPr>
            <w:tcW w:w="1418" w:type="dxa"/>
            <w:tcBorders>
              <w:top w:val="single" w:sz="4" w:space="0" w:color="auto"/>
              <w:left w:val="nil"/>
              <w:bottom w:val="single" w:sz="4" w:space="0" w:color="auto"/>
              <w:right w:val="single" w:sz="4" w:space="0" w:color="auto"/>
            </w:tcBorders>
            <w:vAlign w:val="center"/>
            <w:hideMark/>
          </w:tcPr>
          <w:p w14:paraId="74460829" w14:textId="77777777" w:rsidR="000D019C" w:rsidRPr="000D019C" w:rsidRDefault="000D019C" w:rsidP="000D019C">
            <w:pPr>
              <w:jc w:val="center"/>
              <w:rPr>
                <w:rFonts w:ascii="Arial" w:hAnsi="Arial" w:cs="Arial"/>
                <w:b/>
                <w:bCs/>
                <w:color w:val="000000"/>
                <w:sz w:val="24"/>
                <w:szCs w:val="24"/>
              </w:rPr>
            </w:pPr>
            <w:r w:rsidRPr="000D019C">
              <w:rPr>
                <w:rFonts w:ascii="Arial" w:hAnsi="Arial" w:cs="Arial"/>
                <w:b/>
                <w:bCs/>
                <w:color w:val="000000"/>
                <w:sz w:val="24"/>
                <w:szCs w:val="24"/>
              </w:rPr>
              <w:t>Sample Date</w:t>
            </w:r>
          </w:p>
        </w:tc>
        <w:tc>
          <w:tcPr>
            <w:tcW w:w="1230" w:type="dxa"/>
            <w:tcBorders>
              <w:top w:val="single" w:sz="4" w:space="0" w:color="auto"/>
              <w:left w:val="nil"/>
              <w:bottom w:val="single" w:sz="4" w:space="0" w:color="auto"/>
              <w:right w:val="single" w:sz="4" w:space="0" w:color="auto"/>
            </w:tcBorders>
            <w:vAlign w:val="center"/>
            <w:hideMark/>
          </w:tcPr>
          <w:p w14:paraId="3DB40A8D" w14:textId="77777777" w:rsidR="000D019C" w:rsidRPr="000D019C" w:rsidRDefault="000D019C" w:rsidP="000D019C">
            <w:pPr>
              <w:jc w:val="center"/>
              <w:rPr>
                <w:rFonts w:ascii="Arial" w:hAnsi="Arial" w:cs="Arial"/>
                <w:b/>
                <w:bCs/>
                <w:color w:val="000000"/>
                <w:sz w:val="24"/>
                <w:szCs w:val="24"/>
              </w:rPr>
            </w:pPr>
            <w:r w:rsidRPr="000D019C">
              <w:rPr>
                <w:rFonts w:ascii="Arial" w:hAnsi="Arial" w:cs="Arial"/>
                <w:b/>
                <w:bCs/>
                <w:color w:val="000000"/>
                <w:sz w:val="24"/>
                <w:szCs w:val="24"/>
              </w:rPr>
              <w:t>Level Detected</w:t>
            </w:r>
          </w:p>
        </w:tc>
        <w:tc>
          <w:tcPr>
            <w:tcW w:w="1443" w:type="dxa"/>
            <w:tcBorders>
              <w:top w:val="single" w:sz="4" w:space="0" w:color="auto"/>
              <w:left w:val="nil"/>
              <w:bottom w:val="single" w:sz="4" w:space="0" w:color="auto"/>
              <w:right w:val="single" w:sz="4" w:space="0" w:color="auto"/>
            </w:tcBorders>
            <w:vAlign w:val="center"/>
            <w:hideMark/>
          </w:tcPr>
          <w:p w14:paraId="3F058E3A" w14:textId="77777777" w:rsidR="000D019C" w:rsidRPr="000D019C" w:rsidRDefault="000D019C" w:rsidP="000D019C">
            <w:pPr>
              <w:jc w:val="center"/>
              <w:rPr>
                <w:rFonts w:ascii="Arial" w:hAnsi="Arial" w:cs="Arial"/>
                <w:b/>
                <w:bCs/>
                <w:color w:val="000000"/>
                <w:sz w:val="24"/>
                <w:szCs w:val="24"/>
              </w:rPr>
            </w:pPr>
            <w:r w:rsidRPr="000D019C">
              <w:rPr>
                <w:rFonts w:ascii="Arial" w:hAnsi="Arial" w:cs="Arial"/>
                <w:b/>
                <w:bCs/>
                <w:color w:val="000000"/>
                <w:sz w:val="24"/>
                <w:szCs w:val="24"/>
              </w:rPr>
              <w:t>Range of Detections</w:t>
            </w:r>
          </w:p>
        </w:tc>
        <w:tc>
          <w:tcPr>
            <w:tcW w:w="817" w:type="dxa"/>
            <w:tcBorders>
              <w:top w:val="single" w:sz="4" w:space="0" w:color="auto"/>
              <w:left w:val="nil"/>
              <w:bottom w:val="single" w:sz="4" w:space="0" w:color="auto"/>
              <w:right w:val="single" w:sz="4" w:space="0" w:color="auto"/>
            </w:tcBorders>
            <w:vAlign w:val="center"/>
            <w:hideMark/>
          </w:tcPr>
          <w:p w14:paraId="532E1A17" w14:textId="77777777" w:rsidR="000D019C" w:rsidRPr="000D019C" w:rsidRDefault="000D019C" w:rsidP="000D019C">
            <w:pPr>
              <w:jc w:val="center"/>
              <w:rPr>
                <w:rFonts w:ascii="Arial" w:hAnsi="Arial" w:cs="Arial"/>
                <w:b/>
                <w:bCs/>
                <w:color w:val="000000"/>
                <w:sz w:val="24"/>
                <w:szCs w:val="24"/>
              </w:rPr>
            </w:pPr>
            <w:r w:rsidRPr="000D019C">
              <w:rPr>
                <w:rFonts w:ascii="Arial" w:hAnsi="Arial" w:cs="Arial"/>
                <w:b/>
                <w:bCs/>
                <w:color w:val="000000"/>
                <w:sz w:val="24"/>
                <w:szCs w:val="24"/>
              </w:rPr>
              <w:t>MCL</w:t>
            </w:r>
          </w:p>
        </w:tc>
        <w:tc>
          <w:tcPr>
            <w:tcW w:w="1169" w:type="dxa"/>
            <w:tcBorders>
              <w:top w:val="single" w:sz="4" w:space="0" w:color="auto"/>
              <w:left w:val="nil"/>
              <w:bottom w:val="single" w:sz="4" w:space="0" w:color="auto"/>
              <w:right w:val="single" w:sz="4" w:space="0" w:color="auto"/>
            </w:tcBorders>
            <w:vAlign w:val="center"/>
            <w:hideMark/>
          </w:tcPr>
          <w:p w14:paraId="2AABC816" w14:textId="77777777" w:rsidR="000D019C" w:rsidRPr="000D019C" w:rsidRDefault="000D019C" w:rsidP="000D019C">
            <w:pPr>
              <w:jc w:val="center"/>
              <w:rPr>
                <w:rFonts w:ascii="Arial" w:hAnsi="Arial" w:cs="Arial"/>
                <w:b/>
                <w:bCs/>
                <w:color w:val="000000"/>
                <w:sz w:val="24"/>
                <w:szCs w:val="24"/>
              </w:rPr>
            </w:pPr>
            <w:r w:rsidRPr="000D019C">
              <w:rPr>
                <w:rFonts w:ascii="Arial" w:hAnsi="Arial" w:cs="Arial"/>
                <w:b/>
                <w:bCs/>
                <w:color w:val="000000"/>
                <w:sz w:val="24"/>
                <w:szCs w:val="24"/>
              </w:rPr>
              <w:t>PHG (MCLG)</w:t>
            </w:r>
          </w:p>
        </w:tc>
        <w:tc>
          <w:tcPr>
            <w:tcW w:w="2797" w:type="dxa"/>
            <w:tcBorders>
              <w:top w:val="single" w:sz="4" w:space="0" w:color="auto"/>
              <w:left w:val="nil"/>
              <w:bottom w:val="single" w:sz="4" w:space="0" w:color="auto"/>
              <w:right w:val="single" w:sz="4" w:space="0" w:color="auto"/>
            </w:tcBorders>
            <w:vAlign w:val="center"/>
            <w:hideMark/>
          </w:tcPr>
          <w:p w14:paraId="1B27C4C4" w14:textId="77777777" w:rsidR="000D019C" w:rsidRPr="000D019C" w:rsidRDefault="000D019C" w:rsidP="000D019C">
            <w:pPr>
              <w:jc w:val="center"/>
              <w:rPr>
                <w:rFonts w:ascii="Arial" w:hAnsi="Arial" w:cs="Arial"/>
                <w:b/>
                <w:bCs/>
                <w:color w:val="000000"/>
                <w:sz w:val="24"/>
                <w:szCs w:val="24"/>
              </w:rPr>
            </w:pPr>
            <w:r w:rsidRPr="000D019C">
              <w:rPr>
                <w:rFonts w:ascii="Arial" w:hAnsi="Arial" w:cs="Arial"/>
                <w:b/>
                <w:bCs/>
                <w:color w:val="000000"/>
                <w:sz w:val="24"/>
                <w:szCs w:val="24"/>
              </w:rPr>
              <w:t>Typical Source of Contaminant</w:t>
            </w:r>
          </w:p>
        </w:tc>
      </w:tr>
      <w:tr w:rsidR="000D019C" w:rsidRPr="000D019C" w14:paraId="44C7A828" w14:textId="77777777" w:rsidTr="00B37C85">
        <w:trPr>
          <w:trHeight w:val="1008"/>
        </w:trPr>
        <w:tc>
          <w:tcPr>
            <w:tcW w:w="1806" w:type="dxa"/>
            <w:tcBorders>
              <w:top w:val="nil"/>
              <w:left w:val="single" w:sz="4" w:space="0" w:color="auto"/>
              <w:bottom w:val="single" w:sz="4" w:space="0" w:color="auto"/>
              <w:right w:val="single" w:sz="4" w:space="0" w:color="auto"/>
            </w:tcBorders>
            <w:vAlign w:val="center"/>
            <w:hideMark/>
          </w:tcPr>
          <w:p w14:paraId="26AE5D58"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Sodium (ppm)</w:t>
            </w:r>
          </w:p>
        </w:tc>
        <w:tc>
          <w:tcPr>
            <w:tcW w:w="1418" w:type="dxa"/>
            <w:tcBorders>
              <w:top w:val="nil"/>
              <w:left w:val="nil"/>
              <w:bottom w:val="single" w:sz="4" w:space="0" w:color="auto"/>
              <w:right w:val="single" w:sz="4" w:space="0" w:color="auto"/>
            </w:tcBorders>
            <w:vAlign w:val="center"/>
            <w:hideMark/>
          </w:tcPr>
          <w:p w14:paraId="0A3FC03B" w14:textId="7B69F0FE" w:rsidR="000D019C" w:rsidRPr="000D019C" w:rsidRDefault="001629F4" w:rsidP="000D019C">
            <w:pPr>
              <w:jc w:val="center"/>
              <w:rPr>
                <w:rFonts w:ascii="Arial" w:hAnsi="Arial" w:cs="Arial"/>
                <w:color w:val="000000"/>
                <w:sz w:val="24"/>
                <w:szCs w:val="24"/>
              </w:rPr>
            </w:pPr>
            <w:r>
              <w:rPr>
                <w:rFonts w:ascii="Arial" w:hAnsi="Arial" w:cs="Arial"/>
                <w:color w:val="000000"/>
                <w:sz w:val="24"/>
                <w:szCs w:val="24"/>
              </w:rPr>
              <w:t>11</w:t>
            </w:r>
            <w:r w:rsidR="000D019C" w:rsidRPr="000D019C">
              <w:rPr>
                <w:rFonts w:ascii="Arial" w:hAnsi="Arial" w:cs="Arial"/>
                <w:color w:val="000000"/>
                <w:sz w:val="24"/>
                <w:szCs w:val="24"/>
              </w:rPr>
              <w:t>/</w:t>
            </w:r>
            <w:r>
              <w:rPr>
                <w:rFonts w:ascii="Arial" w:hAnsi="Arial" w:cs="Arial"/>
                <w:color w:val="000000"/>
                <w:sz w:val="24"/>
                <w:szCs w:val="24"/>
              </w:rPr>
              <w:t>16</w:t>
            </w:r>
            <w:r w:rsidR="000D019C" w:rsidRPr="000D019C">
              <w:rPr>
                <w:rFonts w:ascii="Arial" w:hAnsi="Arial" w:cs="Arial"/>
                <w:color w:val="000000"/>
                <w:sz w:val="24"/>
                <w:szCs w:val="24"/>
              </w:rPr>
              <w:t>/20</w:t>
            </w:r>
            <w:r>
              <w:rPr>
                <w:rFonts w:ascii="Arial" w:hAnsi="Arial" w:cs="Arial"/>
                <w:color w:val="000000"/>
                <w:sz w:val="24"/>
                <w:szCs w:val="24"/>
              </w:rPr>
              <w:t>10</w:t>
            </w:r>
          </w:p>
        </w:tc>
        <w:tc>
          <w:tcPr>
            <w:tcW w:w="1230" w:type="dxa"/>
            <w:tcBorders>
              <w:top w:val="nil"/>
              <w:left w:val="nil"/>
              <w:bottom w:val="single" w:sz="4" w:space="0" w:color="auto"/>
              <w:right w:val="single" w:sz="4" w:space="0" w:color="auto"/>
            </w:tcBorders>
            <w:vAlign w:val="center"/>
            <w:hideMark/>
          </w:tcPr>
          <w:p w14:paraId="4ABE40F2" w14:textId="3643749E" w:rsidR="000D019C" w:rsidRPr="000D019C" w:rsidRDefault="0056520A" w:rsidP="000D019C">
            <w:pPr>
              <w:jc w:val="center"/>
              <w:rPr>
                <w:rFonts w:ascii="Arial" w:hAnsi="Arial" w:cs="Arial"/>
                <w:color w:val="000000"/>
                <w:sz w:val="24"/>
                <w:szCs w:val="24"/>
              </w:rPr>
            </w:pPr>
            <w:r>
              <w:rPr>
                <w:rFonts w:ascii="Arial" w:hAnsi="Arial" w:cs="Arial"/>
                <w:color w:val="000000"/>
                <w:sz w:val="24"/>
                <w:szCs w:val="24"/>
              </w:rPr>
              <w:t>127.5</w:t>
            </w:r>
          </w:p>
        </w:tc>
        <w:tc>
          <w:tcPr>
            <w:tcW w:w="1443" w:type="dxa"/>
            <w:tcBorders>
              <w:top w:val="nil"/>
              <w:left w:val="nil"/>
              <w:bottom w:val="single" w:sz="4" w:space="0" w:color="auto"/>
              <w:right w:val="single" w:sz="4" w:space="0" w:color="auto"/>
            </w:tcBorders>
            <w:vAlign w:val="center"/>
            <w:hideMark/>
          </w:tcPr>
          <w:p w14:paraId="7FCE4F83" w14:textId="1089E70B" w:rsidR="000D019C" w:rsidRPr="000D019C" w:rsidRDefault="0056520A" w:rsidP="000D019C">
            <w:pPr>
              <w:jc w:val="center"/>
              <w:rPr>
                <w:rFonts w:ascii="Arial" w:hAnsi="Arial" w:cs="Arial"/>
                <w:color w:val="000000"/>
                <w:sz w:val="24"/>
                <w:szCs w:val="24"/>
              </w:rPr>
            </w:pPr>
            <w:r>
              <w:rPr>
                <w:rFonts w:ascii="Arial" w:hAnsi="Arial" w:cs="Arial"/>
                <w:color w:val="000000"/>
                <w:sz w:val="24"/>
                <w:szCs w:val="24"/>
              </w:rPr>
              <w:t>95 - 160</w:t>
            </w:r>
          </w:p>
        </w:tc>
        <w:tc>
          <w:tcPr>
            <w:tcW w:w="817" w:type="dxa"/>
            <w:tcBorders>
              <w:top w:val="nil"/>
              <w:left w:val="nil"/>
              <w:bottom w:val="single" w:sz="4" w:space="0" w:color="auto"/>
              <w:right w:val="single" w:sz="4" w:space="0" w:color="auto"/>
            </w:tcBorders>
            <w:vAlign w:val="center"/>
            <w:hideMark/>
          </w:tcPr>
          <w:p w14:paraId="28CD5F5C"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None</w:t>
            </w:r>
          </w:p>
        </w:tc>
        <w:tc>
          <w:tcPr>
            <w:tcW w:w="1169" w:type="dxa"/>
            <w:tcBorders>
              <w:top w:val="nil"/>
              <w:left w:val="nil"/>
              <w:bottom w:val="single" w:sz="4" w:space="0" w:color="auto"/>
              <w:right w:val="single" w:sz="4" w:space="0" w:color="auto"/>
            </w:tcBorders>
            <w:vAlign w:val="center"/>
            <w:hideMark/>
          </w:tcPr>
          <w:p w14:paraId="69D00F2E"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None</w:t>
            </w:r>
          </w:p>
        </w:tc>
        <w:tc>
          <w:tcPr>
            <w:tcW w:w="2797" w:type="dxa"/>
            <w:tcBorders>
              <w:top w:val="nil"/>
              <w:left w:val="nil"/>
              <w:bottom w:val="single" w:sz="4" w:space="0" w:color="auto"/>
              <w:right w:val="single" w:sz="4" w:space="0" w:color="auto"/>
            </w:tcBorders>
            <w:vAlign w:val="center"/>
            <w:hideMark/>
          </w:tcPr>
          <w:p w14:paraId="6DE351D7" w14:textId="77777777" w:rsidR="000D019C" w:rsidRPr="000D019C" w:rsidRDefault="000D019C" w:rsidP="000D019C">
            <w:pPr>
              <w:jc w:val="center"/>
              <w:rPr>
                <w:rFonts w:ascii="Arial" w:hAnsi="Arial" w:cs="Arial"/>
                <w:color w:val="000000"/>
                <w:sz w:val="24"/>
                <w:szCs w:val="24"/>
              </w:rPr>
            </w:pPr>
            <w:r w:rsidRPr="000D019C">
              <w:rPr>
                <w:rFonts w:ascii="Arial" w:hAnsi="Arial" w:cs="Arial"/>
                <w:color w:val="000000"/>
                <w:sz w:val="24"/>
                <w:szCs w:val="24"/>
              </w:rPr>
              <w:t xml:space="preserve">Salt </w:t>
            </w:r>
            <w:proofErr w:type="gramStart"/>
            <w:r w:rsidRPr="000D019C">
              <w:rPr>
                <w:rFonts w:ascii="Arial" w:hAnsi="Arial" w:cs="Arial"/>
                <w:color w:val="000000"/>
                <w:sz w:val="24"/>
                <w:szCs w:val="24"/>
              </w:rPr>
              <w:t>present</w:t>
            </w:r>
            <w:proofErr w:type="gramEnd"/>
            <w:r w:rsidRPr="000D019C">
              <w:rPr>
                <w:rFonts w:ascii="Arial" w:hAnsi="Arial" w:cs="Arial"/>
                <w:color w:val="000000"/>
                <w:sz w:val="24"/>
                <w:szCs w:val="24"/>
              </w:rPr>
              <w:t xml:space="preserve"> in the water and is generally naturally occurring</w:t>
            </w:r>
          </w:p>
        </w:tc>
      </w:tr>
      <w:tr w:rsidR="00B37C85" w:rsidRPr="000D019C" w14:paraId="1C0603B8" w14:textId="77777777" w:rsidTr="00B37C85">
        <w:trPr>
          <w:trHeight w:val="1008"/>
        </w:trPr>
        <w:tc>
          <w:tcPr>
            <w:tcW w:w="1806" w:type="dxa"/>
            <w:tcBorders>
              <w:top w:val="nil"/>
              <w:left w:val="single" w:sz="4" w:space="0" w:color="auto"/>
              <w:bottom w:val="single" w:sz="4" w:space="0" w:color="auto"/>
              <w:right w:val="single" w:sz="4" w:space="0" w:color="auto"/>
            </w:tcBorders>
            <w:vAlign w:val="center"/>
            <w:hideMark/>
          </w:tcPr>
          <w:p w14:paraId="3A8AD488" w14:textId="77777777" w:rsidR="00B37C85" w:rsidRPr="000D019C" w:rsidRDefault="00B37C85" w:rsidP="00B37C85">
            <w:pPr>
              <w:jc w:val="center"/>
              <w:rPr>
                <w:rFonts w:ascii="Arial" w:hAnsi="Arial" w:cs="Arial"/>
                <w:color w:val="000000"/>
                <w:sz w:val="24"/>
                <w:szCs w:val="24"/>
              </w:rPr>
            </w:pPr>
            <w:r w:rsidRPr="000D019C">
              <w:rPr>
                <w:rFonts w:ascii="Arial" w:hAnsi="Arial" w:cs="Arial"/>
                <w:color w:val="000000"/>
                <w:sz w:val="24"/>
                <w:szCs w:val="24"/>
              </w:rPr>
              <w:t>Hardness (ppm)</w:t>
            </w:r>
          </w:p>
        </w:tc>
        <w:tc>
          <w:tcPr>
            <w:tcW w:w="1418" w:type="dxa"/>
            <w:tcBorders>
              <w:top w:val="nil"/>
              <w:left w:val="nil"/>
              <w:bottom w:val="single" w:sz="4" w:space="0" w:color="auto"/>
              <w:right w:val="single" w:sz="4" w:space="0" w:color="auto"/>
            </w:tcBorders>
            <w:vAlign w:val="center"/>
            <w:hideMark/>
          </w:tcPr>
          <w:p w14:paraId="7B08429D" w14:textId="63339C56" w:rsidR="00B37C85" w:rsidRPr="000D019C" w:rsidRDefault="00B37C85" w:rsidP="00B37C85">
            <w:pPr>
              <w:jc w:val="center"/>
              <w:rPr>
                <w:rFonts w:ascii="Arial" w:hAnsi="Arial" w:cs="Arial"/>
                <w:color w:val="000000"/>
                <w:sz w:val="24"/>
                <w:szCs w:val="24"/>
              </w:rPr>
            </w:pPr>
            <w:r>
              <w:rPr>
                <w:rFonts w:ascii="Arial" w:hAnsi="Arial" w:cs="Arial"/>
                <w:color w:val="000000"/>
                <w:sz w:val="24"/>
                <w:szCs w:val="24"/>
              </w:rPr>
              <w:t>11</w:t>
            </w:r>
            <w:r w:rsidRPr="000D019C">
              <w:rPr>
                <w:rFonts w:ascii="Arial" w:hAnsi="Arial" w:cs="Arial"/>
                <w:color w:val="000000"/>
                <w:sz w:val="24"/>
                <w:szCs w:val="24"/>
              </w:rPr>
              <w:t>/</w:t>
            </w:r>
            <w:r>
              <w:rPr>
                <w:rFonts w:ascii="Arial" w:hAnsi="Arial" w:cs="Arial"/>
                <w:color w:val="000000"/>
                <w:sz w:val="24"/>
                <w:szCs w:val="24"/>
              </w:rPr>
              <w:t>16</w:t>
            </w:r>
            <w:r w:rsidRPr="000D019C">
              <w:rPr>
                <w:rFonts w:ascii="Arial" w:hAnsi="Arial" w:cs="Arial"/>
                <w:color w:val="000000"/>
                <w:sz w:val="24"/>
                <w:szCs w:val="24"/>
              </w:rPr>
              <w:t>/20</w:t>
            </w:r>
            <w:r>
              <w:rPr>
                <w:rFonts w:ascii="Arial" w:hAnsi="Arial" w:cs="Arial"/>
                <w:color w:val="000000"/>
                <w:sz w:val="24"/>
                <w:szCs w:val="24"/>
              </w:rPr>
              <w:t>10</w:t>
            </w:r>
          </w:p>
        </w:tc>
        <w:tc>
          <w:tcPr>
            <w:tcW w:w="1230" w:type="dxa"/>
            <w:tcBorders>
              <w:top w:val="nil"/>
              <w:left w:val="nil"/>
              <w:bottom w:val="single" w:sz="4" w:space="0" w:color="auto"/>
              <w:right w:val="single" w:sz="4" w:space="0" w:color="auto"/>
            </w:tcBorders>
            <w:vAlign w:val="center"/>
            <w:hideMark/>
          </w:tcPr>
          <w:p w14:paraId="06F07FBE" w14:textId="686AE307" w:rsidR="00B37C85" w:rsidRPr="000D019C" w:rsidRDefault="00B37C85" w:rsidP="00B37C85">
            <w:pPr>
              <w:jc w:val="center"/>
              <w:rPr>
                <w:rFonts w:ascii="Arial" w:hAnsi="Arial" w:cs="Arial"/>
                <w:color w:val="000000"/>
                <w:sz w:val="24"/>
                <w:szCs w:val="24"/>
              </w:rPr>
            </w:pPr>
            <w:r>
              <w:rPr>
                <w:rFonts w:ascii="Arial" w:hAnsi="Arial" w:cs="Arial"/>
                <w:color w:val="000000"/>
                <w:sz w:val="24"/>
                <w:szCs w:val="24"/>
              </w:rPr>
              <w:t>11</w:t>
            </w:r>
          </w:p>
        </w:tc>
        <w:tc>
          <w:tcPr>
            <w:tcW w:w="1443" w:type="dxa"/>
            <w:tcBorders>
              <w:top w:val="nil"/>
              <w:left w:val="nil"/>
              <w:bottom w:val="single" w:sz="4" w:space="0" w:color="auto"/>
              <w:right w:val="single" w:sz="4" w:space="0" w:color="auto"/>
            </w:tcBorders>
            <w:vAlign w:val="center"/>
            <w:hideMark/>
          </w:tcPr>
          <w:p w14:paraId="5361557E" w14:textId="77777777" w:rsidR="00B37C85" w:rsidRPr="000D019C" w:rsidRDefault="00B37C85" w:rsidP="00B37C85">
            <w:pPr>
              <w:jc w:val="center"/>
              <w:rPr>
                <w:rFonts w:ascii="Arial" w:hAnsi="Arial" w:cs="Arial"/>
                <w:color w:val="000000"/>
                <w:sz w:val="24"/>
                <w:szCs w:val="24"/>
              </w:rPr>
            </w:pPr>
            <w:r w:rsidRPr="000D019C">
              <w:rPr>
                <w:rFonts w:ascii="Arial" w:hAnsi="Arial" w:cs="Arial"/>
                <w:color w:val="000000"/>
                <w:sz w:val="24"/>
                <w:szCs w:val="24"/>
              </w:rPr>
              <w:t>NA</w:t>
            </w:r>
          </w:p>
        </w:tc>
        <w:tc>
          <w:tcPr>
            <w:tcW w:w="817" w:type="dxa"/>
            <w:tcBorders>
              <w:top w:val="nil"/>
              <w:left w:val="nil"/>
              <w:bottom w:val="single" w:sz="4" w:space="0" w:color="auto"/>
              <w:right w:val="single" w:sz="4" w:space="0" w:color="auto"/>
            </w:tcBorders>
            <w:vAlign w:val="center"/>
            <w:hideMark/>
          </w:tcPr>
          <w:p w14:paraId="5819A8D3" w14:textId="77777777" w:rsidR="00B37C85" w:rsidRPr="000D019C" w:rsidRDefault="00B37C85" w:rsidP="00B37C85">
            <w:pPr>
              <w:jc w:val="center"/>
              <w:rPr>
                <w:rFonts w:ascii="Arial" w:hAnsi="Arial" w:cs="Arial"/>
                <w:color w:val="000000"/>
                <w:sz w:val="24"/>
                <w:szCs w:val="24"/>
              </w:rPr>
            </w:pPr>
            <w:r w:rsidRPr="000D019C">
              <w:rPr>
                <w:rFonts w:ascii="Arial" w:hAnsi="Arial" w:cs="Arial"/>
                <w:color w:val="000000"/>
                <w:sz w:val="24"/>
                <w:szCs w:val="24"/>
              </w:rPr>
              <w:t>None</w:t>
            </w:r>
          </w:p>
        </w:tc>
        <w:tc>
          <w:tcPr>
            <w:tcW w:w="1169" w:type="dxa"/>
            <w:tcBorders>
              <w:top w:val="nil"/>
              <w:left w:val="nil"/>
              <w:bottom w:val="single" w:sz="4" w:space="0" w:color="auto"/>
              <w:right w:val="single" w:sz="4" w:space="0" w:color="auto"/>
            </w:tcBorders>
            <w:vAlign w:val="center"/>
            <w:hideMark/>
          </w:tcPr>
          <w:p w14:paraId="6B6E8FA0" w14:textId="77777777" w:rsidR="00B37C85" w:rsidRPr="000D019C" w:rsidRDefault="00B37C85" w:rsidP="00B37C85">
            <w:pPr>
              <w:jc w:val="center"/>
              <w:rPr>
                <w:rFonts w:ascii="Arial" w:hAnsi="Arial" w:cs="Arial"/>
                <w:color w:val="000000"/>
                <w:sz w:val="24"/>
                <w:szCs w:val="24"/>
              </w:rPr>
            </w:pPr>
            <w:r w:rsidRPr="000D019C">
              <w:rPr>
                <w:rFonts w:ascii="Arial" w:hAnsi="Arial" w:cs="Arial"/>
                <w:color w:val="000000"/>
                <w:sz w:val="24"/>
                <w:szCs w:val="24"/>
              </w:rPr>
              <w:t>None</w:t>
            </w:r>
          </w:p>
        </w:tc>
        <w:tc>
          <w:tcPr>
            <w:tcW w:w="2797" w:type="dxa"/>
            <w:tcBorders>
              <w:top w:val="nil"/>
              <w:left w:val="nil"/>
              <w:bottom w:val="single" w:sz="4" w:space="0" w:color="auto"/>
              <w:right w:val="single" w:sz="4" w:space="0" w:color="auto"/>
            </w:tcBorders>
            <w:vAlign w:val="center"/>
            <w:hideMark/>
          </w:tcPr>
          <w:p w14:paraId="0B88D953" w14:textId="77777777" w:rsidR="00B37C85" w:rsidRPr="000D019C" w:rsidRDefault="00B37C85" w:rsidP="00B37C85">
            <w:pPr>
              <w:jc w:val="center"/>
              <w:rPr>
                <w:rFonts w:ascii="Arial" w:hAnsi="Arial" w:cs="Arial"/>
                <w:color w:val="000000"/>
                <w:sz w:val="24"/>
                <w:szCs w:val="24"/>
              </w:rPr>
            </w:pPr>
            <w:r w:rsidRPr="000D019C">
              <w:rPr>
                <w:rFonts w:ascii="Arial" w:hAnsi="Arial" w:cs="Arial"/>
                <w:color w:val="000000"/>
                <w:sz w:val="24"/>
                <w:szCs w:val="24"/>
              </w:rPr>
              <w:t>Sum of polyvalent cations present in the water, generally magnesium and calcium, and are usually naturally occurring</w:t>
            </w:r>
          </w:p>
        </w:tc>
      </w:tr>
    </w:tbl>
    <w:p w14:paraId="3B5E78E9" w14:textId="77777777" w:rsidR="000D019C" w:rsidRPr="00F76A49" w:rsidRDefault="000D019C" w:rsidP="00F76A49"/>
    <w:p w14:paraId="32516913" w14:textId="77777777" w:rsidR="000D019C" w:rsidRDefault="000D019C" w:rsidP="00070C22">
      <w:pPr>
        <w:pStyle w:val="Caption"/>
      </w:pPr>
      <w:r w:rsidRPr="005162DE">
        <w:lastRenderedPageBreak/>
        <w:t xml:space="preserve">Table </w:t>
      </w:r>
      <w:r>
        <w:rPr>
          <w:noProof/>
        </w:rPr>
        <w:t>4</w:t>
      </w:r>
      <w:r w:rsidRPr="005162DE">
        <w:t>.  Detection of Contaminants with a Primary Drinking Water Standard</w:t>
      </w:r>
    </w:p>
    <w:tbl>
      <w:tblPr>
        <w:tblW w:w="10840" w:type="dxa"/>
        <w:tblLook w:val="04A0" w:firstRow="1" w:lastRow="0" w:firstColumn="1" w:lastColumn="0" w:noHBand="0" w:noVBand="1"/>
      </w:tblPr>
      <w:tblGrid>
        <w:gridCol w:w="1916"/>
        <w:gridCol w:w="1318"/>
        <w:gridCol w:w="1184"/>
        <w:gridCol w:w="1341"/>
        <w:gridCol w:w="998"/>
        <w:gridCol w:w="1170"/>
        <w:gridCol w:w="2913"/>
      </w:tblGrid>
      <w:tr w:rsidR="000D019C" w:rsidRPr="000D019C" w14:paraId="3D5CBCEA" w14:textId="77777777" w:rsidTr="00DC5834">
        <w:trPr>
          <w:trHeight w:val="1215"/>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5B5454F4" w14:textId="77777777" w:rsidR="000D019C" w:rsidRPr="000D019C" w:rsidRDefault="000D019C" w:rsidP="000D019C">
            <w:pPr>
              <w:jc w:val="center"/>
              <w:rPr>
                <w:rFonts w:ascii="Arial" w:hAnsi="Arial" w:cs="Arial"/>
                <w:b/>
                <w:bCs/>
                <w:color w:val="000000"/>
                <w:sz w:val="22"/>
                <w:szCs w:val="22"/>
              </w:rPr>
            </w:pPr>
            <w:r w:rsidRPr="000D019C">
              <w:rPr>
                <w:rFonts w:ascii="Arial" w:hAnsi="Arial" w:cs="Arial"/>
                <w:b/>
                <w:bCs/>
                <w:color w:val="000000"/>
                <w:sz w:val="22"/>
                <w:szCs w:val="22"/>
              </w:rPr>
              <w:t>Chemical or Constituent (and reporting unit)</w:t>
            </w:r>
          </w:p>
        </w:tc>
        <w:tc>
          <w:tcPr>
            <w:tcW w:w="1318" w:type="dxa"/>
            <w:tcBorders>
              <w:top w:val="single" w:sz="4" w:space="0" w:color="000000"/>
              <w:left w:val="nil"/>
              <w:bottom w:val="single" w:sz="4" w:space="0" w:color="000000"/>
              <w:right w:val="single" w:sz="4" w:space="0" w:color="000000"/>
            </w:tcBorders>
            <w:vAlign w:val="center"/>
            <w:hideMark/>
          </w:tcPr>
          <w:p w14:paraId="4D4C0DCD" w14:textId="77777777" w:rsidR="000D019C" w:rsidRPr="000D019C" w:rsidRDefault="000D019C" w:rsidP="000D019C">
            <w:pPr>
              <w:jc w:val="center"/>
              <w:rPr>
                <w:rFonts w:ascii="Arial" w:hAnsi="Arial" w:cs="Arial"/>
                <w:b/>
                <w:bCs/>
                <w:color w:val="000000"/>
                <w:sz w:val="22"/>
                <w:szCs w:val="22"/>
              </w:rPr>
            </w:pPr>
            <w:r w:rsidRPr="000D019C">
              <w:rPr>
                <w:rFonts w:ascii="Arial" w:hAnsi="Arial" w:cs="Arial"/>
                <w:b/>
                <w:bCs/>
                <w:color w:val="000000"/>
                <w:sz w:val="22"/>
                <w:szCs w:val="22"/>
              </w:rPr>
              <w:t>Sample date(s)</w:t>
            </w:r>
          </w:p>
        </w:tc>
        <w:tc>
          <w:tcPr>
            <w:tcW w:w="1184" w:type="dxa"/>
            <w:tcBorders>
              <w:top w:val="single" w:sz="4" w:space="0" w:color="000000"/>
              <w:left w:val="nil"/>
              <w:bottom w:val="single" w:sz="4" w:space="0" w:color="000000"/>
              <w:right w:val="single" w:sz="4" w:space="0" w:color="000000"/>
            </w:tcBorders>
            <w:vAlign w:val="center"/>
            <w:hideMark/>
          </w:tcPr>
          <w:p w14:paraId="79BA404B" w14:textId="77777777" w:rsidR="000D019C" w:rsidRPr="000D019C" w:rsidRDefault="000D019C" w:rsidP="000D019C">
            <w:pPr>
              <w:jc w:val="center"/>
              <w:rPr>
                <w:rFonts w:ascii="Arial" w:hAnsi="Arial" w:cs="Arial"/>
                <w:b/>
                <w:bCs/>
                <w:color w:val="000000"/>
                <w:sz w:val="22"/>
                <w:szCs w:val="22"/>
              </w:rPr>
            </w:pPr>
            <w:r w:rsidRPr="000D019C">
              <w:rPr>
                <w:rFonts w:ascii="Arial" w:hAnsi="Arial" w:cs="Arial"/>
                <w:b/>
                <w:bCs/>
                <w:color w:val="000000"/>
                <w:sz w:val="22"/>
                <w:szCs w:val="22"/>
              </w:rPr>
              <w:t>Level Detected</w:t>
            </w:r>
          </w:p>
        </w:tc>
        <w:tc>
          <w:tcPr>
            <w:tcW w:w="1341" w:type="dxa"/>
            <w:tcBorders>
              <w:top w:val="single" w:sz="4" w:space="0" w:color="000000"/>
              <w:left w:val="nil"/>
              <w:bottom w:val="single" w:sz="4" w:space="0" w:color="000000"/>
              <w:right w:val="single" w:sz="4" w:space="0" w:color="000000"/>
            </w:tcBorders>
            <w:vAlign w:val="center"/>
            <w:hideMark/>
          </w:tcPr>
          <w:p w14:paraId="794180BE" w14:textId="77777777" w:rsidR="000D019C" w:rsidRPr="000D019C" w:rsidRDefault="000D019C" w:rsidP="000D019C">
            <w:pPr>
              <w:jc w:val="center"/>
              <w:rPr>
                <w:rFonts w:ascii="Arial" w:hAnsi="Arial" w:cs="Arial"/>
                <w:b/>
                <w:bCs/>
                <w:color w:val="000000"/>
                <w:sz w:val="22"/>
                <w:szCs w:val="22"/>
              </w:rPr>
            </w:pPr>
            <w:r w:rsidRPr="000D019C">
              <w:rPr>
                <w:rFonts w:ascii="Arial" w:hAnsi="Arial" w:cs="Arial"/>
                <w:b/>
                <w:bCs/>
                <w:color w:val="000000"/>
                <w:sz w:val="22"/>
                <w:szCs w:val="22"/>
              </w:rPr>
              <w:t>Range of Detections</w:t>
            </w:r>
          </w:p>
        </w:tc>
        <w:tc>
          <w:tcPr>
            <w:tcW w:w="998" w:type="dxa"/>
            <w:tcBorders>
              <w:top w:val="single" w:sz="4" w:space="0" w:color="000000"/>
              <w:left w:val="nil"/>
              <w:bottom w:val="single" w:sz="4" w:space="0" w:color="000000"/>
              <w:right w:val="single" w:sz="4" w:space="0" w:color="000000"/>
            </w:tcBorders>
            <w:vAlign w:val="center"/>
            <w:hideMark/>
          </w:tcPr>
          <w:p w14:paraId="60F4F0D5" w14:textId="77777777" w:rsidR="000D019C" w:rsidRPr="000D019C" w:rsidRDefault="000D019C" w:rsidP="000D019C">
            <w:pPr>
              <w:jc w:val="center"/>
              <w:rPr>
                <w:rFonts w:ascii="Arial" w:hAnsi="Arial" w:cs="Arial"/>
                <w:b/>
                <w:bCs/>
                <w:color w:val="000000"/>
                <w:sz w:val="22"/>
                <w:szCs w:val="22"/>
              </w:rPr>
            </w:pPr>
            <w:r w:rsidRPr="000D019C">
              <w:rPr>
                <w:rFonts w:ascii="Arial" w:hAnsi="Arial" w:cs="Arial"/>
                <w:b/>
                <w:bCs/>
                <w:color w:val="000000"/>
                <w:sz w:val="22"/>
                <w:szCs w:val="22"/>
              </w:rPr>
              <w:t>MCL [MRDL]</w:t>
            </w:r>
          </w:p>
        </w:tc>
        <w:tc>
          <w:tcPr>
            <w:tcW w:w="1170" w:type="dxa"/>
            <w:tcBorders>
              <w:top w:val="single" w:sz="4" w:space="0" w:color="000000"/>
              <w:left w:val="nil"/>
              <w:bottom w:val="single" w:sz="4" w:space="0" w:color="000000"/>
              <w:right w:val="single" w:sz="4" w:space="0" w:color="000000"/>
            </w:tcBorders>
            <w:vAlign w:val="center"/>
            <w:hideMark/>
          </w:tcPr>
          <w:p w14:paraId="2FC8064E" w14:textId="77777777" w:rsidR="000D019C" w:rsidRPr="000D019C" w:rsidRDefault="000D019C" w:rsidP="000D019C">
            <w:pPr>
              <w:jc w:val="center"/>
              <w:rPr>
                <w:rFonts w:ascii="Arial" w:hAnsi="Arial" w:cs="Arial"/>
                <w:b/>
                <w:bCs/>
                <w:color w:val="000000"/>
                <w:sz w:val="22"/>
                <w:szCs w:val="22"/>
              </w:rPr>
            </w:pPr>
            <w:r w:rsidRPr="000D019C">
              <w:rPr>
                <w:rFonts w:ascii="Arial" w:hAnsi="Arial" w:cs="Arial"/>
                <w:b/>
                <w:bCs/>
                <w:color w:val="000000"/>
                <w:sz w:val="22"/>
                <w:szCs w:val="22"/>
              </w:rPr>
              <w:t>PHG (MCLG) [MRDLG]</w:t>
            </w:r>
          </w:p>
        </w:tc>
        <w:tc>
          <w:tcPr>
            <w:tcW w:w="2913" w:type="dxa"/>
            <w:tcBorders>
              <w:top w:val="single" w:sz="4" w:space="0" w:color="000000"/>
              <w:left w:val="nil"/>
              <w:bottom w:val="single" w:sz="4" w:space="0" w:color="000000"/>
              <w:right w:val="single" w:sz="4" w:space="0" w:color="000000"/>
            </w:tcBorders>
            <w:vAlign w:val="center"/>
            <w:hideMark/>
          </w:tcPr>
          <w:p w14:paraId="27A69988" w14:textId="77777777" w:rsidR="000D019C" w:rsidRPr="000D019C" w:rsidRDefault="000D019C" w:rsidP="000D019C">
            <w:pPr>
              <w:jc w:val="center"/>
              <w:rPr>
                <w:rFonts w:ascii="Arial" w:hAnsi="Arial" w:cs="Arial"/>
                <w:b/>
                <w:bCs/>
                <w:color w:val="000000"/>
                <w:sz w:val="22"/>
                <w:szCs w:val="22"/>
              </w:rPr>
            </w:pPr>
            <w:r w:rsidRPr="000D019C">
              <w:rPr>
                <w:rFonts w:ascii="Arial" w:hAnsi="Arial" w:cs="Arial"/>
                <w:b/>
                <w:bCs/>
                <w:color w:val="000000"/>
                <w:sz w:val="22"/>
                <w:szCs w:val="22"/>
              </w:rPr>
              <w:t>Typical Source of Contaminant</w:t>
            </w:r>
          </w:p>
        </w:tc>
      </w:tr>
      <w:tr w:rsidR="000A1ABF" w:rsidRPr="000D019C" w14:paraId="2B284583" w14:textId="77777777" w:rsidTr="00DC5834">
        <w:trPr>
          <w:trHeight w:val="288"/>
        </w:trPr>
        <w:tc>
          <w:tcPr>
            <w:tcW w:w="1916" w:type="dxa"/>
            <w:tcBorders>
              <w:top w:val="single" w:sz="4" w:space="0" w:color="000000"/>
              <w:left w:val="single" w:sz="4" w:space="0" w:color="000000"/>
              <w:bottom w:val="single" w:sz="4" w:space="0" w:color="000000"/>
              <w:right w:val="single" w:sz="4" w:space="0" w:color="000000"/>
            </w:tcBorders>
            <w:vAlign w:val="center"/>
          </w:tcPr>
          <w:p w14:paraId="362D900A" w14:textId="0FB282CD" w:rsidR="000A1ABF" w:rsidRPr="00B45B4F" w:rsidRDefault="000A1ABF" w:rsidP="000D019C">
            <w:pPr>
              <w:jc w:val="center"/>
              <w:rPr>
                <w:rFonts w:ascii="Arial" w:hAnsi="Arial" w:cs="Arial"/>
                <w:sz w:val="22"/>
                <w:szCs w:val="22"/>
              </w:rPr>
            </w:pPr>
            <w:r>
              <w:rPr>
                <w:rFonts w:ascii="Arial" w:hAnsi="Arial" w:cs="Arial"/>
                <w:sz w:val="22"/>
                <w:szCs w:val="22"/>
              </w:rPr>
              <w:t>Aluminum (ppm)</w:t>
            </w:r>
          </w:p>
        </w:tc>
        <w:tc>
          <w:tcPr>
            <w:tcW w:w="1318" w:type="dxa"/>
            <w:tcBorders>
              <w:top w:val="single" w:sz="4" w:space="0" w:color="000000"/>
              <w:left w:val="single" w:sz="4" w:space="0" w:color="000000"/>
              <w:bottom w:val="single" w:sz="4" w:space="0" w:color="000000"/>
              <w:right w:val="single" w:sz="4" w:space="0" w:color="000000"/>
            </w:tcBorders>
            <w:vAlign w:val="center"/>
          </w:tcPr>
          <w:p w14:paraId="0CFBAF9F" w14:textId="44A902BC" w:rsidR="000A1ABF" w:rsidRPr="00B45B4F" w:rsidRDefault="000A1ABF" w:rsidP="000D019C">
            <w:pPr>
              <w:jc w:val="center"/>
              <w:rPr>
                <w:rFonts w:ascii="Arial" w:hAnsi="Arial" w:cs="Arial"/>
                <w:sz w:val="22"/>
                <w:szCs w:val="22"/>
              </w:rPr>
            </w:pPr>
            <w:r w:rsidRPr="00B45B4F">
              <w:rPr>
                <w:rFonts w:ascii="Arial" w:hAnsi="Arial" w:cs="Arial"/>
                <w:sz w:val="22"/>
                <w:szCs w:val="22"/>
              </w:rPr>
              <w:t>3/29/2023</w:t>
            </w:r>
          </w:p>
        </w:tc>
        <w:tc>
          <w:tcPr>
            <w:tcW w:w="1184" w:type="dxa"/>
            <w:tcBorders>
              <w:top w:val="single" w:sz="4" w:space="0" w:color="000000"/>
              <w:left w:val="single" w:sz="4" w:space="0" w:color="000000"/>
              <w:bottom w:val="single" w:sz="4" w:space="0" w:color="000000"/>
              <w:right w:val="single" w:sz="4" w:space="0" w:color="000000"/>
            </w:tcBorders>
            <w:vAlign w:val="center"/>
          </w:tcPr>
          <w:p w14:paraId="2E8D0E07" w14:textId="797BA677" w:rsidR="000A1ABF" w:rsidRPr="00B45B4F" w:rsidRDefault="000A1ABF" w:rsidP="000D019C">
            <w:pPr>
              <w:jc w:val="center"/>
              <w:rPr>
                <w:rFonts w:ascii="Arial" w:hAnsi="Arial" w:cs="Arial"/>
                <w:sz w:val="22"/>
                <w:szCs w:val="22"/>
              </w:rPr>
            </w:pPr>
            <w:r>
              <w:rPr>
                <w:rFonts w:ascii="Arial" w:hAnsi="Arial" w:cs="Arial"/>
                <w:sz w:val="22"/>
                <w:szCs w:val="22"/>
              </w:rPr>
              <w:t>0.073</w:t>
            </w:r>
          </w:p>
        </w:tc>
        <w:tc>
          <w:tcPr>
            <w:tcW w:w="1341" w:type="dxa"/>
            <w:tcBorders>
              <w:top w:val="single" w:sz="4" w:space="0" w:color="000000"/>
              <w:left w:val="single" w:sz="4" w:space="0" w:color="000000"/>
              <w:bottom w:val="single" w:sz="4" w:space="0" w:color="000000"/>
              <w:right w:val="single" w:sz="4" w:space="0" w:color="000000"/>
            </w:tcBorders>
            <w:vAlign w:val="center"/>
          </w:tcPr>
          <w:p w14:paraId="745FDCE9" w14:textId="0CC35FF9" w:rsidR="000A1ABF" w:rsidRPr="00B45B4F" w:rsidRDefault="000A1ABF" w:rsidP="000D019C">
            <w:pPr>
              <w:jc w:val="center"/>
              <w:rPr>
                <w:rFonts w:ascii="Arial" w:hAnsi="Arial" w:cs="Arial"/>
                <w:sz w:val="22"/>
                <w:szCs w:val="22"/>
              </w:rPr>
            </w:pPr>
            <w:r>
              <w:rPr>
                <w:rFonts w:ascii="Arial" w:hAnsi="Arial" w:cs="Arial"/>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tcPr>
          <w:p w14:paraId="1CAAC398" w14:textId="4360DCB4" w:rsidR="000A1ABF" w:rsidRPr="00B45B4F" w:rsidRDefault="000A1ABF" w:rsidP="000D019C">
            <w:pPr>
              <w:jc w:val="center"/>
              <w:rPr>
                <w:rFonts w:ascii="Arial" w:hAnsi="Arial" w:cs="Arial"/>
                <w:sz w:val="22"/>
                <w:szCs w:val="22"/>
              </w:rPr>
            </w:pPr>
            <w:r>
              <w:rPr>
                <w:rFonts w:ascii="Arial" w:hAnsi="Arial" w:cs="Arial"/>
                <w:sz w:val="22"/>
                <w:szCs w:val="22"/>
              </w:rPr>
              <w:t>1</w:t>
            </w:r>
          </w:p>
        </w:tc>
        <w:tc>
          <w:tcPr>
            <w:tcW w:w="1170" w:type="dxa"/>
            <w:tcBorders>
              <w:top w:val="single" w:sz="4" w:space="0" w:color="000000"/>
              <w:left w:val="single" w:sz="4" w:space="0" w:color="000000"/>
              <w:bottom w:val="single" w:sz="4" w:space="0" w:color="000000"/>
              <w:right w:val="single" w:sz="4" w:space="0" w:color="000000"/>
            </w:tcBorders>
            <w:vAlign w:val="center"/>
          </w:tcPr>
          <w:p w14:paraId="5E1E55E4" w14:textId="0C5F698C" w:rsidR="000A1ABF" w:rsidRPr="00B45B4F" w:rsidRDefault="000A1ABF" w:rsidP="000D019C">
            <w:pPr>
              <w:jc w:val="center"/>
              <w:rPr>
                <w:rFonts w:ascii="Arial" w:hAnsi="Arial" w:cs="Arial"/>
                <w:sz w:val="22"/>
                <w:szCs w:val="22"/>
              </w:rPr>
            </w:pPr>
            <w:r>
              <w:rPr>
                <w:rFonts w:ascii="Arial" w:hAnsi="Arial" w:cs="Arial"/>
                <w:sz w:val="22"/>
                <w:szCs w:val="22"/>
              </w:rPr>
              <w:t>0.6</w:t>
            </w:r>
          </w:p>
        </w:tc>
        <w:tc>
          <w:tcPr>
            <w:tcW w:w="2913" w:type="dxa"/>
            <w:tcBorders>
              <w:top w:val="single" w:sz="4" w:space="0" w:color="000000"/>
              <w:left w:val="single" w:sz="4" w:space="0" w:color="000000"/>
              <w:bottom w:val="single" w:sz="4" w:space="0" w:color="000000"/>
              <w:right w:val="single" w:sz="4" w:space="0" w:color="000000"/>
            </w:tcBorders>
            <w:vAlign w:val="center"/>
          </w:tcPr>
          <w:p w14:paraId="4CD1E418" w14:textId="6D5FF569" w:rsidR="000A1ABF" w:rsidRPr="00B45B4F" w:rsidRDefault="000A1ABF" w:rsidP="000D019C">
            <w:pPr>
              <w:jc w:val="center"/>
              <w:rPr>
                <w:rFonts w:ascii="Arial" w:hAnsi="Arial" w:cs="Arial"/>
                <w:sz w:val="22"/>
                <w:szCs w:val="22"/>
              </w:rPr>
            </w:pPr>
            <w:r w:rsidRPr="000A1ABF">
              <w:rPr>
                <w:rFonts w:ascii="Arial" w:hAnsi="Arial" w:cs="Arial"/>
                <w:sz w:val="22"/>
                <w:szCs w:val="22"/>
              </w:rPr>
              <w:t>Erosion of natural deposits; residue from some surface water treatment processes </w:t>
            </w:r>
          </w:p>
        </w:tc>
      </w:tr>
      <w:tr w:rsidR="000D019C" w:rsidRPr="000D019C" w14:paraId="3548A51F" w14:textId="77777777" w:rsidTr="00DC5834">
        <w:trPr>
          <w:trHeight w:val="288"/>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29C833ED" w14:textId="77777777" w:rsidR="000D019C" w:rsidRPr="00B45B4F" w:rsidRDefault="000D019C" w:rsidP="000D019C">
            <w:pPr>
              <w:jc w:val="center"/>
              <w:rPr>
                <w:rFonts w:ascii="Arial" w:hAnsi="Arial" w:cs="Arial"/>
                <w:sz w:val="22"/>
                <w:szCs w:val="22"/>
              </w:rPr>
            </w:pPr>
            <w:r w:rsidRPr="00B45B4F">
              <w:rPr>
                <w:rFonts w:ascii="Arial" w:hAnsi="Arial" w:cs="Arial"/>
                <w:sz w:val="22"/>
                <w:szCs w:val="22"/>
              </w:rPr>
              <w:t>Barium (ppm)</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007CD98D" w14:textId="0B47183E" w:rsidR="000D019C" w:rsidRPr="00B45B4F" w:rsidRDefault="00B45B4F" w:rsidP="000D019C">
            <w:pPr>
              <w:jc w:val="center"/>
              <w:rPr>
                <w:rFonts w:ascii="Arial" w:hAnsi="Arial" w:cs="Arial"/>
                <w:sz w:val="22"/>
                <w:szCs w:val="22"/>
              </w:rPr>
            </w:pPr>
            <w:r w:rsidRPr="00B45B4F">
              <w:rPr>
                <w:rFonts w:ascii="Arial" w:hAnsi="Arial" w:cs="Arial"/>
                <w:sz w:val="22"/>
                <w:szCs w:val="22"/>
              </w:rPr>
              <w:t>3</w:t>
            </w:r>
            <w:r w:rsidR="000D019C" w:rsidRPr="00B45B4F">
              <w:rPr>
                <w:rFonts w:ascii="Arial" w:hAnsi="Arial" w:cs="Arial"/>
                <w:sz w:val="22"/>
                <w:szCs w:val="22"/>
              </w:rPr>
              <w:t>/</w:t>
            </w:r>
            <w:r w:rsidRPr="00B45B4F">
              <w:rPr>
                <w:rFonts w:ascii="Arial" w:hAnsi="Arial" w:cs="Arial"/>
                <w:sz w:val="22"/>
                <w:szCs w:val="22"/>
              </w:rPr>
              <w:t>29</w:t>
            </w:r>
            <w:r w:rsidR="00212029" w:rsidRPr="00B45B4F">
              <w:rPr>
                <w:rFonts w:ascii="Arial" w:hAnsi="Arial" w:cs="Arial"/>
                <w:sz w:val="22"/>
                <w:szCs w:val="22"/>
              </w:rPr>
              <w:t>/202</w:t>
            </w:r>
            <w:r w:rsidRPr="00B45B4F">
              <w:rPr>
                <w:rFonts w:ascii="Arial" w:hAnsi="Arial" w:cs="Arial"/>
                <w:sz w:val="22"/>
                <w:szCs w:val="22"/>
              </w:rPr>
              <w:t>3</w:t>
            </w:r>
          </w:p>
        </w:tc>
        <w:tc>
          <w:tcPr>
            <w:tcW w:w="1184" w:type="dxa"/>
            <w:tcBorders>
              <w:top w:val="single" w:sz="4" w:space="0" w:color="000000"/>
              <w:left w:val="single" w:sz="4" w:space="0" w:color="000000"/>
              <w:bottom w:val="single" w:sz="4" w:space="0" w:color="000000"/>
              <w:right w:val="single" w:sz="4" w:space="0" w:color="000000"/>
            </w:tcBorders>
            <w:vAlign w:val="center"/>
            <w:hideMark/>
          </w:tcPr>
          <w:p w14:paraId="50B2B084" w14:textId="260BA93C" w:rsidR="000D019C" w:rsidRPr="00B45B4F" w:rsidRDefault="000D019C" w:rsidP="000D019C">
            <w:pPr>
              <w:jc w:val="center"/>
              <w:rPr>
                <w:rFonts w:ascii="Arial" w:hAnsi="Arial" w:cs="Arial"/>
                <w:sz w:val="22"/>
                <w:szCs w:val="22"/>
              </w:rPr>
            </w:pPr>
            <w:r w:rsidRPr="00B45B4F">
              <w:rPr>
                <w:rFonts w:ascii="Arial" w:hAnsi="Arial" w:cs="Arial"/>
                <w:sz w:val="22"/>
                <w:szCs w:val="22"/>
              </w:rPr>
              <w:t>0.</w:t>
            </w:r>
            <w:r w:rsidR="00B45B4F" w:rsidRPr="00B45B4F">
              <w:rPr>
                <w:rFonts w:ascii="Arial" w:hAnsi="Arial" w:cs="Arial"/>
                <w:sz w:val="22"/>
                <w:szCs w:val="22"/>
              </w:rPr>
              <w:t>078</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722A9DEE" w14:textId="77777777" w:rsidR="000D019C" w:rsidRPr="00B45B4F" w:rsidRDefault="000D019C" w:rsidP="000D019C">
            <w:pPr>
              <w:jc w:val="center"/>
              <w:rPr>
                <w:rFonts w:ascii="Arial" w:hAnsi="Arial" w:cs="Arial"/>
                <w:sz w:val="22"/>
                <w:szCs w:val="22"/>
              </w:rPr>
            </w:pPr>
            <w:r w:rsidRPr="00B45B4F">
              <w:rPr>
                <w:rFonts w:ascii="Arial" w:hAnsi="Arial" w:cs="Arial"/>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67F9A0EE" w14:textId="77777777" w:rsidR="000D019C" w:rsidRPr="00B45B4F" w:rsidRDefault="000D019C" w:rsidP="000D019C">
            <w:pPr>
              <w:jc w:val="center"/>
              <w:rPr>
                <w:rFonts w:ascii="Arial" w:hAnsi="Arial" w:cs="Arial"/>
                <w:sz w:val="22"/>
                <w:szCs w:val="22"/>
              </w:rPr>
            </w:pPr>
            <w:r w:rsidRPr="00B45B4F">
              <w:rPr>
                <w:rFonts w:ascii="Arial" w:hAnsi="Arial" w:cs="Arial"/>
                <w:sz w:val="22"/>
                <w:szCs w:val="22"/>
              </w:rPr>
              <w:t>1</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6E9FB2D5" w14:textId="77777777" w:rsidR="000D019C" w:rsidRPr="00B45B4F" w:rsidRDefault="000D019C" w:rsidP="000D019C">
            <w:pPr>
              <w:jc w:val="center"/>
              <w:rPr>
                <w:rFonts w:ascii="Arial" w:hAnsi="Arial" w:cs="Arial"/>
                <w:sz w:val="22"/>
                <w:szCs w:val="22"/>
              </w:rPr>
            </w:pPr>
            <w:r w:rsidRPr="00B45B4F">
              <w:rPr>
                <w:rFonts w:ascii="Arial" w:hAnsi="Arial" w:cs="Arial"/>
                <w:sz w:val="22"/>
                <w:szCs w:val="22"/>
              </w:rPr>
              <w:t>2</w:t>
            </w:r>
          </w:p>
        </w:tc>
        <w:tc>
          <w:tcPr>
            <w:tcW w:w="2913" w:type="dxa"/>
            <w:tcBorders>
              <w:top w:val="single" w:sz="4" w:space="0" w:color="000000"/>
              <w:left w:val="single" w:sz="4" w:space="0" w:color="000000"/>
              <w:bottom w:val="single" w:sz="4" w:space="0" w:color="000000"/>
              <w:right w:val="single" w:sz="4" w:space="0" w:color="000000"/>
            </w:tcBorders>
            <w:vAlign w:val="center"/>
            <w:hideMark/>
          </w:tcPr>
          <w:p w14:paraId="7F9C968D" w14:textId="77777777" w:rsidR="000D019C" w:rsidRPr="00B45B4F" w:rsidRDefault="000D019C" w:rsidP="000D019C">
            <w:pPr>
              <w:jc w:val="center"/>
              <w:rPr>
                <w:rFonts w:ascii="Arial" w:hAnsi="Arial" w:cs="Arial"/>
                <w:sz w:val="22"/>
                <w:szCs w:val="22"/>
              </w:rPr>
            </w:pPr>
            <w:r w:rsidRPr="00B45B4F">
              <w:rPr>
                <w:rFonts w:ascii="Arial" w:hAnsi="Arial" w:cs="Arial"/>
                <w:sz w:val="22"/>
                <w:szCs w:val="22"/>
              </w:rPr>
              <w:t>Discharges of oil drilling wastes and from metal refineries; erosion of natural deposits</w:t>
            </w:r>
          </w:p>
        </w:tc>
      </w:tr>
      <w:tr w:rsidR="000D019C" w:rsidRPr="000D019C" w14:paraId="5DC3E588" w14:textId="77777777" w:rsidTr="00DC5834">
        <w:trPr>
          <w:trHeight w:val="288"/>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3EF36084" w14:textId="77777777" w:rsidR="000D019C" w:rsidRPr="000A1ABF" w:rsidRDefault="000D019C" w:rsidP="000D019C">
            <w:pPr>
              <w:jc w:val="center"/>
              <w:rPr>
                <w:rFonts w:ascii="Arial" w:hAnsi="Arial" w:cs="Arial"/>
                <w:sz w:val="22"/>
                <w:szCs w:val="22"/>
              </w:rPr>
            </w:pPr>
            <w:r w:rsidRPr="000A1ABF">
              <w:rPr>
                <w:rFonts w:ascii="Arial" w:hAnsi="Arial" w:cs="Arial"/>
                <w:sz w:val="22"/>
                <w:szCs w:val="22"/>
              </w:rPr>
              <w:t>Chromium [total] (ppb)</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19CA8205" w14:textId="06848370" w:rsidR="000D019C" w:rsidRPr="000A1ABF" w:rsidRDefault="000A1ABF" w:rsidP="000D019C">
            <w:pPr>
              <w:jc w:val="center"/>
              <w:rPr>
                <w:rFonts w:ascii="Arial" w:hAnsi="Arial" w:cs="Arial"/>
                <w:sz w:val="22"/>
                <w:szCs w:val="22"/>
              </w:rPr>
            </w:pPr>
            <w:r w:rsidRPr="000A1ABF">
              <w:rPr>
                <w:rFonts w:ascii="Arial" w:hAnsi="Arial" w:cs="Arial"/>
                <w:sz w:val="22"/>
                <w:szCs w:val="22"/>
              </w:rPr>
              <w:t>3</w:t>
            </w:r>
            <w:r w:rsidR="000D019C" w:rsidRPr="000A1ABF">
              <w:rPr>
                <w:rFonts w:ascii="Arial" w:hAnsi="Arial" w:cs="Arial"/>
                <w:sz w:val="22"/>
                <w:szCs w:val="22"/>
              </w:rPr>
              <w:t>/</w:t>
            </w:r>
            <w:r w:rsidR="00212029" w:rsidRPr="000A1ABF">
              <w:rPr>
                <w:rFonts w:ascii="Arial" w:hAnsi="Arial" w:cs="Arial"/>
                <w:sz w:val="22"/>
                <w:szCs w:val="22"/>
              </w:rPr>
              <w:t>2</w:t>
            </w:r>
            <w:r w:rsidRPr="000A1ABF">
              <w:rPr>
                <w:rFonts w:ascii="Arial" w:hAnsi="Arial" w:cs="Arial"/>
                <w:sz w:val="22"/>
                <w:szCs w:val="22"/>
              </w:rPr>
              <w:t>2</w:t>
            </w:r>
            <w:r w:rsidR="000D019C" w:rsidRPr="000A1ABF">
              <w:rPr>
                <w:rFonts w:ascii="Arial" w:hAnsi="Arial" w:cs="Arial"/>
                <w:sz w:val="22"/>
                <w:szCs w:val="22"/>
              </w:rPr>
              <w:t>/20</w:t>
            </w:r>
            <w:r w:rsidRPr="000A1ABF">
              <w:rPr>
                <w:rFonts w:ascii="Arial" w:hAnsi="Arial" w:cs="Arial"/>
                <w:sz w:val="22"/>
                <w:szCs w:val="22"/>
              </w:rPr>
              <w:t>17</w:t>
            </w:r>
          </w:p>
        </w:tc>
        <w:tc>
          <w:tcPr>
            <w:tcW w:w="1184" w:type="dxa"/>
            <w:tcBorders>
              <w:top w:val="single" w:sz="4" w:space="0" w:color="000000"/>
              <w:left w:val="single" w:sz="4" w:space="0" w:color="000000"/>
              <w:bottom w:val="single" w:sz="4" w:space="0" w:color="000000"/>
              <w:right w:val="single" w:sz="4" w:space="0" w:color="000000"/>
            </w:tcBorders>
            <w:vAlign w:val="center"/>
            <w:hideMark/>
          </w:tcPr>
          <w:p w14:paraId="08EABA09" w14:textId="62557E94" w:rsidR="000D019C" w:rsidRPr="000A1ABF" w:rsidRDefault="000A1ABF" w:rsidP="000D019C">
            <w:pPr>
              <w:jc w:val="center"/>
              <w:rPr>
                <w:rFonts w:ascii="Arial" w:hAnsi="Arial" w:cs="Arial"/>
                <w:sz w:val="22"/>
                <w:szCs w:val="22"/>
              </w:rPr>
            </w:pPr>
            <w:r w:rsidRPr="000A1ABF">
              <w:rPr>
                <w:rFonts w:ascii="Arial" w:hAnsi="Arial" w:cs="Arial"/>
                <w:sz w:val="22"/>
                <w:szCs w:val="22"/>
              </w:rPr>
              <w:t>0.64</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2FEF91EF" w14:textId="77777777" w:rsidR="000D019C" w:rsidRPr="000A1ABF" w:rsidRDefault="000D019C" w:rsidP="000D019C">
            <w:pPr>
              <w:jc w:val="center"/>
              <w:rPr>
                <w:rFonts w:ascii="Arial" w:hAnsi="Arial" w:cs="Arial"/>
                <w:sz w:val="22"/>
                <w:szCs w:val="22"/>
              </w:rPr>
            </w:pPr>
            <w:r w:rsidRPr="000A1ABF">
              <w:rPr>
                <w:rFonts w:ascii="Arial" w:hAnsi="Arial" w:cs="Arial"/>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14BE4D2D" w14:textId="77777777" w:rsidR="000D019C" w:rsidRPr="000A1ABF" w:rsidRDefault="000D019C" w:rsidP="000D019C">
            <w:pPr>
              <w:jc w:val="center"/>
              <w:rPr>
                <w:rFonts w:ascii="Arial" w:hAnsi="Arial" w:cs="Arial"/>
                <w:sz w:val="22"/>
                <w:szCs w:val="22"/>
              </w:rPr>
            </w:pPr>
            <w:r w:rsidRPr="000A1ABF">
              <w:rPr>
                <w:rFonts w:ascii="Arial" w:hAnsi="Arial" w:cs="Arial"/>
                <w:sz w:val="22"/>
                <w:szCs w:val="22"/>
              </w:rPr>
              <w:t>50</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63A37889" w14:textId="77777777" w:rsidR="000D019C" w:rsidRPr="000A1ABF" w:rsidRDefault="000D019C" w:rsidP="000D019C">
            <w:pPr>
              <w:jc w:val="center"/>
              <w:rPr>
                <w:rFonts w:ascii="Arial" w:hAnsi="Arial" w:cs="Arial"/>
                <w:sz w:val="22"/>
                <w:szCs w:val="22"/>
              </w:rPr>
            </w:pPr>
            <w:r w:rsidRPr="000A1ABF">
              <w:rPr>
                <w:rFonts w:ascii="Arial" w:hAnsi="Arial" w:cs="Arial"/>
                <w:sz w:val="22"/>
                <w:szCs w:val="22"/>
              </w:rPr>
              <w:t>100</w:t>
            </w:r>
          </w:p>
        </w:tc>
        <w:tc>
          <w:tcPr>
            <w:tcW w:w="2913" w:type="dxa"/>
            <w:tcBorders>
              <w:top w:val="single" w:sz="4" w:space="0" w:color="000000"/>
              <w:left w:val="single" w:sz="4" w:space="0" w:color="000000"/>
              <w:bottom w:val="single" w:sz="4" w:space="0" w:color="000000"/>
              <w:right w:val="single" w:sz="4" w:space="0" w:color="000000"/>
            </w:tcBorders>
            <w:vAlign w:val="center"/>
            <w:hideMark/>
          </w:tcPr>
          <w:p w14:paraId="1153FAA9" w14:textId="77777777" w:rsidR="000D019C" w:rsidRPr="000A1ABF" w:rsidRDefault="000D019C" w:rsidP="000D019C">
            <w:pPr>
              <w:jc w:val="center"/>
              <w:rPr>
                <w:rFonts w:ascii="Arial" w:hAnsi="Arial" w:cs="Arial"/>
                <w:sz w:val="22"/>
                <w:szCs w:val="22"/>
              </w:rPr>
            </w:pPr>
            <w:r w:rsidRPr="000A1ABF">
              <w:rPr>
                <w:rFonts w:ascii="Arial" w:hAnsi="Arial" w:cs="Arial"/>
                <w:sz w:val="22"/>
                <w:szCs w:val="22"/>
              </w:rPr>
              <w:t>Discharge from steel and pulp mills and chrome plating; erosion of natural deposits</w:t>
            </w:r>
          </w:p>
        </w:tc>
      </w:tr>
      <w:tr w:rsidR="000D019C" w:rsidRPr="000D019C" w14:paraId="12725094" w14:textId="77777777" w:rsidTr="00DC5834">
        <w:trPr>
          <w:trHeight w:val="288"/>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3F497ED4" w14:textId="77777777" w:rsidR="000D019C" w:rsidRPr="00B45B4F" w:rsidRDefault="000D019C" w:rsidP="000D019C">
            <w:pPr>
              <w:jc w:val="center"/>
              <w:rPr>
                <w:rFonts w:ascii="Arial" w:hAnsi="Arial" w:cs="Arial"/>
                <w:sz w:val="22"/>
                <w:szCs w:val="22"/>
              </w:rPr>
            </w:pPr>
            <w:r w:rsidRPr="00B45B4F">
              <w:rPr>
                <w:rFonts w:ascii="Arial" w:hAnsi="Arial" w:cs="Arial"/>
                <w:sz w:val="22"/>
                <w:szCs w:val="22"/>
              </w:rPr>
              <w:t>Chromium [hexavalent] (ppb)</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01935E7D" w14:textId="58238F37" w:rsidR="000D019C" w:rsidRPr="00B45B4F" w:rsidRDefault="000D019C" w:rsidP="000D019C">
            <w:pPr>
              <w:jc w:val="center"/>
              <w:rPr>
                <w:rFonts w:ascii="Arial" w:hAnsi="Arial" w:cs="Arial"/>
                <w:sz w:val="22"/>
                <w:szCs w:val="22"/>
              </w:rPr>
            </w:pPr>
            <w:r w:rsidRPr="00B45B4F">
              <w:rPr>
                <w:rFonts w:ascii="Arial" w:hAnsi="Arial" w:cs="Arial"/>
                <w:sz w:val="22"/>
                <w:szCs w:val="22"/>
              </w:rPr>
              <w:t>1</w:t>
            </w:r>
            <w:r w:rsidR="00B45B4F" w:rsidRPr="00B45B4F">
              <w:rPr>
                <w:rFonts w:ascii="Arial" w:hAnsi="Arial" w:cs="Arial"/>
                <w:sz w:val="22"/>
                <w:szCs w:val="22"/>
              </w:rPr>
              <w:t>2</w:t>
            </w:r>
            <w:r w:rsidRPr="00B45B4F">
              <w:rPr>
                <w:rFonts w:ascii="Arial" w:hAnsi="Arial" w:cs="Arial"/>
                <w:sz w:val="22"/>
                <w:szCs w:val="22"/>
              </w:rPr>
              <w:t>/1</w:t>
            </w:r>
            <w:r w:rsidR="00B45B4F" w:rsidRPr="00B45B4F">
              <w:rPr>
                <w:rFonts w:ascii="Arial" w:hAnsi="Arial" w:cs="Arial"/>
                <w:sz w:val="22"/>
                <w:szCs w:val="22"/>
              </w:rPr>
              <w:t>8</w:t>
            </w:r>
            <w:r w:rsidRPr="00B45B4F">
              <w:rPr>
                <w:rFonts w:ascii="Arial" w:hAnsi="Arial" w:cs="Arial"/>
                <w:sz w:val="22"/>
                <w:szCs w:val="22"/>
              </w:rPr>
              <w:t>/2024</w:t>
            </w:r>
          </w:p>
        </w:tc>
        <w:tc>
          <w:tcPr>
            <w:tcW w:w="1184" w:type="dxa"/>
            <w:tcBorders>
              <w:top w:val="single" w:sz="4" w:space="0" w:color="000000"/>
              <w:left w:val="single" w:sz="4" w:space="0" w:color="000000"/>
              <w:bottom w:val="single" w:sz="4" w:space="0" w:color="000000"/>
              <w:right w:val="single" w:sz="4" w:space="0" w:color="000000"/>
            </w:tcBorders>
            <w:vAlign w:val="center"/>
            <w:hideMark/>
          </w:tcPr>
          <w:p w14:paraId="0D9CA23A" w14:textId="6102C488" w:rsidR="000D019C" w:rsidRPr="00B45B4F" w:rsidRDefault="001629F4" w:rsidP="000D019C">
            <w:pPr>
              <w:jc w:val="center"/>
              <w:rPr>
                <w:rFonts w:ascii="Arial" w:hAnsi="Arial" w:cs="Arial"/>
                <w:sz w:val="22"/>
                <w:szCs w:val="22"/>
              </w:rPr>
            </w:pPr>
            <w:r>
              <w:rPr>
                <w:rFonts w:ascii="Arial" w:hAnsi="Arial" w:cs="Arial"/>
                <w:sz w:val="22"/>
                <w:szCs w:val="22"/>
              </w:rPr>
              <w:t>0.078</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4D08431E" w14:textId="6FA96892" w:rsidR="000D019C" w:rsidRPr="00B45B4F" w:rsidRDefault="001629F4" w:rsidP="000D019C">
            <w:pPr>
              <w:jc w:val="center"/>
              <w:rPr>
                <w:rFonts w:ascii="Arial" w:hAnsi="Arial" w:cs="Arial"/>
                <w:sz w:val="22"/>
                <w:szCs w:val="22"/>
              </w:rPr>
            </w:pPr>
            <w:r w:rsidRPr="00B45B4F">
              <w:rPr>
                <w:rFonts w:ascii="Arial" w:hAnsi="Arial" w:cs="Arial"/>
                <w:sz w:val="22"/>
                <w:szCs w:val="22"/>
              </w:rPr>
              <w:t>0.057</w:t>
            </w:r>
            <w:r>
              <w:rPr>
                <w:rFonts w:ascii="Arial" w:hAnsi="Arial" w:cs="Arial"/>
                <w:sz w:val="22"/>
                <w:szCs w:val="22"/>
              </w:rPr>
              <w:t xml:space="preserve"> – 0.099</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5103B625" w14:textId="77777777" w:rsidR="000D019C" w:rsidRPr="00B45B4F" w:rsidRDefault="000D019C" w:rsidP="000D019C">
            <w:pPr>
              <w:jc w:val="center"/>
              <w:rPr>
                <w:rFonts w:ascii="Arial" w:hAnsi="Arial" w:cs="Arial"/>
                <w:sz w:val="22"/>
                <w:szCs w:val="22"/>
              </w:rPr>
            </w:pPr>
            <w:r w:rsidRPr="00B45B4F">
              <w:rPr>
                <w:rFonts w:ascii="Arial" w:hAnsi="Arial" w:cs="Arial"/>
                <w:sz w:val="22"/>
                <w:szCs w:val="22"/>
              </w:rPr>
              <w:t>10</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166F7C51" w14:textId="77777777" w:rsidR="000D019C" w:rsidRPr="00B45B4F" w:rsidRDefault="000D019C" w:rsidP="000D019C">
            <w:pPr>
              <w:jc w:val="center"/>
              <w:rPr>
                <w:rFonts w:ascii="Arial" w:hAnsi="Arial" w:cs="Arial"/>
                <w:sz w:val="22"/>
                <w:szCs w:val="22"/>
              </w:rPr>
            </w:pPr>
            <w:r w:rsidRPr="00B45B4F">
              <w:rPr>
                <w:rFonts w:ascii="Arial" w:hAnsi="Arial" w:cs="Arial"/>
                <w:sz w:val="22"/>
                <w:szCs w:val="22"/>
              </w:rPr>
              <w:t>0.02</w:t>
            </w:r>
          </w:p>
        </w:tc>
        <w:tc>
          <w:tcPr>
            <w:tcW w:w="2913" w:type="dxa"/>
            <w:tcBorders>
              <w:top w:val="single" w:sz="4" w:space="0" w:color="000000"/>
              <w:left w:val="single" w:sz="4" w:space="0" w:color="000000"/>
              <w:bottom w:val="single" w:sz="4" w:space="0" w:color="000000"/>
              <w:right w:val="single" w:sz="4" w:space="0" w:color="000000"/>
            </w:tcBorders>
            <w:vAlign w:val="center"/>
            <w:hideMark/>
          </w:tcPr>
          <w:p w14:paraId="4E00DEDB" w14:textId="77777777" w:rsidR="000D019C" w:rsidRPr="00B45B4F" w:rsidRDefault="000D019C" w:rsidP="000D019C">
            <w:pPr>
              <w:jc w:val="center"/>
              <w:rPr>
                <w:rFonts w:ascii="Arial" w:hAnsi="Arial" w:cs="Arial"/>
                <w:sz w:val="22"/>
                <w:szCs w:val="22"/>
              </w:rPr>
            </w:pPr>
            <w:r w:rsidRPr="00B45B4F">
              <w:rPr>
                <w:rFonts w:ascii="Arial" w:hAnsi="Arial" w:cs="Arial"/>
                <w:sz w:val="22"/>
                <w:szCs w:val="22"/>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r>
      <w:tr w:rsidR="001629F4" w:rsidRPr="000D019C" w14:paraId="09FE1883" w14:textId="77777777" w:rsidTr="00DC5834">
        <w:trPr>
          <w:trHeight w:val="288"/>
        </w:trPr>
        <w:tc>
          <w:tcPr>
            <w:tcW w:w="1916" w:type="dxa"/>
            <w:tcBorders>
              <w:top w:val="single" w:sz="4" w:space="0" w:color="000000"/>
              <w:left w:val="single" w:sz="4" w:space="0" w:color="000000"/>
              <w:bottom w:val="single" w:sz="4" w:space="0" w:color="000000"/>
              <w:right w:val="single" w:sz="4" w:space="0" w:color="000000"/>
            </w:tcBorders>
            <w:vAlign w:val="center"/>
          </w:tcPr>
          <w:p w14:paraId="3F168F16" w14:textId="2EC86AAF" w:rsidR="001629F4" w:rsidRPr="00B45B4F" w:rsidRDefault="001629F4" w:rsidP="000D019C">
            <w:pPr>
              <w:jc w:val="center"/>
              <w:rPr>
                <w:rFonts w:ascii="Arial" w:hAnsi="Arial" w:cs="Arial"/>
                <w:sz w:val="22"/>
                <w:szCs w:val="22"/>
              </w:rPr>
            </w:pPr>
            <w:r w:rsidRPr="001629F4">
              <w:rPr>
                <w:rFonts w:ascii="Arial" w:hAnsi="Arial" w:cs="Arial"/>
                <w:sz w:val="22"/>
                <w:szCs w:val="22"/>
              </w:rPr>
              <w:t>Cyanide (</w:t>
            </w:r>
            <w:r>
              <w:rPr>
                <w:rFonts w:ascii="Arial" w:hAnsi="Arial" w:cs="Arial"/>
                <w:sz w:val="22"/>
                <w:szCs w:val="22"/>
              </w:rPr>
              <w:t>ppb</w:t>
            </w:r>
            <w:r w:rsidRPr="001629F4">
              <w:rPr>
                <w:rFonts w:ascii="Arial" w:hAnsi="Arial" w:cs="Arial"/>
                <w:sz w:val="22"/>
                <w:szCs w:val="22"/>
              </w:rPr>
              <w:t>) </w:t>
            </w:r>
          </w:p>
        </w:tc>
        <w:tc>
          <w:tcPr>
            <w:tcW w:w="1318" w:type="dxa"/>
            <w:tcBorders>
              <w:top w:val="single" w:sz="4" w:space="0" w:color="000000"/>
              <w:left w:val="single" w:sz="4" w:space="0" w:color="000000"/>
              <w:bottom w:val="single" w:sz="4" w:space="0" w:color="000000"/>
              <w:right w:val="single" w:sz="4" w:space="0" w:color="000000"/>
            </w:tcBorders>
            <w:vAlign w:val="center"/>
          </w:tcPr>
          <w:p w14:paraId="5F7C2245" w14:textId="41719E82" w:rsidR="001629F4" w:rsidRPr="00B45B4F" w:rsidRDefault="001629F4" w:rsidP="000D019C">
            <w:pPr>
              <w:jc w:val="center"/>
              <w:rPr>
                <w:rFonts w:ascii="Arial" w:hAnsi="Arial" w:cs="Arial"/>
                <w:sz w:val="22"/>
                <w:szCs w:val="22"/>
              </w:rPr>
            </w:pPr>
            <w:r>
              <w:rPr>
                <w:rFonts w:ascii="Arial" w:hAnsi="Arial" w:cs="Arial"/>
                <w:sz w:val="22"/>
                <w:szCs w:val="22"/>
              </w:rPr>
              <w:t>3/29/2023</w:t>
            </w:r>
          </w:p>
        </w:tc>
        <w:tc>
          <w:tcPr>
            <w:tcW w:w="1184" w:type="dxa"/>
            <w:tcBorders>
              <w:top w:val="single" w:sz="4" w:space="0" w:color="000000"/>
              <w:left w:val="single" w:sz="4" w:space="0" w:color="000000"/>
              <w:bottom w:val="single" w:sz="4" w:space="0" w:color="000000"/>
              <w:right w:val="single" w:sz="4" w:space="0" w:color="000000"/>
            </w:tcBorders>
            <w:vAlign w:val="center"/>
          </w:tcPr>
          <w:p w14:paraId="383BA4C2" w14:textId="6A2D16FD" w:rsidR="001629F4" w:rsidRDefault="001629F4" w:rsidP="000D019C">
            <w:pPr>
              <w:jc w:val="center"/>
              <w:rPr>
                <w:rFonts w:ascii="Arial" w:hAnsi="Arial" w:cs="Arial"/>
                <w:sz w:val="22"/>
                <w:szCs w:val="22"/>
              </w:rPr>
            </w:pPr>
            <w:r>
              <w:rPr>
                <w:rFonts w:ascii="Arial" w:hAnsi="Arial" w:cs="Arial"/>
                <w:sz w:val="22"/>
                <w:szCs w:val="22"/>
              </w:rPr>
              <w:t>26</w:t>
            </w:r>
          </w:p>
        </w:tc>
        <w:tc>
          <w:tcPr>
            <w:tcW w:w="1341" w:type="dxa"/>
            <w:tcBorders>
              <w:top w:val="single" w:sz="4" w:space="0" w:color="000000"/>
              <w:left w:val="single" w:sz="4" w:space="0" w:color="000000"/>
              <w:bottom w:val="single" w:sz="4" w:space="0" w:color="000000"/>
              <w:right w:val="single" w:sz="4" w:space="0" w:color="000000"/>
            </w:tcBorders>
            <w:vAlign w:val="center"/>
          </w:tcPr>
          <w:p w14:paraId="632C6B55" w14:textId="372CD4AE" w:rsidR="001629F4" w:rsidRPr="00B45B4F" w:rsidRDefault="001629F4" w:rsidP="000D019C">
            <w:pPr>
              <w:jc w:val="center"/>
              <w:rPr>
                <w:rFonts w:ascii="Arial" w:hAnsi="Arial" w:cs="Arial"/>
                <w:sz w:val="22"/>
                <w:szCs w:val="22"/>
              </w:rPr>
            </w:pPr>
            <w:r>
              <w:rPr>
                <w:rFonts w:ascii="Arial" w:hAnsi="Arial" w:cs="Arial"/>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tcPr>
          <w:p w14:paraId="3A1E994F" w14:textId="0152E015" w:rsidR="001629F4" w:rsidRPr="00B45B4F" w:rsidRDefault="001629F4" w:rsidP="000D019C">
            <w:pPr>
              <w:jc w:val="center"/>
              <w:rPr>
                <w:rFonts w:ascii="Arial" w:hAnsi="Arial" w:cs="Arial"/>
                <w:sz w:val="22"/>
                <w:szCs w:val="22"/>
              </w:rPr>
            </w:pPr>
            <w:r>
              <w:rPr>
                <w:rFonts w:ascii="Arial" w:hAnsi="Arial" w:cs="Arial"/>
                <w:sz w:val="22"/>
                <w:szCs w:val="22"/>
              </w:rPr>
              <w:t>150</w:t>
            </w:r>
          </w:p>
        </w:tc>
        <w:tc>
          <w:tcPr>
            <w:tcW w:w="1170" w:type="dxa"/>
            <w:tcBorders>
              <w:top w:val="single" w:sz="4" w:space="0" w:color="000000"/>
              <w:left w:val="single" w:sz="4" w:space="0" w:color="000000"/>
              <w:bottom w:val="single" w:sz="4" w:space="0" w:color="000000"/>
              <w:right w:val="single" w:sz="4" w:space="0" w:color="000000"/>
            </w:tcBorders>
            <w:vAlign w:val="center"/>
          </w:tcPr>
          <w:p w14:paraId="42EC4816" w14:textId="63B538B1" w:rsidR="001629F4" w:rsidRPr="00B45B4F" w:rsidRDefault="001629F4" w:rsidP="000D019C">
            <w:pPr>
              <w:jc w:val="center"/>
              <w:rPr>
                <w:rFonts w:ascii="Arial" w:hAnsi="Arial" w:cs="Arial"/>
                <w:sz w:val="22"/>
                <w:szCs w:val="22"/>
              </w:rPr>
            </w:pPr>
            <w:r>
              <w:rPr>
                <w:rFonts w:ascii="Arial" w:hAnsi="Arial" w:cs="Arial"/>
                <w:sz w:val="22"/>
                <w:szCs w:val="22"/>
              </w:rPr>
              <w:t>150</w:t>
            </w:r>
          </w:p>
        </w:tc>
        <w:tc>
          <w:tcPr>
            <w:tcW w:w="2913" w:type="dxa"/>
            <w:tcBorders>
              <w:top w:val="single" w:sz="4" w:space="0" w:color="000000"/>
              <w:left w:val="single" w:sz="4" w:space="0" w:color="000000"/>
              <w:bottom w:val="single" w:sz="4" w:space="0" w:color="000000"/>
              <w:right w:val="single" w:sz="4" w:space="0" w:color="000000"/>
            </w:tcBorders>
            <w:vAlign w:val="center"/>
          </w:tcPr>
          <w:p w14:paraId="7D964C67" w14:textId="1CC860B6" w:rsidR="001629F4" w:rsidRPr="00B45B4F" w:rsidRDefault="001629F4" w:rsidP="000D019C">
            <w:pPr>
              <w:jc w:val="center"/>
              <w:rPr>
                <w:rFonts w:ascii="Arial" w:hAnsi="Arial" w:cs="Arial"/>
                <w:sz w:val="22"/>
                <w:szCs w:val="22"/>
              </w:rPr>
            </w:pPr>
            <w:r w:rsidRPr="001629F4">
              <w:rPr>
                <w:rFonts w:ascii="Arial" w:hAnsi="Arial" w:cs="Arial"/>
                <w:sz w:val="22"/>
                <w:szCs w:val="22"/>
              </w:rPr>
              <w:t>Discharge from steel/metal, plastic and fertilizer factories </w:t>
            </w:r>
          </w:p>
        </w:tc>
      </w:tr>
      <w:tr w:rsidR="000D019C" w:rsidRPr="000D019C" w14:paraId="17163CCD" w14:textId="77777777" w:rsidTr="00DC5834">
        <w:trPr>
          <w:trHeight w:val="288"/>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4689E926" w14:textId="28868C4E" w:rsidR="000D019C" w:rsidRPr="006B6083" w:rsidRDefault="000D019C" w:rsidP="000D019C">
            <w:pPr>
              <w:jc w:val="center"/>
              <w:rPr>
                <w:rFonts w:ascii="Arial" w:hAnsi="Arial" w:cs="Arial"/>
                <w:sz w:val="22"/>
                <w:szCs w:val="22"/>
              </w:rPr>
            </w:pPr>
            <w:r w:rsidRPr="006B6083">
              <w:rPr>
                <w:rFonts w:ascii="Arial" w:hAnsi="Arial" w:cs="Arial"/>
                <w:sz w:val="22"/>
                <w:szCs w:val="22"/>
              </w:rPr>
              <w:t>Fluoride (ppm)</w:t>
            </w:r>
            <w:r w:rsidR="006B6083">
              <w:rPr>
                <w:rFonts w:ascii="Arial" w:hAnsi="Arial" w:cs="Arial"/>
                <w:sz w:val="22"/>
                <w:szCs w:val="22"/>
              </w:rPr>
              <w:t xml:space="preserve"> Post Treatment</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33C2372A" w14:textId="6FFD7CF9" w:rsidR="000D019C" w:rsidRPr="006B6083" w:rsidRDefault="006B6083" w:rsidP="000D019C">
            <w:pPr>
              <w:jc w:val="center"/>
              <w:rPr>
                <w:rFonts w:ascii="Arial" w:hAnsi="Arial" w:cs="Arial"/>
                <w:sz w:val="22"/>
                <w:szCs w:val="22"/>
              </w:rPr>
            </w:pPr>
            <w:r>
              <w:rPr>
                <w:rFonts w:ascii="Arial" w:hAnsi="Arial" w:cs="Arial"/>
                <w:sz w:val="22"/>
                <w:szCs w:val="22"/>
              </w:rPr>
              <w:t xml:space="preserve">Monthly </w:t>
            </w:r>
            <w:r w:rsidR="000D019C" w:rsidRPr="006B6083">
              <w:rPr>
                <w:rFonts w:ascii="Arial" w:hAnsi="Arial" w:cs="Arial"/>
                <w:sz w:val="22"/>
                <w:szCs w:val="22"/>
              </w:rPr>
              <w:t>20</w:t>
            </w:r>
            <w:r w:rsidR="00212029" w:rsidRPr="006B6083">
              <w:rPr>
                <w:rFonts w:ascii="Arial" w:hAnsi="Arial" w:cs="Arial"/>
                <w:sz w:val="22"/>
                <w:szCs w:val="22"/>
              </w:rPr>
              <w:t>25</w:t>
            </w:r>
          </w:p>
        </w:tc>
        <w:tc>
          <w:tcPr>
            <w:tcW w:w="1184" w:type="dxa"/>
            <w:tcBorders>
              <w:top w:val="single" w:sz="4" w:space="0" w:color="000000"/>
              <w:left w:val="single" w:sz="4" w:space="0" w:color="000000"/>
              <w:bottom w:val="single" w:sz="4" w:space="0" w:color="000000"/>
              <w:right w:val="single" w:sz="4" w:space="0" w:color="000000"/>
            </w:tcBorders>
            <w:vAlign w:val="center"/>
            <w:hideMark/>
          </w:tcPr>
          <w:p w14:paraId="3CCB105D" w14:textId="6E5A3969" w:rsidR="000D019C" w:rsidRPr="006B6083" w:rsidRDefault="000D019C" w:rsidP="000D019C">
            <w:pPr>
              <w:jc w:val="center"/>
              <w:rPr>
                <w:rFonts w:ascii="Arial" w:hAnsi="Arial" w:cs="Arial"/>
                <w:sz w:val="22"/>
                <w:szCs w:val="22"/>
              </w:rPr>
            </w:pPr>
            <w:r w:rsidRPr="006B6083">
              <w:rPr>
                <w:rFonts w:ascii="Arial" w:hAnsi="Arial" w:cs="Arial"/>
                <w:sz w:val="22"/>
                <w:szCs w:val="22"/>
              </w:rPr>
              <w:t>0.</w:t>
            </w:r>
            <w:r w:rsidR="00212029" w:rsidRPr="006B6083">
              <w:rPr>
                <w:rFonts w:ascii="Arial" w:hAnsi="Arial" w:cs="Arial"/>
                <w:sz w:val="22"/>
                <w:szCs w:val="22"/>
              </w:rPr>
              <w:t>1</w:t>
            </w:r>
            <w:r w:rsidR="006B6083">
              <w:rPr>
                <w:rFonts w:ascii="Arial" w:hAnsi="Arial" w:cs="Arial"/>
                <w:sz w:val="22"/>
                <w:szCs w:val="22"/>
              </w:rPr>
              <w:t>2</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553F8BE9" w14:textId="77777777" w:rsidR="000D019C" w:rsidRPr="006B6083" w:rsidRDefault="000D019C" w:rsidP="000D019C">
            <w:pPr>
              <w:jc w:val="center"/>
              <w:rPr>
                <w:rFonts w:ascii="Arial" w:hAnsi="Arial" w:cs="Arial"/>
                <w:sz w:val="22"/>
                <w:szCs w:val="22"/>
              </w:rPr>
            </w:pPr>
            <w:r w:rsidRPr="006B6083">
              <w:rPr>
                <w:rFonts w:ascii="Arial" w:hAnsi="Arial" w:cs="Arial"/>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01E75878" w14:textId="77777777" w:rsidR="000D019C" w:rsidRPr="006B6083" w:rsidRDefault="000D019C" w:rsidP="000D019C">
            <w:pPr>
              <w:jc w:val="center"/>
              <w:rPr>
                <w:rFonts w:ascii="Arial" w:hAnsi="Arial" w:cs="Arial"/>
                <w:sz w:val="22"/>
                <w:szCs w:val="22"/>
              </w:rPr>
            </w:pPr>
            <w:r w:rsidRPr="006B6083">
              <w:rPr>
                <w:rFonts w:ascii="Arial" w:hAnsi="Arial" w:cs="Arial"/>
                <w:sz w:val="22"/>
                <w:szCs w:val="22"/>
              </w:rPr>
              <w:t>2</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23399982" w14:textId="77777777" w:rsidR="000D019C" w:rsidRPr="006B6083" w:rsidRDefault="000D019C" w:rsidP="000D019C">
            <w:pPr>
              <w:jc w:val="center"/>
              <w:rPr>
                <w:rFonts w:ascii="Arial" w:hAnsi="Arial" w:cs="Arial"/>
                <w:sz w:val="22"/>
                <w:szCs w:val="22"/>
              </w:rPr>
            </w:pPr>
            <w:r w:rsidRPr="006B6083">
              <w:rPr>
                <w:rFonts w:ascii="Arial" w:hAnsi="Arial" w:cs="Arial"/>
                <w:sz w:val="22"/>
                <w:szCs w:val="22"/>
              </w:rPr>
              <w:t>1</w:t>
            </w:r>
          </w:p>
        </w:tc>
        <w:tc>
          <w:tcPr>
            <w:tcW w:w="2913" w:type="dxa"/>
            <w:tcBorders>
              <w:top w:val="single" w:sz="4" w:space="0" w:color="000000"/>
              <w:left w:val="single" w:sz="4" w:space="0" w:color="000000"/>
              <w:bottom w:val="single" w:sz="4" w:space="0" w:color="000000"/>
              <w:right w:val="single" w:sz="4" w:space="0" w:color="000000"/>
            </w:tcBorders>
            <w:vAlign w:val="center"/>
            <w:hideMark/>
          </w:tcPr>
          <w:p w14:paraId="73C2E69E" w14:textId="77777777" w:rsidR="000D019C" w:rsidRPr="006B6083" w:rsidRDefault="000D019C" w:rsidP="000D019C">
            <w:pPr>
              <w:jc w:val="center"/>
              <w:rPr>
                <w:rFonts w:ascii="Arial" w:hAnsi="Arial" w:cs="Arial"/>
                <w:sz w:val="22"/>
                <w:szCs w:val="22"/>
              </w:rPr>
            </w:pPr>
            <w:r w:rsidRPr="006B6083">
              <w:rPr>
                <w:rFonts w:ascii="Arial" w:hAnsi="Arial" w:cs="Arial"/>
                <w:sz w:val="22"/>
                <w:szCs w:val="22"/>
              </w:rPr>
              <w:t>Erosion of natural deposits; water additive that promotes strong teeth; discharge from fertilizer and aluminum factories</w:t>
            </w:r>
          </w:p>
        </w:tc>
      </w:tr>
      <w:tr w:rsidR="000D019C" w:rsidRPr="000D019C" w14:paraId="64B839F6" w14:textId="77777777" w:rsidTr="00DC5834">
        <w:trPr>
          <w:trHeight w:val="288"/>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4B27529F" w14:textId="77777777" w:rsidR="000D019C" w:rsidRPr="001629F4" w:rsidRDefault="000D019C" w:rsidP="000D019C">
            <w:pPr>
              <w:jc w:val="center"/>
              <w:rPr>
                <w:rFonts w:ascii="Arial" w:hAnsi="Arial" w:cs="Arial"/>
                <w:sz w:val="22"/>
                <w:szCs w:val="22"/>
              </w:rPr>
            </w:pPr>
            <w:r w:rsidRPr="001629F4">
              <w:rPr>
                <w:rFonts w:ascii="Arial" w:hAnsi="Arial" w:cs="Arial"/>
                <w:sz w:val="22"/>
                <w:szCs w:val="22"/>
              </w:rPr>
              <w:t>Gross Alpha Particle Activity (</w:t>
            </w:r>
            <w:proofErr w:type="spellStart"/>
            <w:r w:rsidRPr="001629F4">
              <w:rPr>
                <w:rFonts w:ascii="Arial" w:hAnsi="Arial" w:cs="Arial"/>
                <w:sz w:val="22"/>
                <w:szCs w:val="22"/>
              </w:rPr>
              <w:t>pCi</w:t>
            </w:r>
            <w:proofErr w:type="spellEnd"/>
            <w:r w:rsidRPr="001629F4">
              <w:rPr>
                <w:rFonts w:ascii="Arial" w:hAnsi="Arial" w:cs="Arial"/>
                <w:sz w:val="22"/>
                <w:szCs w:val="22"/>
              </w:rPr>
              <w:t>/L)</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3E9988E9" w14:textId="30B335B1" w:rsidR="000D019C" w:rsidRPr="001629F4" w:rsidRDefault="001629F4" w:rsidP="000D019C">
            <w:pPr>
              <w:jc w:val="center"/>
              <w:rPr>
                <w:rFonts w:ascii="Arial" w:hAnsi="Arial" w:cs="Arial"/>
                <w:sz w:val="22"/>
                <w:szCs w:val="22"/>
              </w:rPr>
            </w:pPr>
            <w:r w:rsidRPr="001629F4">
              <w:rPr>
                <w:rFonts w:ascii="Arial" w:hAnsi="Arial" w:cs="Arial"/>
                <w:sz w:val="22"/>
                <w:szCs w:val="22"/>
              </w:rPr>
              <w:t>6</w:t>
            </w:r>
            <w:r w:rsidR="000D019C" w:rsidRPr="001629F4">
              <w:rPr>
                <w:rFonts w:ascii="Arial" w:hAnsi="Arial" w:cs="Arial"/>
                <w:sz w:val="22"/>
                <w:szCs w:val="22"/>
              </w:rPr>
              <w:t>/2</w:t>
            </w:r>
            <w:r w:rsidRPr="001629F4">
              <w:rPr>
                <w:rFonts w:ascii="Arial" w:hAnsi="Arial" w:cs="Arial"/>
                <w:sz w:val="22"/>
                <w:szCs w:val="22"/>
              </w:rPr>
              <w:t>3</w:t>
            </w:r>
            <w:r w:rsidR="000D019C" w:rsidRPr="001629F4">
              <w:rPr>
                <w:rFonts w:ascii="Arial" w:hAnsi="Arial" w:cs="Arial"/>
                <w:sz w:val="22"/>
                <w:szCs w:val="22"/>
              </w:rPr>
              <w:t>/201</w:t>
            </w:r>
            <w:r w:rsidRPr="001629F4">
              <w:rPr>
                <w:rFonts w:ascii="Arial" w:hAnsi="Arial" w:cs="Arial"/>
                <w:sz w:val="22"/>
                <w:szCs w:val="22"/>
              </w:rPr>
              <w:t>1</w:t>
            </w:r>
          </w:p>
        </w:tc>
        <w:tc>
          <w:tcPr>
            <w:tcW w:w="1184" w:type="dxa"/>
            <w:tcBorders>
              <w:top w:val="single" w:sz="4" w:space="0" w:color="000000"/>
              <w:left w:val="single" w:sz="4" w:space="0" w:color="000000"/>
              <w:bottom w:val="single" w:sz="4" w:space="0" w:color="000000"/>
              <w:right w:val="single" w:sz="4" w:space="0" w:color="000000"/>
            </w:tcBorders>
            <w:vAlign w:val="center"/>
            <w:hideMark/>
          </w:tcPr>
          <w:p w14:paraId="232622BF" w14:textId="58A1AD2A" w:rsidR="000D019C" w:rsidRPr="001629F4" w:rsidRDefault="000D019C" w:rsidP="000D019C">
            <w:pPr>
              <w:jc w:val="center"/>
              <w:rPr>
                <w:rFonts w:ascii="Arial" w:hAnsi="Arial" w:cs="Arial"/>
                <w:sz w:val="22"/>
                <w:szCs w:val="22"/>
              </w:rPr>
            </w:pPr>
            <w:r w:rsidRPr="001629F4">
              <w:rPr>
                <w:rFonts w:ascii="Arial" w:hAnsi="Arial" w:cs="Arial"/>
                <w:sz w:val="22"/>
                <w:szCs w:val="22"/>
              </w:rPr>
              <w:t>0.</w:t>
            </w:r>
            <w:r w:rsidR="001629F4" w:rsidRPr="001629F4">
              <w:rPr>
                <w:rFonts w:ascii="Arial" w:hAnsi="Arial" w:cs="Arial"/>
                <w:sz w:val="22"/>
                <w:szCs w:val="22"/>
              </w:rPr>
              <w:t>32</w:t>
            </w:r>
            <w:r w:rsidR="006B6083" w:rsidRPr="001629F4">
              <w:rPr>
                <w:rFonts w:ascii="Arial" w:hAnsi="Arial" w:cs="Arial"/>
                <w:sz w:val="22"/>
                <w:szCs w:val="22"/>
              </w:rPr>
              <w:t>2</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090FB389" w14:textId="77777777" w:rsidR="000D019C" w:rsidRPr="001629F4" w:rsidRDefault="000D019C" w:rsidP="000D019C">
            <w:pPr>
              <w:jc w:val="center"/>
              <w:rPr>
                <w:rFonts w:ascii="Arial" w:hAnsi="Arial" w:cs="Arial"/>
                <w:sz w:val="22"/>
                <w:szCs w:val="22"/>
              </w:rPr>
            </w:pPr>
            <w:r w:rsidRPr="001629F4">
              <w:rPr>
                <w:rFonts w:ascii="Arial" w:hAnsi="Arial" w:cs="Arial"/>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3A674073" w14:textId="77777777" w:rsidR="000D019C" w:rsidRPr="001629F4" w:rsidRDefault="000D019C" w:rsidP="000D019C">
            <w:pPr>
              <w:jc w:val="center"/>
              <w:rPr>
                <w:rFonts w:ascii="Arial" w:hAnsi="Arial" w:cs="Arial"/>
                <w:sz w:val="22"/>
                <w:szCs w:val="22"/>
              </w:rPr>
            </w:pPr>
            <w:r w:rsidRPr="001629F4">
              <w:rPr>
                <w:rFonts w:ascii="Arial" w:hAnsi="Arial" w:cs="Arial"/>
                <w:sz w:val="22"/>
                <w:szCs w:val="22"/>
              </w:rPr>
              <w:t>15</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26203FAA" w14:textId="77777777" w:rsidR="000D019C" w:rsidRPr="001629F4" w:rsidRDefault="000D019C" w:rsidP="000D019C">
            <w:pPr>
              <w:jc w:val="center"/>
              <w:rPr>
                <w:rFonts w:ascii="Arial" w:hAnsi="Arial" w:cs="Arial"/>
                <w:sz w:val="22"/>
                <w:szCs w:val="22"/>
              </w:rPr>
            </w:pPr>
            <w:r w:rsidRPr="001629F4">
              <w:rPr>
                <w:rFonts w:ascii="Arial" w:hAnsi="Arial" w:cs="Arial"/>
                <w:sz w:val="22"/>
                <w:szCs w:val="22"/>
              </w:rPr>
              <w:t>0</w:t>
            </w:r>
          </w:p>
        </w:tc>
        <w:tc>
          <w:tcPr>
            <w:tcW w:w="2913" w:type="dxa"/>
            <w:tcBorders>
              <w:top w:val="single" w:sz="4" w:space="0" w:color="000000"/>
              <w:left w:val="single" w:sz="4" w:space="0" w:color="000000"/>
              <w:bottom w:val="single" w:sz="4" w:space="0" w:color="000000"/>
              <w:right w:val="single" w:sz="4" w:space="0" w:color="000000"/>
            </w:tcBorders>
            <w:vAlign w:val="center"/>
            <w:hideMark/>
          </w:tcPr>
          <w:p w14:paraId="3E3725F7" w14:textId="77777777" w:rsidR="000D019C" w:rsidRPr="001629F4" w:rsidRDefault="000D019C" w:rsidP="000D019C">
            <w:pPr>
              <w:jc w:val="center"/>
              <w:rPr>
                <w:rFonts w:ascii="Arial" w:hAnsi="Arial" w:cs="Arial"/>
                <w:sz w:val="22"/>
                <w:szCs w:val="22"/>
              </w:rPr>
            </w:pPr>
            <w:r w:rsidRPr="001629F4">
              <w:rPr>
                <w:rFonts w:ascii="Arial" w:hAnsi="Arial" w:cs="Arial"/>
                <w:sz w:val="22"/>
                <w:szCs w:val="22"/>
              </w:rPr>
              <w:t>Erosion of natural deposits</w:t>
            </w:r>
          </w:p>
        </w:tc>
      </w:tr>
      <w:tr w:rsidR="00DC5834" w:rsidRPr="000D019C" w14:paraId="01AB5CCA" w14:textId="77777777" w:rsidTr="00DC5834">
        <w:trPr>
          <w:trHeight w:val="288"/>
        </w:trPr>
        <w:tc>
          <w:tcPr>
            <w:tcW w:w="1916" w:type="dxa"/>
            <w:tcBorders>
              <w:top w:val="single" w:sz="4" w:space="0" w:color="000000"/>
              <w:left w:val="single" w:sz="4" w:space="0" w:color="000000"/>
              <w:bottom w:val="single" w:sz="4" w:space="0" w:color="000000"/>
              <w:right w:val="single" w:sz="4" w:space="0" w:color="000000"/>
            </w:tcBorders>
            <w:vAlign w:val="center"/>
          </w:tcPr>
          <w:p w14:paraId="2911138A" w14:textId="5CE9846D" w:rsidR="00DC5834" w:rsidRPr="007856EB" w:rsidRDefault="00DC5834" w:rsidP="000D019C">
            <w:pPr>
              <w:jc w:val="center"/>
              <w:rPr>
                <w:rFonts w:ascii="Arial" w:hAnsi="Arial" w:cs="Arial"/>
                <w:color w:val="00B0F0"/>
                <w:sz w:val="22"/>
                <w:szCs w:val="22"/>
              </w:rPr>
            </w:pPr>
            <w:r w:rsidRPr="00DC5834">
              <w:rPr>
                <w:rFonts w:ascii="Arial" w:hAnsi="Arial" w:cs="Arial"/>
                <w:sz w:val="22"/>
                <w:szCs w:val="22"/>
              </w:rPr>
              <w:t>TTHMs [Total Trihalomethanes] (</w:t>
            </w:r>
            <w:r w:rsidRPr="00DC5834">
              <w:rPr>
                <w:rFonts w:ascii="Arial" w:hAnsi="Arial" w:cs="Arial"/>
                <w:sz w:val="22"/>
                <w:szCs w:val="22"/>
              </w:rPr>
              <w:t>ppb</w:t>
            </w:r>
            <w:r w:rsidRPr="00DC5834">
              <w:rPr>
                <w:rFonts w:ascii="Arial" w:hAnsi="Arial" w:cs="Arial"/>
                <w:sz w:val="22"/>
                <w:szCs w:val="22"/>
              </w:rPr>
              <w:t>) </w:t>
            </w:r>
          </w:p>
        </w:tc>
        <w:tc>
          <w:tcPr>
            <w:tcW w:w="1318" w:type="dxa"/>
            <w:tcBorders>
              <w:top w:val="single" w:sz="4" w:space="0" w:color="000000"/>
              <w:left w:val="single" w:sz="4" w:space="0" w:color="000000"/>
              <w:bottom w:val="single" w:sz="4" w:space="0" w:color="000000"/>
              <w:right w:val="single" w:sz="4" w:space="0" w:color="000000"/>
            </w:tcBorders>
            <w:vAlign w:val="center"/>
          </w:tcPr>
          <w:p w14:paraId="0F275E7E" w14:textId="30CED338" w:rsidR="00DC5834" w:rsidRPr="00DC5834" w:rsidRDefault="00DC5834" w:rsidP="000D019C">
            <w:pPr>
              <w:jc w:val="center"/>
              <w:rPr>
                <w:rFonts w:ascii="Arial" w:hAnsi="Arial" w:cs="Arial"/>
                <w:sz w:val="22"/>
                <w:szCs w:val="22"/>
              </w:rPr>
            </w:pPr>
            <w:r w:rsidRPr="00DC5834">
              <w:rPr>
                <w:rFonts w:ascii="Arial" w:hAnsi="Arial" w:cs="Arial"/>
                <w:sz w:val="22"/>
                <w:szCs w:val="22"/>
              </w:rPr>
              <w:t>3/25/2025</w:t>
            </w:r>
          </w:p>
        </w:tc>
        <w:tc>
          <w:tcPr>
            <w:tcW w:w="1184" w:type="dxa"/>
            <w:tcBorders>
              <w:top w:val="single" w:sz="4" w:space="0" w:color="000000"/>
              <w:left w:val="single" w:sz="4" w:space="0" w:color="000000"/>
              <w:bottom w:val="single" w:sz="4" w:space="0" w:color="000000"/>
              <w:right w:val="single" w:sz="4" w:space="0" w:color="000000"/>
            </w:tcBorders>
            <w:vAlign w:val="center"/>
          </w:tcPr>
          <w:p w14:paraId="7460B494" w14:textId="3796406D" w:rsidR="00DC5834" w:rsidRPr="007856EB" w:rsidRDefault="00DC5834" w:rsidP="000D019C">
            <w:pPr>
              <w:jc w:val="center"/>
              <w:rPr>
                <w:rFonts w:ascii="Arial" w:hAnsi="Arial" w:cs="Arial"/>
                <w:color w:val="00B0F0"/>
                <w:sz w:val="22"/>
                <w:szCs w:val="22"/>
              </w:rPr>
            </w:pPr>
            <w:r w:rsidRPr="00DC5834">
              <w:rPr>
                <w:rFonts w:ascii="Arial" w:hAnsi="Arial" w:cs="Arial"/>
                <w:sz w:val="22"/>
                <w:szCs w:val="22"/>
              </w:rPr>
              <w:t>6.6</w:t>
            </w:r>
          </w:p>
        </w:tc>
        <w:tc>
          <w:tcPr>
            <w:tcW w:w="1341" w:type="dxa"/>
            <w:tcBorders>
              <w:top w:val="single" w:sz="4" w:space="0" w:color="000000"/>
              <w:left w:val="single" w:sz="4" w:space="0" w:color="000000"/>
              <w:bottom w:val="single" w:sz="4" w:space="0" w:color="000000"/>
              <w:right w:val="single" w:sz="4" w:space="0" w:color="000000"/>
            </w:tcBorders>
            <w:vAlign w:val="center"/>
          </w:tcPr>
          <w:p w14:paraId="3CFC836F" w14:textId="1AEDF82B" w:rsidR="00DC5834" w:rsidRPr="00DC5834" w:rsidRDefault="00DC5834" w:rsidP="000D019C">
            <w:pPr>
              <w:jc w:val="center"/>
              <w:rPr>
                <w:rFonts w:ascii="Arial" w:hAnsi="Arial" w:cs="Arial"/>
                <w:sz w:val="22"/>
                <w:szCs w:val="22"/>
              </w:rPr>
            </w:pPr>
            <w:r w:rsidRPr="00DC5834">
              <w:rPr>
                <w:rFonts w:ascii="Arial" w:hAnsi="Arial" w:cs="Arial"/>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tcPr>
          <w:p w14:paraId="3E4B01EE" w14:textId="6480D2DC" w:rsidR="00DC5834" w:rsidRPr="00DC5834" w:rsidRDefault="00DC5834" w:rsidP="000D019C">
            <w:pPr>
              <w:jc w:val="center"/>
              <w:rPr>
                <w:rFonts w:ascii="Arial" w:hAnsi="Arial" w:cs="Arial"/>
                <w:sz w:val="22"/>
                <w:szCs w:val="22"/>
              </w:rPr>
            </w:pPr>
            <w:r w:rsidRPr="00DC5834">
              <w:rPr>
                <w:rFonts w:ascii="Arial" w:hAnsi="Arial" w:cs="Arial"/>
                <w:sz w:val="22"/>
                <w:szCs w:val="22"/>
              </w:rPr>
              <w:t>80</w:t>
            </w:r>
          </w:p>
        </w:tc>
        <w:tc>
          <w:tcPr>
            <w:tcW w:w="1170" w:type="dxa"/>
            <w:tcBorders>
              <w:top w:val="single" w:sz="4" w:space="0" w:color="000000"/>
              <w:left w:val="single" w:sz="4" w:space="0" w:color="000000"/>
              <w:bottom w:val="single" w:sz="4" w:space="0" w:color="000000"/>
              <w:right w:val="single" w:sz="4" w:space="0" w:color="000000"/>
            </w:tcBorders>
            <w:vAlign w:val="center"/>
          </w:tcPr>
          <w:p w14:paraId="5E95E1AC" w14:textId="7D53D35B" w:rsidR="00DC5834" w:rsidRPr="00DC5834" w:rsidRDefault="00DC5834" w:rsidP="000D019C">
            <w:pPr>
              <w:jc w:val="center"/>
              <w:rPr>
                <w:rFonts w:ascii="Arial" w:hAnsi="Arial" w:cs="Arial"/>
                <w:sz w:val="22"/>
                <w:szCs w:val="22"/>
              </w:rPr>
            </w:pPr>
            <w:r w:rsidRPr="00DC5834">
              <w:rPr>
                <w:rFonts w:ascii="Arial" w:hAnsi="Arial" w:cs="Arial"/>
                <w:sz w:val="22"/>
                <w:szCs w:val="22"/>
              </w:rPr>
              <w:t>NA</w:t>
            </w:r>
          </w:p>
        </w:tc>
        <w:tc>
          <w:tcPr>
            <w:tcW w:w="2913" w:type="dxa"/>
            <w:tcBorders>
              <w:top w:val="single" w:sz="4" w:space="0" w:color="000000"/>
              <w:left w:val="single" w:sz="4" w:space="0" w:color="000000"/>
              <w:bottom w:val="single" w:sz="4" w:space="0" w:color="000000"/>
              <w:right w:val="single" w:sz="4" w:space="0" w:color="000000"/>
            </w:tcBorders>
            <w:vAlign w:val="center"/>
          </w:tcPr>
          <w:p w14:paraId="36FF7800" w14:textId="50464C15" w:rsidR="00DC5834" w:rsidRPr="00DC5834" w:rsidRDefault="00DC5834" w:rsidP="000D019C">
            <w:pPr>
              <w:jc w:val="center"/>
              <w:rPr>
                <w:rFonts w:ascii="Arial" w:hAnsi="Arial" w:cs="Arial"/>
                <w:sz w:val="22"/>
                <w:szCs w:val="22"/>
              </w:rPr>
            </w:pPr>
            <w:r w:rsidRPr="00DC5834">
              <w:rPr>
                <w:rFonts w:ascii="Arial" w:hAnsi="Arial" w:cs="Arial"/>
                <w:sz w:val="22"/>
                <w:szCs w:val="22"/>
              </w:rPr>
              <w:t>Byproduct of drinking water disinfection </w:t>
            </w:r>
          </w:p>
        </w:tc>
      </w:tr>
      <w:tr w:rsidR="00DC5834" w:rsidRPr="000D019C" w14:paraId="17EAE9BF" w14:textId="77777777" w:rsidTr="00DC5834">
        <w:trPr>
          <w:trHeight w:val="288"/>
        </w:trPr>
        <w:tc>
          <w:tcPr>
            <w:tcW w:w="1916" w:type="dxa"/>
            <w:tcBorders>
              <w:top w:val="single" w:sz="4" w:space="0" w:color="000000"/>
              <w:left w:val="single" w:sz="4" w:space="0" w:color="000000"/>
              <w:bottom w:val="single" w:sz="4" w:space="0" w:color="000000"/>
              <w:right w:val="single" w:sz="4" w:space="0" w:color="000000"/>
            </w:tcBorders>
            <w:vAlign w:val="center"/>
          </w:tcPr>
          <w:p w14:paraId="3514C119" w14:textId="3272B29E" w:rsidR="00DC5834" w:rsidRPr="00DC5834" w:rsidRDefault="00DC5834" w:rsidP="000D019C">
            <w:pPr>
              <w:jc w:val="center"/>
              <w:rPr>
                <w:rFonts w:ascii="Arial" w:hAnsi="Arial" w:cs="Arial"/>
                <w:sz w:val="22"/>
                <w:szCs w:val="22"/>
              </w:rPr>
            </w:pPr>
            <w:r w:rsidRPr="00DC5834">
              <w:rPr>
                <w:rFonts w:ascii="Arial" w:hAnsi="Arial" w:cs="Arial"/>
                <w:sz w:val="22"/>
                <w:szCs w:val="22"/>
              </w:rPr>
              <w:t xml:space="preserve">HAA5 [Sum of 5 </w:t>
            </w:r>
            <w:proofErr w:type="spellStart"/>
            <w:r w:rsidRPr="00DC5834">
              <w:rPr>
                <w:rFonts w:ascii="Arial" w:hAnsi="Arial" w:cs="Arial"/>
                <w:sz w:val="22"/>
                <w:szCs w:val="22"/>
              </w:rPr>
              <w:t>Haloacetic</w:t>
            </w:r>
            <w:proofErr w:type="spellEnd"/>
            <w:r w:rsidRPr="00DC5834">
              <w:rPr>
                <w:rFonts w:ascii="Arial" w:hAnsi="Arial" w:cs="Arial"/>
                <w:sz w:val="22"/>
                <w:szCs w:val="22"/>
              </w:rPr>
              <w:t xml:space="preserve"> Acids] (</w:t>
            </w:r>
            <w:r>
              <w:rPr>
                <w:rFonts w:ascii="Arial" w:hAnsi="Arial" w:cs="Arial"/>
                <w:sz w:val="22"/>
                <w:szCs w:val="22"/>
              </w:rPr>
              <w:t>ppb</w:t>
            </w:r>
            <w:r w:rsidRPr="00DC5834">
              <w:rPr>
                <w:rFonts w:ascii="Arial" w:hAnsi="Arial" w:cs="Arial"/>
                <w:sz w:val="22"/>
                <w:szCs w:val="22"/>
              </w:rPr>
              <w:t>)</w:t>
            </w:r>
          </w:p>
        </w:tc>
        <w:tc>
          <w:tcPr>
            <w:tcW w:w="1318" w:type="dxa"/>
            <w:tcBorders>
              <w:top w:val="single" w:sz="4" w:space="0" w:color="000000"/>
              <w:left w:val="single" w:sz="4" w:space="0" w:color="000000"/>
              <w:bottom w:val="single" w:sz="4" w:space="0" w:color="000000"/>
              <w:right w:val="single" w:sz="4" w:space="0" w:color="000000"/>
            </w:tcBorders>
            <w:vAlign w:val="center"/>
          </w:tcPr>
          <w:p w14:paraId="7840A3EF" w14:textId="4D65ABEC" w:rsidR="00DC5834" w:rsidRPr="00DC5834" w:rsidRDefault="00DC5834" w:rsidP="000D019C">
            <w:pPr>
              <w:jc w:val="center"/>
              <w:rPr>
                <w:rFonts w:ascii="Arial" w:hAnsi="Arial" w:cs="Arial"/>
                <w:sz w:val="22"/>
                <w:szCs w:val="22"/>
              </w:rPr>
            </w:pPr>
            <w:r w:rsidRPr="00DC5834">
              <w:rPr>
                <w:rFonts w:ascii="Arial" w:hAnsi="Arial" w:cs="Arial"/>
                <w:sz w:val="22"/>
                <w:szCs w:val="22"/>
              </w:rPr>
              <w:t>4/10/2024</w:t>
            </w:r>
          </w:p>
        </w:tc>
        <w:tc>
          <w:tcPr>
            <w:tcW w:w="1184" w:type="dxa"/>
            <w:tcBorders>
              <w:top w:val="single" w:sz="4" w:space="0" w:color="000000"/>
              <w:left w:val="single" w:sz="4" w:space="0" w:color="000000"/>
              <w:bottom w:val="single" w:sz="4" w:space="0" w:color="000000"/>
              <w:right w:val="single" w:sz="4" w:space="0" w:color="000000"/>
            </w:tcBorders>
            <w:vAlign w:val="center"/>
          </w:tcPr>
          <w:p w14:paraId="62DE0F71" w14:textId="350C0E65" w:rsidR="00DC5834" w:rsidRPr="007856EB" w:rsidRDefault="00DC5834" w:rsidP="000D019C">
            <w:pPr>
              <w:jc w:val="center"/>
              <w:rPr>
                <w:rFonts w:ascii="Arial" w:hAnsi="Arial" w:cs="Arial"/>
                <w:color w:val="00B0F0"/>
                <w:sz w:val="22"/>
                <w:szCs w:val="22"/>
              </w:rPr>
            </w:pPr>
            <w:r w:rsidRPr="00DC5834">
              <w:rPr>
                <w:rFonts w:ascii="Arial" w:hAnsi="Arial" w:cs="Arial"/>
                <w:sz w:val="22"/>
                <w:szCs w:val="22"/>
              </w:rPr>
              <w:t>2.9</w:t>
            </w:r>
          </w:p>
        </w:tc>
        <w:tc>
          <w:tcPr>
            <w:tcW w:w="1341" w:type="dxa"/>
            <w:tcBorders>
              <w:top w:val="single" w:sz="4" w:space="0" w:color="000000"/>
              <w:left w:val="single" w:sz="4" w:space="0" w:color="000000"/>
              <w:bottom w:val="single" w:sz="4" w:space="0" w:color="000000"/>
              <w:right w:val="single" w:sz="4" w:space="0" w:color="000000"/>
            </w:tcBorders>
            <w:vAlign w:val="center"/>
          </w:tcPr>
          <w:p w14:paraId="7C03598F" w14:textId="24E8BFF7" w:rsidR="00DC5834" w:rsidRPr="00DC5834" w:rsidRDefault="00DC5834" w:rsidP="000D019C">
            <w:pPr>
              <w:jc w:val="center"/>
              <w:rPr>
                <w:rFonts w:ascii="Arial" w:hAnsi="Arial" w:cs="Arial"/>
                <w:sz w:val="22"/>
                <w:szCs w:val="22"/>
              </w:rPr>
            </w:pPr>
            <w:r w:rsidRPr="00DC5834">
              <w:rPr>
                <w:rFonts w:ascii="Arial" w:hAnsi="Arial" w:cs="Arial"/>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tcPr>
          <w:p w14:paraId="278FB84A" w14:textId="7B5E1D02" w:rsidR="00DC5834" w:rsidRPr="00DC5834" w:rsidRDefault="00DC5834" w:rsidP="000D019C">
            <w:pPr>
              <w:jc w:val="center"/>
              <w:rPr>
                <w:rFonts w:ascii="Arial" w:hAnsi="Arial" w:cs="Arial"/>
                <w:sz w:val="22"/>
                <w:szCs w:val="22"/>
              </w:rPr>
            </w:pPr>
            <w:r w:rsidRPr="00DC5834">
              <w:rPr>
                <w:rFonts w:ascii="Arial" w:hAnsi="Arial" w:cs="Arial"/>
                <w:sz w:val="22"/>
                <w:szCs w:val="22"/>
              </w:rPr>
              <w:t>60</w:t>
            </w:r>
          </w:p>
        </w:tc>
        <w:tc>
          <w:tcPr>
            <w:tcW w:w="1170" w:type="dxa"/>
            <w:tcBorders>
              <w:top w:val="single" w:sz="4" w:space="0" w:color="000000"/>
              <w:left w:val="single" w:sz="4" w:space="0" w:color="000000"/>
              <w:bottom w:val="single" w:sz="4" w:space="0" w:color="000000"/>
              <w:right w:val="single" w:sz="4" w:space="0" w:color="000000"/>
            </w:tcBorders>
            <w:vAlign w:val="center"/>
          </w:tcPr>
          <w:p w14:paraId="4F9DB3BE" w14:textId="20458A3A" w:rsidR="00DC5834" w:rsidRPr="00DC5834" w:rsidRDefault="00DC5834" w:rsidP="000D019C">
            <w:pPr>
              <w:jc w:val="center"/>
              <w:rPr>
                <w:rFonts w:ascii="Arial" w:hAnsi="Arial" w:cs="Arial"/>
                <w:sz w:val="22"/>
                <w:szCs w:val="22"/>
              </w:rPr>
            </w:pPr>
            <w:r w:rsidRPr="00DC5834">
              <w:rPr>
                <w:rFonts w:ascii="Arial" w:hAnsi="Arial" w:cs="Arial"/>
                <w:sz w:val="22"/>
                <w:szCs w:val="22"/>
              </w:rPr>
              <w:t>NA</w:t>
            </w:r>
          </w:p>
        </w:tc>
        <w:tc>
          <w:tcPr>
            <w:tcW w:w="2913" w:type="dxa"/>
            <w:tcBorders>
              <w:top w:val="single" w:sz="4" w:space="0" w:color="000000"/>
              <w:left w:val="single" w:sz="4" w:space="0" w:color="000000"/>
              <w:bottom w:val="single" w:sz="4" w:space="0" w:color="000000"/>
              <w:right w:val="single" w:sz="4" w:space="0" w:color="000000"/>
            </w:tcBorders>
            <w:vAlign w:val="center"/>
          </w:tcPr>
          <w:p w14:paraId="70055716" w14:textId="7A32AA83" w:rsidR="00DC5834" w:rsidRPr="00DC5834" w:rsidRDefault="00DC5834" w:rsidP="000D019C">
            <w:pPr>
              <w:jc w:val="center"/>
              <w:rPr>
                <w:rFonts w:ascii="Arial" w:hAnsi="Arial" w:cs="Arial"/>
                <w:sz w:val="22"/>
                <w:szCs w:val="22"/>
              </w:rPr>
            </w:pPr>
            <w:r w:rsidRPr="00DC5834">
              <w:rPr>
                <w:rFonts w:ascii="Arial" w:hAnsi="Arial" w:cs="Arial"/>
                <w:sz w:val="22"/>
                <w:szCs w:val="22"/>
              </w:rPr>
              <w:t>Byproduct of drinking water disinfection </w:t>
            </w:r>
          </w:p>
        </w:tc>
      </w:tr>
    </w:tbl>
    <w:p w14:paraId="7838BCFD" w14:textId="77777777" w:rsidR="000D019C" w:rsidRPr="001A4FAE" w:rsidRDefault="000D019C" w:rsidP="001A4FAE"/>
    <w:p w14:paraId="33B733DE" w14:textId="77777777" w:rsidR="000D019C" w:rsidRDefault="000D019C" w:rsidP="00070C22">
      <w:pPr>
        <w:pStyle w:val="Caption"/>
      </w:pPr>
      <w:r w:rsidRPr="005162DE">
        <w:lastRenderedPageBreak/>
        <w:t xml:space="preserve">Table </w:t>
      </w:r>
      <w:r>
        <w:rPr>
          <w:noProof/>
        </w:rPr>
        <w:t>5</w:t>
      </w:r>
      <w:r w:rsidRPr="005162DE">
        <w:t>.  Detection of Contaminants with a Secondary Drinking Water Standard</w:t>
      </w:r>
    </w:p>
    <w:tbl>
      <w:tblPr>
        <w:tblW w:w="10840" w:type="dxa"/>
        <w:tblLook w:val="04A0" w:firstRow="1" w:lastRow="0" w:firstColumn="1" w:lastColumn="0" w:noHBand="0" w:noVBand="1"/>
      </w:tblPr>
      <w:tblGrid>
        <w:gridCol w:w="1954"/>
        <w:gridCol w:w="1318"/>
        <w:gridCol w:w="1146"/>
        <w:gridCol w:w="1341"/>
        <w:gridCol w:w="938"/>
        <w:gridCol w:w="4143"/>
      </w:tblGrid>
      <w:tr w:rsidR="000D019C" w:rsidRPr="000D019C" w14:paraId="0135C2CF" w14:textId="77777777" w:rsidTr="000A1ABF">
        <w:trPr>
          <w:trHeight w:val="915"/>
        </w:trPr>
        <w:tc>
          <w:tcPr>
            <w:tcW w:w="1954" w:type="dxa"/>
            <w:tcBorders>
              <w:top w:val="single" w:sz="4" w:space="0" w:color="000000"/>
              <w:left w:val="single" w:sz="4" w:space="0" w:color="000000"/>
              <w:bottom w:val="single" w:sz="4" w:space="0" w:color="000000"/>
              <w:right w:val="single" w:sz="4" w:space="0" w:color="000000"/>
            </w:tcBorders>
            <w:vAlign w:val="center"/>
            <w:hideMark/>
          </w:tcPr>
          <w:p w14:paraId="642CC605" w14:textId="77777777" w:rsidR="000D019C" w:rsidRPr="000D019C" w:rsidRDefault="000D019C" w:rsidP="000D019C">
            <w:pPr>
              <w:jc w:val="center"/>
              <w:rPr>
                <w:rFonts w:ascii="Arial" w:hAnsi="Arial" w:cs="Arial"/>
                <w:b/>
                <w:bCs/>
                <w:color w:val="000000"/>
                <w:sz w:val="22"/>
                <w:szCs w:val="22"/>
              </w:rPr>
            </w:pPr>
            <w:r w:rsidRPr="000D019C">
              <w:rPr>
                <w:rFonts w:ascii="Arial" w:hAnsi="Arial" w:cs="Arial"/>
                <w:b/>
                <w:bCs/>
                <w:color w:val="000000"/>
                <w:sz w:val="22"/>
                <w:szCs w:val="22"/>
              </w:rPr>
              <w:t>Chemical or Constituent (and reporting unit)</w:t>
            </w:r>
          </w:p>
        </w:tc>
        <w:tc>
          <w:tcPr>
            <w:tcW w:w="1318" w:type="dxa"/>
            <w:tcBorders>
              <w:top w:val="single" w:sz="4" w:space="0" w:color="000000"/>
              <w:left w:val="nil"/>
              <w:bottom w:val="single" w:sz="4" w:space="0" w:color="000000"/>
              <w:right w:val="single" w:sz="4" w:space="0" w:color="000000"/>
            </w:tcBorders>
            <w:vAlign w:val="center"/>
            <w:hideMark/>
          </w:tcPr>
          <w:p w14:paraId="24B589E8" w14:textId="77777777" w:rsidR="000D019C" w:rsidRPr="000D019C" w:rsidRDefault="000D019C" w:rsidP="000D019C">
            <w:pPr>
              <w:jc w:val="center"/>
              <w:rPr>
                <w:rFonts w:ascii="Arial" w:hAnsi="Arial" w:cs="Arial"/>
                <w:b/>
                <w:bCs/>
                <w:color w:val="000000"/>
                <w:sz w:val="22"/>
                <w:szCs w:val="22"/>
              </w:rPr>
            </w:pPr>
            <w:r w:rsidRPr="000D019C">
              <w:rPr>
                <w:rFonts w:ascii="Arial" w:hAnsi="Arial" w:cs="Arial"/>
                <w:b/>
                <w:bCs/>
                <w:color w:val="000000"/>
                <w:sz w:val="22"/>
                <w:szCs w:val="22"/>
              </w:rPr>
              <w:t>Sample date(s)</w:t>
            </w:r>
          </w:p>
        </w:tc>
        <w:tc>
          <w:tcPr>
            <w:tcW w:w="1146" w:type="dxa"/>
            <w:tcBorders>
              <w:top w:val="single" w:sz="4" w:space="0" w:color="000000"/>
              <w:left w:val="nil"/>
              <w:bottom w:val="single" w:sz="4" w:space="0" w:color="000000"/>
              <w:right w:val="single" w:sz="4" w:space="0" w:color="000000"/>
            </w:tcBorders>
            <w:vAlign w:val="center"/>
            <w:hideMark/>
          </w:tcPr>
          <w:p w14:paraId="637845D2" w14:textId="77777777" w:rsidR="000D019C" w:rsidRPr="000D019C" w:rsidRDefault="000D019C" w:rsidP="000D019C">
            <w:pPr>
              <w:jc w:val="center"/>
              <w:rPr>
                <w:rFonts w:ascii="Arial" w:hAnsi="Arial" w:cs="Arial"/>
                <w:b/>
                <w:bCs/>
                <w:color w:val="000000"/>
                <w:sz w:val="22"/>
                <w:szCs w:val="22"/>
              </w:rPr>
            </w:pPr>
            <w:r w:rsidRPr="000D019C">
              <w:rPr>
                <w:rFonts w:ascii="Arial" w:hAnsi="Arial" w:cs="Arial"/>
                <w:b/>
                <w:bCs/>
                <w:color w:val="000000"/>
                <w:sz w:val="22"/>
                <w:szCs w:val="22"/>
              </w:rPr>
              <w:t>Level Detected</w:t>
            </w:r>
          </w:p>
        </w:tc>
        <w:tc>
          <w:tcPr>
            <w:tcW w:w="1341" w:type="dxa"/>
            <w:tcBorders>
              <w:top w:val="single" w:sz="4" w:space="0" w:color="000000"/>
              <w:left w:val="nil"/>
              <w:bottom w:val="single" w:sz="4" w:space="0" w:color="000000"/>
              <w:right w:val="single" w:sz="4" w:space="0" w:color="000000"/>
            </w:tcBorders>
            <w:vAlign w:val="center"/>
            <w:hideMark/>
          </w:tcPr>
          <w:p w14:paraId="181B8081" w14:textId="77777777" w:rsidR="000D019C" w:rsidRPr="000D019C" w:rsidRDefault="000D019C" w:rsidP="000D019C">
            <w:pPr>
              <w:jc w:val="center"/>
              <w:rPr>
                <w:rFonts w:ascii="Arial" w:hAnsi="Arial" w:cs="Arial"/>
                <w:b/>
                <w:bCs/>
                <w:color w:val="000000"/>
                <w:sz w:val="22"/>
                <w:szCs w:val="22"/>
              </w:rPr>
            </w:pPr>
            <w:r w:rsidRPr="000D019C">
              <w:rPr>
                <w:rFonts w:ascii="Arial" w:hAnsi="Arial" w:cs="Arial"/>
                <w:b/>
                <w:bCs/>
                <w:color w:val="000000"/>
                <w:sz w:val="22"/>
                <w:szCs w:val="22"/>
              </w:rPr>
              <w:t>Range of Detections</w:t>
            </w:r>
          </w:p>
        </w:tc>
        <w:tc>
          <w:tcPr>
            <w:tcW w:w="938" w:type="dxa"/>
            <w:tcBorders>
              <w:top w:val="single" w:sz="4" w:space="0" w:color="000000"/>
              <w:left w:val="nil"/>
              <w:bottom w:val="single" w:sz="4" w:space="0" w:color="000000"/>
              <w:right w:val="single" w:sz="4" w:space="0" w:color="000000"/>
            </w:tcBorders>
            <w:vAlign w:val="center"/>
            <w:hideMark/>
          </w:tcPr>
          <w:p w14:paraId="721D87F6" w14:textId="77777777" w:rsidR="000D019C" w:rsidRPr="000D019C" w:rsidRDefault="000D019C" w:rsidP="000D019C">
            <w:pPr>
              <w:jc w:val="center"/>
              <w:rPr>
                <w:rFonts w:ascii="Arial" w:hAnsi="Arial" w:cs="Arial"/>
                <w:b/>
                <w:bCs/>
                <w:color w:val="000000"/>
                <w:sz w:val="22"/>
                <w:szCs w:val="22"/>
              </w:rPr>
            </w:pPr>
            <w:r w:rsidRPr="000D019C">
              <w:rPr>
                <w:rFonts w:ascii="Arial" w:hAnsi="Arial" w:cs="Arial"/>
                <w:b/>
                <w:bCs/>
                <w:color w:val="000000"/>
                <w:sz w:val="22"/>
                <w:szCs w:val="22"/>
              </w:rPr>
              <w:t>SMCL</w:t>
            </w:r>
          </w:p>
        </w:tc>
        <w:tc>
          <w:tcPr>
            <w:tcW w:w="4143" w:type="dxa"/>
            <w:tcBorders>
              <w:top w:val="single" w:sz="4" w:space="0" w:color="000000"/>
              <w:left w:val="nil"/>
              <w:bottom w:val="single" w:sz="4" w:space="0" w:color="000000"/>
              <w:right w:val="single" w:sz="4" w:space="0" w:color="000000"/>
            </w:tcBorders>
            <w:vAlign w:val="center"/>
            <w:hideMark/>
          </w:tcPr>
          <w:p w14:paraId="71F5E3EC" w14:textId="77777777" w:rsidR="000D019C" w:rsidRPr="000D019C" w:rsidRDefault="000D019C" w:rsidP="000D019C">
            <w:pPr>
              <w:jc w:val="center"/>
              <w:rPr>
                <w:rFonts w:ascii="Arial" w:hAnsi="Arial" w:cs="Arial"/>
                <w:b/>
                <w:bCs/>
                <w:color w:val="000000"/>
                <w:sz w:val="22"/>
                <w:szCs w:val="22"/>
              </w:rPr>
            </w:pPr>
            <w:r w:rsidRPr="000D019C">
              <w:rPr>
                <w:rFonts w:ascii="Arial" w:hAnsi="Arial" w:cs="Arial"/>
                <w:b/>
                <w:bCs/>
                <w:color w:val="000000"/>
                <w:sz w:val="22"/>
                <w:szCs w:val="22"/>
              </w:rPr>
              <w:t>Typical Source of Contaminant</w:t>
            </w:r>
          </w:p>
        </w:tc>
      </w:tr>
      <w:tr w:rsidR="00212029" w:rsidRPr="000D019C" w14:paraId="53C675FE" w14:textId="77777777" w:rsidTr="000A1ABF">
        <w:trPr>
          <w:trHeight w:val="432"/>
        </w:trPr>
        <w:tc>
          <w:tcPr>
            <w:tcW w:w="1954" w:type="dxa"/>
            <w:tcBorders>
              <w:top w:val="single" w:sz="4" w:space="0" w:color="000000"/>
              <w:left w:val="single" w:sz="4" w:space="0" w:color="000000"/>
              <w:bottom w:val="single" w:sz="4" w:space="0" w:color="000000"/>
              <w:right w:val="single" w:sz="4" w:space="0" w:color="000000"/>
            </w:tcBorders>
            <w:vAlign w:val="center"/>
          </w:tcPr>
          <w:p w14:paraId="313B8A36" w14:textId="02D7731F" w:rsidR="00212029" w:rsidRPr="001629F4" w:rsidRDefault="00212029" w:rsidP="000D019C">
            <w:pPr>
              <w:jc w:val="center"/>
              <w:rPr>
                <w:rFonts w:ascii="Arial" w:hAnsi="Arial" w:cs="Arial"/>
                <w:sz w:val="22"/>
                <w:szCs w:val="22"/>
              </w:rPr>
            </w:pPr>
            <w:r w:rsidRPr="001629F4">
              <w:rPr>
                <w:rFonts w:ascii="Arial" w:hAnsi="Arial" w:cs="Arial"/>
                <w:sz w:val="22"/>
                <w:szCs w:val="22"/>
              </w:rPr>
              <w:t>Chloride (ppm)</w:t>
            </w:r>
          </w:p>
        </w:tc>
        <w:tc>
          <w:tcPr>
            <w:tcW w:w="1318" w:type="dxa"/>
            <w:tcBorders>
              <w:top w:val="single" w:sz="4" w:space="0" w:color="000000"/>
              <w:left w:val="single" w:sz="4" w:space="0" w:color="000000"/>
              <w:bottom w:val="single" w:sz="4" w:space="0" w:color="000000"/>
              <w:right w:val="single" w:sz="4" w:space="0" w:color="000000"/>
            </w:tcBorders>
            <w:vAlign w:val="center"/>
          </w:tcPr>
          <w:p w14:paraId="54320D50" w14:textId="58A95437" w:rsidR="00212029" w:rsidRPr="001629F4" w:rsidRDefault="001629F4" w:rsidP="001629F4">
            <w:pPr>
              <w:rPr>
                <w:rFonts w:ascii="Arial" w:hAnsi="Arial" w:cs="Arial"/>
                <w:sz w:val="22"/>
                <w:szCs w:val="22"/>
              </w:rPr>
            </w:pPr>
            <w:r w:rsidRPr="001629F4">
              <w:rPr>
                <w:rFonts w:ascii="Arial" w:hAnsi="Arial" w:cs="Arial"/>
                <w:sz w:val="22"/>
                <w:szCs w:val="22"/>
              </w:rPr>
              <w:t>11</w:t>
            </w:r>
            <w:r w:rsidR="00212029" w:rsidRPr="001629F4">
              <w:rPr>
                <w:rFonts w:ascii="Arial" w:hAnsi="Arial" w:cs="Arial"/>
                <w:sz w:val="22"/>
                <w:szCs w:val="22"/>
              </w:rPr>
              <w:t>/</w:t>
            </w:r>
            <w:r w:rsidRPr="001629F4">
              <w:rPr>
                <w:rFonts w:ascii="Arial" w:hAnsi="Arial" w:cs="Arial"/>
                <w:sz w:val="22"/>
                <w:szCs w:val="22"/>
              </w:rPr>
              <w:t>16</w:t>
            </w:r>
            <w:r w:rsidR="00212029" w:rsidRPr="001629F4">
              <w:rPr>
                <w:rFonts w:ascii="Arial" w:hAnsi="Arial" w:cs="Arial"/>
                <w:sz w:val="22"/>
                <w:szCs w:val="22"/>
              </w:rPr>
              <w:t>/20</w:t>
            </w:r>
            <w:r w:rsidRPr="001629F4">
              <w:rPr>
                <w:rFonts w:ascii="Arial" w:hAnsi="Arial" w:cs="Arial"/>
                <w:sz w:val="22"/>
                <w:szCs w:val="22"/>
              </w:rPr>
              <w:t>10</w:t>
            </w:r>
          </w:p>
        </w:tc>
        <w:tc>
          <w:tcPr>
            <w:tcW w:w="1146" w:type="dxa"/>
            <w:tcBorders>
              <w:top w:val="single" w:sz="4" w:space="0" w:color="000000"/>
              <w:left w:val="single" w:sz="4" w:space="0" w:color="000000"/>
              <w:bottom w:val="single" w:sz="4" w:space="0" w:color="000000"/>
              <w:right w:val="single" w:sz="4" w:space="0" w:color="000000"/>
            </w:tcBorders>
            <w:vAlign w:val="center"/>
          </w:tcPr>
          <w:p w14:paraId="1F358BC8" w14:textId="0C9FF7CF" w:rsidR="00212029" w:rsidRPr="001629F4" w:rsidRDefault="000A1ABF" w:rsidP="000D019C">
            <w:pPr>
              <w:jc w:val="center"/>
              <w:rPr>
                <w:rFonts w:ascii="Arial" w:hAnsi="Arial" w:cs="Arial"/>
                <w:sz w:val="22"/>
                <w:szCs w:val="22"/>
              </w:rPr>
            </w:pPr>
            <w:r>
              <w:rPr>
                <w:rFonts w:ascii="Arial" w:hAnsi="Arial" w:cs="Arial"/>
                <w:sz w:val="22"/>
                <w:szCs w:val="22"/>
              </w:rPr>
              <w:t>9</w:t>
            </w:r>
          </w:p>
        </w:tc>
        <w:tc>
          <w:tcPr>
            <w:tcW w:w="1341" w:type="dxa"/>
            <w:tcBorders>
              <w:top w:val="single" w:sz="4" w:space="0" w:color="000000"/>
              <w:left w:val="single" w:sz="4" w:space="0" w:color="000000"/>
              <w:bottom w:val="single" w:sz="4" w:space="0" w:color="000000"/>
              <w:right w:val="single" w:sz="4" w:space="0" w:color="000000"/>
            </w:tcBorders>
            <w:vAlign w:val="center"/>
          </w:tcPr>
          <w:p w14:paraId="644049B3" w14:textId="3507D377" w:rsidR="00212029" w:rsidRPr="001629F4" w:rsidRDefault="000A1ABF" w:rsidP="000D019C">
            <w:pPr>
              <w:jc w:val="center"/>
              <w:rPr>
                <w:rFonts w:ascii="Arial" w:hAnsi="Arial" w:cs="Arial"/>
                <w:sz w:val="22"/>
                <w:szCs w:val="22"/>
              </w:rPr>
            </w:pPr>
            <w:r>
              <w:rPr>
                <w:rFonts w:ascii="Arial" w:hAnsi="Arial" w:cs="Arial"/>
                <w:sz w:val="22"/>
                <w:szCs w:val="22"/>
              </w:rPr>
              <w:t>7 - 11</w:t>
            </w:r>
          </w:p>
        </w:tc>
        <w:tc>
          <w:tcPr>
            <w:tcW w:w="938" w:type="dxa"/>
            <w:tcBorders>
              <w:top w:val="single" w:sz="4" w:space="0" w:color="000000"/>
              <w:left w:val="single" w:sz="4" w:space="0" w:color="000000"/>
              <w:bottom w:val="single" w:sz="4" w:space="0" w:color="000000"/>
              <w:right w:val="single" w:sz="4" w:space="0" w:color="000000"/>
            </w:tcBorders>
            <w:vAlign w:val="center"/>
          </w:tcPr>
          <w:p w14:paraId="11585443" w14:textId="6E90A64A" w:rsidR="00212029" w:rsidRPr="001629F4" w:rsidRDefault="00212029" w:rsidP="000D019C">
            <w:pPr>
              <w:jc w:val="center"/>
              <w:rPr>
                <w:rFonts w:ascii="Arial" w:hAnsi="Arial" w:cs="Arial"/>
                <w:sz w:val="22"/>
                <w:szCs w:val="22"/>
              </w:rPr>
            </w:pPr>
            <w:r w:rsidRPr="001629F4">
              <w:rPr>
                <w:rFonts w:ascii="Arial" w:hAnsi="Arial" w:cs="Arial"/>
                <w:sz w:val="22"/>
                <w:szCs w:val="22"/>
              </w:rPr>
              <w:t>500</w:t>
            </w:r>
          </w:p>
        </w:tc>
        <w:tc>
          <w:tcPr>
            <w:tcW w:w="4143" w:type="dxa"/>
            <w:tcBorders>
              <w:top w:val="single" w:sz="4" w:space="0" w:color="000000"/>
              <w:left w:val="single" w:sz="4" w:space="0" w:color="000000"/>
              <w:bottom w:val="single" w:sz="4" w:space="0" w:color="000000"/>
              <w:right w:val="single" w:sz="4" w:space="0" w:color="000000"/>
            </w:tcBorders>
            <w:vAlign w:val="center"/>
          </w:tcPr>
          <w:p w14:paraId="04A547F7" w14:textId="7FA97201" w:rsidR="00212029" w:rsidRPr="001629F4" w:rsidRDefault="00212029" w:rsidP="000D019C">
            <w:pPr>
              <w:jc w:val="center"/>
              <w:rPr>
                <w:rFonts w:ascii="Arial" w:hAnsi="Arial" w:cs="Arial"/>
                <w:sz w:val="22"/>
                <w:szCs w:val="22"/>
              </w:rPr>
            </w:pPr>
            <w:r w:rsidRPr="001629F4">
              <w:rPr>
                <w:rFonts w:ascii="Arial" w:hAnsi="Arial" w:cs="Arial"/>
                <w:szCs w:val="24"/>
              </w:rPr>
              <w:t>Runoff/leaching from natural deposits; seawater influence</w:t>
            </w:r>
          </w:p>
        </w:tc>
      </w:tr>
      <w:tr w:rsidR="000D019C" w:rsidRPr="000D019C" w14:paraId="5062EC9A" w14:textId="77777777" w:rsidTr="000A1ABF">
        <w:trPr>
          <w:trHeight w:val="432"/>
        </w:trPr>
        <w:tc>
          <w:tcPr>
            <w:tcW w:w="1954" w:type="dxa"/>
            <w:tcBorders>
              <w:top w:val="single" w:sz="4" w:space="0" w:color="000000"/>
              <w:left w:val="single" w:sz="4" w:space="0" w:color="000000"/>
              <w:bottom w:val="single" w:sz="4" w:space="0" w:color="000000"/>
              <w:right w:val="single" w:sz="4" w:space="0" w:color="000000"/>
            </w:tcBorders>
            <w:vAlign w:val="center"/>
            <w:hideMark/>
          </w:tcPr>
          <w:p w14:paraId="067F2C3C" w14:textId="06D381F3" w:rsidR="000D019C" w:rsidRPr="001629F4" w:rsidRDefault="001629F4" w:rsidP="000D019C">
            <w:pPr>
              <w:jc w:val="center"/>
              <w:rPr>
                <w:rFonts w:ascii="Arial" w:hAnsi="Arial" w:cs="Arial"/>
                <w:b/>
                <w:bCs/>
                <w:sz w:val="22"/>
                <w:szCs w:val="22"/>
              </w:rPr>
            </w:pPr>
            <w:r>
              <w:rPr>
                <w:rFonts w:ascii="Arial" w:hAnsi="Arial" w:cs="Arial"/>
                <w:b/>
                <w:bCs/>
                <w:sz w:val="22"/>
                <w:szCs w:val="22"/>
              </w:rPr>
              <w:t>*</w:t>
            </w:r>
            <w:r w:rsidR="000D019C" w:rsidRPr="001629F4">
              <w:rPr>
                <w:rFonts w:ascii="Arial" w:hAnsi="Arial" w:cs="Arial"/>
                <w:b/>
                <w:bCs/>
                <w:sz w:val="22"/>
                <w:szCs w:val="22"/>
              </w:rPr>
              <w:t>Iron (ppb)</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57D0B3A4" w14:textId="60BDE515" w:rsidR="000D019C" w:rsidRPr="001629F4" w:rsidRDefault="001629F4" w:rsidP="000D019C">
            <w:pPr>
              <w:jc w:val="center"/>
              <w:rPr>
                <w:rFonts w:ascii="Arial" w:hAnsi="Arial" w:cs="Arial"/>
                <w:b/>
                <w:bCs/>
                <w:sz w:val="22"/>
                <w:szCs w:val="22"/>
              </w:rPr>
            </w:pPr>
            <w:r w:rsidRPr="001629F4">
              <w:rPr>
                <w:rFonts w:ascii="Arial" w:hAnsi="Arial" w:cs="Arial"/>
                <w:b/>
                <w:bCs/>
                <w:sz w:val="22"/>
                <w:szCs w:val="22"/>
              </w:rPr>
              <w:t>11/16/2010</w:t>
            </w:r>
          </w:p>
        </w:tc>
        <w:tc>
          <w:tcPr>
            <w:tcW w:w="1146" w:type="dxa"/>
            <w:tcBorders>
              <w:top w:val="single" w:sz="4" w:space="0" w:color="000000"/>
              <w:left w:val="single" w:sz="4" w:space="0" w:color="000000"/>
              <w:bottom w:val="single" w:sz="4" w:space="0" w:color="000000"/>
              <w:right w:val="single" w:sz="4" w:space="0" w:color="000000"/>
            </w:tcBorders>
            <w:vAlign w:val="center"/>
            <w:hideMark/>
          </w:tcPr>
          <w:p w14:paraId="7C88889A" w14:textId="6FA5B8FC" w:rsidR="000D019C" w:rsidRPr="001629F4" w:rsidRDefault="000A1ABF" w:rsidP="000D019C">
            <w:pPr>
              <w:jc w:val="center"/>
              <w:rPr>
                <w:rFonts w:ascii="Arial" w:hAnsi="Arial" w:cs="Arial"/>
                <w:b/>
                <w:bCs/>
                <w:sz w:val="22"/>
                <w:szCs w:val="22"/>
              </w:rPr>
            </w:pPr>
            <w:r>
              <w:rPr>
                <w:rFonts w:ascii="Arial" w:hAnsi="Arial" w:cs="Arial"/>
                <w:b/>
                <w:bCs/>
                <w:sz w:val="22"/>
                <w:szCs w:val="22"/>
              </w:rPr>
              <w:t>450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1CED7DB9" w14:textId="75D262D1" w:rsidR="000D019C" w:rsidRPr="001629F4" w:rsidRDefault="000A1ABF" w:rsidP="000D019C">
            <w:pPr>
              <w:jc w:val="center"/>
              <w:rPr>
                <w:rFonts w:ascii="Arial" w:hAnsi="Arial" w:cs="Arial"/>
                <w:b/>
                <w:bCs/>
                <w:sz w:val="22"/>
                <w:szCs w:val="22"/>
              </w:rPr>
            </w:pPr>
            <w:r>
              <w:rPr>
                <w:rFonts w:ascii="Arial" w:hAnsi="Arial" w:cs="Arial"/>
                <w:b/>
                <w:bCs/>
                <w:sz w:val="22"/>
                <w:szCs w:val="22"/>
              </w:rPr>
              <w:t>390 - 510</w:t>
            </w:r>
          </w:p>
        </w:tc>
        <w:tc>
          <w:tcPr>
            <w:tcW w:w="938" w:type="dxa"/>
            <w:tcBorders>
              <w:top w:val="single" w:sz="4" w:space="0" w:color="000000"/>
              <w:left w:val="single" w:sz="4" w:space="0" w:color="000000"/>
              <w:bottom w:val="single" w:sz="4" w:space="0" w:color="000000"/>
              <w:right w:val="single" w:sz="4" w:space="0" w:color="000000"/>
            </w:tcBorders>
            <w:vAlign w:val="center"/>
            <w:hideMark/>
          </w:tcPr>
          <w:p w14:paraId="5DFCECC2" w14:textId="77777777" w:rsidR="000D019C" w:rsidRPr="001629F4" w:rsidRDefault="000D019C" w:rsidP="000D019C">
            <w:pPr>
              <w:jc w:val="center"/>
              <w:rPr>
                <w:rFonts w:ascii="Arial" w:hAnsi="Arial" w:cs="Arial"/>
                <w:b/>
                <w:bCs/>
                <w:sz w:val="22"/>
                <w:szCs w:val="22"/>
              </w:rPr>
            </w:pPr>
            <w:r w:rsidRPr="001629F4">
              <w:rPr>
                <w:rFonts w:ascii="Arial" w:hAnsi="Arial" w:cs="Arial"/>
                <w:b/>
                <w:bCs/>
                <w:sz w:val="22"/>
                <w:szCs w:val="22"/>
              </w:rPr>
              <w:t>300</w:t>
            </w:r>
          </w:p>
        </w:tc>
        <w:tc>
          <w:tcPr>
            <w:tcW w:w="4143" w:type="dxa"/>
            <w:tcBorders>
              <w:top w:val="single" w:sz="4" w:space="0" w:color="000000"/>
              <w:left w:val="single" w:sz="4" w:space="0" w:color="000000"/>
              <w:bottom w:val="single" w:sz="4" w:space="0" w:color="000000"/>
              <w:right w:val="single" w:sz="4" w:space="0" w:color="000000"/>
            </w:tcBorders>
            <w:vAlign w:val="center"/>
            <w:hideMark/>
          </w:tcPr>
          <w:p w14:paraId="4B13C46A" w14:textId="77777777" w:rsidR="000D019C" w:rsidRPr="001629F4" w:rsidRDefault="000D019C" w:rsidP="000D019C">
            <w:pPr>
              <w:jc w:val="center"/>
              <w:rPr>
                <w:rFonts w:ascii="Arial" w:hAnsi="Arial" w:cs="Arial"/>
                <w:b/>
                <w:bCs/>
                <w:sz w:val="22"/>
                <w:szCs w:val="22"/>
              </w:rPr>
            </w:pPr>
            <w:r w:rsidRPr="001629F4">
              <w:rPr>
                <w:rFonts w:ascii="Arial" w:hAnsi="Arial" w:cs="Arial"/>
                <w:b/>
                <w:bCs/>
                <w:sz w:val="22"/>
                <w:szCs w:val="22"/>
              </w:rPr>
              <w:t>Leaching from natural deposits; industrial wastes</w:t>
            </w:r>
          </w:p>
        </w:tc>
      </w:tr>
      <w:tr w:rsidR="00212029" w:rsidRPr="000D019C" w14:paraId="345BA282" w14:textId="77777777" w:rsidTr="000A1ABF">
        <w:trPr>
          <w:trHeight w:val="432"/>
        </w:trPr>
        <w:tc>
          <w:tcPr>
            <w:tcW w:w="1954" w:type="dxa"/>
            <w:tcBorders>
              <w:top w:val="single" w:sz="4" w:space="0" w:color="000000"/>
              <w:left w:val="single" w:sz="4" w:space="0" w:color="000000"/>
              <w:bottom w:val="single" w:sz="4" w:space="0" w:color="000000"/>
              <w:right w:val="single" w:sz="4" w:space="0" w:color="000000"/>
            </w:tcBorders>
            <w:vAlign w:val="center"/>
          </w:tcPr>
          <w:p w14:paraId="351C3144" w14:textId="0B0C0AA4" w:rsidR="00212029" w:rsidRPr="00F85E42" w:rsidRDefault="00212029" w:rsidP="000D019C">
            <w:pPr>
              <w:jc w:val="center"/>
              <w:rPr>
                <w:rFonts w:ascii="Arial" w:hAnsi="Arial" w:cs="Arial"/>
                <w:sz w:val="22"/>
                <w:szCs w:val="22"/>
              </w:rPr>
            </w:pPr>
            <w:r w:rsidRPr="00F85E42">
              <w:rPr>
                <w:rFonts w:ascii="Arial" w:hAnsi="Arial" w:cs="Arial"/>
                <w:sz w:val="22"/>
                <w:szCs w:val="22"/>
              </w:rPr>
              <w:t>Manganese (ppb)</w:t>
            </w:r>
          </w:p>
        </w:tc>
        <w:tc>
          <w:tcPr>
            <w:tcW w:w="1318" w:type="dxa"/>
            <w:tcBorders>
              <w:top w:val="single" w:sz="4" w:space="0" w:color="000000"/>
              <w:left w:val="single" w:sz="4" w:space="0" w:color="000000"/>
              <w:bottom w:val="single" w:sz="4" w:space="0" w:color="000000"/>
              <w:right w:val="single" w:sz="4" w:space="0" w:color="000000"/>
            </w:tcBorders>
            <w:vAlign w:val="center"/>
          </w:tcPr>
          <w:p w14:paraId="159ABAC6" w14:textId="565D0837" w:rsidR="00212029" w:rsidRPr="00F85E42" w:rsidRDefault="001629F4" w:rsidP="000D019C">
            <w:pPr>
              <w:jc w:val="center"/>
              <w:rPr>
                <w:rFonts w:ascii="Arial" w:hAnsi="Arial" w:cs="Arial"/>
                <w:sz w:val="22"/>
                <w:szCs w:val="22"/>
              </w:rPr>
            </w:pPr>
            <w:r w:rsidRPr="00F85E42">
              <w:rPr>
                <w:rFonts w:ascii="Arial" w:hAnsi="Arial" w:cs="Arial"/>
                <w:sz w:val="22"/>
                <w:szCs w:val="22"/>
              </w:rPr>
              <w:t>11</w:t>
            </w:r>
            <w:r w:rsidR="00212029" w:rsidRPr="00F85E42">
              <w:rPr>
                <w:rFonts w:ascii="Arial" w:hAnsi="Arial" w:cs="Arial"/>
                <w:sz w:val="22"/>
                <w:szCs w:val="22"/>
              </w:rPr>
              <w:t>/</w:t>
            </w:r>
            <w:r w:rsidRPr="00F85E42">
              <w:rPr>
                <w:rFonts w:ascii="Arial" w:hAnsi="Arial" w:cs="Arial"/>
                <w:sz w:val="22"/>
                <w:szCs w:val="22"/>
              </w:rPr>
              <w:t>16</w:t>
            </w:r>
            <w:r w:rsidR="00212029" w:rsidRPr="00F85E42">
              <w:rPr>
                <w:rFonts w:ascii="Arial" w:hAnsi="Arial" w:cs="Arial"/>
                <w:sz w:val="22"/>
                <w:szCs w:val="22"/>
              </w:rPr>
              <w:t>/20</w:t>
            </w:r>
            <w:r w:rsidRPr="00F85E42">
              <w:rPr>
                <w:rFonts w:ascii="Arial" w:hAnsi="Arial" w:cs="Arial"/>
                <w:sz w:val="22"/>
                <w:szCs w:val="22"/>
              </w:rPr>
              <w:t>10</w:t>
            </w:r>
          </w:p>
        </w:tc>
        <w:tc>
          <w:tcPr>
            <w:tcW w:w="1146" w:type="dxa"/>
            <w:tcBorders>
              <w:top w:val="single" w:sz="4" w:space="0" w:color="000000"/>
              <w:left w:val="single" w:sz="4" w:space="0" w:color="000000"/>
              <w:bottom w:val="single" w:sz="4" w:space="0" w:color="000000"/>
              <w:right w:val="single" w:sz="4" w:space="0" w:color="000000"/>
            </w:tcBorders>
            <w:vAlign w:val="center"/>
          </w:tcPr>
          <w:p w14:paraId="6BFBF2D4" w14:textId="701F599F" w:rsidR="00212029" w:rsidRPr="00F85E42" w:rsidRDefault="001629F4" w:rsidP="000D019C">
            <w:pPr>
              <w:jc w:val="center"/>
              <w:rPr>
                <w:rFonts w:ascii="Arial" w:hAnsi="Arial" w:cs="Arial"/>
                <w:sz w:val="22"/>
                <w:szCs w:val="22"/>
              </w:rPr>
            </w:pPr>
            <w:r w:rsidRPr="00F85E42">
              <w:rPr>
                <w:rFonts w:ascii="Arial" w:hAnsi="Arial" w:cs="Arial"/>
                <w:sz w:val="22"/>
                <w:szCs w:val="22"/>
              </w:rPr>
              <w:t>0.32</w:t>
            </w:r>
          </w:p>
        </w:tc>
        <w:tc>
          <w:tcPr>
            <w:tcW w:w="1341" w:type="dxa"/>
            <w:tcBorders>
              <w:top w:val="single" w:sz="4" w:space="0" w:color="000000"/>
              <w:left w:val="single" w:sz="4" w:space="0" w:color="000000"/>
              <w:bottom w:val="single" w:sz="4" w:space="0" w:color="000000"/>
              <w:right w:val="single" w:sz="4" w:space="0" w:color="000000"/>
            </w:tcBorders>
            <w:vAlign w:val="center"/>
          </w:tcPr>
          <w:p w14:paraId="3B9F91FF" w14:textId="4E7CAC04" w:rsidR="00212029" w:rsidRPr="00F85E42" w:rsidRDefault="00212029" w:rsidP="000D019C">
            <w:pPr>
              <w:jc w:val="center"/>
              <w:rPr>
                <w:rFonts w:ascii="Arial" w:hAnsi="Arial" w:cs="Arial"/>
                <w:sz w:val="22"/>
                <w:szCs w:val="22"/>
              </w:rPr>
            </w:pPr>
            <w:r w:rsidRPr="00F85E42">
              <w:rPr>
                <w:rFonts w:ascii="Arial" w:hAnsi="Arial" w:cs="Arial"/>
                <w:sz w:val="22"/>
                <w:szCs w:val="22"/>
              </w:rPr>
              <w:t>NA</w:t>
            </w:r>
          </w:p>
        </w:tc>
        <w:tc>
          <w:tcPr>
            <w:tcW w:w="938" w:type="dxa"/>
            <w:tcBorders>
              <w:top w:val="single" w:sz="4" w:space="0" w:color="000000"/>
              <w:left w:val="single" w:sz="4" w:space="0" w:color="000000"/>
              <w:bottom w:val="single" w:sz="4" w:space="0" w:color="000000"/>
              <w:right w:val="single" w:sz="4" w:space="0" w:color="000000"/>
            </w:tcBorders>
            <w:vAlign w:val="center"/>
          </w:tcPr>
          <w:p w14:paraId="73B0BB86" w14:textId="6DD1D792" w:rsidR="00212029" w:rsidRPr="00F85E42" w:rsidRDefault="00212029" w:rsidP="000D019C">
            <w:pPr>
              <w:jc w:val="center"/>
              <w:rPr>
                <w:rFonts w:ascii="Arial" w:hAnsi="Arial" w:cs="Arial"/>
                <w:sz w:val="22"/>
                <w:szCs w:val="22"/>
              </w:rPr>
            </w:pPr>
            <w:r w:rsidRPr="00F85E42">
              <w:rPr>
                <w:rFonts w:ascii="Arial" w:hAnsi="Arial" w:cs="Arial"/>
                <w:sz w:val="22"/>
                <w:szCs w:val="22"/>
              </w:rPr>
              <w:t>50</w:t>
            </w:r>
          </w:p>
        </w:tc>
        <w:tc>
          <w:tcPr>
            <w:tcW w:w="4143" w:type="dxa"/>
            <w:tcBorders>
              <w:top w:val="single" w:sz="4" w:space="0" w:color="000000"/>
              <w:left w:val="single" w:sz="4" w:space="0" w:color="000000"/>
              <w:bottom w:val="single" w:sz="4" w:space="0" w:color="000000"/>
              <w:right w:val="single" w:sz="4" w:space="0" w:color="000000"/>
            </w:tcBorders>
            <w:vAlign w:val="center"/>
          </w:tcPr>
          <w:p w14:paraId="5E17065A" w14:textId="3A7619B6" w:rsidR="00212029" w:rsidRPr="00F85E42" w:rsidRDefault="00212029" w:rsidP="000D019C">
            <w:pPr>
              <w:jc w:val="center"/>
              <w:rPr>
                <w:rFonts w:ascii="Arial" w:hAnsi="Arial" w:cs="Arial"/>
                <w:sz w:val="22"/>
                <w:szCs w:val="22"/>
              </w:rPr>
            </w:pPr>
            <w:r w:rsidRPr="00F85E42">
              <w:rPr>
                <w:rFonts w:ascii="Arial" w:hAnsi="Arial" w:cs="Arial"/>
                <w:szCs w:val="24"/>
              </w:rPr>
              <w:t>Leaching from natural deposits</w:t>
            </w:r>
          </w:p>
        </w:tc>
      </w:tr>
      <w:tr w:rsidR="000A1ABF" w:rsidRPr="000D019C" w14:paraId="3352BAE8" w14:textId="77777777" w:rsidTr="000A1ABF">
        <w:trPr>
          <w:trHeight w:val="432"/>
        </w:trPr>
        <w:tc>
          <w:tcPr>
            <w:tcW w:w="1954" w:type="dxa"/>
            <w:tcBorders>
              <w:top w:val="single" w:sz="4" w:space="0" w:color="000000"/>
              <w:left w:val="single" w:sz="4" w:space="0" w:color="000000"/>
              <w:bottom w:val="single" w:sz="4" w:space="0" w:color="000000"/>
              <w:right w:val="single" w:sz="4" w:space="0" w:color="000000"/>
            </w:tcBorders>
            <w:vAlign w:val="center"/>
          </w:tcPr>
          <w:p w14:paraId="163D2B23" w14:textId="79F2B860" w:rsidR="000A1ABF" w:rsidRPr="00F85E42" w:rsidRDefault="000A1ABF" w:rsidP="000D019C">
            <w:pPr>
              <w:jc w:val="center"/>
              <w:rPr>
                <w:rFonts w:ascii="Arial" w:hAnsi="Arial" w:cs="Arial"/>
                <w:sz w:val="22"/>
                <w:szCs w:val="22"/>
              </w:rPr>
            </w:pPr>
            <w:r w:rsidRPr="00F85E42">
              <w:rPr>
                <w:rFonts w:ascii="Arial" w:hAnsi="Arial" w:cs="Arial"/>
                <w:sz w:val="22"/>
                <w:szCs w:val="22"/>
              </w:rPr>
              <w:t>Odor (Unit)</w:t>
            </w:r>
          </w:p>
        </w:tc>
        <w:tc>
          <w:tcPr>
            <w:tcW w:w="1318" w:type="dxa"/>
            <w:tcBorders>
              <w:top w:val="single" w:sz="4" w:space="0" w:color="000000"/>
              <w:left w:val="single" w:sz="4" w:space="0" w:color="000000"/>
              <w:bottom w:val="single" w:sz="4" w:space="0" w:color="000000"/>
              <w:right w:val="single" w:sz="4" w:space="0" w:color="000000"/>
            </w:tcBorders>
            <w:vAlign w:val="center"/>
          </w:tcPr>
          <w:p w14:paraId="43ACA280" w14:textId="67C8FF59" w:rsidR="000A1ABF" w:rsidRPr="00F85E42" w:rsidRDefault="00F85E42" w:rsidP="000D019C">
            <w:pPr>
              <w:jc w:val="center"/>
              <w:rPr>
                <w:rFonts w:ascii="Arial" w:hAnsi="Arial" w:cs="Arial"/>
                <w:sz w:val="22"/>
                <w:szCs w:val="22"/>
              </w:rPr>
            </w:pPr>
            <w:r w:rsidRPr="00F85E42">
              <w:rPr>
                <w:rFonts w:ascii="Arial" w:hAnsi="Arial" w:cs="Arial"/>
                <w:sz w:val="22"/>
                <w:szCs w:val="22"/>
              </w:rPr>
              <w:t>11/16/2010</w:t>
            </w:r>
          </w:p>
        </w:tc>
        <w:tc>
          <w:tcPr>
            <w:tcW w:w="1146" w:type="dxa"/>
            <w:tcBorders>
              <w:top w:val="single" w:sz="4" w:space="0" w:color="000000"/>
              <w:left w:val="single" w:sz="4" w:space="0" w:color="000000"/>
              <w:bottom w:val="single" w:sz="4" w:space="0" w:color="000000"/>
              <w:right w:val="single" w:sz="4" w:space="0" w:color="000000"/>
            </w:tcBorders>
            <w:vAlign w:val="center"/>
          </w:tcPr>
          <w:p w14:paraId="50E2D899" w14:textId="24F8E65B" w:rsidR="000A1ABF" w:rsidRPr="00F85E42" w:rsidRDefault="00F85E42" w:rsidP="000D019C">
            <w:pPr>
              <w:jc w:val="center"/>
              <w:rPr>
                <w:rFonts w:ascii="Arial" w:hAnsi="Arial" w:cs="Arial"/>
                <w:sz w:val="22"/>
                <w:szCs w:val="22"/>
              </w:rPr>
            </w:pPr>
            <w:r w:rsidRPr="00F85E42">
              <w:rPr>
                <w:rFonts w:ascii="Arial" w:hAnsi="Arial" w:cs="Arial"/>
                <w:sz w:val="22"/>
                <w:szCs w:val="22"/>
              </w:rPr>
              <w:t>1</w:t>
            </w:r>
          </w:p>
        </w:tc>
        <w:tc>
          <w:tcPr>
            <w:tcW w:w="1341" w:type="dxa"/>
            <w:tcBorders>
              <w:top w:val="single" w:sz="4" w:space="0" w:color="000000"/>
              <w:left w:val="single" w:sz="4" w:space="0" w:color="000000"/>
              <w:bottom w:val="single" w:sz="4" w:space="0" w:color="000000"/>
              <w:right w:val="single" w:sz="4" w:space="0" w:color="000000"/>
            </w:tcBorders>
            <w:vAlign w:val="center"/>
          </w:tcPr>
          <w:p w14:paraId="299C4617" w14:textId="15DABCA0" w:rsidR="000A1ABF" w:rsidRPr="00F85E42" w:rsidRDefault="0056520A" w:rsidP="000D019C">
            <w:pPr>
              <w:jc w:val="center"/>
              <w:rPr>
                <w:rFonts w:ascii="Arial" w:hAnsi="Arial" w:cs="Arial"/>
                <w:sz w:val="22"/>
                <w:szCs w:val="22"/>
              </w:rPr>
            </w:pPr>
            <w:r w:rsidRPr="00F85E42">
              <w:rPr>
                <w:rFonts w:ascii="Arial" w:hAnsi="Arial" w:cs="Arial"/>
                <w:sz w:val="22"/>
                <w:szCs w:val="22"/>
              </w:rPr>
              <w:t>NA</w:t>
            </w:r>
          </w:p>
        </w:tc>
        <w:tc>
          <w:tcPr>
            <w:tcW w:w="938" w:type="dxa"/>
            <w:tcBorders>
              <w:top w:val="single" w:sz="4" w:space="0" w:color="000000"/>
              <w:left w:val="single" w:sz="4" w:space="0" w:color="000000"/>
              <w:bottom w:val="single" w:sz="4" w:space="0" w:color="000000"/>
              <w:right w:val="single" w:sz="4" w:space="0" w:color="000000"/>
            </w:tcBorders>
            <w:vAlign w:val="center"/>
          </w:tcPr>
          <w:p w14:paraId="6B39B865" w14:textId="0FF1C1A8" w:rsidR="000A1ABF" w:rsidRPr="00F85E42" w:rsidRDefault="0056520A" w:rsidP="000D019C">
            <w:pPr>
              <w:jc w:val="center"/>
              <w:rPr>
                <w:rFonts w:ascii="Arial" w:hAnsi="Arial" w:cs="Arial"/>
                <w:sz w:val="22"/>
                <w:szCs w:val="22"/>
              </w:rPr>
            </w:pPr>
            <w:r w:rsidRPr="00F85E42">
              <w:rPr>
                <w:rFonts w:ascii="Arial" w:hAnsi="Arial" w:cs="Arial"/>
                <w:sz w:val="22"/>
                <w:szCs w:val="22"/>
              </w:rPr>
              <w:t>3</w:t>
            </w:r>
          </w:p>
        </w:tc>
        <w:tc>
          <w:tcPr>
            <w:tcW w:w="4143" w:type="dxa"/>
            <w:tcBorders>
              <w:top w:val="single" w:sz="4" w:space="0" w:color="000000"/>
              <w:left w:val="single" w:sz="4" w:space="0" w:color="000000"/>
              <w:bottom w:val="single" w:sz="4" w:space="0" w:color="000000"/>
              <w:right w:val="single" w:sz="4" w:space="0" w:color="000000"/>
            </w:tcBorders>
            <w:vAlign w:val="center"/>
          </w:tcPr>
          <w:p w14:paraId="2063E4F1" w14:textId="320042BD" w:rsidR="000A1ABF" w:rsidRPr="00F85E42" w:rsidRDefault="000A1ABF" w:rsidP="000D019C">
            <w:pPr>
              <w:jc w:val="center"/>
              <w:rPr>
                <w:rFonts w:ascii="Arial" w:hAnsi="Arial" w:cs="Arial"/>
                <w:szCs w:val="24"/>
              </w:rPr>
            </w:pPr>
            <w:proofErr w:type="gramStart"/>
            <w:r w:rsidRPr="00F85E42">
              <w:rPr>
                <w:rFonts w:ascii="Arial" w:hAnsi="Arial" w:cs="Arial"/>
                <w:szCs w:val="24"/>
              </w:rPr>
              <w:t>Naturally-occurring</w:t>
            </w:r>
            <w:proofErr w:type="gramEnd"/>
            <w:r w:rsidRPr="00F85E42">
              <w:rPr>
                <w:rFonts w:ascii="Arial" w:hAnsi="Arial" w:cs="Arial"/>
                <w:szCs w:val="24"/>
              </w:rPr>
              <w:t> organic materials </w:t>
            </w:r>
          </w:p>
        </w:tc>
      </w:tr>
      <w:tr w:rsidR="00BE1DCD" w:rsidRPr="000D019C" w14:paraId="2A9F8B62" w14:textId="77777777" w:rsidTr="000A1ABF">
        <w:trPr>
          <w:trHeight w:val="432"/>
        </w:trPr>
        <w:tc>
          <w:tcPr>
            <w:tcW w:w="1954" w:type="dxa"/>
            <w:tcBorders>
              <w:top w:val="single" w:sz="4" w:space="0" w:color="000000"/>
              <w:left w:val="single" w:sz="4" w:space="0" w:color="000000"/>
              <w:bottom w:val="single" w:sz="4" w:space="0" w:color="000000"/>
              <w:right w:val="single" w:sz="4" w:space="0" w:color="000000"/>
            </w:tcBorders>
            <w:vAlign w:val="center"/>
          </w:tcPr>
          <w:p w14:paraId="654B568B" w14:textId="27FA7A26" w:rsidR="00BE1DCD" w:rsidRPr="001629F4" w:rsidRDefault="00BE1DCD" w:rsidP="000D019C">
            <w:pPr>
              <w:jc w:val="center"/>
              <w:rPr>
                <w:rFonts w:ascii="Arial" w:hAnsi="Arial" w:cs="Arial"/>
                <w:sz w:val="22"/>
                <w:szCs w:val="22"/>
              </w:rPr>
            </w:pPr>
            <w:r w:rsidRPr="001629F4">
              <w:rPr>
                <w:rFonts w:ascii="Arial" w:hAnsi="Arial" w:cs="Arial"/>
                <w:sz w:val="22"/>
                <w:szCs w:val="22"/>
              </w:rPr>
              <w:t>Specific Conductance (</w:t>
            </w:r>
            <w:r w:rsidRPr="001629F4">
              <w:rPr>
                <w:rFonts w:ascii="Arial" w:hAnsi="Arial" w:cs="Arial"/>
                <w:szCs w:val="24"/>
              </w:rPr>
              <w:t>µS/cm</w:t>
            </w:r>
            <w:r w:rsidRPr="001629F4">
              <w:rPr>
                <w:rFonts w:ascii="Arial" w:hAnsi="Arial" w:cs="Arial"/>
                <w:sz w:val="22"/>
                <w:szCs w:val="22"/>
              </w:rPr>
              <w:t>)</w:t>
            </w:r>
          </w:p>
        </w:tc>
        <w:tc>
          <w:tcPr>
            <w:tcW w:w="1318" w:type="dxa"/>
            <w:tcBorders>
              <w:top w:val="single" w:sz="4" w:space="0" w:color="000000"/>
              <w:left w:val="single" w:sz="4" w:space="0" w:color="000000"/>
              <w:bottom w:val="single" w:sz="4" w:space="0" w:color="000000"/>
              <w:right w:val="single" w:sz="4" w:space="0" w:color="000000"/>
            </w:tcBorders>
            <w:vAlign w:val="center"/>
          </w:tcPr>
          <w:p w14:paraId="1643F089" w14:textId="64C21E6C" w:rsidR="00BE1DCD" w:rsidRPr="001629F4" w:rsidRDefault="001629F4" w:rsidP="000D019C">
            <w:pPr>
              <w:jc w:val="center"/>
              <w:rPr>
                <w:rFonts w:ascii="Arial" w:hAnsi="Arial" w:cs="Arial"/>
                <w:sz w:val="22"/>
                <w:szCs w:val="22"/>
              </w:rPr>
            </w:pPr>
            <w:r w:rsidRPr="001629F4">
              <w:rPr>
                <w:rFonts w:ascii="Arial" w:hAnsi="Arial" w:cs="Arial"/>
                <w:sz w:val="22"/>
                <w:szCs w:val="22"/>
              </w:rPr>
              <w:t>10</w:t>
            </w:r>
            <w:r w:rsidR="00BE1DCD" w:rsidRPr="001629F4">
              <w:rPr>
                <w:rFonts w:ascii="Arial" w:hAnsi="Arial" w:cs="Arial"/>
                <w:sz w:val="22"/>
                <w:szCs w:val="22"/>
              </w:rPr>
              <w:t>/</w:t>
            </w:r>
            <w:r w:rsidRPr="001629F4">
              <w:rPr>
                <w:rFonts w:ascii="Arial" w:hAnsi="Arial" w:cs="Arial"/>
                <w:sz w:val="22"/>
                <w:szCs w:val="22"/>
              </w:rPr>
              <w:t>07</w:t>
            </w:r>
            <w:r w:rsidR="00BE1DCD" w:rsidRPr="001629F4">
              <w:rPr>
                <w:rFonts w:ascii="Arial" w:hAnsi="Arial" w:cs="Arial"/>
                <w:sz w:val="22"/>
                <w:szCs w:val="22"/>
              </w:rPr>
              <w:t>/20</w:t>
            </w:r>
            <w:r w:rsidR="00B45B4F" w:rsidRPr="001629F4">
              <w:rPr>
                <w:rFonts w:ascii="Arial" w:hAnsi="Arial" w:cs="Arial"/>
                <w:sz w:val="22"/>
                <w:szCs w:val="22"/>
              </w:rPr>
              <w:t>2</w:t>
            </w:r>
            <w:r w:rsidRPr="001629F4">
              <w:rPr>
                <w:rFonts w:ascii="Arial" w:hAnsi="Arial" w:cs="Arial"/>
                <w:sz w:val="22"/>
                <w:szCs w:val="22"/>
              </w:rPr>
              <w:t>4</w:t>
            </w:r>
          </w:p>
        </w:tc>
        <w:tc>
          <w:tcPr>
            <w:tcW w:w="1146" w:type="dxa"/>
            <w:tcBorders>
              <w:top w:val="single" w:sz="4" w:space="0" w:color="000000"/>
              <w:left w:val="single" w:sz="4" w:space="0" w:color="000000"/>
              <w:bottom w:val="single" w:sz="4" w:space="0" w:color="000000"/>
              <w:right w:val="single" w:sz="4" w:space="0" w:color="000000"/>
            </w:tcBorders>
            <w:vAlign w:val="center"/>
          </w:tcPr>
          <w:p w14:paraId="476F69AC" w14:textId="073F4E67" w:rsidR="00BE1DCD" w:rsidRPr="001629F4" w:rsidRDefault="001629F4" w:rsidP="000D019C">
            <w:pPr>
              <w:jc w:val="center"/>
              <w:rPr>
                <w:rFonts w:ascii="Arial" w:hAnsi="Arial" w:cs="Arial"/>
                <w:sz w:val="22"/>
                <w:szCs w:val="22"/>
              </w:rPr>
            </w:pPr>
            <w:r w:rsidRPr="001629F4">
              <w:rPr>
                <w:rFonts w:ascii="Arial" w:hAnsi="Arial" w:cs="Arial"/>
                <w:sz w:val="22"/>
                <w:szCs w:val="22"/>
              </w:rPr>
              <w:t>950</w:t>
            </w:r>
          </w:p>
        </w:tc>
        <w:tc>
          <w:tcPr>
            <w:tcW w:w="1341" w:type="dxa"/>
            <w:tcBorders>
              <w:top w:val="single" w:sz="4" w:space="0" w:color="000000"/>
              <w:left w:val="single" w:sz="4" w:space="0" w:color="000000"/>
              <w:bottom w:val="single" w:sz="4" w:space="0" w:color="000000"/>
              <w:right w:val="single" w:sz="4" w:space="0" w:color="000000"/>
            </w:tcBorders>
            <w:vAlign w:val="center"/>
          </w:tcPr>
          <w:p w14:paraId="1835C447" w14:textId="00E25FD7" w:rsidR="00BE1DCD" w:rsidRPr="001629F4" w:rsidRDefault="00BE1DCD" w:rsidP="000D019C">
            <w:pPr>
              <w:jc w:val="center"/>
              <w:rPr>
                <w:rFonts w:ascii="Arial" w:hAnsi="Arial" w:cs="Arial"/>
                <w:sz w:val="22"/>
                <w:szCs w:val="22"/>
              </w:rPr>
            </w:pPr>
            <w:r w:rsidRPr="001629F4">
              <w:rPr>
                <w:rFonts w:ascii="Arial" w:hAnsi="Arial" w:cs="Arial"/>
                <w:sz w:val="22"/>
                <w:szCs w:val="22"/>
              </w:rPr>
              <w:t>NA</w:t>
            </w:r>
          </w:p>
        </w:tc>
        <w:tc>
          <w:tcPr>
            <w:tcW w:w="938" w:type="dxa"/>
            <w:tcBorders>
              <w:top w:val="single" w:sz="4" w:space="0" w:color="000000"/>
              <w:left w:val="single" w:sz="4" w:space="0" w:color="000000"/>
              <w:bottom w:val="single" w:sz="4" w:space="0" w:color="000000"/>
              <w:right w:val="single" w:sz="4" w:space="0" w:color="000000"/>
            </w:tcBorders>
            <w:vAlign w:val="center"/>
          </w:tcPr>
          <w:p w14:paraId="61B794A2" w14:textId="52D43F56" w:rsidR="00BE1DCD" w:rsidRPr="001629F4" w:rsidRDefault="00BE1DCD" w:rsidP="000D019C">
            <w:pPr>
              <w:jc w:val="center"/>
              <w:rPr>
                <w:rFonts w:ascii="Arial" w:hAnsi="Arial" w:cs="Arial"/>
                <w:sz w:val="22"/>
                <w:szCs w:val="22"/>
              </w:rPr>
            </w:pPr>
            <w:r w:rsidRPr="001629F4">
              <w:rPr>
                <w:rFonts w:ascii="Arial" w:hAnsi="Arial" w:cs="Arial"/>
                <w:sz w:val="22"/>
                <w:szCs w:val="22"/>
              </w:rPr>
              <w:t>1600</w:t>
            </w:r>
          </w:p>
        </w:tc>
        <w:tc>
          <w:tcPr>
            <w:tcW w:w="4143" w:type="dxa"/>
            <w:tcBorders>
              <w:top w:val="single" w:sz="4" w:space="0" w:color="000000"/>
              <w:left w:val="single" w:sz="4" w:space="0" w:color="000000"/>
              <w:bottom w:val="single" w:sz="4" w:space="0" w:color="000000"/>
              <w:right w:val="single" w:sz="4" w:space="0" w:color="000000"/>
            </w:tcBorders>
            <w:vAlign w:val="center"/>
          </w:tcPr>
          <w:p w14:paraId="5ACDF792" w14:textId="0E92FC6A" w:rsidR="00BE1DCD" w:rsidRPr="001629F4" w:rsidRDefault="00BE1DCD" w:rsidP="000D019C">
            <w:pPr>
              <w:jc w:val="center"/>
              <w:rPr>
                <w:rFonts w:ascii="Arial" w:hAnsi="Arial" w:cs="Arial"/>
                <w:szCs w:val="24"/>
              </w:rPr>
            </w:pPr>
            <w:r w:rsidRPr="001629F4">
              <w:rPr>
                <w:rFonts w:ascii="Arial" w:hAnsi="Arial" w:cs="Arial"/>
                <w:szCs w:val="24"/>
              </w:rPr>
              <w:t>Substances that form ions when in water; seawater influence</w:t>
            </w:r>
          </w:p>
        </w:tc>
      </w:tr>
      <w:tr w:rsidR="00BE1DCD" w:rsidRPr="000D019C" w14:paraId="20A52014" w14:textId="77777777" w:rsidTr="000A1ABF">
        <w:trPr>
          <w:trHeight w:val="432"/>
        </w:trPr>
        <w:tc>
          <w:tcPr>
            <w:tcW w:w="1954" w:type="dxa"/>
            <w:tcBorders>
              <w:top w:val="single" w:sz="4" w:space="0" w:color="000000"/>
              <w:left w:val="single" w:sz="4" w:space="0" w:color="000000"/>
              <w:bottom w:val="single" w:sz="4" w:space="0" w:color="000000"/>
              <w:right w:val="single" w:sz="4" w:space="0" w:color="000000"/>
            </w:tcBorders>
            <w:vAlign w:val="center"/>
          </w:tcPr>
          <w:p w14:paraId="11DB382C" w14:textId="23037CE4" w:rsidR="00BE1DCD" w:rsidRPr="001629F4" w:rsidRDefault="00BE1DCD" w:rsidP="000D019C">
            <w:pPr>
              <w:jc w:val="center"/>
              <w:rPr>
                <w:rFonts w:ascii="Arial" w:hAnsi="Arial" w:cs="Arial"/>
                <w:sz w:val="22"/>
                <w:szCs w:val="22"/>
              </w:rPr>
            </w:pPr>
            <w:r w:rsidRPr="001629F4">
              <w:rPr>
                <w:rFonts w:ascii="Arial" w:hAnsi="Arial" w:cs="Arial"/>
                <w:sz w:val="22"/>
                <w:szCs w:val="22"/>
              </w:rPr>
              <w:t>Sulfate (ppm)</w:t>
            </w:r>
          </w:p>
        </w:tc>
        <w:tc>
          <w:tcPr>
            <w:tcW w:w="1318" w:type="dxa"/>
            <w:tcBorders>
              <w:top w:val="single" w:sz="4" w:space="0" w:color="000000"/>
              <w:left w:val="single" w:sz="4" w:space="0" w:color="000000"/>
              <w:bottom w:val="single" w:sz="4" w:space="0" w:color="000000"/>
              <w:right w:val="single" w:sz="4" w:space="0" w:color="000000"/>
            </w:tcBorders>
            <w:vAlign w:val="center"/>
          </w:tcPr>
          <w:p w14:paraId="2206BC57" w14:textId="3DF5D2C0" w:rsidR="00BE1DCD" w:rsidRPr="001629F4" w:rsidRDefault="001629F4" w:rsidP="001629F4">
            <w:pPr>
              <w:rPr>
                <w:rFonts w:ascii="Arial" w:hAnsi="Arial" w:cs="Arial"/>
                <w:sz w:val="22"/>
                <w:szCs w:val="22"/>
              </w:rPr>
            </w:pPr>
            <w:r w:rsidRPr="001629F4">
              <w:rPr>
                <w:rFonts w:ascii="Arial" w:hAnsi="Arial" w:cs="Arial"/>
                <w:sz w:val="22"/>
                <w:szCs w:val="22"/>
              </w:rPr>
              <w:t>11</w:t>
            </w:r>
            <w:r w:rsidR="00BE1DCD" w:rsidRPr="001629F4">
              <w:rPr>
                <w:rFonts w:ascii="Arial" w:hAnsi="Arial" w:cs="Arial"/>
                <w:sz w:val="22"/>
                <w:szCs w:val="22"/>
              </w:rPr>
              <w:t>/</w:t>
            </w:r>
            <w:r w:rsidRPr="001629F4">
              <w:rPr>
                <w:rFonts w:ascii="Arial" w:hAnsi="Arial" w:cs="Arial"/>
                <w:sz w:val="22"/>
                <w:szCs w:val="22"/>
              </w:rPr>
              <w:t>16</w:t>
            </w:r>
            <w:r w:rsidR="00BE1DCD" w:rsidRPr="001629F4">
              <w:rPr>
                <w:rFonts w:ascii="Arial" w:hAnsi="Arial" w:cs="Arial"/>
                <w:sz w:val="22"/>
                <w:szCs w:val="22"/>
              </w:rPr>
              <w:t>/20</w:t>
            </w:r>
            <w:r>
              <w:rPr>
                <w:rFonts w:ascii="Arial" w:hAnsi="Arial" w:cs="Arial"/>
                <w:sz w:val="22"/>
                <w:szCs w:val="22"/>
              </w:rPr>
              <w:t>1</w:t>
            </w:r>
            <w:r w:rsidRPr="001629F4">
              <w:rPr>
                <w:rFonts w:ascii="Arial" w:hAnsi="Arial" w:cs="Arial"/>
                <w:sz w:val="22"/>
                <w:szCs w:val="22"/>
              </w:rPr>
              <w:t>0</w:t>
            </w:r>
          </w:p>
        </w:tc>
        <w:tc>
          <w:tcPr>
            <w:tcW w:w="1146" w:type="dxa"/>
            <w:tcBorders>
              <w:top w:val="single" w:sz="4" w:space="0" w:color="000000"/>
              <w:left w:val="single" w:sz="4" w:space="0" w:color="000000"/>
              <w:bottom w:val="single" w:sz="4" w:space="0" w:color="000000"/>
              <w:right w:val="single" w:sz="4" w:space="0" w:color="000000"/>
            </w:tcBorders>
            <w:vAlign w:val="center"/>
          </w:tcPr>
          <w:p w14:paraId="77740C9A" w14:textId="0DC8C58D" w:rsidR="00BE1DCD" w:rsidRPr="001629F4" w:rsidRDefault="00F85E42" w:rsidP="000D019C">
            <w:pPr>
              <w:jc w:val="center"/>
              <w:rPr>
                <w:rFonts w:ascii="Arial" w:hAnsi="Arial" w:cs="Arial"/>
                <w:sz w:val="22"/>
                <w:szCs w:val="22"/>
              </w:rPr>
            </w:pPr>
            <w:r>
              <w:rPr>
                <w:rFonts w:ascii="Arial" w:hAnsi="Arial" w:cs="Arial"/>
                <w:sz w:val="22"/>
                <w:szCs w:val="22"/>
              </w:rPr>
              <w:t>30</w:t>
            </w:r>
          </w:p>
        </w:tc>
        <w:tc>
          <w:tcPr>
            <w:tcW w:w="1341" w:type="dxa"/>
            <w:tcBorders>
              <w:top w:val="single" w:sz="4" w:space="0" w:color="000000"/>
              <w:left w:val="single" w:sz="4" w:space="0" w:color="000000"/>
              <w:bottom w:val="single" w:sz="4" w:space="0" w:color="000000"/>
              <w:right w:val="single" w:sz="4" w:space="0" w:color="000000"/>
            </w:tcBorders>
            <w:vAlign w:val="center"/>
          </w:tcPr>
          <w:p w14:paraId="3A145639" w14:textId="2BD7AE8C" w:rsidR="00BE1DCD" w:rsidRPr="001629F4" w:rsidRDefault="00F85E42" w:rsidP="000D019C">
            <w:pPr>
              <w:jc w:val="center"/>
              <w:rPr>
                <w:rFonts w:ascii="Arial" w:hAnsi="Arial" w:cs="Arial"/>
                <w:sz w:val="22"/>
                <w:szCs w:val="22"/>
              </w:rPr>
            </w:pPr>
            <w:r>
              <w:rPr>
                <w:rFonts w:ascii="Arial" w:hAnsi="Arial" w:cs="Arial"/>
                <w:sz w:val="22"/>
                <w:szCs w:val="22"/>
              </w:rPr>
              <w:t>19 - 41</w:t>
            </w:r>
          </w:p>
        </w:tc>
        <w:tc>
          <w:tcPr>
            <w:tcW w:w="938" w:type="dxa"/>
            <w:tcBorders>
              <w:top w:val="single" w:sz="4" w:space="0" w:color="000000"/>
              <w:left w:val="single" w:sz="4" w:space="0" w:color="000000"/>
              <w:bottom w:val="single" w:sz="4" w:space="0" w:color="000000"/>
              <w:right w:val="single" w:sz="4" w:space="0" w:color="000000"/>
            </w:tcBorders>
            <w:vAlign w:val="center"/>
          </w:tcPr>
          <w:p w14:paraId="393CA04D" w14:textId="387E6342" w:rsidR="00BE1DCD" w:rsidRPr="001629F4" w:rsidRDefault="00BE1DCD" w:rsidP="000D019C">
            <w:pPr>
              <w:jc w:val="center"/>
              <w:rPr>
                <w:rFonts w:ascii="Arial" w:hAnsi="Arial" w:cs="Arial"/>
                <w:sz w:val="22"/>
                <w:szCs w:val="22"/>
              </w:rPr>
            </w:pPr>
            <w:r w:rsidRPr="001629F4">
              <w:rPr>
                <w:rFonts w:ascii="Arial" w:hAnsi="Arial" w:cs="Arial"/>
                <w:sz w:val="22"/>
                <w:szCs w:val="22"/>
              </w:rPr>
              <w:t>500</w:t>
            </w:r>
          </w:p>
        </w:tc>
        <w:tc>
          <w:tcPr>
            <w:tcW w:w="4143" w:type="dxa"/>
            <w:tcBorders>
              <w:top w:val="single" w:sz="4" w:space="0" w:color="000000"/>
              <w:left w:val="single" w:sz="4" w:space="0" w:color="000000"/>
              <w:bottom w:val="single" w:sz="4" w:space="0" w:color="000000"/>
              <w:right w:val="single" w:sz="4" w:space="0" w:color="000000"/>
            </w:tcBorders>
            <w:vAlign w:val="center"/>
          </w:tcPr>
          <w:p w14:paraId="65DE6A69" w14:textId="79CC6240" w:rsidR="00BE1DCD" w:rsidRPr="001629F4" w:rsidRDefault="00BE1DCD" w:rsidP="000D019C">
            <w:pPr>
              <w:jc w:val="center"/>
              <w:rPr>
                <w:rFonts w:ascii="Arial" w:hAnsi="Arial" w:cs="Arial"/>
                <w:sz w:val="22"/>
                <w:szCs w:val="22"/>
              </w:rPr>
            </w:pPr>
            <w:r w:rsidRPr="001629F4">
              <w:rPr>
                <w:rFonts w:ascii="Arial" w:hAnsi="Arial" w:cs="Arial"/>
                <w:szCs w:val="24"/>
              </w:rPr>
              <w:t>Runoff/leaching from natural deposits; industrial wastes</w:t>
            </w:r>
          </w:p>
        </w:tc>
      </w:tr>
      <w:tr w:rsidR="00BE1DCD" w:rsidRPr="000D019C" w14:paraId="452B7B0E" w14:textId="77777777" w:rsidTr="000A1ABF">
        <w:trPr>
          <w:trHeight w:val="432"/>
        </w:trPr>
        <w:tc>
          <w:tcPr>
            <w:tcW w:w="1954" w:type="dxa"/>
            <w:tcBorders>
              <w:top w:val="single" w:sz="4" w:space="0" w:color="000000"/>
              <w:left w:val="single" w:sz="4" w:space="0" w:color="000000"/>
              <w:bottom w:val="single" w:sz="4" w:space="0" w:color="000000"/>
              <w:right w:val="single" w:sz="4" w:space="0" w:color="000000"/>
            </w:tcBorders>
            <w:vAlign w:val="center"/>
          </w:tcPr>
          <w:p w14:paraId="19713A87" w14:textId="50F31C86" w:rsidR="00BE1DCD" w:rsidRPr="001629F4" w:rsidRDefault="00BE1DCD" w:rsidP="000D019C">
            <w:pPr>
              <w:jc w:val="center"/>
              <w:rPr>
                <w:rFonts w:ascii="Arial" w:hAnsi="Arial" w:cs="Arial"/>
                <w:sz w:val="22"/>
                <w:szCs w:val="22"/>
              </w:rPr>
            </w:pPr>
            <w:r w:rsidRPr="001629F4">
              <w:rPr>
                <w:rFonts w:ascii="Arial" w:hAnsi="Arial" w:cs="Arial"/>
                <w:sz w:val="22"/>
                <w:szCs w:val="22"/>
              </w:rPr>
              <w:t>Total Dissolved Solids [TDS] (ppm)</w:t>
            </w:r>
          </w:p>
        </w:tc>
        <w:tc>
          <w:tcPr>
            <w:tcW w:w="1318" w:type="dxa"/>
            <w:tcBorders>
              <w:top w:val="single" w:sz="4" w:space="0" w:color="000000"/>
              <w:left w:val="single" w:sz="4" w:space="0" w:color="000000"/>
              <w:bottom w:val="single" w:sz="4" w:space="0" w:color="000000"/>
              <w:right w:val="single" w:sz="4" w:space="0" w:color="000000"/>
            </w:tcBorders>
            <w:vAlign w:val="center"/>
          </w:tcPr>
          <w:p w14:paraId="27DF1F04" w14:textId="23177AAB" w:rsidR="00BE1DCD" w:rsidRPr="001629F4" w:rsidRDefault="001629F4" w:rsidP="000D019C">
            <w:pPr>
              <w:jc w:val="center"/>
              <w:rPr>
                <w:rFonts w:ascii="Arial" w:hAnsi="Arial" w:cs="Arial"/>
                <w:sz w:val="22"/>
                <w:szCs w:val="22"/>
              </w:rPr>
            </w:pPr>
            <w:r w:rsidRPr="001629F4">
              <w:rPr>
                <w:rFonts w:ascii="Arial" w:hAnsi="Arial" w:cs="Arial"/>
                <w:sz w:val="22"/>
                <w:szCs w:val="22"/>
              </w:rPr>
              <w:t>11/16/2010</w:t>
            </w:r>
          </w:p>
        </w:tc>
        <w:tc>
          <w:tcPr>
            <w:tcW w:w="1146" w:type="dxa"/>
            <w:tcBorders>
              <w:top w:val="single" w:sz="4" w:space="0" w:color="000000"/>
              <w:left w:val="single" w:sz="4" w:space="0" w:color="000000"/>
              <w:bottom w:val="single" w:sz="4" w:space="0" w:color="000000"/>
              <w:right w:val="single" w:sz="4" w:space="0" w:color="000000"/>
            </w:tcBorders>
            <w:vAlign w:val="center"/>
          </w:tcPr>
          <w:p w14:paraId="35B5AB5B" w14:textId="78F013AD" w:rsidR="00BE1DCD" w:rsidRPr="001629F4" w:rsidRDefault="00BE1DCD" w:rsidP="000D019C">
            <w:pPr>
              <w:jc w:val="center"/>
              <w:rPr>
                <w:rFonts w:ascii="Arial" w:hAnsi="Arial" w:cs="Arial"/>
                <w:sz w:val="22"/>
                <w:szCs w:val="22"/>
              </w:rPr>
            </w:pPr>
            <w:r w:rsidRPr="001629F4">
              <w:rPr>
                <w:rFonts w:ascii="Arial" w:hAnsi="Arial" w:cs="Arial"/>
                <w:sz w:val="22"/>
                <w:szCs w:val="22"/>
              </w:rPr>
              <w:t>4</w:t>
            </w:r>
            <w:r w:rsidR="00F85E42">
              <w:rPr>
                <w:rFonts w:ascii="Arial" w:hAnsi="Arial" w:cs="Arial"/>
                <w:sz w:val="22"/>
                <w:szCs w:val="22"/>
              </w:rPr>
              <w:t>05</w:t>
            </w:r>
          </w:p>
        </w:tc>
        <w:tc>
          <w:tcPr>
            <w:tcW w:w="1341" w:type="dxa"/>
            <w:tcBorders>
              <w:top w:val="single" w:sz="4" w:space="0" w:color="000000"/>
              <w:left w:val="single" w:sz="4" w:space="0" w:color="000000"/>
              <w:bottom w:val="single" w:sz="4" w:space="0" w:color="000000"/>
              <w:right w:val="single" w:sz="4" w:space="0" w:color="000000"/>
            </w:tcBorders>
            <w:vAlign w:val="center"/>
          </w:tcPr>
          <w:p w14:paraId="157B7FCD" w14:textId="5205ED49" w:rsidR="00BE1DCD" w:rsidRPr="001629F4" w:rsidRDefault="00F85E42" w:rsidP="000D019C">
            <w:pPr>
              <w:jc w:val="center"/>
              <w:rPr>
                <w:rFonts w:ascii="Arial" w:hAnsi="Arial" w:cs="Arial"/>
                <w:sz w:val="22"/>
                <w:szCs w:val="22"/>
              </w:rPr>
            </w:pPr>
            <w:r>
              <w:rPr>
                <w:rFonts w:ascii="Arial" w:hAnsi="Arial" w:cs="Arial"/>
                <w:sz w:val="22"/>
                <w:szCs w:val="22"/>
              </w:rPr>
              <w:t>390 - 420</w:t>
            </w:r>
          </w:p>
        </w:tc>
        <w:tc>
          <w:tcPr>
            <w:tcW w:w="938" w:type="dxa"/>
            <w:tcBorders>
              <w:top w:val="single" w:sz="4" w:space="0" w:color="000000"/>
              <w:left w:val="single" w:sz="4" w:space="0" w:color="000000"/>
              <w:bottom w:val="single" w:sz="4" w:space="0" w:color="000000"/>
              <w:right w:val="single" w:sz="4" w:space="0" w:color="000000"/>
            </w:tcBorders>
            <w:vAlign w:val="center"/>
          </w:tcPr>
          <w:p w14:paraId="3DE2A8B9" w14:textId="3E965EED" w:rsidR="00BE1DCD" w:rsidRPr="001629F4" w:rsidRDefault="00BE1DCD" w:rsidP="000D019C">
            <w:pPr>
              <w:jc w:val="center"/>
              <w:rPr>
                <w:rFonts w:ascii="Arial" w:hAnsi="Arial" w:cs="Arial"/>
                <w:sz w:val="22"/>
                <w:szCs w:val="22"/>
              </w:rPr>
            </w:pPr>
            <w:r w:rsidRPr="001629F4">
              <w:rPr>
                <w:rFonts w:ascii="Arial" w:hAnsi="Arial" w:cs="Arial"/>
                <w:sz w:val="22"/>
                <w:szCs w:val="22"/>
              </w:rPr>
              <w:t>1000</w:t>
            </w:r>
          </w:p>
        </w:tc>
        <w:tc>
          <w:tcPr>
            <w:tcW w:w="4143" w:type="dxa"/>
            <w:tcBorders>
              <w:top w:val="single" w:sz="4" w:space="0" w:color="000000"/>
              <w:left w:val="single" w:sz="4" w:space="0" w:color="000000"/>
              <w:bottom w:val="single" w:sz="4" w:space="0" w:color="000000"/>
              <w:right w:val="single" w:sz="4" w:space="0" w:color="000000"/>
            </w:tcBorders>
            <w:vAlign w:val="center"/>
          </w:tcPr>
          <w:p w14:paraId="3B6FA576" w14:textId="686B4585" w:rsidR="00BE1DCD" w:rsidRPr="001629F4" w:rsidRDefault="00BE1DCD" w:rsidP="000D019C">
            <w:pPr>
              <w:jc w:val="center"/>
              <w:rPr>
                <w:rFonts w:ascii="Arial" w:hAnsi="Arial" w:cs="Arial"/>
                <w:sz w:val="22"/>
                <w:szCs w:val="22"/>
              </w:rPr>
            </w:pPr>
            <w:r w:rsidRPr="001629F4">
              <w:rPr>
                <w:rFonts w:ascii="Arial" w:hAnsi="Arial" w:cs="Arial"/>
                <w:szCs w:val="24"/>
              </w:rPr>
              <w:t>Runoff/leaching from natural deposits</w:t>
            </w:r>
          </w:p>
        </w:tc>
      </w:tr>
      <w:tr w:rsidR="000D019C" w:rsidRPr="000D019C" w14:paraId="454A6CEC" w14:textId="77777777" w:rsidTr="000A1ABF">
        <w:trPr>
          <w:trHeight w:val="432"/>
        </w:trPr>
        <w:tc>
          <w:tcPr>
            <w:tcW w:w="1954" w:type="dxa"/>
            <w:tcBorders>
              <w:top w:val="single" w:sz="4" w:space="0" w:color="000000"/>
              <w:left w:val="single" w:sz="4" w:space="0" w:color="000000"/>
              <w:bottom w:val="single" w:sz="4" w:space="0" w:color="000000"/>
              <w:right w:val="single" w:sz="4" w:space="0" w:color="000000"/>
            </w:tcBorders>
            <w:vAlign w:val="center"/>
            <w:hideMark/>
          </w:tcPr>
          <w:p w14:paraId="7E1B9E77" w14:textId="77777777" w:rsidR="000D019C" w:rsidRPr="00F85E42" w:rsidRDefault="000D019C" w:rsidP="000D019C">
            <w:pPr>
              <w:jc w:val="center"/>
              <w:rPr>
                <w:rFonts w:ascii="Arial" w:hAnsi="Arial" w:cs="Arial"/>
                <w:sz w:val="22"/>
                <w:szCs w:val="22"/>
              </w:rPr>
            </w:pPr>
            <w:r w:rsidRPr="00F85E42">
              <w:rPr>
                <w:rFonts w:ascii="Arial" w:hAnsi="Arial" w:cs="Arial"/>
                <w:sz w:val="22"/>
                <w:szCs w:val="22"/>
              </w:rPr>
              <w:t>Turbidity (NTU)</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049B4939" w14:textId="4EA223A4" w:rsidR="000D019C" w:rsidRPr="00F85E42" w:rsidRDefault="00F85E42" w:rsidP="000D019C">
            <w:pPr>
              <w:jc w:val="center"/>
              <w:rPr>
                <w:rFonts w:ascii="Arial" w:hAnsi="Arial" w:cs="Arial"/>
                <w:sz w:val="22"/>
                <w:szCs w:val="22"/>
              </w:rPr>
            </w:pPr>
            <w:r w:rsidRPr="00F85E42">
              <w:rPr>
                <w:rFonts w:ascii="Arial" w:hAnsi="Arial" w:cs="Arial"/>
                <w:sz w:val="22"/>
                <w:szCs w:val="22"/>
              </w:rPr>
              <w:t>11/16/2010</w:t>
            </w:r>
          </w:p>
        </w:tc>
        <w:tc>
          <w:tcPr>
            <w:tcW w:w="1146" w:type="dxa"/>
            <w:tcBorders>
              <w:top w:val="single" w:sz="4" w:space="0" w:color="000000"/>
              <w:left w:val="single" w:sz="4" w:space="0" w:color="000000"/>
              <w:bottom w:val="single" w:sz="4" w:space="0" w:color="000000"/>
              <w:right w:val="single" w:sz="4" w:space="0" w:color="000000"/>
            </w:tcBorders>
            <w:vAlign w:val="center"/>
            <w:hideMark/>
          </w:tcPr>
          <w:p w14:paraId="5454CB46" w14:textId="512D5507" w:rsidR="000D019C" w:rsidRPr="00F85E42" w:rsidRDefault="00F85E42" w:rsidP="000D019C">
            <w:pPr>
              <w:jc w:val="center"/>
              <w:rPr>
                <w:rFonts w:ascii="Arial" w:hAnsi="Arial" w:cs="Arial"/>
                <w:sz w:val="22"/>
                <w:szCs w:val="22"/>
              </w:rPr>
            </w:pPr>
            <w:r>
              <w:rPr>
                <w:rFonts w:ascii="Arial" w:hAnsi="Arial" w:cs="Arial"/>
                <w:sz w:val="22"/>
                <w:szCs w:val="22"/>
              </w:rPr>
              <w:t>2.9</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540725C7" w14:textId="77777777" w:rsidR="000D019C" w:rsidRPr="00F85E42" w:rsidRDefault="000D019C" w:rsidP="000D019C">
            <w:pPr>
              <w:jc w:val="center"/>
              <w:rPr>
                <w:rFonts w:ascii="Arial" w:hAnsi="Arial" w:cs="Arial"/>
                <w:sz w:val="22"/>
                <w:szCs w:val="22"/>
              </w:rPr>
            </w:pPr>
            <w:r w:rsidRPr="00F85E42">
              <w:rPr>
                <w:rFonts w:ascii="Arial" w:hAnsi="Arial" w:cs="Arial"/>
                <w:sz w:val="22"/>
                <w:szCs w:val="22"/>
              </w:rPr>
              <w:t>NA</w:t>
            </w:r>
          </w:p>
        </w:tc>
        <w:tc>
          <w:tcPr>
            <w:tcW w:w="938" w:type="dxa"/>
            <w:tcBorders>
              <w:top w:val="single" w:sz="4" w:space="0" w:color="000000"/>
              <w:left w:val="single" w:sz="4" w:space="0" w:color="000000"/>
              <w:bottom w:val="single" w:sz="4" w:space="0" w:color="000000"/>
              <w:right w:val="single" w:sz="4" w:space="0" w:color="000000"/>
            </w:tcBorders>
            <w:vAlign w:val="center"/>
            <w:hideMark/>
          </w:tcPr>
          <w:p w14:paraId="31412BF8" w14:textId="77777777" w:rsidR="000D019C" w:rsidRPr="00F85E42" w:rsidRDefault="000D019C" w:rsidP="000D019C">
            <w:pPr>
              <w:jc w:val="center"/>
              <w:rPr>
                <w:rFonts w:ascii="Arial" w:hAnsi="Arial" w:cs="Arial"/>
                <w:sz w:val="22"/>
                <w:szCs w:val="22"/>
              </w:rPr>
            </w:pPr>
            <w:r w:rsidRPr="00F85E42">
              <w:rPr>
                <w:rFonts w:ascii="Arial" w:hAnsi="Arial" w:cs="Arial"/>
                <w:sz w:val="22"/>
                <w:szCs w:val="22"/>
              </w:rPr>
              <w:t>5</w:t>
            </w:r>
          </w:p>
        </w:tc>
        <w:tc>
          <w:tcPr>
            <w:tcW w:w="4143" w:type="dxa"/>
            <w:tcBorders>
              <w:top w:val="single" w:sz="4" w:space="0" w:color="000000"/>
              <w:left w:val="single" w:sz="4" w:space="0" w:color="000000"/>
              <w:bottom w:val="single" w:sz="4" w:space="0" w:color="000000"/>
              <w:right w:val="single" w:sz="4" w:space="0" w:color="000000"/>
            </w:tcBorders>
            <w:vAlign w:val="center"/>
            <w:hideMark/>
          </w:tcPr>
          <w:p w14:paraId="2C40996B" w14:textId="77777777" w:rsidR="000D019C" w:rsidRPr="00F85E42" w:rsidRDefault="000D019C" w:rsidP="000D019C">
            <w:pPr>
              <w:jc w:val="center"/>
              <w:rPr>
                <w:rFonts w:ascii="Arial" w:hAnsi="Arial" w:cs="Arial"/>
                <w:sz w:val="22"/>
                <w:szCs w:val="22"/>
              </w:rPr>
            </w:pPr>
            <w:r w:rsidRPr="00F85E42">
              <w:rPr>
                <w:rFonts w:ascii="Arial" w:hAnsi="Arial" w:cs="Arial"/>
                <w:sz w:val="22"/>
                <w:szCs w:val="22"/>
              </w:rPr>
              <w:t>Soil runoff</w:t>
            </w:r>
          </w:p>
        </w:tc>
      </w:tr>
      <w:tr w:rsidR="000D019C" w:rsidRPr="000D019C" w14:paraId="4C2BE469" w14:textId="77777777" w:rsidTr="000A1ABF">
        <w:trPr>
          <w:trHeight w:val="432"/>
        </w:trPr>
        <w:tc>
          <w:tcPr>
            <w:tcW w:w="1954" w:type="dxa"/>
            <w:tcBorders>
              <w:top w:val="single" w:sz="4" w:space="0" w:color="000000"/>
              <w:left w:val="single" w:sz="4" w:space="0" w:color="000000"/>
              <w:bottom w:val="single" w:sz="4" w:space="0" w:color="000000"/>
              <w:right w:val="single" w:sz="4" w:space="0" w:color="000000"/>
            </w:tcBorders>
            <w:vAlign w:val="center"/>
            <w:hideMark/>
          </w:tcPr>
          <w:p w14:paraId="53416569" w14:textId="77777777" w:rsidR="000D019C" w:rsidRPr="00B45B4F" w:rsidRDefault="000D019C" w:rsidP="000D019C">
            <w:pPr>
              <w:jc w:val="center"/>
              <w:rPr>
                <w:rFonts w:ascii="Arial" w:hAnsi="Arial" w:cs="Arial"/>
                <w:sz w:val="22"/>
                <w:szCs w:val="22"/>
              </w:rPr>
            </w:pPr>
            <w:r w:rsidRPr="00B45B4F">
              <w:rPr>
                <w:rFonts w:ascii="Arial" w:hAnsi="Arial" w:cs="Arial"/>
                <w:sz w:val="22"/>
                <w:szCs w:val="22"/>
              </w:rPr>
              <w:t>Zinc (ppm)</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0EDC5885" w14:textId="64F98661" w:rsidR="000D019C" w:rsidRPr="00B45B4F" w:rsidRDefault="00B45B4F" w:rsidP="000D019C">
            <w:pPr>
              <w:jc w:val="center"/>
              <w:rPr>
                <w:rFonts w:ascii="Arial" w:hAnsi="Arial" w:cs="Arial"/>
                <w:sz w:val="22"/>
                <w:szCs w:val="22"/>
              </w:rPr>
            </w:pPr>
            <w:r w:rsidRPr="00B45B4F">
              <w:rPr>
                <w:rFonts w:ascii="Arial" w:hAnsi="Arial" w:cs="Arial"/>
                <w:sz w:val="22"/>
                <w:szCs w:val="22"/>
              </w:rPr>
              <w:t>3</w:t>
            </w:r>
            <w:r w:rsidR="000D019C" w:rsidRPr="00B45B4F">
              <w:rPr>
                <w:rFonts w:ascii="Arial" w:hAnsi="Arial" w:cs="Arial"/>
                <w:sz w:val="22"/>
                <w:szCs w:val="22"/>
              </w:rPr>
              <w:t>/</w:t>
            </w:r>
            <w:r w:rsidRPr="00B45B4F">
              <w:rPr>
                <w:rFonts w:ascii="Arial" w:hAnsi="Arial" w:cs="Arial"/>
                <w:sz w:val="22"/>
                <w:szCs w:val="22"/>
              </w:rPr>
              <w:t>30</w:t>
            </w:r>
            <w:r w:rsidR="000D019C" w:rsidRPr="00B45B4F">
              <w:rPr>
                <w:rFonts w:ascii="Arial" w:hAnsi="Arial" w:cs="Arial"/>
                <w:sz w:val="22"/>
                <w:szCs w:val="22"/>
              </w:rPr>
              <w:t>/20</w:t>
            </w:r>
            <w:r w:rsidR="00BE1DCD" w:rsidRPr="00B45B4F">
              <w:rPr>
                <w:rFonts w:ascii="Arial" w:hAnsi="Arial" w:cs="Arial"/>
                <w:sz w:val="22"/>
                <w:szCs w:val="22"/>
              </w:rPr>
              <w:t>2</w:t>
            </w:r>
            <w:r w:rsidRPr="00B45B4F">
              <w:rPr>
                <w:rFonts w:ascii="Arial" w:hAnsi="Arial" w:cs="Arial"/>
                <w:sz w:val="22"/>
                <w:szCs w:val="22"/>
              </w:rPr>
              <w:t>0</w:t>
            </w:r>
          </w:p>
        </w:tc>
        <w:tc>
          <w:tcPr>
            <w:tcW w:w="1146" w:type="dxa"/>
            <w:tcBorders>
              <w:top w:val="single" w:sz="4" w:space="0" w:color="000000"/>
              <w:left w:val="single" w:sz="4" w:space="0" w:color="000000"/>
              <w:bottom w:val="single" w:sz="4" w:space="0" w:color="000000"/>
              <w:right w:val="single" w:sz="4" w:space="0" w:color="000000"/>
            </w:tcBorders>
            <w:vAlign w:val="center"/>
            <w:hideMark/>
          </w:tcPr>
          <w:p w14:paraId="363CA4F5" w14:textId="6C3B9940" w:rsidR="000D019C" w:rsidRPr="00B45B4F" w:rsidRDefault="000D019C" w:rsidP="000D019C">
            <w:pPr>
              <w:jc w:val="center"/>
              <w:rPr>
                <w:rFonts w:ascii="Arial" w:hAnsi="Arial" w:cs="Arial"/>
                <w:sz w:val="22"/>
                <w:szCs w:val="22"/>
              </w:rPr>
            </w:pPr>
            <w:r w:rsidRPr="00B45B4F">
              <w:rPr>
                <w:rFonts w:ascii="Arial" w:hAnsi="Arial" w:cs="Arial"/>
                <w:sz w:val="22"/>
                <w:szCs w:val="22"/>
              </w:rPr>
              <w:t>0.0</w:t>
            </w:r>
            <w:r w:rsidR="001629F4">
              <w:rPr>
                <w:rFonts w:ascii="Arial" w:hAnsi="Arial" w:cs="Arial"/>
                <w:sz w:val="22"/>
                <w:szCs w:val="22"/>
              </w:rPr>
              <w:t>81</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4F911F26" w14:textId="33B01BB5" w:rsidR="000D019C" w:rsidRPr="00B45B4F" w:rsidRDefault="001629F4" w:rsidP="000D019C">
            <w:pPr>
              <w:jc w:val="center"/>
              <w:rPr>
                <w:rFonts w:ascii="Arial" w:hAnsi="Arial" w:cs="Arial"/>
                <w:sz w:val="22"/>
                <w:szCs w:val="22"/>
              </w:rPr>
            </w:pPr>
            <w:r w:rsidRPr="00B45B4F">
              <w:rPr>
                <w:rFonts w:ascii="Arial" w:hAnsi="Arial" w:cs="Arial"/>
                <w:sz w:val="22"/>
                <w:szCs w:val="22"/>
              </w:rPr>
              <w:t>0.012</w:t>
            </w:r>
            <w:r>
              <w:rPr>
                <w:rFonts w:ascii="Arial" w:hAnsi="Arial" w:cs="Arial"/>
                <w:sz w:val="22"/>
                <w:szCs w:val="22"/>
              </w:rPr>
              <w:t xml:space="preserve"> – 0.15</w:t>
            </w:r>
          </w:p>
        </w:tc>
        <w:tc>
          <w:tcPr>
            <w:tcW w:w="938" w:type="dxa"/>
            <w:tcBorders>
              <w:top w:val="single" w:sz="4" w:space="0" w:color="000000"/>
              <w:left w:val="single" w:sz="4" w:space="0" w:color="000000"/>
              <w:bottom w:val="single" w:sz="4" w:space="0" w:color="000000"/>
              <w:right w:val="single" w:sz="4" w:space="0" w:color="000000"/>
            </w:tcBorders>
            <w:vAlign w:val="center"/>
            <w:hideMark/>
          </w:tcPr>
          <w:p w14:paraId="0D64CDF9" w14:textId="77777777" w:rsidR="000D019C" w:rsidRPr="00B45B4F" w:rsidRDefault="000D019C" w:rsidP="000D019C">
            <w:pPr>
              <w:jc w:val="center"/>
              <w:rPr>
                <w:rFonts w:ascii="Arial" w:hAnsi="Arial" w:cs="Arial"/>
                <w:sz w:val="22"/>
                <w:szCs w:val="22"/>
              </w:rPr>
            </w:pPr>
            <w:r w:rsidRPr="00B45B4F">
              <w:rPr>
                <w:rFonts w:ascii="Arial" w:hAnsi="Arial" w:cs="Arial"/>
                <w:sz w:val="22"/>
                <w:szCs w:val="22"/>
              </w:rPr>
              <w:t>5</w:t>
            </w:r>
          </w:p>
        </w:tc>
        <w:tc>
          <w:tcPr>
            <w:tcW w:w="4143" w:type="dxa"/>
            <w:tcBorders>
              <w:top w:val="single" w:sz="4" w:space="0" w:color="000000"/>
              <w:left w:val="single" w:sz="4" w:space="0" w:color="000000"/>
              <w:bottom w:val="single" w:sz="4" w:space="0" w:color="000000"/>
              <w:right w:val="single" w:sz="4" w:space="0" w:color="000000"/>
            </w:tcBorders>
            <w:vAlign w:val="center"/>
            <w:hideMark/>
          </w:tcPr>
          <w:p w14:paraId="6F3E82C6" w14:textId="77777777" w:rsidR="000D019C" w:rsidRPr="00B45B4F" w:rsidRDefault="000D019C" w:rsidP="000D019C">
            <w:pPr>
              <w:jc w:val="center"/>
              <w:rPr>
                <w:rFonts w:ascii="Arial" w:hAnsi="Arial" w:cs="Arial"/>
                <w:sz w:val="22"/>
                <w:szCs w:val="22"/>
              </w:rPr>
            </w:pPr>
            <w:r w:rsidRPr="00B45B4F">
              <w:rPr>
                <w:rFonts w:ascii="Arial" w:hAnsi="Arial" w:cs="Arial"/>
                <w:sz w:val="22"/>
                <w:szCs w:val="22"/>
              </w:rPr>
              <w:t>Runoff/leaching from natural deposits; industrial wastes</w:t>
            </w:r>
          </w:p>
        </w:tc>
      </w:tr>
    </w:tbl>
    <w:p w14:paraId="164D8C2A" w14:textId="77777777" w:rsidR="000D019C" w:rsidRPr="001A4FAE" w:rsidRDefault="000D019C" w:rsidP="001A4FAE"/>
    <w:p w14:paraId="3806E9CC" w14:textId="77777777" w:rsidR="000D019C" w:rsidRPr="005162DE" w:rsidRDefault="000D019C"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0D019C" w:rsidRPr="005162DE" w14:paraId="631D6AE4" w14:textId="77777777" w:rsidTr="002D3FB5">
        <w:trPr>
          <w:trHeight w:val="440"/>
        </w:trPr>
        <w:tc>
          <w:tcPr>
            <w:tcW w:w="2245" w:type="dxa"/>
          </w:tcPr>
          <w:p w14:paraId="7C43F5F9" w14:textId="77777777" w:rsidR="000D019C" w:rsidRPr="005162DE" w:rsidRDefault="000D019C"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56403A81" w14:textId="77777777" w:rsidR="000D019C" w:rsidRPr="005162DE" w:rsidRDefault="000D019C"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79115A2D" w14:textId="77777777" w:rsidR="000D019C" w:rsidRPr="005162DE" w:rsidRDefault="000D019C"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29BD5F18" w14:textId="77777777" w:rsidR="000D019C" w:rsidRPr="005162DE" w:rsidRDefault="000D019C"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0F5E12D" w14:textId="77777777" w:rsidR="000D019C" w:rsidRPr="005162DE" w:rsidRDefault="000D019C"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53CC63CC" w14:textId="77777777" w:rsidR="000D019C" w:rsidRPr="005162DE" w:rsidRDefault="000D019C"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0D019C" w:rsidRPr="005162DE" w14:paraId="0C80B990" w14:textId="77777777" w:rsidTr="002D3FB5">
        <w:trPr>
          <w:trHeight w:val="432"/>
        </w:trPr>
        <w:tc>
          <w:tcPr>
            <w:tcW w:w="2245" w:type="dxa"/>
          </w:tcPr>
          <w:p w14:paraId="7A9A883D" w14:textId="77777777" w:rsidR="000D019C" w:rsidRPr="005162DE" w:rsidRDefault="000D019C"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15697D14" w14:textId="77777777" w:rsidR="000D019C" w:rsidRPr="005162DE" w:rsidRDefault="000D019C"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0AF037EB" w14:textId="77777777" w:rsidR="000D019C" w:rsidRPr="005162DE" w:rsidRDefault="000D019C"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3C9DE912" w14:textId="77777777" w:rsidR="000D019C" w:rsidRPr="005162DE" w:rsidRDefault="000D019C"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110321F2" w14:textId="77777777" w:rsidR="000D019C" w:rsidRPr="005162DE" w:rsidRDefault="000D019C"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403A028D" w14:textId="77777777" w:rsidR="000D019C" w:rsidRPr="005162DE" w:rsidRDefault="000D019C" w:rsidP="001A4FAE">
            <w:pPr>
              <w:spacing w:before="40" w:after="40"/>
              <w:jc w:val="center"/>
              <w:rPr>
                <w:rFonts w:ascii="Arial" w:hAnsi="Arial" w:cs="Arial"/>
                <w:sz w:val="24"/>
                <w:szCs w:val="24"/>
              </w:rPr>
            </w:pPr>
            <w:r>
              <w:rPr>
                <w:rFonts w:ascii="Arial" w:hAnsi="Arial" w:cs="Arial"/>
                <w:sz w:val="24"/>
                <w:szCs w:val="24"/>
              </w:rPr>
              <w:t>None</w:t>
            </w:r>
          </w:p>
        </w:tc>
      </w:tr>
    </w:tbl>
    <w:p w14:paraId="415B70BA" w14:textId="77777777" w:rsidR="000D019C" w:rsidRPr="005162DE" w:rsidRDefault="000D019C" w:rsidP="00066C0E">
      <w:pPr>
        <w:pStyle w:val="Heading3"/>
        <w:keepNext/>
        <w:rPr>
          <w:color w:val="auto"/>
        </w:rPr>
      </w:pPr>
      <w:r w:rsidRPr="005162DE">
        <w:rPr>
          <w:color w:val="auto"/>
        </w:rPr>
        <w:t>Additional General Information on Drinking Water</w:t>
      </w:r>
    </w:p>
    <w:p w14:paraId="6C0057E0" w14:textId="77777777" w:rsidR="000D019C" w:rsidRPr="005162DE" w:rsidRDefault="000D019C"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64381114" w14:textId="77777777" w:rsidR="000D019C" w:rsidRPr="005162DE" w:rsidRDefault="000D019C"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55F40AE6" w14:textId="528A507E" w:rsidR="000D019C" w:rsidRDefault="000D019C"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00B37C85">
        <w:rPr>
          <w:rFonts w:ascii="Arial" w:hAnsi="Arial" w:cs="Arial"/>
          <w:bCs/>
          <w:sz w:val="24"/>
          <w:szCs w:val="24"/>
        </w:rPr>
        <w:t>Loma Prieta School</w:t>
      </w:r>
      <w:r w:rsidRPr="00FF07E9">
        <w:rPr>
          <w:rFonts w:ascii="Arial" w:hAnsi="Arial" w:cs="Arial"/>
          <w:bCs/>
          <w:sz w:val="24"/>
          <w:szCs w:val="24"/>
        </w:rPr>
        <w:t xml:space="preserve"> is responsible for providing high quality </w:t>
      </w:r>
      <w:r w:rsidRPr="00FF07E9">
        <w:rPr>
          <w:rFonts w:ascii="Arial" w:hAnsi="Arial" w:cs="Arial"/>
          <w:bCs/>
          <w:sz w:val="24"/>
          <w:szCs w:val="24"/>
        </w:rPr>
        <w:lastRenderedPageBreak/>
        <w:t xml:space="preserve">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F01318">
        <w:rPr>
          <w:rFonts w:ascii="Arial" w:hAnsi="Arial" w:cs="Arial"/>
          <w:bCs/>
          <w:noProof/>
          <w:sz w:val="24"/>
          <w:szCs w:val="24"/>
        </w:rPr>
        <w:t>Cypress Water Services</w:t>
      </w:r>
      <w:r w:rsidRPr="00FF07E9">
        <w:rPr>
          <w:rFonts w:ascii="Arial" w:hAnsi="Arial" w:cs="Arial"/>
          <w:bCs/>
          <w:sz w:val="24"/>
          <w:szCs w:val="24"/>
        </w:rPr>
        <w:t xml:space="preserve"> and </w:t>
      </w:r>
      <w:r w:rsidRPr="00F01318">
        <w:rPr>
          <w:rFonts w:ascii="Arial" w:hAnsi="Arial" w:cs="Arial"/>
          <w:bCs/>
          <w:noProof/>
          <w:sz w:val="24"/>
          <w:szCs w:val="24"/>
        </w:rPr>
        <w:t>info@cypresswaterservices.com</w:t>
      </w:r>
      <w:r w:rsidRPr="00FF07E9">
        <w:rPr>
          <w:rFonts w:ascii="Arial" w:hAnsi="Arial" w:cs="Arial"/>
          <w:bCs/>
          <w:sz w:val="24"/>
          <w:szCs w:val="24"/>
        </w:rPr>
        <w:t xml:space="preserve"> </w:t>
      </w:r>
      <w:r w:rsidRPr="00F01318">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0E530335" w14:textId="77777777" w:rsidR="000D019C" w:rsidRPr="0027183A" w:rsidRDefault="000D019C" w:rsidP="0027183A">
      <w:pPr>
        <w:rPr>
          <w:rFonts w:ascii="Arial" w:hAnsi="Arial" w:cs="Arial"/>
          <w:bCs/>
          <w:i/>
          <w:iCs/>
          <w:sz w:val="24"/>
          <w:szCs w:val="24"/>
        </w:rPr>
      </w:pPr>
    </w:p>
    <w:p w14:paraId="21AEC014" w14:textId="45A2D48F" w:rsidR="000D019C" w:rsidRDefault="000D019C" w:rsidP="0027183A">
      <w:pPr>
        <w:rPr>
          <w:rFonts w:ascii="Arial" w:hAnsi="Arial" w:cs="Arial"/>
          <w:bCs/>
          <w:sz w:val="24"/>
        </w:rPr>
      </w:pPr>
      <w:r w:rsidRPr="0027183A">
        <w:rPr>
          <w:rFonts w:ascii="Arial" w:hAnsi="Arial" w:cs="Arial"/>
          <w:bCs/>
          <w:sz w:val="24"/>
        </w:rPr>
        <w:t xml:space="preserve">Lead Service Line Inventory (LSLI) statement: </w:t>
      </w:r>
      <w:r w:rsidR="00F85E42">
        <w:rPr>
          <w:rFonts w:ascii="Arial" w:hAnsi="Arial" w:cs="Arial"/>
          <w:bCs/>
          <w:sz w:val="24"/>
        </w:rPr>
        <w:t>Status of Lead Service Line Unknown</w:t>
      </w:r>
    </w:p>
    <w:p w14:paraId="480B7F1B" w14:textId="77777777" w:rsidR="000D019C" w:rsidRDefault="000D019C" w:rsidP="00EC2824"/>
    <w:p w14:paraId="7C17FF5A" w14:textId="77777777" w:rsidR="000D019C" w:rsidRPr="005162DE" w:rsidRDefault="000D019C" w:rsidP="00937B7B">
      <w:pPr>
        <w:pStyle w:val="Heading3"/>
        <w:keepNext/>
        <w:rPr>
          <w:color w:val="auto"/>
        </w:rPr>
      </w:pPr>
      <w:r w:rsidRPr="005162DE">
        <w:rPr>
          <w:color w:val="auto"/>
        </w:rPr>
        <w:t>Summary Information for Violation of a MCL, MRDL, AL, TT, or Monitoring and Reporting Requirement</w:t>
      </w:r>
    </w:p>
    <w:p w14:paraId="3FAC2A03" w14:textId="77777777" w:rsidR="000D019C" w:rsidRPr="005162DE" w:rsidRDefault="000D019C"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0D019C" w:rsidRPr="005162DE" w14:paraId="10C8E060" w14:textId="77777777" w:rsidTr="00B4294E">
        <w:trPr>
          <w:trHeight w:val="457"/>
        </w:trPr>
        <w:tc>
          <w:tcPr>
            <w:tcW w:w="1975" w:type="dxa"/>
            <w:tcMar>
              <w:left w:w="58" w:type="dxa"/>
              <w:right w:w="58" w:type="dxa"/>
            </w:tcMar>
            <w:vAlign w:val="center"/>
          </w:tcPr>
          <w:p w14:paraId="4AD49AEB" w14:textId="77777777" w:rsidR="000D019C" w:rsidRPr="005162DE" w:rsidRDefault="000D019C" w:rsidP="00B4294E">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5947FD70" w14:textId="77777777" w:rsidR="000D019C" w:rsidRPr="005162DE" w:rsidRDefault="000D019C" w:rsidP="00B4294E">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39D2AA3F" w14:textId="77777777" w:rsidR="000D019C" w:rsidRPr="005162DE" w:rsidRDefault="000D019C" w:rsidP="00B4294E">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61DA16B1" w14:textId="77777777" w:rsidR="000D019C" w:rsidRPr="005162DE" w:rsidRDefault="000D019C" w:rsidP="00B4294E">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06A55C0C" w14:textId="77777777" w:rsidR="000D019C" w:rsidRPr="005162DE" w:rsidRDefault="000D019C" w:rsidP="00B4294E">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0D019C" w:rsidRPr="005162DE" w14:paraId="0DD71884" w14:textId="77777777" w:rsidTr="00B4294E">
        <w:trPr>
          <w:trHeight w:val="449"/>
        </w:trPr>
        <w:tc>
          <w:tcPr>
            <w:tcW w:w="1975" w:type="dxa"/>
            <w:tcMar>
              <w:left w:w="58" w:type="dxa"/>
              <w:right w:w="58" w:type="dxa"/>
            </w:tcMar>
          </w:tcPr>
          <w:p w14:paraId="05547634" w14:textId="77777777" w:rsidR="000D019C" w:rsidRPr="005162DE" w:rsidRDefault="000D019C" w:rsidP="00B4294E">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14476CA1" w14:textId="77777777" w:rsidR="000D019C" w:rsidRPr="005162DE" w:rsidRDefault="000D019C" w:rsidP="00B4294E">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131F17C2" w14:textId="77777777" w:rsidR="000D019C" w:rsidRPr="005162DE" w:rsidRDefault="000D019C" w:rsidP="00B4294E">
            <w:pPr>
              <w:spacing w:before="40" w:after="40"/>
              <w:rPr>
                <w:rFonts w:ascii="Arial" w:hAnsi="Arial" w:cs="Arial"/>
                <w:sz w:val="24"/>
                <w:szCs w:val="24"/>
              </w:rPr>
            </w:pPr>
            <w:r w:rsidRPr="00AD7050">
              <w:rPr>
                <w:rFonts w:ascii="Arial" w:hAnsi="Arial" w:cs="Arial"/>
                <w:sz w:val="24"/>
                <w:szCs w:val="24"/>
              </w:rPr>
              <w:t>None</w:t>
            </w:r>
          </w:p>
        </w:tc>
        <w:tc>
          <w:tcPr>
            <w:tcW w:w="2160" w:type="dxa"/>
            <w:tcMar>
              <w:left w:w="58" w:type="dxa"/>
              <w:right w:w="58" w:type="dxa"/>
            </w:tcMar>
          </w:tcPr>
          <w:p w14:paraId="2ADF3AF4" w14:textId="77777777" w:rsidR="000D019C" w:rsidRPr="005162DE" w:rsidRDefault="000D019C" w:rsidP="00B4294E">
            <w:pPr>
              <w:spacing w:before="40" w:after="40"/>
              <w:rPr>
                <w:rFonts w:ascii="Arial" w:hAnsi="Arial" w:cs="Arial"/>
                <w:sz w:val="24"/>
                <w:szCs w:val="24"/>
              </w:rPr>
            </w:pPr>
            <w:r w:rsidRPr="00AD7050">
              <w:rPr>
                <w:rFonts w:ascii="Arial" w:hAnsi="Arial" w:cs="Arial"/>
                <w:sz w:val="24"/>
                <w:szCs w:val="24"/>
              </w:rPr>
              <w:t>None</w:t>
            </w:r>
          </w:p>
        </w:tc>
        <w:tc>
          <w:tcPr>
            <w:tcW w:w="2367" w:type="dxa"/>
            <w:tcMar>
              <w:left w:w="58" w:type="dxa"/>
              <w:right w:w="58" w:type="dxa"/>
            </w:tcMar>
          </w:tcPr>
          <w:p w14:paraId="50E57570" w14:textId="77777777" w:rsidR="000D019C" w:rsidRPr="005162DE" w:rsidRDefault="000D019C" w:rsidP="00B4294E">
            <w:pPr>
              <w:spacing w:before="40" w:after="40"/>
              <w:rPr>
                <w:rFonts w:ascii="Arial" w:hAnsi="Arial" w:cs="Arial"/>
                <w:sz w:val="24"/>
                <w:szCs w:val="24"/>
              </w:rPr>
            </w:pPr>
            <w:r>
              <w:rPr>
                <w:rFonts w:ascii="Arial" w:hAnsi="Arial" w:cs="Arial"/>
                <w:sz w:val="24"/>
                <w:szCs w:val="24"/>
              </w:rPr>
              <w:t>None</w:t>
            </w:r>
          </w:p>
        </w:tc>
      </w:tr>
    </w:tbl>
    <w:p w14:paraId="290C74C9" w14:textId="77777777" w:rsidR="000D019C" w:rsidRPr="005162DE" w:rsidRDefault="000D019C" w:rsidP="001F503E">
      <w:pPr>
        <w:rPr>
          <w:rFonts w:ascii="Arial" w:hAnsi="Arial" w:cs="Arial"/>
          <w:sz w:val="24"/>
          <w:szCs w:val="24"/>
        </w:rPr>
      </w:pPr>
    </w:p>
    <w:p w14:paraId="5DE9100B" w14:textId="77777777" w:rsidR="000D019C" w:rsidRPr="005162DE" w:rsidRDefault="000D019C" w:rsidP="001B4F20">
      <w:pPr>
        <w:pStyle w:val="Heading3"/>
        <w:keepNext/>
        <w:rPr>
          <w:color w:val="auto"/>
        </w:rPr>
      </w:pPr>
      <w:r w:rsidRPr="005162DE">
        <w:rPr>
          <w:color w:val="auto"/>
        </w:rPr>
        <w:t xml:space="preserve">For Water Systems Providing Groundwater as a Source </w:t>
      </w:r>
      <w:proofErr w:type="gramStart"/>
      <w:r w:rsidRPr="005162DE">
        <w:rPr>
          <w:color w:val="auto"/>
        </w:rPr>
        <w:t>of</w:t>
      </w:r>
      <w:proofErr w:type="gramEnd"/>
      <w:r w:rsidRPr="005162DE">
        <w:rPr>
          <w:color w:val="auto"/>
        </w:rPr>
        <w:t xml:space="preserve"> Drinking Water</w:t>
      </w:r>
    </w:p>
    <w:p w14:paraId="51196BB5" w14:textId="77777777" w:rsidR="000D019C" w:rsidRPr="005162DE" w:rsidRDefault="000D019C"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0D019C" w:rsidRPr="005162DE" w14:paraId="146E0B5C" w14:textId="77777777" w:rsidTr="002D3FB5">
        <w:trPr>
          <w:tblHeader/>
        </w:trPr>
        <w:tc>
          <w:tcPr>
            <w:tcW w:w="2515" w:type="dxa"/>
            <w:tcMar>
              <w:left w:w="58" w:type="dxa"/>
              <w:right w:w="58" w:type="dxa"/>
            </w:tcMar>
            <w:vAlign w:val="center"/>
          </w:tcPr>
          <w:p w14:paraId="5745E64E" w14:textId="77777777" w:rsidR="000D019C" w:rsidRPr="005162DE" w:rsidRDefault="000D019C" w:rsidP="0087640F">
            <w:pPr>
              <w:spacing w:before="40" w:after="40"/>
              <w:jc w:val="center"/>
              <w:rPr>
                <w:rFonts w:ascii="Arial" w:hAnsi="Arial" w:cs="Arial"/>
                <w:b/>
                <w:sz w:val="24"/>
                <w:szCs w:val="24"/>
              </w:rPr>
            </w:pPr>
            <w:r w:rsidRPr="005162DE">
              <w:rPr>
                <w:rFonts w:ascii="Arial" w:hAnsi="Arial" w:cs="Arial"/>
                <w:b/>
                <w:sz w:val="24"/>
                <w:szCs w:val="24"/>
              </w:rPr>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2FA1193A" w14:textId="77777777" w:rsidR="000D019C" w:rsidRPr="005162DE" w:rsidRDefault="000D019C"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52518635" w14:textId="77777777" w:rsidR="000D019C" w:rsidRPr="005162DE" w:rsidRDefault="000D019C"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1C968BAD" w14:textId="77777777" w:rsidR="000D019C" w:rsidRPr="005162DE" w:rsidRDefault="000D019C"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56793F51" w14:textId="77777777" w:rsidR="000D019C" w:rsidRPr="005162DE" w:rsidRDefault="000D019C"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047EED9B" w14:textId="77777777" w:rsidR="000D019C" w:rsidRPr="005162DE" w:rsidRDefault="000D019C"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0D019C" w:rsidRPr="005162DE" w14:paraId="734AF75A" w14:textId="77777777" w:rsidTr="002D3FB5">
        <w:trPr>
          <w:trHeight w:val="504"/>
          <w:tblHeader/>
        </w:trPr>
        <w:tc>
          <w:tcPr>
            <w:tcW w:w="2515" w:type="dxa"/>
            <w:tcMar>
              <w:left w:w="58" w:type="dxa"/>
              <w:right w:w="58" w:type="dxa"/>
            </w:tcMar>
          </w:tcPr>
          <w:p w14:paraId="5CB676CD" w14:textId="77777777" w:rsidR="000D019C" w:rsidRPr="005162DE" w:rsidRDefault="000D019C"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5EF88105" w14:textId="77777777" w:rsidR="000D019C" w:rsidRPr="005162DE" w:rsidRDefault="000D019C"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7E7A81E4" w14:textId="77777777" w:rsidR="000D019C" w:rsidRPr="005162DE" w:rsidRDefault="000D019C"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3CD6094E" w14:textId="77777777" w:rsidR="000D019C" w:rsidRPr="005162DE" w:rsidRDefault="000D019C"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7A2FCA60" w14:textId="77777777" w:rsidR="000D019C" w:rsidRPr="005162DE" w:rsidRDefault="000D019C"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1673CB4D" w14:textId="77777777" w:rsidR="000D019C" w:rsidRPr="005162DE" w:rsidRDefault="000D019C"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0D019C" w:rsidRPr="005162DE" w14:paraId="3820F6E2" w14:textId="77777777" w:rsidTr="002D3FB5">
        <w:trPr>
          <w:trHeight w:val="504"/>
          <w:tblHeader/>
        </w:trPr>
        <w:tc>
          <w:tcPr>
            <w:tcW w:w="2515" w:type="dxa"/>
            <w:tcMar>
              <w:left w:w="58" w:type="dxa"/>
              <w:right w:w="58" w:type="dxa"/>
            </w:tcMar>
          </w:tcPr>
          <w:p w14:paraId="1E00223F" w14:textId="77777777" w:rsidR="000D019C" w:rsidRPr="005162DE" w:rsidRDefault="000D019C"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062E89C1" w14:textId="77777777" w:rsidR="000D019C" w:rsidRPr="005162DE" w:rsidRDefault="000D019C"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426773CD" w14:textId="77777777" w:rsidR="000D019C" w:rsidRPr="005162DE" w:rsidRDefault="000D019C"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15D24C47" w14:textId="77777777" w:rsidR="000D019C" w:rsidRPr="005162DE" w:rsidRDefault="000D019C"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3FC4FA3D" w14:textId="77777777" w:rsidR="000D019C" w:rsidRPr="005162DE" w:rsidRDefault="000D019C"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2C0C3B7" w14:textId="77777777" w:rsidR="000D019C" w:rsidRPr="005162DE" w:rsidRDefault="000D019C"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0D019C" w:rsidRPr="005162DE" w14:paraId="5FEC99DB" w14:textId="77777777" w:rsidTr="002D3FB5">
        <w:trPr>
          <w:trHeight w:val="504"/>
          <w:tblHeader/>
        </w:trPr>
        <w:tc>
          <w:tcPr>
            <w:tcW w:w="2515" w:type="dxa"/>
            <w:tcMar>
              <w:left w:w="58" w:type="dxa"/>
              <w:right w:w="58" w:type="dxa"/>
            </w:tcMar>
          </w:tcPr>
          <w:p w14:paraId="63AC06CE" w14:textId="77777777" w:rsidR="000D019C" w:rsidRPr="005162DE" w:rsidRDefault="000D019C"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598E0159" w14:textId="77777777" w:rsidR="000D019C" w:rsidRPr="005162DE" w:rsidRDefault="000D019C"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37D69E7B" w14:textId="77777777" w:rsidR="000D019C" w:rsidRPr="005162DE" w:rsidRDefault="000D019C"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3F8AA4C8" w14:textId="77777777" w:rsidR="000D019C" w:rsidRPr="005162DE" w:rsidRDefault="000D019C"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44E06D2A" w14:textId="77777777" w:rsidR="000D019C" w:rsidRPr="005162DE" w:rsidRDefault="000D019C"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70C8BC4C" w14:textId="77777777" w:rsidR="000D019C" w:rsidRPr="005162DE" w:rsidRDefault="000D019C"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07D73F42" w14:textId="77777777" w:rsidR="000D019C" w:rsidRPr="005162DE" w:rsidRDefault="000D019C" w:rsidP="0087640F">
      <w:pPr>
        <w:pStyle w:val="Caption"/>
        <w:spacing w:before="100" w:beforeAutospacing="1"/>
      </w:pPr>
    </w:p>
    <w:p w14:paraId="67A27714" w14:textId="77777777" w:rsidR="000D019C" w:rsidRPr="005162DE" w:rsidRDefault="000D019C"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0D019C" w:rsidRPr="005162DE" w14:paraId="39CD76A0" w14:textId="77777777" w:rsidTr="002D3FB5">
        <w:trPr>
          <w:trHeight w:val="457"/>
        </w:trPr>
        <w:tc>
          <w:tcPr>
            <w:tcW w:w="1975" w:type="dxa"/>
            <w:tcMar>
              <w:left w:w="58" w:type="dxa"/>
              <w:right w:w="58" w:type="dxa"/>
            </w:tcMar>
            <w:vAlign w:val="center"/>
          </w:tcPr>
          <w:p w14:paraId="5EBF2BA1" w14:textId="77777777" w:rsidR="000D019C" w:rsidRPr="005162DE" w:rsidRDefault="000D019C"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66F9B8DF" w14:textId="77777777" w:rsidR="000D019C" w:rsidRPr="005162DE" w:rsidRDefault="000D019C"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53626BF" w14:textId="77777777" w:rsidR="000D019C" w:rsidRPr="005162DE" w:rsidRDefault="000D019C"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597917CB" w14:textId="77777777" w:rsidR="000D019C" w:rsidRPr="005162DE" w:rsidRDefault="000D019C"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1592BF9C" w14:textId="77777777" w:rsidR="000D019C" w:rsidRPr="005162DE" w:rsidRDefault="000D019C"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0D019C" w:rsidRPr="005162DE" w14:paraId="12DF49E1" w14:textId="77777777" w:rsidTr="002D3FB5">
        <w:trPr>
          <w:trHeight w:val="449"/>
        </w:trPr>
        <w:tc>
          <w:tcPr>
            <w:tcW w:w="1975" w:type="dxa"/>
            <w:tcMar>
              <w:left w:w="58" w:type="dxa"/>
              <w:right w:w="58" w:type="dxa"/>
            </w:tcMar>
          </w:tcPr>
          <w:p w14:paraId="1A4C9F62" w14:textId="77777777" w:rsidR="000D019C" w:rsidRPr="005162DE" w:rsidRDefault="000D019C"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088B427B" w14:textId="77777777" w:rsidR="000D019C" w:rsidRPr="005162DE" w:rsidRDefault="000D019C"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61820DEC" w14:textId="77777777" w:rsidR="000D019C" w:rsidRPr="005162DE" w:rsidRDefault="000D019C"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555CFB23" w14:textId="77777777" w:rsidR="000D019C" w:rsidRPr="005162DE" w:rsidRDefault="000D019C"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6B1B56D6" w14:textId="77777777" w:rsidR="000D019C" w:rsidRPr="005162DE" w:rsidRDefault="000D019C" w:rsidP="0085428E">
            <w:pPr>
              <w:keepNext/>
              <w:spacing w:before="40" w:after="40"/>
              <w:rPr>
                <w:rFonts w:ascii="Arial" w:hAnsi="Arial" w:cs="Arial"/>
                <w:sz w:val="24"/>
                <w:szCs w:val="24"/>
              </w:rPr>
            </w:pPr>
            <w:r w:rsidRPr="004E2FCE">
              <w:rPr>
                <w:rFonts w:ascii="Arial" w:hAnsi="Arial" w:cs="Arial"/>
                <w:sz w:val="24"/>
                <w:szCs w:val="24"/>
              </w:rPr>
              <w:t>None</w:t>
            </w:r>
          </w:p>
        </w:tc>
      </w:tr>
    </w:tbl>
    <w:p w14:paraId="75F50135" w14:textId="77777777" w:rsidR="000D019C" w:rsidRPr="005162DE" w:rsidRDefault="000D019C" w:rsidP="00827994">
      <w:pPr>
        <w:rPr>
          <w:rFonts w:ascii="Arial" w:hAnsi="Arial" w:cs="Arial"/>
          <w:sz w:val="24"/>
          <w:szCs w:val="24"/>
        </w:rPr>
      </w:pPr>
    </w:p>
    <w:sectPr w:rsidR="000D019C" w:rsidRPr="005162DE" w:rsidSect="000D019C">
      <w:headerReference w:type="even" r:id="rId12"/>
      <w:headerReference w:type="default" r:id="rId13"/>
      <w:footerReference w:type="even" r:id="rId14"/>
      <w:footerReference w:type="default" r:id="rId15"/>
      <w:footnotePr>
        <w:pos w:val="beneathText"/>
        <w:numFmt w:val="lowerLetter"/>
      </w:footnotePr>
      <w:type w:val="continuous"/>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E59EE" w14:textId="77777777" w:rsidR="00CA0E74" w:rsidRDefault="00CA0E74">
      <w:r>
        <w:separator/>
      </w:r>
    </w:p>
    <w:p w14:paraId="75BCB927" w14:textId="77777777" w:rsidR="00CA0E74" w:rsidRDefault="00CA0E74"/>
  </w:endnote>
  <w:endnote w:type="continuationSeparator" w:id="0">
    <w:p w14:paraId="08FCA73E" w14:textId="77777777" w:rsidR="00CA0E74" w:rsidRDefault="00CA0E74">
      <w:r>
        <w:continuationSeparator/>
      </w:r>
    </w:p>
    <w:p w14:paraId="5FA8B36A" w14:textId="77777777" w:rsidR="00CA0E74" w:rsidRDefault="00CA0E74"/>
  </w:endnote>
  <w:endnote w:type="continuationNotice" w:id="1">
    <w:p w14:paraId="6D41BCAC" w14:textId="77777777" w:rsidR="00CA0E74" w:rsidRDefault="00CA0E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AC84E" w14:textId="77777777" w:rsidR="000D019C" w:rsidRDefault="000D019C">
    <w:pPr>
      <w:pStyle w:val="Footer"/>
    </w:pPr>
  </w:p>
  <w:p w14:paraId="6B931BD8" w14:textId="77777777" w:rsidR="000D019C" w:rsidRDefault="000D019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DE7C9" w14:textId="02DFBE1B" w:rsidR="000D019C" w:rsidRPr="002E5912" w:rsidRDefault="000D019C"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sidR="005C75F5">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45275" w14:textId="77777777" w:rsidR="00CA0E74" w:rsidRDefault="00CA0E74">
      <w:r>
        <w:separator/>
      </w:r>
    </w:p>
    <w:p w14:paraId="6D0C2167" w14:textId="77777777" w:rsidR="00CA0E74" w:rsidRDefault="00CA0E74"/>
  </w:footnote>
  <w:footnote w:type="continuationSeparator" w:id="0">
    <w:p w14:paraId="5A9FF1EE" w14:textId="77777777" w:rsidR="00CA0E74" w:rsidRDefault="00CA0E74">
      <w:r>
        <w:continuationSeparator/>
      </w:r>
    </w:p>
    <w:p w14:paraId="45111BB7" w14:textId="77777777" w:rsidR="00CA0E74" w:rsidRDefault="00CA0E74"/>
  </w:footnote>
  <w:footnote w:type="continuationNotice" w:id="1">
    <w:p w14:paraId="73AF7A21" w14:textId="77777777" w:rsidR="00CA0E74" w:rsidRDefault="00CA0E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140D9" w14:textId="77777777" w:rsidR="000D019C" w:rsidRDefault="000D019C">
    <w:pPr>
      <w:pStyle w:val="Header"/>
    </w:pPr>
  </w:p>
  <w:p w14:paraId="785197D9" w14:textId="77777777" w:rsidR="000D019C" w:rsidRDefault="000D019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B79F3" w14:textId="77777777" w:rsidR="000D019C" w:rsidRDefault="000D019C"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26810"/>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A1ABF"/>
    <w:rsid w:val="000B01EA"/>
    <w:rsid w:val="000B0206"/>
    <w:rsid w:val="000B0CDE"/>
    <w:rsid w:val="000B13CB"/>
    <w:rsid w:val="000B13FC"/>
    <w:rsid w:val="000B2FCC"/>
    <w:rsid w:val="000B60F2"/>
    <w:rsid w:val="000B74BB"/>
    <w:rsid w:val="000C116D"/>
    <w:rsid w:val="000C16DD"/>
    <w:rsid w:val="000C1A52"/>
    <w:rsid w:val="000C6837"/>
    <w:rsid w:val="000D019C"/>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17D19"/>
    <w:rsid w:val="0012695E"/>
    <w:rsid w:val="0012764D"/>
    <w:rsid w:val="00127B6D"/>
    <w:rsid w:val="001300C2"/>
    <w:rsid w:val="001331D3"/>
    <w:rsid w:val="0014624C"/>
    <w:rsid w:val="001476E6"/>
    <w:rsid w:val="00153D70"/>
    <w:rsid w:val="00154C45"/>
    <w:rsid w:val="00156C1E"/>
    <w:rsid w:val="00161D5A"/>
    <w:rsid w:val="001629F4"/>
    <w:rsid w:val="001654B0"/>
    <w:rsid w:val="00170328"/>
    <w:rsid w:val="00172215"/>
    <w:rsid w:val="00172DCD"/>
    <w:rsid w:val="00173A3B"/>
    <w:rsid w:val="00174975"/>
    <w:rsid w:val="00175AA2"/>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A712A"/>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029"/>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4727"/>
    <w:rsid w:val="002856B8"/>
    <w:rsid w:val="00294205"/>
    <w:rsid w:val="00294CAC"/>
    <w:rsid w:val="002A20BB"/>
    <w:rsid w:val="002A21EA"/>
    <w:rsid w:val="002A3636"/>
    <w:rsid w:val="002A4E09"/>
    <w:rsid w:val="002A5101"/>
    <w:rsid w:val="002A5C9F"/>
    <w:rsid w:val="002A746D"/>
    <w:rsid w:val="002B04A9"/>
    <w:rsid w:val="002B0B02"/>
    <w:rsid w:val="002B3B52"/>
    <w:rsid w:val="002B5BB6"/>
    <w:rsid w:val="002B7F4F"/>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0D5A"/>
    <w:rsid w:val="004D4C01"/>
    <w:rsid w:val="004D509C"/>
    <w:rsid w:val="004E6ADF"/>
    <w:rsid w:val="004F23D7"/>
    <w:rsid w:val="004F2F03"/>
    <w:rsid w:val="004F3C5B"/>
    <w:rsid w:val="004F5902"/>
    <w:rsid w:val="004F67E6"/>
    <w:rsid w:val="00501116"/>
    <w:rsid w:val="00501B52"/>
    <w:rsid w:val="00502DAC"/>
    <w:rsid w:val="005065B7"/>
    <w:rsid w:val="0050755D"/>
    <w:rsid w:val="005101E1"/>
    <w:rsid w:val="00512D8C"/>
    <w:rsid w:val="00514FDA"/>
    <w:rsid w:val="005162DE"/>
    <w:rsid w:val="005169B4"/>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6520A"/>
    <w:rsid w:val="00582408"/>
    <w:rsid w:val="005830FA"/>
    <w:rsid w:val="00583428"/>
    <w:rsid w:val="005838ED"/>
    <w:rsid w:val="0058536C"/>
    <w:rsid w:val="00587145"/>
    <w:rsid w:val="00587220"/>
    <w:rsid w:val="00591CF0"/>
    <w:rsid w:val="005937EB"/>
    <w:rsid w:val="005A087D"/>
    <w:rsid w:val="005A4D45"/>
    <w:rsid w:val="005B0DA3"/>
    <w:rsid w:val="005B6169"/>
    <w:rsid w:val="005C04C1"/>
    <w:rsid w:val="005C75F5"/>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2722A"/>
    <w:rsid w:val="00630AE6"/>
    <w:rsid w:val="00633A17"/>
    <w:rsid w:val="00636BFA"/>
    <w:rsid w:val="00640676"/>
    <w:rsid w:val="00640D92"/>
    <w:rsid w:val="0064205A"/>
    <w:rsid w:val="00643C66"/>
    <w:rsid w:val="00645C79"/>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B6083"/>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856EB"/>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0969"/>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6535"/>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16860"/>
    <w:rsid w:val="00B23490"/>
    <w:rsid w:val="00B2410E"/>
    <w:rsid w:val="00B3023D"/>
    <w:rsid w:val="00B30E79"/>
    <w:rsid w:val="00B34998"/>
    <w:rsid w:val="00B37AA8"/>
    <w:rsid w:val="00B37C85"/>
    <w:rsid w:val="00B40D0A"/>
    <w:rsid w:val="00B4449D"/>
    <w:rsid w:val="00B44817"/>
    <w:rsid w:val="00B45743"/>
    <w:rsid w:val="00B45B4F"/>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1DCD"/>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AE8"/>
    <w:rsid w:val="00C55FC5"/>
    <w:rsid w:val="00C6314A"/>
    <w:rsid w:val="00C649AA"/>
    <w:rsid w:val="00C66D15"/>
    <w:rsid w:val="00C70791"/>
    <w:rsid w:val="00C72373"/>
    <w:rsid w:val="00C77170"/>
    <w:rsid w:val="00C8032D"/>
    <w:rsid w:val="00C945A7"/>
    <w:rsid w:val="00C94DAA"/>
    <w:rsid w:val="00C952C9"/>
    <w:rsid w:val="00C96627"/>
    <w:rsid w:val="00CA0E74"/>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CF7627"/>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5834"/>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66E3"/>
    <w:rsid w:val="00E1732D"/>
    <w:rsid w:val="00E20938"/>
    <w:rsid w:val="00E23E88"/>
    <w:rsid w:val="00E24E8A"/>
    <w:rsid w:val="00E25265"/>
    <w:rsid w:val="00E27390"/>
    <w:rsid w:val="00E27D1A"/>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195B"/>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5E42"/>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BDA465"/>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86985098">
      <w:bodyDiv w:val="1"/>
      <w:marLeft w:val="0"/>
      <w:marRight w:val="0"/>
      <w:marTop w:val="0"/>
      <w:marBottom w:val="0"/>
      <w:divBdr>
        <w:top w:val="none" w:sz="0" w:space="0" w:color="auto"/>
        <w:left w:val="none" w:sz="0" w:space="0" w:color="auto"/>
        <w:bottom w:val="none" w:sz="0" w:space="0" w:color="auto"/>
        <w:right w:val="none" w:sz="0" w:space="0" w:color="auto"/>
      </w:divBdr>
    </w:div>
    <w:div w:id="544099125">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879243380">
      <w:bodyDiv w:val="1"/>
      <w:marLeft w:val="0"/>
      <w:marRight w:val="0"/>
      <w:marTop w:val="0"/>
      <w:marBottom w:val="0"/>
      <w:divBdr>
        <w:top w:val="none" w:sz="0" w:space="0" w:color="auto"/>
        <w:left w:val="none" w:sz="0" w:space="0" w:color="auto"/>
        <w:bottom w:val="none" w:sz="0" w:space="0" w:color="auto"/>
        <w:right w:val="none" w:sz="0" w:space="0" w:color="auto"/>
      </w:divBdr>
    </w:div>
    <w:div w:id="919145201">
      <w:bodyDiv w:val="1"/>
      <w:marLeft w:val="0"/>
      <w:marRight w:val="0"/>
      <w:marTop w:val="0"/>
      <w:marBottom w:val="0"/>
      <w:divBdr>
        <w:top w:val="none" w:sz="0" w:space="0" w:color="auto"/>
        <w:left w:val="none" w:sz="0" w:space="0" w:color="auto"/>
        <w:bottom w:val="none" w:sz="0" w:space="0" w:color="auto"/>
        <w:right w:val="none" w:sz="0" w:space="0" w:color="auto"/>
      </w:divBdr>
    </w:div>
    <w:div w:id="999117258">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494637175">
      <w:bodyDiv w:val="1"/>
      <w:marLeft w:val="0"/>
      <w:marRight w:val="0"/>
      <w:marTop w:val="0"/>
      <w:marBottom w:val="0"/>
      <w:divBdr>
        <w:top w:val="none" w:sz="0" w:space="0" w:color="auto"/>
        <w:left w:val="none" w:sz="0" w:space="0" w:color="auto"/>
        <w:bottom w:val="none" w:sz="0" w:space="0" w:color="auto"/>
        <w:right w:val="none" w:sz="0" w:space="0" w:color="auto"/>
      </w:divBdr>
    </w:div>
    <w:div w:id="1723215146">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09723733">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7</Pages>
  <Words>2237</Words>
  <Characters>12752</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11</cp:revision>
  <cp:lastPrinted>2022-01-19T18:53:00Z</cp:lastPrinted>
  <dcterms:created xsi:type="dcterms:W3CDTF">2025-06-27T22:47:00Z</dcterms:created>
  <dcterms:modified xsi:type="dcterms:W3CDTF">2026-07-01T22:59:00Z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