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C7C4774"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4B0A6C">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04AA53C" w:rsidR="00BC6327" w:rsidRPr="00412B2F" w:rsidRDefault="00A97C72"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Oak Dell Park (CA4300603)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5FDD428" w:rsidR="00BC6327" w:rsidRPr="00412B2F" w:rsidRDefault="004B0A6C"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47484E">
              <w:rPr>
                <w:sz w:val="21"/>
                <w:szCs w:val="21"/>
              </w:rPr>
              <w:t>,</w:t>
            </w:r>
            <w:r w:rsidR="007A0307">
              <w:rPr>
                <w:sz w:val="21"/>
                <w:szCs w:val="21"/>
              </w:rPr>
              <w:t xml:space="preserve"> 202</w:t>
            </w:r>
            <w:r>
              <w:rPr>
                <w:sz w:val="21"/>
                <w:szCs w:val="21"/>
              </w:rPr>
              <w:t>4</w:t>
            </w:r>
          </w:p>
        </w:tc>
      </w:tr>
    </w:tbl>
    <w:p w14:paraId="5D55F07B" w14:textId="2E07FE95" w:rsidR="000A7E47" w:rsidRPr="007E400B"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BB0CFB">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1A6D5A11" w14:textId="03BE6104" w:rsidR="00594C75" w:rsidRPr="001F3468" w:rsidRDefault="00594C75"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48203B32" w:rsidR="000A7E47" w:rsidRPr="001F3468" w:rsidRDefault="00A97C72"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3C48754" w:rsidR="000A7E47" w:rsidRPr="001F3468" w:rsidRDefault="00A97C72" w:rsidP="005A26E0">
            <w:pPr>
              <w:pStyle w:val="BodyText3"/>
              <w:pBdr>
                <w:top w:val="none" w:sz="0" w:space="0" w:color="auto"/>
                <w:left w:val="none" w:sz="0" w:space="0" w:color="auto"/>
                <w:bottom w:val="none" w:sz="0" w:space="0" w:color="auto"/>
                <w:right w:val="none" w:sz="0" w:space="0" w:color="auto"/>
              </w:pBdr>
              <w:jc w:val="left"/>
              <w:rPr>
                <w:sz w:val="22"/>
              </w:rPr>
            </w:pPr>
            <w:r>
              <w:rPr>
                <w:sz w:val="22"/>
              </w:rPr>
              <w:t>Watsonville Road, Morgan Hill</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A97C72" w:rsidRPr="001F3468" w14:paraId="745859FD" w14:textId="77777777" w:rsidTr="005A26E0">
        <w:trPr>
          <w:gridBefore w:val="1"/>
          <w:wBefore w:w="108" w:type="dxa"/>
        </w:trPr>
        <w:tc>
          <w:tcPr>
            <w:tcW w:w="4500" w:type="dxa"/>
            <w:gridSpan w:val="4"/>
          </w:tcPr>
          <w:p w14:paraId="5E44AE5C" w14:textId="77777777"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998D35C" w:rsidR="00A97C72" w:rsidRDefault="00A97C72" w:rsidP="00A97C72">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Available by request </w:t>
            </w:r>
          </w:p>
        </w:tc>
      </w:tr>
      <w:tr w:rsidR="00A97C72"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A97C72" w:rsidRPr="001F3468" w14:paraId="1F370561" w14:textId="77777777" w:rsidTr="005A26E0">
        <w:trPr>
          <w:gridBefore w:val="1"/>
          <w:wBefore w:w="108" w:type="dxa"/>
        </w:trPr>
        <w:tc>
          <w:tcPr>
            <w:tcW w:w="7110" w:type="dxa"/>
            <w:gridSpan w:val="6"/>
          </w:tcPr>
          <w:p w14:paraId="5FD94306" w14:textId="1E1AEBCF" w:rsidR="00A97C72" w:rsidRPr="001F3468"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DC82C4E" w:rsidR="00A97C72" w:rsidRDefault="00A97C72" w:rsidP="00A97C72">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A97C72"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3360"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A97C72" w:rsidRDefault="00A97C72">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A97C72" w:rsidRDefault="00A97C72">
                            <w:r>
                              <w:t>Cypress Water Services, Inc. – (831)920-6796 – Info@CypressWaterServices.com</w:t>
                            </w:r>
                          </w:p>
                        </w:txbxContent>
                      </v:textbox>
                    </v:shape>
                  </w:pict>
                </mc:Fallback>
              </mc:AlternateContent>
            </w:r>
          </w:p>
        </w:tc>
      </w:tr>
      <w:tr w:rsidR="00A97C72" w:rsidRPr="001F3468" w14:paraId="7909C877" w14:textId="77777777" w:rsidTr="005A26E0">
        <w:trPr>
          <w:gridBefore w:val="1"/>
          <w:gridAfter w:val="6"/>
          <w:wBefore w:w="108" w:type="dxa"/>
          <w:wAfter w:w="7992" w:type="dxa"/>
          <w:cantSplit/>
          <w:trHeight w:val="134"/>
        </w:trPr>
        <w:tc>
          <w:tcPr>
            <w:tcW w:w="2880" w:type="dxa"/>
          </w:tcPr>
          <w:p w14:paraId="79D56212" w14:textId="77777777" w:rsidR="00A97C72" w:rsidRPr="001F3468" w:rsidRDefault="00A97C72" w:rsidP="00A97C72">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C72"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A97C72" w:rsidRDefault="00A97C72" w:rsidP="00A97C72">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A97C72"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A97C72" w:rsidRPr="001F3468" w:rsidRDefault="00A97C72" w:rsidP="00A97C7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A97C72"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A97C72" w:rsidRPr="00AE0EA9" w:rsidRDefault="00A97C72" w:rsidP="00A97C72">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A97C72"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A97C72" w:rsidRPr="00AE0EA9" w:rsidRDefault="00A97C72" w:rsidP="00A97C72">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A97C72" w:rsidRPr="00AE0EA9" w:rsidRDefault="00A97C72" w:rsidP="00A97C72">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A97C72" w:rsidRPr="00AE0EA9" w:rsidRDefault="00A97C72" w:rsidP="00A97C72">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A97C72" w:rsidRPr="00AE0EA9" w:rsidRDefault="00A97C72" w:rsidP="00A97C72">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A97C72" w:rsidRPr="00AE0EA9" w:rsidRDefault="00A97C72" w:rsidP="00A97C72">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A97C72" w:rsidRPr="00AE0EA9" w:rsidRDefault="00A97C72" w:rsidP="00A97C72">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A97C72" w:rsidRPr="00AE0EA9" w:rsidRDefault="00A97C72" w:rsidP="00A97C72">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A97C72" w:rsidRPr="00AE0EA9" w:rsidRDefault="00A97C72" w:rsidP="00A97C72">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A97C72" w:rsidRPr="00AE0EA9" w:rsidRDefault="00A97C72" w:rsidP="00A97C72">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A97C72" w:rsidRPr="00AE0EA9" w:rsidRDefault="00A97C72" w:rsidP="00A97C72">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A97C72" w:rsidRPr="00AE0EA9" w:rsidRDefault="00A97C72" w:rsidP="00A97C72">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97C72" w:rsidRPr="00AE0EA9" w:rsidRDefault="00A97C72" w:rsidP="00A97C72">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A97C72" w:rsidRPr="00AE0EA9" w:rsidRDefault="00A97C72" w:rsidP="00A97C72">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7E400B" w:rsidRDefault="00AE0EA9" w:rsidP="005A26E0">
            <w:pPr>
              <w:jc w:val="center"/>
              <w:rPr>
                <w:b/>
                <w:bCs/>
                <w:sz w:val="18"/>
              </w:rPr>
            </w:pPr>
            <w:r w:rsidRPr="007E400B">
              <w:rPr>
                <w:b/>
                <w:bCs/>
                <w:sz w:val="18"/>
              </w:rPr>
              <w:t>Lead (ppb)</w:t>
            </w:r>
          </w:p>
        </w:tc>
        <w:tc>
          <w:tcPr>
            <w:tcW w:w="810" w:type="dxa"/>
            <w:tcBorders>
              <w:top w:val="nil"/>
            </w:tcBorders>
            <w:vAlign w:val="center"/>
          </w:tcPr>
          <w:p w14:paraId="74C46DDB" w14:textId="3CC78970" w:rsidR="00AE0EA9" w:rsidRPr="007E400B" w:rsidRDefault="004B0A6C" w:rsidP="005A26E0">
            <w:pPr>
              <w:jc w:val="center"/>
              <w:rPr>
                <w:b/>
                <w:bCs/>
                <w:sz w:val="18"/>
              </w:rPr>
            </w:pPr>
            <w:r w:rsidRPr="007E400B">
              <w:rPr>
                <w:b/>
                <w:bCs/>
                <w:sz w:val="18"/>
              </w:rPr>
              <w:t>12</w:t>
            </w:r>
            <w:r w:rsidR="00A566D0" w:rsidRPr="007E400B">
              <w:rPr>
                <w:b/>
                <w:bCs/>
                <w:sz w:val="18"/>
              </w:rPr>
              <w:t>/202</w:t>
            </w:r>
            <w:r w:rsidRPr="007E400B">
              <w:rPr>
                <w:b/>
                <w:bCs/>
                <w:sz w:val="18"/>
              </w:rPr>
              <w:t>3</w:t>
            </w:r>
          </w:p>
        </w:tc>
        <w:tc>
          <w:tcPr>
            <w:tcW w:w="990" w:type="dxa"/>
            <w:tcBorders>
              <w:top w:val="nil"/>
            </w:tcBorders>
            <w:vAlign w:val="center"/>
          </w:tcPr>
          <w:p w14:paraId="2EB76238" w14:textId="59D48A62" w:rsidR="00AE0EA9" w:rsidRPr="007E400B" w:rsidRDefault="00A566D0" w:rsidP="005A26E0">
            <w:pPr>
              <w:jc w:val="center"/>
              <w:rPr>
                <w:b/>
                <w:bCs/>
                <w:sz w:val="18"/>
              </w:rPr>
            </w:pPr>
            <w:r w:rsidRPr="007E400B">
              <w:rPr>
                <w:b/>
                <w:bCs/>
                <w:sz w:val="18"/>
              </w:rPr>
              <w:t>5</w:t>
            </w:r>
          </w:p>
        </w:tc>
        <w:tc>
          <w:tcPr>
            <w:tcW w:w="1350" w:type="dxa"/>
            <w:gridSpan w:val="2"/>
            <w:tcBorders>
              <w:top w:val="nil"/>
              <w:bottom w:val="nil"/>
            </w:tcBorders>
            <w:vAlign w:val="center"/>
          </w:tcPr>
          <w:p w14:paraId="4C3FDB54" w14:textId="45F9DA96" w:rsidR="00AE0EA9" w:rsidRPr="007E400B" w:rsidRDefault="004B0A6C" w:rsidP="005A26E0">
            <w:pPr>
              <w:jc w:val="center"/>
              <w:rPr>
                <w:b/>
                <w:bCs/>
                <w:sz w:val="18"/>
              </w:rPr>
            </w:pPr>
            <w:r w:rsidRPr="007E400B">
              <w:rPr>
                <w:b/>
                <w:bCs/>
                <w:sz w:val="18"/>
              </w:rPr>
              <w:t>35.3</w:t>
            </w:r>
            <w:r w:rsidR="007E400B">
              <w:rPr>
                <w:b/>
                <w:bCs/>
                <w:sz w:val="18"/>
              </w:rPr>
              <w:t>*</w:t>
            </w:r>
          </w:p>
        </w:tc>
        <w:tc>
          <w:tcPr>
            <w:tcW w:w="1260" w:type="dxa"/>
            <w:gridSpan w:val="2"/>
            <w:tcBorders>
              <w:top w:val="nil"/>
              <w:bottom w:val="nil"/>
            </w:tcBorders>
            <w:vAlign w:val="center"/>
          </w:tcPr>
          <w:p w14:paraId="48CE0F50" w14:textId="24F79029" w:rsidR="00AE0EA9" w:rsidRPr="007E400B" w:rsidRDefault="004B0A6C" w:rsidP="005A26E0">
            <w:pPr>
              <w:jc w:val="center"/>
              <w:rPr>
                <w:b/>
                <w:bCs/>
                <w:sz w:val="18"/>
              </w:rPr>
            </w:pPr>
            <w:r w:rsidRPr="007E400B">
              <w:rPr>
                <w:b/>
                <w:bCs/>
                <w:sz w:val="18"/>
              </w:rPr>
              <w:t>2</w:t>
            </w:r>
          </w:p>
        </w:tc>
        <w:tc>
          <w:tcPr>
            <w:tcW w:w="450" w:type="dxa"/>
            <w:tcBorders>
              <w:top w:val="nil"/>
              <w:bottom w:val="nil"/>
            </w:tcBorders>
            <w:vAlign w:val="center"/>
          </w:tcPr>
          <w:p w14:paraId="242E5C30" w14:textId="77777777" w:rsidR="00AE0EA9" w:rsidRPr="007E400B" w:rsidRDefault="00AE0EA9" w:rsidP="005A26E0">
            <w:pPr>
              <w:jc w:val="center"/>
              <w:rPr>
                <w:b/>
                <w:bCs/>
                <w:sz w:val="18"/>
              </w:rPr>
            </w:pPr>
            <w:r w:rsidRPr="007E400B">
              <w:rPr>
                <w:b/>
                <w:bCs/>
                <w:sz w:val="18"/>
              </w:rPr>
              <w:t>15</w:t>
            </w:r>
          </w:p>
        </w:tc>
        <w:tc>
          <w:tcPr>
            <w:tcW w:w="540" w:type="dxa"/>
            <w:tcBorders>
              <w:top w:val="nil"/>
              <w:bottom w:val="nil"/>
            </w:tcBorders>
            <w:vAlign w:val="center"/>
          </w:tcPr>
          <w:p w14:paraId="21935509" w14:textId="77777777" w:rsidR="00AE0EA9" w:rsidRPr="007E400B" w:rsidRDefault="00AE0EA9" w:rsidP="005A26E0">
            <w:pPr>
              <w:jc w:val="center"/>
              <w:rPr>
                <w:b/>
                <w:bCs/>
                <w:sz w:val="18"/>
              </w:rPr>
            </w:pPr>
            <w:r w:rsidRPr="007E400B">
              <w:rPr>
                <w:b/>
                <w:bCs/>
                <w:sz w:val="18"/>
              </w:rPr>
              <w:t>0.2</w:t>
            </w:r>
          </w:p>
        </w:tc>
        <w:tc>
          <w:tcPr>
            <w:tcW w:w="4234" w:type="dxa"/>
            <w:gridSpan w:val="3"/>
            <w:tcBorders>
              <w:top w:val="nil"/>
              <w:bottom w:val="nil"/>
              <w:right w:val="single" w:sz="6" w:space="0" w:color="auto"/>
            </w:tcBorders>
            <w:vAlign w:val="center"/>
          </w:tcPr>
          <w:p w14:paraId="16F29697" w14:textId="77777777" w:rsidR="00AE0EA9" w:rsidRPr="007E400B" w:rsidRDefault="00AE0EA9" w:rsidP="005A26E0">
            <w:pPr>
              <w:jc w:val="center"/>
              <w:rPr>
                <w:b/>
                <w:bCs/>
                <w:sz w:val="17"/>
                <w:szCs w:val="16"/>
              </w:rPr>
            </w:pPr>
            <w:r w:rsidRPr="007E400B">
              <w:rPr>
                <w:b/>
                <w:bCs/>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41AD9AD1" w:rsidR="00AE0EA9" w:rsidRPr="00F41F91" w:rsidRDefault="004B0A6C" w:rsidP="005A26E0">
            <w:pPr>
              <w:jc w:val="center"/>
              <w:rPr>
                <w:sz w:val="18"/>
              </w:rPr>
            </w:pPr>
            <w:r>
              <w:rPr>
                <w:sz w:val="18"/>
              </w:rPr>
              <w:t>12</w:t>
            </w:r>
            <w:r w:rsidR="00A566D0">
              <w:rPr>
                <w:sz w:val="18"/>
              </w:rPr>
              <w:t>/202</w:t>
            </w:r>
            <w:r>
              <w:rPr>
                <w:sz w:val="18"/>
              </w:rPr>
              <w:t>3</w:t>
            </w:r>
          </w:p>
        </w:tc>
        <w:tc>
          <w:tcPr>
            <w:tcW w:w="990" w:type="dxa"/>
            <w:tcBorders>
              <w:bottom w:val="single" w:sz="18" w:space="0" w:color="auto"/>
            </w:tcBorders>
            <w:vAlign w:val="center"/>
          </w:tcPr>
          <w:p w14:paraId="18011756" w14:textId="49CDC717" w:rsidR="00AE0EA9" w:rsidRPr="00F41F91" w:rsidRDefault="00A566D0" w:rsidP="005A26E0">
            <w:pPr>
              <w:jc w:val="center"/>
              <w:rPr>
                <w:sz w:val="18"/>
              </w:rPr>
            </w:pPr>
            <w:r>
              <w:rPr>
                <w:sz w:val="18"/>
              </w:rPr>
              <w:t>5</w:t>
            </w:r>
          </w:p>
        </w:tc>
        <w:tc>
          <w:tcPr>
            <w:tcW w:w="1350" w:type="dxa"/>
            <w:gridSpan w:val="2"/>
            <w:tcBorders>
              <w:bottom w:val="single" w:sz="18" w:space="0" w:color="auto"/>
            </w:tcBorders>
            <w:vAlign w:val="center"/>
          </w:tcPr>
          <w:p w14:paraId="7CE90126" w14:textId="44437BC0" w:rsidR="00AE0EA9" w:rsidRPr="00F41F91" w:rsidRDefault="00A566D0" w:rsidP="005A26E0">
            <w:pPr>
              <w:jc w:val="center"/>
              <w:rPr>
                <w:sz w:val="18"/>
              </w:rPr>
            </w:pPr>
            <w:r>
              <w:rPr>
                <w:sz w:val="18"/>
              </w:rPr>
              <w:t>0.</w:t>
            </w:r>
            <w:r w:rsidR="004B0A6C">
              <w:rPr>
                <w:sz w:val="18"/>
              </w:rPr>
              <w:t>207</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307B2102" w:rsidR="00B3023D" w:rsidRPr="00F41F91" w:rsidRDefault="00F528B8" w:rsidP="005A26E0">
            <w:pPr>
              <w:jc w:val="center"/>
              <w:rPr>
                <w:sz w:val="18"/>
              </w:rPr>
            </w:pPr>
            <w:r>
              <w:rPr>
                <w:sz w:val="18"/>
              </w:rPr>
              <w:t>5/202</w:t>
            </w:r>
            <w:r w:rsidR="00A00D78">
              <w:rPr>
                <w:sz w:val="18"/>
              </w:rPr>
              <w:t>3</w:t>
            </w:r>
          </w:p>
        </w:tc>
        <w:tc>
          <w:tcPr>
            <w:tcW w:w="900" w:type="dxa"/>
            <w:gridSpan w:val="2"/>
            <w:tcBorders>
              <w:top w:val="nil"/>
              <w:bottom w:val="single" w:sz="4" w:space="0" w:color="auto"/>
            </w:tcBorders>
            <w:vAlign w:val="center"/>
          </w:tcPr>
          <w:p w14:paraId="690B0D1C" w14:textId="7A4A4F0D" w:rsidR="00B3023D" w:rsidRPr="00F41F91" w:rsidRDefault="00A00D78" w:rsidP="005A26E0">
            <w:pPr>
              <w:jc w:val="center"/>
              <w:rPr>
                <w:sz w:val="18"/>
              </w:rPr>
            </w:pPr>
            <w:r>
              <w:rPr>
                <w:sz w:val="18"/>
              </w:rPr>
              <w:t>9</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7701E030" w:rsidR="00B3023D" w:rsidRPr="00F41F91" w:rsidRDefault="00F528B8" w:rsidP="005A26E0">
            <w:pPr>
              <w:jc w:val="center"/>
              <w:rPr>
                <w:sz w:val="18"/>
              </w:rPr>
            </w:pPr>
            <w:r>
              <w:rPr>
                <w:sz w:val="18"/>
              </w:rPr>
              <w:t>5/202</w:t>
            </w:r>
            <w:r w:rsidR="00A00D78">
              <w:rPr>
                <w:sz w:val="18"/>
              </w:rPr>
              <w:t>3</w:t>
            </w:r>
          </w:p>
        </w:tc>
        <w:tc>
          <w:tcPr>
            <w:tcW w:w="900" w:type="dxa"/>
            <w:gridSpan w:val="2"/>
            <w:tcBorders>
              <w:bottom w:val="single" w:sz="18" w:space="0" w:color="auto"/>
            </w:tcBorders>
            <w:vAlign w:val="center"/>
          </w:tcPr>
          <w:p w14:paraId="5F571C45" w14:textId="3D5AF6D0" w:rsidR="00B3023D" w:rsidRPr="00F41F91" w:rsidRDefault="00A00D78" w:rsidP="005A26E0">
            <w:pPr>
              <w:jc w:val="center"/>
              <w:rPr>
                <w:sz w:val="18"/>
              </w:rPr>
            </w:pPr>
            <w:r>
              <w:rPr>
                <w:sz w:val="18"/>
              </w:rPr>
              <w:t>450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00" w:type="dxa"/>
            <w:gridSpan w:val="2"/>
            <w:tcBorders>
              <w:top w:val="nil"/>
            </w:tcBorders>
            <w:vAlign w:val="center"/>
          </w:tcPr>
          <w:p w14:paraId="0280631C" w14:textId="615E4280" w:rsidR="00F436B6" w:rsidRPr="00F41F91" w:rsidRDefault="00F528B8" w:rsidP="00F436B6">
            <w:pPr>
              <w:jc w:val="center"/>
              <w:rPr>
                <w:sz w:val="18"/>
              </w:rPr>
            </w:pPr>
            <w:r>
              <w:rPr>
                <w:sz w:val="18"/>
              </w:rPr>
              <w:t>5/202</w:t>
            </w:r>
            <w:r w:rsidR="00A00D78">
              <w:rPr>
                <w:sz w:val="18"/>
              </w:rPr>
              <w:t>3</w:t>
            </w:r>
          </w:p>
        </w:tc>
        <w:tc>
          <w:tcPr>
            <w:tcW w:w="1170" w:type="dxa"/>
            <w:gridSpan w:val="2"/>
            <w:tcBorders>
              <w:top w:val="nil"/>
            </w:tcBorders>
            <w:vAlign w:val="center"/>
          </w:tcPr>
          <w:p w14:paraId="1266E771" w14:textId="782A11EC" w:rsidR="00F436B6" w:rsidRPr="00F41F91" w:rsidRDefault="00F528B8" w:rsidP="00F436B6">
            <w:pPr>
              <w:jc w:val="center"/>
              <w:rPr>
                <w:sz w:val="18"/>
              </w:rPr>
            </w:pPr>
            <w:r>
              <w:rPr>
                <w:sz w:val="18"/>
              </w:rPr>
              <w:t>0.2</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283A30" w:rsidRPr="001F3468" w14:paraId="1B9CFB1A" w14:textId="77777777" w:rsidTr="00AE0EA9">
        <w:trPr>
          <w:gridAfter w:val="1"/>
          <w:wAfter w:w="46" w:type="dxa"/>
          <w:trHeight w:val="377"/>
          <w:jc w:val="center"/>
        </w:trPr>
        <w:tc>
          <w:tcPr>
            <w:tcW w:w="2512" w:type="dxa"/>
            <w:gridSpan w:val="2"/>
            <w:tcBorders>
              <w:top w:val="nil"/>
              <w:left w:val="single" w:sz="6" w:space="0" w:color="auto"/>
            </w:tcBorders>
            <w:vAlign w:val="center"/>
          </w:tcPr>
          <w:p w14:paraId="7E1FA549" w14:textId="30A64A02" w:rsidR="00283A30" w:rsidRPr="0096555F" w:rsidRDefault="00283A30" w:rsidP="00283A30">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top w:val="nil"/>
            </w:tcBorders>
            <w:vAlign w:val="center"/>
          </w:tcPr>
          <w:p w14:paraId="1F14D8CF" w14:textId="3B17F639" w:rsidR="00283A30" w:rsidRDefault="00283A30" w:rsidP="00283A30">
            <w:pPr>
              <w:jc w:val="center"/>
              <w:rPr>
                <w:sz w:val="18"/>
              </w:rPr>
            </w:pPr>
            <w:r>
              <w:rPr>
                <w:sz w:val="18"/>
              </w:rPr>
              <w:t>6/202</w:t>
            </w:r>
            <w:r w:rsidR="00A00D78">
              <w:rPr>
                <w:sz w:val="18"/>
              </w:rPr>
              <w:t>3</w:t>
            </w:r>
          </w:p>
        </w:tc>
        <w:tc>
          <w:tcPr>
            <w:tcW w:w="1170" w:type="dxa"/>
            <w:gridSpan w:val="2"/>
            <w:tcBorders>
              <w:top w:val="nil"/>
            </w:tcBorders>
            <w:vAlign w:val="center"/>
          </w:tcPr>
          <w:p w14:paraId="7DCE3744" w14:textId="3F2F9AD3" w:rsidR="00283A30" w:rsidRDefault="00283A30" w:rsidP="00283A30">
            <w:pPr>
              <w:jc w:val="center"/>
              <w:rPr>
                <w:sz w:val="18"/>
              </w:rPr>
            </w:pPr>
            <w:r>
              <w:rPr>
                <w:sz w:val="18"/>
              </w:rPr>
              <w:t>2</w:t>
            </w:r>
          </w:p>
        </w:tc>
        <w:tc>
          <w:tcPr>
            <w:tcW w:w="990" w:type="dxa"/>
            <w:gridSpan w:val="4"/>
            <w:tcBorders>
              <w:top w:val="nil"/>
            </w:tcBorders>
            <w:vAlign w:val="center"/>
          </w:tcPr>
          <w:p w14:paraId="6B2B2323" w14:textId="767202F1" w:rsidR="00283A30" w:rsidRPr="00F754E7" w:rsidRDefault="00283A30" w:rsidP="00283A30">
            <w:pPr>
              <w:jc w:val="center"/>
              <w:rPr>
                <w:sz w:val="18"/>
              </w:rPr>
            </w:pPr>
            <w:r w:rsidRPr="00F754E7">
              <w:rPr>
                <w:sz w:val="18"/>
              </w:rPr>
              <w:t>N/A</w:t>
            </w:r>
          </w:p>
        </w:tc>
        <w:tc>
          <w:tcPr>
            <w:tcW w:w="900" w:type="dxa"/>
            <w:gridSpan w:val="3"/>
            <w:tcBorders>
              <w:top w:val="nil"/>
            </w:tcBorders>
            <w:vAlign w:val="center"/>
          </w:tcPr>
          <w:p w14:paraId="70EFE43B" w14:textId="0EE7DE0D" w:rsidR="00283A30" w:rsidRDefault="00283A30" w:rsidP="00283A30">
            <w:pPr>
              <w:jc w:val="center"/>
              <w:rPr>
                <w:sz w:val="18"/>
              </w:rPr>
            </w:pPr>
            <w:r w:rsidRPr="00001557">
              <w:rPr>
                <w:sz w:val="18"/>
              </w:rPr>
              <w:t>80</w:t>
            </w:r>
          </w:p>
        </w:tc>
        <w:tc>
          <w:tcPr>
            <w:tcW w:w="900" w:type="dxa"/>
            <w:tcBorders>
              <w:top w:val="nil"/>
            </w:tcBorders>
            <w:vAlign w:val="center"/>
          </w:tcPr>
          <w:p w14:paraId="3E13A8A4" w14:textId="703E4DFE" w:rsidR="00283A30" w:rsidRDefault="00283A30" w:rsidP="00283A30">
            <w:pPr>
              <w:jc w:val="center"/>
              <w:rPr>
                <w:sz w:val="18"/>
              </w:rPr>
            </w:pPr>
            <w:r w:rsidRPr="00001557">
              <w:rPr>
                <w:sz w:val="18"/>
              </w:rPr>
              <w:t>N/A</w:t>
            </w:r>
          </w:p>
        </w:tc>
        <w:tc>
          <w:tcPr>
            <w:tcW w:w="3464" w:type="dxa"/>
            <w:tcBorders>
              <w:top w:val="nil"/>
              <w:right w:val="single" w:sz="6" w:space="0" w:color="auto"/>
            </w:tcBorders>
            <w:vAlign w:val="center"/>
          </w:tcPr>
          <w:p w14:paraId="13396323" w14:textId="21430F19" w:rsidR="00283A30" w:rsidRPr="0096555F" w:rsidRDefault="00283A30" w:rsidP="00283A30">
            <w:pPr>
              <w:jc w:val="center"/>
              <w:rPr>
                <w:sz w:val="18"/>
              </w:rPr>
            </w:pPr>
            <w:r w:rsidRPr="00001557">
              <w:rPr>
                <w:sz w:val="18"/>
              </w:rPr>
              <w:t>Byproduct of drinking water disinfection</w:t>
            </w:r>
          </w:p>
        </w:tc>
      </w:tr>
      <w:tr w:rsidR="00283A30"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283A30" w:rsidRPr="00F41F91" w:rsidRDefault="00283A30" w:rsidP="00283A3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83A30"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283A30" w:rsidRPr="00F41F91" w:rsidRDefault="00283A30" w:rsidP="00283A3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283A30" w:rsidRPr="00F41F91" w:rsidRDefault="00283A30" w:rsidP="00283A3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283A30" w:rsidRPr="00F41F91" w:rsidRDefault="00283A30" w:rsidP="00283A3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283A30" w:rsidRPr="00F41F91" w:rsidRDefault="00283A30" w:rsidP="00283A3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283A30" w:rsidRPr="00F41F91" w:rsidRDefault="00283A30" w:rsidP="00283A3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283A30" w:rsidRPr="00F41F91" w:rsidRDefault="00283A30" w:rsidP="00283A3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283A30" w:rsidRPr="001F3468" w14:paraId="73AA3915" w14:textId="77777777" w:rsidTr="00E34416">
        <w:trPr>
          <w:trHeight w:val="87"/>
          <w:jc w:val="center"/>
        </w:trPr>
        <w:tc>
          <w:tcPr>
            <w:tcW w:w="2872" w:type="dxa"/>
            <w:gridSpan w:val="3"/>
            <w:tcBorders>
              <w:left w:val="single" w:sz="6" w:space="0" w:color="auto"/>
            </w:tcBorders>
            <w:vAlign w:val="center"/>
          </w:tcPr>
          <w:p w14:paraId="6032FFB0" w14:textId="126B437B" w:rsidR="00283A30" w:rsidRDefault="00283A30" w:rsidP="00283A30">
            <w:pPr>
              <w:jc w:val="center"/>
              <w:rPr>
                <w:sz w:val="18"/>
              </w:rPr>
            </w:pPr>
            <w:r>
              <w:rPr>
                <w:sz w:val="18"/>
              </w:rPr>
              <w:t>Color (units)</w:t>
            </w:r>
          </w:p>
        </w:tc>
        <w:tc>
          <w:tcPr>
            <w:tcW w:w="900" w:type="dxa"/>
            <w:gridSpan w:val="2"/>
            <w:vAlign w:val="center"/>
          </w:tcPr>
          <w:p w14:paraId="59C46B90" w14:textId="77777777" w:rsidR="00283A30" w:rsidRDefault="00283A30" w:rsidP="00283A30">
            <w:pPr>
              <w:jc w:val="center"/>
              <w:rPr>
                <w:sz w:val="18"/>
              </w:rPr>
            </w:pPr>
            <w:r>
              <w:rPr>
                <w:sz w:val="18"/>
              </w:rPr>
              <w:t>Quarterly</w:t>
            </w:r>
          </w:p>
          <w:p w14:paraId="1F87FF78" w14:textId="6946BE33" w:rsidR="00283A30" w:rsidRPr="00F41F91" w:rsidRDefault="00283A30" w:rsidP="00283A30">
            <w:pPr>
              <w:jc w:val="center"/>
              <w:rPr>
                <w:sz w:val="18"/>
              </w:rPr>
            </w:pPr>
            <w:r>
              <w:rPr>
                <w:sz w:val="18"/>
              </w:rPr>
              <w:t>202</w:t>
            </w:r>
            <w:r w:rsidR="00A00D78">
              <w:rPr>
                <w:sz w:val="18"/>
              </w:rPr>
              <w:t>3</w:t>
            </w:r>
          </w:p>
        </w:tc>
        <w:tc>
          <w:tcPr>
            <w:tcW w:w="836" w:type="dxa"/>
            <w:gridSpan w:val="2"/>
            <w:vAlign w:val="center"/>
          </w:tcPr>
          <w:p w14:paraId="3F607416" w14:textId="3A088237" w:rsidR="00283A30" w:rsidRPr="00F41F91" w:rsidRDefault="00A00D78" w:rsidP="00283A30">
            <w:pPr>
              <w:jc w:val="center"/>
              <w:rPr>
                <w:sz w:val="18"/>
              </w:rPr>
            </w:pPr>
            <w:r>
              <w:rPr>
                <w:sz w:val="18"/>
              </w:rPr>
              <w:t>7.8</w:t>
            </w:r>
          </w:p>
        </w:tc>
        <w:tc>
          <w:tcPr>
            <w:tcW w:w="964" w:type="dxa"/>
            <w:gridSpan w:val="3"/>
            <w:vAlign w:val="center"/>
          </w:tcPr>
          <w:p w14:paraId="7252537F" w14:textId="02863F4E" w:rsidR="00283A30" w:rsidRPr="00EF1A3A" w:rsidRDefault="002C0728" w:rsidP="00283A30">
            <w:pPr>
              <w:jc w:val="center"/>
              <w:rPr>
                <w:sz w:val="18"/>
              </w:rPr>
            </w:pPr>
            <w:r>
              <w:rPr>
                <w:sz w:val="18"/>
              </w:rPr>
              <w:t>ND</w:t>
            </w:r>
            <w:r w:rsidR="00283A30">
              <w:rPr>
                <w:sz w:val="18"/>
              </w:rPr>
              <w:t xml:space="preserve"> - 1</w:t>
            </w:r>
            <w:r w:rsidR="006E0371">
              <w:rPr>
                <w:sz w:val="18"/>
              </w:rPr>
              <w:t>5</w:t>
            </w:r>
          </w:p>
        </w:tc>
        <w:tc>
          <w:tcPr>
            <w:tcW w:w="810" w:type="dxa"/>
            <w:gridSpan w:val="2"/>
            <w:vAlign w:val="center"/>
          </w:tcPr>
          <w:p w14:paraId="5B5A115E" w14:textId="39227FCC" w:rsidR="00283A30" w:rsidRPr="00F96064" w:rsidRDefault="00283A30" w:rsidP="00283A30">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283A30" w:rsidRPr="00F96064" w:rsidRDefault="00283A30" w:rsidP="00283A30">
            <w:pPr>
              <w:jc w:val="center"/>
              <w:rPr>
                <w:sz w:val="18"/>
              </w:rPr>
            </w:pPr>
            <w:r w:rsidRPr="00F96064">
              <w:rPr>
                <w:sz w:val="18"/>
              </w:rPr>
              <w:t>Naturally-occurring organic materials</w:t>
            </w:r>
          </w:p>
        </w:tc>
      </w:tr>
      <w:tr w:rsidR="00283A30"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283A30" w:rsidRPr="00F41F91" w:rsidRDefault="00283A30" w:rsidP="00283A30">
            <w:pPr>
              <w:jc w:val="center"/>
              <w:rPr>
                <w:sz w:val="18"/>
              </w:rPr>
            </w:pPr>
            <w:r>
              <w:rPr>
                <w:sz w:val="18"/>
              </w:rPr>
              <w:t>Chloride (ppm)</w:t>
            </w:r>
          </w:p>
        </w:tc>
        <w:tc>
          <w:tcPr>
            <w:tcW w:w="900" w:type="dxa"/>
            <w:gridSpan w:val="2"/>
            <w:vAlign w:val="center"/>
          </w:tcPr>
          <w:p w14:paraId="7B53609D" w14:textId="3ECBEA10" w:rsidR="00283A30" w:rsidRPr="00F41F91" w:rsidRDefault="00283A30" w:rsidP="00283A30">
            <w:pPr>
              <w:jc w:val="center"/>
              <w:rPr>
                <w:sz w:val="18"/>
              </w:rPr>
            </w:pPr>
            <w:r>
              <w:rPr>
                <w:sz w:val="18"/>
              </w:rPr>
              <w:t>5/202</w:t>
            </w:r>
            <w:r w:rsidR="00A00D78">
              <w:rPr>
                <w:sz w:val="18"/>
              </w:rPr>
              <w:t>3</w:t>
            </w:r>
          </w:p>
        </w:tc>
        <w:tc>
          <w:tcPr>
            <w:tcW w:w="836" w:type="dxa"/>
            <w:gridSpan w:val="2"/>
            <w:vAlign w:val="center"/>
          </w:tcPr>
          <w:p w14:paraId="48AE5CBF" w14:textId="26DD1917" w:rsidR="00283A30" w:rsidRPr="00F41F91" w:rsidRDefault="00283A30" w:rsidP="00283A30">
            <w:pPr>
              <w:jc w:val="center"/>
              <w:rPr>
                <w:sz w:val="18"/>
              </w:rPr>
            </w:pPr>
            <w:r>
              <w:rPr>
                <w:sz w:val="18"/>
              </w:rPr>
              <w:t>9</w:t>
            </w:r>
          </w:p>
        </w:tc>
        <w:tc>
          <w:tcPr>
            <w:tcW w:w="964" w:type="dxa"/>
            <w:gridSpan w:val="3"/>
            <w:vAlign w:val="center"/>
          </w:tcPr>
          <w:p w14:paraId="6428F303" w14:textId="4044586C" w:rsidR="00283A30" w:rsidRPr="00F41F91" w:rsidRDefault="00283A30" w:rsidP="00283A30">
            <w:pPr>
              <w:jc w:val="center"/>
              <w:rPr>
                <w:sz w:val="18"/>
              </w:rPr>
            </w:pPr>
            <w:r w:rsidRPr="00EF1A3A">
              <w:rPr>
                <w:sz w:val="18"/>
              </w:rPr>
              <w:t>N/A</w:t>
            </w:r>
          </w:p>
        </w:tc>
        <w:tc>
          <w:tcPr>
            <w:tcW w:w="810" w:type="dxa"/>
            <w:gridSpan w:val="2"/>
            <w:vAlign w:val="center"/>
          </w:tcPr>
          <w:p w14:paraId="11FF9BF3" w14:textId="7519A326" w:rsidR="00283A30" w:rsidRPr="00F41F91" w:rsidRDefault="00283A30" w:rsidP="00283A3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283A30" w:rsidRPr="00F41F91" w:rsidRDefault="00283A30" w:rsidP="00283A30">
            <w:pPr>
              <w:jc w:val="center"/>
              <w:rPr>
                <w:sz w:val="18"/>
              </w:rPr>
            </w:pPr>
            <w:r w:rsidRPr="00F96064">
              <w:rPr>
                <w:sz w:val="18"/>
              </w:rPr>
              <w:t>Runoff/leaching from natural deposits; seawater influence</w:t>
            </w:r>
          </w:p>
        </w:tc>
      </w:tr>
      <w:tr w:rsidR="0043681C" w:rsidRPr="001F3468" w14:paraId="7397F330" w14:textId="77777777" w:rsidTr="00E34416">
        <w:trPr>
          <w:trHeight w:val="87"/>
          <w:jc w:val="center"/>
        </w:trPr>
        <w:tc>
          <w:tcPr>
            <w:tcW w:w="2872" w:type="dxa"/>
            <w:gridSpan w:val="3"/>
            <w:tcBorders>
              <w:left w:val="single" w:sz="6" w:space="0" w:color="auto"/>
            </w:tcBorders>
            <w:vAlign w:val="center"/>
          </w:tcPr>
          <w:p w14:paraId="42ABB841" w14:textId="77777777" w:rsidR="0043681C" w:rsidRPr="0043681C" w:rsidRDefault="0043681C" w:rsidP="0043681C">
            <w:pPr>
              <w:jc w:val="center"/>
              <w:rPr>
                <w:sz w:val="18"/>
              </w:rPr>
            </w:pPr>
            <w:r w:rsidRPr="0043681C">
              <w:rPr>
                <w:sz w:val="18"/>
              </w:rPr>
              <w:t>Iron (ppb)</w:t>
            </w:r>
          </w:p>
          <w:p w14:paraId="50E38F97" w14:textId="605452DF" w:rsidR="0043681C" w:rsidRPr="0043681C" w:rsidRDefault="0043681C" w:rsidP="0043681C">
            <w:pPr>
              <w:jc w:val="center"/>
              <w:rPr>
                <w:sz w:val="18"/>
              </w:rPr>
            </w:pPr>
            <w:r w:rsidRPr="0043681C">
              <w:rPr>
                <w:sz w:val="18"/>
              </w:rPr>
              <w:t xml:space="preserve">Treated </w:t>
            </w:r>
            <w:r w:rsidR="006E0371">
              <w:rPr>
                <w:sz w:val="18"/>
              </w:rPr>
              <w:t>W</w:t>
            </w:r>
            <w:r w:rsidRPr="0043681C">
              <w:rPr>
                <w:sz w:val="18"/>
              </w:rPr>
              <w:t>ater</w:t>
            </w:r>
          </w:p>
        </w:tc>
        <w:tc>
          <w:tcPr>
            <w:tcW w:w="900" w:type="dxa"/>
            <w:gridSpan w:val="2"/>
            <w:vAlign w:val="center"/>
          </w:tcPr>
          <w:p w14:paraId="45086D3F" w14:textId="5D327BB9" w:rsidR="0043681C" w:rsidRPr="0043681C" w:rsidRDefault="0043681C" w:rsidP="0043681C">
            <w:pPr>
              <w:jc w:val="center"/>
              <w:rPr>
                <w:sz w:val="18"/>
              </w:rPr>
            </w:pPr>
            <w:r w:rsidRPr="0043681C">
              <w:rPr>
                <w:sz w:val="18"/>
              </w:rPr>
              <w:t>Monthly 202</w:t>
            </w:r>
            <w:r w:rsidR="00A00D78">
              <w:rPr>
                <w:sz w:val="18"/>
              </w:rPr>
              <w:t>3</w:t>
            </w:r>
          </w:p>
        </w:tc>
        <w:tc>
          <w:tcPr>
            <w:tcW w:w="836" w:type="dxa"/>
            <w:gridSpan w:val="2"/>
            <w:vAlign w:val="center"/>
          </w:tcPr>
          <w:p w14:paraId="6F53D81C" w14:textId="5D3F2DE8" w:rsidR="0043681C" w:rsidRPr="0043681C" w:rsidRDefault="0043681C" w:rsidP="0043681C">
            <w:pPr>
              <w:jc w:val="center"/>
              <w:rPr>
                <w:sz w:val="18"/>
              </w:rPr>
            </w:pPr>
            <w:r w:rsidRPr="0043681C">
              <w:rPr>
                <w:sz w:val="18"/>
              </w:rPr>
              <w:t>ND</w:t>
            </w:r>
          </w:p>
        </w:tc>
        <w:tc>
          <w:tcPr>
            <w:tcW w:w="964" w:type="dxa"/>
            <w:gridSpan w:val="3"/>
            <w:vAlign w:val="center"/>
          </w:tcPr>
          <w:p w14:paraId="7E969C49" w14:textId="35F5EA5D" w:rsidR="0043681C" w:rsidRPr="0043681C" w:rsidRDefault="0043681C" w:rsidP="0043681C">
            <w:pPr>
              <w:jc w:val="center"/>
              <w:rPr>
                <w:sz w:val="18"/>
              </w:rPr>
            </w:pPr>
            <w:r w:rsidRPr="0043681C">
              <w:rPr>
                <w:sz w:val="18"/>
              </w:rPr>
              <w:t>N/A</w:t>
            </w:r>
          </w:p>
        </w:tc>
        <w:tc>
          <w:tcPr>
            <w:tcW w:w="810" w:type="dxa"/>
            <w:gridSpan w:val="2"/>
            <w:vAlign w:val="center"/>
          </w:tcPr>
          <w:p w14:paraId="72F68EEF" w14:textId="2166F3EF" w:rsidR="0043681C" w:rsidRPr="0043681C" w:rsidRDefault="0043681C" w:rsidP="0043681C">
            <w:pPr>
              <w:jc w:val="center"/>
              <w:rPr>
                <w:sz w:val="18"/>
              </w:rPr>
            </w:pPr>
            <w:r w:rsidRPr="0043681C">
              <w:rPr>
                <w:sz w:val="18"/>
              </w:rPr>
              <w:t>300</w:t>
            </w:r>
          </w:p>
        </w:tc>
        <w:tc>
          <w:tcPr>
            <w:tcW w:w="4500" w:type="dxa"/>
            <w:gridSpan w:val="4"/>
            <w:tcBorders>
              <w:right w:val="single" w:sz="6" w:space="0" w:color="auto"/>
            </w:tcBorders>
            <w:vAlign w:val="center"/>
          </w:tcPr>
          <w:p w14:paraId="77D64EBF" w14:textId="75E17792" w:rsidR="0043681C" w:rsidRPr="0043681C" w:rsidRDefault="0043681C" w:rsidP="0043681C">
            <w:pPr>
              <w:jc w:val="center"/>
              <w:rPr>
                <w:sz w:val="18"/>
              </w:rPr>
            </w:pPr>
            <w:r w:rsidRPr="0043681C">
              <w:rPr>
                <w:sz w:val="18"/>
              </w:rPr>
              <w:t>Leaching from natural deposits; industrial wastes</w:t>
            </w:r>
          </w:p>
        </w:tc>
      </w:tr>
      <w:tr w:rsidR="0043681C"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43681C" w:rsidRPr="00F41F91" w:rsidRDefault="0043681C" w:rsidP="0043681C">
            <w:pPr>
              <w:jc w:val="center"/>
              <w:rPr>
                <w:sz w:val="18"/>
              </w:rPr>
            </w:pPr>
            <w:r>
              <w:rPr>
                <w:sz w:val="18"/>
              </w:rPr>
              <w:t>Specific Conductance (µS/cm)</w:t>
            </w:r>
          </w:p>
        </w:tc>
        <w:tc>
          <w:tcPr>
            <w:tcW w:w="900" w:type="dxa"/>
            <w:gridSpan w:val="2"/>
            <w:vAlign w:val="center"/>
          </w:tcPr>
          <w:p w14:paraId="3EAB9B02" w14:textId="7DF394ED" w:rsidR="0043681C" w:rsidRPr="00F41F91" w:rsidRDefault="0043681C" w:rsidP="0043681C">
            <w:pPr>
              <w:jc w:val="center"/>
              <w:rPr>
                <w:sz w:val="18"/>
              </w:rPr>
            </w:pPr>
            <w:r>
              <w:rPr>
                <w:sz w:val="18"/>
              </w:rPr>
              <w:t>5/202</w:t>
            </w:r>
            <w:r w:rsidR="00A00D78">
              <w:rPr>
                <w:sz w:val="18"/>
              </w:rPr>
              <w:t>3</w:t>
            </w:r>
          </w:p>
        </w:tc>
        <w:tc>
          <w:tcPr>
            <w:tcW w:w="836" w:type="dxa"/>
            <w:gridSpan w:val="2"/>
            <w:vAlign w:val="center"/>
          </w:tcPr>
          <w:p w14:paraId="58666AED" w14:textId="53EC2869" w:rsidR="0043681C" w:rsidRPr="00F41F91" w:rsidRDefault="00A00D78" w:rsidP="0043681C">
            <w:pPr>
              <w:jc w:val="center"/>
              <w:rPr>
                <w:sz w:val="18"/>
              </w:rPr>
            </w:pPr>
            <w:r>
              <w:rPr>
                <w:sz w:val="18"/>
              </w:rPr>
              <w:t>859</w:t>
            </w:r>
          </w:p>
        </w:tc>
        <w:tc>
          <w:tcPr>
            <w:tcW w:w="964" w:type="dxa"/>
            <w:gridSpan w:val="3"/>
            <w:vAlign w:val="center"/>
          </w:tcPr>
          <w:p w14:paraId="6C20DFB6" w14:textId="304872C4" w:rsidR="0043681C" w:rsidRPr="00F41F91" w:rsidRDefault="0043681C" w:rsidP="0043681C">
            <w:pPr>
              <w:jc w:val="center"/>
              <w:rPr>
                <w:sz w:val="18"/>
              </w:rPr>
            </w:pPr>
            <w:r w:rsidRPr="00EF1A3A">
              <w:rPr>
                <w:sz w:val="18"/>
              </w:rPr>
              <w:t>N/A</w:t>
            </w:r>
          </w:p>
        </w:tc>
        <w:tc>
          <w:tcPr>
            <w:tcW w:w="810" w:type="dxa"/>
            <w:gridSpan w:val="2"/>
            <w:vAlign w:val="center"/>
          </w:tcPr>
          <w:p w14:paraId="44332C3F" w14:textId="10B7147F" w:rsidR="0043681C" w:rsidRPr="00F41F91" w:rsidRDefault="0043681C" w:rsidP="0043681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43681C" w:rsidRPr="00F96064" w:rsidRDefault="0043681C" w:rsidP="0043681C">
            <w:pPr>
              <w:jc w:val="center"/>
              <w:rPr>
                <w:sz w:val="17"/>
                <w:szCs w:val="17"/>
              </w:rPr>
            </w:pPr>
            <w:r w:rsidRPr="00F96064">
              <w:rPr>
                <w:sz w:val="17"/>
                <w:szCs w:val="17"/>
              </w:rPr>
              <w:t>Substances that form ions when in water; seawater influence</w:t>
            </w:r>
          </w:p>
        </w:tc>
      </w:tr>
      <w:tr w:rsidR="0043681C"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43681C" w:rsidRPr="00F41F91" w:rsidRDefault="0043681C" w:rsidP="0043681C">
            <w:pPr>
              <w:jc w:val="center"/>
              <w:rPr>
                <w:sz w:val="18"/>
              </w:rPr>
            </w:pPr>
            <w:r>
              <w:rPr>
                <w:sz w:val="18"/>
              </w:rPr>
              <w:t>Sulfate (ppm)</w:t>
            </w:r>
          </w:p>
        </w:tc>
        <w:tc>
          <w:tcPr>
            <w:tcW w:w="900" w:type="dxa"/>
            <w:gridSpan w:val="2"/>
            <w:vAlign w:val="center"/>
          </w:tcPr>
          <w:p w14:paraId="3E2302DB" w14:textId="4FCF147A" w:rsidR="0043681C" w:rsidRPr="00F41F91" w:rsidRDefault="0043681C" w:rsidP="0043681C">
            <w:pPr>
              <w:jc w:val="center"/>
              <w:rPr>
                <w:sz w:val="18"/>
              </w:rPr>
            </w:pPr>
            <w:r>
              <w:rPr>
                <w:sz w:val="18"/>
              </w:rPr>
              <w:t>5/202</w:t>
            </w:r>
            <w:r w:rsidR="00A00D78">
              <w:rPr>
                <w:sz w:val="18"/>
              </w:rPr>
              <w:t>3</w:t>
            </w:r>
          </w:p>
        </w:tc>
        <w:tc>
          <w:tcPr>
            <w:tcW w:w="836" w:type="dxa"/>
            <w:gridSpan w:val="2"/>
            <w:vAlign w:val="center"/>
          </w:tcPr>
          <w:p w14:paraId="60315A9B" w14:textId="31E6DF43" w:rsidR="0043681C" w:rsidRPr="00F41F91" w:rsidRDefault="00A00D78" w:rsidP="0043681C">
            <w:pPr>
              <w:jc w:val="center"/>
              <w:rPr>
                <w:sz w:val="18"/>
              </w:rPr>
            </w:pPr>
            <w:r>
              <w:rPr>
                <w:sz w:val="18"/>
              </w:rPr>
              <w:t>151</w:t>
            </w:r>
          </w:p>
        </w:tc>
        <w:tc>
          <w:tcPr>
            <w:tcW w:w="964" w:type="dxa"/>
            <w:gridSpan w:val="3"/>
            <w:vAlign w:val="center"/>
          </w:tcPr>
          <w:p w14:paraId="606DDE59" w14:textId="66679A33" w:rsidR="0043681C" w:rsidRPr="00F41F91" w:rsidRDefault="0043681C" w:rsidP="0043681C">
            <w:pPr>
              <w:jc w:val="center"/>
              <w:rPr>
                <w:sz w:val="18"/>
              </w:rPr>
            </w:pPr>
            <w:r w:rsidRPr="00EF1A3A">
              <w:rPr>
                <w:sz w:val="18"/>
              </w:rPr>
              <w:t>N/A</w:t>
            </w:r>
          </w:p>
        </w:tc>
        <w:tc>
          <w:tcPr>
            <w:tcW w:w="810" w:type="dxa"/>
            <w:gridSpan w:val="2"/>
            <w:vAlign w:val="center"/>
          </w:tcPr>
          <w:p w14:paraId="71F7E7B4" w14:textId="5A9A030F" w:rsidR="0043681C" w:rsidRPr="00F41F91" w:rsidRDefault="0043681C" w:rsidP="0043681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43681C" w:rsidRPr="00F41F91" w:rsidRDefault="0043681C" w:rsidP="0043681C">
            <w:pPr>
              <w:jc w:val="center"/>
              <w:rPr>
                <w:sz w:val="18"/>
              </w:rPr>
            </w:pPr>
            <w:r w:rsidRPr="00F96064">
              <w:rPr>
                <w:sz w:val="18"/>
              </w:rPr>
              <w:t>Runoff/leaching from natural deposits; industrial wastes</w:t>
            </w:r>
          </w:p>
        </w:tc>
      </w:tr>
      <w:tr w:rsidR="0043681C"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43681C" w:rsidRPr="00F41F91" w:rsidRDefault="0043681C" w:rsidP="0043681C">
            <w:pPr>
              <w:jc w:val="center"/>
              <w:rPr>
                <w:sz w:val="18"/>
              </w:rPr>
            </w:pPr>
            <w:r>
              <w:rPr>
                <w:sz w:val="18"/>
              </w:rPr>
              <w:t>Total Dissolved Solids (ppm)</w:t>
            </w:r>
          </w:p>
        </w:tc>
        <w:tc>
          <w:tcPr>
            <w:tcW w:w="900" w:type="dxa"/>
            <w:gridSpan w:val="2"/>
            <w:vAlign w:val="center"/>
          </w:tcPr>
          <w:p w14:paraId="4C76B3D9" w14:textId="6339F890" w:rsidR="0043681C" w:rsidRPr="00F41F91" w:rsidRDefault="0043681C" w:rsidP="0043681C">
            <w:pPr>
              <w:jc w:val="center"/>
              <w:rPr>
                <w:sz w:val="18"/>
              </w:rPr>
            </w:pPr>
            <w:r>
              <w:rPr>
                <w:sz w:val="18"/>
              </w:rPr>
              <w:t>5/202</w:t>
            </w:r>
            <w:r w:rsidR="00A00D78">
              <w:rPr>
                <w:sz w:val="18"/>
              </w:rPr>
              <w:t>3</w:t>
            </w:r>
          </w:p>
        </w:tc>
        <w:tc>
          <w:tcPr>
            <w:tcW w:w="836" w:type="dxa"/>
            <w:gridSpan w:val="2"/>
            <w:vAlign w:val="center"/>
          </w:tcPr>
          <w:p w14:paraId="00DE56B1" w14:textId="22B76C6B" w:rsidR="0043681C" w:rsidRPr="00F41F91" w:rsidRDefault="00A00D78" w:rsidP="0043681C">
            <w:pPr>
              <w:jc w:val="center"/>
              <w:rPr>
                <w:sz w:val="18"/>
              </w:rPr>
            </w:pPr>
            <w:r>
              <w:rPr>
                <w:sz w:val="18"/>
              </w:rPr>
              <w:t>568</w:t>
            </w:r>
          </w:p>
        </w:tc>
        <w:tc>
          <w:tcPr>
            <w:tcW w:w="964" w:type="dxa"/>
            <w:gridSpan w:val="3"/>
            <w:vAlign w:val="center"/>
          </w:tcPr>
          <w:p w14:paraId="6CB06305" w14:textId="2F937DEE" w:rsidR="0043681C" w:rsidRPr="00F41F91" w:rsidRDefault="0043681C" w:rsidP="0043681C">
            <w:pPr>
              <w:jc w:val="center"/>
              <w:rPr>
                <w:sz w:val="18"/>
              </w:rPr>
            </w:pPr>
            <w:r w:rsidRPr="00EF1A3A">
              <w:rPr>
                <w:sz w:val="18"/>
              </w:rPr>
              <w:t>N/A</w:t>
            </w:r>
          </w:p>
        </w:tc>
        <w:tc>
          <w:tcPr>
            <w:tcW w:w="810" w:type="dxa"/>
            <w:gridSpan w:val="2"/>
            <w:vAlign w:val="center"/>
          </w:tcPr>
          <w:p w14:paraId="45D3A2CA" w14:textId="617435C2" w:rsidR="0043681C" w:rsidRPr="00F41F91" w:rsidRDefault="0043681C" w:rsidP="0043681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43681C" w:rsidRPr="00F41F91" w:rsidRDefault="0043681C" w:rsidP="0043681C">
            <w:pPr>
              <w:jc w:val="center"/>
              <w:rPr>
                <w:sz w:val="18"/>
              </w:rPr>
            </w:pPr>
            <w:r w:rsidRPr="00F96064">
              <w:rPr>
                <w:sz w:val="18"/>
              </w:rPr>
              <w:t>Runoff/leaching from natural deposits</w:t>
            </w:r>
          </w:p>
        </w:tc>
      </w:tr>
      <w:tr w:rsidR="0043681C"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43681C" w:rsidRPr="00F41F91" w:rsidRDefault="0043681C" w:rsidP="0043681C">
            <w:pPr>
              <w:jc w:val="center"/>
              <w:rPr>
                <w:sz w:val="18"/>
              </w:rPr>
            </w:pPr>
            <w:r>
              <w:rPr>
                <w:sz w:val="18"/>
              </w:rPr>
              <w:t>Turbidity (NTU)</w:t>
            </w:r>
          </w:p>
        </w:tc>
        <w:tc>
          <w:tcPr>
            <w:tcW w:w="900" w:type="dxa"/>
            <w:gridSpan w:val="2"/>
            <w:vAlign w:val="center"/>
          </w:tcPr>
          <w:p w14:paraId="4EB1E617" w14:textId="52792AC8" w:rsidR="0043681C" w:rsidRPr="00F41F91" w:rsidRDefault="0043681C" w:rsidP="0043681C">
            <w:pPr>
              <w:jc w:val="center"/>
              <w:rPr>
                <w:sz w:val="18"/>
              </w:rPr>
            </w:pPr>
            <w:r>
              <w:rPr>
                <w:sz w:val="18"/>
              </w:rPr>
              <w:t>5/202</w:t>
            </w:r>
            <w:r w:rsidR="00A00D78">
              <w:rPr>
                <w:sz w:val="18"/>
              </w:rPr>
              <w:t>3</w:t>
            </w:r>
          </w:p>
        </w:tc>
        <w:tc>
          <w:tcPr>
            <w:tcW w:w="836" w:type="dxa"/>
            <w:gridSpan w:val="2"/>
            <w:vAlign w:val="center"/>
          </w:tcPr>
          <w:p w14:paraId="19D4D088" w14:textId="41364E43" w:rsidR="0043681C" w:rsidRPr="00F41F91" w:rsidRDefault="00A00D78" w:rsidP="0043681C">
            <w:pPr>
              <w:jc w:val="center"/>
              <w:rPr>
                <w:sz w:val="18"/>
              </w:rPr>
            </w:pPr>
            <w:r>
              <w:rPr>
                <w:sz w:val="18"/>
              </w:rPr>
              <w:t>2.5</w:t>
            </w:r>
          </w:p>
        </w:tc>
        <w:tc>
          <w:tcPr>
            <w:tcW w:w="964" w:type="dxa"/>
            <w:gridSpan w:val="3"/>
            <w:vAlign w:val="center"/>
          </w:tcPr>
          <w:p w14:paraId="1450B286" w14:textId="4852E06A" w:rsidR="0043681C" w:rsidRPr="00F41F91" w:rsidRDefault="0043681C" w:rsidP="0043681C">
            <w:pPr>
              <w:jc w:val="center"/>
              <w:rPr>
                <w:sz w:val="18"/>
              </w:rPr>
            </w:pPr>
            <w:r w:rsidRPr="00EF1A3A">
              <w:rPr>
                <w:sz w:val="18"/>
              </w:rPr>
              <w:t>N/A</w:t>
            </w:r>
          </w:p>
        </w:tc>
        <w:tc>
          <w:tcPr>
            <w:tcW w:w="810" w:type="dxa"/>
            <w:gridSpan w:val="2"/>
            <w:vAlign w:val="center"/>
          </w:tcPr>
          <w:p w14:paraId="76DD6C3C" w14:textId="423F2F1D" w:rsidR="0043681C" w:rsidRPr="00F41F91" w:rsidRDefault="0043681C" w:rsidP="0043681C">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43681C" w:rsidRPr="00F41F91" w:rsidRDefault="0043681C" w:rsidP="0043681C">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w:t>
      </w:r>
      <w:r w:rsidRPr="001D3B64">
        <w:rPr>
          <w:rFonts w:ascii="Times New Roman" w:hAnsi="Times New Roman"/>
          <w:sz w:val="18"/>
          <w:szCs w:val="18"/>
        </w:rPr>
        <w:lastRenderedPageBreak/>
        <w:t xml:space="preserve">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0229DE07" w14:textId="77777777" w:rsidR="001D3B64"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528B8">
              <w:rPr>
                <w:rFonts w:ascii="Times New Roman" w:hAnsi="Times New Roman"/>
                <w:sz w:val="18"/>
                <w:szCs w:val="18"/>
              </w:rPr>
              <w:t>Oak Dell Park</w:t>
            </w:r>
            <w:r w:rsidRPr="00F528B8">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6B1533A9" w:rsidR="00274CEE" w:rsidRPr="00EA4641" w:rsidRDefault="00274CEE" w:rsidP="005A26E0">
            <w:pPr>
              <w:pStyle w:val="BodyText"/>
              <w:spacing w:before="0"/>
              <w:jc w:val="left"/>
              <w:rPr>
                <w:rFonts w:ascii="Times New Roman" w:hAnsi="Times New Roman"/>
                <w:sz w:val="18"/>
                <w:szCs w:val="18"/>
              </w:rPr>
            </w:pPr>
            <w:r w:rsidRPr="00274CEE">
              <w:rPr>
                <w:rFonts w:ascii="Times New Roman" w:hAnsi="Times New Roman"/>
                <w:sz w:val="18"/>
                <w:szCs w:val="18"/>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(1 800-426-4791).</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43681C" w:rsidRPr="00F41F91" w14:paraId="1405D2B4" w14:textId="77777777" w:rsidTr="00221881">
        <w:trPr>
          <w:trHeight w:val="153"/>
        </w:trPr>
        <w:tc>
          <w:tcPr>
            <w:tcW w:w="1170" w:type="dxa"/>
            <w:tcBorders>
              <w:top w:val="double" w:sz="6" w:space="0" w:color="auto"/>
              <w:bottom w:val="single" w:sz="4" w:space="0" w:color="auto"/>
            </w:tcBorders>
            <w:shd w:val="clear" w:color="auto" w:fill="auto"/>
          </w:tcPr>
          <w:p w14:paraId="29967769" w14:textId="54E0D79A" w:rsidR="0043681C" w:rsidRPr="0043681C" w:rsidRDefault="00274CEE" w:rsidP="0043681C">
            <w:pPr>
              <w:pStyle w:val="BodyText"/>
              <w:spacing w:before="0"/>
              <w:jc w:val="center"/>
              <w:rPr>
                <w:rFonts w:ascii="Times New Roman" w:hAnsi="Times New Roman"/>
                <w:b/>
                <w:sz w:val="18"/>
                <w:szCs w:val="18"/>
              </w:rPr>
            </w:pPr>
            <w:r>
              <w:rPr>
                <w:rFonts w:ascii="Times New Roman" w:hAnsi="Times New Roman"/>
                <w:b/>
                <w:bCs/>
                <w:sz w:val="18"/>
                <w:szCs w:val="18"/>
              </w:rPr>
              <w:t xml:space="preserve">Lead </w:t>
            </w:r>
            <w:r w:rsidR="00ED0BDC">
              <w:rPr>
                <w:rFonts w:ascii="Times New Roman" w:hAnsi="Times New Roman"/>
                <w:b/>
                <w:bCs/>
                <w:sz w:val="18"/>
                <w:szCs w:val="18"/>
              </w:rPr>
              <w:t>90</w:t>
            </w:r>
            <w:r w:rsidR="00ED0BDC" w:rsidRPr="00ED0BDC">
              <w:rPr>
                <w:rFonts w:ascii="Times New Roman" w:hAnsi="Times New Roman"/>
                <w:b/>
                <w:bCs/>
                <w:sz w:val="18"/>
                <w:szCs w:val="18"/>
                <w:vertAlign w:val="superscript"/>
              </w:rPr>
              <w:t>th</w:t>
            </w:r>
            <w:r w:rsidR="00ED0BDC">
              <w:rPr>
                <w:rFonts w:ascii="Times New Roman" w:hAnsi="Times New Roman"/>
                <w:b/>
                <w:bCs/>
                <w:sz w:val="18"/>
                <w:szCs w:val="18"/>
              </w:rPr>
              <w:t xml:space="preserve"> percentile </w:t>
            </w:r>
            <w:r>
              <w:rPr>
                <w:rFonts w:ascii="Times New Roman" w:hAnsi="Times New Roman"/>
                <w:b/>
                <w:bCs/>
                <w:sz w:val="18"/>
                <w:szCs w:val="18"/>
              </w:rPr>
              <w:t>Action Level Exceedance</w:t>
            </w:r>
          </w:p>
        </w:tc>
        <w:tc>
          <w:tcPr>
            <w:tcW w:w="1260" w:type="dxa"/>
            <w:tcBorders>
              <w:top w:val="double" w:sz="6" w:space="0" w:color="auto"/>
              <w:bottom w:val="single" w:sz="4" w:space="0" w:color="auto"/>
            </w:tcBorders>
            <w:shd w:val="clear" w:color="auto" w:fill="auto"/>
          </w:tcPr>
          <w:p w14:paraId="0C6FD2A3" w14:textId="0C6375BC" w:rsidR="0043681C" w:rsidRPr="0043681C" w:rsidRDefault="00ED0BDC" w:rsidP="0043681C">
            <w:pPr>
              <w:pStyle w:val="BodyText"/>
              <w:spacing w:before="0"/>
              <w:jc w:val="center"/>
              <w:rPr>
                <w:rFonts w:ascii="Times New Roman" w:hAnsi="Times New Roman"/>
                <w:b/>
                <w:sz w:val="18"/>
                <w:szCs w:val="18"/>
              </w:rPr>
            </w:pPr>
            <w:r>
              <w:rPr>
                <w:rFonts w:ascii="Times New Roman" w:hAnsi="Times New Roman"/>
                <w:b/>
                <w:bCs/>
                <w:sz w:val="18"/>
                <w:szCs w:val="18"/>
              </w:rPr>
              <w:t xml:space="preserve">Lead has been detected in concentrations exceeding the action level at some of the routine lead and copper sampling sites in 2023. </w:t>
            </w:r>
          </w:p>
        </w:tc>
        <w:tc>
          <w:tcPr>
            <w:tcW w:w="1170" w:type="dxa"/>
            <w:tcBorders>
              <w:top w:val="double" w:sz="6" w:space="0" w:color="auto"/>
              <w:bottom w:val="single" w:sz="4" w:space="0" w:color="auto"/>
            </w:tcBorders>
            <w:shd w:val="clear" w:color="auto" w:fill="auto"/>
          </w:tcPr>
          <w:p w14:paraId="38F06260" w14:textId="4318B785" w:rsidR="0043681C" w:rsidRPr="0043681C" w:rsidRDefault="00ED0BDC" w:rsidP="0043681C">
            <w:pPr>
              <w:pStyle w:val="BodyText"/>
              <w:spacing w:before="0"/>
              <w:jc w:val="center"/>
              <w:rPr>
                <w:rFonts w:ascii="Times New Roman" w:hAnsi="Times New Roman"/>
                <w:b/>
                <w:sz w:val="18"/>
                <w:szCs w:val="18"/>
              </w:rPr>
            </w:pPr>
            <w:r>
              <w:rPr>
                <w:rFonts w:ascii="Times New Roman" w:hAnsi="Times New Roman"/>
                <w:b/>
                <w:bCs/>
                <w:sz w:val="18"/>
                <w:szCs w:val="18"/>
              </w:rPr>
              <w:t>2023</w:t>
            </w:r>
          </w:p>
        </w:tc>
        <w:tc>
          <w:tcPr>
            <w:tcW w:w="4140" w:type="dxa"/>
            <w:tcBorders>
              <w:top w:val="double" w:sz="6" w:space="0" w:color="auto"/>
              <w:bottom w:val="single" w:sz="4" w:space="0" w:color="auto"/>
            </w:tcBorders>
            <w:shd w:val="clear" w:color="auto" w:fill="auto"/>
          </w:tcPr>
          <w:p w14:paraId="78FAC853" w14:textId="2E7EDE92" w:rsidR="0043681C" w:rsidRPr="0043681C" w:rsidRDefault="00274CEE" w:rsidP="0043681C">
            <w:pPr>
              <w:pStyle w:val="BodyText"/>
              <w:spacing w:before="0"/>
              <w:jc w:val="center"/>
              <w:rPr>
                <w:rFonts w:ascii="Times New Roman" w:hAnsi="Times New Roman"/>
                <w:b/>
                <w:sz w:val="18"/>
                <w:szCs w:val="18"/>
              </w:rPr>
            </w:pPr>
            <w:r>
              <w:rPr>
                <w:rFonts w:ascii="Times New Roman" w:hAnsi="Times New Roman"/>
                <w:b/>
                <w:bCs/>
                <w:sz w:val="18"/>
                <w:szCs w:val="18"/>
              </w:rPr>
              <w:t xml:space="preserve">Additional monitoring </w:t>
            </w:r>
            <w:r w:rsidR="00ED0BDC">
              <w:rPr>
                <w:rFonts w:ascii="Times New Roman" w:hAnsi="Times New Roman"/>
                <w:b/>
                <w:bCs/>
                <w:sz w:val="18"/>
                <w:szCs w:val="18"/>
              </w:rPr>
              <w:t xml:space="preserve">requirements and follow-up investigative steps are in place. </w:t>
            </w:r>
          </w:p>
        </w:tc>
        <w:tc>
          <w:tcPr>
            <w:tcW w:w="3060" w:type="dxa"/>
            <w:tcBorders>
              <w:top w:val="double" w:sz="6" w:space="0" w:color="auto"/>
              <w:bottom w:val="single" w:sz="4" w:space="0" w:color="auto"/>
            </w:tcBorders>
            <w:shd w:val="clear" w:color="auto" w:fill="auto"/>
          </w:tcPr>
          <w:p w14:paraId="47E414FC" w14:textId="1692B096" w:rsidR="0043681C" w:rsidRPr="0043681C" w:rsidRDefault="00274CEE" w:rsidP="0043681C">
            <w:pPr>
              <w:pStyle w:val="BodyText"/>
              <w:spacing w:before="0"/>
              <w:jc w:val="center"/>
              <w:rPr>
                <w:rFonts w:ascii="Times New Roman" w:hAnsi="Times New Roman"/>
                <w:b/>
                <w:sz w:val="18"/>
                <w:szCs w:val="18"/>
              </w:rPr>
            </w:pPr>
            <w:r w:rsidRPr="00274CEE">
              <w:rPr>
                <w:rFonts w:ascii="Times New Roman" w:hAnsi="Times New Roman"/>
                <w:b/>
                <w:bCs/>
                <w:sz w:val="18"/>
                <w:szCs w:val="18"/>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14222" w14:textId="77777777" w:rsidR="004C2973" w:rsidRDefault="004C2973">
      <w:r>
        <w:separator/>
      </w:r>
    </w:p>
  </w:endnote>
  <w:endnote w:type="continuationSeparator" w:id="0">
    <w:p w14:paraId="2E6DCEC9" w14:textId="77777777" w:rsidR="004C2973" w:rsidRDefault="004C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A2320" w14:textId="77777777" w:rsidR="004C2973" w:rsidRDefault="004C2973">
      <w:r>
        <w:separator/>
      </w:r>
    </w:p>
  </w:footnote>
  <w:footnote w:type="continuationSeparator" w:id="0">
    <w:p w14:paraId="722B5440" w14:textId="77777777" w:rsidR="004C2973" w:rsidRDefault="004C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2216"/>
    <w:rsid w:val="00044344"/>
    <w:rsid w:val="000450D8"/>
    <w:rsid w:val="0004748A"/>
    <w:rsid w:val="00047560"/>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151D3"/>
    <w:rsid w:val="0012764D"/>
    <w:rsid w:val="00127B29"/>
    <w:rsid w:val="00127B6D"/>
    <w:rsid w:val="001331D3"/>
    <w:rsid w:val="00136E16"/>
    <w:rsid w:val="001476E6"/>
    <w:rsid w:val="00153D70"/>
    <w:rsid w:val="00154C45"/>
    <w:rsid w:val="00161D5A"/>
    <w:rsid w:val="001641AA"/>
    <w:rsid w:val="00170328"/>
    <w:rsid w:val="00172215"/>
    <w:rsid w:val="00173A3B"/>
    <w:rsid w:val="00181292"/>
    <w:rsid w:val="00181F3E"/>
    <w:rsid w:val="001938A9"/>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C68"/>
    <w:rsid w:val="00226E0C"/>
    <w:rsid w:val="00231E89"/>
    <w:rsid w:val="0023302C"/>
    <w:rsid w:val="00243361"/>
    <w:rsid w:val="002436C8"/>
    <w:rsid w:val="00246D6E"/>
    <w:rsid w:val="0025510E"/>
    <w:rsid w:val="00256496"/>
    <w:rsid w:val="00264941"/>
    <w:rsid w:val="00273001"/>
    <w:rsid w:val="00274CEE"/>
    <w:rsid w:val="00276CF6"/>
    <w:rsid w:val="00283A30"/>
    <w:rsid w:val="00284E45"/>
    <w:rsid w:val="002856B8"/>
    <w:rsid w:val="00294205"/>
    <w:rsid w:val="002A20BB"/>
    <w:rsid w:val="002A3636"/>
    <w:rsid w:val="002A5C9F"/>
    <w:rsid w:val="002A746D"/>
    <w:rsid w:val="002B0B02"/>
    <w:rsid w:val="002B3B52"/>
    <w:rsid w:val="002C0728"/>
    <w:rsid w:val="002D15BC"/>
    <w:rsid w:val="002D429D"/>
    <w:rsid w:val="002D728F"/>
    <w:rsid w:val="002E43B8"/>
    <w:rsid w:val="002F07E8"/>
    <w:rsid w:val="002F0A31"/>
    <w:rsid w:val="002F1DD3"/>
    <w:rsid w:val="002F330E"/>
    <w:rsid w:val="002F6EC9"/>
    <w:rsid w:val="00301D86"/>
    <w:rsid w:val="00304873"/>
    <w:rsid w:val="003205C1"/>
    <w:rsid w:val="00322340"/>
    <w:rsid w:val="0033024B"/>
    <w:rsid w:val="00332A75"/>
    <w:rsid w:val="00335461"/>
    <w:rsid w:val="003400A5"/>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3681C"/>
    <w:rsid w:val="00441930"/>
    <w:rsid w:val="00442D66"/>
    <w:rsid w:val="004445E4"/>
    <w:rsid w:val="004447CC"/>
    <w:rsid w:val="00446969"/>
    <w:rsid w:val="0045424E"/>
    <w:rsid w:val="0045571D"/>
    <w:rsid w:val="00470811"/>
    <w:rsid w:val="0047086C"/>
    <w:rsid w:val="00472C0F"/>
    <w:rsid w:val="00472D17"/>
    <w:rsid w:val="00473411"/>
    <w:rsid w:val="0047484E"/>
    <w:rsid w:val="00484358"/>
    <w:rsid w:val="004848BB"/>
    <w:rsid w:val="004912AD"/>
    <w:rsid w:val="00492061"/>
    <w:rsid w:val="004A05D8"/>
    <w:rsid w:val="004A07B2"/>
    <w:rsid w:val="004A1ABC"/>
    <w:rsid w:val="004A2077"/>
    <w:rsid w:val="004B0A6C"/>
    <w:rsid w:val="004B7187"/>
    <w:rsid w:val="004C2973"/>
    <w:rsid w:val="004C3FFF"/>
    <w:rsid w:val="004C5E5E"/>
    <w:rsid w:val="004D10A7"/>
    <w:rsid w:val="004D509C"/>
    <w:rsid w:val="004E6A91"/>
    <w:rsid w:val="004F3C5B"/>
    <w:rsid w:val="004F67E6"/>
    <w:rsid w:val="00501116"/>
    <w:rsid w:val="00501B52"/>
    <w:rsid w:val="005065B7"/>
    <w:rsid w:val="00514FDA"/>
    <w:rsid w:val="00532B22"/>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94C75"/>
    <w:rsid w:val="005A0575"/>
    <w:rsid w:val="005A087D"/>
    <w:rsid w:val="005A26E0"/>
    <w:rsid w:val="005C04C1"/>
    <w:rsid w:val="005C3DDD"/>
    <w:rsid w:val="005C607D"/>
    <w:rsid w:val="005D1987"/>
    <w:rsid w:val="005D4636"/>
    <w:rsid w:val="005D5746"/>
    <w:rsid w:val="005D698E"/>
    <w:rsid w:val="005D7E01"/>
    <w:rsid w:val="005E0C69"/>
    <w:rsid w:val="005E279B"/>
    <w:rsid w:val="005E4953"/>
    <w:rsid w:val="005E6068"/>
    <w:rsid w:val="005E7337"/>
    <w:rsid w:val="005E78DB"/>
    <w:rsid w:val="005F17BC"/>
    <w:rsid w:val="0060219E"/>
    <w:rsid w:val="00606A2B"/>
    <w:rsid w:val="00615750"/>
    <w:rsid w:val="006204CD"/>
    <w:rsid w:val="00623849"/>
    <w:rsid w:val="00630AE6"/>
    <w:rsid w:val="00633A17"/>
    <w:rsid w:val="00634B1D"/>
    <w:rsid w:val="00640676"/>
    <w:rsid w:val="0064205A"/>
    <w:rsid w:val="00643C66"/>
    <w:rsid w:val="0065127F"/>
    <w:rsid w:val="00652F8C"/>
    <w:rsid w:val="006537F6"/>
    <w:rsid w:val="0066456C"/>
    <w:rsid w:val="006672EF"/>
    <w:rsid w:val="006713FA"/>
    <w:rsid w:val="0067168B"/>
    <w:rsid w:val="00680846"/>
    <w:rsid w:val="00681175"/>
    <w:rsid w:val="0068272C"/>
    <w:rsid w:val="00683C9E"/>
    <w:rsid w:val="00691186"/>
    <w:rsid w:val="00695A6F"/>
    <w:rsid w:val="006973F1"/>
    <w:rsid w:val="006A04A9"/>
    <w:rsid w:val="006A3B73"/>
    <w:rsid w:val="006A482B"/>
    <w:rsid w:val="006C2732"/>
    <w:rsid w:val="006C7186"/>
    <w:rsid w:val="006D4D93"/>
    <w:rsid w:val="006D506D"/>
    <w:rsid w:val="006E0371"/>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51"/>
    <w:rsid w:val="007D1761"/>
    <w:rsid w:val="007D21BB"/>
    <w:rsid w:val="007D2A4C"/>
    <w:rsid w:val="007D3162"/>
    <w:rsid w:val="007E400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0D78"/>
    <w:rsid w:val="00A0317C"/>
    <w:rsid w:val="00A0355F"/>
    <w:rsid w:val="00A0640D"/>
    <w:rsid w:val="00A107E3"/>
    <w:rsid w:val="00A15ACB"/>
    <w:rsid w:val="00A1682E"/>
    <w:rsid w:val="00A24839"/>
    <w:rsid w:val="00A259A6"/>
    <w:rsid w:val="00A44246"/>
    <w:rsid w:val="00A45E9F"/>
    <w:rsid w:val="00A50E37"/>
    <w:rsid w:val="00A566D0"/>
    <w:rsid w:val="00A72ADF"/>
    <w:rsid w:val="00A93A21"/>
    <w:rsid w:val="00A94D32"/>
    <w:rsid w:val="00A9766F"/>
    <w:rsid w:val="00A97C72"/>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0CFB"/>
    <w:rsid w:val="00BB3E43"/>
    <w:rsid w:val="00BB412C"/>
    <w:rsid w:val="00BC087D"/>
    <w:rsid w:val="00BC2F95"/>
    <w:rsid w:val="00BC4EA7"/>
    <w:rsid w:val="00BC6327"/>
    <w:rsid w:val="00BD55BB"/>
    <w:rsid w:val="00BD5F31"/>
    <w:rsid w:val="00BE4E5D"/>
    <w:rsid w:val="00BE555D"/>
    <w:rsid w:val="00BE6456"/>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535B"/>
    <w:rsid w:val="00C77170"/>
    <w:rsid w:val="00C8032D"/>
    <w:rsid w:val="00C842E9"/>
    <w:rsid w:val="00C945A7"/>
    <w:rsid w:val="00C952C9"/>
    <w:rsid w:val="00C96627"/>
    <w:rsid w:val="00CA7B3E"/>
    <w:rsid w:val="00CB1FF9"/>
    <w:rsid w:val="00CB5A7C"/>
    <w:rsid w:val="00CB6FF7"/>
    <w:rsid w:val="00CC2F86"/>
    <w:rsid w:val="00CC67FE"/>
    <w:rsid w:val="00CD26F1"/>
    <w:rsid w:val="00CD598A"/>
    <w:rsid w:val="00CE2D72"/>
    <w:rsid w:val="00CE5C85"/>
    <w:rsid w:val="00CF0196"/>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6611"/>
    <w:rsid w:val="00DD7D18"/>
    <w:rsid w:val="00DD7D84"/>
    <w:rsid w:val="00DE1141"/>
    <w:rsid w:val="00DE2077"/>
    <w:rsid w:val="00DE54DD"/>
    <w:rsid w:val="00E034EF"/>
    <w:rsid w:val="00E05746"/>
    <w:rsid w:val="00E06B20"/>
    <w:rsid w:val="00E10EC3"/>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4641"/>
    <w:rsid w:val="00EA66F0"/>
    <w:rsid w:val="00EB0127"/>
    <w:rsid w:val="00EB2EBD"/>
    <w:rsid w:val="00EB3BEC"/>
    <w:rsid w:val="00EB6CF4"/>
    <w:rsid w:val="00EB73F5"/>
    <w:rsid w:val="00ED0BDC"/>
    <w:rsid w:val="00ED2935"/>
    <w:rsid w:val="00ED357E"/>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28B8"/>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3B5E"/>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10</cp:revision>
  <cp:lastPrinted>2018-12-11T18:58:00Z</cp:lastPrinted>
  <dcterms:created xsi:type="dcterms:W3CDTF">2024-05-14T22:36:00Z</dcterms:created>
  <dcterms:modified xsi:type="dcterms:W3CDTF">2024-06-24T22:30:00Z</dcterms:modified>
</cp:coreProperties>
</file>