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471" w14:textId="77777777" w:rsidR="005879C4" w:rsidRDefault="005879C4" w:rsidP="00457560">
      <w:pPr>
        <w:pStyle w:val="Title"/>
        <w:spacing w:after="240"/>
      </w:pPr>
      <w:r>
        <w:t xml:space="preserve">ATTACHMENT </w:t>
      </w:r>
      <w:r w:rsidR="007F0706">
        <w:t>7</w:t>
      </w:r>
    </w:p>
    <w:p w14:paraId="4B194A75" w14:textId="77777777" w:rsidR="005879C4" w:rsidRDefault="005879C4" w:rsidP="00016366">
      <w:pPr>
        <w:jc w:val="center"/>
        <w:rPr>
          <w:b/>
          <w:sz w:val="28"/>
        </w:rPr>
      </w:pPr>
      <w:r>
        <w:rPr>
          <w:b/>
          <w:sz w:val="28"/>
        </w:rPr>
        <w:t>Consumer Confidence Report</w:t>
      </w:r>
    </w:p>
    <w:p w14:paraId="244A4851" w14:textId="77777777" w:rsidR="005879C4" w:rsidRDefault="005879C4" w:rsidP="00016366">
      <w:pPr>
        <w:jc w:val="center"/>
        <w:rPr>
          <w:b/>
          <w:sz w:val="28"/>
        </w:rPr>
      </w:pPr>
      <w:r>
        <w:rPr>
          <w:b/>
          <w:sz w:val="28"/>
        </w:rPr>
        <w:t>Certification Form</w:t>
      </w:r>
    </w:p>
    <w:p w14:paraId="50C50EC9" w14:textId="77777777" w:rsidR="005879C4" w:rsidRDefault="005879C4" w:rsidP="00016366">
      <w:pPr>
        <w:spacing w:after="60"/>
        <w:jc w:val="center"/>
        <w:rPr>
          <w:i/>
          <w:sz w:val="24"/>
        </w:rPr>
      </w:pPr>
      <w:r>
        <w:rPr>
          <w:i/>
          <w:sz w:val="24"/>
        </w:rPr>
        <w:t>(to be submitted with a copy of the CCR)</w:t>
      </w:r>
    </w:p>
    <w:p w14:paraId="32D51A2D"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14:paraId="4949B484" w14:textId="77777777">
        <w:tc>
          <w:tcPr>
            <w:tcW w:w="2358" w:type="dxa"/>
          </w:tcPr>
          <w:p w14:paraId="3459EC11" w14:textId="77777777" w:rsidR="005879C4" w:rsidRDefault="005879C4">
            <w:pPr>
              <w:jc w:val="both"/>
              <w:rPr>
                <w:sz w:val="22"/>
              </w:rPr>
            </w:pPr>
            <w:r>
              <w:rPr>
                <w:sz w:val="22"/>
              </w:rPr>
              <w:t>Water System Name:</w:t>
            </w:r>
          </w:p>
        </w:tc>
        <w:tc>
          <w:tcPr>
            <w:tcW w:w="7218" w:type="dxa"/>
            <w:tcBorders>
              <w:bottom w:val="single" w:sz="4" w:space="0" w:color="auto"/>
            </w:tcBorders>
          </w:tcPr>
          <w:p w14:paraId="78C21918" w14:textId="6D3724F9" w:rsidR="005879C4" w:rsidRDefault="00E24B33">
            <w:pPr>
              <w:jc w:val="both"/>
              <w:rPr>
                <w:sz w:val="22"/>
              </w:rPr>
            </w:pPr>
            <w:r>
              <w:rPr>
                <w:sz w:val="22"/>
              </w:rPr>
              <w:t xml:space="preserve">Oakmont Water System </w:t>
            </w:r>
          </w:p>
        </w:tc>
      </w:tr>
      <w:tr w:rsidR="005879C4" w14:paraId="4E83FCF1" w14:textId="77777777">
        <w:tc>
          <w:tcPr>
            <w:tcW w:w="2358" w:type="dxa"/>
          </w:tcPr>
          <w:p w14:paraId="2B9EFD1A" w14:textId="77777777" w:rsidR="005879C4" w:rsidRDefault="005879C4">
            <w:pPr>
              <w:jc w:val="both"/>
              <w:rPr>
                <w:sz w:val="22"/>
              </w:rPr>
            </w:pPr>
          </w:p>
        </w:tc>
        <w:tc>
          <w:tcPr>
            <w:tcW w:w="7218" w:type="dxa"/>
            <w:tcBorders>
              <w:top w:val="single" w:sz="4" w:space="0" w:color="auto"/>
            </w:tcBorders>
          </w:tcPr>
          <w:p w14:paraId="0D609D6C" w14:textId="77777777" w:rsidR="005879C4" w:rsidRDefault="005879C4">
            <w:pPr>
              <w:jc w:val="both"/>
              <w:rPr>
                <w:sz w:val="22"/>
              </w:rPr>
            </w:pPr>
          </w:p>
        </w:tc>
      </w:tr>
      <w:tr w:rsidR="005879C4" w14:paraId="347914CB" w14:textId="77777777">
        <w:tc>
          <w:tcPr>
            <w:tcW w:w="2358" w:type="dxa"/>
          </w:tcPr>
          <w:p w14:paraId="388B990B" w14:textId="77777777" w:rsidR="005879C4" w:rsidRDefault="005879C4">
            <w:pPr>
              <w:jc w:val="both"/>
              <w:rPr>
                <w:sz w:val="22"/>
              </w:rPr>
            </w:pPr>
            <w:r>
              <w:rPr>
                <w:sz w:val="22"/>
              </w:rPr>
              <w:t>Water System Number:</w:t>
            </w:r>
          </w:p>
        </w:tc>
        <w:tc>
          <w:tcPr>
            <w:tcW w:w="7218" w:type="dxa"/>
            <w:tcBorders>
              <w:bottom w:val="single" w:sz="4" w:space="0" w:color="auto"/>
            </w:tcBorders>
          </w:tcPr>
          <w:p w14:paraId="5E7B1FA0" w14:textId="7DA79383" w:rsidR="005879C4" w:rsidRDefault="00B14141">
            <w:pPr>
              <w:jc w:val="both"/>
              <w:rPr>
                <w:sz w:val="22"/>
              </w:rPr>
            </w:pPr>
            <w:r>
              <w:rPr>
                <w:noProof/>
                <w:sz w:val="22"/>
              </w:rPr>
              <mc:AlternateContent>
                <mc:Choice Requires="wpi">
                  <w:drawing>
                    <wp:anchor distT="0" distB="0" distL="114300" distR="114300" simplePos="0" relativeHeight="251663360" behindDoc="0" locked="0" layoutInCell="1" allowOverlap="1" wp14:anchorId="3A90AAA8" wp14:editId="0094AF18">
                      <wp:simplePos x="0" y="0"/>
                      <wp:positionH relativeFrom="column">
                        <wp:posOffset>69838</wp:posOffset>
                      </wp:positionH>
                      <wp:positionV relativeFrom="paragraph">
                        <wp:posOffset>28064</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FE24B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8pt;margin-top:1.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">
                      <v:imagedata r:id="rId12" o:title=""/>
                    </v:shape>
                  </w:pict>
                </mc:Fallback>
              </mc:AlternateContent>
            </w:r>
            <w:r w:rsidR="00752B4E">
              <w:rPr>
                <w:sz w:val="22"/>
              </w:rPr>
              <w:t>4300526</w:t>
            </w:r>
          </w:p>
        </w:tc>
      </w:tr>
    </w:tbl>
    <w:p w14:paraId="241F7728" w14:textId="77777777" w:rsidR="005879C4" w:rsidRDefault="005879C4" w:rsidP="00016366">
      <w:pPr>
        <w:pStyle w:val="BodyText"/>
        <w:spacing w:before="180" w:after="180"/>
      </w:pPr>
      <w:r>
        <w:t>The water system named above hereby certifies that its Consumer Confidence Report was distributed on ___________________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07"/>
        <w:gridCol w:w="1683"/>
        <w:gridCol w:w="3154"/>
        <w:gridCol w:w="719"/>
        <w:gridCol w:w="2197"/>
      </w:tblGrid>
      <w:tr w:rsidR="00E24B33" w14:paraId="0FB191D9" w14:textId="77777777">
        <w:trPr>
          <w:cantSplit/>
          <w:trHeight w:val="360"/>
        </w:trPr>
        <w:tc>
          <w:tcPr>
            <w:tcW w:w="1638" w:type="dxa"/>
            <w:vAlign w:val="bottom"/>
          </w:tcPr>
          <w:p w14:paraId="662AF0FA" w14:textId="77777777" w:rsidR="005879C4" w:rsidRDefault="005879C4">
            <w:pPr>
              <w:pStyle w:val="BodyText"/>
              <w:spacing w:before="0"/>
            </w:pPr>
            <w:r>
              <w:t>Certified by:</w:t>
            </w:r>
          </w:p>
        </w:tc>
        <w:tc>
          <w:tcPr>
            <w:tcW w:w="1710" w:type="dxa"/>
            <w:vAlign w:val="bottom"/>
          </w:tcPr>
          <w:p w14:paraId="186B908C" w14:textId="77777777" w:rsidR="005879C4" w:rsidRDefault="005879C4">
            <w:pPr>
              <w:pStyle w:val="BodyText"/>
              <w:spacing w:before="0"/>
            </w:pPr>
            <w:r>
              <w:t>Name:</w:t>
            </w:r>
          </w:p>
        </w:tc>
        <w:tc>
          <w:tcPr>
            <w:tcW w:w="3240" w:type="dxa"/>
            <w:tcBorders>
              <w:bottom w:val="single" w:sz="4" w:space="0" w:color="auto"/>
            </w:tcBorders>
            <w:vAlign w:val="bottom"/>
          </w:tcPr>
          <w:p w14:paraId="719509A6" w14:textId="0B15CCF8" w:rsidR="005879C4" w:rsidRDefault="00E24B33">
            <w:pPr>
              <w:pStyle w:val="BodyText"/>
              <w:spacing w:before="0"/>
            </w:pPr>
            <w:r>
              <w:t>Gina Ortiz</w:t>
            </w:r>
          </w:p>
        </w:tc>
        <w:tc>
          <w:tcPr>
            <w:tcW w:w="720" w:type="dxa"/>
            <w:tcBorders>
              <w:bottom w:val="single" w:sz="4" w:space="0" w:color="auto"/>
            </w:tcBorders>
            <w:vAlign w:val="bottom"/>
          </w:tcPr>
          <w:p w14:paraId="7DA00762" w14:textId="77777777" w:rsidR="005879C4" w:rsidRDefault="005879C4">
            <w:pPr>
              <w:pStyle w:val="BodyText"/>
              <w:spacing w:before="0"/>
            </w:pPr>
          </w:p>
        </w:tc>
        <w:tc>
          <w:tcPr>
            <w:tcW w:w="2250" w:type="dxa"/>
            <w:tcBorders>
              <w:bottom w:val="single" w:sz="4" w:space="0" w:color="auto"/>
            </w:tcBorders>
            <w:vAlign w:val="bottom"/>
          </w:tcPr>
          <w:p w14:paraId="7F4831F5" w14:textId="77777777" w:rsidR="005879C4" w:rsidRDefault="005879C4">
            <w:pPr>
              <w:pStyle w:val="BodyText"/>
              <w:spacing w:before="0"/>
            </w:pPr>
          </w:p>
        </w:tc>
      </w:tr>
      <w:tr w:rsidR="00E24B33" w14:paraId="2443E071" w14:textId="77777777">
        <w:trPr>
          <w:cantSplit/>
          <w:trHeight w:val="360"/>
        </w:trPr>
        <w:tc>
          <w:tcPr>
            <w:tcW w:w="1638" w:type="dxa"/>
            <w:vAlign w:val="bottom"/>
          </w:tcPr>
          <w:p w14:paraId="2A34DF77" w14:textId="77777777" w:rsidR="005879C4" w:rsidRDefault="005879C4">
            <w:pPr>
              <w:pStyle w:val="BodyText"/>
              <w:spacing w:before="0"/>
            </w:pPr>
          </w:p>
        </w:tc>
        <w:tc>
          <w:tcPr>
            <w:tcW w:w="1710" w:type="dxa"/>
            <w:vAlign w:val="bottom"/>
          </w:tcPr>
          <w:p w14:paraId="496DA375"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0E24A76F" w14:textId="18F85657" w:rsidR="005879C4" w:rsidRDefault="00B14141">
            <w:pPr>
              <w:pStyle w:val="BodyText"/>
              <w:spacing w:before="0"/>
            </w:pPr>
            <w:r>
              <w:rPr>
                <w:noProof/>
              </w:rPr>
              <mc:AlternateContent>
                <mc:Choice Requires="wpi">
                  <w:drawing>
                    <wp:anchor distT="0" distB="0" distL="114300" distR="114300" simplePos="0" relativeHeight="251659264" behindDoc="0" locked="0" layoutInCell="1" allowOverlap="1" wp14:anchorId="0A14F59D" wp14:editId="4DBD53E8">
                      <wp:simplePos x="0" y="0"/>
                      <wp:positionH relativeFrom="column">
                        <wp:posOffset>19173</wp:posOffset>
                      </wp:positionH>
                      <wp:positionV relativeFrom="paragraph">
                        <wp:posOffset>-5726</wp:posOffset>
                      </wp:positionV>
                      <wp:extent cx="3132360" cy="238320"/>
                      <wp:effectExtent l="57150" t="57150" r="0" b="47625"/>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132360" cy="238320"/>
                            </w14:xfrm>
                          </w14:contentPart>
                        </a:graphicData>
                      </a:graphic>
                    </wp:anchor>
                  </w:drawing>
                </mc:Choice>
                <mc:Fallback>
                  <w:pict>
                    <v:shape w14:anchorId="594FFDED" id="Ink 1" o:spid="_x0000_s1026" type="#_x0000_t75" style="position:absolute;margin-left:.8pt;margin-top:-1.15pt;width:248.1pt;height:20.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">
                      <v:imagedata r:id="rId14" o:title=""/>
                    </v:shape>
                  </w:pict>
                </mc:Fallback>
              </mc:AlternateContent>
            </w:r>
          </w:p>
        </w:tc>
        <w:tc>
          <w:tcPr>
            <w:tcW w:w="720" w:type="dxa"/>
            <w:tcBorders>
              <w:top w:val="single" w:sz="4" w:space="0" w:color="auto"/>
              <w:bottom w:val="single" w:sz="4" w:space="0" w:color="auto"/>
            </w:tcBorders>
            <w:vAlign w:val="bottom"/>
          </w:tcPr>
          <w:p w14:paraId="2F37FE54"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1224AE6A" w14:textId="77777777" w:rsidR="005879C4" w:rsidRDefault="005879C4">
            <w:pPr>
              <w:pStyle w:val="BodyText"/>
              <w:spacing w:before="0"/>
            </w:pPr>
          </w:p>
        </w:tc>
      </w:tr>
      <w:tr w:rsidR="00E24B33" w14:paraId="573B9E05" w14:textId="77777777">
        <w:trPr>
          <w:cantSplit/>
          <w:trHeight w:val="360"/>
        </w:trPr>
        <w:tc>
          <w:tcPr>
            <w:tcW w:w="1638" w:type="dxa"/>
            <w:vAlign w:val="bottom"/>
          </w:tcPr>
          <w:p w14:paraId="5B0610E9" w14:textId="77777777" w:rsidR="005879C4" w:rsidRDefault="005879C4">
            <w:pPr>
              <w:pStyle w:val="BodyText"/>
              <w:spacing w:before="0"/>
            </w:pPr>
          </w:p>
        </w:tc>
        <w:tc>
          <w:tcPr>
            <w:tcW w:w="1710" w:type="dxa"/>
            <w:vAlign w:val="bottom"/>
          </w:tcPr>
          <w:p w14:paraId="12C3ADE3"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77F29EE0" w14:textId="466002D3" w:rsidR="005879C4" w:rsidRDefault="00E24B33">
            <w:pPr>
              <w:pStyle w:val="BodyText"/>
              <w:spacing w:before="0"/>
            </w:pPr>
            <w:r>
              <w:t xml:space="preserve">Oakmont </w:t>
            </w:r>
            <w:proofErr w:type="spellStart"/>
            <w:r>
              <w:t>Adminstrator</w:t>
            </w:r>
            <w:proofErr w:type="spellEnd"/>
          </w:p>
        </w:tc>
        <w:tc>
          <w:tcPr>
            <w:tcW w:w="720" w:type="dxa"/>
            <w:tcBorders>
              <w:top w:val="single" w:sz="4" w:space="0" w:color="auto"/>
              <w:bottom w:val="single" w:sz="4" w:space="0" w:color="auto"/>
            </w:tcBorders>
            <w:vAlign w:val="bottom"/>
          </w:tcPr>
          <w:p w14:paraId="31C5E72B"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104236C3" w14:textId="77777777" w:rsidR="005879C4" w:rsidRDefault="005879C4">
            <w:pPr>
              <w:pStyle w:val="BodyText"/>
              <w:spacing w:before="0"/>
            </w:pPr>
          </w:p>
        </w:tc>
      </w:tr>
      <w:tr w:rsidR="00E24B33" w14:paraId="6B6BC2C7" w14:textId="77777777">
        <w:trPr>
          <w:cantSplit/>
          <w:trHeight w:val="360"/>
        </w:trPr>
        <w:tc>
          <w:tcPr>
            <w:tcW w:w="1638" w:type="dxa"/>
            <w:vAlign w:val="bottom"/>
          </w:tcPr>
          <w:p w14:paraId="252A1516" w14:textId="77777777" w:rsidR="005879C4" w:rsidRDefault="005879C4">
            <w:pPr>
              <w:pStyle w:val="BodyText"/>
              <w:spacing w:before="0"/>
            </w:pPr>
          </w:p>
        </w:tc>
        <w:tc>
          <w:tcPr>
            <w:tcW w:w="1710" w:type="dxa"/>
            <w:vAlign w:val="bottom"/>
          </w:tcPr>
          <w:p w14:paraId="5A77BCB7"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3E8F9C83" w14:textId="7913B943" w:rsidR="005879C4" w:rsidRDefault="005879C4">
            <w:pPr>
              <w:pStyle w:val="BodyText"/>
              <w:spacing w:before="0"/>
            </w:pPr>
            <w:proofErr w:type="gramStart"/>
            <w:r>
              <w:t xml:space="preserve">(  </w:t>
            </w:r>
            <w:proofErr w:type="gramEnd"/>
            <w:r>
              <w:t xml:space="preserve">     </w:t>
            </w:r>
            <w:r w:rsidR="00E24B33">
              <w:t>209</w:t>
            </w:r>
            <w:r>
              <w:t xml:space="preserve">    )</w:t>
            </w:r>
            <w:r w:rsidR="00E24B33">
              <w:t>915-2301</w:t>
            </w:r>
          </w:p>
        </w:tc>
        <w:tc>
          <w:tcPr>
            <w:tcW w:w="720" w:type="dxa"/>
            <w:tcBorders>
              <w:top w:val="single" w:sz="4" w:space="0" w:color="auto"/>
            </w:tcBorders>
            <w:vAlign w:val="bottom"/>
          </w:tcPr>
          <w:p w14:paraId="267413E0"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4E2B3A63" w14:textId="55F7D2DD" w:rsidR="005879C4" w:rsidRDefault="00E24B33">
            <w:pPr>
              <w:pStyle w:val="BodyText"/>
              <w:spacing w:before="0"/>
            </w:pPr>
            <w:r>
              <w:t>7/15/2021</w:t>
            </w:r>
          </w:p>
        </w:tc>
      </w:tr>
    </w:tbl>
    <w:p w14:paraId="201C2BD4"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73CA2E44"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2E5DE722" w14:textId="539F272F" w:rsidR="005879C4" w:rsidRDefault="00B14141">
      <w:pPr>
        <w:tabs>
          <w:tab w:val="left" w:pos="9360"/>
        </w:tabs>
        <w:spacing w:after="180"/>
        <w:ind w:left="547" w:hanging="547"/>
        <w:jc w:val="both"/>
        <w:rPr>
          <w:sz w:val="22"/>
        </w:rPr>
      </w:pPr>
      <w:r>
        <w:rPr>
          <w:noProof/>
          <w:sz w:val="22"/>
        </w:rPr>
        <mc:AlternateContent>
          <mc:Choice Requires="wpi">
            <w:drawing>
              <wp:anchor distT="0" distB="0" distL="114300" distR="114300" simplePos="0" relativeHeight="251662336" behindDoc="0" locked="0" layoutInCell="1" allowOverlap="1" wp14:anchorId="12E3A27F" wp14:editId="0EBC5DCE">
                <wp:simplePos x="0" y="0"/>
                <wp:positionH relativeFrom="column">
                  <wp:posOffset>-122555</wp:posOffset>
                </wp:positionH>
                <wp:positionV relativeFrom="paragraph">
                  <wp:posOffset>-19685</wp:posOffset>
                </wp:positionV>
                <wp:extent cx="535940" cy="287655"/>
                <wp:effectExtent l="57150" t="38100" r="54610" b="55245"/>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535940" cy="287655"/>
                      </w14:xfrm>
                    </w14:contentPart>
                  </a:graphicData>
                </a:graphic>
              </wp:anchor>
            </w:drawing>
          </mc:Choice>
          <mc:Fallback>
            <w:pict>
              <v:shape w14:anchorId="6BF04711" id="Ink 4" o:spid="_x0000_s1026" type="#_x0000_t75" style="position:absolute;margin-left:-10.35pt;margin-top:-2.25pt;width:43.6pt;height:24.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">
                <v:imagedata r:id="rId16" o:title=""/>
              </v:shape>
            </w:pict>
          </mc:Fallback>
        </mc:AlternateContent>
      </w:r>
      <w:r w:rsidR="005879C4">
        <w:rPr>
          <w:sz w:val="22"/>
        </w:rPr>
        <w:fldChar w:fldCharType="begin">
          <w:ffData>
            <w:name w:val="Check4"/>
            <w:enabled/>
            <w:calcOnExit w:val="0"/>
            <w:checkBox>
              <w:sizeAuto/>
              <w:default w:val="0"/>
            </w:checkBox>
          </w:ffData>
        </w:fldChar>
      </w:r>
      <w:r w:rsidR="005879C4">
        <w:rPr>
          <w:sz w:val="22"/>
        </w:rPr>
        <w:instrText xml:space="preserve"> FORMCHECKBOX </w:instrText>
      </w:r>
      <w:r w:rsidR="00934B53">
        <w:rPr>
          <w:sz w:val="22"/>
        </w:rPr>
      </w:r>
      <w:r w:rsidR="00934B53">
        <w:rPr>
          <w:sz w:val="22"/>
        </w:rPr>
        <w:fldChar w:fldCharType="separate"/>
      </w:r>
      <w:r w:rsidR="005879C4">
        <w:rPr>
          <w:sz w:val="22"/>
        </w:rPr>
        <w:fldChar w:fldCharType="end"/>
      </w:r>
      <w:r w:rsidR="005879C4">
        <w:rPr>
          <w:sz w:val="22"/>
        </w:rPr>
        <w:tab/>
        <w:t xml:space="preserve">CCR was distributed by mail or other direct delivery methods.  Specify other direct delivery methods used:  </w:t>
      </w:r>
      <w:r w:rsidR="00E24B33" w:rsidRPr="00E24B33">
        <w:rPr>
          <w:sz w:val="22"/>
          <w:highlight w:val="yellow"/>
        </w:rPr>
        <w:t>Email</w:t>
      </w:r>
      <w:r w:rsidR="00E24B33">
        <w:rPr>
          <w:sz w:val="22"/>
        </w:rPr>
        <w:t xml:space="preserve"> </w:t>
      </w:r>
      <w:r w:rsidR="005879C4">
        <w:rPr>
          <w:sz w:val="22"/>
          <w:u w:val="single"/>
        </w:rPr>
        <w:tab/>
      </w:r>
    </w:p>
    <w:p w14:paraId="6378C3B7" w14:textId="77777777" w:rsidR="005879C4" w:rsidRDefault="005879C4">
      <w:pPr>
        <w:tabs>
          <w:tab w:val="left" w:pos="9360"/>
        </w:tabs>
        <w:spacing w:after="180"/>
        <w:ind w:left="540"/>
        <w:jc w:val="both"/>
        <w:rPr>
          <w:u w:val="single"/>
        </w:rPr>
      </w:pPr>
      <w:r>
        <w:rPr>
          <w:u w:val="single"/>
        </w:rPr>
        <w:tab/>
      </w:r>
    </w:p>
    <w:p w14:paraId="2AF91E72"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934B53">
        <w:rPr>
          <w:sz w:val="24"/>
        </w:rPr>
      </w:r>
      <w:r w:rsidR="00934B53">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3211C286"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Posting the CCR on the Internet at www.</w:t>
      </w:r>
      <w:r>
        <w:rPr>
          <w:sz w:val="22"/>
          <w:u w:val="single"/>
        </w:rPr>
        <w:tab/>
      </w:r>
    </w:p>
    <w:p w14:paraId="6E60509D"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Mailing the CCR to postal patrons within the service area (attach zip codes used)</w:t>
      </w:r>
    </w:p>
    <w:p w14:paraId="0001913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Advertising the availability of the CCR in news media (attach copy of press release)</w:t>
      </w:r>
    </w:p>
    <w:p w14:paraId="572DDB4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15411D64"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Posted the CCR in public places (attach a list of locations)</w:t>
      </w:r>
    </w:p>
    <w:p w14:paraId="7E113F5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76B71D41"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Delivery to community organizations (attach a list of organizations)</w:t>
      </w:r>
    </w:p>
    <w:p w14:paraId="69EA392D"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59A06935"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934B53">
        <w:rPr>
          <w:sz w:val="24"/>
        </w:rPr>
      </w:r>
      <w:r w:rsidR="00934B53">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79F10BBD"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34B53">
        <w:rPr>
          <w:sz w:val="22"/>
        </w:rPr>
      </w:r>
      <w:r w:rsidR="00934B53">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2F5C4AAC"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7"/>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0821" w14:textId="77777777" w:rsidR="00934B53" w:rsidRDefault="00934B53">
      <w:r>
        <w:separator/>
      </w:r>
    </w:p>
  </w:endnote>
  <w:endnote w:type="continuationSeparator" w:id="0">
    <w:p w14:paraId="4748B34D" w14:textId="77777777" w:rsidR="00934B53" w:rsidRDefault="0093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FA06"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0BEA80F0"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B4E9" w14:textId="77777777" w:rsidR="00934B53" w:rsidRDefault="00934B53">
      <w:r>
        <w:separator/>
      </w:r>
    </w:p>
  </w:footnote>
  <w:footnote w:type="continuationSeparator" w:id="0">
    <w:p w14:paraId="03620490" w14:textId="77777777" w:rsidR="00934B53" w:rsidRDefault="00934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1E6EF7"/>
    <w:rsid w:val="0021450D"/>
    <w:rsid w:val="002214BA"/>
    <w:rsid w:val="0024292C"/>
    <w:rsid w:val="00243D6F"/>
    <w:rsid w:val="0031071D"/>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40F4"/>
    <w:rsid w:val="00711A0A"/>
    <w:rsid w:val="00752B4E"/>
    <w:rsid w:val="007809A6"/>
    <w:rsid w:val="00795281"/>
    <w:rsid w:val="007A2194"/>
    <w:rsid w:val="007F0706"/>
    <w:rsid w:val="0081562A"/>
    <w:rsid w:val="00870836"/>
    <w:rsid w:val="008B26CB"/>
    <w:rsid w:val="008E1468"/>
    <w:rsid w:val="00934B53"/>
    <w:rsid w:val="00951997"/>
    <w:rsid w:val="0099450E"/>
    <w:rsid w:val="009B1A92"/>
    <w:rsid w:val="009F2CE7"/>
    <w:rsid w:val="00A16F17"/>
    <w:rsid w:val="00A75D4F"/>
    <w:rsid w:val="00AF388E"/>
    <w:rsid w:val="00B14141"/>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24B33"/>
    <w:rsid w:val="00E33340"/>
    <w:rsid w:val="00E968EB"/>
    <w:rsid w:val="00EC1709"/>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5B7A7"/>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customXml" Target="ink/ink3.xml"/><Relationship Id="rId10" Type="http://schemas.openxmlformats.org/officeDocument/2006/relationships/hyperlink" Target="http://www.waterboards.ca.gov/drinking_water/certlic/drinkingwater/CCR.shtm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5T18:27:11.470"/>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5T18:27:01.013"/>
    </inkml:context>
    <inkml:brush xml:id="br0">
      <inkml:brushProperty name="width" value="0.05" units="cm"/>
      <inkml:brushProperty name="height" value="0.05" units="cm"/>
      <inkml:brushProperty name="ignorePressure" value="1"/>
    </inkml:brush>
  </inkml:definitions>
  <inkml:trace contextRef="#ctx0" brushRef="#br0">0 512,'122'5,"17"0,-116-6,0-1,-1-1,1-1,25-8,-35 8,-1 0,0-1,0 0,-1-1,0 0,16-12,-21 14,0-2,-1 1,0 0,0-1,0 0,0 0,-1-1,0 1,-1-1,1 0,-1 0,2-8,0 0,-1 1,-1-1,0 0,-1 0,-1-1,0 1,-2-16,0 22,0 1,-1-1,0 1,0 0,-1 0,0 0,0 0,-1 0,0 0,0 1,-1 0,0 0,-12-12,0 3,-2 0,0 2,-1 0,-26-12,26 14,18 11,0-1,0 1,0 0,0 0,-1 1,1-1,0 0,-5 0,7 1,0 0,-1 0,1 0,0 0,-1 0,1 0,0 0,-1 1,1-1,0 0,-1 0,1 0,0 0,-1 0,1 1,0-1,0 0,-1 0,1 1,0-1,0 0,0 0,-1 1,0 13,3-8,0 0,0 0,0-1,1 1,0-1,0 1,7 9,32 34,-38-45,37 41,95 77,-110-103,1 0,1-2,1 0,0-3,42 16,-68-29,41 12,-41-12,0 0,1-1,-1 1,0-1,0 0,1 0,-1 0,0-1,0 1,7-2,-9 1,0 0,1 0,-1 0,0 0,0 0,0 0,0 0,0 0,0 0,0 0,0-1,-1 1,1 0,0-1,-1 1,1-1,-1 1,0 0,1-1,-1 1,0-1,0 1,0-3,-2-41,0 30,2 4,1 9,-1-1,0 0,0 0,0 1,-1-1,1 0,-1 1,1-1,-1 0,0 1,0-1,-3-4,4 7,0 0,0 0,-1 0,1 0,0 0,-1 0,1 0,0 0,-1 0,1 1,0-1,0 0,-1 0,1 0,0 0,0 0,-1 1,1-1,0 0,0 0,0 0,-1 1,1-1,0 0,0 0,0 1,0-1,-1 0,1 1,0-1,0 0,0 0,0 1,0 0,-6 13,5-13,0 2,-1 1,0 0,0-1,-1 0,1 1,-1-1,0 0,1 0,-1-1,-1 1,1 0,0-1,-1 0,1 0,-1 0,1 0,-1-1,0 1,0-1,0 0,-5 1,-9 1,-1-1,0-1,-26-1,18 0,-57-2,43 0,-79 7,102 0,17-4,1-1,-1 0,1 0,-1 1,1-1,0 0,-1 1,1-1,0 1,-1-1,1 0,0 1,0-1,-1 1,1-1,0 1,0-1,0 1,0-1,-1 2,2-1,-1 0,1 0,-1 1,1-1,-1 0,1 0,0 0,-1 0,1 0,0 0,0 0,0 0,0 0,0 0,0 0,0-1,0 1,0 0,0-1,0 1,1-1,0 1,30 13,47 13,-9-5,76 28,2-6,2-7,174 20,-287-52,1-2,46-2,-73-2,0 0,1 0,-1-1,0-1,-1 0,1 0,0-1,-1 0,0-1,0 0,0-1,9-7,-8 3,0-1,0 0,-1-1,0 0,-1 0,-1-1,0 0,0-1,-2 0,0 0,5-16,-2-1,-1 0,-1 0,-2-1,2-41,-7 71,1-8,-1 0,0 0,0 0,-4-17,4 27,0-1,0 1,0 0,0-1,0 1,0 0,0-1,0 1,0 0,0-1,0 1,0 0,0 0,-1-1,1 1,0 0,0-1,0 1,0 0,-1 0,1-1,0 1,0 0,0 0,-1 0,1-1,0 1,-1 0,1 0,0 0,0 0,-1 0,1 0,0-1,-1 1,1 0,0 0,-1 0,1 0,-1 0,-8 12,-3 21,8-14,1 0,1 1,1 0,2 33,14 76,-14-127,-1-2,0 1,0-1,1 1,-1-1,0 1,0-1,0 0,0 1,0-1,0 1,0-1,0 1,0-1,0 1,0-1,0 0,0 1,0-1,0 1,-1-1,1 1,0-1,0 0,-1 1,1-1,0 1,0-1,-1 0,1 1,-1-1,0 0,1 0,-1 0,0-1,0 1,1 0,-1 0,0-1,0 1,1-1,-1 1,0-1,1 1,-1-1,1 1,-2-1,-25-31,24 28,-5-6,3 5,0-1,1 0,0 0,0 0,-4-9,7 14,1-1,-1 0,1 0,-1 1,1-1,-1 0,1 0,0 0,0 0,0 1,0-1,1 0,-1 0,0 0,1 1,-1-1,1 0,0 0,-1 1,1-1,0 0,0 1,0-1,0 1,0-1,3-1,4-5,0 1,1 0,0 0,1 1,0 0,0 1,10-4,81-26,-93 32,538-130,-506 124,-14 3,-1 1,1 1,0 2,40 0,-63 2,0 0,0 0,-1 1,1-1,0 1,0 0,-1 0,1 0,0 0,-1 0,1 1,-1-1,0 1,1 0,-1-1,0 1,0 0,0 0,0 1,-1-1,1 0,0 0,-1 1,2 3,-2-2,1 0,-2 0,1-1,0 1,-1 0,0 0,0 0,0-1,0 1,0 0,-1 0,0 0,0-1,0 1,0 0,0-1,-3 6,2-6,0 0,-1 0,1 0,0 0,-1 0,0 0,0-1,0 1,0-1,0 0,0 0,0 0,-1-1,1 1,-1-1,-4 2,-6 1,-1-1,-27 2,33-4,-288 14,316-15,0 1,19 3,5 1,135 14,350 35,323 24,-1107-91,-26-3,249 11,34 5,-1 0,0 0,0 0,0-1,0 1,0 0,0 0,0 0,0 0,0 0,0 0,0 0,0 0,0 0,0 0,0 0,1 0,-1-1,0 1,0 0,0 0,0 0,0 0,0 0,0 0,0 0,0 0,0 0,0-1,0 1,0 0,0 0,0 0,-1 0,1 0,0 0,0 0,0 0,0 0,0 0,0 0,0-1,0 1,0 0,0 0,0 0,0 0,0 0,0 0,0 0,-1 0,1 0,0 0,0 0,0 0,0 0,0 0,0 0,0 0,0 0,0 0,0 0,-1 0,1 0,0 0,0 0,0 0,20-4,71 0,114 9,96 11,110 6,108 1,70-4,856 7,-996-19,85 2,-141-4,-157-8,-223 3,1-1,-1 0,1-1,22-5,-36 7,0-1,0 1,0 0,0 0,0 0,1 0,-1 0,0 0,0 0,0 0,0 0,0 0,1 0,-1-1,0 1,0 0,0 0,0 0,0 0,0 0,0 0,0-1,0 1,0 0,1 0,-1 0,0 0,0-1,0 1,0 0,0 0,0 0,0 0,0 0,0-1,0 1,0 0,0 0,-1 0,1 0,0-1,0 1,0 0,0 0,0 0,0 0,0 0,0-1,0 1,0 0,-1 0,1 0,0 0,0 0,0 0,0 0,0 0,-1 0,1-1,0 1,0 0,0 0,0 0,-1 0,-21-7,-58-6,-137-5,185 16,-48-1,26 2,1-3,-57-11,71 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5T18:27:04.267"/>
    </inkml:context>
    <inkml:brush xml:id="br0">
      <inkml:brushProperty name="width" value="0.05" units="cm"/>
      <inkml:brushProperty name="height" value="0.05" units="cm"/>
      <inkml:brushProperty name="ignorePressure" value="1"/>
    </inkml:brush>
  </inkml:definitions>
  <inkml:trace contextRef="#ctx0" brushRef="#br0">69 119,'1'-1,"-1"0,0 1,0-1,1 1,-1-1,1 0,-1 1,0-1,1 1,-1-1,1 1,0-1,-1 1,1-1,-1 1,1-1,0 1,-1 0,1-1,0 1,-1 0,1 0,0 0,-1-1,1 1,0 0,1 0,23-3,-22 3,11-1,1 0,-1 2,1-1,0 2,-1 0,1 0,-1 2,18 5,51 29,112 69,-81-42,148 74,238 139,-454-249,-19-9</inkml:trace>
  <inkml:trace contextRef="#ctx0" brushRef="#br0" timeOffset="872.26">1051 1,'-9'1,"0"0,-1 1,1 0,0 0,0 1,0 1,1-1,-14 9,1-2,-523 225,499-217,-99 43,123-50,1 0,0 2,0 0,-26 24,33-24,2 1,-1 0,2 1,-12 21,14-24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5EF181-4F10-4868-B305-5AE6A7EB5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2673</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Gina Ortiz</cp:lastModifiedBy>
  <cp:revision>4</cp:revision>
  <cp:lastPrinted>2021-08-05T18:06:00Z</cp:lastPrinted>
  <dcterms:created xsi:type="dcterms:W3CDTF">2021-08-05T18:08:00Z</dcterms:created>
  <dcterms:modified xsi:type="dcterms:W3CDTF">2021-08-05T18:28:00Z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