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FC5CDF2" w:rsidR="00BC6327" w:rsidRPr="00412B2F" w:rsidRDefault="00FB0C1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Lincolnwood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1667762" w:rsidR="00BC6327" w:rsidRPr="00412B2F" w:rsidRDefault="00FB0C1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705C725" w:rsidR="00BC6327" w:rsidRPr="00412B2F" w:rsidRDefault="00FB0C1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One Active Ground Water Well and One Inactive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CD1872C" w:rsidR="00BC6327" w:rsidRPr="00412B2F" w:rsidRDefault="00FB0C1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Wells #1 and #2 are located on Lincoln Drive Santa </w:t>
            </w:r>
            <w:proofErr w:type="gramStart"/>
            <w:r>
              <w:rPr>
                <w:sz w:val="21"/>
                <w:szCs w:val="21"/>
              </w:rPr>
              <w:t>Barbara ,</w:t>
            </w:r>
            <w:proofErr w:type="gramEnd"/>
            <w:r>
              <w:rPr>
                <w:sz w:val="21"/>
                <w:szCs w:val="21"/>
              </w:rPr>
              <w:t>Ca. 93110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0A7F815" w:rsidR="00BC6327" w:rsidRPr="00412B2F" w:rsidRDefault="00FB0C1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Completed by Environmental Health Services and is available upon request to the Water Company.</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529C852" w:rsidR="00BC6327" w:rsidRPr="00412B2F" w:rsidRDefault="00FB0C1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No public meetings are held, but we have an Annual Board </w:t>
            </w:r>
            <w:proofErr w:type="gramStart"/>
            <w:r>
              <w:rPr>
                <w:sz w:val="21"/>
                <w:szCs w:val="21"/>
              </w:rPr>
              <w:t>Meeting ,</w:t>
            </w:r>
            <w:proofErr w:type="gramEnd"/>
            <w:r>
              <w:rPr>
                <w:sz w:val="21"/>
                <w:szCs w:val="21"/>
              </w:rPr>
              <w:t xml:space="preserve"> Residents invited.</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053332F" w:rsidR="00BC6327" w:rsidRPr="00412B2F" w:rsidRDefault="00FB0C1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A. Ortiz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225E4A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FB0C12">
              <w:rPr>
                <w:sz w:val="21"/>
                <w:szCs w:val="21"/>
              </w:rPr>
              <w:t>805</w:t>
            </w:r>
            <w:proofErr w:type="gramEnd"/>
            <w:r w:rsidRPr="008E4080">
              <w:rPr>
                <w:sz w:val="21"/>
                <w:szCs w:val="21"/>
              </w:rPr>
              <w:t xml:space="preserve">      )</w:t>
            </w:r>
            <w:r w:rsidR="00FB0C12">
              <w:rPr>
                <w:sz w:val="21"/>
                <w:szCs w:val="21"/>
              </w:rPr>
              <w:t>680-1433 / 805-220-6970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lastRenderedPageBreak/>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2C091C9" w:rsidR="00BC6327" w:rsidRPr="00F41F91" w:rsidRDefault="00FB0C1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0A5A6AF" w:rsidR="008F7660" w:rsidRPr="00F41F91" w:rsidRDefault="00FB0C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B81BF68" w:rsidR="008F7660" w:rsidRPr="00F41F91" w:rsidRDefault="00FB0C1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DF8592C" w:rsidR="005540D9" w:rsidRPr="00F41F91" w:rsidRDefault="00FB0C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DE01FF4" w:rsidR="005540D9" w:rsidRPr="00F41F91" w:rsidRDefault="00B04A06" w:rsidP="00B04A06">
            <w:pPr>
              <w:rPr>
                <w:sz w:val="18"/>
                <w:szCs w:val="18"/>
              </w:rPr>
            </w:pPr>
            <w:r>
              <w:rPr>
                <w:sz w:val="18"/>
                <w:szCs w:val="18"/>
                <w:highlight w:val="yellow"/>
              </w:rPr>
              <w:t>(a</w:t>
            </w:r>
            <w:r w:rsidR="00172215"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C5CC842" w:rsidR="00B44817" w:rsidRPr="00F41F91" w:rsidRDefault="003C656E" w:rsidP="00D057C3">
            <w:pPr>
              <w:jc w:val="center"/>
              <w:rPr>
                <w:sz w:val="18"/>
              </w:rPr>
            </w:pPr>
            <w:r>
              <w:rPr>
                <w:sz w:val="18"/>
              </w:rPr>
              <w:t>8/2017</w:t>
            </w:r>
          </w:p>
        </w:tc>
        <w:tc>
          <w:tcPr>
            <w:tcW w:w="991" w:type="dxa"/>
            <w:gridSpan w:val="2"/>
            <w:tcBorders>
              <w:top w:val="nil"/>
            </w:tcBorders>
          </w:tcPr>
          <w:p w14:paraId="2EB76238" w14:textId="7E7B4F55" w:rsidR="00B44817" w:rsidRPr="00F41F91" w:rsidRDefault="003C656E" w:rsidP="00D057C3">
            <w:pPr>
              <w:jc w:val="center"/>
              <w:rPr>
                <w:sz w:val="18"/>
              </w:rPr>
            </w:pPr>
            <w:r>
              <w:rPr>
                <w:sz w:val="18"/>
              </w:rPr>
              <w:t>5</w:t>
            </w:r>
          </w:p>
        </w:tc>
        <w:tc>
          <w:tcPr>
            <w:tcW w:w="990" w:type="dxa"/>
            <w:gridSpan w:val="2"/>
            <w:tcBorders>
              <w:top w:val="nil"/>
              <w:bottom w:val="nil"/>
            </w:tcBorders>
          </w:tcPr>
          <w:p w14:paraId="4C3FDB54" w14:textId="5532CD08" w:rsidR="00B44817" w:rsidRPr="00F41F91" w:rsidRDefault="00B04A06" w:rsidP="00B04A06">
            <w:pPr>
              <w:rPr>
                <w:sz w:val="18"/>
              </w:rPr>
            </w:pPr>
            <w:r>
              <w:rPr>
                <w:sz w:val="18"/>
              </w:rPr>
              <w:t>0</w:t>
            </w:r>
          </w:p>
        </w:tc>
        <w:tc>
          <w:tcPr>
            <w:tcW w:w="1080" w:type="dxa"/>
            <w:tcBorders>
              <w:top w:val="nil"/>
              <w:bottom w:val="nil"/>
            </w:tcBorders>
          </w:tcPr>
          <w:p w14:paraId="48CE0F50" w14:textId="5BB9F668" w:rsidR="00B44817" w:rsidRPr="00F41F91" w:rsidRDefault="003C656E" w:rsidP="00D057C3">
            <w:pPr>
              <w:jc w:val="center"/>
              <w:rPr>
                <w:sz w:val="18"/>
              </w:rPr>
            </w:pPr>
            <w:r>
              <w:rPr>
                <w:sz w:val="18"/>
              </w:rPr>
              <w:t>0</w:t>
            </w:r>
          </w:p>
        </w:tc>
        <w:tc>
          <w:tcPr>
            <w:tcW w:w="677" w:type="dxa"/>
            <w:tcBorders>
              <w:top w:val="nil"/>
              <w:bottom w:val="nil"/>
            </w:tcBorders>
          </w:tcPr>
          <w:p w14:paraId="242E5C30" w14:textId="50D6C9AC" w:rsidR="00B44817" w:rsidRPr="00F41F91" w:rsidRDefault="00B04A06" w:rsidP="003C656E">
            <w:pPr>
              <w:rPr>
                <w:sz w:val="18"/>
              </w:rPr>
            </w:pPr>
            <w:r>
              <w:rPr>
                <w:sz w:val="18"/>
              </w:rPr>
              <w:t>10</w:t>
            </w:r>
          </w:p>
        </w:tc>
        <w:tc>
          <w:tcPr>
            <w:tcW w:w="677" w:type="dxa"/>
            <w:tcBorders>
              <w:top w:val="nil"/>
              <w:bottom w:val="nil"/>
            </w:tcBorders>
          </w:tcPr>
          <w:p w14:paraId="21935509" w14:textId="3EE54B54" w:rsidR="00B44817" w:rsidRPr="00F41F91" w:rsidRDefault="003C656E" w:rsidP="00D057C3">
            <w:pPr>
              <w:jc w:val="center"/>
              <w:rPr>
                <w:sz w:val="18"/>
              </w:rPr>
            </w:pPr>
            <w:r>
              <w:rPr>
                <w:sz w:val="18"/>
              </w:rPr>
              <w:t>0</w:t>
            </w:r>
          </w:p>
        </w:tc>
        <w:tc>
          <w:tcPr>
            <w:tcW w:w="1260" w:type="dxa"/>
            <w:gridSpan w:val="2"/>
            <w:tcBorders>
              <w:top w:val="nil"/>
              <w:bottom w:val="nil"/>
            </w:tcBorders>
          </w:tcPr>
          <w:p w14:paraId="2C320B91" w14:textId="026B73CA" w:rsidR="00B44817" w:rsidRPr="00F41F91" w:rsidRDefault="003C656E"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E4ABDA4" w:rsidR="00B44817" w:rsidRPr="00F41F91" w:rsidRDefault="003C656E" w:rsidP="00D057C3">
            <w:pPr>
              <w:jc w:val="center"/>
              <w:rPr>
                <w:sz w:val="18"/>
              </w:rPr>
            </w:pPr>
            <w:r>
              <w:rPr>
                <w:sz w:val="18"/>
              </w:rPr>
              <w:t>8/2017</w:t>
            </w:r>
          </w:p>
        </w:tc>
        <w:tc>
          <w:tcPr>
            <w:tcW w:w="991" w:type="dxa"/>
            <w:gridSpan w:val="2"/>
            <w:tcBorders>
              <w:bottom w:val="single" w:sz="18" w:space="0" w:color="auto"/>
            </w:tcBorders>
          </w:tcPr>
          <w:p w14:paraId="18011756" w14:textId="345A0689" w:rsidR="00B44817" w:rsidRPr="00F41F91" w:rsidRDefault="003C656E" w:rsidP="00D057C3">
            <w:pPr>
              <w:jc w:val="center"/>
              <w:rPr>
                <w:sz w:val="18"/>
              </w:rPr>
            </w:pPr>
            <w:r>
              <w:rPr>
                <w:sz w:val="18"/>
              </w:rPr>
              <w:t>5</w:t>
            </w:r>
          </w:p>
        </w:tc>
        <w:tc>
          <w:tcPr>
            <w:tcW w:w="990" w:type="dxa"/>
            <w:gridSpan w:val="2"/>
            <w:tcBorders>
              <w:bottom w:val="single" w:sz="18" w:space="0" w:color="auto"/>
            </w:tcBorders>
          </w:tcPr>
          <w:p w14:paraId="7CE90126" w14:textId="57088DFE" w:rsidR="00B44817" w:rsidRPr="00F41F91" w:rsidRDefault="00B04A06" w:rsidP="00B04A06">
            <w:pPr>
              <w:rPr>
                <w:sz w:val="18"/>
              </w:rPr>
            </w:pPr>
            <w:r>
              <w:rPr>
                <w:sz w:val="18"/>
              </w:rPr>
              <w:t>0.215</w:t>
            </w:r>
          </w:p>
        </w:tc>
        <w:tc>
          <w:tcPr>
            <w:tcW w:w="1080" w:type="dxa"/>
            <w:tcBorders>
              <w:bottom w:val="single" w:sz="18" w:space="0" w:color="auto"/>
            </w:tcBorders>
          </w:tcPr>
          <w:p w14:paraId="11DE16E1" w14:textId="2A962EC6" w:rsidR="00B44817" w:rsidRPr="00F41F91" w:rsidRDefault="003C656E" w:rsidP="00D057C3">
            <w:pPr>
              <w:jc w:val="center"/>
              <w:rPr>
                <w:sz w:val="18"/>
              </w:rPr>
            </w:pPr>
            <w:r>
              <w:rPr>
                <w:sz w:val="18"/>
              </w:rPr>
              <w:t>0</w:t>
            </w:r>
          </w:p>
        </w:tc>
        <w:tc>
          <w:tcPr>
            <w:tcW w:w="677" w:type="dxa"/>
            <w:tcBorders>
              <w:bottom w:val="single" w:sz="18" w:space="0" w:color="auto"/>
            </w:tcBorders>
          </w:tcPr>
          <w:p w14:paraId="102063D3" w14:textId="28D52811" w:rsidR="00B44817" w:rsidRPr="00F41F91" w:rsidRDefault="00B04A06" w:rsidP="003C656E">
            <w:pPr>
              <w:rPr>
                <w:sz w:val="18"/>
              </w:rPr>
            </w:pPr>
            <w:r>
              <w:rPr>
                <w:sz w:val="18"/>
              </w:rPr>
              <w:t>1.3</w:t>
            </w:r>
          </w:p>
        </w:tc>
        <w:tc>
          <w:tcPr>
            <w:tcW w:w="677" w:type="dxa"/>
            <w:tcBorders>
              <w:bottom w:val="single" w:sz="18" w:space="0" w:color="auto"/>
            </w:tcBorders>
          </w:tcPr>
          <w:p w14:paraId="45A23DF7" w14:textId="1EEF2F9C" w:rsidR="00B44817" w:rsidRPr="00F41F91" w:rsidRDefault="003C656E" w:rsidP="00D057C3">
            <w:pPr>
              <w:jc w:val="center"/>
              <w:rPr>
                <w:sz w:val="18"/>
              </w:rPr>
            </w:pPr>
            <w:r>
              <w:rPr>
                <w:sz w:val="18"/>
              </w:rPr>
              <w:t>0</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38B77FE" w:rsidR="00B3023D" w:rsidRPr="00F41F91" w:rsidRDefault="003C656E" w:rsidP="009C6436">
            <w:pPr>
              <w:jc w:val="center"/>
              <w:rPr>
                <w:sz w:val="18"/>
              </w:rPr>
            </w:pPr>
            <w:r>
              <w:rPr>
                <w:sz w:val="18"/>
              </w:rPr>
              <w:t>3/8/2018</w:t>
            </w:r>
          </w:p>
        </w:tc>
        <w:tc>
          <w:tcPr>
            <w:tcW w:w="1350" w:type="dxa"/>
            <w:tcBorders>
              <w:top w:val="nil"/>
              <w:bottom w:val="single" w:sz="4" w:space="0" w:color="auto"/>
            </w:tcBorders>
          </w:tcPr>
          <w:p w14:paraId="690B0D1C" w14:textId="400A0B2D" w:rsidR="00B3023D" w:rsidRPr="00F41F91" w:rsidRDefault="003C656E" w:rsidP="009C6436">
            <w:pPr>
              <w:jc w:val="center"/>
              <w:rPr>
                <w:sz w:val="18"/>
              </w:rPr>
            </w:pPr>
            <w:r>
              <w:rPr>
                <w:sz w:val="18"/>
              </w:rPr>
              <w:t>84</w:t>
            </w:r>
          </w:p>
        </w:tc>
        <w:tc>
          <w:tcPr>
            <w:tcW w:w="1440" w:type="dxa"/>
            <w:tcBorders>
              <w:top w:val="nil"/>
              <w:bottom w:val="single" w:sz="4" w:space="0" w:color="auto"/>
            </w:tcBorders>
          </w:tcPr>
          <w:p w14:paraId="6802CC34" w14:textId="41319B7B" w:rsidR="00B3023D" w:rsidRPr="00F41F91" w:rsidRDefault="003C656E"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14328B4" w:rsidR="00B3023D" w:rsidRPr="00F41F91" w:rsidRDefault="003C656E" w:rsidP="009C6436">
            <w:pPr>
              <w:jc w:val="center"/>
              <w:rPr>
                <w:sz w:val="18"/>
              </w:rPr>
            </w:pPr>
            <w:r>
              <w:rPr>
                <w:sz w:val="18"/>
              </w:rPr>
              <w:t>3/8/2018</w:t>
            </w:r>
          </w:p>
        </w:tc>
        <w:tc>
          <w:tcPr>
            <w:tcW w:w="1350" w:type="dxa"/>
            <w:tcBorders>
              <w:bottom w:val="single" w:sz="18" w:space="0" w:color="auto"/>
            </w:tcBorders>
          </w:tcPr>
          <w:p w14:paraId="5F571C45" w14:textId="4043AFA4" w:rsidR="00B3023D" w:rsidRPr="00F41F91" w:rsidRDefault="003C656E" w:rsidP="009C6436">
            <w:pPr>
              <w:jc w:val="center"/>
              <w:rPr>
                <w:sz w:val="18"/>
              </w:rPr>
            </w:pPr>
            <w:r>
              <w:rPr>
                <w:sz w:val="18"/>
              </w:rPr>
              <w:t>890</w:t>
            </w:r>
          </w:p>
        </w:tc>
        <w:tc>
          <w:tcPr>
            <w:tcW w:w="1440" w:type="dxa"/>
            <w:tcBorders>
              <w:bottom w:val="single" w:sz="18" w:space="0" w:color="auto"/>
            </w:tcBorders>
          </w:tcPr>
          <w:p w14:paraId="2BE476FB" w14:textId="4B5781B9" w:rsidR="00B3023D" w:rsidRPr="00F41F91" w:rsidRDefault="003C656E"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8B3EA4E" w:rsidR="00BC6327" w:rsidRPr="00F41F91" w:rsidRDefault="003C656E" w:rsidP="00D057C3">
            <w:pPr>
              <w:ind w:left="180"/>
              <w:rPr>
                <w:sz w:val="18"/>
              </w:rPr>
            </w:pPr>
            <w:r>
              <w:rPr>
                <w:sz w:val="18"/>
              </w:rPr>
              <w:t>Nitrate PPM</w:t>
            </w:r>
          </w:p>
        </w:tc>
        <w:tc>
          <w:tcPr>
            <w:tcW w:w="990" w:type="dxa"/>
            <w:tcBorders>
              <w:top w:val="nil"/>
            </w:tcBorders>
          </w:tcPr>
          <w:p w14:paraId="2AD477A4" w14:textId="77777777" w:rsidR="00BC6327" w:rsidRDefault="003C656E" w:rsidP="00D057C3">
            <w:pPr>
              <w:jc w:val="center"/>
              <w:rPr>
                <w:sz w:val="18"/>
              </w:rPr>
            </w:pPr>
            <w:r>
              <w:rPr>
                <w:sz w:val="18"/>
              </w:rPr>
              <w:t>1/4/5/7/10</w:t>
            </w:r>
          </w:p>
          <w:p w14:paraId="5D776A03" w14:textId="69399255" w:rsidR="003C656E" w:rsidRPr="00F41F91" w:rsidRDefault="003C656E" w:rsidP="00D057C3">
            <w:pPr>
              <w:jc w:val="center"/>
              <w:rPr>
                <w:sz w:val="18"/>
              </w:rPr>
            </w:pPr>
            <w:r>
              <w:rPr>
                <w:sz w:val="18"/>
              </w:rPr>
              <w:t>2018</w:t>
            </w:r>
          </w:p>
        </w:tc>
        <w:tc>
          <w:tcPr>
            <w:tcW w:w="1350" w:type="dxa"/>
            <w:tcBorders>
              <w:top w:val="nil"/>
            </w:tcBorders>
          </w:tcPr>
          <w:p w14:paraId="492AEBB3" w14:textId="763D8BC9" w:rsidR="00BC6327" w:rsidRPr="00F41F91" w:rsidRDefault="003C656E" w:rsidP="00D057C3">
            <w:pPr>
              <w:jc w:val="center"/>
              <w:rPr>
                <w:sz w:val="18"/>
              </w:rPr>
            </w:pPr>
            <w:r>
              <w:rPr>
                <w:sz w:val="18"/>
              </w:rPr>
              <w:t>5</w:t>
            </w:r>
            <w:r w:rsidR="00B04A06">
              <w:rPr>
                <w:sz w:val="18"/>
              </w:rPr>
              <w:t>.4</w:t>
            </w:r>
          </w:p>
        </w:tc>
        <w:tc>
          <w:tcPr>
            <w:tcW w:w="1440" w:type="dxa"/>
            <w:tcBorders>
              <w:top w:val="nil"/>
            </w:tcBorders>
          </w:tcPr>
          <w:p w14:paraId="0EA1207A" w14:textId="7DB0B3A5" w:rsidR="00BC6327" w:rsidRPr="00F41F91" w:rsidRDefault="00B04A06" w:rsidP="00B04A06">
            <w:pPr>
              <w:rPr>
                <w:sz w:val="18"/>
              </w:rPr>
            </w:pPr>
            <w:r>
              <w:rPr>
                <w:sz w:val="18"/>
              </w:rPr>
              <w:t>5.0-5.6</w:t>
            </w:r>
          </w:p>
        </w:tc>
        <w:tc>
          <w:tcPr>
            <w:tcW w:w="900" w:type="dxa"/>
            <w:tcBorders>
              <w:top w:val="nil"/>
            </w:tcBorders>
          </w:tcPr>
          <w:p w14:paraId="566791C1" w14:textId="6B30A20C" w:rsidR="00BC6327" w:rsidRPr="00F41F91" w:rsidRDefault="003C656E" w:rsidP="00D057C3">
            <w:pPr>
              <w:jc w:val="center"/>
              <w:rPr>
                <w:sz w:val="18"/>
              </w:rPr>
            </w:pPr>
            <w:r>
              <w:rPr>
                <w:sz w:val="18"/>
              </w:rPr>
              <w:t>10</w:t>
            </w:r>
          </w:p>
        </w:tc>
        <w:tc>
          <w:tcPr>
            <w:tcW w:w="1080" w:type="dxa"/>
            <w:tcBorders>
              <w:top w:val="nil"/>
            </w:tcBorders>
          </w:tcPr>
          <w:p w14:paraId="5E4F841C" w14:textId="0D355ADC" w:rsidR="00BC6327" w:rsidRPr="00F41F91" w:rsidRDefault="003C656E" w:rsidP="00D057C3">
            <w:pPr>
              <w:jc w:val="center"/>
              <w:rPr>
                <w:sz w:val="18"/>
              </w:rPr>
            </w:pPr>
            <w:r>
              <w:rPr>
                <w:sz w:val="18"/>
              </w:rPr>
              <w:t>10</w:t>
            </w:r>
          </w:p>
        </w:tc>
        <w:tc>
          <w:tcPr>
            <w:tcW w:w="2808" w:type="dxa"/>
            <w:tcBorders>
              <w:top w:val="nil"/>
              <w:right w:val="single" w:sz="6" w:space="0" w:color="auto"/>
            </w:tcBorders>
          </w:tcPr>
          <w:p w14:paraId="2B8C0EB3" w14:textId="7482A2D4" w:rsidR="00BC6327" w:rsidRPr="00F41F91" w:rsidRDefault="00DB2507" w:rsidP="00D057C3">
            <w:pPr>
              <w:rPr>
                <w:sz w:val="18"/>
              </w:rPr>
            </w:pPr>
            <w:r>
              <w:rPr>
                <w:sz w:val="18"/>
              </w:rPr>
              <w:t>Run off / leaching from fertilizer use, leaching from septic tanks/sewage, eros</w:t>
            </w:r>
            <w:r w:rsidR="00847880">
              <w:rPr>
                <w:sz w:val="18"/>
              </w:rPr>
              <w:t>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0D648D72" w14:textId="77777777" w:rsidR="00BC6327" w:rsidRDefault="003C656E" w:rsidP="00D057C3">
            <w:pPr>
              <w:ind w:left="180"/>
              <w:rPr>
                <w:sz w:val="18"/>
              </w:rPr>
            </w:pPr>
            <w:r>
              <w:rPr>
                <w:sz w:val="18"/>
              </w:rPr>
              <w:t xml:space="preserve">Gross Alpha </w:t>
            </w:r>
            <w:proofErr w:type="spellStart"/>
            <w:r>
              <w:rPr>
                <w:sz w:val="18"/>
              </w:rPr>
              <w:t>pci</w:t>
            </w:r>
            <w:proofErr w:type="spellEnd"/>
            <w:r>
              <w:rPr>
                <w:sz w:val="18"/>
              </w:rPr>
              <w:t>/l</w:t>
            </w:r>
          </w:p>
          <w:p w14:paraId="7CAD01A3" w14:textId="77777777" w:rsidR="003C656E" w:rsidRDefault="003C656E" w:rsidP="00D057C3">
            <w:pPr>
              <w:ind w:left="180"/>
              <w:rPr>
                <w:sz w:val="18"/>
              </w:rPr>
            </w:pPr>
            <w:r>
              <w:rPr>
                <w:sz w:val="18"/>
              </w:rPr>
              <w:t>Fluoride MG/L</w:t>
            </w:r>
          </w:p>
          <w:p w14:paraId="6DD3D583" w14:textId="77777777" w:rsidR="00BE784E" w:rsidRDefault="00BE784E" w:rsidP="00D057C3">
            <w:pPr>
              <w:ind w:left="180"/>
              <w:rPr>
                <w:sz w:val="18"/>
              </w:rPr>
            </w:pPr>
            <w:r>
              <w:rPr>
                <w:sz w:val="18"/>
              </w:rPr>
              <w:t>HAA5 (ug/l)</w:t>
            </w:r>
          </w:p>
          <w:p w14:paraId="7FF4C834" w14:textId="77777777" w:rsidR="00BE784E" w:rsidRDefault="00BE784E" w:rsidP="00D057C3">
            <w:pPr>
              <w:ind w:left="180"/>
              <w:rPr>
                <w:sz w:val="18"/>
              </w:rPr>
            </w:pPr>
            <w:r>
              <w:rPr>
                <w:sz w:val="18"/>
              </w:rPr>
              <w:t>TTHM (ug/L</w:t>
            </w:r>
          </w:p>
          <w:p w14:paraId="61E8D8CC" w14:textId="1C0D2C85" w:rsidR="00BE784E" w:rsidRPr="00F41F91" w:rsidRDefault="00BE784E" w:rsidP="00D057C3">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14:paraId="66215AE0" w14:textId="77777777" w:rsidR="00BC6327" w:rsidRDefault="003C656E" w:rsidP="00D057C3">
            <w:pPr>
              <w:jc w:val="center"/>
              <w:rPr>
                <w:sz w:val="18"/>
              </w:rPr>
            </w:pPr>
            <w:r>
              <w:rPr>
                <w:sz w:val="18"/>
              </w:rPr>
              <w:t>12/5</w:t>
            </w:r>
            <w:r w:rsidR="00143DA8">
              <w:rPr>
                <w:sz w:val="18"/>
              </w:rPr>
              <w:t>/2018</w:t>
            </w:r>
          </w:p>
          <w:p w14:paraId="2D28D0EF" w14:textId="77777777" w:rsidR="00143DA8" w:rsidRDefault="00143DA8" w:rsidP="00D057C3">
            <w:pPr>
              <w:jc w:val="center"/>
              <w:rPr>
                <w:sz w:val="18"/>
              </w:rPr>
            </w:pPr>
            <w:r>
              <w:rPr>
                <w:sz w:val="18"/>
              </w:rPr>
              <w:t>3/7/2018</w:t>
            </w:r>
          </w:p>
          <w:p w14:paraId="3AA1E1D7" w14:textId="77777777" w:rsidR="00BE784E" w:rsidRDefault="00BE784E" w:rsidP="00D057C3">
            <w:pPr>
              <w:jc w:val="center"/>
              <w:rPr>
                <w:sz w:val="18"/>
              </w:rPr>
            </w:pPr>
            <w:r>
              <w:rPr>
                <w:sz w:val="18"/>
              </w:rPr>
              <w:t>12/21/2017</w:t>
            </w:r>
          </w:p>
          <w:p w14:paraId="60F32F99" w14:textId="77777777" w:rsidR="00BE784E" w:rsidRDefault="00BE784E" w:rsidP="00D057C3">
            <w:pPr>
              <w:jc w:val="center"/>
              <w:rPr>
                <w:sz w:val="18"/>
              </w:rPr>
            </w:pPr>
            <w:r>
              <w:rPr>
                <w:sz w:val="18"/>
              </w:rPr>
              <w:t>12/21/2017</w:t>
            </w:r>
          </w:p>
          <w:p w14:paraId="3CD1FB67" w14:textId="0D63C4D2" w:rsidR="00BE784E" w:rsidRPr="00F41F91" w:rsidRDefault="00BE784E" w:rsidP="00D057C3">
            <w:pPr>
              <w:jc w:val="center"/>
              <w:rPr>
                <w:sz w:val="18"/>
              </w:rPr>
            </w:pPr>
            <w:r>
              <w:rPr>
                <w:sz w:val="18"/>
              </w:rPr>
              <w:t>2/12/2013</w:t>
            </w:r>
          </w:p>
        </w:tc>
        <w:tc>
          <w:tcPr>
            <w:tcW w:w="1350" w:type="dxa"/>
            <w:tcBorders>
              <w:bottom w:val="single" w:sz="18" w:space="0" w:color="auto"/>
            </w:tcBorders>
          </w:tcPr>
          <w:p w14:paraId="682EB5BF" w14:textId="77777777" w:rsidR="00BC6327" w:rsidRDefault="00143DA8" w:rsidP="00D057C3">
            <w:pPr>
              <w:jc w:val="center"/>
              <w:rPr>
                <w:sz w:val="18"/>
              </w:rPr>
            </w:pPr>
            <w:r>
              <w:rPr>
                <w:sz w:val="18"/>
              </w:rPr>
              <w:t>7.05</w:t>
            </w:r>
          </w:p>
          <w:p w14:paraId="7FEF2F65" w14:textId="77777777" w:rsidR="00143DA8" w:rsidRDefault="00143DA8" w:rsidP="00D057C3">
            <w:pPr>
              <w:jc w:val="center"/>
              <w:rPr>
                <w:sz w:val="18"/>
              </w:rPr>
            </w:pPr>
            <w:r>
              <w:rPr>
                <w:sz w:val="18"/>
              </w:rPr>
              <w:t>0.24</w:t>
            </w:r>
          </w:p>
          <w:p w14:paraId="3E2C92BC" w14:textId="77777777" w:rsidR="00BE784E" w:rsidRDefault="00BE784E" w:rsidP="00D057C3">
            <w:pPr>
              <w:jc w:val="center"/>
              <w:rPr>
                <w:sz w:val="18"/>
              </w:rPr>
            </w:pPr>
            <w:r>
              <w:rPr>
                <w:sz w:val="18"/>
              </w:rPr>
              <w:t>3.4</w:t>
            </w:r>
          </w:p>
          <w:p w14:paraId="5F42D414" w14:textId="77777777" w:rsidR="00BE784E" w:rsidRDefault="00BE784E" w:rsidP="00D057C3">
            <w:pPr>
              <w:jc w:val="center"/>
              <w:rPr>
                <w:sz w:val="18"/>
              </w:rPr>
            </w:pPr>
            <w:r>
              <w:rPr>
                <w:sz w:val="18"/>
              </w:rPr>
              <w:t>9.8</w:t>
            </w:r>
          </w:p>
          <w:p w14:paraId="5EA66A78" w14:textId="0BC16AE2" w:rsidR="00BE784E" w:rsidRPr="00F41F91" w:rsidRDefault="00BE784E" w:rsidP="00D057C3">
            <w:pPr>
              <w:jc w:val="center"/>
              <w:rPr>
                <w:sz w:val="18"/>
              </w:rPr>
            </w:pPr>
            <w:r>
              <w:rPr>
                <w:sz w:val="18"/>
              </w:rPr>
              <w:t>6.67</w:t>
            </w:r>
          </w:p>
        </w:tc>
        <w:tc>
          <w:tcPr>
            <w:tcW w:w="1440" w:type="dxa"/>
            <w:tcBorders>
              <w:bottom w:val="single" w:sz="18" w:space="0" w:color="auto"/>
            </w:tcBorders>
          </w:tcPr>
          <w:p w14:paraId="6D5F7A07" w14:textId="49CECAB7" w:rsidR="00BC6327" w:rsidRDefault="00BE784E" w:rsidP="00D057C3">
            <w:pPr>
              <w:jc w:val="center"/>
              <w:rPr>
                <w:sz w:val="18"/>
              </w:rPr>
            </w:pPr>
            <w:r>
              <w:rPr>
                <w:sz w:val="18"/>
              </w:rPr>
              <w:t>N/A</w:t>
            </w:r>
          </w:p>
          <w:p w14:paraId="6D98F771" w14:textId="77777777" w:rsidR="00143DA8" w:rsidRDefault="00B04A06" w:rsidP="00D057C3">
            <w:pPr>
              <w:jc w:val="center"/>
              <w:rPr>
                <w:sz w:val="18"/>
              </w:rPr>
            </w:pPr>
            <w:r>
              <w:rPr>
                <w:sz w:val="18"/>
              </w:rPr>
              <w:t>N/A</w:t>
            </w:r>
          </w:p>
          <w:p w14:paraId="08274EF8" w14:textId="77777777" w:rsidR="00BE784E" w:rsidRDefault="00BE784E" w:rsidP="00D057C3">
            <w:pPr>
              <w:jc w:val="center"/>
              <w:rPr>
                <w:sz w:val="18"/>
              </w:rPr>
            </w:pPr>
            <w:r>
              <w:rPr>
                <w:sz w:val="18"/>
              </w:rPr>
              <w:t>N/A</w:t>
            </w:r>
          </w:p>
          <w:p w14:paraId="010262D2" w14:textId="77777777" w:rsidR="00BE784E" w:rsidRDefault="00BE784E" w:rsidP="00D057C3">
            <w:pPr>
              <w:jc w:val="center"/>
              <w:rPr>
                <w:sz w:val="18"/>
              </w:rPr>
            </w:pPr>
            <w:r>
              <w:rPr>
                <w:sz w:val="18"/>
              </w:rPr>
              <w:t>N/A</w:t>
            </w:r>
          </w:p>
          <w:p w14:paraId="314F6572" w14:textId="1BEA7053" w:rsidR="00BE784E" w:rsidRPr="00F41F91" w:rsidRDefault="00BE784E" w:rsidP="00D057C3">
            <w:pPr>
              <w:jc w:val="center"/>
              <w:rPr>
                <w:sz w:val="18"/>
              </w:rPr>
            </w:pPr>
            <w:r>
              <w:rPr>
                <w:sz w:val="18"/>
              </w:rPr>
              <w:t>N/A</w:t>
            </w:r>
          </w:p>
        </w:tc>
        <w:tc>
          <w:tcPr>
            <w:tcW w:w="900" w:type="dxa"/>
            <w:tcBorders>
              <w:bottom w:val="single" w:sz="18" w:space="0" w:color="auto"/>
            </w:tcBorders>
          </w:tcPr>
          <w:p w14:paraId="69B08EAF" w14:textId="460215F4" w:rsidR="00BC6327" w:rsidRDefault="00143DA8" w:rsidP="00D057C3">
            <w:pPr>
              <w:jc w:val="center"/>
              <w:rPr>
                <w:sz w:val="18"/>
              </w:rPr>
            </w:pPr>
            <w:r>
              <w:rPr>
                <w:sz w:val="18"/>
              </w:rPr>
              <w:t>15</w:t>
            </w:r>
          </w:p>
          <w:p w14:paraId="7B1BC7B8" w14:textId="77777777" w:rsidR="00143DA8" w:rsidRDefault="00143DA8" w:rsidP="00D057C3">
            <w:pPr>
              <w:jc w:val="center"/>
              <w:rPr>
                <w:sz w:val="18"/>
              </w:rPr>
            </w:pPr>
            <w:r>
              <w:rPr>
                <w:sz w:val="18"/>
              </w:rPr>
              <w:t>2.0</w:t>
            </w:r>
          </w:p>
          <w:p w14:paraId="16E0F997" w14:textId="77777777" w:rsidR="00BE784E" w:rsidRDefault="00BE784E" w:rsidP="00D057C3">
            <w:pPr>
              <w:jc w:val="center"/>
              <w:rPr>
                <w:sz w:val="18"/>
              </w:rPr>
            </w:pPr>
            <w:r>
              <w:rPr>
                <w:sz w:val="18"/>
              </w:rPr>
              <w:t>60</w:t>
            </w:r>
          </w:p>
          <w:p w14:paraId="40797F4C" w14:textId="77777777" w:rsidR="00BE784E" w:rsidRDefault="00BE784E" w:rsidP="00D057C3">
            <w:pPr>
              <w:jc w:val="center"/>
              <w:rPr>
                <w:sz w:val="18"/>
              </w:rPr>
            </w:pPr>
            <w:r>
              <w:rPr>
                <w:sz w:val="18"/>
              </w:rPr>
              <w:t>80</w:t>
            </w:r>
          </w:p>
          <w:p w14:paraId="4DF396D0" w14:textId="1C47CE4D" w:rsidR="00BE784E" w:rsidRPr="00F41F91" w:rsidRDefault="00BE784E" w:rsidP="00D057C3">
            <w:pPr>
              <w:jc w:val="center"/>
              <w:rPr>
                <w:sz w:val="18"/>
              </w:rPr>
            </w:pPr>
            <w:r>
              <w:rPr>
                <w:sz w:val="18"/>
              </w:rPr>
              <w:t>20</w:t>
            </w:r>
          </w:p>
        </w:tc>
        <w:tc>
          <w:tcPr>
            <w:tcW w:w="1080" w:type="dxa"/>
            <w:tcBorders>
              <w:bottom w:val="single" w:sz="18" w:space="0" w:color="auto"/>
            </w:tcBorders>
          </w:tcPr>
          <w:p w14:paraId="5892B88A" w14:textId="77777777" w:rsidR="00BC6327" w:rsidRDefault="007D299B" w:rsidP="00D057C3">
            <w:pPr>
              <w:jc w:val="center"/>
              <w:rPr>
                <w:sz w:val="18"/>
              </w:rPr>
            </w:pPr>
            <w:r>
              <w:rPr>
                <w:sz w:val="18"/>
              </w:rPr>
              <w:t>(0)</w:t>
            </w:r>
          </w:p>
          <w:p w14:paraId="1F2422C2" w14:textId="77777777" w:rsidR="007D299B" w:rsidRDefault="007D299B" w:rsidP="00D057C3">
            <w:pPr>
              <w:jc w:val="center"/>
              <w:rPr>
                <w:sz w:val="18"/>
              </w:rPr>
            </w:pPr>
            <w:r>
              <w:rPr>
                <w:sz w:val="18"/>
              </w:rPr>
              <w:t>1</w:t>
            </w:r>
          </w:p>
          <w:p w14:paraId="3EA9D0C8" w14:textId="77777777" w:rsidR="007D299B" w:rsidRDefault="00DB2507" w:rsidP="00D057C3">
            <w:pPr>
              <w:jc w:val="center"/>
              <w:rPr>
                <w:sz w:val="18"/>
              </w:rPr>
            </w:pPr>
            <w:r>
              <w:rPr>
                <w:sz w:val="18"/>
              </w:rPr>
              <w:t>N/A</w:t>
            </w:r>
          </w:p>
          <w:p w14:paraId="2F24F248" w14:textId="77777777" w:rsidR="00DB2507" w:rsidRDefault="00DB2507" w:rsidP="00D057C3">
            <w:pPr>
              <w:jc w:val="center"/>
              <w:rPr>
                <w:sz w:val="18"/>
              </w:rPr>
            </w:pPr>
            <w:r>
              <w:rPr>
                <w:sz w:val="18"/>
              </w:rPr>
              <w:t>N/A</w:t>
            </w:r>
          </w:p>
          <w:p w14:paraId="14ED7F95" w14:textId="156FA215" w:rsidR="00DB2507" w:rsidRPr="00F41F91" w:rsidRDefault="00DB2507" w:rsidP="00D057C3">
            <w:pPr>
              <w:jc w:val="center"/>
              <w:rPr>
                <w:sz w:val="18"/>
              </w:rPr>
            </w:pPr>
            <w:r>
              <w:rPr>
                <w:sz w:val="18"/>
              </w:rPr>
              <w:t>0.43</w:t>
            </w:r>
          </w:p>
        </w:tc>
        <w:tc>
          <w:tcPr>
            <w:tcW w:w="2808" w:type="dxa"/>
            <w:tcBorders>
              <w:bottom w:val="single" w:sz="18" w:space="0" w:color="auto"/>
              <w:right w:val="single" w:sz="6" w:space="0" w:color="auto"/>
            </w:tcBorders>
          </w:tcPr>
          <w:p w14:paraId="6AA38855" w14:textId="77777777" w:rsidR="00BC6327" w:rsidRDefault="00847880" w:rsidP="00D057C3">
            <w:pPr>
              <w:rPr>
                <w:sz w:val="18"/>
              </w:rPr>
            </w:pPr>
            <w:r>
              <w:rPr>
                <w:sz w:val="18"/>
              </w:rPr>
              <w:t>Erosion of natural deposits.</w:t>
            </w:r>
          </w:p>
          <w:p w14:paraId="29CC7085" w14:textId="77777777" w:rsidR="00847880" w:rsidRDefault="00847880" w:rsidP="00D057C3">
            <w:pPr>
              <w:rPr>
                <w:sz w:val="18"/>
              </w:rPr>
            </w:pPr>
            <w:r>
              <w:rPr>
                <w:sz w:val="18"/>
              </w:rPr>
              <w:t>Erosion of natural deposits, water additives, discharge from fertilizer and aluminum factories.</w:t>
            </w:r>
          </w:p>
          <w:p w14:paraId="5E377C31" w14:textId="77777777" w:rsidR="00847880" w:rsidRDefault="00847880" w:rsidP="00D057C3">
            <w:pPr>
              <w:rPr>
                <w:sz w:val="18"/>
              </w:rPr>
            </w:pPr>
            <w:r>
              <w:rPr>
                <w:sz w:val="18"/>
              </w:rPr>
              <w:t>By-product of drinking water disinfection.</w:t>
            </w:r>
          </w:p>
          <w:p w14:paraId="5550A3A6" w14:textId="77777777" w:rsidR="00847880" w:rsidRDefault="00847880" w:rsidP="00D057C3">
            <w:pPr>
              <w:rPr>
                <w:sz w:val="18"/>
              </w:rPr>
            </w:pPr>
            <w:r>
              <w:rPr>
                <w:sz w:val="18"/>
              </w:rPr>
              <w:t>By-product of drinking water disinfection.</w:t>
            </w:r>
          </w:p>
          <w:p w14:paraId="76443EAF" w14:textId="25AA97FB" w:rsidR="00847880" w:rsidRPr="00F41F91" w:rsidRDefault="00847880" w:rsidP="00D057C3">
            <w:pPr>
              <w:rPr>
                <w:sz w:val="18"/>
              </w:rPr>
            </w:pPr>
            <w:r>
              <w:rPr>
                <w:sz w:val="18"/>
              </w:rPr>
              <w:t xml:space="preserve">Erosion of natural deposits. </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5B254C3A" w14:textId="77777777" w:rsidR="00BC6327" w:rsidRDefault="00143DA8" w:rsidP="00D057C3">
            <w:pPr>
              <w:ind w:left="187"/>
              <w:rPr>
                <w:sz w:val="18"/>
              </w:rPr>
            </w:pPr>
            <w:r>
              <w:rPr>
                <w:sz w:val="18"/>
              </w:rPr>
              <w:t xml:space="preserve">Specific Conductance </w:t>
            </w:r>
          </w:p>
          <w:p w14:paraId="3DAB9A83" w14:textId="0E1784BA" w:rsidR="00143DA8" w:rsidRPr="00F41F91" w:rsidRDefault="00143DA8" w:rsidP="00D057C3">
            <w:pPr>
              <w:ind w:left="187"/>
              <w:rPr>
                <w:sz w:val="18"/>
              </w:rPr>
            </w:pPr>
            <w:r>
              <w:rPr>
                <w:sz w:val="18"/>
              </w:rPr>
              <w:t>Us/cm</w:t>
            </w:r>
          </w:p>
        </w:tc>
        <w:tc>
          <w:tcPr>
            <w:tcW w:w="990" w:type="dxa"/>
          </w:tcPr>
          <w:p w14:paraId="7B53609D" w14:textId="7B2F026D" w:rsidR="00BC6327" w:rsidRPr="00F41F91" w:rsidRDefault="00143DA8" w:rsidP="00D057C3">
            <w:pPr>
              <w:jc w:val="center"/>
              <w:rPr>
                <w:sz w:val="18"/>
              </w:rPr>
            </w:pPr>
            <w:r>
              <w:rPr>
                <w:sz w:val="18"/>
              </w:rPr>
              <w:t>8/31/2018</w:t>
            </w:r>
          </w:p>
        </w:tc>
        <w:tc>
          <w:tcPr>
            <w:tcW w:w="1350" w:type="dxa"/>
          </w:tcPr>
          <w:p w14:paraId="48AE5CBF" w14:textId="7048BE8F" w:rsidR="00BC6327" w:rsidRPr="00F41F91" w:rsidRDefault="00143DA8" w:rsidP="00D057C3">
            <w:pPr>
              <w:jc w:val="center"/>
              <w:rPr>
                <w:sz w:val="18"/>
              </w:rPr>
            </w:pPr>
            <w:r>
              <w:rPr>
                <w:sz w:val="18"/>
              </w:rPr>
              <w:t>1700</w:t>
            </w:r>
          </w:p>
        </w:tc>
        <w:tc>
          <w:tcPr>
            <w:tcW w:w="1440" w:type="dxa"/>
          </w:tcPr>
          <w:p w14:paraId="6428F303" w14:textId="2FAEC9E2" w:rsidR="00BC6327" w:rsidRPr="00F41F91" w:rsidRDefault="00143DA8" w:rsidP="00D057C3">
            <w:pPr>
              <w:jc w:val="center"/>
              <w:rPr>
                <w:sz w:val="18"/>
              </w:rPr>
            </w:pPr>
            <w:r>
              <w:rPr>
                <w:sz w:val="18"/>
              </w:rPr>
              <w:t>N/A</w:t>
            </w:r>
          </w:p>
        </w:tc>
        <w:tc>
          <w:tcPr>
            <w:tcW w:w="900" w:type="dxa"/>
          </w:tcPr>
          <w:p w14:paraId="11FF9BF3" w14:textId="30AF957D" w:rsidR="00BC6327" w:rsidRPr="00F41F91" w:rsidRDefault="00143DA8" w:rsidP="00D057C3">
            <w:pPr>
              <w:jc w:val="center"/>
              <w:rPr>
                <w:sz w:val="18"/>
              </w:rPr>
            </w:pPr>
            <w:r>
              <w:rPr>
                <w:sz w:val="18"/>
              </w:rPr>
              <w:t>1600</w:t>
            </w:r>
          </w:p>
        </w:tc>
        <w:tc>
          <w:tcPr>
            <w:tcW w:w="1080" w:type="dxa"/>
          </w:tcPr>
          <w:p w14:paraId="160E754C" w14:textId="2A17344E" w:rsidR="00BC6327" w:rsidRPr="00F41F91" w:rsidRDefault="00143DA8" w:rsidP="00D057C3">
            <w:pPr>
              <w:jc w:val="center"/>
              <w:rPr>
                <w:sz w:val="18"/>
              </w:rPr>
            </w:pPr>
            <w:r>
              <w:rPr>
                <w:sz w:val="18"/>
              </w:rPr>
              <w:t>N/A</w:t>
            </w: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FEB8EC6" w:rsidR="00BC6327" w:rsidRPr="00F41F91" w:rsidRDefault="00143DA8" w:rsidP="00D057C3">
            <w:pPr>
              <w:ind w:left="187"/>
              <w:rPr>
                <w:sz w:val="18"/>
              </w:rPr>
            </w:pPr>
            <w:r>
              <w:rPr>
                <w:sz w:val="18"/>
              </w:rPr>
              <w:t>Total Dissolved Solids</w:t>
            </w:r>
          </w:p>
        </w:tc>
        <w:tc>
          <w:tcPr>
            <w:tcW w:w="990" w:type="dxa"/>
            <w:tcBorders>
              <w:bottom w:val="single" w:sz="18" w:space="0" w:color="auto"/>
            </w:tcBorders>
          </w:tcPr>
          <w:p w14:paraId="741CA754" w14:textId="69FFF6B0" w:rsidR="00BC6327" w:rsidRPr="00F41F91" w:rsidRDefault="00143DA8" w:rsidP="00D057C3">
            <w:pPr>
              <w:jc w:val="center"/>
              <w:rPr>
                <w:sz w:val="18"/>
              </w:rPr>
            </w:pPr>
            <w:r>
              <w:rPr>
                <w:sz w:val="18"/>
              </w:rPr>
              <w:t>12/5/2018</w:t>
            </w:r>
          </w:p>
        </w:tc>
        <w:tc>
          <w:tcPr>
            <w:tcW w:w="1350" w:type="dxa"/>
            <w:tcBorders>
              <w:bottom w:val="single" w:sz="18" w:space="0" w:color="auto"/>
              <w:right w:val="single" w:sz="6" w:space="0" w:color="auto"/>
            </w:tcBorders>
          </w:tcPr>
          <w:p w14:paraId="0A4C2B05" w14:textId="536BA27D" w:rsidR="00BC6327" w:rsidRPr="00F41F91" w:rsidRDefault="00143DA8" w:rsidP="00D057C3">
            <w:pPr>
              <w:jc w:val="center"/>
              <w:rPr>
                <w:sz w:val="18"/>
              </w:rPr>
            </w:pPr>
            <w:r>
              <w:rPr>
                <w:sz w:val="18"/>
              </w:rPr>
              <w:t>1200</w:t>
            </w:r>
          </w:p>
        </w:tc>
        <w:tc>
          <w:tcPr>
            <w:tcW w:w="1440" w:type="dxa"/>
            <w:tcBorders>
              <w:left w:val="single" w:sz="6" w:space="0" w:color="auto"/>
              <w:bottom w:val="single" w:sz="18" w:space="0" w:color="auto"/>
              <w:right w:val="single" w:sz="6" w:space="0" w:color="auto"/>
            </w:tcBorders>
          </w:tcPr>
          <w:p w14:paraId="271B08B4" w14:textId="5A847E5B" w:rsidR="00BC6327" w:rsidRPr="00F41F91" w:rsidRDefault="00143DA8" w:rsidP="00D057C3">
            <w:pPr>
              <w:jc w:val="center"/>
              <w:rPr>
                <w:sz w:val="18"/>
              </w:rPr>
            </w:pPr>
            <w:r>
              <w:rPr>
                <w:sz w:val="18"/>
              </w:rPr>
              <w:t>N/A</w:t>
            </w:r>
          </w:p>
        </w:tc>
        <w:tc>
          <w:tcPr>
            <w:tcW w:w="900" w:type="dxa"/>
            <w:tcBorders>
              <w:left w:val="single" w:sz="6" w:space="0" w:color="auto"/>
              <w:bottom w:val="single" w:sz="18" w:space="0" w:color="auto"/>
            </w:tcBorders>
          </w:tcPr>
          <w:p w14:paraId="5329A979" w14:textId="0C854DA3" w:rsidR="00BC6327" w:rsidRPr="00F41F91" w:rsidRDefault="00143DA8" w:rsidP="00D057C3">
            <w:pPr>
              <w:jc w:val="center"/>
              <w:rPr>
                <w:sz w:val="18"/>
              </w:rPr>
            </w:pPr>
            <w:r>
              <w:rPr>
                <w:sz w:val="18"/>
              </w:rPr>
              <w:t>1000</w:t>
            </w:r>
          </w:p>
        </w:tc>
        <w:tc>
          <w:tcPr>
            <w:tcW w:w="1080" w:type="dxa"/>
            <w:tcBorders>
              <w:bottom w:val="single" w:sz="18" w:space="0" w:color="auto"/>
            </w:tcBorders>
          </w:tcPr>
          <w:p w14:paraId="005756C3" w14:textId="6787B07E" w:rsidR="00BC6327" w:rsidRPr="00F41F91" w:rsidRDefault="00143DA8" w:rsidP="00D057C3">
            <w:pPr>
              <w:jc w:val="center"/>
              <w:rPr>
                <w:sz w:val="18"/>
              </w:rPr>
            </w:pPr>
            <w:r>
              <w:rPr>
                <w:sz w:val="18"/>
              </w:rPr>
              <w:t>N/A</w:t>
            </w: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54DF4341" w:rsidR="000C16DD" w:rsidRPr="00F41F91" w:rsidRDefault="00143DA8" w:rsidP="00D057C3">
            <w:pPr>
              <w:rPr>
                <w:sz w:val="18"/>
              </w:rPr>
            </w:pPr>
            <w:r>
              <w:rPr>
                <w:sz w:val="18"/>
              </w:rPr>
              <w:t>N/A</w:t>
            </w:r>
          </w:p>
        </w:tc>
        <w:tc>
          <w:tcPr>
            <w:tcW w:w="1350" w:type="dxa"/>
            <w:tcBorders>
              <w:left w:val="single" w:sz="6" w:space="0" w:color="auto"/>
              <w:bottom w:val="single" w:sz="18" w:space="0" w:color="auto"/>
              <w:right w:val="single" w:sz="6" w:space="0" w:color="auto"/>
            </w:tcBorders>
          </w:tcPr>
          <w:p w14:paraId="6432953F" w14:textId="45A49875" w:rsidR="000C16DD" w:rsidRPr="00F41F91" w:rsidRDefault="00143DA8" w:rsidP="00D057C3">
            <w:pPr>
              <w:rPr>
                <w:sz w:val="18"/>
              </w:rPr>
            </w:pPr>
            <w:r>
              <w:rPr>
                <w:sz w:val="18"/>
              </w:rPr>
              <w:t>N/A</w:t>
            </w:r>
          </w:p>
        </w:tc>
        <w:tc>
          <w:tcPr>
            <w:tcW w:w="1440" w:type="dxa"/>
            <w:tcBorders>
              <w:left w:val="single" w:sz="6" w:space="0" w:color="auto"/>
              <w:bottom w:val="single" w:sz="18" w:space="0" w:color="auto"/>
              <w:right w:val="single" w:sz="6" w:space="0" w:color="auto"/>
            </w:tcBorders>
            <w:shd w:val="clear" w:color="auto" w:fill="auto"/>
          </w:tcPr>
          <w:p w14:paraId="03949132" w14:textId="2C7EB76D" w:rsidR="000C16DD" w:rsidRPr="00F41F91" w:rsidRDefault="00143DA8"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6393B08" w:rsidR="000C16DD" w:rsidRPr="00F41F91" w:rsidRDefault="00143DA8"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639A78E1" w:rsidR="000C16DD" w:rsidRPr="00F41F91" w:rsidRDefault="00143DA8" w:rsidP="00D057C3">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w:t>
      </w:r>
      <w:r w:rsidRPr="001F3468">
        <w:rPr>
          <w:rFonts w:ascii="Times New Roman" w:hAnsi="Times New Roman"/>
        </w:rPr>
        <w:lastRenderedPageBreak/>
        <w:t>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54F746A" w:rsidR="00803861" w:rsidRPr="00F41F91" w:rsidRDefault="00143DA8"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4431D0C3" w:rsidR="00181F3E" w:rsidRPr="00F41F91" w:rsidRDefault="00143DA8"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4622A2E7" w:rsidR="00181F3E" w:rsidRPr="00F41F91" w:rsidRDefault="00143DA8"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39D05E7F" w:rsidR="00181F3E" w:rsidRPr="00F41F91" w:rsidRDefault="00143DA8"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45B20CF" w:rsidR="00501B52" w:rsidRPr="00F41F91" w:rsidRDefault="00143DA8"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72C7911" w:rsidR="00AD4876" w:rsidRPr="00F41F91" w:rsidRDefault="00143DA8"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B08B71A" w:rsidR="00C24948" w:rsidRPr="00F41F91" w:rsidRDefault="00143DA8"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245A7D59" w:rsidR="00BC6327" w:rsidRPr="00F41F91" w:rsidRDefault="00143DA8">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11509825" w:rsidR="00BC6327" w:rsidRPr="00F41F91" w:rsidRDefault="00143DA8">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B78E805" w:rsidR="00BC6327" w:rsidRPr="00F41F91" w:rsidRDefault="00143DA8">
            <w:pPr>
              <w:pStyle w:val="BodyText"/>
              <w:spacing w:before="40" w:after="40"/>
              <w:jc w:val="left"/>
              <w:rPr>
                <w:rFonts w:ascii="Times New Roman" w:hAnsi="Times New Roman"/>
                <w:sz w:val="18"/>
              </w:rPr>
            </w:pPr>
            <w:r>
              <w:rPr>
                <w:rFonts w:ascii="Times New Roman" w:hAnsi="Times New Roman"/>
                <w:sz w:val="18"/>
              </w:rPr>
              <w:t>N/A</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27F3AF25" w:rsidR="00883433" w:rsidRPr="00F41F91" w:rsidRDefault="00143DA8"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55501D4A" w:rsidR="002D429D" w:rsidRPr="00CC2F86" w:rsidRDefault="00143DA8"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3066C414" w:rsidR="00BE6564" w:rsidRPr="00CC2F86" w:rsidRDefault="00BB2D39" w:rsidP="00D924EC">
            <w:pPr>
              <w:pStyle w:val="BodyText"/>
              <w:spacing w:before="0"/>
              <w:jc w:val="left"/>
              <w:rPr>
                <w:rFonts w:ascii="Times New Roman" w:hAnsi="Times New Roman"/>
              </w:rPr>
            </w:pPr>
            <w:r>
              <w:rPr>
                <w:rFonts w:ascii="Times New Roman" w:hAnsi="Times New Roman"/>
              </w:rPr>
              <w:t>NONE</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23934A12" w:rsidR="00BE6564" w:rsidRPr="00CC2F86" w:rsidRDefault="00BB2D39" w:rsidP="00D924EC">
            <w:pPr>
              <w:pStyle w:val="BodyText"/>
              <w:spacing w:before="0"/>
              <w:jc w:val="left"/>
              <w:rPr>
                <w:rFonts w:ascii="Times New Roman" w:hAnsi="Times New Roman"/>
              </w:rPr>
            </w:pPr>
            <w:r>
              <w:rPr>
                <w:rFonts w:ascii="Times New Roman" w:hAnsi="Times New Roman"/>
              </w:rPr>
              <w:t>NONE</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0F69" w14:textId="77777777" w:rsidR="00BE2197" w:rsidRDefault="00BE2197">
      <w:r>
        <w:separator/>
      </w:r>
    </w:p>
  </w:endnote>
  <w:endnote w:type="continuationSeparator" w:id="0">
    <w:p w14:paraId="505F39DB" w14:textId="77777777" w:rsidR="00BE2197" w:rsidRDefault="00BE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156CB" w14:textId="77777777" w:rsidR="00BE2197" w:rsidRDefault="00BE2197">
      <w:r>
        <w:separator/>
      </w:r>
    </w:p>
  </w:footnote>
  <w:footnote w:type="continuationSeparator" w:id="0">
    <w:p w14:paraId="5B070359" w14:textId="77777777" w:rsidR="00BE2197" w:rsidRDefault="00BE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3DA8"/>
    <w:rsid w:val="001476E6"/>
    <w:rsid w:val="00153D70"/>
    <w:rsid w:val="00154C45"/>
    <w:rsid w:val="00161D5A"/>
    <w:rsid w:val="00170328"/>
    <w:rsid w:val="00172215"/>
    <w:rsid w:val="00173A3B"/>
    <w:rsid w:val="00181292"/>
    <w:rsid w:val="001818F6"/>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656E"/>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B58"/>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976EA"/>
    <w:rsid w:val="007B0B24"/>
    <w:rsid w:val="007C18C6"/>
    <w:rsid w:val="007D1761"/>
    <w:rsid w:val="007D21BB"/>
    <w:rsid w:val="007D299B"/>
    <w:rsid w:val="007F584E"/>
    <w:rsid w:val="0080185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7880"/>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4A06"/>
    <w:rsid w:val="00B0620C"/>
    <w:rsid w:val="00B1666D"/>
    <w:rsid w:val="00B2410E"/>
    <w:rsid w:val="00B3023D"/>
    <w:rsid w:val="00B30E79"/>
    <w:rsid w:val="00B3529D"/>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2D39"/>
    <w:rsid w:val="00BB3E43"/>
    <w:rsid w:val="00BB412C"/>
    <w:rsid w:val="00BC2F95"/>
    <w:rsid w:val="00BC4EA7"/>
    <w:rsid w:val="00BC6327"/>
    <w:rsid w:val="00BD55BB"/>
    <w:rsid w:val="00BD5F31"/>
    <w:rsid w:val="00BE2197"/>
    <w:rsid w:val="00BE4E5D"/>
    <w:rsid w:val="00BE555D"/>
    <w:rsid w:val="00BE6564"/>
    <w:rsid w:val="00BE784E"/>
    <w:rsid w:val="00BF1F49"/>
    <w:rsid w:val="00BF6946"/>
    <w:rsid w:val="00BF725D"/>
    <w:rsid w:val="00C123E3"/>
    <w:rsid w:val="00C20B5D"/>
    <w:rsid w:val="00C24336"/>
    <w:rsid w:val="00C24948"/>
    <w:rsid w:val="00C338CA"/>
    <w:rsid w:val="00C3526A"/>
    <w:rsid w:val="00C41E25"/>
    <w:rsid w:val="00C43468"/>
    <w:rsid w:val="00C45B4E"/>
    <w:rsid w:val="00C51D70"/>
    <w:rsid w:val="00C54836"/>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2507"/>
    <w:rsid w:val="00DB305E"/>
    <w:rsid w:val="00DB4D7F"/>
    <w:rsid w:val="00DC0B11"/>
    <w:rsid w:val="00DC2E52"/>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0C12"/>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John Ortiz</cp:lastModifiedBy>
  <cp:revision>2</cp:revision>
  <cp:lastPrinted>2020-07-01T20:37:00Z</cp:lastPrinted>
  <dcterms:created xsi:type="dcterms:W3CDTF">2020-07-02T00:24:00Z</dcterms:created>
  <dcterms:modified xsi:type="dcterms:W3CDTF">2020-07-02T00:24:00Z</dcterms:modified>
</cp:coreProperties>
</file>