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4B6A75E" w:rsidR="005879C4" w:rsidRPr="000A759E" w:rsidRDefault="00F55ECC" w:rsidP="005D5750">
            <w:pPr>
              <w:spacing w:before="40" w:after="40"/>
              <w:jc w:val="both"/>
              <w:rPr>
                <w:rFonts w:ascii="Arial" w:hAnsi="Arial" w:cs="Arial"/>
                <w:sz w:val="24"/>
                <w:szCs w:val="24"/>
              </w:rPr>
            </w:pPr>
            <w:r>
              <w:rPr>
                <w:rFonts w:ascii="Arial" w:hAnsi="Arial" w:cs="Arial"/>
                <w:sz w:val="24"/>
                <w:szCs w:val="24"/>
              </w:rPr>
              <w:t>City of Burlingame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B6C02A9" w:rsidR="005879C4" w:rsidRPr="000A759E" w:rsidRDefault="00F55ECC" w:rsidP="005D5750">
            <w:pPr>
              <w:spacing w:before="40" w:after="40"/>
              <w:jc w:val="both"/>
              <w:rPr>
                <w:rFonts w:ascii="Arial" w:hAnsi="Arial" w:cs="Arial"/>
                <w:sz w:val="24"/>
                <w:szCs w:val="24"/>
              </w:rPr>
            </w:pPr>
            <w:r>
              <w:rPr>
                <w:rFonts w:ascii="Arial" w:hAnsi="Arial" w:cs="Arial"/>
                <w:sz w:val="24"/>
                <w:szCs w:val="24"/>
              </w:rPr>
              <w:t>411003</w:t>
            </w:r>
          </w:p>
        </w:tc>
      </w:tr>
    </w:tbl>
    <w:p w14:paraId="3C51C8E2" w14:textId="66895AA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CD1483">
        <w:rPr>
          <w:rFonts w:ascii="Arial" w:hAnsi="Arial" w:cs="Arial"/>
          <w:sz w:val="24"/>
          <w:szCs w:val="24"/>
          <w:u w:val="single"/>
        </w:rPr>
        <w:t>__</w:t>
      </w:r>
      <w:r w:rsidR="00CD1483" w:rsidRPr="00CD1483">
        <w:rPr>
          <w:rFonts w:ascii="Arial" w:hAnsi="Arial" w:cs="Arial"/>
          <w:sz w:val="24"/>
          <w:szCs w:val="24"/>
          <w:u w:val="single"/>
        </w:rPr>
        <w:t>6/</w:t>
      </w:r>
      <w:r w:rsidR="002C0AAA">
        <w:rPr>
          <w:rFonts w:ascii="Arial" w:hAnsi="Arial" w:cs="Arial"/>
          <w:sz w:val="24"/>
          <w:szCs w:val="24"/>
          <w:u w:val="single"/>
        </w:rPr>
        <w:t>23/2025</w:t>
      </w:r>
      <w:r w:rsidRPr="00CD1483">
        <w:rPr>
          <w:rFonts w:ascii="Arial" w:hAnsi="Arial" w:cs="Arial"/>
          <w:sz w:val="24"/>
          <w:szCs w:val="24"/>
          <w:u w:val="single"/>
        </w:rPr>
        <w:t>_________________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07ED30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55ECC">
              <w:rPr>
                <w:rFonts w:ascii="Arial" w:hAnsi="Arial" w:cs="Arial"/>
                <w:sz w:val="24"/>
                <w:szCs w:val="24"/>
              </w:rPr>
              <w:t>Sam Johnson</w:t>
            </w:r>
          </w:p>
        </w:tc>
        <w:tc>
          <w:tcPr>
            <w:tcW w:w="4755" w:type="dxa"/>
            <w:vAlign w:val="center"/>
          </w:tcPr>
          <w:p w14:paraId="7AB34DF1" w14:textId="3BF90F5C"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55ECC">
              <w:rPr>
                <w:rFonts w:ascii="Arial" w:hAnsi="Arial" w:cs="Arial"/>
                <w:sz w:val="24"/>
                <w:szCs w:val="24"/>
              </w:rPr>
              <w:t xml:space="preserve"> Water Quality Supervisor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496864F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273D0">
              <w:rPr>
                <w:rFonts w:ascii="Arial" w:hAnsi="Arial" w:cs="Arial"/>
                <w:sz w:val="24"/>
                <w:szCs w:val="24"/>
              </w:rPr>
              <w:t>7/</w:t>
            </w:r>
            <w:r w:rsidR="006D0D84">
              <w:rPr>
                <w:rFonts w:ascii="Arial" w:hAnsi="Arial" w:cs="Arial"/>
                <w:sz w:val="24"/>
                <w:szCs w:val="24"/>
              </w:rPr>
              <w:t>25</w:t>
            </w:r>
            <w:r w:rsidR="003273D0">
              <w:rPr>
                <w:rFonts w:ascii="Arial" w:hAnsi="Arial" w:cs="Arial"/>
                <w:sz w:val="24"/>
                <w:szCs w:val="24"/>
              </w:rPr>
              <w:t>/202</w:t>
            </w:r>
            <w:r w:rsidR="006D0D84">
              <w:rPr>
                <w:rFonts w:ascii="Arial" w:hAnsi="Arial" w:cs="Arial"/>
                <w:sz w:val="24"/>
                <w:szCs w:val="24"/>
              </w:rPr>
              <w:t>5</w:t>
            </w:r>
          </w:p>
        </w:tc>
      </w:tr>
      <w:tr w:rsidR="000A759E" w14:paraId="5321F3CA" w14:textId="77777777" w:rsidTr="000A759E">
        <w:trPr>
          <w:trHeight w:val="394"/>
        </w:trPr>
        <w:tc>
          <w:tcPr>
            <w:tcW w:w="4575" w:type="dxa"/>
            <w:vAlign w:val="center"/>
          </w:tcPr>
          <w:p w14:paraId="723A5E03" w14:textId="3775A32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F55ECC">
              <w:rPr>
                <w:rFonts w:ascii="Arial" w:hAnsi="Arial" w:cs="Arial"/>
                <w:sz w:val="24"/>
                <w:szCs w:val="24"/>
              </w:rPr>
              <w:t>650-558-7687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DE20955" w:rsidR="006C7ED4" w:rsidRPr="000A759E" w:rsidRDefault="00F55ECC"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A9168AF" w:rsidR="005879C4" w:rsidRPr="000A759E" w:rsidRDefault="00F55ECC"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70BCCE97" w:rsidR="005879C4" w:rsidRPr="000A759E" w:rsidRDefault="00447C3C"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Pr="00447C3C">
        <w:rPr>
          <w:rFonts w:ascii="Arial" w:hAnsi="Arial" w:cs="Arial"/>
          <w:b/>
          <w:bCs/>
          <w:sz w:val="24"/>
          <w:szCs w:val="24"/>
        </w:rPr>
        <w:t xml:space="preserve"> </w:t>
      </w:r>
      <w:r w:rsidRPr="00F55ECC">
        <w:rPr>
          <w:rFonts w:ascii="Arial" w:hAnsi="Arial" w:cs="Arial"/>
          <w:b/>
          <w:bCs/>
          <w:sz w:val="24"/>
          <w:szCs w:val="24"/>
        </w:rPr>
        <w:t>www.burlingame.org/waterquality</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5E7152EF" w:rsidR="005879C4" w:rsidRPr="000A759E" w:rsidRDefault="00F55EC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Advertising the availability of the CCR in news media (attach copy of press release)"/>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8744E31" w:rsidR="005879C4" w:rsidRPr="000A759E" w:rsidRDefault="00F55EC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2C676E3E" w:rsidR="00712C02" w:rsidRPr="000A759E" w:rsidRDefault="00F55EC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the electronic city newsletter or electronic community newsletter or listserv (attach a copy of the article or n"/>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6A762217" w:rsidR="00712C02" w:rsidRPr="000A759E" w:rsidRDefault="00F55EC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FB12DFE"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xml:space="preserve">:  </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3A3289" w:rsidR="00D12D93" w:rsidRPr="000A759E" w:rsidRDefault="00F55ECC"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r>
      <w:proofErr w:type="gramStart"/>
      <w:r w:rsidR="00D12D93" w:rsidRPr="000A759E">
        <w:rPr>
          <w:rFonts w:ascii="Arial" w:hAnsi="Arial" w:cs="Arial"/>
          <w:sz w:val="24"/>
          <w:szCs w:val="24"/>
        </w:rPr>
        <w:t>Water</w:t>
      </w:r>
      <w:proofErr w:type="gramEnd"/>
      <w:r w:rsidR="00D12D93" w:rsidRPr="000A759E">
        <w:rPr>
          <w:rFonts w:ascii="Arial" w:hAnsi="Arial" w:cs="Arial"/>
          <w:sz w:val="24"/>
          <w:szCs w:val="24"/>
        </w:rPr>
        <w:t xml:space="preserve">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F55ECC">
        <w:rPr>
          <w:rFonts w:ascii="Arial" w:hAnsi="Arial" w:cs="Arial"/>
          <w:b/>
          <w:bCs/>
          <w:sz w:val="24"/>
          <w:szCs w:val="24"/>
        </w:rPr>
        <w:t>w</w:t>
      </w:r>
      <w:r w:rsidR="00D12D93" w:rsidRPr="00F55ECC">
        <w:rPr>
          <w:rFonts w:ascii="Arial" w:hAnsi="Arial" w:cs="Arial"/>
          <w:b/>
          <w:bCs/>
          <w:sz w:val="24"/>
          <w:szCs w:val="24"/>
        </w:rPr>
        <w:t>ww</w:t>
      </w:r>
      <w:r w:rsidR="008820F1" w:rsidRPr="00F55ECC">
        <w:rPr>
          <w:rFonts w:ascii="Arial" w:hAnsi="Arial" w:cs="Arial"/>
          <w:b/>
          <w:bCs/>
          <w:sz w:val="24"/>
          <w:szCs w:val="24"/>
        </w:rPr>
        <w:t>.</w:t>
      </w:r>
      <w:r w:rsidRPr="00F55ECC">
        <w:rPr>
          <w:rFonts w:ascii="Arial" w:hAnsi="Arial" w:cs="Arial"/>
          <w:b/>
          <w:bCs/>
          <w:sz w:val="24"/>
          <w:szCs w:val="24"/>
        </w:rPr>
        <w:t>burlingame.org/waterquality</w:t>
      </w:r>
      <w:r w:rsidR="008820F1" w:rsidRPr="000A759E">
        <w:rPr>
          <w:rFonts w:ascii="Arial" w:hAnsi="Arial" w:cs="Arial"/>
          <w:sz w:val="24"/>
          <w:szCs w:val="24"/>
        </w:rPr>
        <w:t>_____________________________________________</w:t>
      </w:r>
      <w:r w:rsidR="00D12D93"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tbl>
            <w:tblPr>
              <w:tblStyle w:val="TableGrid"/>
              <w:tblW w:w="28050" w:type="dxa"/>
              <w:tblLook w:val="04A0" w:firstRow="1" w:lastRow="0" w:firstColumn="1" w:lastColumn="0" w:noHBand="0" w:noVBand="1"/>
            </w:tblPr>
            <w:tblGrid>
              <w:gridCol w:w="28050"/>
            </w:tblGrid>
            <w:tr w:rsidR="00F55ECC" w:rsidRPr="00F75213" w14:paraId="65CFD766" w14:textId="77777777" w:rsidTr="00504B7D">
              <w:trPr>
                <w:trHeight w:val="413"/>
              </w:trPr>
              <w:tc>
                <w:tcPr>
                  <w:tcW w:w="10795" w:type="dxa"/>
                  <w:vAlign w:val="bottom"/>
                </w:tcPr>
                <w:p w14:paraId="4FC8CF91" w14:textId="3F132C4F" w:rsidR="00F55ECC" w:rsidRPr="00F75213" w:rsidRDefault="00F55ECC" w:rsidP="00F55ECC">
                  <w:pPr>
                    <w:pStyle w:val="BodyText2"/>
                    <w:spacing w:before="0" w:after="0" w:line="276" w:lineRule="auto"/>
                    <w:rPr>
                      <w:rFonts w:ascii="Arial" w:hAnsi="Arial" w:cs="Arial"/>
                      <w:i w:val="0"/>
                      <w:iCs/>
                      <w:sz w:val="24"/>
                      <w:szCs w:val="24"/>
                    </w:rPr>
                  </w:pPr>
                  <w:r w:rsidRPr="00F75213">
                    <w:rPr>
                      <w:i w:val="0"/>
                      <w:iCs/>
                      <w:szCs w:val="16"/>
                    </w:rPr>
                    <w:t>The City of Burlingame has provided its residents numerous ways to receive and view the 202</w:t>
                  </w:r>
                  <w:r w:rsidR="002C0AAA">
                    <w:rPr>
                      <w:i w:val="0"/>
                      <w:iCs/>
                      <w:szCs w:val="16"/>
                    </w:rPr>
                    <w:t>4</w:t>
                  </w:r>
                </w:p>
              </w:tc>
            </w:tr>
            <w:tr w:rsidR="00F55ECC" w:rsidRPr="00F75213" w14:paraId="6E105855" w14:textId="77777777" w:rsidTr="00504B7D">
              <w:trPr>
                <w:trHeight w:val="440"/>
              </w:trPr>
              <w:tc>
                <w:tcPr>
                  <w:tcW w:w="10795" w:type="dxa"/>
                  <w:vAlign w:val="bottom"/>
                </w:tcPr>
                <w:p w14:paraId="71874935" w14:textId="77777777" w:rsidR="00F55ECC" w:rsidRPr="00F75213" w:rsidRDefault="00F55ECC" w:rsidP="00F55ECC">
                  <w:pPr>
                    <w:pStyle w:val="BodyText2"/>
                    <w:spacing w:before="0" w:after="0" w:line="276" w:lineRule="auto"/>
                    <w:rPr>
                      <w:rFonts w:ascii="Arial" w:hAnsi="Arial" w:cs="Arial"/>
                      <w:i w:val="0"/>
                      <w:iCs/>
                      <w:sz w:val="24"/>
                      <w:szCs w:val="24"/>
                    </w:rPr>
                  </w:pPr>
                  <w:r w:rsidRPr="00F75213">
                    <w:rPr>
                      <w:i w:val="0"/>
                      <w:iCs/>
                      <w:szCs w:val="16"/>
                    </w:rPr>
                    <w:lastRenderedPageBreak/>
                    <w:t xml:space="preserve">Consumer Confidence Report. The </w:t>
                  </w:r>
                  <w:proofErr w:type="gramStart"/>
                  <w:r w:rsidRPr="00F75213">
                    <w:rPr>
                      <w:i w:val="0"/>
                      <w:iCs/>
                      <w:szCs w:val="16"/>
                    </w:rPr>
                    <w:t>City</w:t>
                  </w:r>
                  <w:proofErr w:type="gramEnd"/>
                  <w:r w:rsidRPr="00F75213">
                    <w:rPr>
                      <w:i w:val="0"/>
                      <w:iCs/>
                      <w:szCs w:val="16"/>
                    </w:rPr>
                    <w:t xml:space="preserve"> has sent out postcards to all residents within its service area</w:t>
                  </w:r>
                </w:p>
              </w:tc>
            </w:tr>
            <w:tr w:rsidR="00F55ECC" w:rsidRPr="00F75213" w14:paraId="67F187A2" w14:textId="77777777" w:rsidTr="00504B7D">
              <w:trPr>
                <w:trHeight w:val="440"/>
              </w:trPr>
              <w:tc>
                <w:tcPr>
                  <w:tcW w:w="10795" w:type="dxa"/>
                  <w:vAlign w:val="bottom"/>
                </w:tcPr>
                <w:p w14:paraId="0419AC3E" w14:textId="77777777" w:rsidR="00F55ECC" w:rsidRPr="00F75213" w:rsidRDefault="00F55ECC" w:rsidP="00F55ECC">
                  <w:pPr>
                    <w:pStyle w:val="BodyText2"/>
                    <w:spacing w:before="0" w:after="0" w:line="276" w:lineRule="auto"/>
                    <w:rPr>
                      <w:rFonts w:ascii="Arial" w:hAnsi="Arial" w:cs="Arial"/>
                      <w:i w:val="0"/>
                      <w:iCs/>
                      <w:sz w:val="24"/>
                      <w:szCs w:val="24"/>
                    </w:rPr>
                  </w:pPr>
                  <w:r w:rsidRPr="00F75213">
                    <w:rPr>
                      <w:i w:val="0"/>
                      <w:iCs/>
                      <w:szCs w:val="16"/>
                    </w:rPr>
                    <w:t>that includes a URL to view the report and phone number for residents to request a hard copy or a</w:t>
                  </w:r>
                </w:p>
              </w:tc>
            </w:tr>
            <w:tr w:rsidR="00F55ECC" w:rsidRPr="00F75213" w14:paraId="258E9EFA" w14:textId="77777777" w:rsidTr="00504B7D">
              <w:trPr>
                <w:trHeight w:val="449"/>
              </w:trPr>
              <w:tc>
                <w:tcPr>
                  <w:tcW w:w="10795" w:type="dxa"/>
                  <w:vAlign w:val="bottom"/>
                </w:tcPr>
                <w:p w14:paraId="37ED4C23" w14:textId="77777777" w:rsidR="00F55ECC" w:rsidRPr="00F75213" w:rsidRDefault="00F55ECC" w:rsidP="00F55ECC">
                  <w:pPr>
                    <w:pStyle w:val="BodyText2"/>
                    <w:spacing w:before="0" w:after="0" w:line="276" w:lineRule="auto"/>
                    <w:rPr>
                      <w:rFonts w:ascii="Arial" w:hAnsi="Arial" w:cs="Arial"/>
                      <w:i w:val="0"/>
                      <w:iCs/>
                      <w:sz w:val="24"/>
                      <w:szCs w:val="24"/>
                    </w:rPr>
                  </w:pPr>
                  <w:r w:rsidRPr="00F75213">
                    <w:rPr>
                      <w:i w:val="0"/>
                      <w:iCs/>
                      <w:szCs w:val="16"/>
                    </w:rPr>
                    <w:t xml:space="preserve">translation of the report in another language. The </w:t>
                  </w:r>
                  <w:proofErr w:type="gramStart"/>
                  <w:r w:rsidRPr="00F75213">
                    <w:rPr>
                      <w:i w:val="0"/>
                      <w:iCs/>
                      <w:szCs w:val="16"/>
                    </w:rPr>
                    <w:t>City</w:t>
                  </w:r>
                  <w:proofErr w:type="gramEnd"/>
                  <w:r w:rsidRPr="00F75213">
                    <w:rPr>
                      <w:i w:val="0"/>
                      <w:iCs/>
                      <w:szCs w:val="16"/>
                    </w:rPr>
                    <w:t xml:space="preserve"> has included a brief paragraph describing</w:t>
                  </w:r>
                </w:p>
              </w:tc>
            </w:tr>
            <w:tr w:rsidR="00F55ECC" w:rsidRPr="00F75213" w14:paraId="1AE805DC" w14:textId="77777777" w:rsidTr="00504B7D">
              <w:trPr>
                <w:trHeight w:val="431"/>
              </w:trPr>
              <w:tc>
                <w:tcPr>
                  <w:tcW w:w="10795" w:type="dxa"/>
                  <w:vAlign w:val="bottom"/>
                </w:tcPr>
                <w:p w14:paraId="6B75A280" w14:textId="6CF772F4" w:rsidR="00F55ECC" w:rsidRPr="00F75213" w:rsidRDefault="00F55ECC" w:rsidP="00F55ECC">
                  <w:pPr>
                    <w:pStyle w:val="BodyText2"/>
                    <w:spacing w:before="0" w:after="0" w:line="276" w:lineRule="auto"/>
                    <w:rPr>
                      <w:rFonts w:ascii="Arial" w:hAnsi="Arial" w:cs="Arial"/>
                      <w:i w:val="0"/>
                      <w:iCs/>
                      <w:sz w:val="24"/>
                      <w:szCs w:val="24"/>
                    </w:rPr>
                  </w:pPr>
                  <w:r w:rsidRPr="00F75213">
                    <w:rPr>
                      <w:i w:val="0"/>
                      <w:iCs/>
                      <w:szCs w:val="16"/>
                    </w:rPr>
                    <w:t>the release of the 202</w:t>
                  </w:r>
                  <w:r w:rsidR="002C0AAA">
                    <w:rPr>
                      <w:i w:val="0"/>
                      <w:iCs/>
                      <w:szCs w:val="16"/>
                    </w:rPr>
                    <w:t>4</w:t>
                  </w:r>
                  <w:r w:rsidRPr="00F75213">
                    <w:rPr>
                      <w:i w:val="0"/>
                      <w:iCs/>
                      <w:szCs w:val="16"/>
                    </w:rPr>
                    <w:t xml:space="preserve"> CCR and how to read it online in the City’s electronic newsletter, </w:t>
                  </w:r>
                </w:p>
              </w:tc>
            </w:tr>
            <w:tr w:rsidR="00F55ECC" w:rsidRPr="00F75213" w14:paraId="684B6E3A" w14:textId="77777777" w:rsidTr="00504B7D">
              <w:trPr>
                <w:trHeight w:val="449"/>
              </w:trPr>
              <w:tc>
                <w:tcPr>
                  <w:tcW w:w="10795" w:type="dxa"/>
                  <w:vAlign w:val="bottom"/>
                </w:tcPr>
                <w:p w14:paraId="5235780D" w14:textId="4EE7BF68" w:rsidR="00F55ECC" w:rsidRPr="00F75213" w:rsidRDefault="00F55ECC" w:rsidP="00F55ECC">
                  <w:pPr>
                    <w:pStyle w:val="BodyText2"/>
                    <w:spacing w:before="0" w:after="0" w:line="276" w:lineRule="auto"/>
                    <w:rPr>
                      <w:rFonts w:ascii="Arial" w:hAnsi="Arial" w:cs="Arial"/>
                      <w:i w:val="0"/>
                      <w:iCs/>
                      <w:sz w:val="24"/>
                      <w:szCs w:val="24"/>
                    </w:rPr>
                  </w:pPr>
                  <w:r w:rsidRPr="00F75213">
                    <w:rPr>
                      <w:i w:val="0"/>
                      <w:iCs/>
                      <w:szCs w:val="16"/>
                    </w:rPr>
                    <w:t xml:space="preserve"> Instagram page, and </w:t>
                  </w:r>
                  <w:proofErr w:type="spellStart"/>
                  <w:r w:rsidRPr="00F75213">
                    <w:rPr>
                      <w:i w:val="0"/>
                      <w:iCs/>
                      <w:szCs w:val="16"/>
                    </w:rPr>
                    <w:t>Nextdoor</w:t>
                  </w:r>
                  <w:proofErr w:type="spellEnd"/>
                  <w:r w:rsidRPr="00F75213">
                    <w:rPr>
                      <w:i w:val="0"/>
                      <w:iCs/>
                      <w:szCs w:val="16"/>
                    </w:rPr>
                    <w:t xml:space="preserve"> account, these outreach methods include over 12,000 </w:t>
                  </w:r>
                  <w:proofErr w:type="gramStart"/>
                  <w:r w:rsidRPr="00F75213">
                    <w:rPr>
                      <w:i w:val="0"/>
                      <w:iCs/>
                      <w:szCs w:val="16"/>
                    </w:rPr>
                    <w:t>water</w:t>
                  </w:r>
                  <w:proofErr w:type="gramEnd"/>
                </w:p>
              </w:tc>
            </w:tr>
            <w:tr w:rsidR="00F55ECC" w:rsidRPr="00F75213" w14:paraId="4B302DD5" w14:textId="77777777" w:rsidTr="00504B7D">
              <w:trPr>
                <w:trHeight w:val="440"/>
              </w:trPr>
              <w:tc>
                <w:tcPr>
                  <w:tcW w:w="10795" w:type="dxa"/>
                  <w:vAlign w:val="bottom"/>
                </w:tcPr>
                <w:p w14:paraId="30D0894D" w14:textId="77777777" w:rsidR="00F55ECC" w:rsidRPr="00F75213" w:rsidRDefault="00F55ECC" w:rsidP="00F55ECC">
                  <w:pPr>
                    <w:pStyle w:val="BodyText2"/>
                    <w:spacing w:before="0" w:after="0" w:line="276" w:lineRule="auto"/>
                    <w:rPr>
                      <w:rFonts w:ascii="Arial" w:hAnsi="Arial" w:cs="Arial"/>
                      <w:i w:val="0"/>
                      <w:iCs/>
                      <w:sz w:val="24"/>
                      <w:szCs w:val="24"/>
                    </w:rPr>
                  </w:pPr>
                  <w:r w:rsidRPr="00F75213">
                    <w:rPr>
                      <w:i w:val="0"/>
                      <w:iCs/>
                      <w:szCs w:val="16"/>
                    </w:rPr>
                    <w:t>customers. Hard copies were placed at City facilities, which include the Public Works Corporation</w:t>
                  </w:r>
                </w:p>
              </w:tc>
            </w:tr>
            <w:tr w:rsidR="00F55ECC" w:rsidRPr="00F75213" w14:paraId="4C63DEDC" w14:textId="77777777" w:rsidTr="00504B7D">
              <w:trPr>
                <w:trHeight w:val="440"/>
              </w:trPr>
              <w:tc>
                <w:tcPr>
                  <w:tcW w:w="10795" w:type="dxa"/>
                  <w:vAlign w:val="bottom"/>
                </w:tcPr>
                <w:p w14:paraId="125B1C93" w14:textId="77777777" w:rsidR="00F55ECC" w:rsidRPr="00F75213" w:rsidRDefault="00F55ECC" w:rsidP="00F55ECC">
                  <w:pPr>
                    <w:pStyle w:val="BodyText2"/>
                    <w:spacing w:before="0" w:after="0" w:line="276" w:lineRule="auto"/>
                    <w:rPr>
                      <w:rFonts w:ascii="Arial" w:hAnsi="Arial" w:cs="Arial"/>
                      <w:i w:val="0"/>
                      <w:iCs/>
                      <w:sz w:val="24"/>
                      <w:szCs w:val="24"/>
                    </w:rPr>
                  </w:pPr>
                  <w:r w:rsidRPr="00F75213">
                    <w:rPr>
                      <w:i w:val="0"/>
                      <w:iCs/>
                      <w:szCs w:val="16"/>
                    </w:rPr>
                    <w:t xml:space="preserve">Yard, City Hall, Finance Department, and City Hall Engineering Division. Please see attached for </w:t>
                  </w:r>
                </w:p>
              </w:tc>
            </w:tr>
            <w:tr w:rsidR="00F55ECC" w:rsidRPr="00F75213" w14:paraId="2129AE3C" w14:textId="77777777" w:rsidTr="00504B7D">
              <w:trPr>
                <w:trHeight w:val="449"/>
              </w:trPr>
              <w:tc>
                <w:tcPr>
                  <w:tcW w:w="10795" w:type="dxa"/>
                  <w:vAlign w:val="bottom"/>
                </w:tcPr>
                <w:p w14:paraId="2E698540" w14:textId="77777777" w:rsidR="00F55ECC" w:rsidRPr="00F75213" w:rsidRDefault="00F55ECC" w:rsidP="00F55ECC">
                  <w:pPr>
                    <w:pStyle w:val="BodyText2"/>
                    <w:spacing w:before="0" w:after="0" w:line="276" w:lineRule="auto"/>
                    <w:rPr>
                      <w:rFonts w:ascii="Arial" w:hAnsi="Arial" w:cs="Arial"/>
                      <w:i w:val="0"/>
                      <w:iCs/>
                      <w:sz w:val="24"/>
                      <w:szCs w:val="24"/>
                    </w:rPr>
                  </w:pPr>
                  <w:r w:rsidRPr="00F75213">
                    <w:rPr>
                      <w:i w:val="0"/>
                      <w:iCs/>
                      <w:szCs w:val="16"/>
                    </w:rPr>
                    <w:t>examples of the CCR announcement in various social media outlets and the electronic newsletter.</w:t>
                  </w:r>
                </w:p>
              </w:tc>
            </w:tr>
          </w:tbl>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26A2"/>
    <w:rsid w:val="000165C2"/>
    <w:rsid w:val="00021C18"/>
    <w:rsid w:val="00036019"/>
    <w:rsid w:val="00044DE4"/>
    <w:rsid w:val="00050B92"/>
    <w:rsid w:val="00095FF1"/>
    <w:rsid w:val="000A1E57"/>
    <w:rsid w:val="000A759E"/>
    <w:rsid w:val="000B3820"/>
    <w:rsid w:val="000C462F"/>
    <w:rsid w:val="000E4FE5"/>
    <w:rsid w:val="00112E26"/>
    <w:rsid w:val="00120AE1"/>
    <w:rsid w:val="00156593"/>
    <w:rsid w:val="00180210"/>
    <w:rsid w:val="001A1FAF"/>
    <w:rsid w:val="001A6B5C"/>
    <w:rsid w:val="001E0392"/>
    <w:rsid w:val="001F44D6"/>
    <w:rsid w:val="001F5C84"/>
    <w:rsid w:val="00211F95"/>
    <w:rsid w:val="002214BA"/>
    <w:rsid w:val="00285EF6"/>
    <w:rsid w:val="002B5DDE"/>
    <w:rsid w:val="002C0AAA"/>
    <w:rsid w:val="00300C1D"/>
    <w:rsid w:val="0030525B"/>
    <w:rsid w:val="003273D0"/>
    <w:rsid w:val="00330A26"/>
    <w:rsid w:val="00334369"/>
    <w:rsid w:val="00361BDB"/>
    <w:rsid w:val="00363A94"/>
    <w:rsid w:val="00365B25"/>
    <w:rsid w:val="00383FAA"/>
    <w:rsid w:val="003C1F79"/>
    <w:rsid w:val="00443180"/>
    <w:rsid w:val="00447C3C"/>
    <w:rsid w:val="00453C34"/>
    <w:rsid w:val="004572E4"/>
    <w:rsid w:val="00457560"/>
    <w:rsid w:val="00483C18"/>
    <w:rsid w:val="004A010D"/>
    <w:rsid w:val="004A54FB"/>
    <w:rsid w:val="004C1B40"/>
    <w:rsid w:val="004E6F6F"/>
    <w:rsid w:val="00501728"/>
    <w:rsid w:val="0057568B"/>
    <w:rsid w:val="00585B6F"/>
    <w:rsid w:val="00585D36"/>
    <w:rsid w:val="005879C4"/>
    <w:rsid w:val="005B6F30"/>
    <w:rsid w:val="005C02F2"/>
    <w:rsid w:val="005D5750"/>
    <w:rsid w:val="005E0EF7"/>
    <w:rsid w:val="005F7D85"/>
    <w:rsid w:val="00622734"/>
    <w:rsid w:val="00626A86"/>
    <w:rsid w:val="0065406D"/>
    <w:rsid w:val="00656EAE"/>
    <w:rsid w:val="006576EF"/>
    <w:rsid w:val="00674084"/>
    <w:rsid w:val="006A0071"/>
    <w:rsid w:val="006A6ED2"/>
    <w:rsid w:val="006C7ED4"/>
    <w:rsid w:val="006D0D8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45CD9"/>
    <w:rsid w:val="00A62B7A"/>
    <w:rsid w:val="00A75D4F"/>
    <w:rsid w:val="00AA4C1D"/>
    <w:rsid w:val="00AF388E"/>
    <w:rsid w:val="00B21764"/>
    <w:rsid w:val="00B557C8"/>
    <w:rsid w:val="00B80B89"/>
    <w:rsid w:val="00B82D2F"/>
    <w:rsid w:val="00BA7831"/>
    <w:rsid w:val="00BC4716"/>
    <w:rsid w:val="00BF29A9"/>
    <w:rsid w:val="00BF5852"/>
    <w:rsid w:val="00C0687E"/>
    <w:rsid w:val="00C72C2F"/>
    <w:rsid w:val="00C84134"/>
    <w:rsid w:val="00C853A5"/>
    <w:rsid w:val="00C8568A"/>
    <w:rsid w:val="00C9589C"/>
    <w:rsid w:val="00CA0AC4"/>
    <w:rsid w:val="00CA15EF"/>
    <w:rsid w:val="00CC4C8F"/>
    <w:rsid w:val="00CC766C"/>
    <w:rsid w:val="00CD0683"/>
    <w:rsid w:val="00CD1483"/>
    <w:rsid w:val="00D12D93"/>
    <w:rsid w:val="00D15F63"/>
    <w:rsid w:val="00D3220C"/>
    <w:rsid w:val="00D712AD"/>
    <w:rsid w:val="00D85ABA"/>
    <w:rsid w:val="00DE5C03"/>
    <w:rsid w:val="00E0333A"/>
    <w:rsid w:val="00E04B0C"/>
    <w:rsid w:val="00E074C2"/>
    <w:rsid w:val="00E33340"/>
    <w:rsid w:val="00E439FA"/>
    <w:rsid w:val="00E67E9D"/>
    <w:rsid w:val="00E968EB"/>
    <w:rsid w:val="00EB7195"/>
    <w:rsid w:val="00ED2672"/>
    <w:rsid w:val="00ED4809"/>
    <w:rsid w:val="00F26849"/>
    <w:rsid w:val="00F27578"/>
    <w:rsid w:val="00F31A99"/>
    <w:rsid w:val="00F55ECC"/>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link w:val="BodyText2Char"/>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customStyle="1" w:styleId="BodyText2Char">
    <w:name w:val="Body Text 2 Char"/>
    <w:basedOn w:val="DefaultParagraphFont"/>
    <w:link w:val="BodyText2"/>
    <w:rsid w:val="00F55ECC"/>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746</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PW/WATER-Sam Johnson</cp:lastModifiedBy>
  <cp:revision>3</cp:revision>
  <cp:lastPrinted>2025-07-25T15:08:00Z</cp:lastPrinted>
  <dcterms:created xsi:type="dcterms:W3CDTF">2025-06-18T22:33:00Z</dcterms:created>
  <dcterms:modified xsi:type="dcterms:W3CDTF">2025-07-25T15:19:00Z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SIP_Label_defa4170-0d19-0005-0004-bc88714345d2_Enabled">
    <vt:lpwstr>true</vt:lpwstr>
  </property>
  <property fmtid="{D5CDD505-2E9C-101B-9397-08002B2CF9AE}" pid="10" name="MSIP_Label_defa4170-0d19-0005-0004-bc88714345d2_SetDate">
    <vt:lpwstr>2024-05-17T18:18:55Z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9892b13e-8e73-46ad-9100-b313d1acdecb</vt:lpwstr>
  </property>
  <property fmtid="{D5CDD505-2E9C-101B-9397-08002B2CF9AE}" pid="14" name="MSIP_Label_defa4170-0d19-0005-0004-bc88714345d2_ActionId">
    <vt:lpwstr>a6a57593-486e-4112-af21-8aea1d47ef03</vt:lpwstr>
  </property>
  <property fmtid="{D5CDD505-2E9C-101B-9397-08002B2CF9AE}" pid="15" name="MSIP_Label_defa4170-0d19-0005-0004-bc88714345d2_ContentBits">
    <vt:lpwstr>0</vt:lpwstr>
  </property>
</Properties>
</file>