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A663B2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81239">
        <w:rPr>
          <w:rFonts w:ascii="Arial" w:hAnsi="Arial" w:cs="Arial"/>
          <w:sz w:val="24"/>
          <w:szCs w:val="24"/>
        </w:rPr>
        <w:t>California Men’s Colony</w:t>
      </w:r>
    </w:p>
    <w:p w14:paraId="65A99AB1" w14:textId="727A6BB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81239">
        <w:rPr>
          <w:rFonts w:ascii="Arial" w:hAnsi="Arial" w:cs="Arial"/>
          <w:sz w:val="24"/>
          <w:szCs w:val="24"/>
        </w:rPr>
        <w:t>June 2022</w:t>
      </w:r>
    </w:p>
    <w:p w14:paraId="21C05768" w14:textId="1730D2A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81239">
        <w:rPr>
          <w:rFonts w:ascii="Arial" w:hAnsi="Arial" w:cs="Arial"/>
          <w:sz w:val="24"/>
          <w:szCs w:val="24"/>
        </w:rPr>
        <w:t>Surface Water</w:t>
      </w:r>
    </w:p>
    <w:p w14:paraId="4880A6CA" w14:textId="77777777" w:rsidR="00C81239" w:rsidRPr="005F082E" w:rsidRDefault="004263A6" w:rsidP="00C81239">
      <w:pPr>
        <w:spacing w:after="240"/>
        <w:rPr>
          <w:rFonts w:ascii="Arial" w:hAnsi="Arial" w:cs="Arial"/>
          <w:sz w:val="24"/>
          <w:szCs w:val="24"/>
        </w:rPr>
      </w:pPr>
      <w:r w:rsidRPr="005F082E">
        <w:rPr>
          <w:rFonts w:ascii="Arial" w:hAnsi="Arial" w:cs="Arial"/>
          <w:sz w:val="24"/>
          <w:szCs w:val="24"/>
        </w:rPr>
        <w:t xml:space="preserve">Name and General Location of Source(s): </w:t>
      </w:r>
      <w:r w:rsidR="00C81239" w:rsidRPr="00887FE5">
        <w:rPr>
          <w:rFonts w:ascii="Arial" w:hAnsi="Arial" w:cs="Arial"/>
          <w:sz w:val="24"/>
          <w:szCs w:val="24"/>
        </w:rPr>
        <w:t>California State Project Water; Whale Rock Reservoir, Cayucos, CA</w:t>
      </w:r>
      <w:r w:rsidR="00C81239">
        <w:rPr>
          <w:rFonts w:ascii="Arial" w:hAnsi="Arial" w:cs="Arial"/>
          <w:sz w:val="24"/>
          <w:szCs w:val="24"/>
        </w:rPr>
        <w:t>.</w:t>
      </w:r>
      <w:r w:rsidR="00C81239" w:rsidRPr="005F082E">
        <w:rPr>
          <w:rFonts w:ascii="Arial" w:hAnsi="Arial" w:cs="Arial"/>
          <w:sz w:val="24"/>
          <w:szCs w:val="24"/>
        </w:rPr>
        <w:t xml:space="preserve"> </w:t>
      </w:r>
    </w:p>
    <w:p w14:paraId="6AE5ED8C" w14:textId="48D5ADFD" w:rsidR="004263A6" w:rsidRPr="005F082E" w:rsidRDefault="004263A6" w:rsidP="0092687A">
      <w:pPr>
        <w:spacing w:after="240"/>
        <w:rPr>
          <w:rFonts w:ascii="Arial" w:hAnsi="Arial" w:cs="Arial"/>
          <w:sz w:val="24"/>
          <w:szCs w:val="24"/>
        </w:rPr>
      </w:pPr>
    </w:p>
    <w:p w14:paraId="39767487" w14:textId="10612EFF" w:rsidR="00C81239" w:rsidRPr="00887FE5" w:rsidRDefault="004263A6" w:rsidP="00C81239">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81239" w:rsidRPr="00887FE5">
        <w:rPr>
          <w:rFonts w:ascii="Arial" w:hAnsi="Arial" w:cs="Arial"/>
          <w:i/>
          <w:sz w:val="24"/>
          <w:szCs w:val="24"/>
        </w:rPr>
        <w:t>The source is considered to be most vulnerable to the following activities</w:t>
      </w:r>
      <w:r w:rsidR="00C81239">
        <w:rPr>
          <w:rFonts w:ascii="Arial" w:hAnsi="Arial" w:cs="Arial"/>
          <w:i/>
          <w:sz w:val="24"/>
          <w:szCs w:val="24"/>
        </w:rPr>
        <w:t xml:space="preserve"> </w:t>
      </w:r>
      <w:r w:rsidR="00C81239" w:rsidRPr="00887FE5">
        <w:rPr>
          <w:rFonts w:ascii="Arial" w:hAnsi="Arial" w:cs="Arial"/>
          <w:i/>
          <w:sz w:val="24"/>
          <w:szCs w:val="24"/>
        </w:rPr>
        <w:t>for which no associated contaminants have been detected: cattle grazing and historic mining operations in the watershed</w:t>
      </w:r>
    </w:p>
    <w:p w14:paraId="55CC3D7E" w14:textId="2FCE240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81239">
        <w:rPr>
          <w:rFonts w:ascii="Arial" w:hAnsi="Arial" w:cs="Arial"/>
          <w:sz w:val="24"/>
          <w:szCs w:val="24"/>
        </w:rPr>
        <w:t>N/A</w:t>
      </w:r>
    </w:p>
    <w:p w14:paraId="175FE9EF" w14:textId="4F38AD2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81239">
        <w:rPr>
          <w:rFonts w:ascii="Arial" w:hAnsi="Arial" w:cs="Arial"/>
          <w:sz w:val="24"/>
          <w:szCs w:val="24"/>
        </w:rPr>
        <w:t>Michael Schwartz   (805) 547-7557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E2E26D1"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261CC7">
        <w:rPr>
          <w:rFonts w:ascii="Arial" w:hAnsi="Arial" w:cs="Arial"/>
          <w:sz w:val="24"/>
          <w:szCs w:val="24"/>
        </w:rPr>
        <w:t>California Men’s Colony</w:t>
      </w:r>
      <w:r w:rsidR="00442D66" w:rsidRPr="0050755D">
        <w:rPr>
          <w:rFonts w:ascii="Arial" w:hAnsi="Arial" w:cs="Arial"/>
          <w:sz w:val="24"/>
          <w:szCs w:val="24"/>
          <w:lang w:val="es-MX"/>
        </w:rPr>
        <w:t xml:space="preserve"> a </w:t>
      </w:r>
      <w:r w:rsidR="00261CC7">
        <w:rPr>
          <w:rFonts w:ascii="Arial" w:hAnsi="Arial" w:cs="Arial"/>
          <w:sz w:val="24"/>
          <w:szCs w:val="24"/>
        </w:rPr>
        <w:t>805-547-7557</w:t>
      </w:r>
      <w:r w:rsidR="00442D66" w:rsidRPr="0050755D">
        <w:rPr>
          <w:rFonts w:ascii="Arial" w:hAnsi="Arial" w:cs="Arial"/>
          <w:sz w:val="24"/>
          <w:szCs w:val="24"/>
          <w:lang w:val="es-MX"/>
        </w:rPr>
        <w:t xml:space="preserve"> para asistirlo en español.</w:t>
      </w:r>
    </w:p>
    <w:p w14:paraId="51153831" w14:textId="3B0AF37E" w:rsidR="00261CC7" w:rsidRDefault="0092687A" w:rsidP="0092687A">
      <w:pPr>
        <w:spacing w:after="180"/>
        <w:rPr>
          <w:rFonts w:ascii="Arial"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261CC7">
        <w:rPr>
          <w:rFonts w:ascii="Arial" w:hAnsi="Arial" w:cs="Arial"/>
          <w:sz w:val="24"/>
          <w:szCs w:val="24"/>
        </w:rPr>
        <w:t>California Men’s Colony</w:t>
      </w:r>
      <w:r w:rsidR="00616B4A">
        <w:rPr>
          <w:rFonts w:ascii="Arial"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261CC7">
        <w:rPr>
          <w:rFonts w:ascii="Arial" w:hAnsi="Arial" w:cs="Arial"/>
          <w:sz w:val="24"/>
          <w:szCs w:val="24"/>
        </w:rPr>
        <w:t>805-547-7557</w:t>
      </w:r>
    </w:p>
    <w:p w14:paraId="7D3636E6" w14:textId="7F82C85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261CC7">
        <w:rPr>
          <w:rFonts w:ascii="Arial" w:hAnsi="Arial" w:cs="Arial"/>
          <w:sz w:val="24"/>
          <w:szCs w:val="24"/>
        </w:rPr>
        <w:t>California Men’s Colony</w:t>
      </w:r>
      <w:r w:rsidR="008A64D8" w:rsidRPr="00D10A7C">
        <w:rPr>
          <w:rFonts w:ascii="Arial" w:hAnsi="Arial" w:cs="Arial"/>
          <w:sz w:val="24"/>
          <w:szCs w:val="24"/>
        </w:rPr>
        <w:t xml:space="preserve"> o tumawag sa </w:t>
      </w:r>
      <w:r w:rsidR="00261CC7">
        <w:rPr>
          <w:rFonts w:ascii="Arial" w:hAnsi="Arial" w:cs="Arial"/>
          <w:sz w:val="24"/>
          <w:szCs w:val="24"/>
        </w:rPr>
        <w:t>805-547-7557</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6D92F4A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261CC7">
        <w:rPr>
          <w:rFonts w:ascii="Arial" w:hAnsi="Arial" w:cs="Arial"/>
          <w:sz w:val="24"/>
          <w:szCs w:val="24"/>
        </w:rPr>
        <w:t>California Men’s Colony</w:t>
      </w:r>
      <w:r w:rsidR="009D4211" w:rsidRPr="00D10A7C">
        <w:rPr>
          <w:rFonts w:ascii="Arial" w:hAnsi="Arial" w:cs="Arial"/>
          <w:sz w:val="24"/>
          <w:szCs w:val="24"/>
        </w:rPr>
        <w:t xml:space="preserve"> tại </w:t>
      </w:r>
      <w:r w:rsidR="00261CC7">
        <w:rPr>
          <w:rFonts w:ascii="Arial" w:hAnsi="Arial" w:cs="Arial"/>
          <w:sz w:val="24"/>
          <w:szCs w:val="24"/>
        </w:rPr>
        <w:t>805-547-7557</w:t>
      </w:r>
      <w:r w:rsidR="009D4211" w:rsidRPr="00D10A7C">
        <w:rPr>
          <w:rFonts w:ascii="Arial" w:hAnsi="Arial" w:cs="Arial"/>
          <w:sz w:val="24"/>
          <w:szCs w:val="24"/>
        </w:rPr>
        <w:t>để được hỗ trợ giúp bằng tiếng Việt.</w:t>
      </w:r>
    </w:p>
    <w:p w14:paraId="76F47AA3" w14:textId="3D959C9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261CC7">
        <w:rPr>
          <w:rFonts w:ascii="Arial" w:hAnsi="Arial" w:cs="Arial"/>
          <w:sz w:val="24"/>
          <w:szCs w:val="24"/>
        </w:rPr>
        <w:t>California Men’s Colony</w:t>
      </w:r>
      <w:r w:rsidR="006537F6" w:rsidRPr="00D10A7C">
        <w:rPr>
          <w:rFonts w:ascii="Arial" w:hAnsi="Arial" w:cs="Arial"/>
          <w:sz w:val="24"/>
          <w:szCs w:val="24"/>
        </w:rPr>
        <w:t xml:space="preserve"> ntawm </w:t>
      </w:r>
      <w:r w:rsidR="00261CC7">
        <w:rPr>
          <w:rFonts w:ascii="Arial" w:hAnsi="Arial" w:cs="Arial"/>
          <w:sz w:val="24"/>
          <w:szCs w:val="24"/>
        </w:rPr>
        <w:t xml:space="preserve">805-547-7557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5EEA2F78" w:rsidR="00BC6327" w:rsidRPr="005F082E" w:rsidRDefault="00616B4A" w:rsidP="00CB6F44">
      <w:pPr>
        <w:pStyle w:val="ListParagraph"/>
        <w:spacing w:after="0"/>
      </w:pPr>
      <w:r>
        <w:t xml:space="preserve">Radioactive contaminants </w:t>
      </w:r>
      <w:r w:rsidR="00FC01B5" w:rsidRPr="005F082E">
        <w:t>that</w:t>
      </w:r>
      <w:r w:rsidR="00BC6327" w:rsidRPr="005F082E">
        <w:t xml:space="preserve"> can be naturally-occurring or be the result of oil and gas production and mining activities.</w:t>
      </w:r>
    </w:p>
    <w:p w14:paraId="6F86F80B" w14:textId="3F647349" w:rsidR="00CB6F44" w:rsidRPr="005F082E" w:rsidRDefault="00CB6F44" w:rsidP="00CB6F44">
      <w:pPr>
        <w:pStyle w:val="Heading2"/>
      </w:pPr>
      <w:r w:rsidRPr="005F082E">
        <w:t>Regulation of Drinking Water and Bottled Water Quality</w:t>
      </w:r>
      <w:r w:rsidR="00616B4A">
        <w:t xml:space="preserve"> </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2F702D71" w14:textId="77777777" w:rsidR="003973C5" w:rsidRDefault="003973C5" w:rsidP="00115004">
      <w:pPr>
        <w:pStyle w:val="Caption"/>
      </w:pPr>
    </w:p>
    <w:p w14:paraId="530BF6F4" w14:textId="01A198D1" w:rsidR="00095AAC" w:rsidRPr="009E6A81" w:rsidRDefault="00095AAC" w:rsidP="00115004">
      <w:pPr>
        <w:pStyle w:val="Caption"/>
      </w:pPr>
      <w:r w:rsidRPr="009E6A81">
        <w:t xml:space="preserve">Table </w:t>
      </w:r>
      <w:r w:rsidR="00860918" w:rsidRPr="009E6A81">
        <w:fldChar w:fldCharType="begin"/>
      </w:r>
      <w:r w:rsidR="00860918" w:rsidRPr="009E6A81">
        <w:instrText xml:space="preserve"> SEQ Table \* ARABIC </w:instrText>
      </w:r>
      <w:r w:rsidR="00860918" w:rsidRPr="009E6A81">
        <w:fldChar w:fldCharType="separate"/>
      </w:r>
      <w:r w:rsidR="0050755D" w:rsidRPr="009E6A81">
        <w:rPr>
          <w:noProof/>
        </w:rPr>
        <w:t>1</w:t>
      </w:r>
      <w:r w:rsidR="00860918" w:rsidRPr="009E6A81">
        <w:rPr>
          <w:noProof/>
        </w:rPr>
        <w:fldChar w:fldCharType="end"/>
      </w:r>
      <w:r w:rsidRPr="009E6A81">
        <w:t>.  Samp</w:t>
      </w:r>
      <w:r w:rsidR="00DE240A" w:rsidRPr="009E6A81">
        <w:t>l</w:t>
      </w:r>
      <w:r w:rsidRPr="009E6A81">
        <w:t>ing Results Showing the Detection of Coliform Bacteria</w:t>
      </w:r>
    </w:p>
    <w:p w14:paraId="30F828A9" w14:textId="1217A3D9" w:rsidR="006B5CF2" w:rsidRPr="009E6A81" w:rsidRDefault="006B5CF2" w:rsidP="00115004">
      <w:pPr>
        <w:keepNext/>
        <w:rPr>
          <w:rFonts w:ascii="Arial" w:hAnsi="Arial" w:cs="Arial"/>
          <w:sz w:val="24"/>
          <w:szCs w:val="24"/>
        </w:rPr>
      </w:pPr>
      <w:r w:rsidRPr="009E6A81">
        <w:rPr>
          <w:rFonts w:ascii="Arial" w:hAnsi="Arial" w:cs="Arial"/>
          <w:sz w:val="24"/>
          <w:szCs w:val="24"/>
        </w:rPr>
        <w:t xml:space="preserve">Complete if bacteria </w:t>
      </w:r>
      <w:r w:rsidR="00174975" w:rsidRPr="009E6A81">
        <w:rPr>
          <w:rFonts w:ascii="Arial" w:hAnsi="Arial" w:cs="Arial"/>
          <w:sz w:val="24"/>
          <w:szCs w:val="24"/>
        </w:rPr>
        <w:t xml:space="preserve">are </w:t>
      </w:r>
      <w:r w:rsidRPr="009E6A81">
        <w:rPr>
          <w:rFonts w:ascii="Arial" w:hAnsi="Arial" w:cs="Arial"/>
          <w:sz w:val="24"/>
          <w:szCs w:val="24"/>
        </w:rPr>
        <w:t>detected.</w:t>
      </w:r>
    </w:p>
    <w:p w14:paraId="53753A25" w14:textId="77777777" w:rsidR="006B5CF2" w:rsidRPr="009E6A81"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E6A81" w14:paraId="6769928C" w14:textId="77777777" w:rsidTr="00960466">
        <w:trPr>
          <w:cantSplit/>
          <w:trHeight w:val="611"/>
          <w:tblHeader/>
        </w:trPr>
        <w:tc>
          <w:tcPr>
            <w:tcW w:w="2065" w:type="dxa"/>
            <w:vAlign w:val="center"/>
          </w:tcPr>
          <w:p w14:paraId="6DAD43D0" w14:textId="545BE729" w:rsidR="00095AAC" w:rsidRPr="009E6A81" w:rsidRDefault="00095AAC" w:rsidP="00F96FCF">
            <w:pPr>
              <w:spacing w:before="40" w:after="40"/>
              <w:jc w:val="center"/>
              <w:rPr>
                <w:rFonts w:ascii="Arial" w:hAnsi="Arial" w:cs="Arial"/>
                <w:b/>
                <w:bCs/>
                <w:sz w:val="24"/>
                <w:szCs w:val="24"/>
              </w:rPr>
            </w:pPr>
            <w:r w:rsidRPr="009E6A81">
              <w:rPr>
                <w:rFonts w:ascii="Arial" w:hAnsi="Arial" w:cs="Arial"/>
                <w:b/>
                <w:bCs/>
                <w:sz w:val="24"/>
                <w:szCs w:val="24"/>
              </w:rPr>
              <w:t>Microbiological Contaminants</w:t>
            </w:r>
            <w:r w:rsidR="00624516" w:rsidRPr="009E6A81">
              <w:rPr>
                <w:rFonts w:ascii="Arial" w:hAnsi="Arial" w:cs="Arial"/>
                <w:b/>
                <w:bCs/>
                <w:sz w:val="24"/>
                <w:szCs w:val="24"/>
              </w:rPr>
              <w:t xml:space="preserve"> </w:t>
            </w:r>
          </w:p>
        </w:tc>
        <w:tc>
          <w:tcPr>
            <w:tcW w:w="1617" w:type="dxa"/>
            <w:vAlign w:val="center"/>
          </w:tcPr>
          <w:p w14:paraId="2B0F6A6A" w14:textId="77777777" w:rsidR="00095AAC" w:rsidRPr="009E6A81" w:rsidRDefault="00095AAC" w:rsidP="00F96FCF">
            <w:pPr>
              <w:spacing w:before="40" w:after="40"/>
              <w:jc w:val="center"/>
              <w:rPr>
                <w:rFonts w:ascii="Arial" w:hAnsi="Arial" w:cs="Arial"/>
                <w:b/>
                <w:bCs/>
                <w:sz w:val="24"/>
                <w:szCs w:val="24"/>
              </w:rPr>
            </w:pPr>
            <w:r w:rsidRPr="009E6A81">
              <w:rPr>
                <w:rFonts w:ascii="Arial" w:hAnsi="Arial" w:cs="Arial"/>
                <w:b/>
                <w:bCs/>
                <w:sz w:val="24"/>
                <w:szCs w:val="24"/>
              </w:rPr>
              <w:t>Highest No. of Detections</w:t>
            </w:r>
          </w:p>
        </w:tc>
        <w:tc>
          <w:tcPr>
            <w:tcW w:w="1443" w:type="dxa"/>
            <w:vAlign w:val="center"/>
          </w:tcPr>
          <w:p w14:paraId="0972350F" w14:textId="77777777" w:rsidR="00095AAC" w:rsidRPr="009E6A81" w:rsidRDefault="00095AAC" w:rsidP="00F96FCF">
            <w:pPr>
              <w:spacing w:before="40" w:after="40"/>
              <w:jc w:val="center"/>
              <w:rPr>
                <w:rFonts w:ascii="Arial" w:hAnsi="Arial" w:cs="Arial"/>
                <w:b/>
                <w:bCs/>
                <w:sz w:val="24"/>
                <w:szCs w:val="24"/>
              </w:rPr>
            </w:pPr>
            <w:r w:rsidRPr="009E6A81">
              <w:rPr>
                <w:rFonts w:ascii="Arial" w:hAnsi="Arial" w:cs="Arial"/>
                <w:b/>
                <w:bCs/>
                <w:sz w:val="24"/>
                <w:szCs w:val="24"/>
              </w:rPr>
              <w:t>No. of Months in Violation</w:t>
            </w:r>
          </w:p>
        </w:tc>
        <w:tc>
          <w:tcPr>
            <w:tcW w:w="2610" w:type="dxa"/>
            <w:vAlign w:val="center"/>
          </w:tcPr>
          <w:p w14:paraId="7D6A3E09" w14:textId="77777777" w:rsidR="00095AAC" w:rsidRPr="009E6A81" w:rsidRDefault="00095AAC" w:rsidP="00F96FCF">
            <w:pPr>
              <w:spacing w:before="40" w:after="40"/>
              <w:jc w:val="center"/>
              <w:rPr>
                <w:rFonts w:ascii="Arial" w:hAnsi="Arial" w:cs="Arial"/>
                <w:b/>
                <w:bCs/>
                <w:sz w:val="24"/>
                <w:szCs w:val="24"/>
              </w:rPr>
            </w:pPr>
            <w:r w:rsidRPr="009E6A81">
              <w:rPr>
                <w:rFonts w:ascii="Arial" w:hAnsi="Arial" w:cs="Arial"/>
                <w:b/>
                <w:bCs/>
                <w:sz w:val="24"/>
                <w:szCs w:val="24"/>
              </w:rPr>
              <w:t>MCL</w:t>
            </w:r>
          </w:p>
        </w:tc>
        <w:tc>
          <w:tcPr>
            <w:tcW w:w="990" w:type="dxa"/>
            <w:vAlign w:val="center"/>
          </w:tcPr>
          <w:p w14:paraId="6FDAEB4F" w14:textId="77777777" w:rsidR="00095AAC" w:rsidRPr="009E6A81" w:rsidRDefault="00095AAC" w:rsidP="00F96FCF">
            <w:pPr>
              <w:spacing w:before="40" w:after="40"/>
              <w:jc w:val="center"/>
              <w:rPr>
                <w:rFonts w:ascii="Arial" w:hAnsi="Arial" w:cs="Arial"/>
                <w:b/>
                <w:bCs/>
                <w:sz w:val="24"/>
                <w:szCs w:val="24"/>
              </w:rPr>
            </w:pPr>
            <w:r w:rsidRPr="009E6A81">
              <w:rPr>
                <w:rFonts w:ascii="Arial" w:hAnsi="Arial" w:cs="Arial"/>
                <w:b/>
                <w:bCs/>
                <w:sz w:val="24"/>
                <w:szCs w:val="24"/>
              </w:rPr>
              <w:t>MCLG</w:t>
            </w:r>
          </w:p>
        </w:tc>
        <w:tc>
          <w:tcPr>
            <w:tcW w:w="2071" w:type="dxa"/>
            <w:vAlign w:val="center"/>
          </w:tcPr>
          <w:p w14:paraId="3C822245" w14:textId="77777777" w:rsidR="00095AAC" w:rsidRPr="009E6A81" w:rsidRDefault="00095AAC" w:rsidP="00F96FCF">
            <w:pPr>
              <w:spacing w:before="40" w:after="40"/>
              <w:jc w:val="center"/>
              <w:rPr>
                <w:rFonts w:ascii="Arial" w:hAnsi="Arial" w:cs="Arial"/>
                <w:b/>
                <w:bCs/>
                <w:sz w:val="24"/>
                <w:szCs w:val="24"/>
              </w:rPr>
            </w:pPr>
            <w:r w:rsidRPr="009E6A81">
              <w:rPr>
                <w:rFonts w:ascii="Arial" w:hAnsi="Arial" w:cs="Arial"/>
                <w:b/>
                <w:bCs/>
                <w:sz w:val="24"/>
                <w:szCs w:val="24"/>
              </w:rPr>
              <w:t>Typical Source of Bacteria</w:t>
            </w:r>
          </w:p>
        </w:tc>
      </w:tr>
      <w:tr w:rsidR="00095AAC" w:rsidRPr="009E6A81" w14:paraId="6D5D8707" w14:textId="77777777" w:rsidTr="00960466">
        <w:tc>
          <w:tcPr>
            <w:tcW w:w="2065" w:type="dxa"/>
          </w:tcPr>
          <w:p w14:paraId="4DCCEFD0" w14:textId="52AE50D9" w:rsidR="00095AAC" w:rsidRPr="009E6A81" w:rsidRDefault="00095AAC" w:rsidP="0073000F">
            <w:pPr>
              <w:spacing w:before="40" w:after="40"/>
              <w:rPr>
                <w:rFonts w:ascii="Arial" w:hAnsi="Arial" w:cs="Arial"/>
                <w:sz w:val="24"/>
                <w:szCs w:val="24"/>
              </w:rPr>
            </w:pPr>
            <w:r w:rsidRPr="009E6A81">
              <w:rPr>
                <w:rFonts w:ascii="Arial" w:hAnsi="Arial" w:cs="Arial"/>
                <w:i/>
                <w:sz w:val="24"/>
                <w:szCs w:val="24"/>
              </w:rPr>
              <w:t>E. coli</w:t>
            </w:r>
            <w:r w:rsidR="0073000F" w:rsidRPr="009E6A81">
              <w:rPr>
                <w:rFonts w:ascii="Arial" w:hAnsi="Arial" w:cs="Arial"/>
                <w:i/>
                <w:sz w:val="24"/>
                <w:szCs w:val="24"/>
              </w:rPr>
              <w:br/>
            </w:r>
          </w:p>
        </w:tc>
        <w:tc>
          <w:tcPr>
            <w:tcW w:w="1617" w:type="dxa"/>
          </w:tcPr>
          <w:p w14:paraId="4A18E97C" w14:textId="52D11583" w:rsidR="008572DA" w:rsidRPr="009E6A81" w:rsidRDefault="009E6A81" w:rsidP="008572DA">
            <w:pPr>
              <w:spacing w:before="40" w:after="40"/>
              <w:jc w:val="center"/>
              <w:rPr>
                <w:rFonts w:ascii="Arial" w:hAnsi="Arial" w:cs="Arial"/>
                <w:sz w:val="24"/>
                <w:szCs w:val="24"/>
              </w:rPr>
            </w:pPr>
            <w:r w:rsidRPr="009E6A81">
              <w:rPr>
                <w:rFonts w:ascii="Arial" w:hAnsi="Arial" w:cs="Arial"/>
                <w:sz w:val="24"/>
                <w:szCs w:val="24"/>
              </w:rPr>
              <w:t>(0)</w:t>
            </w:r>
          </w:p>
        </w:tc>
        <w:tc>
          <w:tcPr>
            <w:tcW w:w="1443" w:type="dxa"/>
          </w:tcPr>
          <w:p w14:paraId="38C21B9B" w14:textId="04C7F810" w:rsidR="00095AAC" w:rsidRPr="009E6A81" w:rsidRDefault="009E6A81" w:rsidP="008572DA">
            <w:pPr>
              <w:spacing w:before="40" w:after="40"/>
              <w:jc w:val="center"/>
              <w:rPr>
                <w:rFonts w:ascii="Arial" w:hAnsi="Arial" w:cs="Arial"/>
                <w:color w:val="000000" w:themeColor="text1"/>
                <w:sz w:val="24"/>
                <w:szCs w:val="24"/>
              </w:rPr>
            </w:pPr>
            <w:r w:rsidRPr="009E6A81">
              <w:rPr>
                <w:rFonts w:ascii="Arial" w:hAnsi="Arial" w:cs="Arial"/>
                <w:color w:val="000000" w:themeColor="text1"/>
                <w:sz w:val="24"/>
                <w:szCs w:val="24"/>
              </w:rPr>
              <w:t>(0)</w:t>
            </w:r>
          </w:p>
        </w:tc>
        <w:tc>
          <w:tcPr>
            <w:tcW w:w="2610" w:type="dxa"/>
          </w:tcPr>
          <w:p w14:paraId="09A9CFD2" w14:textId="0460835B" w:rsidR="00095AAC" w:rsidRPr="009E6A81" w:rsidRDefault="00095AAC" w:rsidP="00827994">
            <w:pPr>
              <w:spacing w:before="40" w:after="40"/>
              <w:jc w:val="center"/>
              <w:rPr>
                <w:rFonts w:ascii="Arial" w:hAnsi="Arial" w:cs="Arial"/>
                <w:sz w:val="24"/>
                <w:szCs w:val="24"/>
              </w:rPr>
            </w:pPr>
            <w:r w:rsidRPr="009E6A81">
              <w:rPr>
                <w:rFonts w:ascii="Arial" w:hAnsi="Arial" w:cs="Arial"/>
                <w:sz w:val="24"/>
                <w:szCs w:val="24"/>
              </w:rPr>
              <w:t>(</w:t>
            </w:r>
            <w:r w:rsidR="00020032" w:rsidRPr="009E6A81">
              <w:rPr>
                <w:rFonts w:ascii="Arial" w:hAnsi="Arial" w:cs="Arial"/>
                <w:sz w:val="24"/>
                <w:szCs w:val="24"/>
              </w:rPr>
              <w:t>a</w:t>
            </w:r>
            <w:r w:rsidRPr="009E6A81">
              <w:rPr>
                <w:rFonts w:ascii="Arial" w:hAnsi="Arial" w:cs="Arial"/>
                <w:sz w:val="24"/>
                <w:szCs w:val="24"/>
              </w:rPr>
              <w:t>)</w:t>
            </w:r>
          </w:p>
        </w:tc>
        <w:tc>
          <w:tcPr>
            <w:tcW w:w="990" w:type="dxa"/>
          </w:tcPr>
          <w:p w14:paraId="52965BD7" w14:textId="77777777" w:rsidR="00095AAC" w:rsidRPr="009E6A81" w:rsidRDefault="00095AAC" w:rsidP="008572DA">
            <w:pPr>
              <w:spacing w:before="40" w:after="40"/>
              <w:jc w:val="center"/>
              <w:rPr>
                <w:rFonts w:ascii="Arial" w:hAnsi="Arial" w:cs="Arial"/>
                <w:sz w:val="24"/>
                <w:szCs w:val="24"/>
              </w:rPr>
            </w:pPr>
            <w:r w:rsidRPr="009E6A81">
              <w:rPr>
                <w:rFonts w:ascii="Arial" w:hAnsi="Arial" w:cs="Arial"/>
                <w:sz w:val="24"/>
                <w:szCs w:val="24"/>
              </w:rPr>
              <w:t>0</w:t>
            </w:r>
          </w:p>
        </w:tc>
        <w:tc>
          <w:tcPr>
            <w:tcW w:w="2071" w:type="dxa"/>
          </w:tcPr>
          <w:p w14:paraId="6D4E3BEB" w14:textId="77777777" w:rsidR="00095AAC" w:rsidRPr="009E6A81" w:rsidRDefault="00095AAC" w:rsidP="005D3BD9">
            <w:pPr>
              <w:spacing w:before="40" w:after="40"/>
              <w:rPr>
                <w:rFonts w:ascii="Arial" w:hAnsi="Arial" w:cs="Arial"/>
                <w:sz w:val="24"/>
                <w:szCs w:val="24"/>
              </w:rPr>
            </w:pPr>
            <w:r w:rsidRPr="009E6A81">
              <w:rPr>
                <w:rFonts w:ascii="Arial" w:hAnsi="Arial" w:cs="Arial"/>
                <w:sz w:val="24"/>
                <w:szCs w:val="24"/>
              </w:rPr>
              <w:t>Human and animal fecal waste</w:t>
            </w:r>
          </w:p>
        </w:tc>
      </w:tr>
    </w:tbl>
    <w:p w14:paraId="5AF47EF1" w14:textId="059BEA77" w:rsidR="00BF6317" w:rsidRPr="009E6A81" w:rsidRDefault="00BF6317" w:rsidP="00E1732D">
      <w:pPr>
        <w:rPr>
          <w:rFonts w:ascii="Arial" w:hAnsi="Arial" w:cs="Arial"/>
          <w:sz w:val="24"/>
          <w:szCs w:val="24"/>
        </w:rPr>
      </w:pPr>
    </w:p>
    <w:p w14:paraId="0F753E9D" w14:textId="497E97BE" w:rsidR="00095AAC" w:rsidRPr="009E6A81" w:rsidRDefault="00BF6317" w:rsidP="00E1732D">
      <w:pPr>
        <w:rPr>
          <w:rFonts w:ascii="Arial" w:hAnsi="Arial" w:cs="Arial"/>
          <w:sz w:val="24"/>
          <w:szCs w:val="24"/>
        </w:rPr>
      </w:pPr>
      <w:r w:rsidRPr="009E6A81">
        <w:rPr>
          <w:rFonts w:ascii="Arial" w:hAnsi="Arial" w:cs="Arial"/>
          <w:sz w:val="24"/>
          <w:szCs w:val="24"/>
        </w:rPr>
        <w:t>(</w:t>
      </w:r>
      <w:r w:rsidR="00020032" w:rsidRPr="009E6A81">
        <w:rPr>
          <w:rFonts w:ascii="Arial" w:hAnsi="Arial" w:cs="Arial"/>
          <w:sz w:val="24"/>
          <w:szCs w:val="24"/>
        </w:rPr>
        <w:t>a</w:t>
      </w:r>
      <w:r w:rsidRPr="009E6A81">
        <w:rPr>
          <w:rFonts w:ascii="Arial" w:hAnsi="Arial" w:cs="Arial"/>
          <w:sz w:val="24"/>
          <w:szCs w:val="24"/>
        </w:rPr>
        <w:t xml:space="preserve">) Routine and repeat samples are total coliform-positive and either is </w:t>
      </w:r>
      <w:r w:rsidRPr="009E6A81">
        <w:rPr>
          <w:rFonts w:ascii="Arial" w:hAnsi="Arial" w:cs="Arial"/>
          <w:i/>
          <w:sz w:val="24"/>
          <w:szCs w:val="24"/>
        </w:rPr>
        <w:t>E. coli</w:t>
      </w:r>
      <w:r w:rsidRPr="009E6A81">
        <w:rPr>
          <w:rFonts w:ascii="Arial" w:hAnsi="Arial" w:cs="Arial"/>
          <w:sz w:val="24"/>
          <w:szCs w:val="24"/>
        </w:rPr>
        <w:t xml:space="preserve">-positive or system fails to take repeat samples following </w:t>
      </w:r>
      <w:r w:rsidRPr="009E6A81">
        <w:rPr>
          <w:rFonts w:ascii="Arial" w:hAnsi="Arial" w:cs="Arial"/>
          <w:i/>
          <w:sz w:val="24"/>
          <w:szCs w:val="24"/>
        </w:rPr>
        <w:t>E. coli</w:t>
      </w:r>
      <w:r w:rsidRPr="009E6A81">
        <w:rPr>
          <w:rFonts w:ascii="Arial" w:hAnsi="Arial" w:cs="Arial"/>
          <w:sz w:val="24"/>
          <w:szCs w:val="24"/>
        </w:rPr>
        <w:t xml:space="preserve">-positive routine sample or system fails to analyze total coliform-positive repeat sample for </w:t>
      </w:r>
      <w:r w:rsidRPr="009E6A81">
        <w:rPr>
          <w:rFonts w:ascii="Arial" w:hAnsi="Arial" w:cs="Arial"/>
          <w:i/>
          <w:sz w:val="24"/>
          <w:szCs w:val="24"/>
        </w:rPr>
        <w:t>E. coli</w:t>
      </w:r>
      <w:r w:rsidRPr="009E6A81">
        <w:rPr>
          <w:rFonts w:ascii="Arial" w:hAnsi="Arial" w:cs="Arial"/>
          <w:sz w:val="24"/>
          <w:szCs w:val="24"/>
        </w:rPr>
        <w:t>.</w:t>
      </w:r>
    </w:p>
    <w:p w14:paraId="19F1AA7D" w14:textId="67264AF5" w:rsidR="00E0214A" w:rsidRPr="009E6A81" w:rsidRDefault="00E0214A" w:rsidP="00E1732D">
      <w:pPr>
        <w:rPr>
          <w:rFonts w:ascii="Arial" w:hAnsi="Arial" w:cs="Arial"/>
          <w:sz w:val="24"/>
          <w:szCs w:val="24"/>
        </w:rPr>
      </w:pPr>
    </w:p>
    <w:p w14:paraId="2DA78BC6" w14:textId="77777777" w:rsidR="003973C5" w:rsidRDefault="003973C5" w:rsidP="00E1732D">
      <w:pPr>
        <w:rPr>
          <w:rFonts w:ascii="Arial" w:hAnsi="Arial" w:cs="Arial"/>
          <w:b/>
          <w:bCs/>
          <w:sz w:val="24"/>
          <w:szCs w:val="24"/>
        </w:rPr>
      </w:pPr>
    </w:p>
    <w:p w14:paraId="24A77873" w14:textId="08B0E50B" w:rsidR="003973C5" w:rsidRDefault="003973C5" w:rsidP="00E1732D">
      <w:pPr>
        <w:rPr>
          <w:rFonts w:ascii="Arial" w:hAnsi="Arial" w:cs="Arial"/>
          <w:b/>
          <w:bCs/>
          <w:sz w:val="24"/>
          <w:szCs w:val="24"/>
        </w:rPr>
      </w:pPr>
    </w:p>
    <w:p w14:paraId="054F9557" w14:textId="262991DD" w:rsidR="00A23343" w:rsidRDefault="00A23343" w:rsidP="00E1732D">
      <w:pPr>
        <w:rPr>
          <w:rFonts w:ascii="Arial" w:hAnsi="Arial" w:cs="Arial"/>
          <w:b/>
          <w:bCs/>
          <w:sz w:val="24"/>
          <w:szCs w:val="24"/>
        </w:rPr>
      </w:pPr>
    </w:p>
    <w:p w14:paraId="23CDA247" w14:textId="77777777" w:rsidR="00A23343" w:rsidRDefault="00A23343" w:rsidP="00E1732D">
      <w:pPr>
        <w:rPr>
          <w:rFonts w:ascii="Arial" w:hAnsi="Arial" w:cs="Arial"/>
          <w:b/>
          <w:bCs/>
          <w:sz w:val="24"/>
          <w:szCs w:val="24"/>
        </w:rPr>
      </w:pPr>
      <w:bookmarkStart w:id="8" w:name="_GoBack"/>
      <w:bookmarkEnd w:id="8"/>
    </w:p>
    <w:p w14:paraId="11F595D1" w14:textId="77777777" w:rsidR="003973C5" w:rsidRDefault="003973C5" w:rsidP="00E1732D">
      <w:pPr>
        <w:rPr>
          <w:rFonts w:ascii="Arial" w:hAnsi="Arial" w:cs="Arial"/>
          <w:b/>
          <w:bCs/>
          <w:sz w:val="24"/>
          <w:szCs w:val="24"/>
        </w:rPr>
      </w:pPr>
    </w:p>
    <w:p w14:paraId="319711DD" w14:textId="45114681" w:rsidR="003973C5" w:rsidRDefault="003973C5" w:rsidP="00E1732D">
      <w:pPr>
        <w:rPr>
          <w:rFonts w:ascii="Arial" w:hAnsi="Arial" w:cs="Arial"/>
          <w:b/>
          <w:bCs/>
          <w:sz w:val="24"/>
          <w:szCs w:val="24"/>
        </w:rPr>
      </w:pPr>
    </w:p>
    <w:p w14:paraId="42CAAF96" w14:textId="62557051" w:rsidR="00A23343" w:rsidRDefault="00A23343" w:rsidP="00E1732D">
      <w:pPr>
        <w:rPr>
          <w:rFonts w:ascii="Arial" w:hAnsi="Arial" w:cs="Arial"/>
          <w:b/>
          <w:bCs/>
          <w:sz w:val="24"/>
          <w:szCs w:val="24"/>
        </w:rPr>
      </w:pPr>
    </w:p>
    <w:p w14:paraId="02C2B8CF" w14:textId="77777777" w:rsidR="00A23343" w:rsidRDefault="00A23343" w:rsidP="00E1732D">
      <w:pPr>
        <w:rPr>
          <w:rFonts w:ascii="Arial" w:hAnsi="Arial" w:cs="Arial"/>
          <w:b/>
          <w:bCs/>
          <w:sz w:val="24"/>
          <w:szCs w:val="24"/>
        </w:rPr>
      </w:pPr>
    </w:p>
    <w:p w14:paraId="5B311FD7" w14:textId="77777777" w:rsidR="003973C5" w:rsidRDefault="003973C5" w:rsidP="00E1732D">
      <w:pPr>
        <w:rPr>
          <w:rFonts w:ascii="Arial" w:hAnsi="Arial" w:cs="Arial"/>
          <w:b/>
          <w:bCs/>
          <w:sz w:val="24"/>
          <w:szCs w:val="24"/>
        </w:rPr>
      </w:pPr>
    </w:p>
    <w:p w14:paraId="43169922" w14:textId="441455EC" w:rsidR="00E0214A" w:rsidRPr="009E6A81" w:rsidRDefault="00E0214A" w:rsidP="00E1732D">
      <w:pPr>
        <w:rPr>
          <w:rFonts w:ascii="Arial" w:hAnsi="Arial" w:cs="Arial"/>
          <w:b/>
          <w:bCs/>
          <w:sz w:val="24"/>
          <w:szCs w:val="24"/>
        </w:rPr>
      </w:pPr>
      <w:r w:rsidRPr="009E6A81">
        <w:rPr>
          <w:rFonts w:ascii="Arial" w:hAnsi="Arial" w:cs="Arial"/>
          <w:b/>
          <w:bCs/>
          <w:sz w:val="24"/>
          <w:szCs w:val="24"/>
        </w:rPr>
        <w:t xml:space="preserve">Table 1.A. Compliance with Total Coliform MCL </w:t>
      </w:r>
      <w:r w:rsidR="003D622F" w:rsidRPr="009E6A81">
        <w:rPr>
          <w:rFonts w:ascii="Arial" w:hAnsi="Arial" w:cs="Arial"/>
          <w:b/>
          <w:bCs/>
          <w:sz w:val="24"/>
          <w:szCs w:val="24"/>
        </w:rPr>
        <w:t>between January 1, 2021 and June 30, 2021 (</w:t>
      </w:r>
      <w:r w:rsidR="007F6E56" w:rsidRPr="009E6A81">
        <w:rPr>
          <w:rFonts w:ascii="Arial" w:hAnsi="Arial" w:cs="Arial"/>
          <w:b/>
          <w:bCs/>
          <w:sz w:val="24"/>
          <w:szCs w:val="24"/>
        </w:rPr>
        <w:t>i</w:t>
      </w:r>
      <w:r w:rsidR="003D622F" w:rsidRPr="009E6A81">
        <w:rPr>
          <w:rFonts w:ascii="Arial" w:hAnsi="Arial" w:cs="Arial"/>
          <w:b/>
          <w:bCs/>
          <w:sz w:val="24"/>
          <w:szCs w:val="24"/>
        </w:rPr>
        <w:t>nclusive)</w:t>
      </w:r>
    </w:p>
    <w:p w14:paraId="15DFE267" w14:textId="48FD45BC" w:rsidR="00E0214A" w:rsidRPr="009E6A81"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9E6A81" w14:paraId="221E3497" w14:textId="77777777" w:rsidTr="0019131E">
        <w:trPr>
          <w:cantSplit/>
          <w:trHeight w:val="611"/>
          <w:tblHeader/>
        </w:trPr>
        <w:tc>
          <w:tcPr>
            <w:tcW w:w="2065" w:type="dxa"/>
            <w:vAlign w:val="center"/>
          </w:tcPr>
          <w:p w14:paraId="56EE3CC6" w14:textId="77777777" w:rsidR="00E0214A" w:rsidRPr="009E6A81" w:rsidRDefault="00E0214A" w:rsidP="0019131E">
            <w:pPr>
              <w:spacing w:before="40" w:after="40"/>
              <w:jc w:val="center"/>
              <w:rPr>
                <w:rFonts w:ascii="Arial" w:hAnsi="Arial" w:cs="Arial"/>
                <w:b/>
                <w:bCs/>
                <w:sz w:val="24"/>
                <w:szCs w:val="24"/>
              </w:rPr>
            </w:pPr>
            <w:r w:rsidRPr="009E6A81">
              <w:rPr>
                <w:rFonts w:ascii="Arial" w:hAnsi="Arial" w:cs="Arial"/>
                <w:b/>
                <w:bCs/>
                <w:sz w:val="24"/>
                <w:szCs w:val="24"/>
              </w:rPr>
              <w:t xml:space="preserve">Microbiological Contaminants </w:t>
            </w:r>
          </w:p>
        </w:tc>
        <w:tc>
          <w:tcPr>
            <w:tcW w:w="1617" w:type="dxa"/>
            <w:vAlign w:val="center"/>
          </w:tcPr>
          <w:p w14:paraId="0C9E4C01" w14:textId="77777777" w:rsidR="00E0214A" w:rsidRPr="009E6A81" w:rsidRDefault="00E0214A" w:rsidP="0019131E">
            <w:pPr>
              <w:spacing w:before="40" w:after="40"/>
              <w:jc w:val="center"/>
              <w:rPr>
                <w:rFonts w:ascii="Arial" w:hAnsi="Arial" w:cs="Arial"/>
                <w:b/>
                <w:bCs/>
                <w:sz w:val="24"/>
                <w:szCs w:val="24"/>
              </w:rPr>
            </w:pPr>
            <w:r w:rsidRPr="009E6A81">
              <w:rPr>
                <w:rFonts w:ascii="Arial" w:hAnsi="Arial" w:cs="Arial"/>
                <w:b/>
                <w:bCs/>
                <w:sz w:val="24"/>
                <w:szCs w:val="24"/>
              </w:rPr>
              <w:t>Highest No. of Detections</w:t>
            </w:r>
          </w:p>
        </w:tc>
        <w:tc>
          <w:tcPr>
            <w:tcW w:w="1443" w:type="dxa"/>
            <w:vAlign w:val="center"/>
          </w:tcPr>
          <w:p w14:paraId="2FD66E33" w14:textId="77777777" w:rsidR="00E0214A" w:rsidRPr="009E6A81" w:rsidRDefault="00E0214A" w:rsidP="0019131E">
            <w:pPr>
              <w:spacing w:before="40" w:after="40"/>
              <w:jc w:val="center"/>
              <w:rPr>
                <w:rFonts w:ascii="Arial" w:hAnsi="Arial" w:cs="Arial"/>
                <w:b/>
                <w:bCs/>
                <w:sz w:val="24"/>
                <w:szCs w:val="24"/>
              </w:rPr>
            </w:pPr>
            <w:r w:rsidRPr="009E6A81">
              <w:rPr>
                <w:rFonts w:ascii="Arial" w:hAnsi="Arial" w:cs="Arial"/>
                <w:b/>
                <w:bCs/>
                <w:sz w:val="24"/>
                <w:szCs w:val="24"/>
              </w:rPr>
              <w:t>No. of Months in Violation</w:t>
            </w:r>
          </w:p>
        </w:tc>
        <w:tc>
          <w:tcPr>
            <w:tcW w:w="2610" w:type="dxa"/>
            <w:vAlign w:val="center"/>
          </w:tcPr>
          <w:p w14:paraId="504E57F8" w14:textId="77777777" w:rsidR="00E0214A" w:rsidRPr="009E6A81" w:rsidRDefault="00E0214A" w:rsidP="0019131E">
            <w:pPr>
              <w:spacing w:before="40" w:after="40"/>
              <w:jc w:val="center"/>
              <w:rPr>
                <w:rFonts w:ascii="Arial" w:hAnsi="Arial" w:cs="Arial"/>
                <w:b/>
                <w:bCs/>
                <w:sz w:val="24"/>
                <w:szCs w:val="24"/>
              </w:rPr>
            </w:pPr>
            <w:r w:rsidRPr="009E6A81">
              <w:rPr>
                <w:rFonts w:ascii="Arial" w:hAnsi="Arial" w:cs="Arial"/>
                <w:b/>
                <w:bCs/>
                <w:sz w:val="24"/>
                <w:szCs w:val="24"/>
              </w:rPr>
              <w:t>MCL</w:t>
            </w:r>
          </w:p>
        </w:tc>
        <w:tc>
          <w:tcPr>
            <w:tcW w:w="990" w:type="dxa"/>
            <w:vAlign w:val="center"/>
          </w:tcPr>
          <w:p w14:paraId="68919CD5" w14:textId="77777777" w:rsidR="00E0214A" w:rsidRPr="009E6A81" w:rsidRDefault="00E0214A" w:rsidP="0019131E">
            <w:pPr>
              <w:spacing w:before="40" w:after="40"/>
              <w:jc w:val="center"/>
              <w:rPr>
                <w:rFonts w:ascii="Arial" w:hAnsi="Arial" w:cs="Arial"/>
                <w:b/>
                <w:bCs/>
                <w:sz w:val="24"/>
                <w:szCs w:val="24"/>
              </w:rPr>
            </w:pPr>
            <w:r w:rsidRPr="009E6A81">
              <w:rPr>
                <w:rFonts w:ascii="Arial" w:hAnsi="Arial" w:cs="Arial"/>
                <w:b/>
                <w:bCs/>
                <w:sz w:val="24"/>
                <w:szCs w:val="24"/>
              </w:rPr>
              <w:t>MCLG</w:t>
            </w:r>
          </w:p>
        </w:tc>
        <w:tc>
          <w:tcPr>
            <w:tcW w:w="2071" w:type="dxa"/>
            <w:vAlign w:val="center"/>
          </w:tcPr>
          <w:p w14:paraId="353A8C1E" w14:textId="77777777" w:rsidR="00E0214A" w:rsidRPr="009E6A81" w:rsidRDefault="00E0214A" w:rsidP="0019131E">
            <w:pPr>
              <w:spacing w:before="40" w:after="40"/>
              <w:jc w:val="center"/>
              <w:rPr>
                <w:rFonts w:ascii="Arial" w:hAnsi="Arial" w:cs="Arial"/>
                <w:b/>
                <w:bCs/>
                <w:sz w:val="24"/>
                <w:szCs w:val="24"/>
              </w:rPr>
            </w:pPr>
            <w:r w:rsidRPr="009E6A81">
              <w:rPr>
                <w:rFonts w:ascii="Arial" w:hAnsi="Arial" w:cs="Arial"/>
                <w:b/>
                <w:bCs/>
                <w:sz w:val="24"/>
                <w:szCs w:val="24"/>
              </w:rPr>
              <w:t>Typical Source of Bacteria</w:t>
            </w:r>
          </w:p>
        </w:tc>
      </w:tr>
      <w:tr w:rsidR="00015E3A" w:rsidRPr="009E6A81" w14:paraId="25C2E342" w14:textId="77777777" w:rsidTr="009E4BDC">
        <w:trPr>
          <w:cantSplit/>
          <w:trHeight w:val="611"/>
          <w:tblHeader/>
        </w:trPr>
        <w:tc>
          <w:tcPr>
            <w:tcW w:w="2065" w:type="dxa"/>
          </w:tcPr>
          <w:p w14:paraId="014BE714" w14:textId="4EAF24D8" w:rsidR="00015E3A" w:rsidRPr="009E6A81" w:rsidRDefault="00015E3A" w:rsidP="009E4BDC">
            <w:pPr>
              <w:spacing w:before="40" w:after="40"/>
              <w:rPr>
                <w:rFonts w:ascii="Arial" w:hAnsi="Arial" w:cs="Arial"/>
                <w:sz w:val="24"/>
                <w:szCs w:val="24"/>
              </w:rPr>
            </w:pPr>
            <w:r w:rsidRPr="009E6A81">
              <w:rPr>
                <w:rFonts w:ascii="Arial" w:hAnsi="Arial" w:cs="Arial"/>
                <w:sz w:val="24"/>
                <w:szCs w:val="24"/>
              </w:rPr>
              <w:t xml:space="preserve">Total Coliform Bacteria </w:t>
            </w:r>
          </w:p>
        </w:tc>
        <w:tc>
          <w:tcPr>
            <w:tcW w:w="1617" w:type="dxa"/>
          </w:tcPr>
          <w:p w14:paraId="57ECA3E2" w14:textId="65565F40" w:rsidR="00015E3A" w:rsidRPr="009E6A81" w:rsidRDefault="009E6A81" w:rsidP="009E6A81">
            <w:pPr>
              <w:spacing w:before="40" w:after="40"/>
              <w:jc w:val="center"/>
              <w:rPr>
                <w:rFonts w:ascii="Arial" w:hAnsi="Arial" w:cs="Arial"/>
                <w:sz w:val="24"/>
                <w:szCs w:val="24"/>
              </w:rPr>
            </w:pPr>
            <w:r w:rsidRPr="009E6A81">
              <w:rPr>
                <w:rFonts w:ascii="Arial" w:hAnsi="Arial" w:cs="Arial"/>
                <w:sz w:val="24"/>
                <w:szCs w:val="24"/>
              </w:rPr>
              <w:t>(0)</w:t>
            </w:r>
          </w:p>
        </w:tc>
        <w:tc>
          <w:tcPr>
            <w:tcW w:w="1443" w:type="dxa"/>
          </w:tcPr>
          <w:p w14:paraId="2C580918" w14:textId="7DE051EA" w:rsidR="00015E3A" w:rsidRPr="009E6A81" w:rsidRDefault="009E6A81" w:rsidP="009E6A81">
            <w:pPr>
              <w:spacing w:before="40" w:after="40"/>
              <w:jc w:val="center"/>
              <w:rPr>
                <w:rFonts w:ascii="Arial" w:hAnsi="Arial" w:cs="Arial"/>
                <w:sz w:val="24"/>
                <w:szCs w:val="24"/>
              </w:rPr>
            </w:pPr>
            <w:r w:rsidRPr="009E6A81">
              <w:rPr>
                <w:rFonts w:ascii="Arial" w:hAnsi="Arial" w:cs="Arial"/>
                <w:sz w:val="24"/>
                <w:szCs w:val="24"/>
              </w:rPr>
              <w:t>(0)</w:t>
            </w:r>
          </w:p>
        </w:tc>
        <w:tc>
          <w:tcPr>
            <w:tcW w:w="2610" w:type="dxa"/>
          </w:tcPr>
          <w:p w14:paraId="4861A38D" w14:textId="7F9271C4" w:rsidR="00015E3A" w:rsidRPr="009E6A81" w:rsidRDefault="009E4BDC" w:rsidP="009E4BDC">
            <w:pPr>
              <w:spacing w:before="40" w:after="40"/>
              <w:rPr>
                <w:rFonts w:ascii="Arial" w:hAnsi="Arial" w:cs="Arial"/>
                <w:sz w:val="24"/>
                <w:szCs w:val="24"/>
              </w:rPr>
            </w:pPr>
            <w:r w:rsidRPr="009E6A81">
              <w:rPr>
                <w:rFonts w:ascii="Arial" w:hAnsi="Arial" w:cs="Arial"/>
                <w:sz w:val="24"/>
                <w:szCs w:val="24"/>
              </w:rPr>
              <w:t>1 positive monthly sample (a)</w:t>
            </w:r>
          </w:p>
        </w:tc>
        <w:tc>
          <w:tcPr>
            <w:tcW w:w="990" w:type="dxa"/>
          </w:tcPr>
          <w:p w14:paraId="64CC3D26" w14:textId="6310AAC8" w:rsidR="00015E3A" w:rsidRPr="009E6A81" w:rsidRDefault="009E4BDC" w:rsidP="009E6A81">
            <w:pPr>
              <w:spacing w:before="40" w:after="40"/>
              <w:jc w:val="center"/>
              <w:rPr>
                <w:rFonts w:ascii="Arial" w:hAnsi="Arial" w:cs="Arial"/>
                <w:sz w:val="24"/>
                <w:szCs w:val="24"/>
              </w:rPr>
            </w:pPr>
            <w:r w:rsidRPr="009E6A81">
              <w:rPr>
                <w:rFonts w:ascii="Arial" w:hAnsi="Arial" w:cs="Arial"/>
                <w:sz w:val="24"/>
                <w:szCs w:val="24"/>
              </w:rPr>
              <w:t>0</w:t>
            </w:r>
          </w:p>
        </w:tc>
        <w:tc>
          <w:tcPr>
            <w:tcW w:w="2071" w:type="dxa"/>
          </w:tcPr>
          <w:p w14:paraId="0A52CE59" w14:textId="1ED79575" w:rsidR="00015E3A" w:rsidRPr="009E6A81" w:rsidRDefault="009E4BDC" w:rsidP="009E4BDC">
            <w:pPr>
              <w:spacing w:before="40" w:after="40"/>
              <w:rPr>
                <w:rFonts w:ascii="Arial" w:hAnsi="Arial" w:cs="Arial"/>
                <w:sz w:val="24"/>
                <w:szCs w:val="24"/>
              </w:rPr>
            </w:pPr>
            <w:r w:rsidRPr="009E6A81">
              <w:rPr>
                <w:rFonts w:ascii="Arial" w:hAnsi="Arial" w:cs="Arial"/>
                <w:sz w:val="24"/>
                <w:szCs w:val="24"/>
              </w:rPr>
              <w:t>Naturally present in the environment</w:t>
            </w:r>
          </w:p>
        </w:tc>
      </w:tr>
      <w:tr w:rsidR="009E4BDC" w:rsidRPr="009E6A81" w14:paraId="10AB91A4" w14:textId="77777777" w:rsidTr="009E4BDC">
        <w:trPr>
          <w:cantSplit/>
          <w:trHeight w:val="611"/>
          <w:tblHeader/>
        </w:trPr>
        <w:tc>
          <w:tcPr>
            <w:tcW w:w="2065" w:type="dxa"/>
          </w:tcPr>
          <w:p w14:paraId="082A8E41" w14:textId="4BEE5AE0" w:rsidR="009E4BDC" w:rsidRPr="009E6A81" w:rsidRDefault="009E4BDC" w:rsidP="009E4BDC">
            <w:pPr>
              <w:spacing w:before="40" w:after="40"/>
              <w:rPr>
                <w:rFonts w:ascii="Arial" w:hAnsi="Arial" w:cs="Arial"/>
                <w:sz w:val="24"/>
                <w:szCs w:val="24"/>
              </w:rPr>
            </w:pPr>
            <w:r w:rsidRPr="009E6A81">
              <w:rPr>
                <w:rFonts w:ascii="Arial" w:hAnsi="Arial" w:cs="Arial"/>
                <w:sz w:val="24"/>
                <w:szCs w:val="24"/>
              </w:rPr>
              <w:t xml:space="preserve">Fecal Coliform </w:t>
            </w:r>
            <w:r w:rsidR="00BE7ABC" w:rsidRPr="009E6A81">
              <w:rPr>
                <w:rFonts w:ascii="Arial" w:hAnsi="Arial" w:cs="Arial"/>
                <w:sz w:val="24"/>
                <w:szCs w:val="24"/>
              </w:rPr>
              <w:t>and</w:t>
            </w:r>
            <w:r w:rsidRPr="009E6A81">
              <w:rPr>
                <w:rFonts w:ascii="Arial" w:hAnsi="Arial" w:cs="Arial"/>
                <w:sz w:val="24"/>
                <w:szCs w:val="24"/>
              </w:rPr>
              <w:t xml:space="preserve"> </w:t>
            </w:r>
            <w:r w:rsidRPr="009E6A81">
              <w:rPr>
                <w:rFonts w:ascii="Arial" w:hAnsi="Arial" w:cs="Arial"/>
                <w:i/>
                <w:iCs/>
                <w:sz w:val="24"/>
                <w:szCs w:val="24"/>
              </w:rPr>
              <w:t xml:space="preserve">E. coli </w:t>
            </w:r>
          </w:p>
        </w:tc>
        <w:tc>
          <w:tcPr>
            <w:tcW w:w="1617" w:type="dxa"/>
          </w:tcPr>
          <w:p w14:paraId="63A01207" w14:textId="3E6DDABD" w:rsidR="005D48A3" w:rsidRPr="009E6A81" w:rsidRDefault="009E6A81" w:rsidP="00B01942">
            <w:pPr>
              <w:spacing w:before="40" w:after="40"/>
              <w:jc w:val="center"/>
              <w:rPr>
                <w:rFonts w:ascii="Arial" w:hAnsi="Arial" w:cs="Arial"/>
                <w:sz w:val="24"/>
                <w:szCs w:val="24"/>
              </w:rPr>
            </w:pPr>
            <w:r w:rsidRPr="009E6A81">
              <w:rPr>
                <w:rFonts w:ascii="Arial" w:hAnsi="Arial" w:cs="Arial"/>
                <w:sz w:val="24"/>
                <w:szCs w:val="24"/>
              </w:rPr>
              <w:t>(0)</w:t>
            </w:r>
          </w:p>
        </w:tc>
        <w:tc>
          <w:tcPr>
            <w:tcW w:w="1443" w:type="dxa"/>
          </w:tcPr>
          <w:p w14:paraId="0EE07C26" w14:textId="0CF3BB0C" w:rsidR="009E4BDC" w:rsidRPr="009E6A81" w:rsidRDefault="009E6A81" w:rsidP="009E6A81">
            <w:pPr>
              <w:spacing w:before="40" w:after="40"/>
              <w:jc w:val="center"/>
              <w:rPr>
                <w:rFonts w:ascii="Arial" w:hAnsi="Arial" w:cs="Arial"/>
                <w:sz w:val="24"/>
                <w:szCs w:val="24"/>
              </w:rPr>
            </w:pPr>
            <w:r w:rsidRPr="009E6A81">
              <w:rPr>
                <w:rFonts w:ascii="Arial" w:hAnsi="Arial" w:cs="Arial"/>
                <w:sz w:val="24"/>
                <w:szCs w:val="24"/>
              </w:rPr>
              <w:t>(0)</w:t>
            </w:r>
          </w:p>
        </w:tc>
        <w:tc>
          <w:tcPr>
            <w:tcW w:w="2610" w:type="dxa"/>
          </w:tcPr>
          <w:p w14:paraId="55077CF8" w14:textId="2BFF9276" w:rsidR="009E4BDC" w:rsidRPr="009E6A81" w:rsidRDefault="00020032" w:rsidP="009E4BDC">
            <w:pPr>
              <w:spacing w:before="40" w:after="40"/>
              <w:rPr>
                <w:rFonts w:ascii="Arial" w:hAnsi="Arial" w:cs="Arial"/>
                <w:sz w:val="24"/>
                <w:szCs w:val="24"/>
              </w:rPr>
            </w:pPr>
            <w:r w:rsidRPr="009E6A81">
              <w:rPr>
                <w:rFonts w:ascii="Arial" w:hAnsi="Arial" w:cs="Arial"/>
                <w:sz w:val="24"/>
                <w:szCs w:val="24"/>
              </w:rPr>
              <w:t>0</w:t>
            </w:r>
          </w:p>
        </w:tc>
        <w:tc>
          <w:tcPr>
            <w:tcW w:w="990" w:type="dxa"/>
          </w:tcPr>
          <w:p w14:paraId="1B5214A8" w14:textId="10CC3AF3" w:rsidR="009E4BDC" w:rsidRPr="009E6A81" w:rsidRDefault="009E4BDC" w:rsidP="009E4BDC">
            <w:pPr>
              <w:spacing w:before="40" w:after="40"/>
              <w:rPr>
                <w:rFonts w:ascii="Arial" w:hAnsi="Arial" w:cs="Arial"/>
                <w:sz w:val="24"/>
                <w:szCs w:val="24"/>
              </w:rPr>
            </w:pPr>
            <w:r w:rsidRPr="009E6A81">
              <w:rPr>
                <w:rFonts w:ascii="Arial" w:hAnsi="Arial" w:cs="Arial"/>
                <w:sz w:val="24"/>
                <w:szCs w:val="24"/>
              </w:rPr>
              <w:t>None</w:t>
            </w:r>
          </w:p>
        </w:tc>
        <w:tc>
          <w:tcPr>
            <w:tcW w:w="2071" w:type="dxa"/>
          </w:tcPr>
          <w:p w14:paraId="36EF2D59" w14:textId="21C4FC57" w:rsidR="009E4BDC" w:rsidRPr="009E6A81" w:rsidRDefault="009E4BDC" w:rsidP="009E4BDC">
            <w:pPr>
              <w:spacing w:before="40" w:after="40"/>
              <w:rPr>
                <w:rFonts w:ascii="Arial" w:hAnsi="Arial" w:cs="Arial"/>
                <w:sz w:val="24"/>
                <w:szCs w:val="24"/>
              </w:rPr>
            </w:pPr>
            <w:r w:rsidRPr="009E6A81">
              <w:rPr>
                <w:rFonts w:ascii="Arial" w:hAnsi="Arial" w:cs="Arial"/>
                <w:sz w:val="24"/>
                <w:szCs w:val="24"/>
              </w:rPr>
              <w:t>Human and animal fecal waste</w:t>
            </w:r>
          </w:p>
        </w:tc>
      </w:tr>
    </w:tbl>
    <w:p w14:paraId="1F4CCED8" w14:textId="2BAB20FE" w:rsidR="001654B0" w:rsidRPr="003973C5" w:rsidRDefault="009E4BDC" w:rsidP="003973C5">
      <w:pPr>
        <w:rPr>
          <w:rFonts w:ascii="Arial" w:hAnsi="Arial" w:cs="Arial"/>
          <w:sz w:val="24"/>
          <w:szCs w:val="24"/>
        </w:rPr>
      </w:pPr>
      <w:r w:rsidRPr="009E6A81">
        <w:rPr>
          <w:rFonts w:ascii="Arial" w:hAnsi="Arial" w:cs="Arial"/>
          <w:sz w:val="24"/>
          <w:szCs w:val="24"/>
        </w:rPr>
        <w:t>(a)</w:t>
      </w:r>
      <w:r w:rsidR="000A0347" w:rsidRPr="009E6A81">
        <w:rPr>
          <w:rFonts w:ascii="Arial" w:hAnsi="Arial" w:cs="Arial"/>
          <w:sz w:val="24"/>
          <w:szCs w:val="24"/>
        </w:rPr>
        <w:t xml:space="preserve"> For systems collecting fewer than 40 samples per month: </w:t>
      </w:r>
      <w:r w:rsidR="00FA2B3B" w:rsidRPr="009E6A81">
        <w:rPr>
          <w:rFonts w:ascii="Arial" w:hAnsi="Arial" w:cs="Arial"/>
          <w:sz w:val="24"/>
          <w:szCs w:val="24"/>
        </w:rPr>
        <w:t>t</w:t>
      </w:r>
      <w:r w:rsidR="009D5D09" w:rsidRPr="009E6A81">
        <w:rPr>
          <w:rFonts w:ascii="Arial" w:hAnsi="Arial" w:cs="Arial"/>
          <w:sz w:val="24"/>
          <w:szCs w:val="24"/>
        </w:rPr>
        <w:t>wo or more positively monthly samples is a violation of the total coliform MCL</w:t>
      </w:r>
    </w:p>
    <w:p w14:paraId="40418424" w14:textId="77777777" w:rsidR="003973C5" w:rsidRDefault="003973C5" w:rsidP="00070C22">
      <w:pPr>
        <w:pStyle w:val="Caption"/>
      </w:pPr>
    </w:p>
    <w:p w14:paraId="1FB65BD9" w14:textId="77777777" w:rsidR="003973C5" w:rsidRDefault="003973C5" w:rsidP="00070C22">
      <w:pPr>
        <w:pStyle w:val="Caption"/>
      </w:pPr>
    </w:p>
    <w:p w14:paraId="1160D125" w14:textId="77777777" w:rsidR="003973C5" w:rsidRDefault="003973C5" w:rsidP="00070C22">
      <w:pPr>
        <w:pStyle w:val="Caption"/>
      </w:pPr>
    </w:p>
    <w:p w14:paraId="59AFCB1E" w14:textId="77777777" w:rsidR="003973C5" w:rsidRDefault="003973C5" w:rsidP="00070C22">
      <w:pPr>
        <w:pStyle w:val="Caption"/>
      </w:pPr>
    </w:p>
    <w:p w14:paraId="643E57A7" w14:textId="42E4AC38" w:rsidR="005210D2" w:rsidRPr="005F082E" w:rsidRDefault="005210D2" w:rsidP="00070C22">
      <w:pPr>
        <w:pStyle w:val="Caption"/>
      </w:pPr>
      <w:r w:rsidRPr="005F082E">
        <w:t xml:space="preserve">Table </w:t>
      </w:r>
      <w:r w:rsidR="00F75598">
        <w:fldChar w:fldCharType="begin"/>
      </w:r>
      <w:r w:rsidR="00F75598">
        <w:instrText xml:space="preserve"> SEQ Table \* ARABIC </w:instrText>
      </w:r>
      <w:r w:rsidR="00F75598">
        <w:fldChar w:fldCharType="separate"/>
      </w:r>
      <w:r w:rsidR="0050755D">
        <w:rPr>
          <w:noProof/>
        </w:rPr>
        <w:t>2</w:t>
      </w:r>
      <w:r w:rsidR="00F7559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3973C5" w:rsidRPr="005F082E" w14:paraId="08D72929" w14:textId="77777777" w:rsidTr="006D480B">
        <w:tc>
          <w:tcPr>
            <w:tcW w:w="985" w:type="dxa"/>
            <w:tcMar>
              <w:left w:w="86" w:type="dxa"/>
              <w:right w:w="86" w:type="dxa"/>
            </w:tcMar>
          </w:tcPr>
          <w:p w14:paraId="5B6D4539" w14:textId="77777777" w:rsidR="003973C5" w:rsidRPr="005F082E" w:rsidRDefault="003973C5" w:rsidP="003973C5">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806B160" w:rsidR="003973C5" w:rsidRPr="005F082E" w:rsidRDefault="003973C5" w:rsidP="003973C5">
            <w:pPr>
              <w:spacing w:before="40" w:after="40"/>
              <w:jc w:val="center"/>
              <w:rPr>
                <w:rFonts w:ascii="Arial" w:hAnsi="Arial" w:cs="Arial"/>
                <w:color w:val="000000" w:themeColor="text1"/>
                <w:sz w:val="24"/>
                <w:szCs w:val="24"/>
              </w:rPr>
            </w:pPr>
            <w:r w:rsidRPr="009611FA">
              <w:t>9/26/19</w:t>
            </w:r>
          </w:p>
        </w:tc>
        <w:tc>
          <w:tcPr>
            <w:tcW w:w="900" w:type="dxa"/>
            <w:tcMar>
              <w:left w:w="86" w:type="dxa"/>
              <w:right w:w="86" w:type="dxa"/>
            </w:tcMar>
          </w:tcPr>
          <w:p w14:paraId="102D5A02" w14:textId="490052C4" w:rsidR="003973C5" w:rsidRPr="005F082E" w:rsidRDefault="003973C5" w:rsidP="003973C5">
            <w:pPr>
              <w:spacing w:before="40" w:after="40"/>
              <w:jc w:val="center"/>
              <w:rPr>
                <w:rFonts w:ascii="Arial" w:hAnsi="Arial" w:cs="Arial"/>
                <w:color w:val="FFFFFF" w:themeColor="background1"/>
                <w:sz w:val="24"/>
                <w:szCs w:val="24"/>
              </w:rPr>
            </w:pPr>
            <w:r w:rsidRPr="009611FA">
              <w:t>30</w:t>
            </w:r>
          </w:p>
        </w:tc>
        <w:tc>
          <w:tcPr>
            <w:tcW w:w="990" w:type="dxa"/>
            <w:tcMar>
              <w:left w:w="86" w:type="dxa"/>
              <w:right w:w="86" w:type="dxa"/>
            </w:tcMar>
          </w:tcPr>
          <w:p w14:paraId="36E2A949" w14:textId="7A10FDD7" w:rsidR="003973C5" w:rsidRPr="005F082E" w:rsidRDefault="003973C5" w:rsidP="003973C5">
            <w:pPr>
              <w:spacing w:before="40" w:after="40"/>
              <w:jc w:val="center"/>
              <w:rPr>
                <w:rFonts w:ascii="Arial" w:hAnsi="Arial" w:cs="Arial"/>
                <w:color w:val="FFFFFF" w:themeColor="background1"/>
                <w:sz w:val="24"/>
                <w:szCs w:val="24"/>
              </w:rPr>
            </w:pPr>
            <w:r w:rsidRPr="009611FA">
              <w:t>ND</w:t>
            </w:r>
          </w:p>
        </w:tc>
        <w:tc>
          <w:tcPr>
            <w:tcW w:w="900" w:type="dxa"/>
            <w:tcMar>
              <w:left w:w="86" w:type="dxa"/>
              <w:right w:w="86" w:type="dxa"/>
            </w:tcMar>
          </w:tcPr>
          <w:p w14:paraId="308535F4" w14:textId="55EFE5B4" w:rsidR="003973C5" w:rsidRPr="005F082E" w:rsidRDefault="003973C5" w:rsidP="003973C5">
            <w:pPr>
              <w:spacing w:before="40" w:after="40"/>
              <w:jc w:val="center"/>
              <w:rPr>
                <w:rFonts w:ascii="Arial" w:hAnsi="Arial" w:cs="Arial"/>
                <w:color w:val="FFFFFF" w:themeColor="background1"/>
                <w:sz w:val="24"/>
                <w:szCs w:val="24"/>
              </w:rPr>
            </w:pPr>
            <w:r w:rsidRPr="009611FA">
              <w:t>0</w:t>
            </w:r>
          </w:p>
        </w:tc>
        <w:tc>
          <w:tcPr>
            <w:tcW w:w="540" w:type="dxa"/>
            <w:tcMar>
              <w:left w:w="86" w:type="dxa"/>
              <w:right w:w="86" w:type="dxa"/>
            </w:tcMar>
          </w:tcPr>
          <w:p w14:paraId="0173A2B8" w14:textId="5484437F" w:rsidR="003973C5" w:rsidRPr="005F082E" w:rsidRDefault="003973C5" w:rsidP="003973C5">
            <w:pPr>
              <w:spacing w:before="40" w:after="40"/>
              <w:jc w:val="center"/>
              <w:rPr>
                <w:rFonts w:ascii="Arial" w:hAnsi="Arial" w:cs="Arial"/>
                <w:sz w:val="24"/>
                <w:szCs w:val="24"/>
              </w:rPr>
            </w:pPr>
            <w:r w:rsidRPr="009611FA">
              <w:t>15</w:t>
            </w:r>
          </w:p>
        </w:tc>
        <w:tc>
          <w:tcPr>
            <w:tcW w:w="540" w:type="dxa"/>
            <w:tcMar>
              <w:left w:w="86" w:type="dxa"/>
              <w:right w:w="86" w:type="dxa"/>
            </w:tcMar>
          </w:tcPr>
          <w:p w14:paraId="4C360E7C" w14:textId="339E70E7" w:rsidR="003973C5" w:rsidRPr="005F082E" w:rsidRDefault="003973C5" w:rsidP="003973C5">
            <w:pPr>
              <w:spacing w:before="40" w:after="40"/>
              <w:jc w:val="center"/>
              <w:rPr>
                <w:rFonts w:ascii="Arial" w:hAnsi="Arial" w:cs="Arial"/>
                <w:sz w:val="24"/>
                <w:szCs w:val="24"/>
              </w:rPr>
            </w:pPr>
            <w:r w:rsidRPr="009611FA">
              <w:t>0.2</w:t>
            </w:r>
          </w:p>
        </w:tc>
        <w:tc>
          <w:tcPr>
            <w:tcW w:w="1350" w:type="dxa"/>
            <w:tcMar>
              <w:left w:w="86" w:type="dxa"/>
              <w:right w:w="86" w:type="dxa"/>
            </w:tcMar>
          </w:tcPr>
          <w:p w14:paraId="2A95BBE1" w14:textId="140EB2D8" w:rsidR="003973C5" w:rsidRPr="005F082E" w:rsidRDefault="003973C5" w:rsidP="003973C5">
            <w:pPr>
              <w:spacing w:before="40" w:after="40"/>
              <w:jc w:val="center"/>
              <w:rPr>
                <w:rFonts w:ascii="Arial" w:hAnsi="Arial" w:cs="Arial"/>
                <w:sz w:val="24"/>
                <w:szCs w:val="24"/>
              </w:rPr>
            </w:pPr>
            <w:r w:rsidRPr="009611FA">
              <w:t>N/A</w:t>
            </w:r>
          </w:p>
        </w:tc>
        <w:tc>
          <w:tcPr>
            <w:tcW w:w="3240" w:type="dxa"/>
          </w:tcPr>
          <w:p w14:paraId="53E810BE" w14:textId="23D40162" w:rsidR="003973C5" w:rsidRPr="005F082E" w:rsidRDefault="003973C5" w:rsidP="003973C5">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3973C5" w:rsidRPr="005F082E" w14:paraId="3E0C72DE" w14:textId="77777777" w:rsidTr="00F75598">
        <w:tc>
          <w:tcPr>
            <w:tcW w:w="985" w:type="dxa"/>
            <w:tcMar>
              <w:left w:w="86" w:type="dxa"/>
              <w:right w:w="86" w:type="dxa"/>
            </w:tcMar>
          </w:tcPr>
          <w:p w14:paraId="4152BF18" w14:textId="5AB06B1A" w:rsidR="003973C5" w:rsidRPr="005F082E" w:rsidRDefault="003973C5" w:rsidP="003973C5">
            <w:pPr>
              <w:spacing w:before="40" w:after="40"/>
              <w:rPr>
                <w:rFonts w:ascii="Arial" w:hAnsi="Arial" w:cs="Arial"/>
                <w:sz w:val="24"/>
                <w:szCs w:val="24"/>
              </w:rPr>
            </w:pPr>
            <w:r w:rsidRPr="005F082E">
              <w:rPr>
                <w:rFonts w:ascii="Arial" w:hAnsi="Arial" w:cs="Arial"/>
                <w:sz w:val="24"/>
                <w:szCs w:val="24"/>
              </w:rPr>
              <w:t>Copper (ppm)</w:t>
            </w:r>
          </w:p>
        </w:tc>
        <w:tc>
          <w:tcPr>
            <w:tcW w:w="1440" w:type="dxa"/>
            <w:tcBorders>
              <w:bottom w:val="single" w:sz="18" w:space="0" w:color="auto"/>
            </w:tcBorders>
            <w:tcMar>
              <w:left w:w="86" w:type="dxa"/>
              <w:right w:w="86" w:type="dxa"/>
            </w:tcMar>
          </w:tcPr>
          <w:p w14:paraId="1E79D436" w14:textId="37744364" w:rsidR="003973C5" w:rsidRPr="005F082E" w:rsidRDefault="003973C5" w:rsidP="003973C5">
            <w:pPr>
              <w:spacing w:before="40" w:after="40"/>
              <w:jc w:val="center"/>
              <w:rPr>
                <w:rFonts w:ascii="Arial" w:hAnsi="Arial" w:cs="Arial"/>
                <w:color w:val="FFFFFF" w:themeColor="background1"/>
                <w:sz w:val="24"/>
                <w:szCs w:val="24"/>
              </w:rPr>
            </w:pPr>
            <w:r>
              <w:rPr>
                <w:sz w:val="18"/>
              </w:rPr>
              <w:t>9/26/19</w:t>
            </w:r>
          </w:p>
        </w:tc>
        <w:tc>
          <w:tcPr>
            <w:tcW w:w="900" w:type="dxa"/>
            <w:tcBorders>
              <w:bottom w:val="single" w:sz="18" w:space="0" w:color="auto"/>
            </w:tcBorders>
            <w:tcMar>
              <w:left w:w="86" w:type="dxa"/>
              <w:right w:w="86" w:type="dxa"/>
            </w:tcMar>
          </w:tcPr>
          <w:p w14:paraId="42CEE2F3" w14:textId="70B9B30D" w:rsidR="003973C5" w:rsidRPr="005F082E" w:rsidRDefault="003973C5" w:rsidP="003973C5">
            <w:pPr>
              <w:spacing w:before="40" w:after="40"/>
              <w:jc w:val="center"/>
              <w:rPr>
                <w:rFonts w:ascii="Arial" w:hAnsi="Arial" w:cs="Arial"/>
                <w:color w:val="FFFFFF" w:themeColor="background1"/>
                <w:sz w:val="24"/>
                <w:szCs w:val="24"/>
              </w:rPr>
            </w:pPr>
            <w:r>
              <w:rPr>
                <w:sz w:val="18"/>
              </w:rPr>
              <w:t>30</w:t>
            </w:r>
          </w:p>
        </w:tc>
        <w:tc>
          <w:tcPr>
            <w:tcW w:w="990" w:type="dxa"/>
            <w:tcBorders>
              <w:bottom w:val="single" w:sz="18" w:space="0" w:color="auto"/>
            </w:tcBorders>
            <w:tcMar>
              <w:left w:w="86" w:type="dxa"/>
              <w:right w:w="86" w:type="dxa"/>
            </w:tcMar>
          </w:tcPr>
          <w:p w14:paraId="15E55B1F" w14:textId="4EE3A8C1" w:rsidR="003973C5" w:rsidRPr="005F082E" w:rsidRDefault="003973C5" w:rsidP="003973C5">
            <w:pPr>
              <w:spacing w:before="40" w:after="40"/>
              <w:jc w:val="center"/>
              <w:rPr>
                <w:rFonts w:ascii="Arial" w:hAnsi="Arial" w:cs="Arial"/>
                <w:color w:val="FFFFFF" w:themeColor="background1"/>
                <w:sz w:val="24"/>
                <w:szCs w:val="24"/>
              </w:rPr>
            </w:pPr>
            <w:r>
              <w:rPr>
                <w:sz w:val="18"/>
              </w:rPr>
              <w:t>ND</w:t>
            </w:r>
          </w:p>
        </w:tc>
        <w:tc>
          <w:tcPr>
            <w:tcW w:w="900" w:type="dxa"/>
            <w:tcBorders>
              <w:bottom w:val="single" w:sz="18" w:space="0" w:color="auto"/>
            </w:tcBorders>
            <w:tcMar>
              <w:left w:w="86" w:type="dxa"/>
              <w:right w:w="86" w:type="dxa"/>
            </w:tcMar>
          </w:tcPr>
          <w:p w14:paraId="1AE57BBF" w14:textId="0B9056B7" w:rsidR="003973C5" w:rsidRPr="005F082E" w:rsidRDefault="003973C5" w:rsidP="003973C5">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3E918AC0" w:rsidR="003973C5" w:rsidRPr="005F082E" w:rsidRDefault="003973C5" w:rsidP="003973C5">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2E06C66B" w:rsidR="003973C5" w:rsidRPr="005F082E" w:rsidRDefault="003973C5" w:rsidP="003973C5">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026BF748" w:rsidR="003973C5" w:rsidRPr="005F082E" w:rsidRDefault="00616B4A" w:rsidP="003973C5">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3973C5" w:rsidRPr="005F082E" w:rsidRDefault="003973C5" w:rsidP="003973C5">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F75598">
        <w:fldChar w:fldCharType="begin"/>
      </w:r>
      <w:r w:rsidR="00F75598">
        <w:instrText xml:space="preserve"> SEQ Table \* ARABIC </w:instrText>
      </w:r>
      <w:r w:rsidR="00F75598">
        <w:fldChar w:fldCharType="separate"/>
      </w:r>
      <w:r w:rsidR="0050755D">
        <w:rPr>
          <w:noProof/>
        </w:rPr>
        <w:t>3</w:t>
      </w:r>
      <w:r w:rsidR="00F7559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9EBF9B2" w:rsidR="00684C7E" w:rsidRPr="005F082E" w:rsidRDefault="00F7559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Mar>
              <w:left w:w="58" w:type="dxa"/>
              <w:right w:w="58" w:type="dxa"/>
            </w:tcMar>
          </w:tcPr>
          <w:p w14:paraId="690B0D1C" w14:textId="77EE51E6" w:rsidR="00684C7E" w:rsidRPr="005F082E" w:rsidRDefault="00F755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68</w:t>
            </w:r>
          </w:p>
        </w:tc>
        <w:tc>
          <w:tcPr>
            <w:tcW w:w="1530" w:type="dxa"/>
            <w:tcMar>
              <w:left w:w="58" w:type="dxa"/>
              <w:right w:w="58" w:type="dxa"/>
            </w:tcMar>
          </w:tcPr>
          <w:p w14:paraId="6802CC34" w14:textId="4A09E1B0" w:rsidR="00684C7E" w:rsidRPr="005F082E" w:rsidRDefault="00F755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68</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7DE0B0F" w:rsidR="00684C7E" w:rsidRPr="005F082E" w:rsidRDefault="00F755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260" w:type="dxa"/>
            <w:tcMar>
              <w:left w:w="58" w:type="dxa"/>
              <w:right w:w="58" w:type="dxa"/>
            </w:tcMar>
          </w:tcPr>
          <w:p w14:paraId="5F571C45" w14:textId="100C7648" w:rsidR="00684C7E" w:rsidRPr="005F082E" w:rsidRDefault="00F755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124</w:t>
            </w:r>
          </w:p>
        </w:tc>
        <w:tc>
          <w:tcPr>
            <w:tcW w:w="1530" w:type="dxa"/>
            <w:tcMar>
              <w:left w:w="58" w:type="dxa"/>
              <w:right w:w="58" w:type="dxa"/>
            </w:tcMar>
          </w:tcPr>
          <w:p w14:paraId="2BE476FB" w14:textId="1139C655" w:rsidR="00684C7E" w:rsidRPr="005F082E" w:rsidRDefault="00F7559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100 - 166</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F75598">
        <w:fldChar w:fldCharType="begin"/>
      </w:r>
      <w:r w:rsidR="00F75598">
        <w:instrText xml:space="preserve"> SEQ Table \* ARABIC </w:instrText>
      </w:r>
      <w:r w:rsidR="00F75598">
        <w:fldChar w:fldCharType="separate"/>
      </w:r>
      <w:r w:rsidR="0050755D">
        <w:rPr>
          <w:noProof/>
        </w:rPr>
        <w:t>4</w:t>
      </w:r>
      <w:r w:rsidR="00F7559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75598" w:rsidRPr="005F082E" w14:paraId="7C96DD6F" w14:textId="77777777" w:rsidTr="00512D8C">
        <w:trPr>
          <w:trHeight w:val="432"/>
        </w:trPr>
        <w:tc>
          <w:tcPr>
            <w:tcW w:w="2245" w:type="dxa"/>
            <w:tcMar>
              <w:left w:w="58" w:type="dxa"/>
              <w:right w:w="58" w:type="dxa"/>
            </w:tcMar>
          </w:tcPr>
          <w:p w14:paraId="29E71AAC" w14:textId="5F48A9F4" w:rsidR="00F75598" w:rsidRPr="005F082E" w:rsidRDefault="00F75598" w:rsidP="00F75598">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(ppm)</w:t>
            </w:r>
          </w:p>
        </w:tc>
        <w:tc>
          <w:tcPr>
            <w:tcW w:w="1440" w:type="dxa"/>
          </w:tcPr>
          <w:p w14:paraId="21F7006B" w14:textId="7CDEE3A9" w:rsidR="00F75598" w:rsidRPr="005F082E" w:rsidRDefault="00F75598" w:rsidP="00F7559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BD7CABC" w14:textId="25DE4D29" w:rsidR="00F75598" w:rsidRPr="005F082E" w:rsidRDefault="00F75598" w:rsidP="00F7559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0.030</w:t>
            </w:r>
          </w:p>
        </w:tc>
        <w:tc>
          <w:tcPr>
            <w:tcW w:w="1530" w:type="dxa"/>
          </w:tcPr>
          <w:p w14:paraId="40895B2C" w14:textId="57196F58" w:rsidR="00F75598" w:rsidRPr="005F082E" w:rsidRDefault="00F75598" w:rsidP="00F7559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 – 0.055</w:t>
            </w:r>
          </w:p>
        </w:tc>
        <w:tc>
          <w:tcPr>
            <w:tcW w:w="1170" w:type="dxa"/>
          </w:tcPr>
          <w:p w14:paraId="707B8EC2" w14:textId="5EFD1C81" w:rsidR="00F75598" w:rsidRPr="005F082E" w:rsidRDefault="00F75598" w:rsidP="00F7559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4F209845" w14:textId="1297E2A0" w:rsidR="00F75598" w:rsidRPr="005F082E" w:rsidRDefault="00F75598" w:rsidP="00F7559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307E6935" w14:textId="45BD2866" w:rsidR="00F75598" w:rsidRPr="005F082E" w:rsidRDefault="00F75598" w:rsidP="00F75598">
            <w:pPr>
              <w:keepNext/>
              <w:keepLines/>
              <w:spacing w:before="40" w:after="40"/>
              <w:jc w:val="center"/>
              <w:rPr>
                <w:rFonts w:ascii="Arial" w:hAnsi="Arial" w:cs="Arial"/>
                <w:color w:val="000000" w:themeColor="text1"/>
                <w:sz w:val="24"/>
                <w:szCs w:val="24"/>
              </w:rPr>
            </w:pPr>
            <w:r>
              <w:rPr>
                <w:sz w:val="18"/>
              </w:rPr>
              <w:t>Residue from water treatment process Erosion of natural deposits</w:t>
            </w:r>
          </w:p>
        </w:tc>
      </w:tr>
      <w:tr w:rsidR="00F75598" w:rsidRPr="005F082E" w14:paraId="7E778FAF" w14:textId="77777777" w:rsidTr="00512D8C">
        <w:trPr>
          <w:trHeight w:val="432"/>
        </w:trPr>
        <w:tc>
          <w:tcPr>
            <w:tcW w:w="2245" w:type="dxa"/>
            <w:tcMar>
              <w:left w:w="58" w:type="dxa"/>
              <w:right w:w="58" w:type="dxa"/>
            </w:tcMar>
          </w:tcPr>
          <w:p w14:paraId="2BC454A4" w14:textId="5F15E0AB" w:rsidR="00F75598" w:rsidRPr="005F082E" w:rsidRDefault="00F75598" w:rsidP="00F7559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03F55A07"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CAF39D9" w14:textId="129AF978" w:rsidR="00F75598" w:rsidRPr="005F082E" w:rsidRDefault="00F75598" w:rsidP="00965D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965DDA">
              <w:rPr>
                <w:rFonts w:ascii="Arial" w:hAnsi="Arial" w:cs="Arial"/>
                <w:color w:val="000000" w:themeColor="text1"/>
                <w:sz w:val="24"/>
                <w:szCs w:val="24"/>
              </w:rPr>
              <w:t>7</w:t>
            </w:r>
          </w:p>
        </w:tc>
        <w:tc>
          <w:tcPr>
            <w:tcW w:w="1530" w:type="dxa"/>
          </w:tcPr>
          <w:p w14:paraId="694B316A" w14:textId="4DA72E13"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r w:rsidR="00965DDA">
              <w:rPr>
                <w:rFonts w:ascii="Arial" w:hAnsi="Arial" w:cs="Arial"/>
                <w:color w:val="000000" w:themeColor="text1"/>
                <w:sz w:val="24"/>
                <w:szCs w:val="24"/>
              </w:rPr>
              <w:t xml:space="preserve"> – 3.0</w:t>
            </w:r>
          </w:p>
        </w:tc>
        <w:tc>
          <w:tcPr>
            <w:tcW w:w="1170" w:type="dxa"/>
          </w:tcPr>
          <w:p w14:paraId="04B3ABD1" w14:textId="03B1BE60"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CEF4482"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701F5E75" w14:textId="20480BA1" w:rsidR="00F75598" w:rsidRPr="005F082E" w:rsidRDefault="00F75598" w:rsidP="00F75598">
            <w:pPr>
              <w:spacing w:before="40" w:after="40"/>
              <w:jc w:val="center"/>
              <w:rPr>
                <w:rFonts w:ascii="Arial" w:hAnsi="Arial" w:cs="Arial"/>
                <w:color w:val="000000" w:themeColor="text1"/>
                <w:sz w:val="24"/>
                <w:szCs w:val="24"/>
              </w:rPr>
            </w:pPr>
            <w:r w:rsidRPr="00AE37EC">
              <w:t>Erosion of natural deposits; runoff from orchards; glass and electronics production wastes</w:t>
            </w:r>
          </w:p>
        </w:tc>
      </w:tr>
      <w:tr w:rsidR="00F75598" w:rsidRPr="005F082E" w14:paraId="5A2E4EDA" w14:textId="77777777" w:rsidTr="00512D8C">
        <w:trPr>
          <w:trHeight w:val="432"/>
        </w:trPr>
        <w:tc>
          <w:tcPr>
            <w:tcW w:w="2245" w:type="dxa"/>
            <w:tcMar>
              <w:left w:w="58" w:type="dxa"/>
              <w:right w:w="58" w:type="dxa"/>
            </w:tcMar>
          </w:tcPr>
          <w:p w14:paraId="490802B3" w14:textId="2D437784" w:rsidR="00F75598" w:rsidRPr="005F082E" w:rsidRDefault="00F75598" w:rsidP="00F75598">
            <w:pPr>
              <w:spacing w:before="40" w:after="40"/>
              <w:ind w:left="30"/>
              <w:jc w:val="both"/>
              <w:rPr>
                <w:rFonts w:ascii="Arial" w:hAnsi="Arial" w:cs="Arial"/>
                <w:color w:val="000000" w:themeColor="text1"/>
                <w:sz w:val="24"/>
                <w:szCs w:val="24"/>
              </w:rPr>
            </w:pPr>
            <w:r w:rsidRPr="0048394F">
              <w:rPr>
                <w:rFonts w:ascii="Arial" w:hAnsi="Arial" w:cs="Arial"/>
                <w:color w:val="000000" w:themeColor="text1"/>
                <w:sz w:val="24"/>
                <w:szCs w:val="24"/>
              </w:rPr>
              <w:t>Flouride (ppm)</w:t>
            </w:r>
          </w:p>
        </w:tc>
        <w:tc>
          <w:tcPr>
            <w:tcW w:w="1440" w:type="dxa"/>
          </w:tcPr>
          <w:p w14:paraId="535C6478" w14:textId="5FC3503A"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A872876" w14:textId="7A6EA780"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530" w:type="dxa"/>
          </w:tcPr>
          <w:p w14:paraId="4E27FAAD" w14:textId="0EA7CA04"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170" w:type="dxa"/>
          </w:tcPr>
          <w:p w14:paraId="6EC8A772" w14:textId="70BB8C0F"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2CCB022" w14:textId="20D78525"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485B914F" w:rsidR="00F75598" w:rsidRPr="005F082E" w:rsidRDefault="00F75598" w:rsidP="00F75598">
            <w:pPr>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F75598" w:rsidRPr="005F082E" w14:paraId="3FDF848D" w14:textId="77777777" w:rsidTr="00512D8C">
        <w:trPr>
          <w:trHeight w:val="432"/>
        </w:trPr>
        <w:tc>
          <w:tcPr>
            <w:tcW w:w="2245" w:type="dxa"/>
            <w:tcMar>
              <w:left w:w="58" w:type="dxa"/>
              <w:right w:w="58" w:type="dxa"/>
            </w:tcMar>
          </w:tcPr>
          <w:p w14:paraId="7BE2604F" w14:textId="77777777" w:rsidR="00F75598" w:rsidRPr="0048394F" w:rsidRDefault="00F75598" w:rsidP="00F75598">
            <w:pPr>
              <w:spacing w:before="40" w:after="40"/>
              <w:ind w:left="30"/>
              <w:jc w:val="both"/>
              <w:rPr>
                <w:rFonts w:ascii="Arial" w:hAnsi="Arial" w:cs="Arial"/>
                <w:color w:val="000000" w:themeColor="text1"/>
                <w:sz w:val="24"/>
                <w:szCs w:val="24"/>
              </w:rPr>
            </w:pPr>
            <w:r w:rsidRPr="0048394F">
              <w:rPr>
                <w:rFonts w:ascii="Arial" w:hAnsi="Arial" w:cs="Arial"/>
                <w:color w:val="000000" w:themeColor="text1"/>
                <w:sz w:val="24"/>
                <w:szCs w:val="24"/>
              </w:rPr>
              <w:t>Turbidity  NTU</w:t>
            </w:r>
          </w:p>
          <w:p w14:paraId="51246C9C" w14:textId="3695A405" w:rsidR="00F75598" w:rsidRPr="005F082E" w:rsidRDefault="00F75598" w:rsidP="00F75598">
            <w:pPr>
              <w:spacing w:before="40" w:after="40"/>
              <w:ind w:left="30"/>
              <w:jc w:val="both"/>
              <w:rPr>
                <w:rFonts w:ascii="Arial" w:hAnsi="Arial" w:cs="Arial"/>
                <w:color w:val="000000" w:themeColor="text1"/>
                <w:sz w:val="24"/>
                <w:szCs w:val="24"/>
              </w:rPr>
            </w:pPr>
            <w:r w:rsidRPr="0048394F">
              <w:rPr>
                <w:rFonts w:ascii="Arial" w:hAnsi="Arial" w:cs="Arial"/>
                <w:color w:val="000000" w:themeColor="text1"/>
                <w:sz w:val="24"/>
                <w:szCs w:val="24"/>
              </w:rPr>
              <w:t>(Treated)</w:t>
            </w:r>
          </w:p>
        </w:tc>
        <w:tc>
          <w:tcPr>
            <w:tcW w:w="1440" w:type="dxa"/>
          </w:tcPr>
          <w:p w14:paraId="7D67735C" w14:textId="53A8B94C"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4C196B3" w14:textId="200A4278" w:rsidR="00F75598" w:rsidRPr="005F082E" w:rsidRDefault="00F75598" w:rsidP="00C77E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w:t>
            </w:r>
            <w:r w:rsidR="00C77EA4">
              <w:rPr>
                <w:rFonts w:ascii="Arial" w:hAnsi="Arial" w:cs="Arial"/>
                <w:color w:val="000000" w:themeColor="text1"/>
                <w:sz w:val="24"/>
                <w:szCs w:val="24"/>
              </w:rPr>
              <w:t>6</w:t>
            </w:r>
          </w:p>
        </w:tc>
        <w:tc>
          <w:tcPr>
            <w:tcW w:w="1530" w:type="dxa"/>
          </w:tcPr>
          <w:p w14:paraId="11BEF153" w14:textId="53304341" w:rsidR="00F75598" w:rsidRPr="005F082E" w:rsidRDefault="00C77EA4" w:rsidP="00C77E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F75598">
              <w:rPr>
                <w:rFonts w:ascii="Arial" w:hAnsi="Arial" w:cs="Arial"/>
                <w:color w:val="000000" w:themeColor="text1"/>
                <w:sz w:val="24"/>
                <w:szCs w:val="24"/>
              </w:rPr>
              <w:t xml:space="preserve"> - 0.</w:t>
            </w:r>
            <w:r>
              <w:rPr>
                <w:rFonts w:ascii="Arial" w:hAnsi="Arial" w:cs="Arial"/>
                <w:color w:val="000000" w:themeColor="text1"/>
                <w:sz w:val="24"/>
                <w:szCs w:val="24"/>
              </w:rPr>
              <w:t>25</w:t>
            </w:r>
          </w:p>
        </w:tc>
        <w:tc>
          <w:tcPr>
            <w:tcW w:w="1170" w:type="dxa"/>
          </w:tcPr>
          <w:p w14:paraId="653CBBA4" w14:textId="627DE180"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65F76F26" w14:textId="1240E7CF" w:rsidR="00F75598" w:rsidRPr="005F082E" w:rsidRDefault="00F75598" w:rsidP="00F755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606FE636" w14:textId="5F09B0C9" w:rsidR="00F75598" w:rsidRPr="005F082E" w:rsidRDefault="00F75598" w:rsidP="00F75598">
            <w:pPr>
              <w:spacing w:before="40" w:after="40"/>
              <w:jc w:val="center"/>
              <w:rPr>
                <w:rFonts w:ascii="Arial" w:hAnsi="Arial" w:cs="Arial"/>
                <w:color w:val="000000" w:themeColor="text1"/>
                <w:sz w:val="24"/>
                <w:szCs w:val="24"/>
              </w:rPr>
            </w:pPr>
            <w:r w:rsidRPr="00AE37EC">
              <w:t>Soil runoff</w:t>
            </w:r>
          </w:p>
        </w:tc>
      </w:tr>
    </w:tbl>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36"/>
        <w:gridCol w:w="981"/>
        <w:gridCol w:w="1350"/>
        <w:gridCol w:w="1440"/>
        <w:gridCol w:w="900"/>
        <w:gridCol w:w="1080"/>
        <w:gridCol w:w="2799"/>
      </w:tblGrid>
      <w:tr w:rsidR="00CF19F6" w:rsidRPr="001F3468" w14:paraId="3EAEE070" w14:textId="77777777" w:rsidTr="00CF19F6">
        <w:trPr>
          <w:jc w:val="center"/>
        </w:trPr>
        <w:tc>
          <w:tcPr>
            <w:tcW w:w="10818" w:type="dxa"/>
            <w:gridSpan w:val="8"/>
            <w:tcBorders>
              <w:top w:val="single" w:sz="18" w:space="0" w:color="auto"/>
              <w:left w:val="single" w:sz="6" w:space="0" w:color="auto"/>
              <w:bottom w:val="single" w:sz="18" w:space="0" w:color="auto"/>
              <w:right w:val="single" w:sz="6" w:space="0" w:color="auto"/>
            </w:tcBorders>
            <w:vAlign w:val="center"/>
          </w:tcPr>
          <w:p w14:paraId="319049B1" w14:textId="77777777" w:rsidR="00CF19F6" w:rsidRDefault="00CF19F6" w:rsidP="00997F26">
            <w:pPr>
              <w:spacing w:before="20" w:after="20"/>
              <w:jc w:val="center"/>
              <w:rPr>
                <w:b/>
                <w:caps/>
              </w:rPr>
            </w:pPr>
          </w:p>
          <w:p w14:paraId="0767EBE3" w14:textId="77777777" w:rsidR="00CF19F6" w:rsidRDefault="00CF19F6" w:rsidP="00997F26">
            <w:pPr>
              <w:spacing w:before="20" w:after="20"/>
              <w:rPr>
                <w:b/>
                <w:caps/>
              </w:rPr>
            </w:pPr>
          </w:p>
          <w:p w14:paraId="38D11C1D" w14:textId="77777777" w:rsidR="00CF19F6" w:rsidRDefault="00CF19F6" w:rsidP="00997F26">
            <w:pPr>
              <w:spacing w:before="20" w:after="20"/>
              <w:rPr>
                <w:b/>
                <w:caps/>
              </w:rPr>
            </w:pPr>
          </w:p>
          <w:p w14:paraId="4930444D" w14:textId="77777777" w:rsidR="00CF19F6" w:rsidRDefault="00CF19F6" w:rsidP="00997F26">
            <w:pPr>
              <w:spacing w:before="20" w:after="20"/>
              <w:rPr>
                <w:b/>
                <w:caps/>
              </w:rPr>
            </w:pPr>
          </w:p>
          <w:p w14:paraId="5BB9078D" w14:textId="77777777" w:rsidR="00CF19F6" w:rsidRDefault="00CF19F6" w:rsidP="00997F26">
            <w:pPr>
              <w:spacing w:before="20" w:after="20"/>
              <w:rPr>
                <w:b/>
                <w:caps/>
              </w:rPr>
            </w:pPr>
          </w:p>
          <w:p w14:paraId="6463944C" w14:textId="77777777" w:rsidR="00CF19F6" w:rsidRDefault="00CF19F6" w:rsidP="00997F26">
            <w:pPr>
              <w:spacing w:before="20" w:after="20"/>
              <w:rPr>
                <w:b/>
                <w:caps/>
              </w:rPr>
            </w:pPr>
          </w:p>
          <w:p w14:paraId="5B3D0CE9" w14:textId="77777777" w:rsidR="00CF19F6" w:rsidRDefault="00CF19F6" w:rsidP="00997F26">
            <w:pPr>
              <w:spacing w:before="20" w:after="20"/>
              <w:rPr>
                <w:b/>
                <w:caps/>
              </w:rPr>
            </w:pPr>
          </w:p>
          <w:p w14:paraId="502536A9" w14:textId="77777777" w:rsidR="00CF19F6" w:rsidRPr="001F3468" w:rsidRDefault="00CF19F6" w:rsidP="00997F26">
            <w:pPr>
              <w:spacing w:before="20" w:after="20"/>
              <w:jc w:val="center"/>
              <w:rPr>
                <w:b/>
                <w:caps/>
              </w:rPr>
            </w:pPr>
            <w:r w:rsidRPr="007E2CF7">
              <w:rPr>
                <w:b/>
                <w:caps/>
              </w:rPr>
              <w:t>DISTRIBUTION SYSTEM MONITORING</w:t>
            </w:r>
          </w:p>
        </w:tc>
      </w:tr>
      <w:tr w:rsidR="00CF19F6" w:rsidRPr="001F3468" w14:paraId="30013DF2" w14:textId="77777777" w:rsidTr="00CF19F6">
        <w:trPr>
          <w:jc w:val="center"/>
        </w:trPr>
        <w:tc>
          <w:tcPr>
            <w:tcW w:w="2232" w:type="dxa"/>
            <w:tcBorders>
              <w:top w:val="single" w:sz="18" w:space="0" w:color="auto"/>
              <w:left w:val="single" w:sz="6" w:space="0" w:color="auto"/>
              <w:bottom w:val="double" w:sz="6" w:space="0" w:color="auto"/>
            </w:tcBorders>
            <w:vAlign w:val="center"/>
          </w:tcPr>
          <w:p w14:paraId="55E509DE" w14:textId="77777777" w:rsidR="00CF19F6" w:rsidRPr="001F3468" w:rsidRDefault="00CF19F6" w:rsidP="00997F26">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17" w:type="dxa"/>
            <w:gridSpan w:val="2"/>
            <w:tcBorders>
              <w:top w:val="single" w:sz="18" w:space="0" w:color="auto"/>
              <w:bottom w:val="double" w:sz="6" w:space="0" w:color="auto"/>
            </w:tcBorders>
            <w:vAlign w:val="center"/>
          </w:tcPr>
          <w:p w14:paraId="4EB87A0A" w14:textId="77777777" w:rsidR="00CF19F6" w:rsidRPr="001F3468" w:rsidRDefault="00CF19F6" w:rsidP="00997F26">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162EBD28" w14:textId="77777777" w:rsidR="00CF19F6" w:rsidRPr="001F3468" w:rsidRDefault="00CF19F6" w:rsidP="00997F26">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1A1B741C" w14:textId="77777777" w:rsidR="00CF19F6" w:rsidRPr="001F3468" w:rsidRDefault="00CF19F6" w:rsidP="00997F26">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A422213" w14:textId="77777777" w:rsidR="00CF19F6" w:rsidRPr="001F3468" w:rsidRDefault="00CF19F6" w:rsidP="00997F26">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46220CD1" w14:textId="77777777" w:rsidR="00CF19F6" w:rsidRPr="001F3468" w:rsidRDefault="00CF19F6" w:rsidP="00997F26">
            <w:pPr>
              <w:spacing w:before="40" w:after="40"/>
              <w:jc w:val="center"/>
              <w:rPr>
                <w:b/>
                <w:sz w:val="18"/>
              </w:rPr>
            </w:pPr>
            <w:r w:rsidRPr="001F3468">
              <w:rPr>
                <w:b/>
                <w:sz w:val="18"/>
              </w:rPr>
              <w:t>PHG</w:t>
            </w:r>
            <w:r w:rsidRPr="001F3468">
              <w:rPr>
                <w:b/>
                <w:sz w:val="18"/>
              </w:rPr>
              <w:br/>
              <w:t>(MCLG)</w:t>
            </w:r>
          </w:p>
        </w:tc>
        <w:tc>
          <w:tcPr>
            <w:tcW w:w="2799" w:type="dxa"/>
            <w:tcBorders>
              <w:top w:val="single" w:sz="18" w:space="0" w:color="auto"/>
              <w:bottom w:val="double" w:sz="6" w:space="0" w:color="auto"/>
              <w:right w:val="single" w:sz="6" w:space="0" w:color="auto"/>
            </w:tcBorders>
            <w:vAlign w:val="center"/>
          </w:tcPr>
          <w:p w14:paraId="23528691" w14:textId="77777777" w:rsidR="00CF19F6" w:rsidRPr="001F3468" w:rsidRDefault="00CF19F6" w:rsidP="00997F26">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CF19F6" w:rsidRPr="00F41F91" w14:paraId="02C824DF" w14:textId="77777777" w:rsidTr="00CF19F6">
        <w:tblPrEx>
          <w:tblCellMar>
            <w:left w:w="72" w:type="dxa"/>
            <w:right w:w="72" w:type="dxa"/>
          </w:tblCellMar>
        </w:tblPrEx>
        <w:trPr>
          <w:trHeight w:val="432"/>
          <w:jc w:val="center"/>
        </w:trPr>
        <w:tc>
          <w:tcPr>
            <w:tcW w:w="2268" w:type="dxa"/>
            <w:gridSpan w:val="2"/>
            <w:tcBorders>
              <w:top w:val="single" w:sz="4" w:space="0" w:color="auto"/>
              <w:left w:val="single" w:sz="6" w:space="0" w:color="auto"/>
              <w:bottom w:val="single" w:sz="4" w:space="0" w:color="auto"/>
            </w:tcBorders>
            <w:vAlign w:val="center"/>
          </w:tcPr>
          <w:p w14:paraId="3AB23B84" w14:textId="77777777" w:rsidR="00CF19F6" w:rsidRPr="001B7940" w:rsidRDefault="00CF19F6" w:rsidP="00997F26">
            <w:pPr>
              <w:spacing w:before="40" w:after="40" w:line="240" w:lineRule="exact"/>
              <w:jc w:val="center"/>
              <w:rPr>
                <w:sz w:val="18"/>
              </w:rPr>
            </w:pPr>
            <w:r w:rsidRPr="001B7940">
              <w:rPr>
                <w:sz w:val="18"/>
              </w:rPr>
              <w:t>Total Chlorine Residual</w:t>
            </w:r>
          </w:p>
          <w:p w14:paraId="62A1FF2F" w14:textId="77777777" w:rsidR="00CF19F6" w:rsidRPr="00F41F91" w:rsidRDefault="00CF19F6" w:rsidP="00997F26">
            <w:pPr>
              <w:ind w:left="180"/>
              <w:rPr>
                <w:sz w:val="18"/>
              </w:rPr>
            </w:pPr>
            <w:r>
              <w:rPr>
                <w:sz w:val="18"/>
              </w:rPr>
              <w:t>(</w:t>
            </w:r>
            <w:r w:rsidRPr="001B7940">
              <w:rPr>
                <w:sz w:val="18"/>
              </w:rPr>
              <w:t>Mg/l</w:t>
            </w:r>
            <w:r>
              <w:rPr>
                <w:sz w:val="18"/>
              </w:rPr>
              <w:t>)</w:t>
            </w:r>
          </w:p>
        </w:tc>
        <w:tc>
          <w:tcPr>
            <w:tcW w:w="981" w:type="dxa"/>
            <w:tcBorders>
              <w:top w:val="single" w:sz="4" w:space="0" w:color="auto"/>
              <w:bottom w:val="single" w:sz="4" w:space="0" w:color="auto"/>
            </w:tcBorders>
            <w:vAlign w:val="center"/>
          </w:tcPr>
          <w:p w14:paraId="7BC78BCE" w14:textId="77777777" w:rsidR="00CF19F6" w:rsidRPr="00F41F91" w:rsidRDefault="00CF19F6" w:rsidP="00997F26">
            <w:pPr>
              <w:jc w:val="center"/>
              <w:rPr>
                <w:sz w:val="18"/>
              </w:rPr>
            </w:pPr>
            <w:r w:rsidRPr="001B7940">
              <w:rPr>
                <w:sz w:val="18"/>
              </w:rPr>
              <w:t>20</w:t>
            </w:r>
            <w:r>
              <w:rPr>
                <w:sz w:val="18"/>
              </w:rPr>
              <w:t>21</w:t>
            </w:r>
          </w:p>
        </w:tc>
        <w:tc>
          <w:tcPr>
            <w:tcW w:w="1350" w:type="dxa"/>
            <w:tcBorders>
              <w:top w:val="single" w:sz="4" w:space="0" w:color="auto"/>
              <w:bottom w:val="single" w:sz="4" w:space="0" w:color="auto"/>
            </w:tcBorders>
            <w:vAlign w:val="center"/>
          </w:tcPr>
          <w:p w14:paraId="314B66F5" w14:textId="730532FC" w:rsidR="00CF19F6" w:rsidRPr="00F41F91" w:rsidRDefault="00CF19F6" w:rsidP="00997F26">
            <w:pPr>
              <w:jc w:val="center"/>
              <w:rPr>
                <w:sz w:val="18"/>
              </w:rPr>
            </w:pPr>
            <w:r>
              <w:rPr>
                <w:sz w:val="18"/>
              </w:rPr>
              <w:t>2.03</w:t>
            </w:r>
          </w:p>
        </w:tc>
        <w:tc>
          <w:tcPr>
            <w:tcW w:w="1440" w:type="dxa"/>
            <w:tcBorders>
              <w:top w:val="single" w:sz="4" w:space="0" w:color="auto"/>
              <w:bottom w:val="single" w:sz="4" w:space="0" w:color="auto"/>
            </w:tcBorders>
            <w:vAlign w:val="center"/>
          </w:tcPr>
          <w:p w14:paraId="34B98811" w14:textId="3AD1A2AA" w:rsidR="00CF19F6" w:rsidRPr="00F41F91" w:rsidRDefault="00CF19F6" w:rsidP="002A037B">
            <w:pPr>
              <w:jc w:val="center"/>
              <w:rPr>
                <w:sz w:val="18"/>
              </w:rPr>
            </w:pPr>
            <w:r>
              <w:rPr>
                <w:sz w:val="18"/>
              </w:rPr>
              <w:t>0.</w:t>
            </w:r>
            <w:r w:rsidR="002A037B">
              <w:rPr>
                <w:sz w:val="18"/>
              </w:rPr>
              <w:t>3</w:t>
            </w:r>
            <w:r>
              <w:rPr>
                <w:sz w:val="18"/>
              </w:rPr>
              <w:t xml:space="preserve"> - 3.2</w:t>
            </w:r>
          </w:p>
        </w:tc>
        <w:tc>
          <w:tcPr>
            <w:tcW w:w="900" w:type="dxa"/>
            <w:tcBorders>
              <w:top w:val="single" w:sz="4" w:space="0" w:color="auto"/>
              <w:bottom w:val="single" w:sz="4" w:space="0" w:color="auto"/>
            </w:tcBorders>
            <w:vAlign w:val="center"/>
          </w:tcPr>
          <w:p w14:paraId="4CA5BD75" w14:textId="77777777" w:rsidR="00CF19F6" w:rsidRPr="00F41F91" w:rsidRDefault="00CF19F6" w:rsidP="00997F26">
            <w:pPr>
              <w:jc w:val="center"/>
              <w:rPr>
                <w:sz w:val="18"/>
              </w:rPr>
            </w:pPr>
            <w:r>
              <w:rPr>
                <w:bCs/>
              </w:rPr>
              <w:t>4.0</w:t>
            </w:r>
          </w:p>
        </w:tc>
        <w:tc>
          <w:tcPr>
            <w:tcW w:w="1080" w:type="dxa"/>
            <w:tcBorders>
              <w:top w:val="single" w:sz="4" w:space="0" w:color="auto"/>
              <w:bottom w:val="single" w:sz="4" w:space="0" w:color="auto"/>
            </w:tcBorders>
            <w:vAlign w:val="center"/>
          </w:tcPr>
          <w:p w14:paraId="0D61FDB6" w14:textId="77777777" w:rsidR="00CF19F6" w:rsidRPr="00F41F91" w:rsidRDefault="00CF19F6" w:rsidP="00997F26">
            <w:pPr>
              <w:jc w:val="center"/>
              <w:rPr>
                <w:sz w:val="18"/>
              </w:rPr>
            </w:pPr>
            <w:r>
              <w:rPr>
                <w:sz w:val="18"/>
              </w:rPr>
              <w:t>4.0</w:t>
            </w:r>
          </w:p>
        </w:tc>
        <w:tc>
          <w:tcPr>
            <w:tcW w:w="2799" w:type="dxa"/>
            <w:tcBorders>
              <w:top w:val="single" w:sz="4" w:space="0" w:color="auto"/>
              <w:bottom w:val="single" w:sz="4" w:space="0" w:color="auto"/>
              <w:right w:val="single" w:sz="6" w:space="0" w:color="auto"/>
            </w:tcBorders>
            <w:vAlign w:val="center"/>
          </w:tcPr>
          <w:p w14:paraId="034ED82F" w14:textId="77777777" w:rsidR="00CF19F6" w:rsidRPr="00F41F91" w:rsidRDefault="00CF19F6" w:rsidP="00997F26">
            <w:pPr>
              <w:rPr>
                <w:sz w:val="18"/>
              </w:rPr>
            </w:pPr>
            <w:r w:rsidRPr="001A47C0">
              <w:rPr>
                <w:rFonts w:ascii="Calibri" w:hAnsi="Calibri"/>
                <w:b/>
              </w:rPr>
              <w:t>Measurement of the disinfectant used in the production of drinking water</w:t>
            </w:r>
          </w:p>
        </w:tc>
      </w:tr>
      <w:tr w:rsidR="00CF19F6" w:rsidRPr="00F41F91" w14:paraId="12BD660D" w14:textId="77777777" w:rsidTr="00CF19F6">
        <w:tblPrEx>
          <w:tblCellMar>
            <w:left w:w="72" w:type="dxa"/>
            <w:right w:w="72" w:type="dxa"/>
          </w:tblCellMar>
        </w:tblPrEx>
        <w:trPr>
          <w:trHeight w:val="432"/>
          <w:jc w:val="center"/>
        </w:trPr>
        <w:tc>
          <w:tcPr>
            <w:tcW w:w="2268" w:type="dxa"/>
            <w:gridSpan w:val="2"/>
            <w:tcBorders>
              <w:top w:val="single" w:sz="4" w:space="0" w:color="auto"/>
              <w:left w:val="single" w:sz="6" w:space="0" w:color="auto"/>
              <w:bottom w:val="single" w:sz="4" w:space="0" w:color="auto"/>
            </w:tcBorders>
            <w:vAlign w:val="center"/>
          </w:tcPr>
          <w:p w14:paraId="533B2F6B" w14:textId="77777777" w:rsidR="00CF19F6" w:rsidRPr="001B7940" w:rsidRDefault="00CF19F6" w:rsidP="00997F26">
            <w:pPr>
              <w:spacing w:before="40" w:after="40" w:line="240" w:lineRule="exact"/>
              <w:jc w:val="center"/>
              <w:rPr>
                <w:sz w:val="18"/>
              </w:rPr>
            </w:pPr>
            <w:r w:rsidRPr="001B7940">
              <w:rPr>
                <w:sz w:val="18"/>
              </w:rPr>
              <w:t>Total Trihalomethanes</w:t>
            </w:r>
          </w:p>
          <w:p w14:paraId="2096F363" w14:textId="77777777" w:rsidR="00CF19F6" w:rsidRPr="00F41F91" w:rsidRDefault="00CF19F6" w:rsidP="00997F26">
            <w:pPr>
              <w:ind w:left="180"/>
              <w:rPr>
                <w:sz w:val="18"/>
              </w:rPr>
            </w:pPr>
            <w:r w:rsidRPr="001B7940">
              <w:rPr>
                <w:sz w:val="18"/>
              </w:rPr>
              <w:t>(ppb)</w:t>
            </w:r>
          </w:p>
        </w:tc>
        <w:tc>
          <w:tcPr>
            <w:tcW w:w="981" w:type="dxa"/>
            <w:tcBorders>
              <w:top w:val="single" w:sz="4" w:space="0" w:color="auto"/>
              <w:bottom w:val="single" w:sz="4" w:space="0" w:color="auto"/>
            </w:tcBorders>
            <w:vAlign w:val="center"/>
          </w:tcPr>
          <w:p w14:paraId="5A03CECA" w14:textId="77777777" w:rsidR="00CF19F6" w:rsidRPr="00F41F91" w:rsidRDefault="00CF19F6" w:rsidP="00997F26">
            <w:pPr>
              <w:jc w:val="center"/>
              <w:rPr>
                <w:sz w:val="18"/>
              </w:rPr>
            </w:pPr>
            <w:r>
              <w:rPr>
                <w:sz w:val="18"/>
              </w:rPr>
              <w:t>2021</w:t>
            </w:r>
          </w:p>
        </w:tc>
        <w:tc>
          <w:tcPr>
            <w:tcW w:w="1350" w:type="dxa"/>
            <w:tcBorders>
              <w:top w:val="single" w:sz="4" w:space="0" w:color="auto"/>
              <w:bottom w:val="single" w:sz="4" w:space="0" w:color="auto"/>
            </w:tcBorders>
            <w:vAlign w:val="center"/>
          </w:tcPr>
          <w:p w14:paraId="5F211391" w14:textId="77777777" w:rsidR="00CF19F6" w:rsidRPr="00F41F91" w:rsidRDefault="00CF19F6" w:rsidP="00997F26">
            <w:pPr>
              <w:jc w:val="center"/>
              <w:rPr>
                <w:sz w:val="18"/>
              </w:rPr>
            </w:pPr>
            <w:r>
              <w:rPr>
                <w:sz w:val="18"/>
              </w:rPr>
              <w:t>38</w:t>
            </w:r>
          </w:p>
        </w:tc>
        <w:tc>
          <w:tcPr>
            <w:tcW w:w="1440" w:type="dxa"/>
            <w:tcBorders>
              <w:top w:val="single" w:sz="4" w:space="0" w:color="auto"/>
              <w:bottom w:val="single" w:sz="4" w:space="0" w:color="auto"/>
            </w:tcBorders>
            <w:vAlign w:val="center"/>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6"/>
            </w:tblGrid>
            <w:tr w:rsidR="00CF19F6" w:rsidRPr="001B7940" w14:paraId="63ACB158" w14:textId="77777777" w:rsidTr="00997F26">
              <w:trPr>
                <w:trHeight w:val="248"/>
                <w:jc w:val="center"/>
              </w:trPr>
              <w:tc>
                <w:tcPr>
                  <w:tcW w:w="1440" w:type="dxa"/>
                  <w:tcBorders>
                    <w:top w:val="single" w:sz="4" w:space="0" w:color="auto"/>
                    <w:bottom w:val="single" w:sz="4" w:space="0" w:color="auto"/>
                  </w:tcBorders>
                  <w:vAlign w:val="center"/>
                </w:tcPr>
                <w:p w14:paraId="12F88901" w14:textId="77777777" w:rsidR="00CF19F6" w:rsidRPr="001B7940" w:rsidRDefault="00CF19F6" w:rsidP="00997F26">
                  <w:pPr>
                    <w:spacing w:before="40" w:after="40"/>
                    <w:jc w:val="center"/>
                    <w:rPr>
                      <w:sz w:val="18"/>
                    </w:rPr>
                  </w:pPr>
                  <w:r>
                    <w:rPr>
                      <w:sz w:val="18"/>
                    </w:rPr>
                    <w:t>36 – 44</w:t>
                  </w:r>
                </w:p>
              </w:tc>
            </w:tr>
            <w:tr w:rsidR="00CF19F6" w:rsidRPr="001B7940" w14:paraId="24FB29AE" w14:textId="77777777" w:rsidTr="00997F26">
              <w:trPr>
                <w:trHeight w:val="368"/>
                <w:jc w:val="center"/>
              </w:trPr>
              <w:tc>
                <w:tcPr>
                  <w:tcW w:w="1440" w:type="dxa"/>
                  <w:tcBorders>
                    <w:top w:val="single" w:sz="4" w:space="0" w:color="auto"/>
                    <w:bottom w:val="single" w:sz="4" w:space="0" w:color="auto"/>
                  </w:tcBorders>
                  <w:vAlign w:val="center"/>
                </w:tcPr>
                <w:p w14:paraId="731C6FD5" w14:textId="77777777" w:rsidR="00CF19F6" w:rsidRPr="001B7940" w:rsidRDefault="00CF19F6" w:rsidP="00997F26">
                  <w:pPr>
                    <w:spacing w:before="40" w:after="40"/>
                    <w:jc w:val="center"/>
                    <w:rPr>
                      <w:sz w:val="16"/>
                      <w:szCs w:val="16"/>
                    </w:rPr>
                  </w:pPr>
                  <w:r w:rsidRPr="001B7940">
                    <w:rPr>
                      <w:sz w:val="12"/>
                      <w:szCs w:val="16"/>
                    </w:rPr>
                    <w:t xml:space="preserve">Highest LRAA: </w:t>
                  </w:r>
                  <w:r>
                    <w:rPr>
                      <w:sz w:val="12"/>
                      <w:szCs w:val="16"/>
                    </w:rPr>
                    <w:t>39</w:t>
                  </w:r>
                </w:p>
              </w:tc>
            </w:tr>
          </w:tbl>
          <w:p w14:paraId="527AAFE2" w14:textId="77777777" w:rsidR="00CF19F6" w:rsidRPr="00F41F91" w:rsidRDefault="00CF19F6" w:rsidP="00997F26">
            <w:pPr>
              <w:jc w:val="center"/>
              <w:rPr>
                <w:sz w:val="18"/>
              </w:rPr>
            </w:pPr>
          </w:p>
        </w:tc>
        <w:tc>
          <w:tcPr>
            <w:tcW w:w="900" w:type="dxa"/>
            <w:tcBorders>
              <w:top w:val="single" w:sz="4" w:space="0" w:color="auto"/>
              <w:bottom w:val="single" w:sz="4" w:space="0" w:color="auto"/>
            </w:tcBorders>
            <w:vAlign w:val="center"/>
          </w:tcPr>
          <w:p w14:paraId="47BA495E" w14:textId="77777777" w:rsidR="00CF19F6" w:rsidRPr="00F41F91" w:rsidRDefault="00CF19F6" w:rsidP="00997F26">
            <w:pPr>
              <w:jc w:val="center"/>
              <w:rPr>
                <w:sz w:val="18"/>
              </w:rPr>
            </w:pPr>
            <w:r>
              <w:rPr>
                <w:bCs/>
              </w:rPr>
              <w:t>80</w:t>
            </w:r>
          </w:p>
        </w:tc>
        <w:tc>
          <w:tcPr>
            <w:tcW w:w="1080" w:type="dxa"/>
            <w:tcBorders>
              <w:top w:val="single" w:sz="4" w:space="0" w:color="auto"/>
              <w:bottom w:val="single" w:sz="4" w:space="0" w:color="auto"/>
            </w:tcBorders>
            <w:vAlign w:val="center"/>
          </w:tcPr>
          <w:p w14:paraId="509D73F0" w14:textId="77777777" w:rsidR="00CF19F6" w:rsidRPr="00F41F91" w:rsidRDefault="00CF19F6" w:rsidP="00997F26">
            <w:pPr>
              <w:jc w:val="center"/>
              <w:rPr>
                <w:sz w:val="18"/>
              </w:rPr>
            </w:pPr>
            <w:r>
              <w:rPr>
                <w:sz w:val="18"/>
              </w:rPr>
              <w:t>n/a</w:t>
            </w:r>
          </w:p>
        </w:tc>
        <w:tc>
          <w:tcPr>
            <w:tcW w:w="2799" w:type="dxa"/>
            <w:tcBorders>
              <w:top w:val="single" w:sz="4" w:space="0" w:color="auto"/>
              <w:bottom w:val="single" w:sz="4" w:space="0" w:color="auto"/>
              <w:right w:val="single" w:sz="6" w:space="0" w:color="auto"/>
            </w:tcBorders>
            <w:vAlign w:val="center"/>
          </w:tcPr>
          <w:p w14:paraId="4375A165" w14:textId="77777777" w:rsidR="00CF19F6" w:rsidRPr="00F41F91" w:rsidRDefault="00CF19F6" w:rsidP="00997F26">
            <w:pPr>
              <w:rPr>
                <w:sz w:val="18"/>
              </w:rPr>
            </w:pPr>
            <w:r w:rsidRPr="001A47C0">
              <w:rPr>
                <w:rFonts w:ascii="Calibri" w:hAnsi="Calibri"/>
                <w:b/>
              </w:rPr>
              <w:t>By-product of drinking water chlorination</w:t>
            </w:r>
          </w:p>
        </w:tc>
      </w:tr>
      <w:tr w:rsidR="00CF19F6" w:rsidRPr="00F41F91" w14:paraId="210D4BC1" w14:textId="77777777" w:rsidTr="00CF19F6">
        <w:tblPrEx>
          <w:tblCellMar>
            <w:left w:w="72" w:type="dxa"/>
            <w:right w:w="72" w:type="dxa"/>
          </w:tblCellMar>
        </w:tblPrEx>
        <w:trPr>
          <w:trHeight w:val="432"/>
          <w:jc w:val="center"/>
        </w:trPr>
        <w:tc>
          <w:tcPr>
            <w:tcW w:w="2268" w:type="dxa"/>
            <w:gridSpan w:val="2"/>
            <w:tcBorders>
              <w:top w:val="single" w:sz="4" w:space="0" w:color="auto"/>
              <w:left w:val="single" w:sz="6" w:space="0" w:color="auto"/>
              <w:bottom w:val="single" w:sz="4" w:space="0" w:color="auto"/>
            </w:tcBorders>
            <w:vAlign w:val="center"/>
          </w:tcPr>
          <w:p w14:paraId="0700C9B5" w14:textId="77777777" w:rsidR="00CF19F6" w:rsidRPr="00F41F91" w:rsidRDefault="00CF19F6" w:rsidP="00997F26">
            <w:pPr>
              <w:ind w:left="180"/>
              <w:rPr>
                <w:sz w:val="18"/>
              </w:rPr>
            </w:pPr>
            <w:r>
              <w:rPr>
                <w:sz w:val="18"/>
              </w:rPr>
              <w:t>Haloacetic Acids  (ppb)</w:t>
            </w:r>
          </w:p>
        </w:tc>
        <w:tc>
          <w:tcPr>
            <w:tcW w:w="981" w:type="dxa"/>
            <w:tcBorders>
              <w:top w:val="single" w:sz="4" w:space="0" w:color="auto"/>
              <w:bottom w:val="single" w:sz="4" w:space="0" w:color="auto"/>
            </w:tcBorders>
            <w:vAlign w:val="center"/>
          </w:tcPr>
          <w:p w14:paraId="4446D515" w14:textId="77777777" w:rsidR="00CF19F6" w:rsidRPr="00F41F91" w:rsidRDefault="00CF19F6" w:rsidP="00997F26">
            <w:pPr>
              <w:jc w:val="center"/>
              <w:rPr>
                <w:sz w:val="18"/>
              </w:rPr>
            </w:pPr>
            <w:r>
              <w:rPr>
                <w:sz w:val="18"/>
              </w:rPr>
              <w:t>2021</w:t>
            </w:r>
          </w:p>
        </w:tc>
        <w:tc>
          <w:tcPr>
            <w:tcW w:w="1350" w:type="dxa"/>
            <w:tcBorders>
              <w:top w:val="single" w:sz="4" w:space="0" w:color="auto"/>
              <w:bottom w:val="single" w:sz="4" w:space="0" w:color="auto"/>
            </w:tcBorders>
            <w:vAlign w:val="center"/>
          </w:tcPr>
          <w:p w14:paraId="6C696689" w14:textId="77777777" w:rsidR="00CF19F6" w:rsidRPr="00F41F91" w:rsidRDefault="00CF19F6" w:rsidP="00997F26">
            <w:pPr>
              <w:jc w:val="center"/>
              <w:rPr>
                <w:sz w:val="18"/>
              </w:rPr>
            </w:pPr>
            <w:r>
              <w:rPr>
                <w:sz w:val="18"/>
              </w:rPr>
              <w:t>23</w:t>
            </w:r>
          </w:p>
        </w:tc>
        <w:tc>
          <w:tcPr>
            <w:tcW w:w="1440" w:type="dxa"/>
            <w:tcBorders>
              <w:top w:val="single" w:sz="4" w:space="0" w:color="auto"/>
              <w:bottom w:val="single" w:sz="4" w:space="0" w:color="auto"/>
            </w:tcBorders>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6"/>
            </w:tblGrid>
            <w:tr w:rsidR="00CF19F6" w:rsidRPr="001B7940" w14:paraId="7699644F" w14:textId="77777777" w:rsidTr="00997F26">
              <w:trPr>
                <w:trHeight w:val="431"/>
                <w:jc w:val="center"/>
              </w:trPr>
              <w:tc>
                <w:tcPr>
                  <w:tcW w:w="1440" w:type="dxa"/>
                  <w:tcBorders>
                    <w:top w:val="single" w:sz="4" w:space="0" w:color="auto"/>
                    <w:bottom w:val="single" w:sz="4" w:space="0" w:color="auto"/>
                  </w:tcBorders>
                  <w:vAlign w:val="center"/>
                </w:tcPr>
                <w:p w14:paraId="228F82CB" w14:textId="77777777" w:rsidR="00CF19F6" w:rsidRPr="001B7940" w:rsidRDefault="00CF19F6" w:rsidP="00997F26">
                  <w:pPr>
                    <w:spacing w:before="40" w:after="40"/>
                    <w:jc w:val="center"/>
                    <w:rPr>
                      <w:sz w:val="18"/>
                    </w:rPr>
                  </w:pPr>
                  <w:r>
                    <w:rPr>
                      <w:sz w:val="18"/>
                    </w:rPr>
                    <w:t>11 – 38</w:t>
                  </w:r>
                </w:p>
              </w:tc>
            </w:tr>
            <w:tr w:rsidR="00CF19F6" w:rsidRPr="001B7940" w14:paraId="1A56E799" w14:textId="77777777" w:rsidTr="00997F26">
              <w:trPr>
                <w:trHeight w:val="431"/>
                <w:jc w:val="center"/>
              </w:trPr>
              <w:tc>
                <w:tcPr>
                  <w:tcW w:w="1440" w:type="dxa"/>
                  <w:tcBorders>
                    <w:top w:val="single" w:sz="4" w:space="0" w:color="auto"/>
                    <w:bottom w:val="double" w:sz="6" w:space="0" w:color="auto"/>
                  </w:tcBorders>
                  <w:vAlign w:val="center"/>
                </w:tcPr>
                <w:p w14:paraId="75AA1E3C" w14:textId="77777777" w:rsidR="00CF19F6" w:rsidRPr="001B7940" w:rsidRDefault="00CF19F6" w:rsidP="00997F26">
                  <w:pPr>
                    <w:spacing w:before="40" w:after="40"/>
                    <w:jc w:val="center"/>
                    <w:rPr>
                      <w:sz w:val="12"/>
                    </w:rPr>
                  </w:pPr>
                  <w:r>
                    <w:rPr>
                      <w:sz w:val="12"/>
                    </w:rPr>
                    <w:t>Highest LRAA: 26</w:t>
                  </w:r>
                </w:p>
              </w:tc>
            </w:tr>
          </w:tbl>
          <w:p w14:paraId="12FF9F8B" w14:textId="77777777" w:rsidR="00CF19F6" w:rsidRPr="00F41F91" w:rsidRDefault="00CF19F6" w:rsidP="00997F26">
            <w:pPr>
              <w:jc w:val="center"/>
              <w:rPr>
                <w:sz w:val="18"/>
              </w:rPr>
            </w:pPr>
          </w:p>
        </w:tc>
        <w:tc>
          <w:tcPr>
            <w:tcW w:w="900" w:type="dxa"/>
            <w:tcBorders>
              <w:top w:val="single" w:sz="4" w:space="0" w:color="auto"/>
              <w:bottom w:val="single" w:sz="4" w:space="0" w:color="auto"/>
            </w:tcBorders>
            <w:vAlign w:val="center"/>
          </w:tcPr>
          <w:p w14:paraId="73984B7E" w14:textId="77777777" w:rsidR="00CF19F6" w:rsidRPr="00F41F91" w:rsidRDefault="00CF19F6" w:rsidP="00997F26">
            <w:pPr>
              <w:jc w:val="center"/>
              <w:rPr>
                <w:sz w:val="18"/>
              </w:rPr>
            </w:pPr>
            <w:r>
              <w:rPr>
                <w:bCs/>
              </w:rPr>
              <w:t>60</w:t>
            </w:r>
          </w:p>
        </w:tc>
        <w:tc>
          <w:tcPr>
            <w:tcW w:w="1080" w:type="dxa"/>
            <w:tcBorders>
              <w:top w:val="single" w:sz="4" w:space="0" w:color="auto"/>
              <w:bottom w:val="single" w:sz="4" w:space="0" w:color="auto"/>
            </w:tcBorders>
            <w:vAlign w:val="center"/>
          </w:tcPr>
          <w:p w14:paraId="3495233A" w14:textId="77777777" w:rsidR="00CF19F6" w:rsidRPr="00F41F91" w:rsidRDefault="00CF19F6" w:rsidP="00997F26">
            <w:pPr>
              <w:jc w:val="center"/>
              <w:rPr>
                <w:sz w:val="18"/>
              </w:rPr>
            </w:pPr>
            <w:r>
              <w:rPr>
                <w:sz w:val="18"/>
              </w:rPr>
              <w:t>n/a</w:t>
            </w:r>
          </w:p>
        </w:tc>
        <w:tc>
          <w:tcPr>
            <w:tcW w:w="2799" w:type="dxa"/>
            <w:tcBorders>
              <w:top w:val="single" w:sz="4" w:space="0" w:color="auto"/>
              <w:bottom w:val="single" w:sz="4" w:space="0" w:color="auto"/>
              <w:right w:val="single" w:sz="6" w:space="0" w:color="auto"/>
            </w:tcBorders>
            <w:vAlign w:val="center"/>
          </w:tcPr>
          <w:p w14:paraId="587524B0" w14:textId="77777777" w:rsidR="00CF19F6" w:rsidRPr="00F41F91" w:rsidRDefault="00CF19F6" w:rsidP="00997F26">
            <w:pPr>
              <w:rPr>
                <w:sz w:val="18"/>
              </w:rPr>
            </w:pPr>
            <w:r w:rsidRPr="001A47C0">
              <w:rPr>
                <w:rFonts w:ascii="Calibri" w:hAnsi="Calibri"/>
                <w:b/>
              </w:rPr>
              <w:t>By-product of drinking water chlorination</w:t>
            </w:r>
          </w:p>
        </w:tc>
      </w:tr>
    </w:tbl>
    <w:p w14:paraId="437A1468" w14:textId="77777777" w:rsidR="00AF48BF" w:rsidRPr="005F082E" w:rsidRDefault="00AF48BF" w:rsidP="00AF48BF">
      <w:pPr>
        <w:pStyle w:val="Caption"/>
      </w:pPr>
      <w:r w:rsidRPr="005F082E">
        <w:t xml:space="preserve">Table </w:t>
      </w:r>
      <w:r>
        <w:fldChar w:fldCharType="begin"/>
      </w:r>
      <w:r>
        <w:instrText xml:space="preserve"> SEQ Table \* ARABIC </w:instrText>
      </w:r>
      <w:r>
        <w:fldChar w:fldCharType="separate"/>
      </w:r>
      <w:r>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AF48BF" w:rsidRPr="005F082E" w14:paraId="6E47AC1A" w14:textId="77777777" w:rsidTr="00997F26">
        <w:tc>
          <w:tcPr>
            <w:tcW w:w="2245" w:type="dxa"/>
            <w:tcMar>
              <w:left w:w="58" w:type="dxa"/>
              <w:right w:w="58" w:type="dxa"/>
            </w:tcMar>
            <w:vAlign w:val="center"/>
          </w:tcPr>
          <w:p w14:paraId="3D6DB57E" w14:textId="77777777" w:rsidR="00AF48BF" w:rsidRPr="005F082E" w:rsidRDefault="00AF48BF" w:rsidP="00997F26">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34D88934" w14:textId="77777777" w:rsidR="00AF48BF" w:rsidRPr="005F082E" w:rsidRDefault="00AF48BF" w:rsidP="00997F26">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2144EFA" w14:textId="77777777" w:rsidR="00AF48BF" w:rsidRPr="005F082E" w:rsidRDefault="00AF48BF" w:rsidP="00997F26">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026CAC7" w14:textId="77777777" w:rsidR="00AF48BF" w:rsidRPr="005F082E" w:rsidRDefault="00AF48BF" w:rsidP="00997F26">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3B3DF4CF" w14:textId="77777777" w:rsidR="00AF48BF" w:rsidRPr="005F082E" w:rsidRDefault="00AF48BF" w:rsidP="00997F26">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52E56BBC" w14:textId="77777777" w:rsidR="00AF48BF" w:rsidRPr="005F082E" w:rsidRDefault="00AF48BF" w:rsidP="00997F26">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4662F086" w14:textId="77777777" w:rsidR="00AF48BF" w:rsidRPr="005F082E" w:rsidRDefault="00AF48BF" w:rsidP="00997F26">
            <w:pPr>
              <w:jc w:val="center"/>
              <w:rPr>
                <w:rFonts w:ascii="Arial" w:hAnsi="Arial" w:cs="Arial"/>
                <w:b/>
                <w:sz w:val="24"/>
                <w:szCs w:val="24"/>
              </w:rPr>
            </w:pPr>
            <w:r w:rsidRPr="005F082E">
              <w:rPr>
                <w:rFonts w:ascii="Arial" w:hAnsi="Arial" w:cs="Arial"/>
                <w:b/>
                <w:sz w:val="24"/>
                <w:szCs w:val="24"/>
              </w:rPr>
              <w:t>Typical Source</w:t>
            </w:r>
          </w:p>
          <w:p w14:paraId="5CB22DBA" w14:textId="77777777" w:rsidR="00AF48BF" w:rsidRPr="005F082E" w:rsidRDefault="00AF48BF" w:rsidP="00997F26">
            <w:pPr>
              <w:jc w:val="center"/>
              <w:rPr>
                <w:rFonts w:ascii="Arial" w:hAnsi="Arial" w:cs="Arial"/>
                <w:b/>
                <w:sz w:val="24"/>
                <w:szCs w:val="24"/>
              </w:rPr>
            </w:pPr>
            <w:r w:rsidRPr="005F082E">
              <w:rPr>
                <w:rFonts w:ascii="Arial" w:hAnsi="Arial" w:cs="Arial"/>
                <w:b/>
                <w:sz w:val="24"/>
                <w:szCs w:val="24"/>
              </w:rPr>
              <w:t>of</w:t>
            </w:r>
          </w:p>
          <w:p w14:paraId="3A912BBC" w14:textId="77777777" w:rsidR="00AF48BF" w:rsidRPr="005F082E" w:rsidRDefault="00AF48BF" w:rsidP="00997F26">
            <w:pPr>
              <w:spacing w:after="60"/>
              <w:jc w:val="center"/>
              <w:rPr>
                <w:rFonts w:ascii="Arial" w:hAnsi="Arial" w:cs="Arial"/>
                <w:b/>
                <w:sz w:val="24"/>
                <w:szCs w:val="24"/>
              </w:rPr>
            </w:pPr>
            <w:r w:rsidRPr="005F082E">
              <w:rPr>
                <w:rFonts w:ascii="Arial" w:hAnsi="Arial" w:cs="Arial"/>
                <w:b/>
                <w:sz w:val="24"/>
                <w:szCs w:val="24"/>
              </w:rPr>
              <w:t>Contaminant</w:t>
            </w:r>
          </w:p>
        </w:tc>
      </w:tr>
      <w:tr w:rsidR="00BB576E" w:rsidRPr="005F082E" w14:paraId="376E62CA" w14:textId="77777777" w:rsidTr="00997F26">
        <w:trPr>
          <w:trHeight w:val="432"/>
        </w:trPr>
        <w:tc>
          <w:tcPr>
            <w:tcW w:w="2245" w:type="dxa"/>
          </w:tcPr>
          <w:p w14:paraId="4EA2555C" w14:textId="77777777" w:rsidR="00BB576E" w:rsidRPr="005F082E" w:rsidRDefault="00BB576E" w:rsidP="00BB576E">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(ppm)</w:t>
            </w:r>
          </w:p>
        </w:tc>
        <w:tc>
          <w:tcPr>
            <w:tcW w:w="1440" w:type="dxa"/>
          </w:tcPr>
          <w:p w14:paraId="44B18443" w14:textId="6215A708" w:rsidR="00BB576E" w:rsidRPr="005F082E" w:rsidRDefault="00BB576E" w:rsidP="00BB57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692BD002" w14:textId="1C76D36C" w:rsidR="00BB576E" w:rsidRPr="005F082E" w:rsidRDefault="00BB576E" w:rsidP="00BB57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0.030</w:t>
            </w:r>
          </w:p>
        </w:tc>
        <w:tc>
          <w:tcPr>
            <w:tcW w:w="1530" w:type="dxa"/>
          </w:tcPr>
          <w:p w14:paraId="50D7DC7B" w14:textId="41A335FE" w:rsidR="00BB576E" w:rsidRPr="005F082E" w:rsidRDefault="00BB576E" w:rsidP="00BB57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0.055</w:t>
            </w:r>
          </w:p>
        </w:tc>
        <w:tc>
          <w:tcPr>
            <w:tcW w:w="900" w:type="dxa"/>
          </w:tcPr>
          <w:p w14:paraId="043228EA" w14:textId="77777777" w:rsidR="00BB576E" w:rsidRPr="005F082E" w:rsidRDefault="00BB576E" w:rsidP="00BB57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13583E66" w14:textId="77777777" w:rsidR="00BB576E" w:rsidRPr="005F082E" w:rsidRDefault="00BB576E" w:rsidP="00BB57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2291" w:type="dxa"/>
          </w:tcPr>
          <w:p w14:paraId="3B5E9B08" w14:textId="77777777" w:rsidR="00BB576E" w:rsidRPr="005F082E" w:rsidRDefault="00BB576E" w:rsidP="00BB576E">
            <w:pPr>
              <w:spacing w:before="40" w:after="40"/>
              <w:rPr>
                <w:rFonts w:ascii="Arial" w:hAnsi="Arial" w:cs="Arial"/>
                <w:color w:val="000000" w:themeColor="text1"/>
                <w:sz w:val="24"/>
                <w:szCs w:val="24"/>
              </w:rPr>
            </w:pPr>
            <w:r>
              <w:rPr>
                <w:sz w:val="18"/>
              </w:rPr>
              <w:t>Residue from water treatment process Erosion of natural deposits</w:t>
            </w:r>
          </w:p>
        </w:tc>
      </w:tr>
      <w:tr w:rsidR="00AF48BF" w:rsidRPr="005F082E" w14:paraId="3E535406" w14:textId="77777777" w:rsidTr="00997F26">
        <w:trPr>
          <w:trHeight w:val="432"/>
        </w:trPr>
        <w:tc>
          <w:tcPr>
            <w:tcW w:w="2245" w:type="dxa"/>
          </w:tcPr>
          <w:p w14:paraId="20D0B3E7" w14:textId="77777777" w:rsidR="00AF48BF" w:rsidRPr="00FD5E4F" w:rsidRDefault="00AF48BF" w:rsidP="00997F26">
            <w:pPr>
              <w:spacing w:before="40" w:after="40"/>
              <w:ind w:left="187"/>
              <w:rPr>
                <w:rFonts w:ascii="Arial" w:hAnsi="Arial" w:cs="Arial"/>
                <w:color w:val="000000" w:themeColor="text1"/>
                <w:sz w:val="24"/>
                <w:szCs w:val="24"/>
              </w:rPr>
            </w:pPr>
            <w:r w:rsidRPr="00FD5E4F">
              <w:rPr>
                <w:rFonts w:ascii="Arial" w:hAnsi="Arial" w:cs="Arial"/>
                <w:color w:val="000000" w:themeColor="text1"/>
                <w:sz w:val="24"/>
                <w:szCs w:val="24"/>
              </w:rPr>
              <w:t>Corrosivity</w:t>
            </w:r>
          </w:p>
          <w:p w14:paraId="01927A91" w14:textId="77777777" w:rsidR="00AF48BF" w:rsidRPr="005F082E" w:rsidRDefault="00AF48BF" w:rsidP="00997F26">
            <w:pPr>
              <w:spacing w:before="40" w:after="40"/>
              <w:ind w:left="187"/>
              <w:rPr>
                <w:rFonts w:ascii="Arial" w:hAnsi="Arial" w:cs="Arial"/>
                <w:color w:val="000000" w:themeColor="text1"/>
                <w:sz w:val="24"/>
                <w:szCs w:val="24"/>
              </w:rPr>
            </w:pPr>
            <w:r w:rsidRPr="00FD5E4F">
              <w:rPr>
                <w:rFonts w:ascii="Arial" w:hAnsi="Arial" w:cs="Arial"/>
                <w:color w:val="000000" w:themeColor="text1"/>
                <w:sz w:val="24"/>
                <w:szCs w:val="24"/>
              </w:rPr>
              <w:t>(Aggressive Index)</w:t>
            </w:r>
          </w:p>
        </w:tc>
        <w:tc>
          <w:tcPr>
            <w:tcW w:w="1440" w:type="dxa"/>
          </w:tcPr>
          <w:p w14:paraId="6B74B163" w14:textId="05079547" w:rsidR="00AF48BF" w:rsidRPr="005F082E" w:rsidRDefault="00AF48BF" w:rsidP="00AF48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76C62351" w14:textId="42633265" w:rsidR="00AF48BF" w:rsidRPr="005F082E" w:rsidRDefault="00AF48BF" w:rsidP="00BB57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r w:rsidR="00BB576E">
              <w:rPr>
                <w:rFonts w:ascii="Arial" w:hAnsi="Arial" w:cs="Arial"/>
                <w:color w:val="000000" w:themeColor="text1"/>
                <w:sz w:val="24"/>
                <w:szCs w:val="24"/>
              </w:rPr>
              <w:t>6</w:t>
            </w:r>
          </w:p>
        </w:tc>
        <w:tc>
          <w:tcPr>
            <w:tcW w:w="1530" w:type="dxa"/>
          </w:tcPr>
          <w:p w14:paraId="2A45C5A6" w14:textId="379D79F9"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BB576E">
              <w:rPr>
                <w:rFonts w:ascii="Arial" w:hAnsi="Arial" w:cs="Arial"/>
                <w:color w:val="000000" w:themeColor="text1"/>
                <w:sz w:val="24"/>
                <w:szCs w:val="24"/>
              </w:rPr>
              <w:t>2.6</w:t>
            </w:r>
          </w:p>
        </w:tc>
        <w:tc>
          <w:tcPr>
            <w:tcW w:w="900" w:type="dxa"/>
          </w:tcPr>
          <w:p w14:paraId="51BC4872"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F3420C5"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DD9F9DC" w14:textId="77777777" w:rsidR="00AF48BF" w:rsidRPr="005F082E" w:rsidRDefault="00AF48BF" w:rsidP="00997F26">
            <w:pPr>
              <w:spacing w:before="40" w:after="40"/>
              <w:rPr>
                <w:rFonts w:ascii="Arial" w:hAnsi="Arial" w:cs="Arial"/>
                <w:color w:val="000000" w:themeColor="text1"/>
                <w:sz w:val="24"/>
                <w:szCs w:val="24"/>
              </w:rPr>
            </w:pPr>
            <w:r>
              <w:rPr>
                <w:sz w:val="18"/>
              </w:rPr>
              <w:t>Balance of hydrogen, carbon, and oxygen in water, affected by temperature and other factors.</w:t>
            </w:r>
          </w:p>
        </w:tc>
      </w:tr>
      <w:tr w:rsidR="00AF48BF" w:rsidRPr="005F082E" w14:paraId="7324AF46" w14:textId="77777777" w:rsidTr="00997F26">
        <w:trPr>
          <w:trHeight w:val="432"/>
        </w:trPr>
        <w:tc>
          <w:tcPr>
            <w:tcW w:w="2245" w:type="dxa"/>
          </w:tcPr>
          <w:p w14:paraId="1DCB41A0" w14:textId="77777777" w:rsidR="00AF48BF" w:rsidRPr="005F082E" w:rsidRDefault="00AF48BF" w:rsidP="00997F26">
            <w:pPr>
              <w:spacing w:before="40" w:after="40"/>
              <w:ind w:left="187"/>
              <w:rPr>
                <w:rFonts w:ascii="Arial" w:hAnsi="Arial" w:cs="Arial"/>
                <w:color w:val="000000" w:themeColor="text1"/>
                <w:sz w:val="24"/>
                <w:szCs w:val="24"/>
              </w:rPr>
            </w:pPr>
            <w:r w:rsidRPr="00D971D8">
              <w:rPr>
                <w:rFonts w:ascii="Arial" w:hAnsi="Arial" w:cs="Arial"/>
                <w:color w:val="000000" w:themeColor="text1"/>
                <w:sz w:val="24"/>
                <w:szCs w:val="24"/>
              </w:rPr>
              <w:t>Chloride  (ppm)</w:t>
            </w:r>
          </w:p>
        </w:tc>
        <w:tc>
          <w:tcPr>
            <w:tcW w:w="1440" w:type="dxa"/>
          </w:tcPr>
          <w:p w14:paraId="19A149A1" w14:textId="016C3364" w:rsidR="00AF48BF" w:rsidRPr="005F082E" w:rsidRDefault="00AF48BF" w:rsidP="00AF48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5B92694C" w14:textId="1E43BB94" w:rsidR="00AF48BF" w:rsidRPr="005F082E" w:rsidRDefault="00BB576E"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w:t>
            </w:r>
          </w:p>
        </w:tc>
        <w:tc>
          <w:tcPr>
            <w:tcW w:w="1530" w:type="dxa"/>
          </w:tcPr>
          <w:p w14:paraId="1ADE7136" w14:textId="6353BBB7" w:rsidR="00AF48BF" w:rsidRPr="005F082E" w:rsidRDefault="00BB576E" w:rsidP="00BB57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90</w:t>
            </w:r>
            <w:r w:rsidR="00AF48BF">
              <w:rPr>
                <w:rFonts w:ascii="Arial" w:hAnsi="Arial" w:cs="Arial"/>
                <w:color w:val="000000" w:themeColor="text1"/>
                <w:sz w:val="24"/>
                <w:szCs w:val="24"/>
              </w:rPr>
              <w:t xml:space="preserve"> - </w:t>
            </w:r>
            <w:r>
              <w:rPr>
                <w:rFonts w:ascii="Arial" w:hAnsi="Arial" w:cs="Arial"/>
                <w:color w:val="000000" w:themeColor="text1"/>
                <w:sz w:val="24"/>
                <w:szCs w:val="24"/>
              </w:rPr>
              <w:t>137</w:t>
            </w:r>
          </w:p>
        </w:tc>
        <w:tc>
          <w:tcPr>
            <w:tcW w:w="900" w:type="dxa"/>
          </w:tcPr>
          <w:p w14:paraId="62A9EDF8"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C1B3CA1"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BF1B7CB" w14:textId="77777777" w:rsidR="00AF48BF" w:rsidRPr="005F082E" w:rsidRDefault="00AF48BF" w:rsidP="00997F26">
            <w:pPr>
              <w:spacing w:before="40" w:after="40"/>
              <w:rPr>
                <w:rFonts w:ascii="Arial" w:hAnsi="Arial" w:cs="Arial"/>
                <w:color w:val="000000" w:themeColor="text1"/>
                <w:sz w:val="24"/>
                <w:szCs w:val="24"/>
              </w:rPr>
            </w:pPr>
            <w:r>
              <w:rPr>
                <w:sz w:val="18"/>
              </w:rPr>
              <w:t>Runoff/leaching from natural deposits; seawater influence</w:t>
            </w:r>
          </w:p>
        </w:tc>
      </w:tr>
      <w:tr w:rsidR="00AF48BF" w:rsidRPr="005F082E" w14:paraId="56E21ED5" w14:textId="77777777" w:rsidTr="00997F26">
        <w:trPr>
          <w:trHeight w:val="432"/>
        </w:trPr>
        <w:tc>
          <w:tcPr>
            <w:tcW w:w="2245" w:type="dxa"/>
          </w:tcPr>
          <w:p w14:paraId="61650A09" w14:textId="77777777" w:rsidR="00AF48BF" w:rsidRPr="007A5611" w:rsidRDefault="00AF48BF" w:rsidP="00997F26">
            <w:pPr>
              <w:spacing w:before="40" w:after="40"/>
              <w:ind w:left="187"/>
              <w:rPr>
                <w:rFonts w:ascii="Arial" w:hAnsi="Arial" w:cs="Arial"/>
                <w:color w:val="000000" w:themeColor="text1"/>
                <w:sz w:val="24"/>
                <w:szCs w:val="24"/>
              </w:rPr>
            </w:pPr>
            <w:r w:rsidRPr="007A5611">
              <w:rPr>
                <w:rFonts w:ascii="Arial" w:hAnsi="Arial" w:cs="Arial"/>
                <w:color w:val="000000" w:themeColor="text1"/>
                <w:sz w:val="24"/>
                <w:szCs w:val="24"/>
              </w:rPr>
              <w:t>Color  (units)</w:t>
            </w:r>
          </w:p>
          <w:p w14:paraId="7C3EF3FA" w14:textId="77777777" w:rsidR="00AF48BF" w:rsidRPr="005F082E" w:rsidRDefault="00AF48BF" w:rsidP="00997F26">
            <w:pPr>
              <w:spacing w:before="40" w:after="40"/>
              <w:ind w:left="187"/>
              <w:rPr>
                <w:rFonts w:ascii="Arial" w:hAnsi="Arial" w:cs="Arial"/>
                <w:color w:val="000000" w:themeColor="text1"/>
                <w:sz w:val="24"/>
                <w:szCs w:val="24"/>
              </w:rPr>
            </w:pPr>
            <w:r w:rsidRPr="007A5611">
              <w:rPr>
                <w:rFonts w:ascii="Arial" w:hAnsi="Arial" w:cs="Arial"/>
                <w:color w:val="000000" w:themeColor="text1"/>
                <w:sz w:val="24"/>
                <w:szCs w:val="24"/>
              </w:rPr>
              <w:t>(treated)</w:t>
            </w:r>
          </w:p>
        </w:tc>
        <w:tc>
          <w:tcPr>
            <w:tcW w:w="1440" w:type="dxa"/>
          </w:tcPr>
          <w:p w14:paraId="1622AF90" w14:textId="4D5C70E6" w:rsidR="00AF48BF" w:rsidRPr="005F082E" w:rsidRDefault="00AF48BF" w:rsidP="00AF48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4BB5F6F6"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1ED0186E"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900" w:type="dxa"/>
          </w:tcPr>
          <w:p w14:paraId="3045FE5E"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083C1DCA"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54F865C" w14:textId="77777777" w:rsidR="00AF48BF" w:rsidRPr="005F082E" w:rsidRDefault="00AF48BF" w:rsidP="00997F26">
            <w:pPr>
              <w:spacing w:before="40" w:after="40"/>
              <w:rPr>
                <w:rFonts w:ascii="Arial" w:hAnsi="Arial" w:cs="Arial"/>
                <w:color w:val="000000" w:themeColor="text1"/>
                <w:sz w:val="24"/>
                <w:szCs w:val="24"/>
              </w:rPr>
            </w:pPr>
            <w:r>
              <w:rPr>
                <w:sz w:val="18"/>
              </w:rPr>
              <w:t>Naturally-occurring organic materials</w:t>
            </w:r>
          </w:p>
        </w:tc>
      </w:tr>
      <w:tr w:rsidR="00AF48BF" w:rsidRPr="005F082E" w14:paraId="5803499F" w14:textId="77777777" w:rsidTr="00997F26">
        <w:trPr>
          <w:trHeight w:val="432"/>
        </w:trPr>
        <w:tc>
          <w:tcPr>
            <w:tcW w:w="2245" w:type="dxa"/>
            <w:tcBorders>
              <w:top w:val="single" w:sz="2" w:space="0" w:color="auto"/>
              <w:left w:val="single" w:sz="2" w:space="0" w:color="auto"/>
              <w:bottom w:val="single" w:sz="2" w:space="0" w:color="auto"/>
              <w:right w:val="single" w:sz="2" w:space="0" w:color="auto"/>
            </w:tcBorders>
          </w:tcPr>
          <w:p w14:paraId="0989F065" w14:textId="77777777" w:rsidR="00AF48BF" w:rsidRDefault="00BB576E" w:rsidP="00997F26">
            <w:pPr>
              <w:spacing w:before="40" w:after="40"/>
              <w:ind w:left="187"/>
              <w:rPr>
                <w:rFonts w:ascii="Arial" w:hAnsi="Arial" w:cs="Arial"/>
                <w:color w:val="000000" w:themeColor="text1"/>
                <w:sz w:val="24"/>
                <w:szCs w:val="24"/>
              </w:rPr>
            </w:pPr>
            <w:r>
              <w:rPr>
                <w:rFonts w:ascii="Arial" w:hAnsi="Arial" w:cs="Arial"/>
                <w:color w:val="000000" w:themeColor="text1"/>
                <w:sz w:val="24"/>
                <w:szCs w:val="24"/>
              </w:rPr>
              <w:t>I</w:t>
            </w:r>
            <w:r w:rsidR="009A5F27">
              <w:rPr>
                <w:rFonts w:ascii="Arial" w:hAnsi="Arial" w:cs="Arial"/>
                <w:color w:val="000000" w:themeColor="text1"/>
                <w:sz w:val="24"/>
                <w:szCs w:val="24"/>
              </w:rPr>
              <w:t>ron</w:t>
            </w:r>
          </w:p>
          <w:p w14:paraId="3BC5C00C" w14:textId="69348C72" w:rsidR="009A5F27" w:rsidRPr="007A5611" w:rsidRDefault="009A5F27" w:rsidP="00997F26">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Borders>
              <w:top w:val="single" w:sz="2" w:space="0" w:color="auto"/>
              <w:left w:val="single" w:sz="2" w:space="0" w:color="auto"/>
              <w:bottom w:val="single" w:sz="2" w:space="0" w:color="auto"/>
              <w:right w:val="single" w:sz="2" w:space="0" w:color="auto"/>
            </w:tcBorders>
          </w:tcPr>
          <w:p w14:paraId="2C657111" w14:textId="62C940E3" w:rsidR="00AF48BF" w:rsidRDefault="00AF48BF" w:rsidP="00AF48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Borders>
              <w:top w:val="single" w:sz="2" w:space="0" w:color="auto"/>
              <w:left w:val="single" w:sz="2" w:space="0" w:color="auto"/>
              <w:bottom w:val="single" w:sz="2" w:space="0" w:color="auto"/>
              <w:right w:val="single" w:sz="2" w:space="0" w:color="auto"/>
            </w:tcBorders>
          </w:tcPr>
          <w:p w14:paraId="4AAF5172" w14:textId="466DFCD4" w:rsidR="00AF48BF" w:rsidRDefault="00BB576E"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w:t>
            </w:r>
          </w:p>
        </w:tc>
        <w:tc>
          <w:tcPr>
            <w:tcW w:w="1530" w:type="dxa"/>
            <w:tcBorders>
              <w:top w:val="single" w:sz="2" w:space="0" w:color="auto"/>
              <w:left w:val="single" w:sz="2" w:space="0" w:color="auto"/>
              <w:bottom w:val="single" w:sz="2" w:space="0" w:color="auto"/>
              <w:right w:val="single" w:sz="2" w:space="0" w:color="auto"/>
            </w:tcBorders>
          </w:tcPr>
          <w:p w14:paraId="42D46C10" w14:textId="77777777" w:rsidR="00AF48BF"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0.1</w:t>
            </w:r>
          </w:p>
        </w:tc>
        <w:tc>
          <w:tcPr>
            <w:tcW w:w="900" w:type="dxa"/>
            <w:tcBorders>
              <w:top w:val="single" w:sz="2" w:space="0" w:color="auto"/>
              <w:left w:val="single" w:sz="2" w:space="0" w:color="auto"/>
              <w:bottom w:val="single" w:sz="2" w:space="0" w:color="auto"/>
              <w:right w:val="single" w:sz="2" w:space="0" w:color="auto"/>
            </w:tcBorders>
          </w:tcPr>
          <w:p w14:paraId="6A427FFF" w14:textId="54621F10" w:rsidR="00AF48BF" w:rsidRDefault="00BB576E"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170" w:type="dxa"/>
            <w:tcBorders>
              <w:top w:val="single" w:sz="2" w:space="0" w:color="auto"/>
              <w:left w:val="single" w:sz="2" w:space="0" w:color="auto"/>
              <w:bottom w:val="single" w:sz="2" w:space="0" w:color="auto"/>
              <w:right w:val="single" w:sz="2" w:space="0" w:color="auto"/>
            </w:tcBorders>
          </w:tcPr>
          <w:p w14:paraId="14353FD8" w14:textId="2F2932CE" w:rsidR="00AF48BF" w:rsidRDefault="00BB576E"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2" w:space="0" w:color="auto"/>
              <w:left w:val="single" w:sz="2" w:space="0" w:color="auto"/>
              <w:bottom w:val="single" w:sz="2" w:space="0" w:color="auto"/>
              <w:right w:val="single" w:sz="2" w:space="0" w:color="auto"/>
            </w:tcBorders>
          </w:tcPr>
          <w:p w14:paraId="59DEEBA7" w14:textId="5DA071B1" w:rsidR="00AF48BF" w:rsidRPr="00847997" w:rsidRDefault="00BB576E" w:rsidP="00997F26">
            <w:pPr>
              <w:spacing w:before="40" w:after="40"/>
              <w:rPr>
                <w:sz w:val="16"/>
                <w:szCs w:val="16"/>
              </w:rPr>
            </w:pPr>
            <w:r>
              <w:t>Leaching from natural deposits; industrial wastes</w:t>
            </w:r>
          </w:p>
        </w:tc>
      </w:tr>
      <w:tr w:rsidR="00AF48BF" w:rsidRPr="005F082E" w14:paraId="4C685B55" w14:textId="77777777" w:rsidTr="00997F26">
        <w:trPr>
          <w:trHeight w:val="432"/>
        </w:trPr>
        <w:tc>
          <w:tcPr>
            <w:tcW w:w="2245" w:type="dxa"/>
          </w:tcPr>
          <w:p w14:paraId="112C3E71" w14:textId="77777777" w:rsidR="00AF48BF" w:rsidRPr="007A5611" w:rsidRDefault="00AF48BF" w:rsidP="00997F26">
            <w:pPr>
              <w:spacing w:before="40" w:after="40"/>
              <w:ind w:left="187"/>
              <w:rPr>
                <w:rFonts w:ascii="Arial" w:hAnsi="Arial" w:cs="Arial"/>
                <w:color w:val="000000" w:themeColor="text1"/>
                <w:sz w:val="24"/>
                <w:szCs w:val="24"/>
              </w:rPr>
            </w:pPr>
            <w:r w:rsidRPr="007A5611">
              <w:rPr>
                <w:rFonts w:ascii="Arial" w:hAnsi="Arial" w:cs="Arial"/>
                <w:color w:val="000000" w:themeColor="text1"/>
                <w:sz w:val="24"/>
                <w:szCs w:val="24"/>
              </w:rPr>
              <w:t>pH  (pH units)</w:t>
            </w:r>
          </w:p>
          <w:p w14:paraId="69643B2E" w14:textId="77777777" w:rsidR="00AF48BF" w:rsidRPr="005F082E" w:rsidRDefault="00AF48BF" w:rsidP="00997F26">
            <w:pPr>
              <w:spacing w:before="40" w:after="40"/>
              <w:ind w:left="187"/>
              <w:rPr>
                <w:rFonts w:ascii="Arial" w:hAnsi="Arial" w:cs="Arial"/>
                <w:color w:val="000000" w:themeColor="text1"/>
                <w:sz w:val="24"/>
                <w:szCs w:val="24"/>
              </w:rPr>
            </w:pPr>
            <w:r w:rsidRPr="007A5611">
              <w:rPr>
                <w:rFonts w:ascii="Arial" w:hAnsi="Arial" w:cs="Arial"/>
                <w:color w:val="000000" w:themeColor="text1"/>
                <w:sz w:val="24"/>
                <w:szCs w:val="24"/>
              </w:rPr>
              <w:t>(treated)</w:t>
            </w:r>
          </w:p>
        </w:tc>
        <w:tc>
          <w:tcPr>
            <w:tcW w:w="1440" w:type="dxa"/>
          </w:tcPr>
          <w:p w14:paraId="453F5483" w14:textId="621169CB" w:rsidR="00AF48BF" w:rsidRPr="005F082E" w:rsidRDefault="00AF48BF" w:rsidP="00AF48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299A08A6" w14:textId="7ED546C8" w:rsidR="00AF48BF" w:rsidRPr="005F082E" w:rsidRDefault="00AF48BF" w:rsidP="00BB57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BB576E">
              <w:rPr>
                <w:rFonts w:ascii="Arial" w:hAnsi="Arial" w:cs="Arial"/>
                <w:color w:val="000000" w:themeColor="text1"/>
                <w:sz w:val="24"/>
                <w:szCs w:val="24"/>
              </w:rPr>
              <w:t>7</w:t>
            </w:r>
          </w:p>
        </w:tc>
        <w:tc>
          <w:tcPr>
            <w:tcW w:w="1530" w:type="dxa"/>
          </w:tcPr>
          <w:p w14:paraId="154A80BB" w14:textId="2F055CBC" w:rsidR="00AF48BF" w:rsidRPr="005F082E" w:rsidRDefault="00AF48BF" w:rsidP="00BB576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BB576E">
              <w:rPr>
                <w:rFonts w:ascii="Arial" w:hAnsi="Arial" w:cs="Arial"/>
                <w:color w:val="000000" w:themeColor="text1"/>
                <w:sz w:val="24"/>
                <w:szCs w:val="24"/>
              </w:rPr>
              <w:t>7</w:t>
            </w:r>
            <w:r>
              <w:rPr>
                <w:rFonts w:ascii="Arial" w:hAnsi="Arial" w:cs="Arial"/>
                <w:color w:val="000000" w:themeColor="text1"/>
                <w:sz w:val="24"/>
                <w:szCs w:val="24"/>
              </w:rPr>
              <w:t xml:space="preserve"> - 9.5</w:t>
            </w:r>
          </w:p>
        </w:tc>
        <w:tc>
          <w:tcPr>
            <w:tcW w:w="900" w:type="dxa"/>
          </w:tcPr>
          <w:p w14:paraId="663930CA"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B11B1B1"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0DA93E4" w14:textId="77777777" w:rsidR="00AF48BF" w:rsidRPr="005F082E" w:rsidRDefault="00AF48BF" w:rsidP="00997F26">
            <w:pPr>
              <w:spacing w:before="40" w:after="40"/>
              <w:rPr>
                <w:rFonts w:ascii="Arial" w:hAnsi="Arial" w:cs="Arial"/>
                <w:color w:val="000000" w:themeColor="text1"/>
                <w:sz w:val="24"/>
                <w:szCs w:val="24"/>
              </w:rPr>
            </w:pPr>
            <w:r w:rsidRPr="009517F3">
              <w:rPr>
                <w:sz w:val="18"/>
                <w:szCs w:val="18"/>
              </w:rPr>
              <w:t>Runoff/leaching from natural deposits;</w:t>
            </w:r>
            <w:r>
              <w:rPr>
                <w:sz w:val="22"/>
              </w:rPr>
              <w:t xml:space="preserve"> </w:t>
            </w:r>
            <w:r w:rsidRPr="009517F3">
              <w:rPr>
                <w:sz w:val="18"/>
                <w:szCs w:val="18"/>
              </w:rPr>
              <w:t>seawater influence</w:t>
            </w:r>
          </w:p>
        </w:tc>
      </w:tr>
      <w:tr w:rsidR="009A5F27" w:rsidRPr="005F082E" w14:paraId="5984036A" w14:textId="77777777" w:rsidTr="00997F26">
        <w:trPr>
          <w:trHeight w:val="432"/>
        </w:trPr>
        <w:tc>
          <w:tcPr>
            <w:tcW w:w="2245" w:type="dxa"/>
          </w:tcPr>
          <w:p w14:paraId="70CB2791" w14:textId="3546B99D" w:rsidR="009A5F27" w:rsidRPr="007A5611" w:rsidRDefault="009A5F27" w:rsidP="009A5F27">
            <w:pPr>
              <w:spacing w:before="40" w:after="40"/>
              <w:ind w:left="187"/>
              <w:rPr>
                <w:rFonts w:ascii="Arial" w:hAnsi="Arial" w:cs="Arial"/>
                <w:color w:val="000000" w:themeColor="text1"/>
                <w:sz w:val="24"/>
                <w:szCs w:val="24"/>
              </w:rPr>
            </w:pPr>
            <w:r w:rsidRPr="00CA1CFE">
              <w:rPr>
                <w:rFonts w:ascii="Arial" w:hAnsi="Arial" w:cs="Arial"/>
                <w:color w:val="000000" w:themeColor="text1"/>
                <w:sz w:val="24"/>
                <w:szCs w:val="24"/>
              </w:rPr>
              <w:t>Magnesium  (ppm)</w:t>
            </w:r>
          </w:p>
        </w:tc>
        <w:tc>
          <w:tcPr>
            <w:tcW w:w="1440" w:type="dxa"/>
          </w:tcPr>
          <w:p w14:paraId="3CB9E20F" w14:textId="519B6143" w:rsidR="009A5F27" w:rsidRDefault="009A5F27" w:rsidP="009A5F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42222102" w14:textId="67DB60AB" w:rsidR="009A5F27" w:rsidRDefault="009A5F27" w:rsidP="009A5F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32590F1C" w14:textId="5B6120C5" w:rsidR="009A5F27" w:rsidRDefault="009A5F27" w:rsidP="009A5F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900" w:type="dxa"/>
          </w:tcPr>
          <w:p w14:paraId="1DA586A8" w14:textId="56FC62DB" w:rsidR="009A5F27" w:rsidRDefault="009A5F27" w:rsidP="009A5F27">
            <w:pPr>
              <w:spacing w:before="40" w:after="40"/>
              <w:jc w:val="center"/>
              <w:rPr>
                <w:rFonts w:ascii="Arial" w:hAnsi="Arial" w:cs="Arial"/>
                <w:color w:val="000000" w:themeColor="text1"/>
                <w:sz w:val="24"/>
                <w:szCs w:val="24"/>
              </w:rPr>
            </w:pPr>
            <w:r w:rsidRPr="00CA1CFE">
              <w:rPr>
                <w:rFonts w:ascii="Arial" w:hAnsi="Arial" w:cs="Arial"/>
                <w:color w:val="000000" w:themeColor="text1"/>
                <w:sz w:val="24"/>
                <w:szCs w:val="24"/>
              </w:rPr>
              <w:t>N/A</w:t>
            </w:r>
          </w:p>
        </w:tc>
        <w:tc>
          <w:tcPr>
            <w:tcW w:w="1170" w:type="dxa"/>
          </w:tcPr>
          <w:p w14:paraId="722B9A91" w14:textId="7B31CB14" w:rsidR="009A5F27" w:rsidRDefault="009A5F27" w:rsidP="009A5F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DD5AE15" w14:textId="70DD6F7E" w:rsidR="009A5F27" w:rsidRPr="009517F3" w:rsidRDefault="009A5F27" w:rsidP="009A5F27">
            <w:pPr>
              <w:spacing w:before="40" w:after="40"/>
              <w:rPr>
                <w:sz w:val="18"/>
                <w:szCs w:val="18"/>
              </w:rPr>
            </w:pPr>
            <w:r>
              <w:rPr>
                <w:sz w:val="18"/>
              </w:rPr>
              <w:t>Runoff/leaching from natural deposits; seawater influence</w:t>
            </w:r>
          </w:p>
        </w:tc>
      </w:tr>
      <w:tr w:rsidR="009A5F27" w:rsidRPr="005F082E" w14:paraId="1DCE6EFC" w14:textId="77777777" w:rsidTr="00997F26">
        <w:trPr>
          <w:trHeight w:val="432"/>
        </w:trPr>
        <w:tc>
          <w:tcPr>
            <w:tcW w:w="2245" w:type="dxa"/>
          </w:tcPr>
          <w:p w14:paraId="1CCC1031" w14:textId="77777777" w:rsidR="009A5F27" w:rsidRDefault="009A5F27" w:rsidP="009A5F27">
            <w:pPr>
              <w:spacing w:before="40" w:after="40"/>
              <w:ind w:left="187"/>
              <w:rPr>
                <w:rFonts w:ascii="Arial" w:hAnsi="Arial" w:cs="Arial"/>
                <w:color w:val="000000" w:themeColor="text1"/>
                <w:sz w:val="24"/>
                <w:szCs w:val="24"/>
              </w:rPr>
            </w:pPr>
            <w:r w:rsidRPr="009A5F27">
              <w:rPr>
                <w:rFonts w:ascii="Arial" w:hAnsi="Arial" w:cs="Arial"/>
                <w:color w:val="000000" w:themeColor="text1"/>
                <w:sz w:val="24"/>
                <w:szCs w:val="24"/>
              </w:rPr>
              <w:t>Manganese</w:t>
            </w:r>
            <w:r>
              <w:rPr>
                <w:rFonts w:ascii="Arial" w:hAnsi="Arial" w:cs="Arial"/>
                <w:color w:val="000000" w:themeColor="text1"/>
                <w:sz w:val="24"/>
                <w:szCs w:val="24"/>
              </w:rPr>
              <w:t xml:space="preserve"> </w:t>
            </w:r>
          </w:p>
          <w:p w14:paraId="1336E0BE" w14:textId="16E0B177" w:rsidR="009A5F27" w:rsidRPr="007A5611" w:rsidRDefault="009A5F27" w:rsidP="009A5F27">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3B5883E2" w14:textId="1275F5B4" w:rsidR="009A5F27" w:rsidRDefault="009A5F27" w:rsidP="00AF48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4DC84B0B" w14:textId="1E030121" w:rsidR="009A5F27" w:rsidRDefault="009A5F27"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w:t>
            </w:r>
          </w:p>
        </w:tc>
        <w:tc>
          <w:tcPr>
            <w:tcW w:w="1530" w:type="dxa"/>
          </w:tcPr>
          <w:p w14:paraId="17F3CBF3" w14:textId="321B911D" w:rsidR="009A5F27" w:rsidRPr="009A5F27" w:rsidRDefault="009A5F27"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w:t>
            </w:r>
          </w:p>
        </w:tc>
        <w:tc>
          <w:tcPr>
            <w:tcW w:w="900" w:type="dxa"/>
          </w:tcPr>
          <w:p w14:paraId="7EE3F2C7" w14:textId="7DFCA596" w:rsidR="009A5F27" w:rsidRDefault="009A5F27"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09E5C3C4" w14:textId="4E4F3DE8" w:rsidR="009A5F27" w:rsidRDefault="009A5F27"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E93F943" w14:textId="77777777" w:rsidR="009A5F27" w:rsidRPr="009517F3" w:rsidRDefault="009A5F27" w:rsidP="00997F26">
            <w:pPr>
              <w:spacing w:before="40" w:after="40"/>
              <w:rPr>
                <w:sz w:val="18"/>
                <w:szCs w:val="18"/>
              </w:rPr>
            </w:pPr>
          </w:p>
        </w:tc>
      </w:tr>
      <w:tr w:rsidR="00AF48BF" w:rsidRPr="005F082E" w14:paraId="67754F88" w14:textId="77777777" w:rsidTr="00997F26">
        <w:trPr>
          <w:trHeight w:val="432"/>
        </w:trPr>
        <w:tc>
          <w:tcPr>
            <w:tcW w:w="2245" w:type="dxa"/>
          </w:tcPr>
          <w:p w14:paraId="5A84ACFC" w14:textId="77777777" w:rsidR="00AF48BF" w:rsidRPr="007A5611" w:rsidRDefault="00AF48BF" w:rsidP="00997F26">
            <w:pPr>
              <w:spacing w:before="40" w:after="40"/>
              <w:ind w:left="187"/>
              <w:rPr>
                <w:rFonts w:ascii="Arial" w:hAnsi="Arial" w:cs="Arial"/>
                <w:color w:val="000000" w:themeColor="text1"/>
                <w:sz w:val="24"/>
                <w:szCs w:val="24"/>
              </w:rPr>
            </w:pPr>
            <w:r w:rsidRPr="007A5611">
              <w:rPr>
                <w:rFonts w:ascii="Arial" w:hAnsi="Arial" w:cs="Arial"/>
                <w:color w:val="000000" w:themeColor="text1"/>
                <w:sz w:val="24"/>
                <w:szCs w:val="24"/>
              </w:rPr>
              <w:t>Specific Conductance</w:t>
            </w:r>
          </w:p>
          <w:p w14:paraId="2EED28F9" w14:textId="77777777" w:rsidR="00AF48BF" w:rsidRPr="005F082E" w:rsidRDefault="00AF48BF" w:rsidP="00997F26">
            <w:pPr>
              <w:spacing w:before="40" w:after="40"/>
              <w:ind w:left="187"/>
              <w:rPr>
                <w:rFonts w:ascii="Arial" w:hAnsi="Arial" w:cs="Arial"/>
                <w:color w:val="000000" w:themeColor="text1"/>
                <w:sz w:val="24"/>
                <w:szCs w:val="24"/>
              </w:rPr>
            </w:pPr>
            <w:r w:rsidRPr="007A5611">
              <w:rPr>
                <w:rFonts w:ascii="Arial" w:hAnsi="Arial" w:cs="Arial"/>
                <w:color w:val="000000" w:themeColor="text1"/>
                <w:sz w:val="24"/>
                <w:szCs w:val="24"/>
              </w:rPr>
              <w:t>(umhos/cm)</w:t>
            </w:r>
          </w:p>
        </w:tc>
        <w:tc>
          <w:tcPr>
            <w:tcW w:w="1440" w:type="dxa"/>
          </w:tcPr>
          <w:p w14:paraId="5B49A1BC" w14:textId="6D766BB2" w:rsidR="00AF48BF" w:rsidRPr="005F082E" w:rsidRDefault="00AF48BF" w:rsidP="00AF48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32CE9BDD" w14:textId="1D64C019" w:rsidR="00AF48BF" w:rsidRPr="005F082E" w:rsidRDefault="009A5F27"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591</w:t>
            </w:r>
          </w:p>
        </w:tc>
        <w:tc>
          <w:tcPr>
            <w:tcW w:w="1530" w:type="dxa"/>
          </w:tcPr>
          <w:p w14:paraId="3B3E3CB6" w14:textId="25818757" w:rsidR="00AF48BF" w:rsidRPr="005F082E" w:rsidRDefault="009A5F27" w:rsidP="00997F26">
            <w:pPr>
              <w:spacing w:before="40" w:after="40"/>
              <w:jc w:val="center"/>
              <w:rPr>
                <w:rFonts w:ascii="Arial" w:hAnsi="Arial" w:cs="Arial"/>
                <w:color w:val="000000" w:themeColor="text1"/>
                <w:sz w:val="24"/>
                <w:szCs w:val="24"/>
              </w:rPr>
            </w:pPr>
            <w:r w:rsidRPr="009A5F27">
              <w:rPr>
                <w:rFonts w:ascii="Arial" w:hAnsi="Arial" w:cs="Arial"/>
                <w:color w:val="000000" w:themeColor="text1"/>
                <w:sz w:val="24"/>
                <w:szCs w:val="24"/>
              </w:rPr>
              <w:t>538 - 741</w:t>
            </w:r>
          </w:p>
        </w:tc>
        <w:tc>
          <w:tcPr>
            <w:tcW w:w="900" w:type="dxa"/>
          </w:tcPr>
          <w:p w14:paraId="5DABDA46"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24E18633"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AE6130A" w14:textId="77777777" w:rsidR="00AF48BF" w:rsidRPr="005F082E" w:rsidRDefault="00AF48BF" w:rsidP="00997F26">
            <w:pPr>
              <w:spacing w:before="40" w:after="40"/>
              <w:rPr>
                <w:rFonts w:ascii="Arial" w:hAnsi="Arial" w:cs="Arial"/>
                <w:color w:val="000000" w:themeColor="text1"/>
                <w:sz w:val="24"/>
                <w:szCs w:val="24"/>
              </w:rPr>
            </w:pPr>
            <w:r w:rsidRPr="009517F3">
              <w:rPr>
                <w:sz w:val="18"/>
                <w:szCs w:val="18"/>
              </w:rPr>
              <w:t>Substances that form ions when in water; seawater influence</w:t>
            </w:r>
          </w:p>
        </w:tc>
      </w:tr>
      <w:tr w:rsidR="00AF48BF" w:rsidRPr="005F082E" w14:paraId="1F2FD5E3" w14:textId="77777777" w:rsidTr="00997F26">
        <w:trPr>
          <w:trHeight w:val="432"/>
        </w:trPr>
        <w:tc>
          <w:tcPr>
            <w:tcW w:w="2245" w:type="dxa"/>
          </w:tcPr>
          <w:p w14:paraId="1A78F9A3" w14:textId="77777777" w:rsidR="00AF48BF" w:rsidRPr="005F082E" w:rsidRDefault="00AF48BF" w:rsidP="00997F26">
            <w:pPr>
              <w:spacing w:before="40" w:after="40"/>
              <w:ind w:left="187"/>
              <w:rPr>
                <w:rFonts w:ascii="Arial" w:hAnsi="Arial" w:cs="Arial"/>
                <w:color w:val="000000" w:themeColor="text1"/>
                <w:sz w:val="24"/>
                <w:szCs w:val="24"/>
              </w:rPr>
            </w:pPr>
            <w:r w:rsidRPr="00922BAE">
              <w:rPr>
                <w:rFonts w:ascii="Arial" w:hAnsi="Arial" w:cs="Arial"/>
                <w:color w:val="000000" w:themeColor="text1"/>
                <w:sz w:val="24"/>
                <w:szCs w:val="24"/>
              </w:rPr>
              <w:t>Sulfate  (ppm)</w:t>
            </w:r>
          </w:p>
        </w:tc>
        <w:tc>
          <w:tcPr>
            <w:tcW w:w="1440" w:type="dxa"/>
          </w:tcPr>
          <w:p w14:paraId="2E0DA4E7" w14:textId="29B98307" w:rsidR="00AF48BF" w:rsidRPr="005F082E" w:rsidRDefault="00AF48BF" w:rsidP="00AF48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5C7BFEB8" w14:textId="0450D031" w:rsidR="00AF48BF" w:rsidRPr="005F082E" w:rsidRDefault="009A5F27"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1BE7B9A7" w14:textId="5F5D0DED" w:rsidR="00AF48BF" w:rsidRPr="005F082E" w:rsidRDefault="009A5F27"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900" w:type="dxa"/>
          </w:tcPr>
          <w:p w14:paraId="23CA0939"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D0831C" w14:textId="77777777" w:rsidR="00AF48BF" w:rsidRPr="005F082E" w:rsidRDefault="00AF48BF"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24293E1" w14:textId="77777777" w:rsidR="00AF48BF" w:rsidRPr="005F082E" w:rsidRDefault="00AF48BF" w:rsidP="00997F26">
            <w:pPr>
              <w:spacing w:before="40" w:after="40"/>
              <w:rPr>
                <w:rFonts w:ascii="Arial" w:hAnsi="Arial" w:cs="Arial"/>
                <w:color w:val="000000" w:themeColor="text1"/>
                <w:sz w:val="24"/>
                <w:szCs w:val="24"/>
              </w:rPr>
            </w:pPr>
            <w:r w:rsidRPr="000B4BD5">
              <w:rPr>
                <w:sz w:val="18"/>
                <w:szCs w:val="18"/>
              </w:rPr>
              <w:t>Runoff/leaching from natural deposits; industrial wastes</w:t>
            </w:r>
          </w:p>
        </w:tc>
      </w:tr>
      <w:tr w:rsidR="00AF48BF" w:rsidRPr="005F082E" w14:paraId="1AF7C4D4" w14:textId="77777777" w:rsidTr="00997F26">
        <w:trPr>
          <w:trHeight w:val="432"/>
        </w:trPr>
        <w:tc>
          <w:tcPr>
            <w:tcW w:w="2245" w:type="dxa"/>
          </w:tcPr>
          <w:p w14:paraId="092D3352" w14:textId="77777777" w:rsidR="00AF48BF" w:rsidRPr="00922BAE" w:rsidRDefault="00AF48BF" w:rsidP="00997F26">
            <w:pPr>
              <w:spacing w:before="40" w:after="40"/>
              <w:ind w:left="187"/>
              <w:rPr>
                <w:rFonts w:ascii="Arial" w:hAnsi="Arial" w:cs="Arial"/>
                <w:color w:val="000000" w:themeColor="text1"/>
                <w:sz w:val="24"/>
                <w:szCs w:val="24"/>
              </w:rPr>
            </w:pPr>
            <w:r w:rsidRPr="00922BAE">
              <w:rPr>
                <w:rFonts w:ascii="Arial" w:hAnsi="Arial" w:cs="Arial"/>
                <w:color w:val="000000" w:themeColor="text1"/>
                <w:sz w:val="24"/>
                <w:szCs w:val="24"/>
              </w:rPr>
              <w:t>Total Dissolved Solids</w:t>
            </w:r>
          </w:p>
          <w:p w14:paraId="261679B4" w14:textId="77777777" w:rsidR="00AF48BF" w:rsidRPr="005F082E" w:rsidRDefault="00AF48BF" w:rsidP="00997F26">
            <w:pPr>
              <w:spacing w:before="40" w:after="40"/>
              <w:ind w:left="187"/>
              <w:rPr>
                <w:rFonts w:ascii="Arial" w:hAnsi="Arial" w:cs="Arial"/>
                <w:color w:val="000000" w:themeColor="text1"/>
                <w:sz w:val="24"/>
                <w:szCs w:val="24"/>
              </w:rPr>
            </w:pPr>
            <w:r w:rsidRPr="00922BAE">
              <w:rPr>
                <w:rFonts w:ascii="Arial" w:hAnsi="Arial" w:cs="Arial"/>
                <w:color w:val="000000" w:themeColor="text1"/>
                <w:sz w:val="24"/>
                <w:szCs w:val="24"/>
              </w:rPr>
              <w:t>(ppm)</w:t>
            </w:r>
          </w:p>
        </w:tc>
        <w:tc>
          <w:tcPr>
            <w:tcW w:w="1440" w:type="dxa"/>
          </w:tcPr>
          <w:p w14:paraId="4747A89C" w14:textId="3790C0D8" w:rsidR="00AF48BF" w:rsidRPr="005F082E" w:rsidRDefault="00AF48BF" w:rsidP="00AF48B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260" w:type="dxa"/>
          </w:tcPr>
          <w:p w14:paraId="231C47AF" w14:textId="1F3D8FF5" w:rsidR="00AF48BF" w:rsidRPr="005F082E" w:rsidRDefault="00AF48BF" w:rsidP="009A5F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9A5F27">
              <w:rPr>
                <w:rFonts w:ascii="Arial" w:hAnsi="Arial" w:cs="Arial"/>
                <w:color w:val="000000" w:themeColor="text1"/>
                <w:sz w:val="24"/>
                <w:szCs w:val="24"/>
              </w:rPr>
              <w:t>10</w:t>
            </w:r>
          </w:p>
        </w:tc>
        <w:tc>
          <w:tcPr>
            <w:tcW w:w="1530" w:type="dxa"/>
          </w:tcPr>
          <w:p w14:paraId="0EF6C457" w14:textId="762DFD73" w:rsidR="00AF48BF" w:rsidRPr="005F082E" w:rsidRDefault="009A5F27"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310</w:t>
            </w:r>
          </w:p>
        </w:tc>
        <w:tc>
          <w:tcPr>
            <w:tcW w:w="900" w:type="dxa"/>
          </w:tcPr>
          <w:p w14:paraId="2BD70730" w14:textId="77777777" w:rsidR="00AF48BF" w:rsidRPr="005F082E" w:rsidRDefault="00AF48BF" w:rsidP="00997F26">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33B7E26" w14:textId="77777777" w:rsidR="00AF48BF" w:rsidRPr="005F082E" w:rsidRDefault="00AF48BF" w:rsidP="00997F2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C635D1B" w14:textId="77777777" w:rsidR="00AF48BF" w:rsidRPr="005F082E" w:rsidRDefault="00AF48BF" w:rsidP="00997F26">
            <w:pPr>
              <w:spacing w:before="40" w:after="40"/>
              <w:rPr>
                <w:rFonts w:ascii="Arial" w:hAnsi="Arial" w:cs="Arial"/>
                <w:color w:val="000000" w:themeColor="text1"/>
                <w:sz w:val="24"/>
                <w:szCs w:val="24"/>
              </w:rPr>
            </w:pPr>
            <w:r w:rsidRPr="000B4BD5">
              <w:rPr>
                <w:sz w:val="18"/>
                <w:szCs w:val="18"/>
              </w:rPr>
              <w:t>Runoff/leaching from natural deposits</w:t>
            </w:r>
          </w:p>
        </w:tc>
      </w:tr>
    </w:tbl>
    <w:p w14:paraId="6D216760" w14:textId="77777777" w:rsidR="004F4D9B" w:rsidRDefault="004F4D9B" w:rsidP="004F4D9B">
      <w:pPr>
        <w:pStyle w:val="Caption"/>
        <w:widowControl w:val="0"/>
      </w:pPr>
    </w:p>
    <w:p w14:paraId="5F4FCB61" w14:textId="77777777" w:rsidR="004F4D9B" w:rsidRDefault="004F4D9B" w:rsidP="004F4D9B">
      <w:pPr>
        <w:pStyle w:val="Caption"/>
        <w:widowControl w:val="0"/>
      </w:pPr>
    </w:p>
    <w:p w14:paraId="16FC4357" w14:textId="5624DD6F" w:rsidR="004F4D9B" w:rsidRPr="005F082E" w:rsidRDefault="004F4D9B" w:rsidP="004F4D9B">
      <w:pPr>
        <w:pStyle w:val="Caption"/>
        <w:widowControl w:val="0"/>
      </w:pPr>
      <w:r w:rsidRPr="005F082E">
        <w:t xml:space="preserve">Table </w:t>
      </w:r>
      <w:r>
        <w:fldChar w:fldCharType="begin"/>
      </w:r>
      <w:r>
        <w:instrText xml:space="preserve"> SEQ Table \* ARABIC </w:instrText>
      </w:r>
      <w:r>
        <w:fldChar w:fldCharType="separate"/>
      </w:r>
      <w:r>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4F4D9B" w:rsidRPr="005F082E" w14:paraId="07B36DA8" w14:textId="77777777" w:rsidTr="00997F26">
        <w:trPr>
          <w:trHeight w:val="440"/>
        </w:trPr>
        <w:tc>
          <w:tcPr>
            <w:tcW w:w="2245" w:type="dxa"/>
            <w:vAlign w:val="center"/>
          </w:tcPr>
          <w:p w14:paraId="66B0234A" w14:textId="77777777" w:rsidR="004F4D9B" w:rsidRPr="005F082E" w:rsidRDefault="004F4D9B" w:rsidP="00997F26">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0E46C10D" w14:textId="77777777" w:rsidR="004F4D9B" w:rsidRPr="005F082E" w:rsidRDefault="004F4D9B" w:rsidP="00997F26">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4B68CA2B" w14:textId="77777777" w:rsidR="004F4D9B" w:rsidRPr="005F082E" w:rsidRDefault="004F4D9B" w:rsidP="00997F26">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0E20A12D" w14:textId="77777777" w:rsidR="004F4D9B" w:rsidRPr="005F082E" w:rsidRDefault="004F4D9B" w:rsidP="00997F26">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14D3EEC0" w14:textId="77777777" w:rsidR="004F4D9B" w:rsidRPr="005F082E" w:rsidRDefault="004F4D9B" w:rsidP="00997F26">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217B0675" w14:textId="77777777" w:rsidR="004F4D9B" w:rsidRPr="005F082E" w:rsidRDefault="004F4D9B" w:rsidP="00997F26">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F4D9B" w:rsidRPr="005F082E" w14:paraId="6B28BD6E" w14:textId="77777777" w:rsidTr="00997F26">
        <w:trPr>
          <w:trHeight w:val="432"/>
        </w:trPr>
        <w:tc>
          <w:tcPr>
            <w:tcW w:w="2245" w:type="dxa"/>
          </w:tcPr>
          <w:p w14:paraId="09826D86" w14:textId="77777777" w:rsidR="004F4D9B" w:rsidRPr="005F082E" w:rsidRDefault="004F4D9B" w:rsidP="00997F26">
            <w:pPr>
              <w:spacing w:before="40" w:after="40"/>
              <w:rPr>
                <w:rFonts w:ascii="Arial" w:hAnsi="Arial" w:cs="Arial"/>
                <w:color w:val="FFFFFF" w:themeColor="background1"/>
                <w:sz w:val="24"/>
                <w:szCs w:val="24"/>
              </w:rPr>
            </w:pPr>
            <w:r w:rsidRPr="00100334">
              <w:rPr>
                <w:rFonts w:ascii="Arial" w:hAnsi="Arial" w:cs="Arial"/>
                <w:color w:val="000000" w:themeColor="text1"/>
                <w:sz w:val="24"/>
                <w:szCs w:val="24"/>
              </w:rPr>
              <w:t>Alkalinity  (Total)               as CaCO</w:t>
            </w:r>
            <w:r w:rsidRPr="00100334">
              <w:rPr>
                <w:rFonts w:ascii="Arial" w:hAnsi="Arial" w:cs="Arial"/>
                <w:color w:val="000000" w:themeColor="text1"/>
                <w:sz w:val="24"/>
                <w:szCs w:val="24"/>
                <w:vertAlign w:val="subscript"/>
              </w:rPr>
              <w:t>3</w:t>
            </w:r>
          </w:p>
        </w:tc>
        <w:tc>
          <w:tcPr>
            <w:tcW w:w="1440" w:type="dxa"/>
          </w:tcPr>
          <w:p w14:paraId="6BB05697" w14:textId="1ACFB971" w:rsidR="004F4D9B" w:rsidRPr="005F082E" w:rsidRDefault="004F4D9B" w:rsidP="004F4D9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350" w:type="dxa"/>
          </w:tcPr>
          <w:p w14:paraId="66F6BF70" w14:textId="449841E4" w:rsidR="004F4D9B" w:rsidRPr="005F082E" w:rsidRDefault="004F4D9B" w:rsidP="00997F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90</w:t>
            </w:r>
          </w:p>
        </w:tc>
        <w:tc>
          <w:tcPr>
            <w:tcW w:w="1530" w:type="dxa"/>
          </w:tcPr>
          <w:p w14:paraId="231B0AC6" w14:textId="50CBE4B6" w:rsidR="004F4D9B" w:rsidRPr="005F082E" w:rsidRDefault="004F4D9B" w:rsidP="004F4D9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Pr>
                <w:rFonts w:ascii="Arial" w:hAnsi="Arial" w:cs="Arial"/>
                <w:color w:val="000000" w:themeColor="text1"/>
                <w:sz w:val="24"/>
                <w:szCs w:val="24"/>
              </w:rPr>
              <w:t xml:space="preserve">0 - </w:t>
            </w:r>
            <w:r>
              <w:rPr>
                <w:rFonts w:ascii="Arial" w:hAnsi="Arial" w:cs="Arial"/>
                <w:color w:val="000000" w:themeColor="text1"/>
                <w:sz w:val="24"/>
                <w:szCs w:val="24"/>
              </w:rPr>
              <w:t>104</w:t>
            </w:r>
          </w:p>
        </w:tc>
        <w:tc>
          <w:tcPr>
            <w:tcW w:w="1800" w:type="dxa"/>
          </w:tcPr>
          <w:p w14:paraId="5F7914A9" w14:textId="77777777" w:rsidR="004F4D9B" w:rsidRPr="005F082E" w:rsidRDefault="004F4D9B" w:rsidP="00997F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431A8337" w14:textId="77777777" w:rsidR="004F4D9B" w:rsidRPr="005F082E" w:rsidRDefault="004F4D9B" w:rsidP="00997F26">
            <w:pPr>
              <w:spacing w:before="40" w:after="40"/>
              <w:rPr>
                <w:rFonts w:ascii="Arial" w:hAnsi="Arial" w:cs="Arial"/>
                <w:color w:val="FFFFFF" w:themeColor="background1"/>
                <w:sz w:val="24"/>
                <w:szCs w:val="24"/>
              </w:rPr>
            </w:pPr>
            <w:r>
              <w:rPr>
                <w:sz w:val="18"/>
              </w:rPr>
              <w:t>Runoff/leaching from natural deposits; seawater influence</w:t>
            </w:r>
          </w:p>
        </w:tc>
      </w:tr>
      <w:tr w:rsidR="00AE4716" w:rsidRPr="005F082E" w14:paraId="6A0878D7" w14:textId="77777777" w:rsidTr="005C6CA9">
        <w:trPr>
          <w:trHeight w:val="432"/>
        </w:trPr>
        <w:tc>
          <w:tcPr>
            <w:tcW w:w="2245" w:type="dxa"/>
            <w:tcBorders>
              <w:left w:val="single" w:sz="6" w:space="0" w:color="auto"/>
              <w:right w:val="single" w:sz="6" w:space="0" w:color="auto"/>
            </w:tcBorders>
          </w:tcPr>
          <w:p w14:paraId="77895BA6" w14:textId="6F680AE0" w:rsidR="00AE4716" w:rsidRPr="00AE4716" w:rsidRDefault="00AE4716" w:rsidP="00AE4716">
            <w:pPr>
              <w:spacing w:before="40" w:after="40"/>
              <w:rPr>
                <w:rFonts w:ascii="Arial" w:hAnsi="Arial" w:cs="Arial"/>
                <w:color w:val="000000" w:themeColor="text1"/>
                <w:sz w:val="24"/>
                <w:szCs w:val="24"/>
              </w:rPr>
            </w:pPr>
            <w:r w:rsidRPr="00AE4716">
              <w:rPr>
                <w:sz w:val="24"/>
                <w:szCs w:val="24"/>
              </w:rPr>
              <w:t>Boron  (ppb)</w:t>
            </w:r>
          </w:p>
        </w:tc>
        <w:tc>
          <w:tcPr>
            <w:tcW w:w="1440" w:type="dxa"/>
            <w:tcBorders>
              <w:left w:val="single" w:sz="6" w:space="0" w:color="auto"/>
              <w:right w:val="single" w:sz="6" w:space="0" w:color="auto"/>
            </w:tcBorders>
          </w:tcPr>
          <w:p w14:paraId="6B8DE504" w14:textId="20F11964" w:rsidR="00AE4716" w:rsidRPr="00AE4716" w:rsidRDefault="00AE4716" w:rsidP="00AE4716">
            <w:pPr>
              <w:spacing w:before="40" w:after="40"/>
              <w:jc w:val="center"/>
              <w:rPr>
                <w:rFonts w:ascii="Arial" w:hAnsi="Arial" w:cs="Arial"/>
                <w:color w:val="000000" w:themeColor="text1"/>
                <w:sz w:val="24"/>
                <w:szCs w:val="24"/>
              </w:rPr>
            </w:pPr>
            <w:r w:rsidRPr="00AE4716">
              <w:rPr>
                <w:sz w:val="24"/>
                <w:szCs w:val="24"/>
              </w:rPr>
              <w:t>20</w:t>
            </w:r>
            <w:r w:rsidRPr="00AE4716">
              <w:rPr>
                <w:sz w:val="24"/>
                <w:szCs w:val="24"/>
              </w:rPr>
              <w:t>21</w:t>
            </w:r>
          </w:p>
        </w:tc>
        <w:tc>
          <w:tcPr>
            <w:tcW w:w="1350" w:type="dxa"/>
            <w:tcBorders>
              <w:left w:val="single" w:sz="6" w:space="0" w:color="auto"/>
              <w:right w:val="single" w:sz="6" w:space="0" w:color="auto"/>
            </w:tcBorders>
          </w:tcPr>
          <w:p w14:paraId="3D97B214" w14:textId="687B5AA8" w:rsidR="00AE4716" w:rsidRPr="00AE4716" w:rsidRDefault="00AE4716" w:rsidP="00AE4716">
            <w:pPr>
              <w:spacing w:before="40" w:after="40"/>
              <w:jc w:val="center"/>
              <w:rPr>
                <w:rFonts w:ascii="Arial" w:hAnsi="Arial" w:cs="Arial"/>
                <w:color w:val="000000" w:themeColor="text1"/>
                <w:sz w:val="24"/>
                <w:szCs w:val="24"/>
              </w:rPr>
            </w:pPr>
            <w:r w:rsidRPr="00AE4716">
              <w:rPr>
                <w:sz w:val="24"/>
                <w:szCs w:val="24"/>
              </w:rPr>
              <w:t>50</w:t>
            </w:r>
          </w:p>
        </w:tc>
        <w:tc>
          <w:tcPr>
            <w:tcW w:w="1530" w:type="dxa"/>
            <w:tcBorders>
              <w:left w:val="single" w:sz="6" w:space="0" w:color="auto"/>
              <w:right w:val="single" w:sz="6" w:space="0" w:color="auto"/>
            </w:tcBorders>
            <w:shd w:val="clear" w:color="auto" w:fill="auto"/>
          </w:tcPr>
          <w:p w14:paraId="7F978B31" w14:textId="55B11014" w:rsidR="00AE4716" w:rsidRPr="00AE4716" w:rsidRDefault="00AE4716" w:rsidP="00AE4716">
            <w:pPr>
              <w:spacing w:before="40" w:after="40"/>
              <w:jc w:val="center"/>
              <w:rPr>
                <w:rFonts w:ascii="Arial" w:hAnsi="Arial" w:cs="Arial"/>
                <w:color w:val="000000" w:themeColor="text1"/>
                <w:sz w:val="24"/>
                <w:szCs w:val="24"/>
              </w:rPr>
            </w:pPr>
            <w:r w:rsidRPr="00AE4716">
              <w:rPr>
                <w:sz w:val="24"/>
                <w:szCs w:val="24"/>
              </w:rPr>
              <w:t>ND-</w:t>
            </w:r>
            <w:r w:rsidRPr="00AE4716">
              <w:rPr>
                <w:sz w:val="24"/>
                <w:szCs w:val="24"/>
              </w:rPr>
              <w:t>100</w:t>
            </w:r>
          </w:p>
        </w:tc>
        <w:tc>
          <w:tcPr>
            <w:tcW w:w="1800" w:type="dxa"/>
            <w:tcBorders>
              <w:left w:val="single" w:sz="6" w:space="0" w:color="auto"/>
              <w:right w:val="single" w:sz="6" w:space="0" w:color="auto"/>
            </w:tcBorders>
            <w:shd w:val="clear" w:color="auto" w:fill="auto"/>
          </w:tcPr>
          <w:p w14:paraId="73C3E683" w14:textId="4EB181B4" w:rsidR="00AE4716" w:rsidRPr="00AE4716" w:rsidRDefault="00AE4716" w:rsidP="00AE4716">
            <w:pPr>
              <w:spacing w:before="40" w:after="40"/>
              <w:jc w:val="center"/>
              <w:rPr>
                <w:rFonts w:ascii="Arial" w:hAnsi="Arial" w:cs="Arial"/>
                <w:color w:val="000000" w:themeColor="text1"/>
                <w:sz w:val="24"/>
                <w:szCs w:val="24"/>
              </w:rPr>
            </w:pPr>
            <w:r w:rsidRPr="00AE4716">
              <w:rPr>
                <w:sz w:val="24"/>
                <w:szCs w:val="24"/>
              </w:rPr>
              <w:t>1000</w:t>
            </w:r>
          </w:p>
        </w:tc>
        <w:tc>
          <w:tcPr>
            <w:tcW w:w="2471" w:type="dxa"/>
            <w:tcBorders>
              <w:top w:val="single" w:sz="6" w:space="0" w:color="auto"/>
              <w:left w:val="single" w:sz="6" w:space="0" w:color="auto"/>
              <w:bottom w:val="single" w:sz="6" w:space="0" w:color="auto"/>
              <w:right w:val="single" w:sz="6" w:space="0" w:color="auto"/>
            </w:tcBorders>
          </w:tcPr>
          <w:p w14:paraId="3D6F186A" w14:textId="0AC9B867" w:rsidR="00AE4716" w:rsidRDefault="00AE4716" w:rsidP="00AE4716">
            <w:pPr>
              <w:spacing w:before="40" w:after="40"/>
              <w:rPr>
                <w:sz w:val="18"/>
              </w:rPr>
            </w:pPr>
            <w:r w:rsidRPr="00641797">
              <w:t>Runoff/leaching from natural deposits. Agricultural and industrial waste.</w:t>
            </w:r>
          </w:p>
        </w:tc>
      </w:tr>
      <w:tr w:rsidR="004F4D9B" w:rsidRPr="005F082E" w14:paraId="32904D8C" w14:textId="77777777" w:rsidTr="00997F26">
        <w:trPr>
          <w:trHeight w:val="432"/>
        </w:trPr>
        <w:tc>
          <w:tcPr>
            <w:tcW w:w="2245" w:type="dxa"/>
          </w:tcPr>
          <w:p w14:paraId="14F806BF" w14:textId="77777777" w:rsidR="004F4D9B" w:rsidRPr="005F082E" w:rsidRDefault="004F4D9B" w:rsidP="00997F26">
            <w:pPr>
              <w:spacing w:before="40" w:after="40"/>
              <w:rPr>
                <w:rFonts w:ascii="Arial" w:hAnsi="Arial" w:cs="Arial"/>
                <w:color w:val="FFFFFF" w:themeColor="background1"/>
                <w:sz w:val="24"/>
                <w:szCs w:val="24"/>
              </w:rPr>
            </w:pPr>
            <w:r w:rsidRPr="00100334">
              <w:rPr>
                <w:rFonts w:ascii="Arial" w:hAnsi="Arial" w:cs="Arial"/>
                <w:color w:val="000000" w:themeColor="text1"/>
                <w:sz w:val="24"/>
                <w:szCs w:val="24"/>
              </w:rPr>
              <w:t>Calcium  (ppm)</w:t>
            </w:r>
          </w:p>
        </w:tc>
        <w:tc>
          <w:tcPr>
            <w:tcW w:w="1440" w:type="dxa"/>
          </w:tcPr>
          <w:p w14:paraId="0A278284" w14:textId="40AA4371" w:rsidR="004F4D9B" w:rsidRPr="005F082E" w:rsidRDefault="004F4D9B" w:rsidP="004F4D9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350" w:type="dxa"/>
          </w:tcPr>
          <w:p w14:paraId="28C6AD1D" w14:textId="2053A753" w:rsidR="004F4D9B" w:rsidRPr="005F082E" w:rsidRDefault="004F4D9B" w:rsidP="00997F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w:t>
            </w:r>
          </w:p>
        </w:tc>
        <w:tc>
          <w:tcPr>
            <w:tcW w:w="1530" w:type="dxa"/>
          </w:tcPr>
          <w:p w14:paraId="68EBFCFC" w14:textId="4048B328" w:rsidR="004F4D9B" w:rsidRPr="005F082E" w:rsidRDefault="004F4D9B" w:rsidP="00997F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w:t>
            </w:r>
          </w:p>
        </w:tc>
        <w:tc>
          <w:tcPr>
            <w:tcW w:w="1800" w:type="dxa"/>
          </w:tcPr>
          <w:p w14:paraId="40554C61" w14:textId="77777777" w:rsidR="004F4D9B" w:rsidRPr="005F082E" w:rsidRDefault="004F4D9B" w:rsidP="00997F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235FF03E" w14:textId="77777777" w:rsidR="004F4D9B" w:rsidRPr="005F082E" w:rsidRDefault="004F4D9B" w:rsidP="00997F26">
            <w:pPr>
              <w:spacing w:before="40" w:after="40"/>
              <w:rPr>
                <w:rFonts w:ascii="Arial" w:hAnsi="Arial" w:cs="Arial"/>
                <w:color w:val="FFFFFF" w:themeColor="background1"/>
                <w:sz w:val="24"/>
                <w:szCs w:val="24"/>
              </w:rPr>
            </w:pPr>
            <w:r>
              <w:rPr>
                <w:sz w:val="18"/>
              </w:rPr>
              <w:t>Runoff/leaching from natural deposits; seawater influence</w:t>
            </w:r>
          </w:p>
        </w:tc>
      </w:tr>
      <w:tr w:rsidR="004F4D9B" w:rsidRPr="005F082E" w14:paraId="6EBD5408" w14:textId="77777777" w:rsidTr="00997F26">
        <w:trPr>
          <w:trHeight w:val="432"/>
        </w:trPr>
        <w:tc>
          <w:tcPr>
            <w:tcW w:w="2245" w:type="dxa"/>
          </w:tcPr>
          <w:p w14:paraId="64FBB139" w14:textId="77777777" w:rsidR="004F4D9B" w:rsidRPr="00D319BB" w:rsidRDefault="004F4D9B" w:rsidP="00997F26">
            <w:pPr>
              <w:spacing w:before="40" w:after="40"/>
              <w:rPr>
                <w:rFonts w:ascii="Arial" w:hAnsi="Arial" w:cs="Arial"/>
                <w:color w:val="000000" w:themeColor="text1"/>
                <w:sz w:val="24"/>
                <w:szCs w:val="24"/>
              </w:rPr>
            </w:pPr>
            <w:r w:rsidRPr="00D319BB">
              <w:rPr>
                <w:rFonts w:ascii="Arial" w:hAnsi="Arial" w:cs="Arial"/>
                <w:sz w:val="24"/>
                <w:szCs w:val="24"/>
              </w:rPr>
              <w:t xml:space="preserve">Hexavalent Chromium (ppb)  </w:t>
            </w:r>
          </w:p>
        </w:tc>
        <w:tc>
          <w:tcPr>
            <w:tcW w:w="1440" w:type="dxa"/>
          </w:tcPr>
          <w:p w14:paraId="26CACED8" w14:textId="53C6EF8C" w:rsidR="004F4D9B" w:rsidRPr="00D319BB" w:rsidRDefault="004F4D9B" w:rsidP="004F4D9B">
            <w:pPr>
              <w:spacing w:before="40" w:after="40"/>
              <w:jc w:val="center"/>
              <w:rPr>
                <w:rFonts w:ascii="Arial" w:hAnsi="Arial" w:cs="Arial"/>
                <w:color w:val="000000" w:themeColor="text1"/>
                <w:sz w:val="24"/>
                <w:szCs w:val="24"/>
              </w:rPr>
            </w:pPr>
            <w:r w:rsidRPr="00D319BB">
              <w:rPr>
                <w:rFonts w:ascii="Arial" w:hAnsi="Arial" w:cs="Arial"/>
                <w:sz w:val="24"/>
                <w:szCs w:val="24"/>
              </w:rPr>
              <w:t>202</w:t>
            </w:r>
            <w:r>
              <w:rPr>
                <w:rFonts w:ascii="Arial" w:hAnsi="Arial" w:cs="Arial"/>
                <w:sz w:val="24"/>
                <w:szCs w:val="24"/>
              </w:rPr>
              <w:t>1</w:t>
            </w:r>
          </w:p>
        </w:tc>
        <w:tc>
          <w:tcPr>
            <w:tcW w:w="1350" w:type="dxa"/>
          </w:tcPr>
          <w:p w14:paraId="4D6E06F7" w14:textId="04583FFD" w:rsidR="004F4D9B" w:rsidRPr="00D319BB" w:rsidRDefault="004F4D9B" w:rsidP="004F4D9B">
            <w:pPr>
              <w:spacing w:before="40" w:after="40"/>
              <w:jc w:val="center"/>
              <w:rPr>
                <w:rFonts w:ascii="Arial" w:hAnsi="Arial" w:cs="Arial"/>
                <w:color w:val="000000" w:themeColor="text1"/>
                <w:sz w:val="24"/>
                <w:szCs w:val="24"/>
              </w:rPr>
            </w:pPr>
            <w:r w:rsidRPr="00D319BB">
              <w:rPr>
                <w:rFonts w:ascii="Arial" w:hAnsi="Arial" w:cs="Arial"/>
                <w:sz w:val="24"/>
                <w:szCs w:val="24"/>
              </w:rPr>
              <w:t>0.06</w:t>
            </w:r>
            <w:r>
              <w:rPr>
                <w:rFonts w:ascii="Arial" w:hAnsi="Arial" w:cs="Arial"/>
                <w:sz w:val="24"/>
                <w:szCs w:val="24"/>
              </w:rPr>
              <w:t>2</w:t>
            </w:r>
          </w:p>
        </w:tc>
        <w:tc>
          <w:tcPr>
            <w:tcW w:w="1530" w:type="dxa"/>
          </w:tcPr>
          <w:p w14:paraId="110E0B0C" w14:textId="3382BE00" w:rsidR="004F4D9B" w:rsidRPr="00D319BB" w:rsidRDefault="004F4D9B" w:rsidP="00997F26">
            <w:pPr>
              <w:spacing w:before="40" w:after="40"/>
              <w:jc w:val="center"/>
              <w:rPr>
                <w:rFonts w:ascii="Arial" w:hAnsi="Arial" w:cs="Arial"/>
                <w:color w:val="000000" w:themeColor="text1"/>
                <w:sz w:val="24"/>
                <w:szCs w:val="24"/>
              </w:rPr>
            </w:pPr>
            <w:r>
              <w:rPr>
                <w:rFonts w:ascii="Arial" w:hAnsi="Arial" w:cs="Arial"/>
                <w:sz w:val="24"/>
                <w:szCs w:val="24"/>
              </w:rPr>
              <w:t>0.062</w:t>
            </w:r>
          </w:p>
        </w:tc>
        <w:tc>
          <w:tcPr>
            <w:tcW w:w="1800" w:type="dxa"/>
          </w:tcPr>
          <w:p w14:paraId="62CA929D" w14:textId="77777777" w:rsidR="004F4D9B" w:rsidRPr="00D319BB" w:rsidRDefault="004F4D9B" w:rsidP="00997F26">
            <w:pPr>
              <w:spacing w:before="40" w:after="40"/>
              <w:jc w:val="center"/>
              <w:rPr>
                <w:rFonts w:ascii="Arial" w:hAnsi="Arial" w:cs="Arial"/>
                <w:color w:val="000000" w:themeColor="text1"/>
                <w:sz w:val="24"/>
                <w:szCs w:val="24"/>
              </w:rPr>
            </w:pPr>
            <w:r w:rsidRPr="00D319BB">
              <w:rPr>
                <w:rFonts w:ascii="Arial" w:hAnsi="Arial" w:cs="Arial"/>
                <w:sz w:val="24"/>
                <w:szCs w:val="24"/>
              </w:rPr>
              <w:t>10</w:t>
            </w:r>
          </w:p>
        </w:tc>
        <w:tc>
          <w:tcPr>
            <w:tcW w:w="2471" w:type="dxa"/>
          </w:tcPr>
          <w:p w14:paraId="10678746" w14:textId="77777777" w:rsidR="004F4D9B" w:rsidRDefault="004F4D9B" w:rsidP="00997F26">
            <w:pPr>
              <w:spacing w:before="40" w:after="40"/>
              <w:rPr>
                <w:sz w:val="18"/>
              </w:rPr>
            </w:pPr>
            <w:r w:rsidRPr="00BA4A13">
              <w:t>Discharge from steel and pulp mills and chrome plating; erosion of natural deposits</w:t>
            </w:r>
            <w:r>
              <w:t xml:space="preserve">. The PHG is 0.02 ppb. There is currently no MCL for hexavalent chromium. The previous California MCL of 10 ppb was withdrawn on September 11, 2017.  </w:t>
            </w:r>
          </w:p>
        </w:tc>
      </w:tr>
      <w:tr w:rsidR="004F4D9B" w:rsidRPr="005F082E" w14:paraId="1D243674" w14:textId="77777777" w:rsidTr="00997F26">
        <w:trPr>
          <w:trHeight w:val="432"/>
        </w:trPr>
        <w:tc>
          <w:tcPr>
            <w:tcW w:w="2245" w:type="dxa"/>
          </w:tcPr>
          <w:p w14:paraId="704D9B4F" w14:textId="77777777" w:rsidR="004F4D9B" w:rsidRPr="00CA1CFE" w:rsidRDefault="004F4D9B" w:rsidP="00997F26">
            <w:pPr>
              <w:spacing w:before="40" w:after="40"/>
              <w:rPr>
                <w:rFonts w:ascii="Arial" w:hAnsi="Arial" w:cs="Arial"/>
                <w:color w:val="000000" w:themeColor="text1"/>
                <w:sz w:val="24"/>
                <w:szCs w:val="24"/>
              </w:rPr>
            </w:pPr>
            <w:r w:rsidRPr="00CA1CFE">
              <w:rPr>
                <w:rFonts w:ascii="Arial" w:hAnsi="Arial" w:cs="Arial"/>
                <w:color w:val="000000" w:themeColor="text1"/>
                <w:sz w:val="24"/>
                <w:szCs w:val="24"/>
              </w:rPr>
              <w:t>Hardness (total)</w:t>
            </w:r>
          </w:p>
          <w:p w14:paraId="6C4C0ED2" w14:textId="77777777" w:rsidR="004F4D9B" w:rsidRPr="005F082E" w:rsidRDefault="004F4D9B" w:rsidP="00997F26">
            <w:pPr>
              <w:spacing w:before="40" w:after="40"/>
              <w:rPr>
                <w:rFonts w:ascii="Arial" w:hAnsi="Arial" w:cs="Arial"/>
                <w:color w:val="FFFFFF" w:themeColor="background1"/>
                <w:sz w:val="24"/>
                <w:szCs w:val="24"/>
              </w:rPr>
            </w:pPr>
            <w:r w:rsidRPr="00CA1CFE">
              <w:rPr>
                <w:rFonts w:ascii="Arial" w:hAnsi="Arial" w:cs="Arial"/>
                <w:color w:val="000000" w:themeColor="text1"/>
                <w:sz w:val="24"/>
                <w:szCs w:val="24"/>
              </w:rPr>
              <w:t>As CaCO</w:t>
            </w:r>
            <w:r w:rsidRPr="00CA1CFE">
              <w:rPr>
                <w:rFonts w:ascii="Arial" w:hAnsi="Arial" w:cs="Arial"/>
                <w:color w:val="000000" w:themeColor="text1"/>
                <w:sz w:val="24"/>
                <w:szCs w:val="24"/>
                <w:vertAlign w:val="subscript"/>
              </w:rPr>
              <w:t>3</w:t>
            </w:r>
          </w:p>
        </w:tc>
        <w:tc>
          <w:tcPr>
            <w:tcW w:w="1440" w:type="dxa"/>
          </w:tcPr>
          <w:p w14:paraId="3CE1887F" w14:textId="3D7B8820" w:rsidR="004F4D9B" w:rsidRPr="005F082E" w:rsidRDefault="004F4D9B" w:rsidP="00990B6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w:t>
            </w:r>
            <w:r w:rsidR="00990B61">
              <w:rPr>
                <w:rFonts w:ascii="Arial" w:hAnsi="Arial" w:cs="Arial"/>
                <w:color w:val="000000" w:themeColor="text1"/>
                <w:sz w:val="24"/>
                <w:szCs w:val="24"/>
              </w:rPr>
              <w:t>1</w:t>
            </w:r>
          </w:p>
        </w:tc>
        <w:tc>
          <w:tcPr>
            <w:tcW w:w="1350" w:type="dxa"/>
          </w:tcPr>
          <w:p w14:paraId="333E53DE" w14:textId="28801123" w:rsidR="004F4D9B" w:rsidRPr="005F082E" w:rsidRDefault="004F4D9B" w:rsidP="00990B6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990B61">
              <w:rPr>
                <w:rFonts w:ascii="Arial" w:hAnsi="Arial" w:cs="Arial"/>
                <w:color w:val="000000" w:themeColor="text1"/>
                <w:sz w:val="24"/>
                <w:szCs w:val="24"/>
              </w:rPr>
              <w:t>24</w:t>
            </w:r>
          </w:p>
        </w:tc>
        <w:tc>
          <w:tcPr>
            <w:tcW w:w="1530" w:type="dxa"/>
          </w:tcPr>
          <w:p w14:paraId="79243C6B" w14:textId="25E06ECF" w:rsidR="004F4D9B" w:rsidRPr="005F082E" w:rsidRDefault="00990B61" w:rsidP="00997F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100 - 166</w:t>
            </w:r>
          </w:p>
        </w:tc>
        <w:tc>
          <w:tcPr>
            <w:tcW w:w="1800" w:type="dxa"/>
          </w:tcPr>
          <w:p w14:paraId="7E2ECDBA" w14:textId="77777777" w:rsidR="004F4D9B" w:rsidRPr="005F082E" w:rsidRDefault="004F4D9B" w:rsidP="00997F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64975852" w14:textId="77777777" w:rsidR="004F4D9B" w:rsidRPr="005F082E" w:rsidRDefault="004F4D9B" w:rsidP="00997F26">
            <w:pPr>
              <w:spacing w:before="40" w:after="40"/>
              <w:rPr>
                <w:rFonts w:ascii="Arial" w:hAnsi="Arial" w:cs="Arial"/>
                <w:color w:val="FFFFFF" w:themeColor="background1"/>
                <w:sz w:val="24"/>
                <w:szCs w:val="24"/>
              </w:rPr>
            </w:pPr>
            <w:r>
              <w:rPr>
                <w:sz w:val="18"/>
              </w:rPr>
              <w:t>Leaching from natural deposits</w:t>
            </w:r>
          </w:p>
        </w:tc>
      </w:tr>
      <w:tr w:rsidR="004F4D9B" w:rsidRPr="005F082E" w14:paraId="73D8F315" w14:textId="77777777" w:rsidTr="00997F26">
        <w:trPr>
          <w:trHeight w:val="432"/>
        </w:trPr>
        <w:tc>
          <w:tcPr>
            <w:tcW w:w="2245" w:type="dxa"/>
          </w:tcPr>
          <w:p w14:paraId="1149D2DD" w14:textId="77777777" w:rsidR="004F4D9B" w:rsidRPr="005F082E" w:rsidRDefault="004F4D9B" w:rsidP="00997F26">
            <w:pPr>
              <w:spacing w:before="40" w:after="40"/>
              <w:rPr>
                <w:rFonts w:ascii="Arial" w:hAnsi="Arial" w:cs="Arial"/>
                <w:color w:val="000000" w:themeColor="text1"/>
                <w:sz w:val="24"/>
                <w:szCs w:val="24"/>
              </w:rPr>
            </w:pPr>
            <w:r w:rsidRPr="00CA1CFE">
              <w:rPr>
                <w:rFonts w:ascii="Arial" w:hAnsi="Arial" w:cs="Arial"/>
                <w:color w:val="000000" w:themeColor="text1"/>
                <w:sz w:val="24"/>
                <w:szCs w:val="24"/>
              </w:rPr>
              <w:t>Magnesium  (ppm)</w:t>
            </w:r>
          </w:p>
        </w:tc>
        <w:tc>
          <w:tcPr>
            <w:tcW w:w="1440" w:type="dxa"/>
          </w:tcPr>
          <w:p w14:paraId="582B3024" w14:textId="2CE3E49A" w:rsidR="004F4D9B" w:rsidRPr="005F082E" w:rsidRDefault="004F4D9B" w:rsidP="00990B6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990B61">
              <w:rPr>
                <w:rFonts w:ascii="Arial" w:hAnsi="Arial" w:cs="Arial"/>
                <w:color w:val="000000" w:themeColor="text1"/>
                <w:sz w:val="24"/>
                <w:szCs w:val="24"/>
              </w:rPr>
              <w:t>1</w:t>
            </w:r>
          </w:p>
        </w:tc>
        <w:tc>
          <w:tcPr>
            <w:tcW w:w="1350" w:type="dxa"/>
          </w:tcPr>
          <w:p w14:paraId="0BE2B657" w14:textId="676B4DE4" w:rsidR="004F4D9B" w:rsidRPr="005F082E" w:rsidRDefault="00990B61"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1379D23E" w14:textId="1A0D8312" w:rsidR="004F4D9B" w:rsidRPr="005F082E" w:rsidRDefault="00990B61"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800" w:type="dxa"/>
          </w:tcPr>
          <w:p w14:paraId="43835590" w14:textId="77777777" w:rsidR="004F4D9B" w:rsidRPr="005F082E" w:rsidRDefault="004F4D9B" w:rsidP="00997F26">
            <w:pPr>
              <w:spacing w:before="40" w:after="40"/>
              <w:jc w:val="center"/>
              <w:rPr>
                <w:rFonts w:ascii="Arial" w:hAnsi="Arial" w:cs="Arial"/>
                <w:color w:val="000000" w:themeColor="text1"/>
                <w:sz w:val="24"/>
                <w:szCs w:val="24"/>
              </w:rPr>
            </w:pPr>
            <w:r w:rsidRPr="00CA1CFE">
              <w:rPr>
                <w:rFonts w:ascii="Arial" w:hAnsi="Arial" w:cs="Arial"/>
                <w:color w:val="000000" w:themeColor="text1"/>
                <w:sz w:val="24"/>
                <w:szCs w:val="24"/>
              </w:rPr>
              <w:t>N/A</w:t>
            </w:r>
          </w:p>
        </w:tc>
        <w:tc>
          <w:tcPr>
            <w:tcW w:w="2471" w:type="dxa"/>
          </w:tcPr>
          <w:p w14:paraId="20764244" w14:textId="77777777" w:rsidR="004F4D9B" w:rsidRPr="005F082E" w:rsidRDefault="004F4D9B" w:rsidP="00997F26">
            <w:pPr>
              <w:spacing w:before="40" w:after="40"/>
              <w:rPr>
                <w:rFonts w:ascii="Arial" w:hAnsi="Arial" w:cs="Arial"/>
                <w:color w:val="000000" w:themeColor="text1"/>
                <w:sz w:val="24"/>
                <w:szCs w:val="24"/>
              </w:rPr>
            </w:pPr>
            <w:r>
              <w:rPr>
                <w:sz w:val="18"/>
              </w:rPr>
              <w:t>Runoff/leaching from natural deposits; seawater influence</w:t>
            </w:r>
          </w:p>
        </w:tc>
      </w:tr>
      <w:tr w:rsidR="004F4D9B" w:rsidRPr="005F082E" w14:paraId="52C651B5" w14:textId="77777777" w:rsidTr="00997F26">
        <w:trPr>
          <w:trHeight w:val="432"/>
        </w:trPr>
        <w:tc>
          <w:tcPr>
            <w:tcW w:w="2245" w:type="dxa"/>
          </w:tcPr>
          <w:p w14:paraId="64F2584D" w14:textId="77777777" w:rsidR="004F4D9B" w:rsidRPr="005F082E" w:rsidRDefault="004F4D9B" w:rsidP="00997F26">
            <w:pPr>
              <w:spacing w:before="40" w:after="40"/>
              <w:rPr>
                <w:rFonts w:ascii="Arial" w:hAnsi="Arial" w:cs="Arial"/>
                <w:color w:val="000000" w:themeColor="text1"/>
                <w:sz w:val="24"/>
                <w:szCs w:val="24"/>
              </w:rPr>
            </w:pPr>
            <w:r w:rsidRPr="00CA1CFE">
              <w:rPr>
                <w:rFonts w:ascii="Arial" w:hAnsi="Arial" w:cs="Arial"/>
                <w:color w:val="000000" w:themeColor="text1"/>
                <w:sz w:val="24"/>
                <w:szCs w:val="24"/>
              </w:rPr>
              <w:t>Potassium (ppm)</w:t>
            </w:r>
          </w:p>
        </w:tc>
        <w:tc>
          <w:tcPr>
            <w:tcW w:w="1440" w:type="dxa"/>
          </w:tcPr>
          <w:p w14:paraId="40325C90" w14:textId="7959F38B" w:rsidR="004F4D9B" w:rsidRPr="005F082E" w:rsidRDefault="004F4D9B" w:rsidP="00990B6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990B61">
              <w:rPr>
                <w:rFonts w:ascii="Arial" w:hAnsi="Arial" w:cs="Arial"/>
                <w:color w:val="000000" w:themeColor="text1"/>
                <w:sz w:val="24"/>
                <w:szCs w:val="24"/>
              </w:rPr>
              <w:t>1</w:t>
            </w:r>
          </w:p>
        </w:tc>
        <w:tc>
          <w:tcPr>
            <w:tcW w:w="1350" w:type="dxa"/>
          </w:tcPr>
          <w:p w14:paraId="6715CAF0" w14:textId="3C7AE94B" w:rsidR="004F4D9B" w:rsidRPr="005F082E" w:rsidRDefault="00990B61"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4A175618" w14:textId="2C0ACC74" w:rsidR="004F4D9B" w:rsidRPr="005F082E" w:rsidRDefault="00990B61"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w:t>
            </w:r>
          </w:p>
        </w:tc>
        <w:tc>
          <w:tcPr>
            <w:tcW w:w="1800" w:type="dxa"/>
          </w:tcPr>
          <w:p w14:paraId="7C4EA8B0" w14:textId="77777777" w:rsidR="004F4D9B" w:rsidRPr="005F082E" w:rsidRDefault="004F4D9B" w:rsidP="00997F26">
            <w:pPr>
              <w:spacing w:before="40" w:after="40"/>
              <w:jc w:val="center"/>
              <w:rPr>
                <w:rFonts w:ascii="Arial" w:hAnsi="Arial" w:cs="Arial"/>
                <w:color w:val="000000" w:themeColor="text1"/>
                <w:sz w:val="24"/>
                <w:szCs w:val="24"/>
              </w:rPr>
            </w:pPr>
            <w:r w:rsidRPr="00CA1CFE">
              <w:rPr>
                <w:rFonts w:ascii="Arial" w:hAnsi="Arial" w:cs="Arial"/>
                <w:color w:val="000000" w:themeColor="text1"/>
                <w:sz w:val="24"/>
                <w:szCs w:val="24"/>
              </w:rPr>
              <w:t>N/A</w:t>
            </w:r>
          </w:p>
        </w:tc>
        <w:tc>
          <w:tcPr>
            <w:tcW w:w="2471" w:type="dxa"/>
            <w:tcBorders>
              <w:top w:val="single" w:sz="6" w:space="0" w:color="auto"/>
              <w:left w:val="single" w:sz="6" w:space="0" w:color="auto"/>
              <w:bottom w:val="single" w:sz="6" w:space="0" w:color="auto"/>
              <w:right w:val="single" w:sz="6" w:space="0" w:color="auto"/>
            </w:tcBorders>
          </w:tcPr>
          <w:p w14:paraId="70AA5D33" w14:textId="77777777" w:rsidR="004F4D9B" w:rsidRPr="005F082E" w:rsidRDefault="004F4D9B" w:rsidP="00997F26">
            <w:pPr>
              <w:spacing w:before="40" w:after="40"/>
              <w:rPr>
                <w:rFonts w:ascii="Arial" w:hAnsi="Arial" w:cs="Arial"/>
                <w:color w:val="000000" w:themeColor="text1"/>
                <w:sz w:val="24"/>
                <w:szCs w:val="24"/>
              </w:rPr>
            </w:pPr>
            <w:r>
              <w:rPr>
                <w:sz w:val="18"/>
              </w:rPr>
              <w:t>Runoff/leaching from natural deposits; seawater influence</w:t>
            </w:r>
          </w:p>
        </w:tc>
      </w:tr>
      <w:tr w:rsidR="004F4D9B" w:rsidRPr="005F082E" w14:paraId="560CED74" w14:textId="77777777" w:rsidTr="00997F26">
        <w:trPr>
          <w:trHeight w:val="432"/>
        </w:trPr>
        <w:tc>
          <w:tcPr>
            <w:tcW w:w="2245" w:type="dxa"/>
          </w:tcPr>
          <w:p w14:paraId="1D39610D" w14:textId="77777777" w:rsidR="004F4D9B" w:rsidRPr="00CA1CFE" w:rsidRDefault="004F4D9B" w:rsidP="00997F26">
            <w:pPr>
              <w:spacing w:before="40" w:after="40"/>
              <w:rPr>
                <w:rFonts w:ascii="Arial" w:hAnsi="Arial" w:cs="Arial"/>
                <w:color w:val="000000" w:themeColor="text1"/>
                <w:sz w:val="24"/>
                <w:szCs w:val="24"/>
              </w:rPr>
            </w:pPr>
            <w:r w:rsidRPr="00CA1CFE">
              <w:rPr>
                <w:rFonts w:ascii="Arial" w:hAnsi="Arial" w:cs="Arial"/>
                <w:color w:val="000000" w:themeColor="text1"/>
                <w:sz w:val="24"/>
                <w:szCs w:val="24"/>
              </w:rPr>
              <w:t>Total Organic Carbon</w:t>
            </w:r>
          </w:p>
          <w:p w14:paraId="3D4CF076" w14:textId="77777777" w:rsidR="004F4D9B" w:rsidRPr="005F082E" w:rsidRDefault="004F4D9B" w:rsidP="00997F26">
            <w:pPr>
              <w:spacing w:before="40" w:after="40"/>
              <w:rPr>
                <w:rFonts w:ascii="Arial" w:hAnsi="Arial" w:cs="Arial"/>
                <w:color w:val="000000" w:themeColor="text1"/>
                <w:sz w:val="24"/>
                <w:szCs w:val="24"/>
              </w:rPr>
            </w:pPr>
            <w:r w:rsidRPr="00CA1CFE">
              <w:rPr>
                <w:rFonts w:ascii="Arial" w:hAnsi="Arial" w:cs="Arial"/>
                <w:color w:val="000000" w:themeColor="text1"/>
                <w:sz w:val="24"/>
                <w:szCs w:val="24"/>
              </w:rPr>
              <w:t>(toc)  (treated)</w:t>
            </w:r>
          </w:p>
        </w:tc>
        <w:tc>
          <w:tcPr>
            <w:tcW w:w="1440" w:type="dxa"/>
          </w:tcPr>
          <w:p w14:paraId="4BB1B64F" w14:textId="1FE4A524" w:rsidR="004F4D9B" w:rsidRPr="005F082E" w:rsidRDefault="004F4D9B" w:rsidP="00A5523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A5523A">
              <w:rPr>
                <w:rFonts w:ascii="Arial" w:hAnsi="Arial" w:cs="Arial"/>
                <w:color w:val="000000" w:themeColor="text1"/>
                <w:sz w:val="24"/>
                <w:szCs w:val="24"/>
              </w:rPr>
              <w:t>1</w:t>
            </w:r>
          </w:p>
        </w:tc>
        <w:tc>
          <w:tcPr>
            <w:tcW w:w="1350" w:type="dxa"/>
          </w:tcPr>
          <w:p w14:paraId="7BABCD90" w14:textId="4B3A8FA4" w:rsidR="004F4D9B" w:rsidRPr="005F082E" w:rsidRDefault="004F4D9B" w:rsidP="00A5523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A5523A">
              <w:rPr>
                <w:rFonts w:ascii="Arial" w:hAnsi="Arial" w:cs="Arial"/>
                <w:color w:val="000000" w:themeColor="text1"/>
                <w:sz w:val="24"/>
                <w:szCs w:val="24"/>
              </w:rPr>
              <w:t>2</w:t>
            </w:r>
          </w:p>
        </w:tc>
        <w:tc>
          <w:tcPr>
            <w:tcW w:w="1530" w:type="dxa"/>
          </w:tcPr>
          <w:p w14:paraId="08F9F77D" w14:textId="096EBD05" w:rsidR="004F4D9B" w:rsidRPr="005F082E" w:rsidRDefault="004F4D9B" w:rsidP="00A5523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A5523A">
              <w:rPr>
                <w:rFonts w:ascii="Arial" w:hAnsi="Arial" w:cs="Arial"/>
                <w:color w:val="000000" w:themeColor="text1"/>
                <w:sz w:val="24"/>
                <w:szCs w:val="24"/>
              </w:rPr>
              <w:t>1</w:t>
            </w:r>
            <w:r>
              <w:rPr>
                <w:rFonts w:ascii="Arial" w:hAnsi="Arial" w:cs="Arial"/>
                <w:color w:val="000000" w:themeColor="text1"/>
                <w:sz w:val="24"/>
                <w:szCs w:val="24"/>
              </w:rPr>
              <w:t xml:space="preserve"> – </w:t>
            </w:r>
            <w:r w:rsidR="00A5523A">
              <w:rPr>
                <w:rFonts w:ascii="Arial" w:hAnsi="Arial" w:cs="Arial"/>
                <w:color w:val="000000" w:themeColor="text1"/>
                <w:sz w:val="24"/>
                <w:szCs w:val="24"/>
              </w:rPr>
              <w:t>4.1</w:t>
            </w:r>
          </w:p>
        </w:tc>
        <w:tc>
          <w:tcPr>
            <w:tcW w:w="1800" w:type="dxa"/>
          </w:tcPr>
          <w:p w14:paraId="789838B8" w14:textId="77777777" w:rsidR="004F4D9B" w:rsidRPr="005F082E" w:rsidRDefault="004F4D9B" w:rsidP="00997F26">
            <w:pPr>
              <w:spacing w:before="40" w:after="40"/>
              <w:jc w:val="center"/>
              <w:rPr>
                <w:rFonts w:ascii="Arial" w:hAnsi="Arial" w:cs="Arial"/>
                <w:color w:val="000000" w:themeColor="text1"/>
                <w:sz w:val="24"/>
                <w:szCs w:val="24"/>
              </w:rPr>
            </w:pPr>
            <w:r w:rsidRPr="00CA1CFE">
              <w:rPr>
                <w:rFonts w:ascii="Arial" w:hAnsi="Arial" w:cs="Arial"/>
                <w:color w:val="000000" w:themeColor="text1"/>
                <w:sz w:val="24"/>
                <w:szCs w:val="24"/>
              </w:rPr>
              <w:t>N/A</w:t>
            </w:r>
          </w:p>
        </w:tc>
        <w:tc>
          <w:tcPr>
            <w:tcW w:w="2471" w:type="dxa"/>
          </w:tcPr>
          <w:p w14:paraId="02C4E189" w14:textId="77777777" w:rsidR="004F4D9B" w:rsidRPr="005F082E" w:rsidRDefault="004F4D9B" w:rsidP="00997F26">
            <w:pPr>
              <w:spacing w:before="40" w:after="40"/>
              <w:rPr>
                <w:rFonts w:ascii="Arial" w:hAnsi="Arial" w:cs="Arial"/>
                <w:color w:val="000000" w:themeColor="text1"/>
                <w:sz w:val="24"/>
                <w:szCs w:val="24"/>
              </w:rPr>
            </w:pPr>
            <w:r>
              <w:rPr>
                <w:sz w:val="18"/>
              </w:rPr>
              <w:t>Various natural and man-made sources</w:t>
            </w:r>
          </w:p>
        </w:tc>
      </w:tr>
      <w:tr w:rsidR="004F4D9B" w:rsidRPr="005F082E" w14:paraId="39ECF2ED" w14:textId="77777777" w:rsidTr="00997F26">
        <w:trPr>
          <w:trHeight w:val="432"/>
        </w:trPr>
        <w:tc>
          <w:tcPr>
            <w:tcW w:w="2245" w:type="dxa"/>
          </w:tcPr>
          <w:p w14:paraId="48FE6D2F" w14:textId="77777777" w:rsidR="004F4D9B" w:rsidRPr="005F082E" w:rsidRDefault="004F4D9B" w:rsidP="00997F26">
            <w:pPr>
              <w:spacing w:before="40" w:after="40"/>
              <w:rPr>
                <w:rFonts w:ascii="Arial" w:hAnsi="Arial" w:cs="Arial"/>
                <w:color w:val="000000" w:themeColor="text1"/>
                <w:sz w:val="24"/>
                <w:szCs w:val="24"/>
              </w:rPr>
            </w:pPr>
            <w:r w:rsidRPr="00CA1CFE">
              <w:rPr>
                <w:rFonts w:ascii="Arial" w:hAnsi="Arial" w:cs="Arial"/>
                <w:color w:val="000000" w:themeColor="text1"/>
                <w:sz w:val="24"/>
                <w:szCs w:val="24"/>
              </w:rPr>
              <w:t>Vanadium  (ppb) (c)</w:t>
            </w:r>
          </w:p>
        </w:tc>
        <w:tc>
          <w:tcPr>
            <w:tcW w:w="1440" w:type="dxa"/>
          </w:tcPr>
          <w:p w14:paraId="63AF8016" w14:textId="631ED251" w:rsidR="004F4D9B" w:rsidRPr="005F082E" w:rsidRDefault="004F4D9B" w:rsidP="00965D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965DDA">
              <w:rPr>
                <w:rFonts w:ascii="Arial" w:hAnsi="Arial" w:cs="Arial"/>
                <w:color w:val="000000" w:themeColor="text1"/>
                <w:sz w:val="24"/>
                <w:szCs w:val="24"/>
              </w:rPr>
              <w:t>1</w:t>
            </w:r>
          </w:p>
        </w:tc>
        <w:tc>
          <w:tcPr>
            <w:tcW w:w="1350" w:type="dxa"/>
          </w:tcPr>
          <w:p w14:paraId="5ED1A7ED" w14:textId="065A1F5C" w:rsidR="004F4D9B" w:rsidRPr="005F082E" w:rsidRDefault="00A5523A"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2C242A6E" w14:textId="13EA751C" w:rsidR="004F4D9B" w:rsidRPr="005F082E" w:rsidRDefault="004F4D9B" w:rsidP="00A5523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ND - </w:t>
            </w:r>
            <w:r w:rsidR="00A5523A">
              <w:rPr>
                <w:rFonts w:ascii="Arial" w:hAnsi="Arial" w:cs="Arial"/>
                <w:color w:val="000000" w:themeColor="text1"/>
                <w:sz w:val="24"/>
                <w:szCs w:val="24"/>
              </w:rPr>
              <w:t>3</w:t>
            </w:r>
          </w:p>
        </w:tc>
        <w:tc>
          <w:tcPr>
            <w:tcW w:w="1800" w:type="dxa"/>
          </w:tcPr>
          <w:p w14:paraId="027C970E" w14:textId="77777777" w:rsidR="004F4D9B" w:rsidRPr="005F082E" w:rsidRDefault="004F4D9B"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2471" w:type="dxa"/>
          </w:tcPr>
          <w:p w14:paraId="00BBA671" w14:textId="77777777" w:rsidR="004F4D9B" w:rsidRPr="005F082E" w:rsidRDefault="004F4D9B" w:rsidP="00997F26">
            <w:pPr>
              <w:spacing w:before="40" w:after="40"/>
              <w:rPr>
                <w:rFonts w:ascii="Arial" w:hAnsi="Arial" w:cs="Arial"/>
                <w:color w:val="000000" w:themeColor="text1"/>
                <w:sz w:val="24"/>
                <w:szCs w:val="24"/>
              </w:rPr>
            </w:pPr>
            <w:r w:rsidRPr="006D7785">
              <w:t>Naturally occurring; has been found in association with hazardous waste sites.</w:t>
            </w:r>
          </w:p>
        </w:tc>
      </w:tr>
      <w:tr w:rsidR="004F4D9B" w:rsidRPr="005F082E" w14:paraId="0B2C53C9" w14:textId="77777777" w:rsidTr="00997F26">
        <w:trPr>
          <w:trHeight w:val="432"/>
        </w:trPr>
        <w:tc>
          <w:tcPr>
            <w:tcW w:w="2245" w:type="dxa"/>
          </w:tcPr>
          <w:p w14:paraId="52304F93" w14:textId="77777777" w:rsidR="004F4D9B" w:rsidRDefault="004F4D9B" w:rsidP="00997F26">
            <w:pPr>
              <w:spacing w:before="40" w:after="40"/>
              <w:rPr>
                <w:rFonts w:ascii="Arial" w:hAnsi="Arial" w:cs="Arial"/>
                <w:color w:val="000000" w:themeColor="text1"/>
                <w:sz w:val="24"/>
                <w:szCs w:val="24"/>
              </w:rPr>
            </w:pPr>
            <w:r>
              <w:rPr>
                <w:rFonts w:ascii="Arial" w:hAnsi="Arial" w:cs="Arial"/>
                <w:color w:val="000000" w:themeColor="text1"/>
                <w:sz w:val="24"/>
                <w:szCs w:val="24"/>
              </w:rPr>
              <w:t>2-Methylisoborneol</w:t>
            </w:r>
          </w:p>
          <w:p w14:paraId="3F62EA2E" w14:textId="77777777" w:rsidR="004F4D9B" w:rsidRDefault="004F4D9B" w:rsidP="00997F26">
            <w:pPr>
              <w:spacing w:before="40" w:after="40"/>
              <w:rPr>
                <w:rFonts w:ascii="Arial" w:hAnsi="Arial" w:cs="Arial"/>
                <w:color w:val="000000" w:themeColor="text1"/>
                <w:sz w:val="24"/>
                <w:szCs w:val="24"/>
              </w:rPr>
            </w:pPr>
            <w:r>
              <w:rPr>
                <w:rFonts w:ascii="Arial" w:hAnsi="Arial" w:cs="Arial"/>
                <w:color w:val="000000" w:themeColor="text1"/>
                <w:sz w:val="24"/>
                <w:szCs w:val="24"/>
              </w:rPr>
              <w:t>(ppt)</w:t>
            </w:r>
          </w:p>
          <w:p w14:paraId="22698D33" w14:textId="7D75C998" w:rsidR="004F4D9B" w:rsidRPr="00CA1CFE" w:rsidRDefault="004F4D9B" w:rsidP="00997F26">
            <w:pPr>
              <w:spacing w:before="40" w:after="40"/>
              <w:rPr>
                <w:rFonts w:ascii="Arial" w:hAnsi="Arial" w:cs="Arial"/>
                <w:color w:val="000000" w:themeColor="text1"/>
                <w:sz w:val="24"/>
                <w:szCs w:val="24"/>
              </w:rPr>
            </w:pPr>
            <w:r>
              <w:rPr>
                <w:rFonts w:ascii="Arial" w:hAnsi="Arial" w:cs="Arial"/>
                <w:color w:val="000000" w:themeColor="text1"/>
                <w:sz w:val="24"/>
                <w:szCs w:val="24"/>
              </w:rPr>
              <w:t>(Treated water)</w:t>
            </w:r>
          </w:p>
        </w:tc>
        <w:tc>
          <w:tcPr>
            <w:tcW w:w="1440" w:type="dxa"/>
          </w:tcPr>
          <w:p w14:paraId="465AAC5A" w14:textId="770229B5" w:rsidR="004F4D9B" w:rsidRDefault="004F4D9B" w:rsidP="004F4D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Pr>
                <w:rFonts w:ascii="Arial" w:hAnsi="Arial" w:cs="Arial"/>
                <w:color w:val="000000" w:themeColor="text1"/>
                <w:sz w:val="24"/>
                <w:szCs w:val="24"/>
              </w:rPr>
              <w:t>1</w:t>
            </w:r>
          </w:p>
        </w:tc>
        <w:tc>
          <w:tcPr>
            <w:tcW w:w="1350" w:type="dxa"/>
          </w:tcPr>
          <w:p w14:paraId="1F92D5D5" w14:textId="56FB2995" w:rsidR="004F4D9B" w:rsidRDefault="004F4D9B"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5F221DC0" w14:textId="5D3CAE20" w:rsidR="004F4D9B" w:rsidRDefault="004F4D9B" w:rsidP="004F4D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ND – </w:t>
            </w:r>
            <w:r>
              <w:rPr>
                <w:rFonts w:ascii="Arial" w:hAnsi="Arial" w:cs="Arial"/>
                <w:color w:val="000000" w:themeColor="text1"/>
                <w:sz w:val="24"/>
                <w:szCs w:val="24"/>
              </w:rPr>
              <w:t>18</w:t>
            </w:r>
          </w:p>
        </w:tc>
        <w:tc>
          <w:tcPr>
            <w:tcW w:w="1800" w:type="dxa"/>
          </w:tcPr>
          <w:p w14:paraId="3ADC32A1" w14:textId="77777777" w:rsidR="004F4D9B" w:rsidRDefault="004F4D9B"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C8F2933" w14:textId="77777777" w:rsidR="004F4D9B" w:rsidRPr="006D7785" w:rsidRDefault="004F4D9B" w:rsidP="00997F26">
            <w:pPr>
              <w:spacing w:before="40" w:after="40"/>
            </w:pPr>
            <w:r>
              <w:t>An organic compound mainly produced by green algae (cyanobacteria)</w:t>
            </w:r>
          </w:p>
        </w:tc>
      </w:tr>
      <w:tr w:rsidR="00990B61" w:rsidRPr="005F082E" w14:paraId="526745E2" w14:textId="77777777" w:rsidTr="00997F26">
        <w:trPr>
          <w:trHeight w:val="432"/>
        </w:trPr>
        <w:tc>
          <w:tcPr>
            <w:tcW w:w="2245" w:type="dxa"/>
          </w:tcPr>
          <w:p w14:paraId="561B14D3" w14:textId="77777777" w:rsidR="00990B61" w:rsidRDefault="00990B61" w:rsidP="00997F26">
            <w:pPr>
              <w:spacing w:before="40" w:after="40"/>
              <w:rPr>
                <w:rFonts w:ascii="Arial" w:hAnsi="Arial" w:cs="Arial"/>
                <w:color w:val="000000" w:themeColor="text1"/>
                <w:sz w:val="24"/>
                <w:szCs w:val="24"/>
              </w:rPr>
            </w:pPr>
            <w:r w:rsidRPr="00990B61">
              <w:rPr>
                <w:rFonts w:ascii="Arial" w:hAnsi="Arial" w:cs="Arial"/>
                <w:color w:val="000000" w:themeColor="text1"/>
                <w:sz w:val="24"/>
                <w:szCs w:val="24"/>
              </w:rPr>
              <w:t>Geosmin</w:t>
            </w:r>
          </w:p>
          <w:p w14:paraId="5C02B3E6" w14:textId="77777777" w:rsidR="00990B61" w:rsidRDefault="00990B61" w:rsidP="00997F26">
            <w:pPr>
              <w:spacing w:before="40" w:after="40"/>
              <w:rPr>
                <w:rFonts w:ascii="Arial" w:hAnsi="Arial" w:cs="Arial"/>
                <w:color w:val="000000" w:themeColor="text1"/>
                <w:sz w:val="24"/>
                <w:szCs w:val="24"/>
              </w:rPr>
            </w:pPr>
            <w:r>
              <w:rPr>
                <w:rFonts w:ascii="Arial" w:hAnsi="Arial" w:cs="Arial"/>
                <w:color w:val="000000" w:themeColor="text1"/>
                <w:sz w:val="24"/>
                <w:szCs w:val="24"/>
              </w:rPr>
              <w:t>(ppt)</w:t>
            </w:r>
          </w:p>
          <w:p w14:paraId="61294F01" w14:textId="17876467" w:rsidR="00990B61" w:rsidRDefault="00990B61" w:rsidP="00997F26">
            <w:pPr>
              <w:spacing w:before="40" w:after="40"/>
              <w:rPr>
                <w:rFonts w:ascii="Arial" w:hAnsi="Arial" w:cs="Arial"/>
                <w:color w:val="000000" w:themeColor="text1"/>
                <w:sz w:val="24"/>
                <w:szCs w:val="24"/>
              </w:rPr>
            </w:pPr>
            <w:r>
              <w:rPr>
                <w:rFonts w:ascii="Arial" w:hAnsi="Arial" w:cs="Arial"/>
                <w:color w:val="000000" w:themeColor="text1"/>
                <w:sz w:val="24"/>
                <w:szCs w:val="24"/>
              </w:rPr>
              <w:t>(treated water)</w:t>
            </w:r>
          </w:p>
        </w:tc>
        <w:tc>
          <w:tcPr>
            <w:tcW w:w="1440" w:type="dxa"/>
          </w:tcPr>
          <w:p w14:paraId="08C8C1E4" w14:textId="70058E42" w:rsidR="00990B61" w:rsidRDefault="00990B61" w:rsidP="004F4D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350" w:type="dxa"/>
          </w:tcPr>
          <w:p w14:paraId="18C30A38" w14:textId="6A6A11C4" w:rsidR="00990B61" w:rsidRDefault="00990B61"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p>
        </w:tc>
        <w:tc>
          <w:tcPr>
            <w:tcW w:w="1530" w:type="dxa"/>
          </w:tcPr>
          <w:p w14:paraId="0D6BB746" w14:textId="79D3B0D8" w:rsidR="00990B61" w:rsidRDefault="00990B61" w:rsidP="004F4D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- 51</w:t>
            </w:r>
          </w:p>
        </w:tc>
        <w:tc>
          <w:tcPr>
            <w:tcW w:w="1800" w:type="dxa"/>
          </w:tcPr>
          <w:p w14:paraId="7862C35B" w14:textId="3992BF57" w:rsidR="00990B61" w:rsidRDefault="00990B61" w:rsidP="00997F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7FED6C78" w14:textId="0D244C36" w:rsidR="00990B61" w:rsidRDefault="00990B61" w:rsidP="00997F26">
            <w:pPr>
              <w:spacing w:before="40" w:after="40"/>
            </w:pPr>
            <w:r w:rsidRPr="00990B61">
              <w:t>An organic compound mainly produced by bacterial growth in surface water</w:t>
            </w:r>
          </w:p>
        </w:tc>
      </w:tr>
    </w:tbl>
    <w:p w14:paraId="274D0714" w14:textId="77777777" w:rsidR="006A3B95" w:rsidRDefault="006A3B95" w:rsidP="00070C22">
      <w:pPr>
        <w:pStyle w:val="Caption"/>
      </w:pPr>
    </w:p>
    <w:p w14:paraId="63F375FF" w14:textId="77777777" w:rsidR="006A3B95" w:rsidRDefault="006A3B95" w:rsidP="00070C22">
      <w:pPr>
        <w:pStyle w:val="Caption"/>
      </w:pPr>
    </w:p>
    <w:p w14:paraId="617A5729" w14:textId="77777777" w:rsidR="006A3B95" w:rsidRDefault="006A3B95" w:rsidP="00070C22">
      <w:pPr>
        <w:pStyle w:val="Caption"/>
      </w:pPr>
    </w:p>
    <w:p w14:paraId="7251EFB4" w14:textId="77777777" w:rsidR="006A3B95" w:rsidRDefault="006A3B95" w:rsidP="00070C22">
      <w:pPr>
        <w:pStyle w:val="Caption"/>
      </w:pPr>
    </w:p>
    <w:p w14:paraId="1AB4941D" w14:textId="77777777" w:rsidR="006A3B95" w:rsidRDefault="006A3B95" w:rsidP="00070C22">
      <w:pPr>
        <w:pStyle w:val="Caption"/>
      </w:pPr>
    </w:p>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73CE66E2" w:rsidR="00A32EB0" w:rsidRDefault="00A32EB0" w:rsidP="00A32EB0">
      <w:pPr>
        <w:spacing w:after="240"/>
        <w:rPr>
          <w:rFonts w:ascii="Arial" w:hAnsi="Arial" w:cs="Arial"/>
          <w:bCs/>
          <w:sz w:val="24"/>
        </w:rPr>
      </w:pPr>
    </w:p>
    <w:p w14:paraId="6E67C9E1" w14:textId="5574A510" w:rsidR="0087640F" w:rsidRDefault="0087640F" w:rsidP="00937B7B">
      <w:pPr>
        <w:pStyle w:val="Heading3"/>
        <w:keepNext/>
        <w:rPr>
          <w:b w:val="0"/>
          <w:color w:val="auto"/>
          <w:szCs w:val="20"/>
        </w:rPr>
      </w:pPr>
    </w:p>
    <w:p w14:paraId="76ED312C" w14:textId="6357CF32" w:rsidR="00A5523A" w:rsidRDefault="00A5523A" w:rsidP="00A5523A"/>
    <w:p w14:paraId="3AB49A70" w14:textId="77777777" w:rsidR="00A5523A" w:rsidRPr="00A5523A" w:rsidRDefault="00A5523A" w:rsidP="00A5523A"/>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A5523A" w:rsidRPr="005F082E" w14:paraId="4DAE6475" w14:textId="77777777" w:rsidTr="007C0BEA">
        <w:trPr>
          <w:trHeight w:val="449"/>
        </w:trPr>
        <w:tc>
          <w:tcPr>
            <w:tcW w:w="1975" w:type="dxa"/>
            <w:tcMar>
              <w:left w:w="58" w:type="dxa"/>
              <w:right w:w="58" w:type="dxa"/>
            </w:tcMar>
          </w:tcPr>
          <w:p w14:paraId="47CCBF74" w14:textId="4A8D0245" w:rsidR="00A5523A" w:rsidRPr="005F082E" w:rsidRDefault="00A5523A" w:rsidP="00A5523A">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5D84D5A" w:rsidR="00A5523A" w:rsidRPr="005F082E" w:rsidRDefault="00A5523A" w:rsidP="00A5523A">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126CC2C3" w:rsidR="00A5523A" w:rsidRPr="005F082E" w:rsidRDefault="00A5523A" w:rsidP="00A5523A">
            <w:pPr>
              <w:spacing w:before="40" w:after="40"/>
              <w:rPr>
                <w:rFonts w:ascii="Arial" w:hAnsi="Arial" w:cs="Arial"/>
                <w:color w:val="FFFFFF" w:themeColor="background1"/>
                <w:sz w:val="24"/>
                <w:szCs w:val="24"/>
              </w:rPr>
            </w:pPr>
            <w:r w:rsidRPr="00A56563">
              <w:rPr>
                <w:rFonts w:ascii="Arial" w:hAnsi="Arial" w:cs="Arial"/>
                <w:color w:val="000000" w:themeColor="text1"/>
                <w:sz w:val="24"/>
                <w:szCs w:val="24"/>
              </w:rPr>
              <w:t>N/A</w:t>
            </w:r>
          </w:p>
        </w:tc>
        <w:tc>
          <w:tcPr>
            <w:tcW w:w="2160" w:type="dxa"/>
            <w:tcMar>
              <w:left w:w="58" w:type="dxa"/>
              <w:right w:w="58" w:type="dxa"/>
            </w:tcMar>
          </w:tcPr>
          <w:p w14:paraId="7CABD54F" w14:textId="33953C1D" w:rsidR="00A5523A" w:rsidRPr="005F082E" w:rsidRDefault="00A5523A" w:rsidP="00A5523A">
            <w:pPr>
              <w:spacing w:before="40" w:after="40"/>
              <w:rPr>
                <w:rFonts w:ascii="Arial" w:hAnsi="Arial" w:cs="Arial"/>
                <w:color w:val="FFFFFF" w:themeColor="background1"/>
                <w:sz w:val="24"/>
                <w:szCs w:val="24"/>
              </w:rPr>
            </w:pPr>
            <w:r w:rsidRPr="00A56563">
              <w:rPr>
                <w:rFonts w:ascii="Arial" w:hAnsi="Arial" w:cs="Arial"/>
                <w:sz w:val="24"/>
                <w:szCs w:val="24"/>
              </w:rPr>
              <w:t>N/A</w:t>
            </w:r>
          </w:p>
        </w:tc>
        <w:tc>
          <w:tcPr>
            <w:tcW w:w="2367" w:type="dxa"/>
            <w:tcMar>
              <w:left w:w="58" w:type="dxa"/>
              <w:right w:w="58" w:type="dxa"/>
            </w:tcMar>
          </w:tcPr>
          <w:p w14:paraId="67233B7F" w14:textId="70526E21" w:rsidR="00A5523A" w:rsidRPr="005F082E" w:rsidRDefault="00A5523A" w:rsidP="00A5523A">
            <w:pPr>
              <w:spacing w:before="40" w:after="40"/>
              <w:rPr>
                <w:rFonts w:ascii="Arial" w:hAnsi="Arial" w:cs="Arial"/>
                <w:color w:val="FFFFFF" w:themeColor="background1"/>
                <w:sz w:val="24"/>
                <w:szCs w:val="24"/>
              </w:rPr>
            </w:pPr>
            <w:r w:rsidRPr="00A56563">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2E7252F8"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744FA4CD"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DAF2C9E"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EF73B69"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2F62DE4F"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29F145DC" w14:textId="77777777" w:rsidR="00BF628D" w:rsidRPr="005F082E" w:rsidRDefault="00BF628D" w:rsidP="0087640F">
      <w:pPr>
        <w:pStyle w:val="Caption"/>
        <w:spacing w:before="100" w:beforeAutospacing="1"/>
      </w:pPr>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610A4F68" w:rsidR="00E80EE7" w:rsidRPr="005F082E" w:rsidRDefault="00A5523A" w:rsidP="001B4F20">
            <w:pPr>
              <w:pStyle w:val="BodyText"/>
              <w:keepNext/>
              <w:spacing w:before="40" w:after="40"/>
              <w:jc w:val="left"/>
              <w:rPr>
                <w:rFonts w:ascii="Arial" w:hAnsi="Arial" w:cs="Arial"/>
                <w:color w:val="000000" w:themeColor="text1"/>
                <w:sz w:val="24"/>
                <w:szCs w:val="24"/>
              </w:rPr>
            </w:pPr>
            <w:r w:rsidRPr="00A56563">
              <w:rPr>
                <w:rFonts w:ascii="Arial" w:hAnsi="Arial" w:cs="Arial"/>
                <w:color w:val="000000" w:themeColor="text1"/>
                <w:sz w:val="24"/>
                <w:szCs w:val="24"/>
              </w:rPr>
              <w:t>Dual Media Sand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385E97D6"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A5523A">
              <w:rPr>
                <w:rFonts w:ascii="Arial" w:hAnsi="Arial" w:cs="Arial"/>
                <w:bCs/>
                <w:sz w:val="24"/>
                <w:szCs w:val="24"/>
              </w:rPr>
              <w:t>0.3</w:t>
            </w:r>
            <w:r w:rsidRPr="005F082E">
              <w:rPr>
                <w:rFonts w:ascii="Arial" w:hAnsi="Arial" w:cs="Arial"/>
                <w:bCs/>
                <w:sz w:val="24"/>
                <w:szCs w:val="24"/>
              </w:rPr>
              <w:t xml:space="preserve"> NTU in 95% of measurements in a month.</w:t>
            </w:r>
          </w:p>
          <w:p w14:paraId="69FD9228" w14:textId="07A4E36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A5523A">
              <w:rPr>
                <w:rFonts w:ascii="Arial" w:hAnsi="Arial" w:cs="Arial"/>
                <w:bCs/>
                <w:sz w:val="24"/>
                <w:szCs w:val="24"/>
              </w:rPr>
              <w:t>1.0</w:t>
            </w:r>
            <w:r w:rsidRPr="005F082E">
              <w:rPr>
                <w:rFonts w:ascii="Arial" w:hAnsi="Arial" w:cs="Arial"/>
                <w:bCs/>
                <w:sz w:val="24"/>
                <w:szCs w:val="24"/>
              </w:rPr>
              <w:t xml:space="preserve"> NTU for more than eight consecutive hours.</w:t>
            </w:r>
          </w:p>
          <w:p w14:paraId="3FDD0942" w14:textId="4A5EC45A" w:rsidR="00E80EE7" w:rsidRPr="005F082E" w:rsidRDefault="00E80EE7" w:rsidP="00A5523A">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A5523A">
              <w:rPr>
                <w:rFonts w:ascii="Arial" w:hAnsi="Arial" w:cs="Arial"/>
                <w:bCs/>
                <w:sz w:val="24"/>
                <w:szCs w:val="24"/>
              </w:rPr>
              <w:t>2.0</w:t>
            </w:r>
            <w:r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2005FFD6" w:rsidR="00E80EE7" w:rsidRPr="005F082E" w:rsidRDefault="00A5523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6BA6794" w:rsidR="00E80EE7" w:rsidRPr="005F082E" w:rsidRDefault="00A5523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0.25</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B74986E" w:rsidR="00E80EE7" w:rsidRPr="005F082E" w:rsidRDefault="00A5523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4C7992D2" w14:textId="77777777" w:rsidR="00A5523A" w:rsidRDefault="00A5523A" w:rsidP="00427046">
      <w:pPr>
        <w:pStyle w:val="Caption"/>
        <w:spacing w:before="100" w:beforeAutospacing="1"/>
      </w:pPr>
      <w:bookmarkStart w:id="10" w:name="_Toc58336725"/>
      <w:bookmarkStart w:id="11" w:name="_Hlk58234306"/>
    </w:p>
    <w:p w14:paraId="771FD736" w14:textId="77777777" w:rsidR="00A5523A" w:rsidRDefault="00A5523A" w:rsidP="00427046">
      <w:pPr>
        <w:pStyle w:val="Caption"/>
        <w:spacing w:before="100" w:beforeAutospacing="1"/>
      </w:pPr>
    </w:p>
    <w:p w14:paraId="3069CE4F" w14:textId="5574A662" w:rsidR="0087640F" w:rsidRPr="005F082E" w:rsidRDefault="0087640F" w:rsidP="00427046">
      <w:pPr>
        <w:pStyle w:val="Caption"/>
        <w:spacing w:before="100" w:beforeAutospacing="1"/>
      </w:pPr>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A5523A" w:rsidRPr="005F082E" w14:paraId="6AF804E8" w14:textId="77777777" w:rsidTr="00496939">
        <w:trPr>
          <w:trHeight w:val="449"/>
        </w:trPr>
        <w:tc>
          <w:tcPr>
            <w:tcW w:w="1975" w:type="dxa"/>
            <w:tcMar>
              <w:left w:w="58" w:type="dxa"/>
              <w:right w:w="58" w:type="dxa"/>
            </w:tcMar>
          </w:tcPr>
          <w:p w14:paraId="1DD7E857" w14:textId="19952218" w:rsidR="00A5523A" w:rsidRPr="005F082E" w:rsidRDefault="00A5523A" w:rsidP="00A5523A">
            <w:pPr>
              <w:spacing w:before="40" w:after="40"/>
              <w:rPr>
                <w:rFonts w:ascii="Arial" w:hAnsi="Arial" w:cs="Arial"/>
                <w:color w:val="FFFFFF" w:themeColor="background1"/>
                <w:sz w:val="24"/>
                <w:szCs w:val="24"/>
              </w:rPr>
            </w:pPr>
            <w:r w:rsidRPr="002B5E7B">
              <w:rPr>
                <w:sz w:val="28"/>
                <w:szCs w:val="28"/>
              </w:rPr>
              <w:t>None</w:t>
            </w:r>
          </w:p>
        </w:tc>
        <w:tc>
          <w:tcPr>
            <w:tcW w:w="2250" w:type="dxa"/>
            <w:tcMar>
              <w:left w:w="58" w:type="dxa"/>
              <w:right w:w="58" w:type="dxa"/>
            </w:tcMar>
          </w:tcPr>
          <w:p w14:paraId="7EF907C6" w14:textId="6E02E996" w:rsidR="00A5523A" w:rsidRPr="005F082E" w:rsidRDefault="00A5523A" w:rsidP="00A5523A">
            <w:pPr>
              <w:spacing w:before="40" w:after="40"/>
              <w:rPr>
                <w:rFonts w:ascii="Arial" w:hAnsi="Arial" w:cs="Arial"/>
                <w:color w:val="FFFFFF" w:themeColor="background1"/>
                <w:sz w:val="24"/>
                <w:szCs w:val="24"/>
              </w:rPr>
            </w:pPr>
            <w:r w:rsidRPr="002B5E7B">
              <w:rPr>
                <w:sz w:val="28"/>
                <w:szCs w:val="28"/>
              </w:rPr>
              <w:t>n/a</w:t>
            </w:r>
          </w:p>
        </w:tc>
        <w:tc>
          <w:tcPr>
            <w:tcW w:w="1890" w:type="dxa"/>
            <w:tcMar>
              <w:left w:w="58" w:type="dxa"/>
              <w:right w:w="58" w:type="dxa"/>
            </w:tcMar>
          </w:tcPr>
          <w:p w14:paraId="32AC43A5" w14:textId="16191C92" w:rsidR="00A5523A" w:rsidRPr="005F082E" w:rsidRDefault="00A5523A" w:rsidP="00A5523A">
            <w:pPr>
              <w:spacing w:before="40" w:after="40"/>
              <w:rPr>
                <w:rFonts w:ascii="Arial" w:hAnsi="Arial" w:cs="Arial"/>
                <w:color w:val="FFFFFF" w:themeColor="background1"/>
                <w:sz w:val="24"/>
                <w:szCs w:val="24"/>
              </w:rPr>
            </w:pPr>
            <w:r w:rsidRPr="002B5E7B">
              <w:rPr>
                <w:sz w:val="28"/>
                <w:szCs w:val="28"/>
              </w:rPr>
              <w:t>n/a</w:t>
            </w:r>
          </w:p>
        </w:tc>
        <w:tc>
          <w:tcPr>
            <w:tcW w:w="2160" w:type="dxa"/>
            <w:tcMar>
              <w:left w:w="58" w:type="dxa"/>
              <w:right w:w="58" w:type="dxa"/>
            </w:tcMar>
          </w:tcPr>
          <w:p w14:paraId="15ABEF94" w14:textId="643B94E3" w:rsidR="00A5523A" w:rsidRPr="005F082E" w:rsidRDefault="00A5523A" w:rsidP="00A5523A">
            <w:pPr>
              <w:spacing w:before="40" w:after="40"/>
              <w:rPr>
                <w:rFonts w:ascii="Arial" w:hAnsi="Arial" w:cs="Arial"/>
                <w:color w:val="FFFFFF" w:themeColor="background1"/>
                <w:sz w:val="24"/>
                <w:szCs w:val="24"/>
              </w:rPr>
            </w:pPr>
            <w:r w:rsidRPr="002B5E7B">
              <w:rPr>
                <w:sz w:val="28"/>
                <w:szCs w:val="28"/>
              </w:rPr>
              <w:t>n/a</w:t>
            </w:r>
          </w:p>
        </w:tc>
        <w:tc>
          <w:tcPr>
            <w:tcW w:w="2367" w:type="dxa"/>
            <w:tcMar>
              <w:left w:w="58" w:type="dxa"/>
              <w:right w:w="58" w:type="dxa"/>
            </w:tcMar>
          </w:tcPr>
          <w:p w14:paraId="0012C40E" w14:textId="0CDBE7F7" w:rsidR="00A5523A" w:rsidRPr="005F082E" w:rsidRDefault="00A5523A" w:rsidP="00A5523A">
            <w:pPr>
              <w:spacing w:before="40" w:after="40"/>
              <w:rPr>
                <w:rFonts w:ascii="Arial" w:hAnsi="Arial" w:cs="Arial"/>
                <w:color w:val="FFFFFF" w:themeColor="background1"/>
                <w:sz w:val="24"/>
                <w:szCs w:val="24"/>
              </w:rPr>
            </w:pPr>
            <w:r w:rsidRPr="002B5E7B">
              <w:rPr>
                <w:sz w:val="28"/>
                <w:szCs w:val="28"/>
              </w:rPr>
              <w:t>n/a</w:t>
            </w:r>
          </w:p>
        </w:tc>
      </w:tr>
      <w:tr w:rsidR="00496939" w:rsidRPr="005F082E" w14:paraId="4F9E6B29" w14:textId="77777777" w:rsidTr="00496939">
        <w:trPr>
          <w:trHeight w:val="449"/>
        </w:trPr>
        <w:tc>
          <w:tcPr>
            <w:tcW w:w="1975" w:type="dxa"/>
            <w:tcMar>
              <w:left w:w="58" w:type="dxa"/>
              <w:right w:w="58" w:type="dxa"/>
            </w:tcMar>
          </w:tcPr>
          <w:p w14:paraId="47E11E7C" w14:textId="0F9C26C9"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5138EAFF"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21659604"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17047768"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193EBDCF" w:rsidR="00496939" w:rsidRPr="005F082E" w:rsidRDefault="00496939" w:rsidP="00496939">
            <w:pPr>
              <w:spacing w:before="40" w:after="40"/>
              <w:rPr>
                <w:rFonts w:ascii="Arial" w:hAnsi="Arial" w:cs="Arial"/>
                <w:color w:val="FFFFFF" w:themeColor="background1"/>
                <w:sz w:val="24"/>
                <w:szCs w:val="24"/>
              </w:rPr>
            </w:pPr>
          </w:p>
        </w:tc>
      </w:tr>
      <w:bookmarkEnd w:id="10"/>
      <w:bookmarkEnd w:id="11"/>
    </w:tbl>
    <w:p w14:paraId="5932C95E" w14:textId="77777777" w:rsidR="00C06017" w:rsidRDefault="00C06017" w:rsidP="00C06017">
      <w:pPr>
        <w:spacing w:after="240"/>
        <w:rPr>
          <w:rFonts w:ascii="Arial" w:hAnsi="Arial" w:cs="Arial"/>
          <w:sz w:val="24"/>
          <w:szCs w:val="24"/>
        </w:rPr>
      </w:pPr>
    </w:p>
    <w:p w14:paraId="3D33F18A" w14:textId="77777777" w:rsidR="00C06017" w:rsidRDefault="00C06017" w:rsidP="00C06017">
      <w:pPr>
        <w:spacing w:after="240"/>
        <w:rPr>
          <w:rFonts w:ascii="Arial" w:hAnsi="Arial" w:cs="Arial"/>
          <w:sz w:val="24"/>
          <w:szCs w:val="24"/>
        </w:rPr>
      </w:pPr>
    </w:p>
    <w:p w14:paraId="3D64FA15" w14:textId="77777777" w:rsidR="00C06017" w:rsidRDefault="00C06017" w:rsidP="00C06017">
      <w:pPr>
        <w:spacing w:after="240"/>
        <w:rPr>
          <w:rFonts w:ascii="Arial" w:hAnsi="Arial" w:cs="Arial"/>
          <w:sz w:val="24"/>
          <w:szCs w:val="24"/>
        </w:rPr>
      </w:pPr>
    </w:p>
    <w:p w14:paraId="085BF3DC" w14:textId="0B4050B6" w:rsidR="00C06017" w:rsidRPr="00C06017" w:rsidRDefault="00C06017" w:rsidP="00C06017">
      <w:pPr>
        <w:spacing w:after="240"/>
        <w:rPr>
          <w:rFonts w:ascii="Arial" w:hAnsi="Arial" w:cs="Arial"/>
          <w:b/>
          <w:sz w:val="36"/>
          <w:szCs w:val="36"/>
        </w:rPr>
      </w:pPr>
      <w:r w:rsidRPr="00C06017">
        <w:rPr>
          <w:rFonts w:ascii="Arial" w:hAnsi="Arial" w:cs="Arial"/>
          <w:b/>
          <w:sz w:val="36"/>
          <w:szCs w:val="36"/>
        </w:rPr>
        <w:t>WATER SAVING TIPS FOR CONSUMERS</w:t>
      </w:r>
    </w:p>
    <w:p w14:paraId="4AA6F65E" w14:textId="77777777" w:rsidR="00C06017" w:rsidRPr="002B5E7B" w:rsidRDefault="00C06017" w:rsidP="00C06017">
      <w:pPr>
        <w:spacing w:after="240"/>
        <w:rPr>
          <w:rFonts w:ascii="Arial" w:hAnsi="Arial" w:cs="Arial"/>
          <w:sz w:val="24"/>
          <w:szCs w:val="24"/>
        </w:rPr>
      </w:pPr>
    </w:p>
    <w:p w14:paraId="02465DE0"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Turn off the water when you brush your teeth - saves 3 gallons per day. </w:t>
      </w:r>
    </w:p>
    <w:p w14:paraId="608C192A"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Shorten your showers by two minutes - saves 5 gallons per shower. </w:t>
      </w:r>
    </w:p>
    <w:p w14:paraId="79AE4257"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Wash only full loads of laundry - saves 15 to 50 gallons per load. </w:t>
      </w:r>
    </w:p>
    <w:p w14:paraId="2D33EB88"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Use the garbage can instead of the garbage disposal - saves 1 gallon per use. </w:t>
      </w:r>
    </w:p>
    <w:p w14:paraId="3BDF97D9" w14:textId="77777777" w:rsidR="00C06017" w:rsidRPr="002B5E7B" w:rsidRDefault="00C06017" w:rsidP="00C06017">
      <w:pPr>
        <w:spacing w:after="240"/>
        <w:rPr>
          <w:rFonts w:ascii="Arial" w:hAnsi="Arial" w:cs="Arial"/>
          <w:sz w:val="24"/>
          <w:szCs w:val="24"/>
        </w:rPr>
      </w:pPr>
    </w:p>
    <w:p w14:paraId="0BD138B3" w14:textId="77777777" w:rsidR="00C06017" w:rsidRPr="002B5E7B" w:rsidRDefault="00C06017" w:rsidP="00C06017">
      <w:pPr>
        <w:spacing w:after="240"/>
        <w:rPr>
          <w:rFonts w:ascii="Arial" w:hAnsi="Arial" w:cs="Arial"/>
          <w:sz w:val="24"/>
          <w:szCs w:val="24"/>
        </w:rPr>
      </w:pPr>
    </w:p>
    <w:p w14:paraId="7478EED6" w14:textId="77777777" w:rsidR="00C06017" w:rsidRPr="002B5E7B" w:rsidRDefault="00C06017" w:rsidP="00C06017">
      <w:pPr>
        <w:spacing w:after="240"/>
        <w:rPr>
          <w:rFonts w:ascii="Arial" w:hAnsi="Arial" w:cs="Arial"/>
          <w:sz w:val="24"/>
          <w:szCs w:val="24"/>
        </w:rPr>
      </w:pPr>
    </w:p>
    <w:p w14:paraId="5E6F7057"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 xml:space="preserve">Plumbing and Fixture Repairs or Upgrades </w:t>
      </w:r>
    </w:p>
    <w:p w14:paraId="7435A952"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Fix leaky faucets - Saves 20 gallons per day. </w:t>
      </w:r>
    </w:p>
    <w:p w14:paraId="49ADA853"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Fix leaky toilets - Saves up to 78,000 gallons per year.  </w:t>
      </w:r>
    </w:p>
    <w:p w14:paraId="261F439B"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Install high efficiency toilets - Saves up to 4 gallons per flush.</w:t>
      </w:r>
    </w:p>
    <w:p w14:paraId="187167C7" w14:textId="77777777" w:rsidR="00C06017" w:rsidRPr="002B5E7B" w:rsidRDefault="00C06017" w:rsidP="00C06017">
      <w:pPr>
        <w:spacing w:after="240"/>
        <w:rPr>
          <w:rFonts w:ascii="Arial" w:hAnsi="Arial" w:cs="Arial"/>
          <w:sz w:val="24"/>
          <w:szCs w:val="24"/>
        </w:rPr>
      </w:pPr>
    </w:p>
    <w:p w14:paraId="51A7084C" w14:textId="77777777" w:rsidR="00C06017" w:rsidRPr="002B5E7B" w:rsidRDefault="00C06017" w:rsidP="00C06017">
      <w:pPr>
        <w:spacing w:after="240"/>
        <w:rPr>
          <w:rFonts w:ascii="Arial" w:hAnsi="Arial" w:cs="Arial"/>
          <w:sz w:val="24"/>
          <w:szCs w:val="24"/>
        </w:rPr>
      </w:pPr>
    </w:p>
    <w:p w14:paraId="0FF61EA2" w14:textId="77777777" w:rsidR="00C06017" w:rsidRPr="002B5E7B" w:rsidRDefault="00C06017" w:rsidP="00C06017">
      <w:pPr>
        <w:spacing w:after="240"/>
        <w:rPr>
          <w:rFonts w:ascii="Arial" w:hAnsi="Arial" w:cs="Arial"/>
          <w:sz w:val="24"/>
          <w:szCs w:val="24"/>
        </w:rPr>
      </w:pPr>
    </w:p>
    <w:p w14:paraId="7001EA37" w14:textId="77777777" w:rsidR="00C06017" w:rsidRPr="002B5E7B" w:rsidRDefault="00C06017" w:rsidP="00C06017">
      <w:pPr>
        <w:spacing w:after="240"/>
        <w:rPr>
          <w:rFonts w:ascii="Arial" w:hAnsi="Arial" w:cs="Arial"/>
          <w:sz w:val="24"/>
          <w:szCs w:val="24"/>
        </w:rPr>
      </w:pPr>
    </w:p>
    <w:p w14:paraId="1483371F" w14:textId="77777777" w:rsidR="00C06017" w:rsidRDefault="00C06017" w:rsidP="00C06017">
      <w:pPr>
        <w:spacing w:after="240"/>
        <w:rPr>
          <w:rFonts w:ascii="Arial" w:hAnsi="Arial" w:cs="Arial"/>
          <w:sz w:val="24"/>
          <w:szCs w:val="24"/>
        </w:rPr>
      </w:pPr>
    </w:p>
    <w:p w14:paraId="08E64C8C" w14:textId="77777777" w:rsidR="00C06017" w:rsidRDefault="00C06017" w:rsidP="00C06017">
      <w:pPr>
        <w:spacing w:after="240"/>
        <w:rPr>
          <w:rFonts w:ascii="Arial" w:hAnsi="Arial" w:cs="Arial"/>
          <w:sz w:val="24"/>
          <w:szCs w:val="24"/>
        </w:rPr>
      </w:pPr>
    </w:p>
    <w:p w14:paraId="061357C0" w14:textId="77777777" w:rsidR="00C06017" w:rsidRDefault="00C06017" w:rsidP="00C06017">
      <w:pPr>
        <w:spacing w:after="240"/>
        <w:rPr>
          <w:rFonts w:ascii="Arial" w:hAnsi="Arial" w:cs="Arial"/>
          <w:sz w:val="24"/>
          <w:szCs w:val="24"/>
        </w:rPr>
      </w:pPr>
    </w:p>
    <w:p w14:paraId="2F1A1FC4" w14:textId="77777777" w:rsidR="00C06017" w:rsidRDefault="00C06017" w:rsidP="00C06017">
      <w:pPr>
        <w:spacing w:after="240"/>
        <w:rPr>
          <w:rFonts w:ascii="Arial" w:hAnsi="Arial" w:cs="Arial"/>
          <w:sz w:val="24"/>
          <w:szCs w:val="24"/>
        </w:rPr>
      </w:pPr>
    </w:p>
    <w:p w14:paraId="184172D4"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ACRONYMS:</w:t>
      </w:r>
    </w:p>
    <w:p w14:paraId="21DEF394" w14:textId="77777777" w:rsidR="00C06017" w:rsidRPr="002B5E7B" w:rsidRDefault="00C06017" w:rsidP="00C06017">
      <w:pPr>
        <w:spacing w:after="240"/>
        <w:rPr>
          <w:rFonts w:ascii="Arial" w:hAnsi="Arial" w:cs="Arial"/>
          <w:sz w:val="24"/>
          <w:szCs w:val="24"/>
        </w:rPr>
      </w:pPr>
    </w:p>
    <w:p w14:paraId="01332FF7"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AL</w:t>
      </w:r>
      <w:r w:rsidRPr="002B5E7B">
        <w:rPr>
          <w:rFonts w:ascii="Arial" w:hAnsi="Arial" w:cs="Arial"/>
          <w:sz w:val="24"/>
          <w:szCs w:val="24"/>
        </w:rPr>
        <w:tab/>
        <w:t>Action Level</w:t>
      </w:r>
    </w:p>
    <w:p w14:paraId="23C3B6E0"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AWQR</w:t>
      </w:r>
      <w:r w:rsidRPr="002B5E7B">
        <w:rPr>
          <w:rFonts w:ascii="Arial" w:hAnsi="Arial" w:cs="Arial"/>
          <w:sz w:val="24"/>
          <w:szCs w:val="24"/>
        </w:rPr>
        <w:tab/>
        <w:t>Annual Water Quality Report</w:t>
      </w:r>
    </w:p>
    <w:p w14:paraId="264B864B"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CCR</w:t>
      </w:r>
      <w:r w:rsidRPr="002B5E7B">
        <w:rPr>
          <w:rFonts w:ascii="Arial" w:hAnsi="Arial" w:cs="Arial"/>
          <w:sz w:val="24"/>
          <w:szCs w:val="24"/>
        </w:rPr>
        <w:tab/>
        <w:t>Consumer Confidence Report</w:t>
      </w:r>
    </w:p>
    <w:p w14:paraId="3A6BC533"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CDC</w:t>
      </w:r>
      <w:r w:rsidRPr="002B5E7B">
        <w:rPr>
          <w:rFonts w:ascii="Arial" w:hAnsi="Arial" w:cs="Arial"/>
          <w:sz w:val="24"/>
          <w:szCs w:val="24"/>
        </w:rPr>
        <w:tab/>
        <w:t>Centers for Disease Control</w:t>
      </w:r>
    </w:p>
    <w:p w14:paraId="5378FE78"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CDPH</w:t>
      </w:r>
      <w:r w:rsidRPr="002B5E7B">
        <w:rPr>
          <w:rFonts w:ascii="Arial" w:hAnsi="Arial" w:cs="Arial"/>
          <w:sz w:val="24"/>
          <w:szCs w:val="24"/>
        </w:rPr>
        <w:tab/>
        <w:t>California Department of Public Health</w:t>
      </w:r>
    </w:p>
    <w:p w14:paraId="63C727F2"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CFR</w:t>
      </w:r>
      <w:r w:rsidRPr="002B5E7B">
        <w:rPr>
          <w:rFonts w:ascii="Arial" w:hAnsi="Arial" w:cs="Arial"/>
          <w:sz w:val="24"/>
          <w:szCs w:val="24"/>
        </w:rPr>
        <w:tab/>
        <w:t>Code of Federal Regulations</w:t>
      </w:r>
    </w:p>
    <w:p w14:paraId="6A544D65"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CT</w:t>
      </w:r>
      <w:r w:rsidRPr="002B5E7B">
        <w:rPr>
          <w:rFonts w:ascii="Arial" w:hAnsi="Arial" w:cs="Arial"/>
          <w:sz w:val="24"/>
          <w:szCs w:val="24"/>
        </w:rPr>
        <w:tab/>
        <w:t>Contact-Time</w:t>
      </w:r>
    </w:p>
    <w:p w14:paraId="3F2A1DC4"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DBPP</w:t>
      </w:r>
      <w:r w:rsidRPr="002B5E7B">
        <w:rPr>
          <w:rFonts w:ascii="Arial" w:hAnsi="Arial" w:cs="Arial"/>
          <w:sz w:val="24"/>
          <w:szCs w:val="24"/>
        </w:rPr>
        <w:tab/>
        <w:t>Disinfection Byproduct Precursor</w:t>
      </w:r>
    </w:p>
    <w:p w14:paraId="4DC4CEA1"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DLR</w:t>
      </w:r>
      <w:r w:rsidRPr="002B5E7B">
        <w:rPr>
          <w:rFonts w:ascii="Arial" w:hAnsi="Arial" w:cs="Arial"/>
          <w:sz w:val="24"/>
          <w:szCs w:val="24"/>
        </w:rPr>
        <w:tab/>
        <w:t>Detection Limit for Purposes of Reporting</w:t>
      </w:r>
    </w:p>
    <w:p w14:paraId="1237DBF2"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DWSRF</w:t>
      </w:r>
      <w:r w:rsidRPr="002B5E7B">
        <w:rPr>
          <w:rFonts w:ascii="Arial" w:hAnsi="Arial" w:cs="Arial"/>
          <w:sz w:val="24"/>
          <w:szCs w:val="24"/>
        </w:rPr>
        <w:tab/>
        <w:t>Drinking Water State Revolving Fund</w:t>
      </w:r>
    </w:p>
    <w:p w14:paraId="03FD8425"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EPA</w:t>
      </w:r>
      <w:r w:rsidRPr="002B5E7B">
        <w:rPr>
          <w:rFonts w:ascii="Arial" w:hAnsi="Arial" w:cs="Arial"/>
          <w:sz w:val="24"/>
          <w:szCs w:val="24"/>
        </w:rPr>
        <w:tab/>
        <w:t>Environmental Protection Agency</w:t>
      </w:r>
    </w:p>
    <w:p w14:paraId="2FC33FE2"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FBRR</w:t>
      </w:r>
      <w:r w:rsidRPr="002B5E7B">
        <w:rPr>
          <w:rFonts w:ascii="Arial" w:hAnsi="Arial" w:cs="Arial"/>
          <w:sz w:val="24"/>
          <w:szCs w:val="24"/>
        </w:rPr>
        <w:tab/>
        <w:t>Filter Backwash Recycling Rule</w:t>
      </w:r>
    </w:p>
    <w:p w14:paraId="70767CAB"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GWR</w:t>
      </w:r>
      <w:r w:rsidRPr="002B5E7B">
        <w:rPr>
          <w:rFonts w:ascii="Arial" w:hAnsi="Arial" w:cs="Arial"/>
          <w:sz w:val="24"/>
          <w:szCs w:val="24"/>
        </w:rPr>
        <w:tab/>
        <w:t>Ground Water Rule</w:t>
      </w:r>
    </w:p>
    <w:p w14:paraId="0C999579"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HAA5</w:t>
      </w:r>
      <w:r w:rsidRPr="002B5E7B">
        <w:rPr>
          <w:rFonts w:ascii="Arial" w:hAnsi="Arial" w:cs="Arial"/>
          <w:sz w:val="24"/>
          <w:szCs w:val="24"/>
        </w:rPr>
        <w:tab/>
        <w:t>Haloacetic Acids (five)</w:t>
      </w:r>
    </w:p>
    <w:p w14:paraId="7B08056A"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IESWTR</w:t>
      </w:r>
      <w:r w:rsidRPr="002B5E7B">
        <w:rPr>
          <w:rFonts w:ascii="Arial" w:hAnsi="Arial" w:cs="Arial"/>
          <w:sz w:val="24"/>
          <w:szCs w:val="24"/>
        </w:rPr>
        <w:tab/>
        <w:t>Interim Enhanced Surface Water Treatment Rule</w:t>
      </w:r>
    </w:p>
    <w:p w14:paraId="7DC4B821"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LCR</w:t>
      </w:r>
      <w:r w:rsidRPr="002B5E7B">
        <w:rPr>
          <w:rFonts w:ascii="Arial" w:hAnsi="Arial" w:cs="Arial"/>
          <w:sz w:val="24"/>
          <w:szCs w:val="24"/>
        </w:rPr>
        <w:tab/>
        <w:t>Lead and Copper Rule</w:t>
      </w:r>
    </w:p>
    <w:p w14:paraId="7ED8B74E"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LPA</w:t>
      </w:r>
      <w:r w:rsidRPr="002B5E7B">
        <w:rPr>
          <w:rFonts w:ascii="Arial" w:hAnsi="Arial" w:cs="Arial"/>
          <w:sz w:val="24"/>
          <w:szCs w:val="24"/>
        </w:rPr>
        <w:tab/>
        <w:t>Local Primacy Agency</w:t>
      </w:r>
    </w:p>
    <w:p w14:paraId="5AFD2C23"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LT1ESWTR</w:t>
      </w:r>
      <w:r w:rsidRPr="002B5E7B">
        <w:rPr>
          <w:rFonts w:ascii="Arial" w:hAnsi="Arial" w:cs="Arial"/>
          <w:sz w:val="24"/>
          <w:szCs w:val="24"/>
        </w:rPr>
        <w:tab/>
        <w:t>Long-Term 1 Enhanced Surface Water Treatment Rule</w:t>
      </w:r>
    </w:p>
    <w:p w14:paraId="3D931DD8"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LT2ESWTR</w:t>
      </w:r>
      <w:r w:rsidRPr="002B5E7B">
        <w:rPr>
          <w:rFonts w:ascii="Arial" w:hAnsi="Arial" w:cs="Arial"/>
          <w:sz w:val="24"/>
          <w:szCs w:val="24"/>
        </w:rPr>
        <w:tab/>
        <w:t>Long-Term 2 Enhanced Surface Water Treatment Rule</w:t>
      </w:r>
    </w:p>
    <w:p w14:paraId="4FECCD39"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LRAA</w:t>
      </w:r>
      <w:r w:rsidRPr="002B5E7B">
        <w:rPr>
          <w:rFonts w:ascii="Arial" w:hAnsi="Arial" w:cs="Arial"/>
          <w:sz w:val="24"/>
          <w:szCs w:val="24"/>
        </w:rPr>
        <w:tab/>
        <w:t>Locational Running Annual Average</w:t>
      </w:r>
    </w:p>
    <w:p w14:paraId="4A89D0CF"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MCL</w:t>
      </w:r>
      <w:r w:rsidRPr="002B5E7B">
        <w:rPr>
          <w:rFonts w:ascii="Arial" w:hAnsi="Arial" w:cs="Arial"/>
          <w:sz w:val="24"/>
          <w:szCs w:val="24"/>
        </w:rPr>
        <w:tab/>
        <w:t>Maximum Contaminant Level</w:t>
      </w:r>
    </w:p>
    <w:p w14:paraId="241C6B85"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MCLG</w:t>
      </w:r>
      <w:r w:rsidRPr="002B5E7B">
        <w:rPr>
          <w:rFonts w:ascii="Arial" w:hAnsi="Arial" w:cs="Arial"/>
          <w:sz w:val="24"/>
          <w:szCs w:val="24"/>
        </w:rPr>
        <w:tab/>
        <w:t>Maximum Contaminant Level Goal</w:t>
      </w:r>
    </w:p>
    <w:p w14:paraId="71558A61"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MDA</w:t>
      </w:r>
      <w:r w:rsidRPr="002B5E7B">
        <w:rPr>
          <w:rFonts w:ascii="Arial" w:hAnsi="Arial" w:cs="Arial"/>
          <w:sz w:val="24"/>
          <w:szCs w:val="24"/>
        </w:rPr>
        <w:tab/>
        <w:t>Minimum Detectable Activity</w:t>
      </w:r>
    </w:p>
    <w:p w14:paraId="79AAACDC"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mg/L</w:t>
      </w:r>
      <w:r w:rsidRPr="002B5E7B">
        <w:rPr>
          <w:rFonts w:ascii="Arial" w:hAnsi="Arial" w:cs="Arial"/>
          <w:sz w:val="24"/>
          <w:szCs w:val="24"/>
        </w:rPr>
        <w:tab/>
        <w:t>milligrams per liter</w:t>
      </w:r>
    </w:p>
    <w:p w14:paraId="23B67D6B"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mrem</w:t>
      </w:r>
      <w:r w:rsidRPr="002B5E7B">
        <w:rPr>
          <w:rFonts w:ascii="Arial" w:hAnsi="Arial" w:cs="Arial"/>
          <w:sz w:val="24"/>
          <w:szCs w:val="24"/>
        </w:rPr>
        <w:tab/>
        <w:t>millirems</w:t>
      </w:r>
    </w:p>
    <w:p w14:paraId="2AF63156"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mrem/yr</w:t>
      </w:r>
      <w:r w:rsidRPr="002B5E7B">
        <w:rPr>
          <w:rFonts w:ascii="Arial" w:hAnsi="Arial" w:cs="Arial"/>
          <w:sz w:val="24"/>
          <w:szCs w:val="24"/>
        </w:rPr>
        <w:tab/>
        <w:t>millirems per year</w:t>
      </w:r>
    </w:p>
    <w:p w14:paraId="41CF8450"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MRDL</w:t>
      </w:r>
      <w:r w:rsidRPr="002B5E7B">
        <w:rPr>
          <w:rFonts w:ascii="Arial" w:hAnsi="Arial" w:cs="Arial"/>
          <w:sz w:val="24"/>
          <w:szCs w:val="24"/>
        </w:rPr>
        <w:tab/>
        <w:t>Maximum Residual Disinfectant Level</w:t>
      </w:r>
    </w:p>
    <w:p w14:paraId="5113C342"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MRDLG</w:t>
      </w:r>
      <w:r w:rsidRPr="002B5E7B">
        <w:rPr>
          <w:rFonts w:ascii="Arial" w:hAnsi="Arial" w:cs="Arial"/>
          <w:sz w:val="24"/>
          <w:szCs w:val="24"/>
        </w:rPr>
        <w:tab/>
        <w:t>Maximum Residual Disinfectant Level Goal</w:t>
      </w:r>
    </w:p>
    <w:p w14:paraId="7E369EC7"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N/A or n/a</w:t>
      </w:r>
      <w:r w:rsidRPr="002B5E7B">
        <w:rPr>
          <w:rFonts w:ascii="Arial" w:hAnsi="Arial" w:cs="Arial"/>
          <w:sz w:val="24"/>
          <w:szCs w:val="24"/>
        </w:rPr>
        <w:tab/>
        <w:t>Not Applicable</w:t>
      </w:r>
    </w:p>
    <w:p w14:paraId="10763667"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ND</w:t>
      </w:r>
      <w:r w:rsidRPr="002B5E7B">
        <w:rPr>
          <w:rFonts w:ascii="Arial" w:hAnsi="Arial" w:cs="Arial"/>
          <w:sz w:val="24"/>
          <w:szCs w:val="24"/>
        </w:rPr>
        <w:tab/>
        <w:t>Non-Detected</w:t>
      </w:r>
    </w:p>
    <w:p w14:paraId="2211B582"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NTU</w:t>
      </w:r>
      <w:r w:rsidRPr="002B5E7B">
        <w:rPr>
          <w:rFonts w:ascii="Arial" w:hAnsi="Arial" w:cs="Arial"/>
          <w:sz w:val="24"/>
          <w:szCs w:val="24"/>
        </w:rPr>
        <w:tab/>
        <w:t>Nephelometric Turbidity Units</w:t>
      </w:r>
    </w:p>
    <w:p w14:paraId="1C6CF686"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pCi/L</w:t>
      </w:r>
      <w:r w:rsidRPr="002B5E7B">
        <w:rPr>
          <w:rFonts w:ascii="Arial" w:hAnsi="Arial" w:cs="Arial"/>
          <w:sz w:val="24"/>
          <w:szCs w:val="24"/>
        </w:rPr>
        <w:tab/>
        <w:t>picocuries per liter</w:t>
      </w:r>
    </w:p>
    <w:p w14:paraId="1B3A324C"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PDWS</w:t>
      </w:r>
      <w:r w:rsidRPr="002B5E7B">
        <w:rPr>
          <w:rFonts w:ascii="Arial" w:hAnsi="Arial" w:cs="Arial"/>
          <w:sz w:val="24"/>
          <w:szCs w:val="24"/>
        </w:rPr>
        <w:tab/>
        <w:t>Primary Drinking Water Standard</w:t>
      </w:r>
    </w:p>
    <w:p w14:paraId="22A84941"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PHG</w:t>
      </w:r>
      <w:r w:rsidRPr="002B5E7B">
        <w:rPr>
          <w:rFonts w:ascii="Arial" w:hAnsi="Arial" w:cs="Arial"/>
          <w:sz w:val="24"/>
          <w:szCs w:val="24"/>
        </w:rPr>
        <w:tab/>
        <w:t>Public Health Goal</w:t>
      </w:r>
    </w:p>
    <w:p w14:paraId="2D0F0C92"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ppb</w:t>
      </w:r>
      <w:r w:rsidRPr="002B5E7B">
        <w:rPr>
          <w:rFonts w:ascii="Arial" w:hAnsi="Arial" w:cs="Arial"/>
          <w:sz w:val="24"/>
          <w:szCs w:val="24"/>
        </w:rPr>
        <w:tab/>
        <w:t>parts per billion</w:t>
      </w:r>
    </w:p>
    <w:p w14:paraId="3561FB3B"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ppm</w:t>
      </w:r>
      <w:r w:rsidRPr="002B5E7B">
        <w:rPr>
          <w:rFonts w:ascii="Arial" w:hAnsi="Arial" w:cs="Arial"/>
          <w:sz w:val="24"/>
          <w:szCs w:val="24"/>
        </w:rPr>
        <w:tab/>
        <w:t>parts per million</w:t>
      </w:r>
    </w:p>
    <w:p w14:paraId="0AEFD723"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ppt</w:t>
      </w:r>
      <w:r w:rsidRPr="002B5E7B">
        <w:rPr>
          <w:rFonts w:ascii="Arial" w:hAnsi="Arial" w:cs="Arial"/>
          <w:sz w:val="24"/>
          <w:szCs w:val="24"/>
        </w:rPr>
        <w:tab/>
        <w:t>parts per trillion</w:t>
      </w:r>
    </w:p>
    <w:p w14:paraId="2E1CFEE1"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ppq</w:t>
      </w:r>
      <w:r w:rsidRPr="002B5E7B">
        <w:rPr>
          <w:rFonts w:ascii="Arial" w:hAnsi="Arial" w:cs="Arial"/>
          <w:sz w:val="24"/>
          <w:szCs w:val="24"/>
        </w:rPr>
        <w:tab/>
        <w:t>parts per quadrillion</w:t>
      </w:r>
    </w:p>
    <w:p w14:paraId="296ADB2D"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PWS</w:t>
      </w:r>
      <w:r w:rsidRPr="002B5E7B">
        <w:rPr>
          <w:rFonts w:ascii="Arial" w:hAnsi="Arial" w:cs="Arial"/>
          <w:sz w:val="24"/>
          <w:szCs w:val="24"/>
        </w:rPr>
        <w:tab/>
        <w:t>Public Water System</w:t>
      </w:r>
    </w:p>
    <w:p w14:paraId="0367143C"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RAA</w:t>
      </w:r>
      <w:r w:rsidRPr="002B5E7B">
        <w:rPr>
          <w:rFonts w:ascii="Arial" w:hAnsi="Arial" w:cs="Arial"/>
          <w:sz w:val="24"/>
          <w:szCs w:val="24"/>
        </w:rPr>
        <w:tab/>
        <w:t>Running Annual Average</w:t>
      </w:r>
    </w:p>
    <w:p w14:paraId="247FEED5"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Stage 1 D/DBPR</w:t>
      </w:r>
      <w:r w:rsidRPr="002B5E7B">
        <w:rPr>
          <w:rFonts w:ascii="Arial" w:hAnsi="Arial" w:cs="Arial"/>
          <w:sz w:val="24"/>
          <w:szCs w:val="24"/>
        </w:rPr>
        <w:tab/>
        <w:t>Stage 1 Disinfectants and Disinfection Byproducts Rule</w:t>
      </w:r>
    </w:p>
    <w:p w14:paraId="5AFA1B39"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Stage 2 D/DBPR</w:t>
      </w:r>
      <w:r w:rsidRPr="002B5E7B">
        <w:rPr>
          <w:rFonts w:ascii="Arial" w:hAnsi="Arial" w:cs="Arial"/>
          <w:sz w:val="24"/>
          <w:szCs w:val="24"/>
        </w:rPr>
        <w:tab/>
        <w:t>Stage 2 Disinfectants and Disinfection Byproducts Rule</w:t>
      </w:r>
    </w:p>
    <w:p w14:paraId="47F33C3D"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SWTR</w:t>
      </w:r>
      <w:r w:rsidRPr="002B5E7B">
        <w:rPr>
          <w:rFonts w:ascii="Arial" w:hAnsi="Arial" w:cs="Arial"/>
          <w:sz w:val="24"/>
          <w:szCs w:val="24"/>
        </w:rPr>
        <w:tab/>
        <w:t>Surface Water Treatment Rule</w:t>
      </w:r>
    </w:p>
    <w:p w14:paraId="595AC487"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TCR</w:t>
      </w:r>
      <w:r w:rsidRPr="002B5E7B">
        <w:rPr>
          <w:rFonts w:ascii="Arial" w:hAnsi="Arial" w:cs="Arial"/>
          <w:sz w:val="24"/>
          <w:szCs w:val="24"/>
        </w:rPr>
        <w:tab/>
        <w:t>Total Coliform Rule</w:t>
      </w:r>
    </w:p>
    <w:p w14:paraId="0A325D1E"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TOC</w:t>
      </w:r>
      <w:r w:rsidRPr="002B5E7B">
        <w:rPr>
          <w:rFonts w:ascii="Arial" w:hAnsi="Arial" w:cs="Arial"/>
          <w:sz w:val="24"/>
          <w:szCs w:val="24"/>
        </w:rPr>
        <w:tab/>
        <w:t>Total Organic Carbon</w:t>
      </w:r>
    </w:p>
    <w:p w14:paraId="492AF4DB"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TT</w:t>
      </w:r>
      <w:r w:rsidRPr="002B5E7B">
        <w:rPr>
          <w:rFonts w:ascii="Arial" w:hAnsi="Arial" w:cs="Arial"/>
          <w:sz w:val="24"/>
          <w:szCs w:val="24"/>
        </w:rPr>
        <w:tab/>
        <w:t>Treatment Technique</w:t>
      </w:r>
    </w:p>
    <w:p w14:paraId="10004ECD"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TTHM</w:t>
      </w:r>
      <w:r w:rsidRPr="002B5E7B">
        <w:rPr>
          <w:rFonts w:ascii="Arial" w:hAnsi="Arial" w:cs="Arial"/>
          <w:sz w:val="24"/>
          <w:szCs w:val="24"/>
        </w:rPr>
        <w:tab/>
        <w:t>Total Trihalomethanes</w:t>
      </w:r>
    </w:p>
    <w:p w14:paraId="76DBCEC2"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UCMR</w:t>
      </w:r>
      <w:r w:rsidRPr="002B5E7B">
        <w:rPr>
          <w:rFonts w:ascii="Arial" w:hAnsi="Arial" w:cs="Arial"/>
          <w:sz w:val="24"/>
          <w:szCs w:val="24"/>
        </w:rPr>
        <w:tab/>
        <w:t>Unregulated Contaminant Monitoring Rule</w:t>
      </w:r>
    </w:p>
    <w:p w14:paraId="6997E2D5" w14:textId="77777777" w:rsidR="00C06017" w:rsidRPr="002B5E7B" w:rsidRDefault="00C06017" w:rsidP="00C06017">
      <w:pPr>
        <w:spacing w:after="240"/>
        <w:rPr>
          <w:rFonts w:ascii="Arial" w:hAnsi="Arial" w:cs="Arial"/>
          <w:sz w:val="24"/>
          <w:szCs w:val="24"/>
        </w:rPr>
      </w:pPr>
      <w:r w:rsidRPr="002B5E7B">
        <w:rPr>
          <w:rFonts w:ascii="Arial" w:hAnsi="Arial" w:cs="Arial"/>
          <w:sz w:val="24"/>
          <w:szCs w:val="24"/>
        </w:rPr>
        <w:t>USEPA</w:t>
      </w:r>
      <w:r w:rsidRPr="002B5E7B">
        <w:rPr>
          <w:rFonts w:ascii="Arial" w:hAnsi="Arial" w:cs="Arial"/>
          <w:sz w:val="24"/>
          <w:szCs w:val="24"/>
        </w:rPr>
        <w:tab/>
        <w:t>United States Environmental Protection Agency</w:t>
      </w:r>
    </w:p>
    <w:p w14:paraId="02E5F70D" w14:textId="77777777" w:rsidR="00C06017" w:rsidRPr="002B5E7B" w:rsidRDefault="00C06017" w:rsidP="00C06017">
      <w:pPr>
        <w:spacing w:after="240"/>
        <w:rPr>
          <w:rFonts w:ascii="Arial" w:hAnsi="Arial" w:cs="Arial"/>
          <w:sz w:val="24"/>
          <w:szCs w:val="24"/>
        </w:rPr>
      </w:pPr>
    </w:p>
    <w:p w14:paraId="4B434FE4" w14:textId="77777777" w:rsidR="00C06017" w:rsidRPr="005F082E" w:rsidRDefault="00C06017" w:rsidP="00C06017">
      <w:pPr>
        <w:spacing w:after="240"/>
        <w:rPr>
          <w:rFonts w:ascii="Arial" w:hAnsi="Arial" w:cs="Arial"/>
          <w:sz w:val="24"/>
          <w:szCs w:val="24"/>
        </w:rPr>
      </w:pPr>
    </w:p>
    <w:p w14:paraId="2C586EA6" w14:textId="7AAB4DA3" w:rsidR="00827994" w:rsidRPr="00636BFA" w:rsidRDefault="00827994" w:rsidP="00C06017">
      <w:pPr>
        <w:pStyle w:val="Heading3"/>
        <w:keepNext/>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F75598" w:rsidRDefault="00F75598">
      <w:r>
        <w:separator/>
      </w:r>
    </w:p>
    <w:p w14:paraId="6B785635" w14:textId="77777777" w:rsidR="00F75598" w:rsidRDefault="00F75598"/>
  </w:endnote>
  <w:endnote w:type="continuationSeparator" w:id="0">
    <w:p w14:paraId="6E68850B" w14:textId="77777777" w:rsidR="00F75598" w:rsidRDefault="00F75598">
      <w:r>
        <w:continuationSeparator/>
      </w:r>
    </w:p>
    <w:p w14:paraId="3AC4F4BB" w14:textId="77777777" w:rsidR="00F75598" w:rsidRDefault="00F75598"/>
  </w:endnote>
  <w:endnote w:type="continuationNotice" w:id="1">
    <w:p w14:paraId="1F69FCB2" w14:textId="77777777" w:rsidR="00F75598" w:rsidRDefault="00F75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86"/>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F75598" w:rsidRDefault="00F75598">
    <w:pPr>
      <w:pStyle w:val="Footer"/>
    </w:pPr>
  </w:p>
  <w:p w14:paraId="1C17C8FD" w14:textId="77777777" w:rsidR="00F75598" w:rsidRDefault="00F7559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F75598" w:rsidRPr="002E5912" w:rsidRDefault="00F7559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F75598" w:rsidRDefault="00F75598">
      <w:r>
        <w:separator/>
      </w:r>
    </w:p>
    <w:p w14:paraId="28D302A9" w14:textId="77777777" w:rsidR="00F75598" w:rsidRDefault="00F75598"/>
  </w:footnote>
  <w:footnote w:type="continuationSeparator" w:id="0">
    <w:p w14:paraId="72874B7B" w14:textId="77777777" w:rsidR="00F75598" w:rsidRDefault="00F75598">
      <w:r>
        <w:continuationSeparator/>
      </w:r>
    </w:p>
    <w:p w14:paraId="4B67A26C" w14:textId="77777777" w:rsidR="00F75598" w:rsidRDefault="00F75598"/>
  </w:footnote>
  <w:footnote w:type="continuationNotice" w:id="1">
    <w:p w14:paraId="58EA2193" w14:textId="77777777" w:rsidR="00F75598" w:rsidRDefault="00F755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F75598" w:rsidRDefault="00F75598">
    <w:pPr>
      <w:pStyle w:val="Header"/>
    </w:pPr>
  </w:p>
  <w:p w14:paraId="2F40F5FE" w14:textId="77777777" w:rsidR="00F75598" w:rsidRDefault="00F7559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1591CD42" w:rsidR="00F75598" w:rsidRDefault="00F7559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23343">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23343">
      <w:rPr>
        <w:rStyle w:val="PageNumber"/>
        <w:rFonts w:ascii="Arial" w:hAnsi="Arial" w:cs="Arial"/>
        <w:noProof/>
        <w:sz w:val="24"/>
        <w:szCs w:val="24"/>
      </w:rPr>
      <w:t>13</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1CC7"/>
    <w:rsid w:val="00264941"/>
    <w:rsid w:val="00273001"/>
    <w:rsid w:val="00275C1C"/>
    <w:rsid w:val="002856B8"/>
    <w:rsid w:val="00294205"/>
    <w:rsid w:val="002A037B"/>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3C5"/>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4D9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6B4A"/>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3B95"/>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5DDA"/>
    <w:rsid w:val="00966F18"/>
    <w:rsid w:val="00970BCF"/>
    <w:rsid w:val="00973F02"/>
    <w:rsid w:val="00974495"/>
    <w:rsid w:val="009746A3"/>
    <w:rsid w:val="00974728"/>
    <w:rsid w:val="00975448"/>
    <w:rsid w:val="00975A98"/>
    <w:rsid w:val="00980FF1"/>
    <w:rsid w:val="00983590"/>
    <w:rsid w:val="00985F2C"/>
    <w:rsid w:val="009901AD"/>
    <w:rsid w:val="00990849"/>
    <w:rsid w:val="00990B61"/>
    <w:rsid w:val="0099313E"/>
    <w:rsid w:val="009946D2"/>
    <w:rsid w:val="00994871"/>
    <w:rsid w:val="00995293"/>
    <w:rsid w:val="009A5F27"/>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A81"/>
    <w:rsid w:val="009F5401"/>
    <w:rsid w:val="009F5D81"/>
    <w:rsid w:val="00A0317C"/>
    <w:rsid w:val="00A0355F"/>
    <w:rsid w:val="00A0640D"/>
    <w:rsid w:val="00A107E3"/>
    <w:rsid w:val="00A11645"/>
    <w:rsid w:val="00A15ACB"/>
    <w:rsid w:val="00A1682E"/>
    <w:rsid w:val="00A23343"/>
    <w:rsid w:val="00A24839"/>
    <w:rsid w:val="00A259A6"/>
    <w:rsid w:val="00A32EB0"/>
    <w:rsid w:val="00A37045"/>
    <w:rsid w:val="00A44246"/>
    <w:rsid w:val="00A5523A"/>
    <w:rsid w:val="00A63BCD"/>
    <w:rsid w:val="00A72ADF"/>
    <w:rsid w:val="00A77BCA"/>
    <w:rsid w:val="00A85C1E"/>
    <w:rsid w:val="00A93A21"/>
    <w:rsid w:val="00A94D32"/>
    <w:rsid w:val="00A9766F"/>
    <w:rsid w:val="00AB01B0"/>
    <w:rsid w:val="00AB5690"/>
    <w:rsid w:val="00AB5E87"/>
    <w:rsid w:val="00AC41BE"/>
    <w:rsid w:val="00AC6D1E"/>
    <w:rsid w:val="00AD4876"/>
    <w:rsid w:val="00AE4716"/>
    <w:rsid w:val="00AF0445"/>
    <w:rsid w:val="00AF2E38"/>
    <w:rsid w:val="00AF48BF"/>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B576E"/>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6017"/>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77EA4"/>
    <w:rsid w:val="00C8032D"/>
    <w:rsid w:val="00C8123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9F6"/>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559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7Char">
    <w:name w:val="Heading 7 Char"/>
    <w:basedOn w:val="DefaultParagraphFont"/>
    <w:link w:val="Heading7"/>
    <w:rsid w:val="00CF19F6"/>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5EBB0-D356-4A4B-B193-A4A08262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2955</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Schwartz, Michael@CDCR</cp:lastModifiedBy>
  <cp:revision>12</cp:revision>
  <cp:lastPrinted>2021-02-24T23:35:00Z</cp:lastPrinted>
  <dcterms:created xsi:type="dcterms:W3CDTF">2022-06-29T20:23:00Z</dcterms:created>
  <dcterms:modified xsi:type="dcterms:W3CDTF">2022-06-30T18:40:00Z</dcterms:modified>
</cp:coreProperties>
</file>