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3EAEE2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6E4EEC">
        <w:rPr>
          <w:sz w:val="32"/>
          <w:u w:val="none"/>
        </w:rPr>
        <w:t>2</w:t>
      </w:r>
      <w:r w:rsidR="00861A8F">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7775EC5" w:rsidR="00BC6327" w:rsidRPr="00412B2F" w:rsidRDefault="00F6600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Los Robles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ED0D922" w:rsidR="00BC6327" w:rsidRPr="00412B2F" w:rsidRDefault="00271A4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2-01</w:t>
            </w:r>
            <w:r w:rsidR="00F66006">
              <w:rPr>
                <w:sz w:val="21"/>
                <w:szCs w:val="21"/>
              </w:rPr>
              <w:t>-20</w:t>
            </w:r>
            <w:r w:rsidR="00515CBF">
              <w:rPr>
                <w:sz w:val="21"/>
                <w:szCs w:val="21"/>
              </w:rPr>
              <w:t>2</w:t>
            </w:r>
            <w:r w:rsidR="00861A8F">
              <w:rPr>
                <w:sz w:val="21"/>
                <w:szCs w:val="21"/>
              </w:rPr>
              <w:t>3</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7583AC5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339FAE1C"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44C06F2A"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at lot #163; Well #2 at lot #162; Well #3 in creek bed near lot #92</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7FAEA8A6"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 not associated with any detected contaminants; transportation corridors – freeway/State highways, Wells – water supply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26126DB"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541C5E1F" w:rsidR="00BC6327" w:rsidRPr="00412B2F" w:rsidRDefault="00896E02"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w:t>
            </w:r>
            <w:r w:rsidR="00F66006">
              <w:rPr>
                <w:sz w:val="21"/>
                <w:szCs w:val="21"/>
              </w:rPr>
              <w:t>Mike Steinbock</w:t>
            </w:r>
            <w:r w:rsidRPr="00412B2F">
              <w:rPr>
                <w:sz w:val="21"/>
                <w:szCs w:val="21"/>
              </w:rPr>
              <w:t>__________________________________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72BCC3" w:rsidR="00BC6327" w:rsidRPr="00412B2F" w:rsidRDefault="00F66006" w:rsidP="00F6600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(805</w:t>
            </w:r>
            <w:r w:rsidR="00BC6327" w:rsidRPr="00412B2F">
              <w:rPr>
                <w:sz w:val="21"/>
                <w:szCs w:val="21"/>
              </w:rPr>
              <w:t xml:space="preserve"> )</w:t>
            </w:r>
            <w:r w:rsidR="00896E02" w:rsidRPr="00412B2F">
              <w:rPr>
                <w:sz w:val="21"/>
                <w:szCs w:val="21"/>
              </w:rPr>
              <w:t xml:space="preserve"> _</w:t>
            </w:r>
            <w:r>
              <w:rPr>
                <w:sz w:val="21"/>
                <w:szCs w:val="21"/>
              </w:rPr>
              <w:t>7127827</w:t>
            </w:r>
            <w:r w:rsidR="00896E02" w:rsidRPr="00412B2F">
              <w:rPr>
                <w:sz w:val="21"/>
                <w:szCs w:val="21"/>
              </w:rPr>
              <w:t>__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r w:rsidRPr="006672EF">
              <w:rPr>
                <w:b/>
                <w:szCs w:val="21"/>
              </w:rPr>
              <w:t>ppt</w:t>
            </w:r>
            <w:r w:rsidRPr="006672EF">
              <w:rPr>
                <w:szCs w:val="21"/>
              </w:rPr>
              <w:t xml:space="preserve">: parts per trillion or nanograms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A88EB94" w:rsidR="00BC6327" w:rsidRPr="00F41F91" w:rsidRDefault="00F6600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1C26F99" w:rsidR="008F7660" w:rsidRPr="00F41F91" w:rsidRDefault="00F6600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B400A76" w:rsidR="005540D9" w:rsidRPr="00F41F91" w:rsidRDefault="00F6600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31C4F50" w:rsidR="00B44817" w:rsidRPr="00F41F91" w:rsidRDefault="006E4EEC" w:rsidP="00D057C3">
            <w:pPr>
              <w:jc w:val="center"/>
              <w:rPr>
                <w:sz w:val="18"/>
              </w:rPr>
            </w:pPr>
            <w:r>
              <w:rPr>
                <w:sz w:val="18"/>
              </w:rPr>
              <w:t>6-3-21</w:t>
            </w:r>
          </w:p>
        </w:tc>
        <w:tc>
          <w:tcPr>
            <w:tcW w:w="991" w:type="dxa"/>
            <w:gridSpan w:val="2"/>
            <w:tcBorders>
              <w:top w:val="nil"/>
            </w:tcBorders>
          </w:tcPr>
          <w:p w14:paraId="2EB76238" w14:textId="40A8ECF6" w:rsidR="00B44817" w:rsidRPr="00F41F91" w:rsidRDefault="00F66006" w:rsidP="00D057C3">
            <w:pPr>
              <w:jc w:val="center"/>
              <w:rPr>
                <w:sz w:val="18"/>
              </w:rPr>
            </w:pPr>
            <w:r>
              <w:rPr>
                <w:sz w:val="18"/>
              </w:rPr>
              <w:t>10</w:t>
            </w:r>
          </w:p>
        </w:tc>
        <w:tc>
          <w:tcPr>
            <w:tcW w:w="990" w:type="dxa"/>
            <w:gridSpan w:val="2"/>
            <w:tcBorders>
              <w:top w:val="nil"/>
              <w:bottom w:val="nil"/>
            </w:tcBorders>
          </w:tcPr>
          <w:p w14:paraId="4C3FDB54" w14:textId="4EADF607" w:rsidR="00B44817" w:rsidRPr="00F41F91" w:rsidRDefault="006E4EEC" w:rsidP="00D057C3">
            <w:pPr>
              <w:jc w:val="center"/>
              <w:rPr>
                <w:sz w:val="18"/>
              </w:rPr>
            </w:pPr>
            <w:r>
              <w:rPr>
                <w:sz w:val="18"/>
              </w:rPr>
              <w:t>ND</w:t>
            </w:r>
          </w:p>
        </w:tc>
        <w:tc>
          <w:tcPr>
            <w:tcW w:w="1080" w:type="dxa"/>
            <w:tcBorders>
              <w:top w:val="nil"/>
              <w:bottom w:val="nil"/>
            </w:tcBorders>
          </w:tcPr>
          <w:p w14:paraId="48CE0F50" w14:textId="69F82345" w:rsidR="00B44817" w:rsidRPr="00F41F91" w:rsidRDefault="00F66006"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69F19A8" w:rsidR="00B44817" w:rsidRPr="00F41F91" w:rsidRDefault="006E4EEC" w:rsidP="00D057C3">
            <w:pPr>
              <w:jc w:val="center"/>
              <w:rPr>
                <w:sz w:val="18"/>
              </w:rPr>
            </w:pPr>
            <w:r>
              <w:rPr>
                <w:sz w:val="18"/>
              </w:rPr>
              <w:t>6-3-21</w:t>
            </w:r>
          </w:p>
        </w:tc>
        <w:tc>
          <w:tcPr>
            <w:tcW w:w="991" w:type="dxa"/>
            <w:gridSpan w:val="2"/>
            <w:tcBorders>
              <w:bottom w:val="single" w:sz="18" w:space="0" w:color="auto"/>
            </w:tcBorders>
          </w:tcPr>
          <w:p w14:paraId="18011756" w14:textId="6C657BE4" w:rsidR="00B44817" w:rsidRPr="00F41F91" w:rsidRDefault="00F66006" w:rsidP="00D057C3">
            <w:pPr>
              <w:jc w:val="center"/>
              <w:rPr>
                <w:sz w:val="18"/>
              </w:rPr>
            </w:pPr>
            <w:r>
              <w:rPr>
                <w:sz w:val="18"/>
              </w:rPr>
              <w:t>10</w:t>
            </w:r>
          </w:p>
        </w:tc>
        <w:tc>
          <w:tcPr>
            <w:tcW w:w="990" w:type="dxa"/>
            <w:gridSpan w:val="2"/>
            <w:tcBorders>
              <w:bottom w:val="single" w:sz="18" w:space="0" w:color="auto"/>
            </w:tcBorders>
          </w:tcPr>
          <w:p w14:paraId="7CE90126" w14:textId="1C68EF17" w:rsidR="00B44817" w:rsidRPr="00F41F91" w:rsidRDefault="006E4EEC" w:rsidP="00D057C3">
            <w:pPr>
              <w:jc w:val="center"/>
              <w:rPr>
                <w:sz w:val="18"/>
              </w:rPr>
            </w:pPr>
            <w:r>
              <w:rPr>
                <w:sz w:val="18"/>
              </w:rPr>
              <w:t>0.11</w:t>
            </w:r>
          </w:p>
        </w:tc>
        <w:tc>
          <w:tcPr>
            <w:tcW w:w="1080" w:type="dxa"/>
            <w:tcBorders>
              <w:bottom w:val="single" w:sz="18" w:space="0" w:color="auto"/>
            </w:tcBorders>
          </w:tcPr>
          <w:p w14:paraId="11DE16E1" w14:textId="45E74F7C" w:rsidR="00B44817" w:rsidRPr="00F41F91" w:rsidRDefault="00F66006"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C50C0D4" w:rsidR="00B3023D" w:rsidRPr="00F41F91" w:rsidRDefault="006E4EEC" w:rsidP="009C6436">
            <w:pPr>
              <w:jc w:val="center"/>
              <w:rPr>
                <w:sz w:val="18"/>
              </w:rPr>
            </w:pPr>
            <w:r>
              <w:rPr>
                <w:sz w:val="18"/>
              </w:rPr>
              <w:t>2-1-21</w:t>
            </w:r>
          </w:p>
        </w:tc>
        <w:tc>
          <w:tcPr>
            <w:tcW w:w="1350" w:type="dxa"/>
            <w:tcBorders>
              <w:top w:val="nil"/>
              <w:bottom w:val="single" w:sz="4" w:space="0" w:color="auto"/>
            </w:tcBorders>
          </w:tcPr>
          <w:p w14:paraId="690B0D1C" w14:textId="0971091E" w:rsidR="00B3023D" w:rsidRPr="00F41F91" w:rsidRDefault="006E4EEC" w:rsidP="009C6436">
            <w:pPr>
              <w:jc w:val="center"/>
              <w:rPr>
                <w:sz w:val="18"/>
              </w:rPr>
            </w:pPr>
            <w:r>
              <w:rPr>
                <w:sz w:val="18"/>
              </w:rPr>
              <w:t>57</w:t>
            </w:r>
          </w:p>
        </w:tc>
        <w:tc>
          <w:tcPr>
            <w:tcW w:w="1440" w:type="dxa"/>
            <w:tcBorders>
              <w:top w:val="nil"/>
              <w:bottom w:val="single" w:sz="4" w:space="0" w:color="auto"/>
            </w:tcBorders>
          </w:tcPr>
          <w:p w14:paraId="6802CC34" w14:textId="644A96F0" w:rsidR="00B3023D" w:rsidRPr="00F41F91" w:rsidRDefault="006E4EEC" w:rsidP="009C6436">
            <w:pPr>
              <w:jc w:val="center"/>
              <w:rPr>
                <w:sz w:val="18"/>
              </w:rPr>
            </w:pPr>
            <w:r>
              <w:rPr>
                <w:sz w:val="18"/>
              </w:rPr>
              <w:t>55-61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34ED671" w:rsidR="00B3023D" w:rsidRPr="00F41F91" w:rsidRDefault="006E4EEC" w:rsidP="009C6436">
            <w:pPr>
              <w:jc w:val="center"/>
              <w:rPr>
                <w:sz w:val="18"/>
              </w:rPr>
            </w:pPr>
            <w:r>
              <w:rPr>
                <w:sz w:val="18"/>
              </w:rPr>
              <w:t>2-1-21</w:t>
            </w:r>
          </w:p>
        </w:tc>
        <w:tc>
          <w:tcPr>
            <w:tcW w:w="1350" w:type="dxa"/>
            <w:tcBorders>
              <w:bottom w:val="single" w:sz="18" w:space="0" w:color="auto"/>
            </w:tcBorders>
          </w:tcPr>
          <w:p w14:paraId="5F571C45" w14:textId="193BD5C6" w:rsidR="00B3023D" w:rsidRPr="00F41F91" w:rsidRDefault="006E4EEC" w:rsidP="009C6436">
            <w:pPr>
              <w:jc w:val="center"/>
              <w:rPr>
                <w:sz w:val="18"/>
              </w:rPr>
            </w:pPr>
            <w:r>
              <w:rPr>
                <w:sz w:val="18"/>
              </w:rPr>
              <w:t>520</w:t>
            </w:r>
          </w:p>
        </w:tc>
        <w:tc>
          <w:tcPr>
            <w:tcW w:w="1440" w:type="dxa"/>
            <w:tcBorders>
              <w:bottom w:val="single" w:sz="18" w:space="0" w:color="auto"/>
            </w:tcBorders>
          </w:tcPr>
          <w:p w14:paraId="2BE476FB" w14:textId="0E66E438" w:rsidR="00B3023D" w:rsidRPr="00F41F91" w:rsidRDefault="006E4EEC" w:rsidP="009C6436">
            <w:pPr>
              <w:jc w:val="center"/>
              <w:rPr>
                <w:sz w:val="18"/>
              </w:rPr>
            </w:pPr>
            <w:r>
              <w:rPr>
                <w:sz w:val="18"/>
              </w:rPr>
              <w:t>510-530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E4EEC" w:rsidRPr="001F3468" w14:paraId="371CAB6A" w14:textId="77777777" w:rsidTr="002F1DD3">
        <w:trPr>
          <w:trHeight w:val="432"/>
          <w:jc w:val="center"/>
        </w:trPr>
        <w:tc>
          <w:tcPr>
            <w:tcW w:w="2268" w:type="dxa"/>
            <w:gridSpan w:val="2"/>
            <w:tcBorders>
              <w:top w:val="nil"/>
              <w:left w:val="single" w:sz="6" w:space="0" w:color="auto"/>
            </w:tcBorders>
          </w:tcPr>
          <w:p w14:paraId="40E2F254" w14:textId="745EAFAF" w:rsidR="006E4EEC" w:rsidRPr="00F41F91" w:rsidRDefault="006E4EEC" w:rsidP="006E4EEC">
            <w:pPr>
              <w:ind w:left="180"/>
              <w:rPr>
                <w:sz w:val="18"/>
              </w:rPr>
            </w:pPr>
            <w:r>
              <w:rPr>
                <w:sz w:val="18"/>
              </w:rPr>
              <w:t>Nitrate ppm</w:t>
            </w:r>
          </w:p>
        </w:tc>
        <w:tc>
          <w:tcPr>
            <w:tcW w:w="990" w:type="dxa"/>
            <w:tcBorders>
              <w:top w:val="nil"/>
            </w:tcBorders>
          </w:tcPr>
          <w:p w14:paraId="5D776A03" w14:textId="14556D3C" w:rsidR="006E4EEC" w:rsidRPr="00F41F91" w:rsidRDefault="006E4EEC" w:rsidP="006E4EEC">
            <w:pPr>
              <w:jc w:val="center"/>
              <w:rPr>
                <w:sz w:val="18"/>
              </w:rPr>
            </w:pPr>
            <w:r w:rsidRPr="00B54498">
              <w:rPr>
                <w:sz w:val="18"/>
              </w:rPr>
              <w:t>2-1-2</w:t>
            </w:r>
            <w:r w:rsidR="00861A8F">
              <w:rPr>
                <w:sz w:val="18"/>
              </w:rPr>
              <w:t>2</w:t>
            </w:r>
          </w:p>
        </w:tc>
        <w:tc>
          <w:tcPr>
            <w:tcW w:w="1350" w:type="dxa"/>
            <w:tcBorders>
              <w:top w:val="nil"/>
            </w:tcBorders>
          </w:tcPr>
          <w:p w14:paraId="492AEBB3" w14:textId="3284771F" w:rsidR="006E4EEC" w:rsidRPr="00F41F91" w:rsidRDefault="00861A8F" w:rsidP="006E4EEC">
            <w:pPr>
              <w:jc w:val="center"/>
              <w:rPr>
                <w:sz w:val="18"/>
              </w:rPr>
            </w:pPr>
            <w:r>
              <w:rPr>
                <w:sz w:val="18"/>
              </w:rPr>
              <w:t>3.7</w:t>
            </w:r>
          </w:p>
        </w:tc>
        <w:tc>
          <w:tcPr>
            <w:tcW w:w="1440" w:type="dxa"/>
            <w:tcBorders>
              <w:top w:val="nil"/>
            </w:tcBorders>
          </w:tcPr>
          <w:p w14:paraId="0EA1207A" w14:textId="24D4CA13" w:rsidR="006E4EEC" w:rsidRPr="00F41F91" w:rsidRDefault="006E4EEC" w:rsidP="006E4EEC">
            <w:pPr>
              <w:jc w:val="center"/>
              <w:rPr>
                <w:sz w:val="18"/>
              </w:rPr>
            </w:pPr>
            <w:r>
              <w:rPr>
                <w:sz w:val="18"/>
              </w:rPr>
              <w:t>2.</w:t>
            </w:r>
            <w:r w:rsidR="00861A8F">
              <w:rPr>
                <w:sz w:val="18"/>
              </w:rPr>
              <w:t>9-4.8</w:t>
            </w:r>
          </w:p>
        </w:tc>
        <w:tc>
          <w:tcPr>
            <w:tcW w:w="900" w:type="dxa"/>
            <w:tcBorders>
              <w:top w:val="nil"/>
            </w:tcBorders>
          </w:tcPr>
          <w:p w14:paraId="566791C1" w14:textId="04E88A02" w:rsidR="006E4EEC" w:rsidRPr="00F41F91" w:rsidRDefault="006E4EEC" w:rsidP="006E4EEC">
            <w:pPr>
              <w:jc w:val="center"/>
              <w:rPr>
                <w:sz w:val="18"/>
              </w:rPr>
            </w:pPr>
            <w:r>
              <w:rPr>
                <w:sz w:val="18"/>
              </w:rPr>
              <w:t>45</w:t>
            </w:r>
          </w:p>
        </w:tc>
        <w:tc>
          <w:tcPr>
            <w:tcW w:w="1080" w:type="dxa"/>
            <w:tcBorders>
              <w:top w:val="nil"/>
            </w:tcBorders>
          </w:tcPr>
          <w:p w14:paraId="5E4F841C" w14:textId="680314B7" w:rsidR="006E4EEC" w:rsidRPr="00F41F91" w:rsidRDefault="006E4EEC" w:rsidP="006E4EEC">
            <w:pPr>
              <w:jc w:val="center"/>
              <w:rPr>
                <w:sz w:val="18"/>
              </w:rPr>
            </w:pPr>
            <w:r>
              <w:rPr>
                <w:sz w:val="18"/>
              </w:rPr>
              <w:t>45</w:t>
            </w:r>
          </w:p>
        </w:tc>
        <w:tc>
          <w:tcPr>
            <w:tcW w:w="2808" w:type="dxa"/>
            <w:tcBorders>
              <w:top w:val="nil"/>
              <w:right w:val="single" w:sz="6" w:space="0" w:color="auto"/>
            </w:tcBorders>
          </w:tcPr>
          <w:p w14:paraId="2B8C0EB3" w14:textId="0B5C0B12" w:rsidR="006E4EEC" w:rsidRPr="00F41F91" w:rsidRDefault="006E4EEC" w:rsidP="006E4EEC">
            <w:pPr>
              <w:rPr>
                <w:sz w:val="18"/>
              </w:rPr>
            </w:pPr>
            <w:r>
              <w:rPr>
                <w:sz w:val="18"/>
              </w:rPr>
              <w:t>Runoff from leaching from fertilizer use; leaching from septic tanks, sewage; erosion of natural deposits</w:t>
            </w:r>
          </w:p>
        </w:tc>
      </w:tr>
      <w:tr w:rsidR="006E4EEC" w:rsidRPr="001F3468" w14:paraId="6224CF28" w14:textId="77777777" w:rsidTr="002F1DD3">
        <w:trPr>
          <w:trHeight w:val="432"/>
          <w:jc w:val="center"/>
        </w:trPr>
        <w:tc>
          <w:tcPr>
            <w:tcW w:w="2268" w:type="dxa"/>
            <w:gridSpan w:val="2"/>
            <w:tcBorders>
              <w:top w:val="nil"/>
              <w:left w:val="single" w:sz="6" w:space="0" w:color="auto"/>
            </w:tcBorders>
          </w:tcPr>
          <w:p w14:paraId="37AFD9F0" w14:textId="6F86B612" w:rsidR="006E4EEC" w:rsidRPr="00F41F91" w:rsidRDefault="006E4EEC" w:rsidP="006E4EEC">
            <w:pPr>
              <w:ind w:left="180"/>
              <w:rPr>
                <w:sz w:val="18"/>
              </w:rPr>
            </w:pPr>
            <w:r>
              <w:rPr>
                <w:sz w:val="18"/>
              </w:rPr>
              <w:t>Fluoride   ppm</w:t>
            </w:r>
          </w:p>
        </w:tc>
        <w:tc>
          <w:tcPr>
            <w:tcW w:w="990" w:type="dxa"/>
            <w:tcBorders>
              <w:top w:val="nil"/>
            </w:tcBorders>
          </w:tcPr>
          <w:p w14:paraId="70488B46" w14:textId="4CE0017D" w:rsidR="006E4EEC" w:rsidRPr="00F41F91" w:rsidRDefault="006E4EEC" w:rsidP="006E4EEC">
            <w:pPr>
              <w:jc w:val="center"/>
              <w:rPr>
                <w:sz w:val="18"/>
              </w:rPr>
            </w:pPr>
            <w:r w:rsidRPr="00B54498">
              <w:rPr>
                <w:sz w:val="18"/>
              </w:rPr>
              <w:t>2-1-21</w:t>
            </w:r>
          </w:p>
        </w:tc>
        <w:tc>
          <w:tcPr>
            <w:tcW w:w="1350" w:type="dxa"/>
            <w:tcBorders>
              <w:top w:val="nil"/>
            </w:tcBorders>
          </w:tcPr>
          <w:p w14:paraId="2A13FA63" w14:textId="3E74D597" w:rsidR="006E4EEC" w:rsidRPr="00F41F91" w:rsidRDefault="006E4EEC" w:rsidP="006E4EEC">
            <w:pPr>
              <w:jc w:val="center"/>
              <w:rPr>
                <w:sz w:val="18"/>
              </w:rPr>
            </w:pPr>
            <w:r>
              <w:rPr>
                <w:sz w:val="18"/>
              </w:rPr>
              <w:t>0.29</w:t>
            </w:r>
          </w:p>
        </w:tc>
        <w:tc>
          <w:tcPr>
            <w:tcW w:w="1440" w:type="dxa"/>
            <w:tcBorders>
              <w:top w:val="nil"/>
            </w:tcBorders>
          </w:tcPr>
          <w:p w14:paraId="5B79687A" w14:textId="7A3ED186" w:rsidR="006E4EEC" w:rsidRPr="00F41F91" w:rsidRDefault="006E4EEC" w:rsidP="006E4EEC">
            <w:pPr>
              <w:jc w:val="center"/>
              <w:rPr>
                <w:sz w:val="18"/>
              </w:rPr>
            </w:pPr>
            <w:r>
              <w:rPr>
                <w:sz w:val="18"/>
              </w:rPr>
              <w:t>0.29</w:t>
            </w:r>
          </w:p>
        </w:tc>
        <w:tc>
          <w:tcPr>
            <w:tcW w:w="900" w:type="dxa"/>
            <w:tcBorders>
              <w:top w:val="nil"/>
            </w:tcBorders>
          </w:tcPr>
          <w:p w14:paraId="5BA9F938" w14:textId="36F76CED" w:rsidR="006E4EEC" w:rsidRPr="00F41F91" w:rsidRDefault="006E4EEC" w:rsidP="006E4EEC">
            <w:pPr>
              <w:jc w:val="center"/>
              <w:rPr>
                <w:sz w:val="18"/>
              </w:rPr>
            </w:pPr>
            <w:r>
              <w:rPr>
                <w:sz w:val="18"/>
              </w:rPr>
              <w:t>2</w:t>
            </w:r>
          </w:p>
        </w:tc>
        <w:tc>
          <w:tcPr>
            <w:tcW w:w="1080" w:type="dxa"/>
            <w:tcBorders>
              <w:top w:val="nil"/>
            </w:tcBorders>
          </w:tcPr>
          <w:p w14:paraId="22CABE93" w14:textId="4D1A83AF" w:rsidR="006E4EEC" w:rsidRPr="00F41F91" w:rsidRDefault="006E4EEC" w:rsidP="006E4EEC">
            <w:pPr>
              <w:jc w:val="center"/>
              <w:rPr>
                <w:sz w:val="18"/>
              </w:rPr>
            </w:pPr>
            <w:r>
              <w:rPr>
                <w:sz w:val="18"/>
              </w:rPr>
              <w:t>1</w:t>
            </w:r>
          </w:p>
        </w:tc>
        <w:tc>
          <w:tcPr>
            <w:tcW w:w="2808" w:type="dxa"/>
            <w:tcBorders>
              <w:top w:val="nil"/>
              <w:right w:val="single" w:sz="6" w:space="0" w:color="auto"/>
            </w:tcBorders>
          </w:tcPr>
          <w:p w14:paraId="56FDD016" w14:textId="1DBCC0C9" w:rsidR="006E4EEC" w:rsidRPr="00F41F91" w:rsidRDefault="006E4EEC" w:rsidP="006E4EEC">
            <w:pPr>
              <w:rPr>
                <w:sz w:val="18"/>
              </w:rPr>
            </w:pPr>
            <w:r w:rsidRPr="0058220C">
              <w:t>Erosion of natural deposits; water additive which promotes strong teeth; discharge from fertilizer and aluminum factories</w:t>
            </w:r>
          </w:p>
        </w:tc>
      </w:tr>
      <w:tr w:rsidR="006E4EEC" w:rsidRPr="001F3468" w14:paraId="2E910185" w14:textId="77777777" w:rsidTr="002F1DD3">
        <w:trPr>
          <w:trHeight w:val="432"/>
          <w:jc w:val="center"/>
        </w:trPr>
        <w:tc>
          <w:tcPr>
            <w:tcW w:w="2268" w:type="dxa"/>
            <w:gridSpan w:val="2"/>
            <w:tcBorders>
              <w:top w:val="nil"/>
              <w:left w:val="single" w:sz="6" w:space="0" w:color="auto"/>
            </w:tcBorders>
          </w:tcPr>
          <w:p w14:paraId="5A85CDA8" w14:textId="1E03C727" w:rsidR="006E4EEC" w:rsidRPr="00F41F91" w:rsidRDefault="006E4EEC" w:rsidP="006E4EEC">
            <w:pPr>
              <w:ind w:left="180"/>
              <w:rPr>
                <w:sz w:val="18"/>
              </w:rPr>
            </w:pPr>
            <w:r>
              <w:rPr>
                <w:sz w:val="18"/>
              </w:rPr>
              <w:t>Arsenic  ppb</w:t>
            </w:r>
          </w:p>
        </w:tc>
        <w:tc>
          <w:tcPr>
            <w:tcW w:w="990" w:type="dxa"/>
            <w:tcBorders>
              <w:top w:val="nil"/>
            </w:tcBorders>
          </w:tcPr>
          <w:p w14:paraId="5A2F7E12" w14:textId="1F34AAFB" w:rsidR="006E4EEC" w:rsidRPr="00F41F91" w:rsidRDefault="006E4EEC" w:rsidP="006E4EEC">
            <w:pPr>
              <w:jc w:val="center"/>
              <w:rPr>
                <w:sz w:val="18"/>
              </w:rPr>
            </w:pPr>
            <w:r w:rsidRPr="00B54498">
              <w:rPr>
                <w:sz w:val="18"/>
              </w:rPr>
              <w:t>2-1-21</w:t>
            </w:r>
          </w:p>
        </w:tc>
        <w:tc>
          <w:tcPr>
            <w:tcW w:w="1350" w:type="dxa"/>
            <w:tcBorders>
              <w:top w:val="nil"/>
            </w:tcBorders>
          </w:tcPr>
          <w:p w14:paraId="6B0462C9" w14:textId="29DB7B61" w:rsidR="006E4EEC" w:rsidRPr="00F41F91" w:rsidRDefault="006E4EEC" w:rsidP="006E4EEC">
            <w:pPr>
              <w:jc w:val="center"/>
              <w:rPr>
                <w:sz w:val="18"/>
              </w:rPr>
            </w:pPr>
            <w:r>
              <w:rPr>
                <w:sz w:val="18"/>
              </w:rPr>
              <w:t>0.83</w:t>
            </w:r>
          </w:p>
        </w:tc>
        <w:tc>
          <w:tcPr>
            <w:tcW w:w="1440" w:type="dxa"/>
            <w:tcBorders>
              <w:top w:val="nil"/>
            </w:tcBorders>
          </w:tcPr>
          <w:p w14:paraId="224EA897" w14:textId="38DD1722" w:rsidR="006E4EEC" w:rsidRPr="00F41F91" w:rsidRDefault="006E4EEC" w:rsidP="006E4EEC">
            <w:pPr>
              <w:jc w:val="center"/>
              <w:rPr>
                <w:sz w:val="18"/>
              </w:rPr>
            </w:pPr>
            <w:r>
              <w:rPr>
                <w:sz w:val="18"/>
              </w:rPr>
              <w:t>ND-2.5</w:t>
            </w:r>
          </w:p>
        </w:tc>
        <w:tc>
          <w:tcPr>
            <w:tcW w:w="900" w:type="dxa"/>
            <w:tcBorders>
              <w:top w:val="nil"/>
            </w:tcBorders>
          </w:tcPr>
          <w:p w14:paraId="3EA66E2A" w14:textId="5A851921" w:rsidR="006E4EEC" w:rsidRPr="00F41F91" w:rsidRDefault="006E4EEC" w:rsidP="006E4EEC">
            <w:pPr>
              <w:jc w:val="center"/>
              <w:rPr>
                <w:sz w:val="18"/>
              </w:rPr>
            </w:pPr>
            <w:r>
              <w:rPr>
                <w:sz w:val="18"/>
              </w:rPr>
              <w:t>10</w:t>
            </w:r>
          </w:p>
        </w:tc>
        <w:tc>
          <w:tcPr>
            <w:tcW w:w="1080" w:type="dxa"/>
            <w:tcBorders>
              <w:top w:val="nil"/>
            </w:tcBorders>
          </w:tcPr>
          <w:p w14:paraId="11DD1BC6" w14:textId="3F21E28D" w:rsidR="006E4EEC" w:rsidRPr="00F41F91" w:rsidRDefault="006E4EEC" w:rsidP="006E4EEC">
            <w:pPr>
              <w:jc w:val="center"/>
              <w:rPr>
                <w:sz w:val="18"/>
              </w:rPr>
            </w:pPr>
            <w:r>
              <w:rPr>
                <w:sz w:val="18"/>
              </w:rPr>
              <w:t>0.004</w:t>
            </w:r>
          </w:p>
        </w:tc>
        <w:tc>
          <w:tcPr>
            <w:tcW w:w="2808" w:type="dxa"/>
            <w:tcBorders>
              <w:top w:val="nil"/>
              <w:right w:val="single" w:sz="6" w:space="0" w:color="auto"/>
            </w:tcBorders>
          </w:tcPr>
          <w:p w14:paraId="6A7F3E96" w14:textId="54025B20" w:rsidR="006E4EEC" w:rsidRPr="00F41F91" w:rsidRDefault="006E4EEC" w:rsidP="006E4EEC">
            <w:pPr>
              <w:rPr>
                <w:sz w:val="18"/>
              </w:rPr>
            </w:pPr>
            <w:r>
              <w:rPr>
                <w:sz w:val="18"/>
              </w:rPr>
              <w:t>Erosion of natural deposits; runoff from orchards; glass and electronics production wastes</w:t>
            </w:r>
          </w:p>
        </w:tc>
      </w:tr>
      <w:tr w:rsidR="006E4EEC" w:rsidRPr="001F3468" w14:paraId="49DE6893" w14:textId="77777777" w:rsidTr="002F1DD3">
        <w:trPr>
          <w:trHeight w:val="432"/>
          <w:jc w:val="center"/>
        </w:trPr>
        <w:tc>
          <w:tcPr>
            <w:tcW w:w="2268" w:type="dxa"/>
            <w:gridSpan w:val="2"/>
            <w:tcBorders>
              <w:top w:val="nil"/>
              <w:left w:val="single" w:sz="6" w:space="0" w:color="auto"/>
            </w:tcBorders>
          </w:tcPr>
          <w:p w14:paraId="67B24425" w14:textId="11FBEB54" w:rsidR="006E4EEC" w:rsidRPr="00F41F91" w:rsidRDefault="006E4EEC" w:rsidP="006E4EEC">
            <w:pPr>
              <w:ind w:left="180"/>
              <w:rPr>
                <w:sz w:val="18"/>
              </w:rPr>
            </w:pPr>
            <w:r>
              <w:rPr>
                <w:sz w:val="18"/>
              </w:rPr>
              <w:t>Selenium  ppb</w:t>
            </w:r>
          </w:p>
        </w:tc>
        <w:tc>
          <w:tcPr>
            <w:tcW w:w="990" w:type="dxa"/>
            <w:tcBorders>
              <w:top w:val="nil"/>
            </w:tcBorders>
          </w:tcPr>
          <w:p w14:paraId="3CED24F8" w14:textId="2BFAB123" w:rsidR="006E4EEC" w:rsidRPr="00F41F91" w:rsidRDefault="006E4EEC" w:rsidP="006E4EEC">
            <w:pPr>
              <w:jc w:val="center"/>
              <w:rPr>
                <w:sz w:val="18"/>
              </w:rPr>
            </w:pPr>
            <w:r w:rsidRPr="00B54498">
              <w:rPr>
                <w:sz w:val="18"/>
              </w:rPr>
              <w:t>2-1-21</w:t>
            </w:r>
          </w:p>
        </w:tc>
        <w:tc>
          <w:tcPr>
            <w:tcW w:w="1350" w:type="dxa"/>
            <w:tcBorders>
              <w:top w:val="nil"/>
            </w:tcBorders>
          </w:tcPr>
          <w:p w14:paraId="70B01CA7" w14:textId="796EBCEE" w:rsidR="006E4EEC" w:rsidRPr="00F41F91" w:rsidRDefault="006E4EEC" w:rsidP="006E4EEC">
            <w:pPr>
              <w:jc w:val="center"/>
              <w:rPr>
                <w:sz w:val="18"/>
              </w:rPr>
            </w:pPr>
            <w:r>
              <w:rPr>
                <w:sz w:val="18"/>
              </w:rPr>
              <w:t>9.7</w:t>
            </w:r>
          </w:p>
        </w:tc>
        <w:tc>
          <w:tcPr>
            <w:tcW w:w="1440" w:type="dxa"/>
            <w:tcBorders>
              <w:top w:val="nil"/>
            </w:tcBorders>
          </w:tcPr>
          <w:p w14:paraId="2F48155A" w14:textId="1A395C52" w:rsidR="006E4EEC" w:rsidRPr="00F41F91" w:rsidRDefault="006E4EEC" w:rsidP="006E4EEC">
            <w:pPr>
              <w:jc w:val="center"/>
              <w:rPr>
                <w:sz w:val="18"/>
              </w:rPr>
            </w:pPr>
            <w:r>
              <w:rPr>
                <w:sz w:val="18"/>
              </w:rPr>
              <w:t>8.5-12</w:t>
            </w:r>
          </w:p>
        </w:tc>
        <w:tc>
          <w:tcPr>
            <w:tcW w:w="900" w:type="dxa"/>
            <w:tcBorders>
              <w:top w:val="nil"/>
            </w:tcBorders>
          </w:tcPr>
          <w:p w14:paraId="7B67D9B6" w14:textId="791B00B4" w:rsidR="006E4EEC" w:rsidRPr="00F41F91" w:rsidRDefault="006E4EEC" w:rsidP="006E4EEC">
            <w:pPr>
              <w:jc w:val="center"/>
              <w:rPr>
                <w:sz w:val="18"/>
              </w:rPr>
            </w:pPr>
            <w:r>
              <w:rPr>
                <w:sz w:val="18"/>
              </w:rPr>
              <w:t>50</w:t>
            </w:r>
          </w:p>
        </w:tc>
        <w:tc>
          <w:tcPr>
            <w:tcW w:w="1080" w:type="dxa"/>
            <w:tcBorders>
              <w:top w:val="nil"/>
            </w:tcBorders>
          </w:tcPr>
          <w:p w14:paraId="5A1807E9" w14:textId="1BF6FF71" w:rsidR="006E4EEC" w:rsidRPr="00F41F91" w:rsidRDefault="006E4EEC" w:rsidP="006E4EEC">
            <w:pPr>
              <w:jc w:val="center"/>
              <w:rPr>
                <w:sz w:val="18"/>
              </w:rPr>
            </w:pPr>
            <w:r>
              <w:rPr>
                <w:sz w:val="18"/>
              </w:rPr>
              <w:t>50</w:t>
            </w:r>
          </w:p>
        </w:tc>
        <w:tc>
          <w:tcPr>
            <w:tcW w:w="2808" w:type="dxa"/>
            <w:tcBorders>
              <w:top w:val="nil"/>
              <w:right w:val="single" w:sz="6" w:space="0" w:color="auto"/>
            </w:tcBorders>
          </w:tcPr>
          <w:p w14:paraId="66F46BF4" w14:textId="6AE2E08F" w:rsidR="006E4EEC" w:rsidRPr="00F41F91" w:rsidRDefault="006E4EEC" w:rsidP="006E4EEC">
            <w:pPr>
              <w:rPr>
                <w:sz w:val="18"/>
              </w:rPr>
            </w:pPr>
            <w:r>
              <w:rPr>
                <w:sz w:val="18"/>
              </w:rPr>
              <w:t>Leaching from ore-processing sites; discharge from electronics, glass, and drug factories</w:t>
            </w:r>
          </w:p>
        </w:tc>
      </w:tr>
      <w:tr w:rsidR="004374C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87FA5EC" w:rsidR="004374C7" w:rsidRPr="00F41F91" w:rsidRDefault="004374C7" w:rsidP="004374C7">
            <w:pPr>
              <w:ind w:left="180"/>
              <w:rPr>
                <w:sz w:val="18"/>
              </w:rPr>
            </w:pPr>
            <w:r>
              <w:rPr>
                <w:sz w:val="18"/>
              </w:rPr>
              <w:t xml:space="preserve">Gross Alpha Particles   </w:t>
            </w:r>
            <w:proofErr w:type="spellStart"/>
            <w:r>
              <w:rPr>
                <w:sz w:val="18"/>
              </w:rPr>
              <w:t>pci</w:t>
            </w:r>
            <w:proofErr w:type="spellEnd"/>
            <w:r>
              <w:rPr>
                <w:sz w:val="18"/>
              </w:rPr>
              <w:t>/L</w:t>
            </w:r>
          </w:p>
        </w:tc>
        <w:tc>
          <w:tcPr>
            <w:tcW w:w="990" w:type="dxa"/>
            <w:tcBorders>
              <w:bottom w:val="single" w:sz="18" w:space="0" w:color="auto"/>
            </w:tcBorders>
          </w:tcPr>
          <w:p w14:paraId="3CD1FB67" w14:textId="2F9CAB8E" w:rsidR="004374C7" w:rsidRPr="00F41F91" w:rsidRDefault="004374C7" w:rsidP="004374C7">
            <w:pPr>
              <w:jc w:val="center"/>
              <w:rPr>
                <w:sz w:val="18"/>
              </w:rPr>
            </w:pPr>
            <w:r w:rsidRPr="003B190C">
              <w:rPr>
                <w:sz w:val="18"/>
              </w:rPr>
              <w:t>3-16-18</w:t>
            </w:r>
          </w:p>
        </w:tc>
        <w:tc>
          <w:tcPr>
            <w:tcW w:w="1350" w:type="dxa"/>
            <w:tcBorders>
              <w:bottom w:val="single" w:sz="18" w:space="0" w:color="auto"/>
            </w:tcBorders>
          </w:tcPr>
          <w:p w14:paraId="5EA66A78" w14:textId="1CCDB547" w:rsidR="004374C7" w:rsidRPr="00F41F91" w:rsidRDefault="004374C7" w:rsidP="004374C7">
            <w:pPr>
              <w:jc w:val="center"/>
              <w:rPr>
                <w:sz w:val="18"/>
              </w:rPr>
            </w:pPr>
            <w:r>
              <w:rPr>
                <w:sz w:val="18"/>
              </w:rPr>
              <w:t>6.0</w:t>
            </w:r>
          </w:p>
        </w:tc>
        <w:tc>
          <w:tcPr>
            <w:tcW w:w="1440" w:type="dxa"/>
            <w:tcBorders>
              <w:bottom w:val="single" w:sz="18" w:space="0" w:color="auto"/>
            </w:tcBorders>
          </w:tcPr>
          <w:p w14:paraId="314F6572" w14:textId="7368C0AA" w:rsidR="004374C7" w:rsidRPr="00F41F91" w:rsidRDefault="004374C7" w:rsidP="004374C7">
            <w:pPr>
              <w:jc w:val="center"/>
              <w:rPr>
                <w:sz w:val="18"/>
              </w:rPr>
            </w:pPr>
            <w:r>
              <w:rPr>
                <w:sz w:val="18"/>
              </w:rPr>
              <w:t>5.0-6.55</w:t>
            </w:r>
          </w:p>
        </w:tc>
        <w:tc>
          <w:tcPr>
            <w:tcW w:w="900" w:type="dxa"/>
            <w:tcBorders>
              <w:bottom w:val="single" w:sz="18" w:space="0" w:color="auto"/>
            </w:tcBorders>
          </w:tcPr>
          <w:p w14:paraId="4DF396D0" w14:textId="14B420F0" w:rsidR="004374C7" w:rsidRPr="00F41F91" w:rsidRDefault="004374C7" w:rsidP="004374C7">
            <w:pPr>
              <w:jc w:val="center"/>
              <w:rPr>
                <w:sz w:val="18"/>
              </w:rPr>
            </w:pPr>
            <w:r>
              <w:rPr>
                <w:sz w:val="18"/>
              </w:rPr>
              <w:t>15</w:t>
            </w:r>
          </w:p>
        </w:tc>
        <w:tc>
          <w:tcPr>
            <w:tcW w:w="1080" w:type="dxa"/>
            <w:tcBorders>
              <w:bottom w:val="single" w:sz="18" w:space="0" w:color="auto"/>
            </w:tcBorders>
          </w:tcPr>
          <w:p w14:paraId="14ED7F95" w14:textId="5D604F4F" w:rsidR="004374C7" w:rsidRPr="00F41F91" w:rsidRDefault="004374C7" w:rsidP="004374C7">
            <w:pPr>
              <w:jc w:val="center"/>
              <w:rPr>
                <w:sz w:val="18"/>
              </w:rPr>
            </w:pPr>
            <w:r>
              <w:rPr>
                <w:sz w:val="18"/>
              </w:rPr>
              <w:t>0</w:t>
            </w:r>
          </w:p>
        </w:tc>
        <w:tc>
          <w:tcPr>
            <w:tcW w:w="2808" w:type="dxa"/>
            <w:tcBorders>
              <w:bottom w:val="single" w:sz="18" w:space="0" w:color="auto"/>
              <w:right w:val="single" w:sz="6" w:space="0" w:color="auto"/>
            </w:tcBorders>
          </w:tcPr>
          <w:p w14:paraId="76443EAF" w14:textId="52CF6569" w:rsidR="004374C7" w:rsidRPr="00F41F91" w:rsidRDefault="004374C7" w:rsidP="004374C7">
            <w:pPr>
              <w:rPr>
                <w:sz w:val="18"/>
              </w:rPr>
            </w:pPr>
            <w:r>
              <w:rPr>
                <w:sz w:val="18"/>
              </w:rPr>
              <w:t>Decay of natural and man-made deposits</w:t>
            </w:r>
          </w:p>
        </w:tc>
      </w:tr>
      <w:tr w:rsidR="004374C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374C7" w:rsidRPr="00F41F91" w:rsidRDefault="004374C7" w:rsidP="004374C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374C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374C7" w:rsidRPr="00F41F91" w:rsidRDefault="004374C7" w:rsidP="004374C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374C7" w:rsidRPr="00F41F91" w:rsidRDefault="004374C7" w:rsidP="004374C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374C7" w:rsidRPr="00F41F91" w:rsidRDefault="004374C7" w:rsidP="004374C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374C7" w:rsidRPr="00F41F91" w:rsidRDefault="004374C7" w:rsidP="004374C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374C7" w:rsidRPr="00F41F91" w:rsidRDefault="004374C7" w:rsidP="004374C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374C7" w:rsidRPr="00F41F91" w:rsidRDefault="004374C7" w:rsidP="004374C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374C7" w:rsidRPr="00F41F91" w:rsidRDefault="004374C7" w:rsidP="004374C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E4EEC" w:rsidRPr="001F3468" w14:paraId="51CC94F2" w14:textId="77777777" w:rsidTr="006E4EEC">
        <w:trPr>
          <w:trHeight w:val="441"/>
          <w:jc w:val="center"/>
        </w:trPr>
        <w:tc>
          <w:tcPr>
            <w:tcW w:w="2268" w:type="dxa"/>
            <w:gridSpan w:val="2"/>
            <w:tcBorders>
              <w:left w:val="single" w:sz="6" w:space="0" w:color="auto"/>
            </w:tcBorders>
          </w:tcPr>
          <w:p w14:paraId="3DAB9A83" w14:textId="204DA93E" w:rsidR="006E4EEC" w:rsidRPr="00F41F91" w:rsidRDefault="006E4EEC" w:rsidP="006E4EEC">
            <w:pPr>
              <w:ind w:left="187"/>
              <w:rPr>
                <w:sz w:val="18"/>
              </w:rPr>
            </w:pPr>
            <w:r>
              <w:rPr>
                <w:sz w:val="18"/>
              </w:rPr>
              <w:t>Chloride   ppm</w:t>
            </w:r>
          </w:p>
        </w:tc>
        <w:tc>
          <w:tcPr>
            <w:tcW w:w="990" w:type="dxa"/>
          </w:tcPr>
          <w:p w14:paraId="7B53609D" w14:textId="141CF1A6" w:rsidR="006E4EEC" w:rsidRPr="00F41F91" w:rsidRDefault="006E4EEC" w:rsidP="006E4EEC">
            <w:pPr>
              <w:jc w:val="center"/>
              <w:rPr>
                <w:sz w:val="18"/>
              </w:rPr>
            </w:pPr>
            <w:r w:rsidRPr="000D66F9">
              <w:rPr>
                <w:sz w:val="18"/>
              </w:rPr>
              <w:t>2-1-21</w:t>
            </w:r>
          </w:p>
        </w:tc>
        <w:tc>
          <w:tcPr>
            <w:tcW w:w="1350" w:type="dxa"/>
          </w:tcPr>
          <w:p w14:paraId="48AE5CBF" w14:textId="201C4DD2" w:rsidR="006E4EEC" w:rsidRPr="00F41F91" w:rsidRDefault="006E4EEC" w:rsidP="006E4EEC">
            <w:pPr>
              <w:jc w:val="center"/>
              <w:rPr>
                <w:sz w:val="18"/>
              </w:rPr>
            </w:pPr>
            <w:r>
              <w:rPr>
                <w:sz w:val="18"/>
              </w:rPr>
              <w:t>133</w:t>
            </w:r>
          </w:p>
        </w:tc>
        <w:tc>
          <w:tcPr>
            <w:tcW w:w="1440" w:type="dxa"/>
          </w:tcPr>
          <w:p w14:paraId="6428F303" w14:textId="1B9C793D" w:rsidR="006E4EEC" w:rsidRPr="00F41F91" w:rsidRDefault="006E4EEC" w:rsidP="006E4EEC">
            <w:pPr>
              <w:jc w:val="center"/>
              <w:rPr>
                <w:sz w:val="18"/>
              </w:rPr>
            </w:pPr>
            <w:r>
              <w:rPr>
                <w:sz w:val="18"/>
              </w:rPr>
              <w:t>120-160</w:t>
            </w:r>
          </w:p>
        </w:tc>
        <w:tc>
          <w:tcPr>
            <w:tcW w:w="900" w:type="dxa"/>
          </w:tcPr>
          <w:p w14:paraId="11FF9BF3" w14:textId="5CE3E36A" w:rsidR="006E4EEC" w:rsidRPr="00F41F91" w:rsidRDefault="006E4EEC" w:rsidP="006E4EEC">
            <w:pPr>
              <w:jc w:val="center"/>
              <w:rPr>
                <w:sz w:val="18"/>
              </w:rPr>
            </w:pPr>
            <w:r>
              <w:rPr>
                <w:sz w:val="18"/>
              </w:rPr>
              <w:t>500</w:t>
            </w:r>
          </w:p>
        </w:tc>
        <w:tc>
          <w:tcPr>
            <w:tcW w:w="1080" w:type="dxa"/>
          </w:tcPr>
          <w:p w14:paraId="160E754C" w14:textId="2D983393" w:rsidR="006E4EEC" w:rsidRPr="00F41F91" w:rsidRDefault="006E4EEC" w:rsidP="006E4EEC">
            <w:pPr>
              <w:jc w:val="center"/>
              <w:rPr>
                <w:sz w:val="18"/>
              </w:rPr>
            </w:pPr>
            <w:r>
              <w:rPr>
                <w:sz w:val="18"/>
              </w:rPr>
              <w:t>N/A</w:t>
            </w:r>
          </w:p>
        </w:tc>
        <w:tc>
          <w:tcPr>
            <w:tcW w:w="2808" w:type="dxa"/>
            <w:tcBorders>
              <w:right w:val="single" w:sz="6" w:space="0" w:color="auto"/>
            </w:tcBorders>
          </w:tcPr>
          <w:p w14:paraId="43B6AB0B" w14:textId="28E2D17C" w:rsidR="006E4EEC" w:rsidRPr="00F41F91" w:rsidRDefault="006E4EEC" w:rsidP="006E4EEC">
            <w:pPr>
              <w:rPr>
                <w:sz w:val="18"/>
              </w:rPr>
            </w:pPr>
            <w:r>
              <w:rPr>
                <w:sz w:val="18"/>
              </w:rPr>
              <w:t>Runoff/leaching from natural deposits; seawater influence</w:t>
            </w:r>
          </w:p>
        </w:tc>
      </w:tr>
      <w:tr w:rsidR="006E4EEC" w:rsidRPr="001F3468" w14:paraId="5019CE6B" w14:textId="77777777" w:rsidTr="002F1DD3">
        <w:trPr>
          <w:trHeight w:val="432"/>
          <w:jc w:val="center"/>
        </w:trPr>
        <w:tc>
          <w:tcPr>
            <w:tcW w:w="2268" w:type="dxa"/>
            <w:gridSpan w:val="2"/>
            <w:tcBorders>
              <w:left w:val="single" w:sz="6" w:space="0" w:color="auto"/>
            </w:tcBorders>
          </w:tcPr>
          <w:p w14:paraId="2F970ECF" w14:textId="5E626C24" w:rsidR="006E4EEC" w:rsidRPr="00F41F91" w:rsidRDefault="006E4EEC" w:rsidP="006E4EEC">
            <w:pPr>
              <w:ind w:left="187"/>
              <w:rPr>
                <w:sz w:val="18"/>
              </w:rPr>
            </w:pPr>
            <w:r>
              <w:rPr>
                <w:sz w:val="18"/>
              </w:rPr>
              <w:t>Sulfate    ppm</w:t>
            </w:r>
          </w:p>
        </w:tc>
        <w:tc>
          <w:tcPr>
            <w:tcW w:w="990" w:type="dxa"/>
          </w:tcPr>
          <w:p w14:paraId="511FF137" w14:textId="0579F11D" w:rsidR="006E4EEC" w:rsidRPr="00F41F91" w:rsidRDefault="006E4EEC" w:rsidP="006E4EEC">
            <w:pPr>
              <w:jc w:val="center"/>
              <w:rPr>
                <w:sz w:val="18"/>
              </w:rPr>
            </w:pPr>
            <w:r w:rsidRPr="000D66F9">
              <w:rPr>
                <w:sz w:val="18"/>
              </w:rPr>
              <w:t>2-1-21</w:t>
            </w:r>
          </w:p>
        </w:tc>
        <w:tc>
          <w:tcPr>
            <w:tcW w:w="1350" w:type="dxa"/>
          </w:tcPr>
          <w:p w14:paraId="5175B8E6" w14:textId="0E326125" w:rsidR="006E4EEC" w:rsidRPr="00F41F91" w:rsidRDefault="006E4EEC" w:rsidP="006E4EEC">
            <w:pPr>
              <w:jc w:val="center"/>
              <w:rPr>
                <w:sz w:val="18"/>
              </w:rPr>
            </w:pPr>
            <w:r>
              <w:rPr>
                <w:sz w:val="18"/>
              </w:rPr>
              <w:t>117</w:t>
            </w:r>
          </w:p>
        </w:tc>
        <w:tc>
          <w:tcPr>
            <w:tcW w:w="1440" w:type="dxa"/>
          </w:tcPr>
          <w:p w14:paraId="2C433B4E" w14:textId="0DB8CC40" w:rsidR="006E4EEC" w:rsidRPr="00F41F91" w:rsidRDefault="006E4EEC" w:rsidP="006E4EEC">
            <w:pPr>
              <w:jc w:val="center"/>
              <w:rPr>
                <w:sz w:val="18"/>
              </w:rPr>
            </w:pPr>
            <w:r>
              <w:rPr>
                <w:sz w:val="18"/>
              </w:rPr>
              <w:t>110-120</w:t>
            </w:r>
          </w:p>
        </w:tc>
        <w:tc>
          <w:tcPr>
            <w:tcW w:w="900" w:type="dxa"/>
          </w:tcPr>
          <w:p w14:paraId="2A46DA75" w14:textId="53E39C66" w:rsidR="006E4EEC" w:rsidRPr="00F41F91" w:rsidRDefault="006E4EEC" w:rsidP="006E4EEC">
            <w:pPr>
              <w:jc w:val="center"/>
              <w:rPr>
                <w:sz w:val="18"/>
              </w:rPr>
            </w:pPr>
            <w:r>
              <w:rPr>
                <w:sz w:val="18"/>
              </w:rPr>
              <w:t>500</w:t>
            </w:r>
          </w:p>
        </w:tc>
        <w:tc>
          <w:tcPr>
            <w:tcW w:w="1080" w:type="dxa"/>
          </w:tcPr>
          <w:p w14:paraId="7B377A0A" w14:textId="42FF4E9E" w:rsidR="006E4EEC" w:rsidRPr="00F41F91" w:rsidRDefault="006E4EEC" w:rsidP="006E4EEC">
            <w:pPr>
              <w:jc w:val="center"/>
              <w:rPr>
                <w:sz w:val="18"/>
              </w:rPr>
            </w:pPr>
            <w:r>
              <w:rPr>
                <w:sz w:val="18"/>
              </w:rPr>
              <w:t>N/A</w:t>
            </w:r>
          </w:p>
        </w:tc>
        <w:tc>
          <w:tcPr>
            <w:tcW w:w="2808" w:type="dxa"/>
            <w:tcBorders>
              <w:right w:val="single" w:sz="6" w:space="0" w:color="auto"/>
            </w:tcBorders>
          </w:tcPr>
          <w:p w14:paraId="1A51D309" w14:textId="5CEE7B27" w:rsidR="006E4EEC" w:rsidRPr="00F41F91" w:rsidRDefault="006E4EEC" w:rsidP="006E4EEC">
            <w:pPr>
              <w:rPr>
                <w:sz w:val="18"/>
              </w:rPr>
            </w:pPr>
            <w:r>
              <w:rPr>
                <w:sz w:val="18"/>
              </w:rPr>
              <w:t>Runoff/leaching from natural deposits; industrial wastes</w:t>
            </w:r>
          </w:p>
        </w:tc>
      </w:tr>
      <w:tr w:rsidR="006E4EEC" w:rsidRPr="001F3468" w14:paraId="0F8FF243" w14:textId="77777777" w:rsidTr="002F1DD3">
        <w:trPr>
          <w:trHeight w:val="432"/>
          <w:jc w:val="center"/>
        </w:trPr>
        <w:tc>
          <w:tcPr>
            <w:tcW w:w="2268" w:type="dxa"/>
            <w:gridSpan w:val="2"/>
            <w:tcBorders>
              <w:left w:val="single" w:sz="6" w:space="0" w:color="auto"/>
            </w:tcBorders>
          </w:tcPr>
          <w:p w14:paraId="7D748792" w14:textId="00DB78E6" w:rsidR="006E4EEC" w:rsidRPr="00F41F91" w:rsidRDefault="006E4EEC" w:rsidP="006E4EEC">
            <w:pPr>
              <w:ind w:left="187"/>
              <w:rPr>
                <w:sz w:val="18"/>
              </w:rPr>
            </w:pPr>
            <w:r>
              <w:rPr>
                <w:sz w:val="18"/>
              </w:rPr>
              <w:t>Total Dissolved Solids  ppm</w:t>
            </w:r>
          </w:p>
        </w:tc>
        <w:tc>
          <w:tcPr>
            <w:tcW w:w="990" w:type="dxa"/>
          </w:tcPr>
          <w:p w14:paraId="7A81DA2E" w14:textId="1AEE370C" w:rsidR="006E4EEC" w:rsidRPr="00F41F91" w:rsidRDefault="006E4EEC" w:rsidP="006E4EEC">
            <w:pPr>
              <w:jc w:val="center"/>
              <w:rPr>
                <w:sz w:val="18"/>
              </w:rPr>
            </w:pPr>
            <w:r w:rsidRPr="000D66F9">
              <w:rPr>
                <w:sz w:val="18"/>
              </w:rPr>
              <w:t>2-1-21</w:t>
            </w:r>
          </w:p>
        </w:tc>
        <w:tc>
          <w:tcPr>
            <w:tcW w:w="1350" w:type="dxa"/>
          </w:tcPr>
          <w:p w14:paraId="629C1783" w14:textId="2A8EF1FA" w:rsidR="006E4EEC" w:rsidRPr="00F41F91" w:rsidRDefault="006E4EEC" w:rsidP="006E4EEC">
            <w:pPr>
              <w:jc w:val="center"/>
              <w:rPr>
                <w:sz w:val="18"/>
              </w:rPr>
            </w:pPr>
            <w:r>
              <w:rPr>
                <w:sz w:val="18"/>
              </w:rPr>
              <w:t>750</w:t>
            </w:r>
          </w:p>
        </w:tc>
        <w:tc>
          <w:tcPr>
            <w:tcW w:w="1440" w:type="dxa"/>
          </w:tcPr>
          <w:p w14:paraId="193EDFB9" w14:textId="32257438" w:rsidR="006E4EEC" w:rsidRPr="00F41F91" w:rsidRDefault="006E4EEC" w:rsidP="006E4EEC">
            <w:pPr>
              <w:jc w:val="center"/>
              <w:rPr>
                <w:sz w:val="18"/>
              </w:rPr>
            </w:pPr>
            <w:r>
              <w:rPr>
                <w:sz w:val="18"/>
              </w:rPr>
              <w:t>730-780</w:t>
            </w:r>
          </w:p>
        </w:tc>
        <w:tc>
          <w:tcPr>
            <w:tcW w:w="900" w:type="dxa"/>
          </w:tcPr>
          <w:p w14:paraId="1C197B99" w14:textId="4412A48F" w:rsidR="006E4EEC" w:rsidRPr="00F41F91" w:rsidRDefault="006E4EEC" w:rsidP="006E4EEC">
            <w:pPr>
              <w:jc w:val="center"/>
              <w:rPr>
                <w:sz w:val="18"/>
              </w:rPr>
            </w:pPr>
            <w:r>
              <w:rPr>
                <w:sz w:val="18"/>
              </w:rPr>
              <w:t>1000</w:t>
            </w:r>
          </w:p>
        </w:tc>
        <w:tc>
          <w:tcPr>
            <w:tcW w:w="1080" w:type="dxa"/>
          </w:tcPr>
          <w:p w14:paraId="18A769B0" w14:textId="5777D06C" w:rsidR="006E4EEC" w:rsidRPr="00F41F91" w:rsidRDefault="006E4EEC" w:rsidP="006E4EEC">
            <w:pPr>
              <w:jc w:val="center"/>
              <w:rPr>
                <w:sz w:val="18"/>
              </w:rPr>
            </w:pPr>
            <w:r>
              <w:rPr>
                <w:sz w:val="18"/>
              </w:rPr>
              <w:t>N/A</w:t>
            </w:r>
          </w:p>
        </w:tc>
        <w:tc>
          <w:tcPr>
            <w:tcW w:w="2808" w:type="dxa"/>
            <w:tcBorders>
              <w:right w:val="single" w:sz="6" w:space="0" w:color="auto"/>
            </w:tcBorders>
          </w:tcPr>
          <w:p w14:paraId="698E34E4" w14:textId="269BFAAB" w:rsidR="006E4EEC" w:rsidRPr="00F41F91" w:rsidRDefault="006E4EEC" w:rsidP="006E4EEC">
            <w:pPr>
              <w:rPr>
                <w:sz w:val="18"/>
              </w:rPr>
            </w:pPr>
            <w:r>
              <w:rPr>
                <w:sz w:val="18"/>
              </w:rPr>
              <w:t xml:space="preserve">Runoff/leaching from natural deposits; </w:t>
            </w:r>
          </w:p>
        </w:tc>
      </w:tr>
      <w:tr w:rsidR="006E4EEC"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EB9BE88" w:rsidR="006E4EEC" w:rsidRPr="00F41F91" w:rsidRDefault="006E4EEC" w:rsidP="006E4EEC">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272524EB" w:rsidR="006E4EEC" w:rsidRPr="00F41F91" w:rsidRDefault="006E4EEC" w:rsidP="006E4EEC">
            <w:pPr>
              <w:jc w:val="center"/>
              <w:rPr>
                <w:sz w:val="18"/>
              </w:rPr>
            </w:pPr>
            <w:r w:rsidRPr="000D66F9">
              <w:rPr>
                <w:sz w:val="18"/>
              </w:rPr>
              <w:t>2-1-21</w:t>
            </w:r>
          </w:p>
        </w:tc>
        <w:tc>
          <w:tcPr>
            <w:tcW w:w="1350" w:type="dxa"/>
            <w:tcBorders>
              <w:bottom w:val="single" w:sz="18" w:space="0" w:color="auto"/>
              <w:right w:val="single" w:sz="6" w:space="0" w:color="auto"/>
            </w:tcBorders>
          </w:tcPr>
          <w:p w14:paraId="0A4C2B05" w14:textId="5E7516D1" w:rsidR="006E4EEC" w:rsidRPr="00F41F91" w:rsidRDefault="006E4EEC" w:rsidP="006E4EEC">
            <w:pPr>
              <w:jc w:val="center"/>
              <w:rPr>
                <w:sz w:val="18"/>
              </w:rPr>
            </w:pPr>
            <w:r>
              <w:rPr>
                <w:sz w:val="18"/>
              </w:rPr>
              <w:t>1333</w:t>
            </w:r>
          </w:p>
        </w:tc>
        <w:tc>
          <w:tcPr>
            <w:tcW w:w="1440" w:type="dxa"/>
            <w:tcBorders>
              <w:left w:val="single" w:sz="6" w:space="0" w:color="auto"/>
              <w:bottom w:val="single" w:sz="18" w:space="0" w:color="auto"/>
              <w:right w:val="single" w:sz="6" w:space="0" w:color="auto"/>
            </w:tcBorders>
          </w:tcPr>
          <w:p w14:paraId="271B08B4" w14:textId="4CF92D10" w:rsidR="006E4EEC" w:rsidRPr="00F41F91" w:rsidRDefault="006E4EEC" w:rsidP="006E4EEC">
            <w:pPr>
              <w:jc w:val="center"/>
              <w:rPr>
                <w:sz w:val="18"/>
              </w:rPr>
            </w:pPr>
            <w:r>
              <w:rPr>
                <w:sz w:val="18"/>
              </w:rPr>
              <w:t>1200-1600</w:t>
            </w:r>
          </w:p>
        </w:tc>
        <w:tc>
          <w:tcPr>
            <w:tcW w:w="900" w:type="dxa"/>
            <w:tcBorders>
              <w:left w:val="single" w:sz="6" w:space="0" w:color="auto"/>
              <w:bottom w:val="single" w:sz="18" w:space="0" w:color="auto"/>
            </w:tcBorders>
          </w:tcPr>
          <w:p w14:paraId="5329A979" w14:textId="39FFE5B2" w:rsidR="006E4EEC" w:rsidRPr="00F41F91" w:rsidRDefault="006E4EEC" w:rsidP="006E4EEC">
            <w:pPr>
              <w:jc w:val="center"/>
              <w:rPr>
                <w:sz w:val="18"/>
              </w:rPr>
            </w:pPr>
            <w:r>
              <w:rPr>
                <w:sz w:val="18"/>
              </w:rPr>
              <w:t>1600</w:t>
            </w:r>
          </w:p>
        </w:tc>
        <w:tc>
          <w:tcPr>
            <w:tcW w:w="1080" w:type="dxa"/>
            <w:tcBorders>
              <w:bottom w:val="single" w:sz="18" w:space="0" w:color="auto"/>
            </w:tcBorders>
          </w:tcPr>
          <w:p w14:paraId="005756C3" w14:textId="2A83B4F3" w:rsidR="006E4EEC" w:rsidRPr="00F41F91" w:rsidRDefault="006E4EEC" w:rsidP="006E4EEC">
            <w:pPr>
              <w:jc w:val="center"/>
              <w:rPr>
                <w:sz w:val="18"/>
              </w:rPr>
            </w:pPr>
            <w:r>
              <w:rPr>
                <w:sz w:val="18"/>
              </w:rPr>
              <w:t>N/A</w:t>
            </w:r>
          </w:p>
        </w:tc>
        <w:tc>
          <w:tcPr>
            <w:tcW w:w="2808" w:type="dxa"/>
            <w:tcBorders>
              <w:bottom w:val="single" w:sz="18" w:space="0" w:color="auto"/>
              <w:right w:val="single" w:sz="6" w:space="0" w:color="auto"/>
            </w:tcBorders>
          </w:tcPr>
          <w:p w14:paraId="31A8151D" w14:textId="28C9B4F8" w:rsidR="006E4EEC" w:rsidRPr="00F41F91" w:rsidRDefault="006E4EEC" w:rsidP="006E4EEC">
            <w:pPr>
              <w:rPr>
                <w:sz w:val="18"/>
              </w:rPr>
            </w:pPr>
            <w:r>
              <w:rPr>
                <w:sz w:val="18"/>
              </w:rPr>
              <w:t>Substances that form ions when in water; seawater influence</w:t>
            </w:r>
          </w:p>
        </w:tc>
      </w:tr>
      <w:tr w:rsidR="00632C6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632C64" w:rsidRPr="00F41F91" w:rsidRDefault="00632C64" w:rsidP="00632C64">
            <w:pPr>
              <w:spacing w:before="20" w:after="20"/>
              <w:jc w:val="center"/>
              <w:rPr>
                <w:b/>
                <w:caps/>
              </w:rPr>
            </w:pPr>
            <w:r w:rsidRPr="00F41F91">
              <w:rPr>
                <w:b/>
                <w:caps/>
              </w:rPr>
              <w:t>TAble 6 – detection of UNREGULATED CONTAMINANTS</w:t>
            </w:r>
          </w:p>
        </w:tc>
      </w:tr>
      <w:tr w:rsidR="00632C6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632C64" w:rsidRPr="00F41F91" w:rsidRDefault="00632C64" w:rsidP="00632C6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2C64" w:rsidRPr="00F41F91" w:rsidRDefault="00632C64" w:rsidP="00632C6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32C64" w:rsidRPr="00F41F91" w:rsidRDefault="00632C64" w:rsidP="00632C6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32C64" w:rsidRPr="00F41F91" w:rsidRDefault="00632C64" w:rsidP="00632C6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32C64" w:rsidRPr="00F41F91" w:rsidRDefault="00632C64" w:rsidP="00632C6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32C64" w:rsidRPr="00F41F91" w:rsidRDefault="00632C64" w:rsidP="00632C64">
            <w:pPr>
              <w:spacing w:before="40" w:after="40"/>
              <w:jc w:val="center"/>
              <w:rPr>
                <w:b/>
                <w:bCs/>
                <w:sz w:val="18"/>
              </w:rPr>
            </w:pPr>
            <w:r w:rsidRPr="00F41F91">
              <w:rPr>
                <w:b/>
                <w:bCs/>
                <w:sz w:val="18"/>
              </w:rPr>
              <w:t>Health Effects Language</w:t>
            </w:r>
          </w:p>
        </w:tc>
      </w:tr>
      <w:tr w:rsidR="00632C6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632C64" w:rsidRPr="00F41F91" w:rsidRDefault="00632C64" w:rsidP="00632C64">
            <w:pPr>
              <w:rPr>
                <w:sz w:val="18"/>
              </w:rPr>
            </w:pPr>
          </w:p>
        </w:tc>
        <w:tc>
          <w:tcPr>
            <w:tcW w:w="990" w:type="dxa"/>
            <w:tcBorders>
              <w:left w:val="single" w:sz="6" w:space="0" w:color="auto"/>
              <w:bottom w:val="single" w:sz="18" w:space="0" w:color="auto"/>
              <w:right w:val="single" w:sz="6" w:space="0" w:color="auto"/>
            </w:tcBorders>
          </w:tcPr>
          <w:p w14:paraId="29134B0A" w14:textId="77777777" w:rsidR="00632C64" w:rsidRPr="00F41F91" w:rsidRDefault="00632C64" w:rsidP="00632C64">
            <w:pPr>
              <w:rPr>
                <w:sz w:val="18"/>
              </w:rPr>
            </w:pPr>
          </w:p>
        </w:tc>
        <w:tc>
          <w:tcPr>
            <w:tcW w:w="1350" w:type="dxa"/>
            <w:tcBorders>
              <w:left w:val="single" w:sz="6" w:space="0" w:color="auto"/>
              <w:bottom w:val="single" w:sz="18" w:space="0" w:color="auto"/>
              <w:right w:val="single" w:sz="6" w:space="0" w:color="auto"/>
            </w:tcBorders>
          </w:tcPr>
          <w:p w14:paraId="6432953F" w14:textId="77777777" w:rsidR="00632C64" w:rsidRPr="00F41F91" w:rsidRDefault="00632C64" w:rsidP="00632C64">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632C64" w:rsidRPr="00F41F91" w:rsidRDefault="00632C64" w:rsidP="00632C64">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632C64" w:rsidRPr="00F41F91" w:rsidRDefault="00632C64" w:rsidP="00632C64">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632C64" w:rsidRPr="00F41F91" w:rsidRDefault="00632C64" w:rsidP="00632C64">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825E596"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32C64">
        <w:rPr>
          <w:rFonts w:ascii="Times New Roman" w:hAnsi="Times New Roman"/>
          <w:b/>
          <w:i/>
          <w:u w:val="single"/>
        </w:rPr>
        <w:t>Los Robles Mobile Home Estates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632C64">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32C64">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71A4A">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71A4A">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1A4A"/>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374C7"/>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15CBF"/>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2C64"/>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4EEC"/>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1A8F"/>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5FD2"/>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6006"/>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2019-02-15T09:27:00Z</cp:lastPrinted>
  <dcterms:created xsi:type="dcterms:W3CDTF">2023-01-19T02:05:00Z</dcterms:created>
  <dcterms:modified xsi:type="dcterms:W3CDTF">2023-01-19T02:05:00Z</dcterms:modified>
</cp:coreProperties>
</file>