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7530BF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02AEA">
        <w:rPr>
          <w:rFonts w:ascii="Arial" w:hAnsi="Arial" w:cs="Arial"/>
          <w:sz w:val="24"/>
          <w:szCs w:val="24"/>
        </w:rPr>
        <w:t>La Torres Park</w:t>
      </w:r>
    </w:p>
    <w:p w14:paraId="65A99AB1" w14:textId="5E64DC9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02AEA">
        <w:rPr>
          <w:rFonts w:ascii="Arial" w:hAnsi="Arial" w:cs="Arial"/>
          <w:sz w:val="24"/>
          <w:szCs w:val="24"/>
        </w:rPr>
        <w:t>3/18/2025</w:t>
      </w:r>
    </w:p>
    <w:p w14:paraId="21C05768" w14:textId="5AA42DE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02AEA">
        <w:rPr>
          <w:rFonts w:ascii="Arial" w:hAnsi="Arial" w:cs="Arial"/>
          <w:sz w:val="24"/>
          <w:szCs w:val="24"/>
        </w:rPr>
        <w:t>Groundwater Well</w:t>
      </w:r>
    </w:p>
    <w:p w14:paraId="6AE5ED8C" w14:textId="7C88721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02AEA">
        <w:rPr>
          <w:rFonts w:ascii="Arial" w:hAnsi="Arial" w:cs="Arial"/>
          <w:sz w:val="24"/>
          <w:szCs w:val="24"/>
        </w:rPr>
        <w:t>Well at 12520 W. Byron Rd, Tracy CA 95376</w:t>
      </w:r>
    </w:p>
    <w:p w14:paraId="11D6F99D" w14:textId="23E65AA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02AEA">
        <w:rPr>
          <w:rFonts w:ascii="Arial" w:hAnsi="Arial" w:cs="Arial"/>
          <w:sz w:val="24"/>
          <w:szCs w:val="24"/>
        </w:rPr>
        <w:t>Completed in November of 2001 – see last page.</w:t>
      </w:r>
    </w:p>
    <w:p w14:paraId="55CC3D7E" w14:textId="22B3F47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02AEA">
        <w:rPr>
          <w:rFonts w:ascii="Arial" w:hAnsi="Arial" w:cs="Arial"/>
          <w:sz w:val="24"/>
          <w:szCs w:val="24"/>
        </w:rPr>
        <w:t>None</w:t>
      </w:r>
    </w:p>
    <w:p w14:paraId="175FE9EF" w14:textId="305B138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D02AEA">
        <w:rPr>
          <w:rFonts w:ascii="Arial" w:hAnsi="Arial" w:cs="Arial"/>
          <w:sz w:val="24"/>
          <w:szCs w:val="24"/>
        </w:rPr>
        <w:t>: David Ormonde at (209) 835-4545.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6641976" w14:textId="77777777" w:rsidR="00E01BAE" w:rsidRPr="005162DE" w:rsidRDefault="00E01BAE" w:rsidP="008404C1">
      <w:pPr>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6808B68" w:rsidR="00095AAC" w:rsidRPr="005162DE" w:rsidRDefault="00095AAC" w:rsidP="00115004">
      <w:pPr>
        <w:pStyle w:val="Caption"/>
      </w:pPr>
      <w:r w:rsidRPr="005162DE">
        <w:t xml:space="preserve">Table </w:t>
      </w:r>
      <w:fldSimple w:instr=" SEQ Table \* ARABIC ">
        <w:r w:rsidR="0067264B">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533"/>
        <w:gridCol w:w="2520"/>
        <w:gridCol w:w="990"/>
        <w:gridCol w:w="2071"/>
      </w:tblGrid>
      <w:tr w:rsidR="005162DE" w:rsidRPr="005162DE" w14:paraId="6769928C" w14:textId="77777777" w:rsidTr="003C2204">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53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52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3C2204">
        <w:tc>
          <w:tcPr>
            <w:tcW w:w="2065" w:type="dxa"/>
          </w:tcPr>
          <w:p w14:paraId="4DCCEFD0" w14:textId="5582F530" w:rsidR="00095AAC" w:rsidRPr="005162DE" w:rsidRDefault="003C2204" w:rsidP="0073000F">
            <w:pPr>
              <w:spacing w:before="40" w:after="40"/>
              <w:rPr>
                <w:rFonts w:ascii="Arial" w:hAnsi="Arial" w:cs="Arial"/>
                <w:sz w:val="24"/>
                <w:szCs w:val="24"/>
              </w:rPr>
            </w:pPr>
            <w:r>
              <w:rPr>
                <w:rFonts w:ascii="Arial" w:hAnsi="Arial" w:cs="Arial"/>
                <w:i/>
                <w:sz w:val="24"/>
                <w:szCs w:val="24"/>
              </w:rPr>
              <w:t xml:space="preserve">      </w:t>
            </w:r>
            <w:r w:rsidR="00095AAC"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262EE4FD" w14:textId="77777777" w:rsidR="003C2204" w:rsidRPr="003C2204" w:rsidRDefault="003C2204" w:rsidP="003C2204">
            <w:pPr>
              <w:spacing w:before="40" w:after="40"/>
              <w:jc w:val="center"/>
              <w:rPr>
                <w:rFonts w:ascii="Arial" w:hAnsi="Arial" w:cs="Arial"/>
                <w:sz w:val="24"/>
                <w:szCs w:val="24"/>
              </w:rPr>
            </w:pPr>
            <w:r w:rsidRPr="003C2204">
              <w:rPr>
                <w:rFonts w:ascii="Arial" w:hAnsi="Arial" w:cs="Arial"/>
                <w:sz w:val="24"/>
                <w:szCs w:val="24"/>
              </w:rPr>
              <w:t>(In the year)</w:t>
            </w:r>
          </w:p>
          <w:p w14:paraId="4A18E97C" w14:textId="70137A4D" w:rsidR="008572DA" w:rsidRPr="005162DE" w:rsidRDefault="003C2204" w:rsidP="003C2204">
            <w:pPr>
              <w:spacing w:before="40" w:after="40"/>
              <w:jc w:val="center"/>
              <w:rPr>
                <w:rFonts w:ascii="Arial" w:hAnsi="Arial" w:cs="Arial"/>
                <w:sz w:val="24"/>
                <w:szCs w:val="24"/>
              </w:rPr>
            </w:pPr>
            <w:r w:rsidRPr="003C2204">
              <w:rPr>
                <w:rFonts w:ascii="Arial" w:hAnsi="Arial" w:cs="Arial"/>
                <w:sz w:val="24"/>
                <w:szCs w:val="24"/>
              </w:rPr>
              <w:t>[Enter No.]</w:t>
            </w:r>
          </w:p>
        </w:tc>
        <w:tc>
          <w:tcPr>
            <w:tcW w:w="1533" w:type="dxa"/>
          </w:tcPr>
          <w:p w14:paraId="38C21B9B" w14:textId="3527F765" w:rsidR="00095AAC" w:rsidRPr="005162DE" w:rsidRDefault="003C2204" w:rsidP="008572DA">
            <w:pPr>
              <w:spacing w:before="40" w:after="40"/>
              <w:jc w:val="center"/>
              <w:rPr>
                <w:rFonts w:ascii="Arial" w:hAnsi="Arial" w:cs="Arial"/>
                <w:sz w:val="24"/>
                <w:szCs w:val="24"/>
              </w:rPr>
            </w:pPr>
            <w:r>
              <w:rPr>
                <w:rFonts w:ascii="Arial" w:hAnsi="Arial" w:cs="Arial"/>
                <w:sz w:val="24"/>
                <w:szCs w:val="24"/>
              </w:rPr>
              <w:t xml:space="preserve">[ </w:t>
            </w:r>
            <w:r w:rsidRPr="005162DE">
              <w:rPr>
                <w:rFonts w:ascii="Arial" w:hAnsi="Arial" w:cs="Arial"/>
                <w:sz w:val="24"/>
                <w:szCs w:val="24"/>
              </w:rPr>
              <w:t>Enter No.]</w:t>
            </w:r>
          </w:p>
        </w:tc>
        <w:tc>
          <w:tcPr>
            <w:tcW w:w="252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3D22553" w14:textId="77777777" w:rsidR="00DE2B47" w:rsidRDefault="00DE2B47" w:rsidP="00DE2B47">
      <w:pPr>
        <w:pStyle w:val="Caption"/>
      </w:pPr>
    </w:p>
    <w:p w14:paraId="2D164923" w14:textId="77777777" w:rsidR="00DE2B47" w:rsidRDefault="00DE2B47" w:rsidP="00DE2B47">
      <w:pPr>
        <w:pStyle w:val="Caption"/>
      </w:pPr>
    </w:p>
    <w:p w14:paraId="65DC7242" w14:textId="443C443E" w:rsidR="00DE2B47" w:rsidRPr="005162DE" w:rsidRDefault="00DE2B47" w:rsidP="00DE2B47">
      <w:pPr>
        <w:pStyle w:val="Caption"/>
      </w:pPr>
      <w:r w:rsidRPr="005162DE">
        <w:t xml:space="preserve">Table </w:t>
      </w:r>
      <w:fldSimple w:instr=" SEQ Table \* ARABIC ">
        <w:r w:rsidR="0067264B">
          <w:rPr>
            <w:noProof/>
          </w:rPr>
          <w:t>2</w:t>
        </w:r>
      </w:fldSimple>
      <w:r w:rsidRPr="005162DE">
        <w:t>.  Sampling Results Showing the Detection of Lead and Copper</w:t>
      </w:r>
    </w:p>
    <w:p w14:paraId="55183826" w14:textId="77777777" w:rsidR="00DE2B47" w:rsidRPr="005162DE" w:rsidRDefault="00DE2B47" w:rsidP="00DE2B47">
      <w:pPr>
        <w:rPr>
          <w:rFonts w:ascii="Arial" w:hAnsi="Arial" w:cs="Arial"/>
          <w:sz w:val="24"/>
          <w:szCs w:val="24"/>
        </w:rPr>
      </w:pPr>
      <w:r w:rsidRPr="005162DE">
        <w:rPr>
          <w:rFonts w:ascii="Arial" w:hAnsi="Arial" w:cs="Arial"/>
          <w:sz w:val="24"/>
          <w:szCs w:val="24"/>
        </w:rPr>
        <w:t>Complete if lead or copper is detected in the last sample set.</w:t>
      </w:r>
    </w:p>
    <w:tbl>
      <w:tblPr>
        <w:tblStyle w:val="TableGrid"/>
        <w:tblpPr w:leftFromText="180" w:rightFromText="180" w:vertAnchor="text" w:horzAnchor="margin" w:tblpY="410"/>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E2B47" w:rsidRPr="005162DE" w14:paraId="7BD44EBC" w14:textId="77777777" w:rsidTr="00DE2B47">
        <w:trPr>
          <w:cantSplit/>
          <w:trHeight w:val="1708"/>
          <w:tblHeader/>
        </w:trPr>
        <w:tc>
          <w:tcPr>
            <w:tcW w:w="1118" w:type="dxa"/>
            <w:tcMar>
              <w:left w:w="86" w:type="dxa"/>
              <w:right w:w="86" w:type="dxa"/>
            </w:tcMar>
            <w:textDirection w:val="btLr"/>
            <w:vAlign w:val="center"/>
          </w:tcPr>
          <w:p w14:paraId="2ED43328" w14:textId="77777777" w:rsidR="00DE2B47" w:rsidRPr="005162DE" w:rsidRDefault="00DE2B47" w:rsidP="00DE2B47">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1DBB43E0" w14:textId="77777777" w:rsidR="00DE2B47" w:rsidRPr="005162DE" w:rsidRDefault="00DE2B47" w:rsidP="00DE2B4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3427A0A6" w14:textId="77777777" w:rsidR="00DE2B47" w:rsidRPr="005162DE" w:rsidRDefault="00DE2B47" w:rsidP="00DE2B4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6F4AC396" w14:textId="77777777" w:rsidR="00DE2B47" w:rsidRPr="005162DE" w:rsidRDefault="00DE2B47" w:rsidP="00DE2B4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223E560B" w14:textId="77777777" w:rsidR="00DE2B47" w:rsidRPr="005162DE" w:rsidRDefault="00DE2B47" w:rsidP="00DE2B47">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4C77A3E9" w14:textId="77777777" w:rsidR="00DE2B47" w:rsidRPr="005162DE" w:rsidRDefault="00DE2B47" w:rsidP="00DE2B4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24D7F92A" w14:textId="77777777" w:rsidR="00DE2B47" w:rsidRPr="005162DE" w:rsidRDefault="00DE2B47" w:rsidP="00DE2B4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0C7E79BB" w14:textId="77777777" w:rsidR="00DE2B47" w:rsidRPr="005162DE" w:rsidRDefault="00DE2B47" w:rsidP="00DE2B47">
            <w:pPr>
              <w:jc w:val="center"/>
              <w:rPr>
                <w:rFonts w:ascii="Arial" w:hAnsi="Arial" w:cs="Arial"/>
                <w:b/>
                <w:bCs/>
                <w:sz w:val="24"/>
                <w:szCs w:val="24"/>
              </w:rPr>
            </w:pPr>
            <w:r w:rsidRPr="005162DE">
              <w:rPr>
                <w:rFonts w:ascii="Arial" w:hAnsi="Arial" w:cs="Arial"/>
                <w:b/>
                <w:bCs/>
                <w:sz w:val="24"/>
                <w:szCs w:val="24"/>
              </w:rPr>
              <w:t>Typical Source of</w:t>
            </w:r>
          </w:p>
          <w:p w14:paraId="6B10BA9F" w14:textId="77777777" w:rsidR="00DE2B47" w:rsidRPr="005162DE" w:rsidRDefault="00DE2B47" w:rsidP="00DE2B47">
            <w:pPr>
              <w:jc w:val="center"/>
              <w:rPr>
                <w:rFonts w:ascii="Arial" w:hAnsi="Arial" w:cs="Arial"/>
                <w:b/>
                <w:bCs/>
                <w:sz w:val="24"/>
                <w:szCs w:val="24"/>
              </w:rPr>
            </w:pPr>
            <w:r w:rsidRPr="005162DE">
              <w:rPr>
                <w:rFonts w:ascii="Arial" w:hAnsi="Arial" w:cs="Arial"/>
                <w:b/>
                <w:bCs/>
                <w:sz w:val="24"/>
                <w:szCs w:val="24"/>
              </w:rPr>
              <w:t>Contaminant</w:t>
            </w:r>
          </w:p>
        </w:tc>
      </w:tr>
      <w:tr w:rsidR="00DE2B47" w:rsidRPr="005162DE" w14:paraId="19175E1C" w14:textId="77777777" w:rsidTr="00DE2B47">
        <w:trPr>
          <w:trHeight w:val="1332"/>
        </w:trPr>
        <w:tc>
          <w:tcPr>
            <w:tcW w:w="1118" w:type="dxa"/>
            <w:tcMar>
              <w:left w:w="86" w:type="dxa"/>
              <w:right w:w="86" w:type="dxa"/>
            </w:tcMar>
          </w:tcPr>
          <w:p w14:paraId="1ADD6E92" w14:textId="77777777" w:rsidR="00DE2B47" w:rsidRPr="005162DE" w:rsidRDefault="00DE2B47" w:rsidP="00DE2B4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3BE79CA6" w14:textId="77777777" w:rsidR="00DE2B47" w:rsidRPr="005162DE" w:rsidRDefault="00DE2B47" w:rsidP="00DE2B47">
            <w:pPr>
              <w:spacing w:before="40" w:after="40"/>
              <w:jc w:val="center"/>
              <w:rPr>
                <w:rFonts w:ascii="Arial" w:hAnsi="Arial" w:cs="Arial"/>
                <w:sz w:val="24"/>
                <w:szCs w:val="24"/>
              </w:rPr>
            </w:pPr>
            <w:r>
              <w:rPr>
                <w:rFonts w:ascii="Arial" w:hAnsi="Arial" w:cs="Arial"/>
                <w:sz w:val="24"/>
                <w:szCs w:val="24"/>
              </w:rPr>
              <w:t>9/20/22</w:t>
            </w:r>
          </w:p>
        </w:tc>
        <w:tc>
          <w:tcPr>
            <w:tcW w:w="1021" w:type="dxa"/>
            <w:tcMar>
              <w:left w:w="86" w:type="dxa"/>
              <w:right w:w="86" w:type="dxa"/>
            </w:tcMar>
          </w:tcPr>
          <w:p w14:paraId="3F715C54" w14:textId="77777777" w:rsidR="00DE2B47" w:rsidRPr="005162DE" w:rsidRDefault="00DE2B47" w:rsidP="00DE2B4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AEFDC0D" w14:textId="77777777" w:rsidR="00DE2B47" w:rsidRPr="005162DE" w:rsidRDefault="00DE2B47" w:rsidP="00DE2B47">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5ED9E13F" w14:textId="77777777" w:rsidR="00DE2B47" w:rsidRPr="005162DE" w:rsidRDefault="00DE2B47" w:rsidP="00DE2B47">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7A317E8" w14:textId="77777777" w:rsidR="00DE2B47" w:rsidRPr="005162DE" w:rsidRDefault="00DE2B47" w:rsidP="00DE2B4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76D9204E" w14:textId="77777777" w:rsidR="00DE2B47" w:rsidRPr="005162DE" w:rsidRDefault="00DE2B47" w:rsidP="00DE2B4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02B9484D" w14:textId="77777777" w:rsidR="00DE2B47" w:rsidRPr="005162DE" w:rsidRDefault="00DE2B47" w:rsidP="00DE2B47">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E2B47" w:rsidRPr="005162DE" w14:paraId="2CEC8ED6" w14:textId="77777777" w:rsidTr="00DE2B47">
        <w:trPr>
          <w:trHeight w:val="1342"/>
        </w:trPr>
        <w:tc>
          <w:tcPr>
            <w:tcW w:w="1118" w:type="dxa"/>
            <w:tcMar>
              <w:left w:w="86" w:type="dxa"/>
              <w:right w:w="86" w:type="dxa"/>
            </w:tcMar>
          </w:tcPr>
          <w:p w14:paraId="30820B20" w14:textId="77777777" w:rsidR="00DE2B47" w:rsidRPr="005162DE" w:rsidRDefault="00DE2B47" w:rsidP="00DE2B4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07F1A8E3" w14:textId="77777777" w:rsidR="00DE2B47" w:rsidRPr="005162DE" w:rsidRDefault="00DE2B47" w:rsidP="00DE2B47">
            <w:pPr>
              <w:spacing w:before="40" w:after="40"/>
              <w:jc w:val="center"/>
              <w:rPr>
                <w:rFonts w:ascii="Arial" w:hAnsi="Arial" w:cs="Arial"/>
                <w:sz w:val="24"/>
                <w:szCs w:val="24"/>
              </w:rPr>
            </w:pPr>
            <w:r>
              <w:rPr>
                <w:rFonts w:ascii="Arial" w:hAnsi="Arial" w:cs="Arial"/>
                <w:sz w:val="24"/>
                <w:szCs w:val="24"/>
              </w:rPr>
              <w:t>9/20/22</w:t>
            </w:r>
          </w:p>
        </w:tc>
        <w:tc>
          <w:tcPr>
            <w:tcW w:w="1021" w:type="dxa"/>
            <w:tcMar>
              <w:left w:w="86" w:type="dxa"/>
              <w:right w:w="86" w:type="dxa"/>
            </w:tcMar>
          </w:tcPr>
          <w:p w14:paraId="5CE8D345" w14:textId="77777777" w:rsidR="00DE2B47" w:rsidRPr="005162DE" w:rsidRDefault="00DE2B47" w:rsidP="00DE2B4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6AFDF0DB" w14:textId="77777777" w:rsidR="00DE2B47" w:rsidRPr="005162DE" w:rsidRDefault="00DE2B47" w:rsidP="00DE2B47">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2B0DE5E4" w14:textId="77777777" w:rsidR="00DE2B47" w:rsidRPr="005162DE" w:rsidRDefault="00DE2B47" w:rsidP="00DE2B47">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F3917B2" w14:textId="77777777" w:rsidR="00DE2B47" w:rsidRPr="005162DE" w:rsidRDefault="00DE2B47" w:rsidP="00DE2B4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5C4EE686" w14:textId="77777777" w:rsidR="00DE2B47" w:rsidRPr="005162DE" w:rsidRDefault="00DE2B47" w:rsidP="00DE2B4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9EE7ADE" w14:textId="77777777" w:rsidR="00DE2B47" w:rsidRPr="005162DE" w:rsidRDefault="00DE2B47" w:rsidP="00DE2B47">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671D9646" w14:textId="77777777" w:rsidR="00DE2B47" w:rsidRDefault="00DE2B47" w:rsidP="00DE2B47">
      <w:pPr>
        <w:pStyle w:val="Caption"/>
      </w:pPr>
    </w:p>
    <w:p w14:paraId="28CE577E" w14:textId="2B213834" w:rsidR="005D3708" w:rsidRDefault="005D3708" w:rsidP="00070C22">
      <w:pPr>
        <w:pStyle w:val="Caption"/>
      </w:pPr>
      <w:r w:rsidRPr="005162DE">
        <w:t xml:space="preserve">Table </w:t>
      </w:r>
      <w:fldSimple w:instr=" SEQ Table \* ARABIC ">
        <w:r w:rsidR="0067264B">
          <w:rPr>
            <w:noProof/>
          </w:rPr>
          <w:t>3</w:t>
        </w:r>
      </w:fldSimple>
      <w:r w:rsidRPr="005162DE">
        <w:t>.  Sampling Results for Sodium and Hardness</w:t>
      </w:r>
    </w:p>
    <w:p w14:paraId="7E2DADBC" w14:textId="77777777" w:rsidR="00DE2B47" w:rsidRPr="00DE2B47" w:rsidRDefault="00DE2B47" w:rsidP="00DE2B47"/>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FFE72E6" w:rsidR="00684C7E" w:rsidRPr="005162DE" w:rsidRDefault="001B03EA" w:rsidP="00684C7E">
            <w:pPr>
              <w:spacing w:before="40" w:after="40"/>
              <w:jc w:val="center"/>
              <w:rPr>
                <w:rFonts w:ascii="Arial" w:hAnsi="Arial" w:cs="Arial"/>
                <w:sz w:val="24"/>
                <w:szCs w:val="24"/>
              </w:rPr>
            </w:pPr>
            <w:r>
              <w:rPr>
                <w:rFonts w:ascii="Arial" w:hAnsi="Arial" w:cs="Arial"/>
                <w:sz w:val="24"/>
                <w:szCs w:val="24"/>
              </w:rPr>
              <w:t>12/14/22</w:t>
            </w:r>
          </w:p>
        </w:tc>
        <w:tc>
          <w:tcPr>
            <w:tcW w:w="1260" w:type="dxa"/>
            <w:tcMar>
              <w:left w:w="58" w:type="dxa"/>
              <w:right w:w="58" w:type="dxa"/>
            </w:tcMar>
          </w:tcPr>
          <w:p w14:paraId="690B0D1C" w14:textId="746783B3" w:rsidR="00684C7E" w:rsidRPr="005162DE" w:rsidRDefault="001B03EA"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13922CC3" w:rsidR="00684C7E" w:rsidRPr="005162DE" w:rsidRDefault="001B03E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E1F8139" w:rsidR="00684C7E" w:rsidRPr="005162DE" w:rsidRDefault="001B03EA" w:rsidP="00684C7E">
            <w:pPr>
              <w:spacing w:before="40" w:after="40"/>
              <w:jc w:val="center"/>
              <w:rPr>
                <w:rFonts w:ascii="Arial" w:hAnsi="Arial" w:cs="Arial"/>
                <w:sz w:val="24"/>
                <w:szCs w:val="24"/>
              </w:rPr>
            </w:pPr>
            <w:r>
              <w:rPr>
                <w:rFonts w:ascii="Arial" w:hAnsi="Arial" w:cs="Arial"/>
                <w:sz w:val="24"/>
                <w:szCs w:val="24"/>
              </w:rPr>
              <w:t>12/14/22</w:t>
            </w:r>
          </w:p>
        </w:tc>
        <w:tc>
          <w:tcPr>
            <w:tcW w:w="1260" w:type="dxa"/>
            <w:tcMar>
              <w:left w:w="58" w:type="dxa"/>
              <w:right w:w="58" w:type="dxa"/>
            </w:tcMar>
          </w:tcPr>
          <w:p w14:paraId="5F571C45" w14:textId="607699F4" w:rsidR="00684C7E" w:rsidRPr="005162DE" w:rsidRDefault="001B03EA" w:rsidP="00684C7E">
            <w:pPr>
              <w:spacing w:before="40" w:after="40"/>
              <w:jc w:val="center"/>
              <w:rPr>
                <w:rFonts w:ascii="Arial" w:hAnsi="Arial" w:cs="Arial"/>
                <w:sz w:val="24"/>
                <w:szCs w:val="24"/>
              </w:rPr>
            </w:pPr>
            <w:r>
              <w:rPr>
                <w:rFonts w:ascii="Arial" w:hAnsi="Arial" w:cs="Arial"/>
                <w:sz w:val="24"/>
                <w:szCs w:val="24"/>
              </w:rPr>
              <w:t>300</w:t>
            </w:r>
          </w:p>
        </w:tc>
        <w:tc>
          <w:tcPr>
            <w:tcW w:w="1530" w:type="dxa"/>
            <w:tcMar>
              <w:left w:w="58" w:type="dxa"/>
              <w:right w:w="58" w:type="dxa"/>
            </w:tcMar>
          </w:tcPr>
          <w:p w14:paraId="2BE476FB" w14:textId="0852D671" w:rsidR="00684C7E" w:rsidRPr="005162DE" w:rsidRDefault="001B03E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551EEB8C" w14:textId="77777777" w:rsidR="00A0738C" w:rsidRDefault="00A0738C" w:rsidP="00A0738C"/>
    <w:p w14:paraId="7919B26C" w14:textId="77777777" w:rsidR="00A0738C" w:rsidRDefault="00A0738C" w:rsidP="00A0738C"/>
    <w:p w14:paraId="22D5CBA1" w14:textId="35C9F3F9" w:rsidR="00A0738C" w:rsidRDefault="00A0738C" w:rsidP="00A0738C"/>
    <w:p w14:paraId="1801187A" w14:textId="77777777" w:rsidR="00A0738C" w:rsidRDefault="00A0738C" w:rsidP="00A0738C"/>
    <w:p w14:paraId="277E5D31" w14:textId="40AC26CF" w:rsidR="00A0738C" w:rsidRDefault="00A0738C" w:rsidP="00A0738C">
      <w:pPr>
        <w:pStyle w:val="Caption"/>
      </w:pPr>
      <w:r w:rsidRPr="005162DE">
        <w:lastRenderedPageBreak/>
        <w:t xml:space="preserve">Table </w:t>
      </w:r>
      <w:fldSimple w:instr=" SEQ Table \* ARABIC ">
        <w:r w:rsidR="0067264B">
          <w:rPr>
            <w:noProof/>
          </w:rPr>
          <w:t>4</w:t>
        </w:r>
      </w:fldSimple>
      <w:r w:rsidRPr="005162DE">
        <w:t>.  Detection of Contaminants with a Primary Drinking Water Standard</w:t>
      </w:r>
    </w:p>
    <w:p w14:paraId="095F2276" w14:textId="77777777" w:rsidR="00A0738C" w:rsidRDefault="00A0738C" w:rsidP="00A0738C"/>
    <w:p w14:paraId="0D569B60" w14:textId="77777777" w:rsidR="00A0738C" w:rsidRPr="00A0738C" w:rsidRDefault="00A0738C" w:rsidP="00A0738C"/>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B03EA" w:rsidRPr="005162DE" w14:paraId="7C96DD6F" w14:textId="77777777" w:rsidTr="002D3FB5">
        <w:trPr>
          <w:trHeight w:val="432"/>
        </w:trPr>
        <w:tc>
          <w:tcPr>
            <w:tcW w:w="2245" w:type="dxa"/>
            <w:tcMar>
              <w:left w:w="58" w:type="dxa"/>
              <w:right w:w="58" w:type="dxa"/>
            </w:tcMar>
          </w:tcPr>
          <w:p w14:paraId="29E71AAC" w14:textId="0AD5B747" w:rsidR="001B03EA" w:rsidRPr="005162DE" w:rsidRDefault="001B03EA" w:rsidP="001B03EA">
            <w:pPr>
              <w:keepNext/>
              <w:keepLines/>
              <w:spacing w:before="40" w:after="40"/>
              <w:rPr>
                <w:rFonts w:ascii="Arial" w:hAnsi="Arial" w:cs="Arial"/>
                <w:sz w:val="24"/>
                <w:szCs w:val="24"/>
              </w:rPr>
            </w:pPr>
            <w:r>
              <w:rPr>
                <w:rFonts w:ascii="Arial" w:hAnsi="Arial" w:cs="Arial"/>
                <w:sz w:val="24"/>
                <w:szCs w:val="24"/>
              </w:rPr>
              <w:t>Fluoride (mg/L)</w:t>
            </w:r>
          </w:p>
        </w:tc>
        <w:tc>
          <w:tcPr>
            <w:tcW w:w="1440" w:type="dxa"/>
          </w:tcPr>
          <w:p w14:paraId="21F7006B" w14:textId="40DEEA0F" w:rsidR="001B03EA" w:rsidRPr="005162DE" w:rsidRDefault="001B03EA" w:rsidP="001B03EA">
            <w:pPr>
              <w:keepNext/>
              <w:keepLines/>
              <w:spacing w:before="40" w:after="40"/>
              <w:jc w:val="center"/>
              <w:rPr>
                <w:rFonts w:ascii="Arial" w:hAnsi="Arial" w:cs="Arial"/>
                <w:sz w:val="24"/>
                <w:szCs w:val="24"/>
              </w:rPr>
            </w:pPr>
            <w:r>
              <w:rPr>
                <w:rFonts w:ascii="Arial" w:hAnsi="Arial" w:cs="Arial"/>
                <w:sz w:val="24"/>
                <w:szCs w:val="24"/>
              </w:rPr>
              <w:t>12/14/22</w:t>
            </w:r>
          </w:p>
        </w:tc>
        <w:tc>
          <w:tcPr>
            <w:tcW w:w="1260" w:type="dxa"/>
          </w:tcPr>
          <w:p w14:paraId="1BD7CABC" w14:textId="28B5E914" w:rsidR="001B03EA" w:rsidRPr="005162DE" w:rsidRDefault="001B03EA" w:rsidP="001B03EA">
            <w:pPr>
              <w:keepNext/>
              <w:keepLines/>
              <w:spacing w:before="40" w:after="40"/>
              <w:jc w:val="center"/>
              <w:rPr>
                <w:rFonts w:ascii="Arial" w:hAnsi="Arial" w:cs="Arial"/>
                <w:sz w:val="24"/>
                <w:szCs w:val="24"/>
              </w:rPr>
            </w:pPr>
            <w:r>
              <w:rPr>
                <w:rFonts w:ascii="Arial" w:hAnsi="Arial" w:cs="Arial"/>
                <w:sz w:val="24"/>
                <w:szCs w:val="24"/>
              </w:rPr>
              <w:t>0.13</w:t>
            </w:r>
          </w:p>
        </w:tc>
        <w:tc>
          <w:tcPr>
            <w:tcW w:w="1530" w:type="dxa"/>
          </w:tcPr>
          <w:p w14:paraId="40895B2C" w14:textId="08143C1E" w:rsidR="001B03EA" w:rsidRPr="005162DE" w:rsidRDefault="001B03EA" w:rsidP="001B03EA">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0B52F7A2" w:rsidR="001B03EA" w:rsidRPr="005162DE" w:rsidRDefault="001B03EA" w:rsidP="001B03EA">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4F209845" w14:textId="08F2C631" w:rsidR="001B03EA" w:rsidRPr="005162DE" w:rsidRDefault="001B03EA" w:rsidP="001B03EA">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3D4831AA" w:rsidR="001B03EA" w:rsidRPr="00A0738C" w:rsidRDefault="001B03EA" w:rsidP="001B03EA">
            <w:pPr>
              <w:keepNext/>
              <w:keepLines/>
              <w:spacing w:before="40" w:after="40"/>
              <w:rPr>
                <w:rFonts w:ascii="Arial" w:hAnsi="Arial" w:cs="Arial"/>
                <w:sz w:val="24"/>
                <w:szCs w:val="24"/>
              </w:rPr>
            </w:pPr>
            <w:r w:rsidRPr="00A0738C">
              <w:rPr>
                <w:rFonts w:ascii="Arial" w:hAnsi="Arial" w:cs="Arial"/>
                <w:sz w:val="24"/>
                <w:szCs w:val="24"/>
              </w:rPr>
              <w:t>Erosion of natural deposits; water additive that promotes strong teeth; discharge from fertilizer and aluminum factories</w:t>
            </w:r>
          </w:p>
        </w:tc>
      </w:tr>
      <w:tr w:rsidR="001B03EA" w:rsidRPr="005162DE" w14:paraId="7E778FAF" w14:textId="77777777" w:rsidTr="002D3FB5">
        <w:trPr>
          <w:trHeight w:val="432"/>
        </w:trPr>
        <w:tc>
          <w:tcPr>
            <w:tcW w:w="2245" w:type="dxa"/>
            <w:tcMar>
              <w:left w:w="58" w:type="dxa"/>
              <w:right w:w="58" w:type="dxa"/>
            </w:tcMar>
          </w:tcPr>
          <w:p w14:paraId="0F642D5F" w14:textId="77777777" w:rsidR="001B03EA" w:rsidRDefault="001B03EA" w:rsidP="001B03EA">
            <w:pPr>
              <w:spacing w:before="40" w:after="40"/>
              <w:ind w:left="30"/>
              <w:jc w:val="both"/>
              <w:rPr>
                <w:rFonts w:ascii="Arial" w:hAnsi="Arial" w:cs="Arial"/>
                <w:sz w:val="24"/>
                <w:szCs w:val="24"/>
              </w:rPr>
            </w:pPr>
            <w:r>
              <w:rPr>
                <w:rFonts w:ascii="Arial" w:hAnsi="Arial" w:cs="Arial"/>
                <w:sz w:val="24"/>
                <w:szCs w:val="24"/>
              </w:rPr>
              <w:t xml:space="preserve">Nitrate as Nitrogen </w:t>
            </w:r>
          </w:p>
          <w:p w14:paraId="2BC454A4" w14:textId="3F9F4D4C" w:rsidR="001B03EA" w:rsidRPr="005162DE" w:rsidRDefault="001B03EA" w:rsidP="001B03EA">
            <w:pPr>
              <w:spacing w:before="40" w:after="40"/>
              <w:ind w:left="30"/>
              <w:jc w:val="both"/>
              <w:rPr>
                <w:rFonts w:ascii="Arial" w:hAnsi="Arial" w:cs="Arial"/>
                <w:sz w:val="24"/>
                <w:szCs w:val="24"/>
              </w:rPr>
            </w:pPr>
            <w:r>
              <w:rPr>
                <w:rFonts w:ascii="Arial" w:hAnsi="Arial" w:cs="Arial"/>
                <w:sz w:val="24"/>
                <w:szCs w:val="24"/>
              </w:rPr>
              <w:t>(mg/L)</w:t>
            </w:r>
          </w:p>
        </w:tc>
        <w:tc>
          <w:tcPr>
            <w:tcW w:w="1440" w:type="dxa"/>
          </w:tcPr>
          <w:p w14:paraId="6985478C" w14:textId="77777777" w:rsidR="001B03EA" w:rsidRDefault="00331CE4" w:rsidP="001B03EA">
            <w:pPr>
              <w:spacing w:before="40" w:after="40"/>
              <w:jc w:val="center"/>
              <w:rPr>
                <w:rFonts w:ascii="Arial" w:hAnsi="Arial" w:cs="Arial"/>
                <w:sz w:val="24"/>
                <w:szCs w:val="24"/>
              </w:rPr>
            </w:pPr>
            <w:r>
              <w:rPr>
                <w:rFonts w:ascii="Arial" w:hAnsi="Arial" w:cs="Arial"/>
                <w:sz w:val="24"/>
                <w:szCs w:val="24"/>
              </w:rPr>
              <w:t>3/12/24</w:t>
            </w:r>
          </w:p>
          <w:p w14:paraId="15E8D278" w14:textId="7889D78B" w:rsidR="00331CE4" w:rsidRDefault="00331CE4" w:rsidP="001B03EA">
            <w:pPr>
              <w:spacing w:before="40" w:after="40"/>
              <w:jc w:val="center"/>
              <w:rPr>
                <w:rFonts w:ascii="Arial" w:hAnsi="Arial" w:cs="Arial"/>
                <w:sz w:val="24"/>
                <w:szCs w:val="24"/>
              </w:rPr>
            </w:pPr>
            <w:r>
              <w:rPr>
                <w:rFonts w:ascii="Arial" w:hAnsi="Arial" w:cs="Arial"/>
                <w:sz w:val="24"/>
                <w:szCs w:val="24"/>
              </w:rPr>
              <w:t>6/19/24</w:t>
            </w:r>
          </w:p>
          <w:p w14:paraId="3980A60D" w14:textId="77777777" w:rsidR="00331CE4" w:rsidRDefault="00331CE4" w:rsidP="001B03EA">
            <w:pPr>
              <w:spacing w:before="40" w:after="40"/>
              <w:jc w:val="center"/>
              <w:rPr>
                <w:rFonts w:ascii="Arial" w:hAnsi="Arial" w:cs="Arial"/>
                <w:sz w:val="24"/>
                <w:szCs w:val="24"/>
              </w:rPr>
            </w:pPr>
            <w:r>
              <w:rPr>
                <w:rFonts w:ascii="Arial" w:hAnsi="Arial" w:cs="Arial"/>
                <w:sz w:val="24"/>
                <w:szCs w:val="24"/>
              </w:rPr>
              <w:t>9/11/24</w:t>
            </w:r>
          </w:p>
          <w:p w14:paraId="25EFD446" w14:textId="5DF0B9FA" w:rsidR="00331CE4" w:rsidRPr="005162DE" w:rsidRDefault="00331CE4" w:rsidP="001B03EA">
            <w:pPr>
              <w:spacing w:before="40" w:after="40"/>
              <w:jc w:val="center"/>
              <w:rPr>
                <w:rFonts w:ascii="Arial" w:hAnsi="Arial" w:cs="Arial"/>
                <w:sz w:val="24"/>
                <w:szCs w:val="24"/>
              </w:rPr>
            </w:pPr>
            <w:r>
              <w:rPr>
                <w:rFonts w:ascii="Arial" w:hAnsi="Arial" w:cs="Arial"/>
                <w:sz w:val="24"/>
                <w:szCs w:val="24"/>
              </w:rPr>
              <w:t>12/12/24</w:t>
            </w:r>
          </w:p>
        </w:tc>
        <w:tc>
          <w:tcPr>
            <w:tcW w:w="1260" w:type="dxa"/>
          </w:tcPr>
          <w:p w14:paraId="7CAF39D9" w14:textId="3E4B103C" w:rsidR="001B03EA" w:rsidRPr="005162DE" w:rsidRDefault="001B03EA" w:rsidP="001B03EA">
            <w:pPr>
              <w:spacing w:before="40" w:after="40"/>
              <w:jc w:val="center"/>
              <w:rPr>
                <w:rFonts w:ascii="Arial" w:hAnsi="Arial" w:cs="Arial"/>
                <w:sz w:val="24"/>
                <w:szCs w:val="24"/>
              </w:rPr>
            </w:pPr>
            <w:r>
              <w:rPr>
                <w:rFonts w:ascii="Arial" w:hAnsi="Arial" w:cs="Arial"/>
                <w:sz w:val="24"/>
                <w:szCs w:val="24"/>
              </w:rPr>
              <w:t>8.8</w:t>
            </w:r>
          </w:p>
        </w:tc>
        <w:tc>
          <w:tcPr>
            <w:tcW w:w="1530" w:type="dxa"/>
          </w:tcPr>
          <w:p w14:paraId="694B316A" w14:textId="5729C27D" w:rsidR="001B03EA" w:rsidRPr="005162DE" w:rsidRDefault="001B03EA" w:rsidP="001B03EA">
            <w:pPr>
              <w:spacing w:before="40" w:after="40"/>
              <w:jc w:val="center"/>
              <w:rPr>
                <w:rFonts w:ascii="Arial" w:hAnsi="Arial" w:cs="Arial"/>
                <w:sz w:val="24"/>
                <w:szCs w:val="24"/>
              </w:rPr>
            </w:pPr>
            <w:r>
              <w:rPr>
                <w:rFonts w:ascii="Arial" w:hAnsi="Arial" w:cs="Arial"/>
                <w:sz w:val="24"/>
                <w:szCs w:val="24"/>
              </w:rPr>
              <w:t>8.6-9.1</w:t>
            </w:r>
          </w:p>
        </w:tc>
        <w:tc>
          <w:tcPr>
            <w:tcW w:w="1170" w:type="dxa"/>
          </w:tcPr>
          <w:p w14:paraId="04B3ABD1" w14:textId="72B295E9" w:rsidR="001B03EA" w:rsidRPr="005162DE" w:rsidRDefault="001B03EA" w:rsidP="001B03EA">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2969B6EE" w:rsidR="001B03EA" w:rsidRPr="005162DE" w:rsidRDefault="001B03EA" w:rsidP="001B03EA">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76FC35A3" w:rsidR="001B03EA" w:rsidRPr="00A0738C" w:rsidRDefault="002B212D" w:rsidP="001B03EA">
            <w:pPr>
              <w:spacing w:before="40" w:after="40"/>
              <w:rPr>
                <w:rFonts w:ascii="Arial" w:hAnsi="Arial" w:cs="Arial"/>
                <w:sz w:val="24"/>
                <w:szCs w:val="24"/>
              </w:rPr>
            </w:pPr>
            <w:r w:rsidRPr="00A0738C">
              <w:rPr>
                <w:rFonts w:ascii="Arial" w:hAnsi="Arial" w:cs="Arial"/>
                <w:color w:val="000000"/>
                <w:sz w:val="24"/>
                <w:szCs w:val="24"/>
              </w:rPr>
              <w:t>Runoff and leaching from fertilizer use: leaching from septic tanks and sewage; erosion of natural deposits</w:t>
            </w:r>
          </w:p>
        </w:tc>
      </w:tr>
      <w:tr w:rsidR="001B03EA" w:rsidRPr="005162DE" w14:paraId="5A2E4EDA" w14:textId="77777777" w:rsidTr="002D3FB5">
        <w:trPr>
          <w:trHeight w:val="432"/>
        </w:trPr>
        <w:tc>
          <w:tcPr>
            <w:tcW w:w="2245" w:type="dxa"/>
            <w:tcMar>
              <w:left w:w="58" w:type="dxa"/>
              <w:right w:w="58" w:type="dxa"/>
            </w:tcMar>
          </w:tcPr>
          <w:p w14:paraId="490802B3" w14:textId="585B7CC2" w:rsidR="001B03EA" w:rsidRPr="005162DE" w:rsidRDefault="00331CE4" w:rsidP="00331CE4">
            <w:pPr>
              <w:spacing w:before="40" w:after="40"/>
              <w:jc w:val="both"/>
              <w:rPr>
                <w:rFonts w:ascii="Arial" w:hAnsi="Arial" w:cs="Arial"/>
                <w:sz w:val="24"/>
                <w:szCs w:val="24"/>
              </w:rPr>
            </w:pPr>
            <w:r>
              <w:rPr>
                <w:rFonts w:ascii="Arial" w:hAnsi="Arial" w:cs="Arial"/>
                <w:sz w:val="24"/>
                <w:szCs w:val="24"/>
              </w:rPr>
              <w:t>Perchlorate (ug/L)</w:t>
            </w:r>
          </w:p>
        </w:tc>
        <w:tc>
          <w:tcPr>
            <w:tcW w:w="1440" w:type="dxa"/>
          </w:tcPr>
          <w:p w14:paraId="535C6478" w14:textId="4FDB75F0" w:rsidR="001B03EA" w:rsidRPr="005162DE" w:rsidRDefault="00331CE4" w:rsidP="001B03EA">
            <w:pPr>
              <w:spacing w:before="40" w:after="40"/>
              <w:jc w:val="center"/>
              <w:rPr>
                <w:rFonts w:ascii="Arial" w:hAnsi="Arial" w:cs="Arial"/>
                <w:sz w:val="24"/>
                <w:szCs w:val="24"/>
              </w:rPr>
            </w:pPr>
            <w:r>
              <w:rPr>
                <w:rFonts w:ascii="Arial" w:hAnsi="Arial" w:cs="Arial"/>
                <w:sz w:val="24"/>
                <w:szCs w:val="24"/>
              </w:rPr>
              <w:t>5/9/23</w:t>
            </w:r>
          </w:p>
        </w:tc>
        <w:tc>
          <w:tcPr>
            <w:tcW w:w="1260" w:type="dxa"/>
          </w:tcPr>
          <w:p w14:paraId="1A872876" w14:textId="73E26946" w:rsidR="001B03EA" w:rsidRPr="005162DE" w:rsidRDefault="00331CE4" w:rsidP="001B03EA">
            <w:pPr>
              <w:spacing w:before="40" w:after="40"/>
              <w:jc w:val="center"/>
              <w:rPr>
                <w:rFonts w:ascii="Arial" w:hAnsi="Arial" w:cs="Arial"/>
                <w:sz w:val="24"/>
                <w:szCs w:val="24"/>
              </w:rPr>
            </w:pPr>
            <w:r>
              <w:rPr>
                <w:rFonts w:ascii="Arial" w:hAnsi="Arial" w:cs="Arial"/>
                <w:sz w:val="24"/>
                <w:szCs w:val="24"/>
              </w:rPr>
              <w:t>0.77</w:t>
            </w:r>
          </w:p>
        </w:tc>
        <w:tc>
          <w:tcPr>
            <w:tcW w:w="1530" w:type="dxa"/>
          </w:tcPr>
          <w:p w14:paraId="4E27FAAD" w14:textId="0312EC1B" w:rsidR="001B03EA" w:rsidRPr="005162DE" w:rsidRDefault="002B212D" w:rsidP="001B03EA">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07F86E7A" w:rsidR="001B03EA" w:rsidRPr="005162DE" w:rsidRDefault="002B212D" w:rsidP="001B03EA">
            <w:pPr>
              <w:spacing w:before="40" w:after="40"/>
              <w:jc w:val="center"/>
              <w:rPr>
                <w:rFonts w:ascii="Arial" w:hAnsi="Arial" w:cs="Arial"/>
                <w:sz w:val="24"/>
                <w:szCs w:val="24"/>
              </w:rPr>
            </w:pPr>
            <w:r>
              <w:rPr>
                <w:rFonts w:ascii="Arial" w:hAnsi="Arial" w:cs="Arial"/>
                <w:sz w:val="24"/>
                <w:szCs w:val="24"/>
              </w:rPr>
              <w:t>6</w:t>
            </w:r>
          </w:p>
        </w:tc>
        <w:tc>
          <w:tcPr>
            <w:tcW w:w="1260" w:type="dxa"/>
          </w:tcPr>
          <w:p w14:paraId="22CCB022" w14:textId="60B2E74F" w:rsidR="001B03EA" w:rsidRPr="005162DE" w:rsidRDefault="002B212D" w:rsidP="001B03EA">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46AC33C2" w:rsidR="001B03EA" w:rsidRPr="00A0738C" w:rsidRDefault="002B212D" w:rsidP="002B212D">
            <w:pPr>
              <w:spacing w:before="40" w:after="40"/>
              <w:rPr>
                <w:rFonts w:ascii="Arial" w:hAnsi="Arial" w:cs="Arial"/>
                <w:sz w:val="24"/>
                <w:szCs w:val="24"/>
              </w:rPr>
            </w:pPr>
            <w:r w:rsidRPr="00A0738C">
              <w:rPr>
                <w:rFonts w:ascii="Arial" w:hAnsi="Arial" w:cs="Arial"/>
                <w:sz w:val="24"/>
                <w:szCs w:val="24"/>
              </w:rPr>
              <w:t xml:space="preserve">Perchlorate is an inorganic chemical used in solid rocket propellants, fireworks, explosives, flares, matches and a variety of industries.  It usually gets into drinking water as a result of environmental contamination from historic aerospace or other industrial operations that used or use, store, or </w:t>
            </w:r>
            <w:r w:rsidRPr="00A0738C">
              <w:rPr>
                <w:rFonts w:ascii="Arial" w:hAnsi="Arial" w:cs="Arial"/>
                <w:sz w:val="24"/>
                <w:szCs w:val="24"/>
              </w:rPr>
              <w:lastRenderedPageBreak/>
              <w:t>dispose of perchlorate and it’s salts.</w:t>
            </w:r>
          </w:p>
        </w:tc>
      </w:tr>
    </w:tbl>
    <w:p w14:paraId="3443E18F" w14:textId="77777777" w:rsidR="00A0738C" w:rsidRDefault="00A0738C" w:rsidP="00070C22">
      <w:pPr>
        <w:pStyle w:val="Caption"/>
      </w:pPr>
    </w:p>
    <w:p w14:paraId="06A70AC0" w14:textId="5A5245F0" w:rsidR="00A0738C" w:rsidRDefault="005D3708" w:rsidP="00A0738C">
      <w:pPr>
        <w:pStyle w:val="Caption"/>
      </w:pPr>
      <w:r w:rsidRPr="005162DE">
        <w:t xml:space="preserve">Table </w:t>
      </w:r>
      <w:fldSimple w:instr=" SEQ Table \* ARABIC ">
        <w:r w:rsidR="0067264B">
          <w:rPr>
            <w:noProof/>
          </w:rPr>
          <w:t>5</w:t>
        </w:r>
      </w:fldSimple>
      <w:r w:rsidRPr="005162DE">
        <w:t>.  Detection of Contaminants with a Secondary Drinking Water Standard</w:t>
      </w:r>
    </w:p>
    <w:p w14:paraId="252EF484" w14:textId="77777777" w:rsidR="00A0738C" w:rsidRPr="00A0738C" w:rsidRDefault="00A0738C" w:rsidP="00A0738C"/>
    <w:tbl>
      <w:tblPr>
        <w:tblStyle w:val="TableGrid"/>
        <w:tblW w:w="10836" w:type="dxa"/>
        <w:tblLayout w:type="fixed"/>
        <w:tblLook w:val="00A0" w:firstRow="1" w:lastRow="0" w:firstColumn="1" w:lastColumn="0" w:noHBand="0" w:noVBand="0"/>
      </w:tblPr>
      <w:tblGrid>
        <w:gridCol w:w="2605"/>
        <w:gridCol w:w="1260"/>
        <w:gridCol w:w="1080"/>
        <w:gridCol w:w="1530"/>
        <w:gridCol w:w="900"/>
        <w:gridCol w:w="1170"/>
        <w:gridCol w:w="2291"/>
      </w:tblGrid>
      <w:tr w:rsidR="005162DE" w:rsidRPr="005162DE" w14:paraId="27E12E87" w14:textId="77777777" w:rsidTr="00B518E4">
        <w:tc>
          <w:tcPr>
            <w:tcW w:w="260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26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08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B518E4">
        <w:trPr>
          <w:trHeight w:val="432"/>
        </w:trPr>
        <w:tc>
          <w:tcPr>
            <w:tcW w:w="2605" w:type="dxa"/>
          </w:tcPr>
          <w:p w14:paraId="04C2A80B" w14:textId="54D4D69E" w:rsidR="00086BEB" w:rsidRPr="005162DE" w:rsidRDefault="00B518E4" w:rsidP="00B518E4">
            <w:pPr>
              <w:spacing w:before="40" w:after="40"/>
              <w:rPr>
                <w:rFonts w:ascii="Arial" w:hAnsi="Arial" w:cs="Arial"/>
                <w:sz w:val="24"/>
                <w:szCs w:val="24"/>
              </w:rPr>
            </w:pPr>
            <w:r>
              <w:rPr>
                <w:rFonts w:ascii="Arial" w:hAnsi="Arial" w:cs="Arial"/>
                <w:sz w:val="24"/>
                <w:szCs w:val="24"/>
              </w:rPr>
              <w:t>Chloride (mg/L)</w:t>
            </w:r>
          </w:p>
        </w:tc>
        <w:tc>
          <w:tcPr>
            <w:tcW w:w="1260" w:type="dxa"/>
          </w:tcPr>
          <w:p w14:paraId="3AB56DE9" w14:textId="56F984A5" w:rsidR="00086BEB" w:rsidRPr="005162DE" w:rsidRDefault="00B518E4" w:rsidP="004179E4">
            <w:pPr>
              <w:spacing w:before="40" w:after="40"/>
              <w:jc w:val="center"/>
              <w:rPr>
                <w:rFonts w:ascii="Arial" w:hAnsi="Arial" w:cs="Arial"/>
                <w:sz w:val="24"/>
                <w:szCs w:val="24"/>
              </w:rPr>
            </w:pPr>
            <w:r>
              <w:rPr>
                <w:rFonts w:ascii="Arial" w:hAnsi="Arial" w:cs="Arial"/>
                <w:sz w:val="24"/>
                <w:szCs w:val="24"/>
              </w:rPr>
              <w:t>12/14/22</w:t>
            </w:r>
          </w:p>
        </w:tc>
        <w:tc>
          <w:tcPr>
            <w:tcW w:w="1080" w:type="dxa"/>
          </w:tcPr>
          <w:p w14:paraId="5D465B29" w14:textId="1FBDA5CE" w:rsidR="00086BEB" w:rsidRPr="005162DE" w:rsidRDefault="00B518E4" w:rsidP="004179E4">
            <w:pPr>
              <w:spacing w:before="40" w:after="40"/>
              <w:jc w:val="center"/>
              <w:rPr>
                <w:rFonts w:ascii="Arial" w:hAnsi="Arial" w:cs="Arial"/>
                <w:sz w:val="24"/>
                <w:szCs w:val="24"/>
              </w:rPr>
            </w:pPr>
            <w:r>
              <w:rPr>
                <w:rFonts w:ascii="Arial" w:hAnsi="Arial" w:cs="Arial"/>
                <w:sz w:val="24"/>
                <w:szCs w:val="24"/>
              </w:rPr>
              <w:t>180</w:t>
            </w:r>
          </w:p>
        </w:tc>
        <w:tc>
          <w:tcPr>
            <w:tcW w:w="1530" w:type="dxa"/>
          </w:tcPr>
          <w:p w14:paraId="6F2413BA" w14:textId="4DC046D7" w:rsidR="00086BEB" w:rsidRPr="005162DE" w:rsidRDefault="00B518E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18939935" w:rsidR="00086BEB" w:rsidRPr="005162DE" w:rsidRDefault="00B518E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73DDE54A" w:rsidR="00086BEB" w:rsidRPr="005162DE" w:rsidRDefault="00B518E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AEF34D" w14:textId="77777777" w:rsidR="00B518E4" w:rsidRPr="009716ED" w:rsidRDefault="00B518E4" w:rsidP="00B518E4">
            <w:pPr>
              <w:rPr>
                <w:rFonts w:ascii="Arial" w:hAnsi="Arial" w:cs="Arial"/>
                <w:sz w:val="24"/>
                <w:szCs w:val="24"/>
              </w:rPr>
            </w:pPr>
            <w:r w:rsidRPr="009716ED">
              <w:rPr>
                <w:rFonts w:ascii="Arial" w:hAnsi="Arial" w:cs="Arial"/>
                <w:sz w:val="24"/>
                <w:szCs w:val="24"/>
              </w:rPr>
              <w:t>Runoff/leaching</w:t>
            </w:r>
          </w:p>
          <w:p w14:paraId="566F303C" w14:textId="2FBA1D62" w:rsidR="00086BEB" w:rsidRPr="005162DE" w:rsidRDefault="00B518E4" w:rsidP="00B518E4">
            <w:pPr>
              <w:spacing w:before="40" w:after="40"/>
              <w:rPr>
                <w:rFonts w:ascii="Arial" w:hAnsi="Arial" w:cs="Arial"/>
                <w:sz w:val="24"/>
                <w:szCs w:val="24"/>
              </w:rPr>
            </w:pPr>
            <w:r w:rsidRPr="009716ED">
              <w:rPr>
                <w:rFonts w:ascii="Arial" w:hAnsi="Arial" w:cs="Arial"/>
                <w:sz w:val="24"/>
                <w:szCs w:val="24"/>
              </w:rPr>
              <w:t>from natural deposits; seawater influence</w:t>
            </w:r>
            <w:r>
              <w:rPr>
                <w:rFonts w:ascii="Arial" w:hAnsi="Arial" w:cs="Arial"/>
                <w:sz w:val="24"/>
                <w:szCs w:val="24"/>
              </w:rPr>
              <w:t>.</w:t>
            </w:r>
          </w:p>
        </w:tc>
      </w:tr>
      <w:tr w:rsidR="005162DE" w:rsidRPr="005162DE" w14:paraId="43BA6B8D" w14:textId="77777777" w:rsidTr="00B518E4">
        <w:trPr>
          <w:trHeight w:val="432"/>
        </w:trPr>
        <w:tc>
          <w:tcPr>
            <w:tcW w:w="2605" w:type="dxa"/>
          </w:tcPr>
          <w:p w14:paraId="130C4333" w14:textId="77777777" w:rsidR="00086BEB" w:rsidRDefault="00B518E4" w:rsidP="00B518E4">
            <w:pPr>
              <w:spacing w:before="40" w:after="40"/>
              <w:rPr>
                <w:rFonts w:ascii="Arial" w:hAnsi="Arial" w:cs="Arial"/>
                <w:sz w:val="24"/>
                <w:szCs w:val="24"/>
              </w:rPr>
            </w:pPr>
            <w:r>
              <w:rPr>
                <w:rFonts w:ascii="Arial" w:hAnsi="Arial" w:cs="Arial"/>
                <w:sz w:val="24"/>
                <w:szCs w:val="24"/>
              </w:rPr>
              <w:t xml:space="preserve">Specific Conductance </w:t>
            </w:r>
          </w:p>
          <w:p w14:paraId="581AB298" w14:textId="0CE563D1" w:rsidR="00B518E4" w:rsidRPr="005162DE" w:rsidRDefault="00B518E4" w:rsidP="00B518E4">
            <w:pPr>
              <w:spacing w:before="40" w:after="40"/>
              <w:rPr>
                <w:rFonts w:ascii="Arial" w:hAnsi="Arial" w:cs="Arial"/>
                <w:sz w:val="24"/>
                <w:szCs w:val="24"/>
              </w:rPr>
            </w:pPr>
            <w:r>
              <w:rPr>
                <w:rFonts w:ascii="Arial" w:hAnsi="Arial" w:cs="Arial"/>
                <w:sz w:val="24"/>
                <w:szCs w:val="24"/>
              </w:rPr>
              <w:t>(</w:t>
            </w:r>
            <w:proofErr w:type="spellStart"/>
            <w:r>
              <w:rPr>
                <w:rFonts w:ascii="Arial" w:hAnsi="Arial" w:cs="Arial"/>
                <w:sz w:val="24"/>
                <w:szCs w:val="24"/>
              </w:rPr>
              <w:t>uS</w:t>
            </w:r>
            <w:proofErr w:type="spellEnd"/>
            <w:r>
              <w:rPr>
                <w:rFonts w:ascii="Arial" w:hAnsi="Arial" w:cs="Arial"/>
                <w:sz w:val="24"/>
                <w:szCs w:val="24"/>
              </w:rPr>
              <w:t>/cm)</w:t>
            </w:r>
          </w:p>
        </w:tc>
        <w:tc>
          <w:tcPr>
            <w:tcW w:w="1260" w:type="dxa"/>
          </w:tcPr>
          <w:p w14:paraId="13425507" w14:textId="0BA98897" w:rsidR="00086BEB" w:rsidRPr="005162DE" w:rsidRDefault="00B518E4" w:rsidP="004179E4">
            <w:pPr>
              <w:spacing w:before="40" w:after="40"/>
              <w:jc w:val="center"/>
              <w:rPr>
                <w:rFonts w:ascii="Arial" w:hAnsi="Arial" w:cs="Arial"/>
                <w:sz w:val="24"/>
                <w:szCs w:val="24"/>
              </w:rPr>
            </w:pPr>
            <w:r>
              <w:rPr>
                <w:rFonts w:ascii="Arial" w:hAnsi="Arial" w:cs="Arial"/>
                <w:sz w:val="24"/>
                <w:szCs w:val="24"/>
              </w:rPr>
              <w:t>12/14/22</w:t>
            </w:r>
          </w:p>
        </w:tc>
        <w:tc>
          <w:tcPr>
            <w:tcW w:w="1080" w:type="dxa"/>
          </w:tcPr>
          <w:p w14:paraId="72C49EEB" w14:textId="7E36457A" w:rsidR="00086BEB" w:rsidRPr="005162DE" w:rsidRDefault="00B518E4" w:rsidP="004179E4">
            <w:pPr>
              <w:spacing w:before="40" w:after="40"/>
              <w:jc w:val="center"/>
              <w:rPr>
                <w:rFonts w:ascii="Arial" w:hAnsi="Arial" w:cs="Arial"/>
                <w:sz w:val="24"/>
                <w:szCs w:val="24"/>
              </w:rPr>
            </w:pPr>
            <w:r>
              <w:rPr>
                <w:rFonts w:ascii="Arial" w:hAnsi="Arial" w:cs="Arial"/>
                <w:sz w:val="24"/>
                <w:szCs w:val="24"/>
              </w:rPr>
              <w:t>1200</w:t>
            </w:r>
          </w:p>
        </w:tc>
        <w:tc>
          <w:tcPr>
            <w:tcW w:w="1530" w:type="dxa"/>
          </w:tcPr>
          <w:p w14:paraId="7C11921B" w14:textId="20182283" w:rsidR="00086BEB" w:rsidRPr="005162DE" w:rsidRDefault="00B518E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0C559C51" w:rsidR="00086BEB" w:rsidRPr="005162DE" w:rsidRDefault="00B518E4"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24C07B1A" w:rsidR="00086BEB" w:rsidRPr="005162DE" w:rsidRDefault="00B518E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8F2903B" w:rsidR="00086BEB" w:rsidRPr="00B518E4" w:rsidRDefault="00B518E4" w:rsidP="00B518E4">
            <w:pPr>
              <w:rPr>
                <w:rFonts w:ascii="Arial" w:hAnsi="Arial" w:cs="Arial"/>
                <w:b/>
                <w:bCs/>
                <w:sz w:val="24"/>
                <w:szCs w:val="24"/>
              </w:rPr>
            </w:pPr>
            <w:r w:rsidRPr="009716ED">
              <w:rPr>
                <w:rFonts w:ascii="Arial" w:hAnsi="Arial" w:cs="Arial"/>
                <w:sz w:val="24"/>
                <w:szCs w:val="24"/>
              </w:rPr>
              <w:t>Substances that form ions when in water,</w:t>
            </w:r>
            <w:r>
              <w:rPr>
                <w:rFonts w:ascii="Arial" w:hAnsi="Arial" w:cs="Arial"/>
                <w:sz w:val="24"/>
                <w:szCs w:val="24"/>
              </w:rPr>
              <w:t xml:space="preserve"> </w:t>
            </w:r>
            <w:r w:rsidRPr="009716ED">
              <w:rPr>
                <w:rFonts w:ascii="Arial" w:hAnsi="Arial" w:cs="Arial"/>
                <w:sz w:val="24"/>
                <w:szCs w:val="24"/>
              </w:rPr>
              <w:t>seawater influence.</w:t>
            </w:r>
          </w:p>
        </w:tc>
      </w:tr>
      <w:tr w:rsidR="005162DE" w:rsidRPr="005162DE" w14:paraId="18FA2C38" w14:textId="77777777" w:rsidTr="00B518E4">
        <w:trPr>
          <w:trHeight w:val="432"/>
        </w:trPr>
        <w:tc>
          <w:tcPr>
            <w:tcW w:w="2605" w:type="dxa"/>
          </w:tcPr>
          <w:p w14:paraId="39D2E538" w14:textId="466B282F" w:rsidR="00086BEB" w:rsidRPr="005162DE" w:rsidRDefault="00B518E4" w:rsidP="00B518E4">
            <w:pPr>
              <w:spacing w:before="40" w:after="40"/>
              <w:rPr>
                <w:rFonts w:ascii="Arial" w:hAnsi="Arial" w:cs="Arial"/>
                <w:sz w:val="24"/>
                <w:szCs w:val="24"/>
              </w:rPr>
            </w:pPr>
            <w:r>
              <w:rPr>
                <w:rFonts w:ascii="Arial" w:hAnsi="Arial" w:cs="Arial"/>
                <w:sz w:val="24"/>
                <w:szCs w:val="24"/>
              </w:rPr>
              <w:t>S</w:t>
            </w:r>
            <w:r w:rsidR="00244F25">
              <w:rPr>
                <w:rFonts w:ascii="Arial" w:hAnsi="Arial" w:cs="Arial"/>
                <w:sz w:val="24"/>
                <w:szCs w:val="24"/>
              </w:rPr>
              <w:t>ulfate (mg/L)</w:t>
            </w:r>
          </w:p>
        </w:tc>
        <w:tc>
          <w:tcPr>
            <w:tcW w:w="1260" w:type="dxa"/>
          </w:tcPr>
          <w:p w14:paraId="6AB05BED" w14:textId="6FDC8649" w:rsidR="00086BEB" w:rsidRPr="005162DE" w:rsidRDefault="00244F25" w:rsidP="004179E4">
            <w:pPr>
              <w:spacing w:before="40" w:after="40"/>
              <w:jc w:val="center"/>
              <w:rPr>
                <w:rFonts w:ascii="Arial" w:hAnsi="Arial" w:cs="Arial"/>
                <w:sz w:val="24"/>
                <w:szCs w:val="24"/>
              </w:rPr>
            </w:pPr>
            <w:r>
              <w:rPr>
                <w:rFonts w:ascii="Arial" w:hAnsi="Arial" w:cs="Arial"/>
                <w:sz w:val="24"/>
                <w:szCs w:val="24"/>
              </w:rPr>
              <w:t>12/14/22</w:t>
            </w:r>
          </w:p>
        </w:tc>
        <w:tc>
          <w:tcPr>
            <w:tcW w:w="1080" w:type="dxa"/>
          </w:tcPr>
          <w:p w14:paraId="0AC370FD" w14:textId="0D130782" w:rsidR="00086BEB" w:rsidRPr="005162DE" w:rsidRDefault="00244F25" w:rsidP="004179E4">
            <w:pPr>
              <w:spacing w:before="40" w:after="40"/>
              <w:jc w:val="center"/>
              <w:rPr>
                <w:rFonts w:ascii="Arial" w:hAnsi="Arial" w:cs="Arial"/>
                <w:sz w:val="24"/>
                <w:szCs w:val="24"/>
              </w:rPr>
            </w:pPr>
            <w:r>
              <w:rPr>
                <w:rFonts w:ascii="Arial" w:hAnsi="Arial" w:cs="Arial"/>
                <w:sz w:val="24"/>
                <w:szCs w:val="24"/>
              </w:rPr>
              <w:t>120</w:t>
            </w:r>
          </w:p>
        </w:tc>
        <w:tc>
          <w:tcPr>
            <w:tcW w:w="1530" w:type="dxa"/>
          </w:tcPr>
          <w:p w14:paraId="06D23DE1" w14:textId="0AA76A33" w:rsidR="00086BEB" w:rsidRPr="005162DE" w:rsidRDefault="00244F2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49019E89" w:rsidR="00086BEB" w:rsidRPr="005162DE" w:rsidRDefault="00244F25"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A5826B0" w:rsidR="00086BEB" w:rsidRPr="005162DE" w:rsidRDefault="00244F2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D6B322F" w:rsidR="00086BEB" w:rsidRPr="005162DE" w:rsidRDefault="00244F25" w:rsidP="00086BEB">
            <w:pPr>
              <w:spacing w:before="40" w:after="40"/>
              <w:rPr>
                <w:rFonts w:ascii="Arial" w:hAnsi="Arial" w:cs="Arial"/>
                <w:sz w:val="24"/>
                <w:szCs w:val="24"/>
              </w:rPr>
            </w:pPr>
            <w:r w:rsidRPr="009716ED">
              <w:rPr>
                <w:rFonts w:ascii="Arial" w:hAnsi="Arial" w:cs="Arial"/>
                <w:sz w:val="24"/>
                <w:szCs w:val="24"/>
              </w:rPr>
              <w:t>Runoff/leaching from natural deposits industrial wastes.</w:t>
            </w:r>
          </w:p>
        </w:tc>
      </w:tr>
      <w:tr w:rsidR="004A5B1F" w:rsidRPr="005162DE" w14:paraId="3CAA82B5" w14:textId="77777777" w:rsidTr="00B518E4">
        <w:trPr>
          <w:trHeight w:val="432"/>
        </w:trPr>
        <w:tc>
          <w:tcPr>
            <w:tcW w:w="2605" w:type="dxa"/>
          </w:tcPr>
          <w:p w14:paraId="7017FBA1" w14:textId="77777777" w:rsidR="004A5B1F" w:rsidRDefault="004A5B1F" w:rsidP="00B518E4">
            <w:pPr>
              <w:spacing w:before="40" w:after="40"/>
              <w:rPr>
                <w:rFonts w:ascii="Arial" w:hAnsi="Arial" w:cs="Arial"/>
                <w:sz w:val="24"/>
                <w:szCs w:val="24"/>
              </w:rPr>
            </w:pPr>
            <w:r>
              <w:rPr>
                <w:rFonts w:ascii="Arial" w:hAnsi="Arial" w:cs="Arial"/>
                <w:sz w:val="24"/>
                <w:szCs w:val="24"/>
              </w:rPr>
              <w:t>Total Dissolved Solids</w:t>
            </w:r>
          </w:p>
          <w:p w14:paraId="656808D1" w14:textId="57D94E70" w:rsidR="004A5B1F" w:rsidRDefault="004A5B1F" w:rsidP="00B518E4">
            <w:pPr>
              <w:spacing w:before="40" w:after="40"/>
              <w:rPr>
                <w:rFonts w:ascii="Arial" w:hAnsi="Arial" w:cs="Arial"/>
                <w:sz w:val="24"/>
                <w:szCs w:val="24"/>
              </w:rPr>
            </w:pPr>
            <w:r>
              <w:rPr>
                <w:rFonts w:ascii="Arial" w:hAnsi="Arial" w:cs="Arial"/>
                <w:sz w:val="24"/>
                <w:szCs w:val="24"/>
              </w:rPr>
              <w:t>(mg/L)</w:t>
            </w:r>
          </w:p>
        </w:tc>
        <w:tc>
          <w:tcPr>
            <w:tcW w:w="1260" w:type="dxa"/>
          </w:tcPr>
          <w:p w14:paraId="63271C9B" w14:textId="7E9BB1BA" w:rsidR="004A5B1F" w:rsidRDefault="004A5B1F" w:rsidP="004179E4">
            <w:pPr>
              <w:spacing w:before="40" w:after="40"/>
              <w:jc w:val="center"/>
              <w:rPr>
                <w:rFonts w:ascii="Arial" w:hAnsi="Arial" w:cs="Arial"/>
                <w:sz w:val="24"/>
                <w:szCs w:val="24"/>
              </w:rPr>
            </w:pPr>
            <w:r>
              <w:rPr>
                <w:rFonts w:ascii="Arial" w:hAnsi="Arial" w:cs="Arial"/>
                <w:sz w:val="24"/>
                <w:szCs w:val="24"/>
              </w:rPr>
              <w:t>12/14/22</w:t>
            </w:r>
          </w:p>
        </w:tc>
        <w:tc>
          <w:tcPr>
            <w:tcW w:w="1080" w:type="dxa"/>
          </w:tcPr>
          <w:p w14:paraId="6E81489D" w14:textId="112A0FAC" w:rsidR="004A5B1F" w:rsidRDefault="004A5B1F" w:rsidP="004179E4">
            <w:pPr>
              <w:spacing w:before="40" w:after="40"/>
              <w:jc w:val="center"/>
              <w:rPr>
                <w:rFonts w:ascii="Arial" w:hAnsi="Arial" w:cs="Arial"/>
                <w:sz w:val="24"/>
                <w:szCs w:val="24"/>
              </w:rPr>
            </w:pPr>
            <w:r>
              <w:rPr>
                <w:rFonts w:ascii="Arial" w:hAnsi="Arial" w:cs="Arial"/>
                <w:sz w:val="24"/>
                <w:szCs w:val="24"/>
              </w:rPr>
              <w:t>710</w:t>
            </w:r>
          </w:p>
        </w:tc>
        <w:tc>
          <w:tcPr>
            <w:tcW w:w="1530" w:type="dxa"/>
          </w:tcPr>
          <w:p w14:paraId="70CB94DC" w14:textId="486F4CDA" w:rsidR="004A5B1F" w:rsidRDefault="004A5B1F"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D1AB66E" w14:textId="0DBA927A" w:rsidR="004A5B1F" w:rsidRDefault="004A5B1F"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4D57334" w14:textId="6A1D7733" w:rsidR="004A5B1F" w:rsidRDefault="004A5B1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BB1522E" w14:textId="00AF70CA" w:rsidR="004A5B1F" w:rsidRPr="009716ED" w:rsidRDefault="000F31F7" w:rsidP="00086BEB">
            <w:pPr>
              <w:spacing w:before="40" w:after="40"/>
              <w:rPr>
                <w:rFonts w:ascii="Arial" w:hAnsi="Arial" w:cs="Arial"/>
                <w:sz w:val="24"/>
                <w:szCs w:val="24"/>
              </w:rPr>
            </w:pPr>
            <w:r w:rsidRPr="009716ED">
              <w:rPr>
                <w:rFonts w:ascii="Arial" w:hAnsi="Arial" w:cs="Arial"/>
                <w:sz w:val="24"/>
                <w:szCs w:val="24"/>
              </w:rPr>
              <w:t>Runoff/leaching from natural deposits.</w:t>
            </w:r>
          </w:p>
        </w:tc>
      </w:tr>
      <w:tr w:rsidR="00244F25" w:rsidRPr="005162DE" w14:paraId="3CECC301" w14:textId="77777777" w:rsidTr="00B518E4">
        <w:trPr>
          <w:trHeight w:val="432"/>
        </w:trPr>
        <w:tc>
          <w:tcPr>
            <w:tcW w:w="2605" w:type="dxa"/>
          </w:tcPr>
          <w:p w14:paraId="22523F2B" w14:textId="28DF294D" w:rsidR="00244F25" w:rsidRDefault="00244F25" w:rsidP="00B518E4">
            <w:pPr>
              <w:spacing w:before="40" w:after="40"/>
              <w:rPr>
                <w:rFonts w:ascii="Arial" w:hAnsi="Arial" w:cs="Arial"/>
                <w:sz w:val="24"/>
                <w:szCs w:val="24"/>
              </w:rPr>
            </w:pPr>
            <w:r>
              <w:rPr>
                <w:rFonts w:ascii="Arial" w:hAnsi="Arial" w:cs="Arial"/>
                <w:sz w:val="24"/>
                <w:szCs w:val="24"/>
              </w:rPr>
              <w:t>Turbidity (NTU)</w:t>
            </w:r>
          </w:p>
        </w:tc>
        <w:tc>
          <w:tcPr>
            <w:tcW w:w="1260" w:type="dxa"/>
          </w:tcPr>
          <w:p w14:paraId="484E100A" w14:textId="013AD363" w:rsidR="00244F25" w:rsidRDefault="00244F25" w:rsidP="004179E4">
            <w:pPr>
              <w:spacing w:before="40" w:after="40"/>
              <w:jc w:val="center"/>
              <w:rPr>
                <w:rFonts w:ascii="Arial" w:hAnsi="Arial" w:cs="Arial"/>
                <w:sz w:val="24"/>
                <w:szCs w:val="24"/>
              </w:rPr>
            </w:pPr>
            <w:r>
              <w:rPr>
                <w:rFonts w:ascii="Arial" w:hAnsi="Arial" w:cs="Arial"/>
                <w:sz w:val="24"/>
                <w:szCs w:val="24"/>
              </w:rPr>
              <w:t>12/14/22</w:t>
            </w:r>
          </w:p>
        </w:tc>
        <w:tc>
          <w:tcPr>
            <w:tcW w:w="1080" w:type="dxa"/>
          </w:tcPr>
          <w:p w14:paraId="75CA2B0B" w14:textId="50991E68" w:rsidR="00244F25" w:rsidRDefault="00244F25" w:rsidP="004179E4">
            <w:pPr>
              <w:spacing w:before="40" w:after="40"/>
              <w:jc w:val="center"/>
              <w:rPr>
                <w:rFonts w:ascii="Arial" w:hAnsi="Arial" w:cs="Arial"/>
                <w:sz w:val="24"/>
                <w:szCs w:val="24"/>
              </w:rPr>
            </w:pPr>
            <w:r>
              <w:rPr>
                <w:rFonts w:ascii="Arial" w:hAnsi="Arial" w:cs="Arial"/>
                <w:sz w:val="24"/>
                <w:szCs w:val="24"/>
              </w:rPr>
              <w:t>0.12</w:t>
            </w:r>
          </w:p>
        </w:tc>
        <w:tc>
          <w:tcPr>
            <w:tcW w:w="1530" w:type="dxa"/>
          </w:tcPr>
          <w:p w14:paraId="67E235E9" w14:textId="67D216D1" w:rsidR="00244F25" w:rsidRDefault="00244F2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6C3B21A7" w14:textId="01C23FA6" w:rsidR="00244F25" w:rsidRDefault="00244F25"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33870718" w14:textId="6F30BEA3" w:rsidR="00244F25" w:rsidRDefault="00244F2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E27EE45" w14:textId="503413D9" w:rsidR="00244F25" w:rsidRPr="009716ED" w:rsidRDefault="00244F25" w:rsidP="00086BEB">
            <w:pPr>
              <w:spacing w:before="40" w:after="40"/>
              <w:rPr>
                <w:rFonts w:ascii="Arial" w:hAnsi="Arial" w:cs="Arial"/>
                <w:sz w:val="24"/>
                <w:szCs w:val="24"/>
              </w:rPr>
            </w:pPr>
            <w:r>
              <w:rPr>
                <w:rFonts w:ascii="Arial" w:hAnsi="Arial" w:cs="Arial"/>
                <w:sz w:val="24"/>
                <w:szCs w:val="24"/>
              </w:rPr>
              <w:t>Soil runoff.</w:t>
            </w:r>
          </w:p>
        </w:tc>
      </w:tr>
    </w:tbl>
    <w:p w14:paraId="719E8563" w14:textId="77777777" w:rsidR="003006B4" w:rsidRDefault="003006B4" w:rsidP="003006B4">
      <w:pPr>
        <w:rPr>
          <w:b/>
          <w:bCs/>
          <w:i/>
          <w:iCs/>
          <w:sz w:val="22"/>
          <w:szCs w:val="22"/>
        </w:rPr>
      </w:pPr>
    </w:p>
    <w:p w14:paraId="0530C163" w14:textId="46CE40F3" w:rsidR="003006B4" w:rsidRPr="003409B8" w:rsidRDefault="003006B4" w:rsidP="003006B4">
      <w:pPr>
        <w:rPr>
          <w:b/>
          <w:bCs/>
          <w:i/>
          <w:iCs/>
          <w:sz w:val="22"/>
          <w:szCs w:val="22"/>
        </w:rPr>
      </w:pPr>
      <w:r w:rsidRPr="003409B8">
        <w:rPr>
          <w:b/>
          <w:bCs/>
          <w:i/>
          <w:iCs/>
          <w:sz w:val="22"/>
          <w:szCs w:val="22"/>
        </w:rPr>
        <w:t>* Any Violation of an Al, MCL, MRDSL, or TT is asterisked. Additional information regarding the violation is provided on the next page.</w:t>
      </w:r>
    </w:p>
    <w:p w14:paraId="3D190DBC" w14:textId="77777777" w:rsidR="003006B4" w:rsidRDefault="003006B4" w:rsidP="00875407">
      <w:pPr>
        <w:pStyle w:val="Caption"/>
        <w:widowControl w:val="0"/>
      </w:pPr>
    </w:p>
    <w:p w14:paraId="4ED6FC3F" w14:textId="4F53BE88" w:rsidR="0020216E" w:rsidRDefault="00DE2B47" w:rsidP="00A0738C">
      <w:pPr>
        <w:pStyle w:val="Heading3"/>
        <w:ind w:left="720" w:firstLine="720"/>
        <w:rPr>
          <w:color w:val="auto"/>
        </w:rPr>
      </w:pPr>
      <w:bookmarkStart w:id="8" w:name="_Toc58336719"/>
      <w:r>
        <w:rPr>
          <w:color w:val="auto"/>
        </w:rPr>
        <w:t xml:space="preserve">   </w:t>
      </w:r>
      <w:r w:rsidR="00A0738C">
        <w:rPr>
          <w:color w:val="auto"/>
        </w:rPr>
        <w:t xml:space="preserve">    </w:t>
      </w:r>
      <w:r w:rsidR="00A0738C">
        <w:rPr>
          <w:color w:val="auto"/>
        </w:rPr>
        <w:tab/>
      </w:r>
      <w:r w:rsidR="0020216E" w:rsidRPr="005162DE">
        <w:rPr>
          <w:color w:val="auto"/>
        </w:rPr>
        <w:t>Additional General Information on Drinking Water</w:t>
      </w:r>
      <w:bookmarkEnd w:id="8"/>
    </w:p>
    <w:p w14:paraId="02068E66" w14:textId="77777777" w:rsidR="00B82099" w:rsidRPr="00B82099" w:rsidRDefault="00B82099" w:rsidP="00B82099"/>
    <w:p w14:paraId="45783CA6" w14:textId="06A4DCB9"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r w:rsidR="00DE2B47" w:rsidRPr="005162DE">
        <w:rPr>
          <w:rFonts w:ascii="Arial" w:hAnsi="Arial" w:cs="Arial"/>
          <w:sz w:val="24"/>
          <w:szCs w:val="24"/>
        </w:rPr>
        <w:t>some small amounts of</w:t>
      </w:r>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6B669249"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r w:rsidR="00E35813" w:rsidRPr="005162DE">
        <w:rPr>
          <w:rFonts w:ascii="Arial" w:hAnsi="Arial" w:cs="Arial"/>
          <w:sz w:val="24"/>
          <w:szCs w:val="24"/>
        </w:rPr>
        <w:t>people</w:t>
      </w:r>
      <w:r w:rsidRPr="005162DE">
        <w:rPr>
          <w:rFonts w:ascii="Arial" w:hAnsi="Arial" w:cs="Arial"/>
          <w:sz w:val="24"/>
          <w:szCs w:val="24"/>
        </w:rPr>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BC5BE49" w:rsidR="0020216E" w:rsidRDefault="0020216E" w:rsidP="0025569C">
      <w:pPr>
        <w:spacing w:after="240"/>
        <w:rPr>
          <w:rFonts w:ascii="Arial" w:hAnsi="Arial" w:cs="Arial"/>
          <w:b/>
          <w:bCs/>
          <w:color w:val="0070C0"/>
          <w:sz w:val="24"/>
          <w:szCs w:val="24"/>
        </w:rPr>
      </w:pPr>
      <w:r w:rsidRPr="005162D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B82099" w:rsidRPr="00B82099">
        <w:rPr>
          <w:rFonts w:ascii="Arial" w:hAnsi="Arial" w:cs="Arial"/>
          <w:b/>
          <w:sz w:val="24"/>
          <w:szCs w:val="24"/>
          <w:u w:val="single"/>
        </w:rPr>
        <w:t xml:space="preserve">La Torres Park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B82099">
          <w:rPr>
            <w:rStyle w:val="Hyperlink"/>
            <w:rFonts w:ascii="Arial" w:hAnsi="Arial" w:cs="Arial"/>
            <w:b/>
            <w:bCs/>
            <w:color w:val="0070C0"/>
            <w:sz w:val="24"/>
            <w:szCs w:val="24"/>
          </w:rPr>
          <w:t>http://www.epa.gov/lead</w:t>
        </w:r>
      </w:hyperlink>
      <w:r w:rsidRPr="00B82099">
        <w:rPr>
          <w:rFonts w:ascii="Arial" w:hAnsi="Arial" w:cs="Arial"/>
          <w:b/>
          <w:bCs/>
          <w:color w:val="0070C0"/>
          <w:sz w:val="24"/>
          <w:szCs w:val="24"/>
        </w:rPr>
        <w:t>.</w:t>
      </w:r>
    </w:p>
    <w:p w14:paraId="38E82871" w14:textId="77777777" w:rsidR="00E35813" w:rsidRPr="005162DE" w:rsidRDefault="00E35813" w:rsidP="00E35813">
      <w:pPr>
        <w:pStyle w:val="BodyText"/>
        <w:spacing w:before="0" w:after="240"/>
        <w:jc w:val="left"/>
        <w:rPr>
          <w:rFonts w:ascii="Arial" w:hAnsi="Arial" w:cs="Arial"/>
          <w:sz w:val="24"/>
          <w:szCs w:val="24"/>
        </w:rPr>
      </w:pPr>
      <w:r>
        <w:rPr>
          <w:rFonts w:ascii="Arial" w:hAnsi="Arial" w:cs="Arial"/>
          <w:sz w:val="24"/>
          <w:szCs w:val="24"/>
        </w:rPr>
        <w:t>Nitrate as Nitrogen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Nitrate-N levels above 10mg/L may also affect the ability of the blood to carry oxygen in other individuals, such as pregnant women in those with specific enzyme deficiencies. If you are caring for an infant, or you are pregnant, you should ask advice from your health care provider.</w:t>
      </w:r>
    </w:p>
    <w:p w14:paraId="39D6EC1E" w14:textId="1511DFC9" w:rsidR="0067264B" w:rsidRPr="00E35813" w:rsidRDefault="00E35813" w:rsidP="0067264B">
      <w:pPr>
        <w:spacing w:after="240"/>
        <w:rPr>
          <w:rFonts w:ascii="Arial" w:hAnsi="Arial" w:cs="Arial"/>
          <w:color w:val="0070C0"/>
          <w:sz w:val="24"/>
          <w:szCs w:val="24"/>
        </w:rPr>
      </w:pPr>
      <w:r>
        <w:rPr>
          <w:rFonts w:ascii="Arial" w:hAnsi="Arial" w:cs="Arial"/>
          <w:b/>
          <w:bCs/>
          <w:color w:val="0070C0"/>
          <w:sz w:val="24"/>
          <w:szCs w:val="24"/>
        </w:rPr>
        <w:tab/>
      </w:r>
      <w:r>
        <w:rPr>
          <w:rFonts w:ascii="Arial" w:hAnsi="Arial" w:cs="Arial"/>
          <w:b/>
          <w:bCs/>
          <w:color w:val="0070C0"/>
          <w:sz w:val="24"/>
          <w:szCs w:val="24"/>
        </w:rPr>
        <w:tab/>
      </w:r>
      <w:r w:rsidR="0067264B">
        <w:rPr>
          <w:rFonts w:ascii="Arial" w:hAnsi="Arial" w:cs="Arial"/>
          <w:color w:val="0070C0"/>
          <w:sz w:val="24"/>
          <w:szCs w:val="24"/>
        </w:rPr>
        <w:tab/>
        <w:t xml:space="preserve">        </w:t>
      </w:r>
      <w:r>
        <w:rPr>
          <w:rFonts w:ascii="Arial" w:hAnsi="Arial" w:cs="Arial"/>
          <w:color w:val="0070C0"/>
          <w:sz w:val="24"/>
          <w:szCs w:val="24"/>
        </w:rPr>
        <w:t xml:space="preserve">   </w:t>
      </w:r>
      <w:r w:rsidR="0067264B">
        <w:rPr>
          <w:rFonts w:ascii="Arial" w:hAnsi="Arial" w:cs="Arial"/>
          <w:color w:val="0070C0"/>
          <w:sz w:val="24"/>
          <w:szCs w:val="24"/>
        </w:rPr>
        <w:t xml:space="preserve">    </w:t>
      </w:r>
      <w:r w:rsidR="0067264B" w:rsidRPr="00E67F7F">
        <w:rPr>
          <w:rFonts w:ascii="Arial" w:hAnsi="Arial" w:cs="Arial"/>
          <w:b/>
          <w:bCs/>
          <w:sz w:val="24"/>
          <w:szCs w:val="24"/>
        </w:rPr>
        <w:t>Vulnerability Assessment Summary</w:t>
      </w:r>
    </w:p>
    <w:p w14:paraId="1533D277" w14:textId="62B52B0D" w:rsidR="0067264B" w:rsidRPr="005162DE" w:rsidRDefault="0067264B" w:rsidP="0067264B">
      <w:pPr>
        <w:spacing w:after="240"/>
        <w:rPr>
          <w:rFonts w:ascii="Arial" w:hAnsi="Arial" w:cs="Arial"/>
          <w:sz w:val="24"/>
          <w:szCs w:val="24"/>
        </w:rPr>
      </w:pPr>
      <w:r w:rsidRPr="00E67F7F">
        <w:rPr>
          <w:rFonts w:ascii="Arial" w:hAnsi="Arial" w:cs="Arial"/>
          <w:sz w:val="24"/>
          <w:szCs w:val="24"/>
        </w:rPr>
        <w:t>A source water assessment was conducted in November of 2001 for the well at the La Torres Park water system. The source is considered most vulnerable to the following activities not associated with any detected contaminants: automobile- bod shops, junk/scrap/salvage yards, railroad yards/maintenance/fueling areas and</w:t>
      </w:r>
      <w:r>
        <w:rPr>
          <w:rFonts w:ascii="Arial" w:hAnsi="Arial" w:cs="Arial"/>
          <w:sz w:val="24"/>
          <w:szCs w:val="24"/>
        </w:rPr>
        <w:t xml:space="preserve"> </w:t>
      </w:r>
      <w:r w:rsidRPr="00E67F7F">
        <w:rPr>
          <w:rFonts w:ascii="Arial" w:hAnsi="Arial" w:cs="Arial"/>
          <w:sz w:val="24"/>
          <w:szCs w:val="24"/>
        </w:rPr>
        <w:t xml:space="preserve">septic systems – low density. Recent water quality analyses indicate that this source is </w:t>
      </w:r>
      <w:r>
        <w:rPr>
          <w:rFonts w:ascii="Arial" w:hAnsi="Arial" w:cs="Arial"/>
          <w:sz w:val="24"/>
          <w:szCs w:val="24"/>
        </w:rPr>
        <w:t xml:space="preserve">complying with </w:t>
      </w:r>
      <w:r w:rsidRPr="00E67F7F">
        <w:rPr>
          <w:rFonts w:ascii="Arial" w:hAnsi="Arial" w:cs="Arial"/>
          <w:sz w:val="24"/>
          <w:szCs w:val="24"/>
        </w:rPr>
        <w:t>State Standards. However, the source is still considered vulnerable to activities located near the drinking water source. For more information regarding the assessment summary, contact David Ormonde at La Torres Park</w:t>
      </w:r>
      <w:r>
        <w:rPr>
          <w:rFonts w:ascii="Arial" w:hAnsi="Arial" w:cs="Arial"/>
          <w:sz w:val="24"/>
          <w:szCs w:val="24"/>
        </w:rPr>
        <w:t>.</w:t>
      </w:r>
    </w:p>
    <w:sectPr w:rsidR="0067264B"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8CB8" w14:textId="77777777" w:rsidR="00FF7A7F" w:rsidRDefault="00FF7A7F">
      <w:r>
        <w:separator/>
      </w:r>
    </w:p>
    <w:p w14:paraId="150C422B" w14:textId="77777777" w:rsidR="00FF7A7F" w:rsidRDefault="00FF7A7F"/>
  </w:endnote>
  <w:endnote w:type="continuationSeparator" w:id="0">
    <w:p w14:paraId="19C5D4CB" w14:textId="77777777" w:rsidR="00FF7A7F" w:rsidRDefault="00FF7A7F">
      <w:r>
        <w:continuationSeparator/>
      </w:r>
    </w:p>
    <w:p w14:paraId="55811D60" w14:textId="77777777" w:rsidR="00FF7A7F" w:rsidRDefault="00FF7A7F"/>
  </w:endnote>
  <w:endnote w:type="continuationNotice" w:id="1">
    <w:p w14:paraId="1A4D0629" w14:textId="77777777" w:rsidR="00FF7A7F" w:rsidRDefault="00FF7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E899" w14:textId="77777777" w:rsidR="00FF7A7F" w:rsidRDefault="00FF7A7F">
      <w:r>
        <w:separator/>
      </w:r>
    </w:p>
    <w:p w14:paraId="3DD7FC8A" w14:textId="77777777" w:rsidR="00FF7A7F" w:rsidRDefault="00FF7A7F"/>
  </w:footnote>
  <w:footnote w:type="continuationSeparator" w:id="0">
    <w:p w14:paraId="781F2838" w14:textId="77777777" w:rsidR="00FF7A7F" w:rsidRDefault="00FF7A7F">
      <w:r>
        <w:continuationSeparator/>
      </w:r>
    </w:p>
    <w:p w14:paraId="5E56F59C" w14:textId="77777777" w:rsidR="00FF7A7F" w:rsidRDefault="00FF7A7F"/>
  </w:footnote>
  <w:footnote w:type="continuationNotice" w:id="1">
    <w:p w14:paraId="6C73AF90" w14:textId="77777777" w:rsidR="00FF7A7F" w:rsidRDefault="00FF7A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0BF"/>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1F7"/>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3EA"/>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4F25"/>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12D"/>
    <w:rsid w:val="002B3B52"/>
    <w:rsid w:val="002B5BB6"/>
    <w:rsid w:val="002D15BC"/>
    <w:rsid w:val="002D1E95"/>
    <w:rsid w:val="002D2F55"/>
    <w:rsid w:val="002D3FB5"/>
    <w:rsid w:val="002D429D"/>
    <w:rsid w:val="002D6D60"/>
    <w:rsid w:val="002D728F"/>
    <w:rsid w:val="002E43B8"/>
    <w:rsid w:val="002E5912"/>
    <w:rsid w:val="002F07E8"/>
    <w:rsid w:val="002F0A31"/>
    <w:rsid w:val="002F1DD3"/>
    <w:rsid w:val="002F6EC9"/>
    <w:rsid w:val="003006B4"/>
    <w:rsid w:val="00301D86"/>
    <w:rsid w:val="003038BC"/>
    <w:rsid w:val="00303DA2"/>
    <w:rsid w:val="00304873"/>
    <w:rsid w:val="00307628"/>
    <w:rsid w:val="003131EE"/>
    <w:rsid w:val="003205C1"/>
    <w:rsid w:val="00322340"/>
    <w:rsid w:val="0033024B"/>
    <w:rsid w:val="003305DD"/>
    <w:rsid w:val="00331CE4"/>
    <w:rsid w:val="00332A75"/>
    <w:rsid w:val="00335461"/>
    <w:rsid w:val="00340568"/>
    <w:rsid w:val="00341671"/>
    <w:rsid w:val="00342536"/>
    <w:rsid w:val="0034785D"/>
    <w:rsid w:val="0035303F"/>
    <w:rsid w:val="00357F0C"/>
    <w:rsid w:val="00365C7B"/>
    <w:rsid w:val="00374766"/>
    <w:rsid w:val="00377086"/>
    <w:rsid w:val="0038149F"/>
    <w:rsid w:val="003831B4"/>
    <w:rsid w:val="00383730"/>
    <w:rsid w:val="00390A3E"/>
    <w:rsid w:val="00391089"/>
    <w:rsid w:val="00391E62"/>
    <w:rsid w:val="00397893"/>
    <w:rsid w:val="003A4CAA"/>
    <w:rsid w:val="003A5EB5"/>
    <w:rsid w:val="003B1F6B"/>
    <w:rsid w:val="003B3381"/>
    <w:rsid w:val="003C0F5E"/>
    <w:rsid w:val="003C2204"/>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5B1F"/>
    <w:rsid w:val="004B7187"/>
    <w:rsid w:val="004C2D28"/>
    <w:rsid w:val="004C3239"/>
    <w:rsid w:val="004C5E5E"/>
    <w:rsid w:val="004D4C01"/>
    <w:rsid w:val="004D509C"/>
    <w:rsid w:val="004E6ADF"/>
    <w:rsid w:val="004F23D7"/>
    <w:rsid w:val="004F2F03"/>
    <w:rsid w:val="004F3C5B"/>
    <w:rsid w:val="004F5902"/>
    <w:rsid w:val="004F67E6"/>
    <w:rsid w:val="004F6CA9"/>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64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B7540"/>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3080"/>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8EB"/>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0738C"/>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18E4"/>
    <w:rsid w:val="00B552D9"/>
    <w:rsid w:val="00B56F52"/>
    <w:rsid w:val="00B56F6C"/>
    <w:rsid w:val="00B606D3"/>
    <w:rsid w:val="00B646BC"/>
    <w:rsid w:val="00B67C49"/>
    <w:rsid w:val="00B704C3"/>
    <w:rsid w:val="00B76677"/>
    <w:rsid w:val="00B772E6"/>
    <w:rsid w:val="00B82099"/>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2C2"/>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1F75"/>
    <w:rsid w:val="00C83248"/>
    <w:rsid w:val="00C945A7"/>
    <w:rsid w:val="00C94DAA"/>
    <w:rsid w:val="00C952C9"/>
    <w:rsid w:val="00C96627"/>
    <w:rsid w:val="00CA1B53"/>
    <w:rsid w:val="00CA2230"/>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2AEA"/>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47"/>
    <w:rsid w:val="00DE2BFB"/>
    <w:rsid w:val="00DE39CC"/>
    <w:rsid w:val="00DE54DD"/>
    <w:rsid w:val="00E01BA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5813"/>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1CF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0FF7A7F"/>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7</Pages>
  <Words>1962</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Mara Mansilla</cp:lastModifiedBy>
  <cp:revision>14</cp:revision>
  <cp:lastPrinted>2025-03-19T23:31:00Z</cp:lastPrinted>
  <dcterms:created xsi:type="dcterms:W3CDTF">2025-03-18T20:12:00Z</dcterms:created>
  <dcterms:modified xsi:type="dcterms:W3CDTF">2025-03-20T16:16:00Z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