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2151006" w:rsidR="00BC6327" w:rsidRPr="00F73135" w:rsidRDefault="00BC6327" w:rsidP="008E66E2">
      <w:pPr>
        <w:pStyle w:val="Heading1"/>
        <w:spacing w:before="0"/>
        <w:jc w:val="center"/>
      </w:pPr>
      <w:bookmarkStart w:id="0" w:name="_Toc58336712"/>
      <w:r w:rsidRPr="00F73135">
        <w:t>20</w:t>
      </w:r>
      <w:r w:rsidR="00587220" w:rsidRPr="00F73135">
        <w:t>2</w:t>
      </w:r>
      <w:r w:rsidR="000F7604" w:rsidRPr="00F73135">
        <w:t>5</w:t>
      </w:r>
      <w:r w:rsidR="00B606D3" w:rsidRPr="00F73135">
        <w:t xml:space="preserve"> </w:t>
      </w:r>
      <w:r w:rsidRPr="00F73135">
        <w:t>Consumer Confidence Report</w:t>
      </w:r>
      <w:bookmarkEnd w:id="0"/>
    </w:p>
    <w:p w14:paraId="3A02EFB4" w14:textId="6B823636" w:rsidR="004263A6" w:rsidRPr="005162DE" w:rsidRDefault="004263A6" w:rsidP="00BF628D">
      <w:pPr>
        <w:pStyle w:val="Heading2"/>
      </w:pPr>
      <w:bookmarkStart w:id="1" w:name="_Toc58336713"/>
      <w:r w:rsidRPr="00F73135">
        <w:t>Water System Information</w:t>
      </w:r>
      <w:bookmarkEnd w:id="1"/>
    </w:p>
    <w:p w14:paraId="3FA6E42F" w14:textId="77777777" w:rsidR="00192D8D" w:rsidRPr="005162DE" w:rsidRDefault="00192D8D" w:rsidP="00192D8D">
      <w:pPr>
        <w:spacing w:after="240"/>
        <w:rPr>
          <w:rFonts w:ascii="Arial" w:hAnsi="Arial" w:cs="Arial"/>
          <w:sz w:val="24"/>
          <w:szCs w:val="24"/>
        </w:rPr>
      </w:pPr>
      <w:bookmarkStart w:id="2" w:name="_Toc58336714"/>
      <w:r w:rsidRPr="00CE6911">
        <w:rPr>
          <w:rFonts w:ascii="Arial" w:hAnsi="Arial" w:cs="Arial"/>
          <w:sz w:val="24"/>
          <w:szCs w:val="24"/>
          <w:u w:val="single"/>
        </w:rPr>
        <w:t>Water System Name:</w:t>
      </w:r>
      <w:r w:rsidRPr="005162DE">
        <w:rPr>
          <w:rFonts w:ascii="Arial" w:hAnsi="Arial" w:cs="Arial"/>
          <w:sz w:val="24"/>
          <w:szCs w:val="24"/>
        </w:rPr>
        <w:t xml:space="preserve"> </w:t>
      </w:r>
      <w:r>
        <w:rPr>
          <w:rFonts w:ascii="Arial" w:hAnsi="Arial" w:cs="Arial"/>
          <w:sz w:val="24"/>
          <w:szCs w:val="24"/>
        </w:rPr>
        <w:t>Jacumba Community Services District</w:t>
      </w:r>
      <w:r w:rsidRPr="005162DE">
        <w:rPr>
          <w:rFonts w:ascii="Arial" w:hAnsi="Arial" w:cs="Arial"/>
          <w:sz w:val="24"/>
          <w:szCs w:val="24"/>
        </w:rPr>
        <w:t xml:space="preserve"> </w:t>
      </w:r>
    </w:p>
    <w:p w14:paraId="008CB7F2" w14:textId="663871C0" w:rsidR="00192D8D" w:rsidRPr="005162DE" w:rsidRDefault="00192D8D" w:rsidP="00192D8D">
      <w:pPr>
        <w:spacing w:after="240"/>
        <w:rPr>
          <w:rFonts w:ascii="Arial" w:hAnsi="Arial" w:cs="Arial"/>
          <w:sz w:val="24"/>
          <w:szCs w:val="24"/>
        </w:rPr>
      </w:pPr>
      <w:r w:rsidRPr="00CE6911">
        <w:rPr>
          <w:rFonts w:ascii="Arial" w:hAnsi="Arial" w:cs="Arial"/>
          <w:sz w:val="24"/>
          <w:szCs w:val="24"/>
          <w:u w:val="single"/>
        </w:rPr>
        <w:t>Report Date:</w:t>
      </w:r>
      <w:r w:rsidRPr="005162DE">
        <w:rPr>
          <w:rFonts w:ascii="Arial" w:hAnsi="Arial" w:cs="Arial"/>
          <w:sz w:val="24"/>
          <w:szCs w:val="24"/>
        </w:rPr>
        <w:t xml:space="preserve"> </w:t>
      </w:r>
      <w:r>
        <w:rPr>
          <w:rFonts w:ascii="Arial" w:hAnsi="Arial" w:cs="Arial"/>
          <w:sz w:val="24"/>
          <w:szCs w:val="24"/>
        </w:rPr>
        <w:t>6/15/202</w:t>
      </w:r>
      <w:r w:rsidR="00AA5316">
        <w:rPr>
          <w:rFonts w:ascii="Arial" w:hAnsi="Arial" w:cs="Arial"/>
          <w:sz w:val="24"/>
          <w:szCs w:val="24"/>
        </w:rPr>
        <w:t>6</w:t>
      </w:r>
    </w:p>
    <w:p w14:paraId="3F88B153" w14:textId="77777777" w:rsidR="00AE134D" w:rsidRPr="005162DE" w:rsidRDefault="00AE134D" w:rsidP="00AE134D">
      <w:pPr>
        <w:spacing w:after="240"/>
        <w:rPr>
          <w:rFonts w:ascii="Arial" w:hAnsi="Arial" w:cs="Arial"/>
          <w:sz w:val="24"/>
          <w:szCs w:val="24"/>
        </w:rPr>
      </w:pPr>
      <w:r w:rsidRPr="00CE6911">
        <w:rPr>
          <w:rFonts w:ascii="Arial" w:hAnsi="Arial" w:cs="Arial"/>
          <w:sz w:val="24"/>
          <w:szCs w:val="24"/>
          <w:u w:val="single"/>
        </w:rPr>
        <w:t>Type of Water Source(s) in Use:</w:t>
      </w:r>
      <w:r w:rsidRPr="005162DE">
        <w:rPr>
          <w:rFonts w:ascii="Arial" w:hAnsi="Arial" w:cs="Arial"/>
          <w:sz w:val="24"/>
          <w:szCs w:val="24"/>
        </w:rPr>
        <w:t xml:space="preserve"> </w:t>
      </w:r>
      <w:r>
        <w:rPr>
          <w:rFonts w:ascii="Arial" w:hAnsi="Arial" w:cs="Arial"/>
          <w:sz w:val="24"/>
          <w:szCs w:val="24"/>
        </w:rPr>
        <w:t>Groundwater</w:t>
      </w:r>
    </w:p>
    <w:p w14:paraId="7A0784EE" w14:textId="77777777" w:rsidR="00AE134D" w:rsidRPr="005162DE" w:rsidRDefault="00AE134D" w:rsidP="00AE134D">
      <w:pPr>
        <w:spacing w:after="240"/>
        <w:rPr>
          <w:rFonts w:ascii="Arial" w:hAnsi="Arial" w:cs="Arial"/>
          <w:sz w:val="24"/>
          <w:szCs w:val="24"/>
        </w:rPr>
      </w:pPr>
      <w:r w:rsidRPr="00CE6911">
        <w:rPr>
          <w:rFonts w:ascii="Arial" w:hAnsi="Arial" w:cs="Arial"/>
          <w:sz w:val="24"/>
          <w:szCs w:val="24"/>
          <w:u w:val="single"/>
        </w:rPr>
        <w:t>Name and General Location of Source(s):</w:t>
      </w:r>
      <w:r w:rsidRPr="005162DE">
        <w:rPr>
          <w:rFonts w:ascii="Arial" w:hAnsi="Arial" w:cs="Arial"/>
          <w:sz w:val="24"/>
          <w:szCs w:val="24"/>
        </w:rPr>
        <w:t xml:space="preserve"> </w:t>
      </w:r>
      <w:r>
        <w:rPr>
          <w:rFonts w:ascii="Arial" w:hAnsi="Arial" w:cs="Arial"/>
          <w:sz w:val="24"/>
          <w:szCs w:val="24"/>
        </w:rPr>
        <w:t xml:space="preserve">Well 4 is west of the town of Jacumba. Well 7 &amp; 8 are on the west end of the town of Jacumba. Water was provided by Well 7 in 2024. Wells 4 and 8 were not used. </w:t>
      </w:r>
    </w:p>
    <w:p w14:paraId="0D839F1E" w14:textId="77777777" w:rsidR="00AE134D" w:rsidRPr="005162DE" w:rsidRDefault="00AE134D" w:rsidP="00AE134D">
      <w:pPr>
        <w:spacing w:after="240"/>
        <w:rPr>
          <w:rFonts w:ascii="Arial" w:hAnsi="Arial" w:cs="Arial"/>
          <w:sz w:val="24"/>
          <w:szCs w:val="24"/>
        </w:rPr>
      </w:pPr>
      <w:r w:rsidRPr="00CE6911">
        <w:rPr>
          <w:rFonts w:ascii="Arial" w:hAnsi="Arial" w:cs="Arial"/>
          <w:sz w:val="24"/>
          <w:szCs w:val="24"/>
          <w:u w:val="single"/>
        </w:rPr>
        <w:t>Drinking Water Source Assessment Information:</w:t>
      </w:r>
      <w:r w:rsidRPr="005162DE">
        <w:rPr>
          <w:rFonts w:ascii="Arial" w:hAnsi="Arial" w:cs="Arial"/>
          <w:sz w:val="24"/>
          <w:szCs w:val="24"/>
        </w:rPr>
        <w:t xml:space="preserve"> </w:t>
      </w:r>
      <w:r>
        <w:rPr>
          <w:rFonts w:ascii="Arial" w:hAnsi="Arial" w:cs="Arial"/>
          <w:sz w:val="24"/>
          <w:szCs w:val="24"/>
        </w:rPr>
        <w:t>A copy of the Drinking Water Source Assessment for Well 4 &amp; 8 can be viewed at the district office. Well 4 is most vulnerable to flooding, and Well 8 is most vulnerable to contamination via septic systems.</w:t>
      </w:r>
    </w:p>
    <w:p w14:paraId="0D7BF0BB" w14:textId="77777777" w:rsidR="00AE134D" w:rsidRPr="005162DE" w:rsidRDefault="00AE134D" w:rsidP="00AE134D">
      <w:pPr>
        <w:spacing w:after="240"/>
        <w:rPr>
          <w:rFonts w:ascii="Arial" w:hAnsi="Arial" w:cs="Arial"/>
          <w:sz w:val="24"/>
          <w:szCs w:val="24"/>
        </w:rPr>
      </w:pPr>
      <w:r w:rsidRPr="00CE6911">
        <w:rPr>
          <w:rFonts w:ascii="Arial" w:hAnsi="Arial" w:cs="Arial"/>
          <w:sz w:val="24"/>
          <w:szCs w:val="24"/>
          <w:u w:val="single"/>
        </w:rPr>
        <w:t>Time and Place of Regularly Scheduled Board Meetings for Public Participation:</w:t>
      </w:r>
      <w:r w:rsidRPr="005162DE">
        <w:rPr>
          <w:rFonts w:ascii="Arial" w:hAnsi="Arial" w:cs="Arial"/>
          <w:sz w:val="24"/>
          <w:szCs w:val="24"/>
        </w:rPr>
        <w:t xml:space="preserve"> </w:t>
      </w:r>
      <w:r>
        <w:rPr>
          <w:rFonts w:ascii="Arial" w:hAnsi="Arial" w:cs="Arial"/>
          <w:sz w:val="24"/>
          <w:szCs w:val="24"/>
        </w:rPr>
        <w:t>Board meetings are held at the Jacumba Public Library (44605 Old Hwy 80, Jacumba, CA 91934) on the 4</w:t>
      </w:r>
      <w:r w:rsidRPr="0001661E">
        <w:rPr>
          <w:rFonts w:ascii="Arial" w:hAnsi="Arial" w:cs="Arial"/>
          <w:sz w:val="24"/>
          <w:szCs w:val="24"/>
          <w:vertAlign w:val="superscript"/>
        </w:rPr>
        <w:t>th</w:t>
      </w:r>
      <w:r>
        <w:rPr>
          <w:rFonts w:ascii="Arial" w:hAnsi="Arial" w:cs="Arial"/>
          <w:sz w:val="24"/>
          <w:szCs w:val="24"/>
        </w:rPr>
        <w:t xml:space="preserve"> Tuesday of every month at 6pm.</w:t>
      </w:r>
    </w:p>
    <w:p w14:paraId="66CEFD90" w14:textId="77777777" w:rsidR="00AE134D" w:rsidRPr="005162DE" w:rsidRDefault="00AE134D" w:rsidP="00AE134D">
      <w:pPr>
        <w:rPr>
          <w:rFonts w:ascii="Arial" w:hAnsi="Arial" w:cs="Arial"/>
          <w:sz w:val="24"/>
          <w:szCs w:val="24"/>
        </w:rPr>
      </w:pPr>
      <w:r w:rsidRPr="005162DE">
        <w:rPr>
          <w:rFonts w:ascii="Arial" w:hAnsi="Arial" w:cs="Arial"/>
          <w:sz w:val="24"/>
          <w:szCs w:val="24"/>
        </w:rPr>
        <w:t>For More Information, Contact</w:t>
      </w:r>
      <w:r>
        <w:rPr>
          <w:rFonts w:ascii="Arial" w:hAnsi="Arial" w:cs="Arial"/>
          <w:sz w:val="24"/>
          <w:szCs w:val="24"/>
        </w:rPr>
        <w:t>: Emilio Gonzalez, Lead Operator (619) 766-4359</w:t>
      </w:r>
    </w:p>
    <w:p w14:paraId="291D569C" w14:textId="2A26D907" w:rsidR="00ED7919" w:rsidRPr="005162DE" w:rsidRDefault="008404C1" w:rsidP="001F7181">
      <w:pPr>
        <w:pStyle w:val="Heading2"/>
      </w:pPr>
      <w:r w:rsidRPr="005162DE">
        <w:t>About This Report</w:t>
      </w:r>
      <w:bookmarkEnd w:id="2"/>
    </w:p>
    <w:p w14:paraId="14AA4D8D" w14:textId="6A635C0A" w:rsidR="00BC6327" w:rsidRPr="005162DE" w:rsidRDefault="00BC6327" w:rsidP="008404C1">
      <w:pPr>
        <w:rPr>
          <w:rFonts w:ascii="Arial" w:hAnsi="Arial" w:cs="Arial"/>
          <w:sz w:val="24"/>
          <w:szCs w:val="24"/>
        </w:rPr>
      </w:pPr>
      <w:r w:rsidRPr="00F73135">
        <w:rPr>
          <w:rFonts w:ascii="Arial" w:hAnsi="Arial" w:cs="Arial"/>
          <w:sz w:val="24"/>
          <w:szCs w:val="24"/>
        </w:rPr>
        <w:t xml:space="preserve">We test the drinking water quality for many constituents as required by </w:t>
      </w:r>
      <w:r w:rsidR="004848BB" w:rsidRPr="00F73135">
        <w:rPr>
          <w:rFonts w:ascii="Arial" w:hAnsi="Arial" w:cs="Arial"/>
          <w:sz w:val="24"/>
          <w:szCs w:val="24"/>
        </w:rPr>
        <w:t>s</w:t>
      </w:r>
      <w:r w:rsidRPr="00F73135">
        <w:rPr>
          <w:rFonts w:ascii="Arial" w:hAnsi="Arial" w:cs="Arial"/>
          <w:sz w:val="24"/>
          <w:szCs w:val="24"/>
        </w:rPr>
        <w:t xml:space="preserve">tate and </w:t>
      </w:r>
      <w:r w:rsidR="004848BB" w:rsidRPr="00F73135">
        <w:rPr>
          <w:rFonts w:ascii="Arial" w:hAnsi="Arial" w:cs="Arial"/>
          <w:sz w:val="24"/>
          <w:szCs w:val="24"/>
        </w:rPr>
        <w:t>f</w:t>
      </w:r>
      <w:r w:rsidRPr="00F73135">
        <w:rPr>
          <w:rFonts w:ascii="Arial" w:hAnsi="Arial" w:cs="Arial"/>
          <w:sz w:val="24"/>
          <w:szCs w:val="24"/>
        </w:rPr>
        <w:t xml:space="preserve">ederal </w:t>
      </w:r>
      <w:r w:rsidR="004848BB" w:rsidRPr="00F73135">
        <w:rPr>
          <w:rFonts w:ascii="Arial" w:hAnsi="Arial" w:cs="Arial"/>
          <w:sz w:val="24"/>
          <w:szCs w:val="24"/>
        </w:rPr>
        <w:t>r</w:t>
      </w:r>
      <w:r w:rsidRPr="00F73135">
        <w:rPr>
          <w:rFonts w:ascii="Arial" w:hAnsi="Arial" w:cs="Arial"/>
          <w:sz w:val="24"/>
          <w:szCs w:val="24"/>
        </w:rPr>
        <w:t xml:space="preserve">egulations.  This report shows the results of our monitoring for the period of January 1 </w:t>
      </w:r>
      <w:r w:rsidR="003C2FCC" w:rsidRPr="00F73135">
        <w:rPr>
          <w:rFonts w:ascii="Arial" w:hAnsi="Arial" w:cs="Arial"/>
          <w:sz w:val="24"/>
          <w:szCs w:val="24"/>
        </w:rPr>
        <w:t>to</w:t>
      </w:r>
      <w:r w:rsidRPr="00F73135">
        <w:rPr>
          <w:rFonts w:ascii="Arial" w:hAnsi="Arial" w:cs="Arial"/>
          <w:sz w:val="24"/>
          <w:szCs w:val="24"/>
        </w:rPr>
        <w:t xml:space="preserve"> December 31, 20</w:t>
      </w:r>
      <w:r w:rsidR="00E34F9C" w:rsidRPr="00F73135">
        <w:rPr>
          <w:rFonts w:ascii="Arial" w:hAnsi="Arial" w:cs="Arial"/>
          <w:sz w:val="24"/>
          <w:szCs w:val="24"/>
        </w:rPr>
        <w:t>2</w:t>
      </w:r>
      <w:r w:rsidR="00706157" w:rsidRPr="00F73135">
        <w:rPr>
          <w:rFonts w:ascii="Arial" w:hAnsi="Arial" w:cs="Arial"/>
          <w:sz w:val="24"/>
          <w:szCs w:val="24"/>
        </w:rPr>
        <w:t>5</w:t>
      </w:r>
      <w:r w:rsidR="001C48A4" w:rsidRPr="00F73135">
        <w:rPr>
          <w:rFonts w:ascii="Arial" w:hAnsi="Arial" w:cs="Arial"/>
          <w:sz w:val="24"/>
          <w:szCs w:val="24"/>
        </w:rPr>
        <w:t>,</w:t>
      </w:r>
      <w:r w:rsidR="00D37E1F" w:rsidRPr="00F73135">
        <w:rPr>
          <w:rFonts w:ascii="Arial" w:hAnsi="Arial" w:cs="Arial"/>
          <w:sz w:val="24"/>
          <w:szCs w:val="24"/>
        </w:rPr>
        <w:t xml:space="preserve"> and may include earlier monitoring data</w:t>
      </w:r>
      <w:r w:rsidRPr="00F73135">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646DC574" w14:textId="5E8FDCD3" w:rsidR="00BC6327" w:rsidRPr="005162DE" w:rsidRDefault="0092687A" w:rsidP="0092687A">
      <w:pPr>
        <w:spacing w:after="180"/>
        <w:rPr>
          <w:rFonts w:ascii="Arial" w:hAnsi="Arial" w:cs="Arial"/>
          <w:sz w:val="24"/>
          <w:szCs w:val="24"/>
          <w:lang w:val="es-MX"/>
        </w:rPr>
      </w:pPr>
      <w:proofErr w:type="spellStart"/>
      <w:r w:rsidRPr="00AE134D">
        <w:rPr>
          <w:rFonts w:ascii="Arial" w:hAnsi="Arial" w:cs="Arial"/>
          <w:sz w:val="24"/>
          <w:szCs w:val="24"/>
          <w:lang w:val="es-ES"/>
        </w:rPr>
        <w:t>Language</w:t>
      </w:r>
      <w:proofErr w:type="spellEnd"/>
      <w:r w:rsidRPr="00AE134D">
        <w:rPr>
          <w:rFonts w:ascii="Arial" w:hAnsi="Arial" w:cs="Arial"/>
          <w:sz w:val="24"/>
          <w:szCs w:val="24"/>
          <w:lang w:val="es-ES"/>
        </w:rPr>
        <w:t xml:space="preserve"> in </w:t>
      </w:r>
      <w:r w:rsidR="008404C1" w:rsidRPr="00AE134D">
        <w:rPr>
          <w:rFonts w:ascii="Arial" w:hAnsi="Arial" w:cs="Arial"/>
          <w:sz w:val="24"/>
          <w:szCs w:val="24"/>
          <w:lang w:val="es-ES"/>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 xml:space="preserve">Este informe contiene información muy importante sobre su agua para beber.  Favor de comunicarse a </w:t>
      </w:r>
      <w:r w:rsidR="00041D02" w:rsidRPr="00041D02">
        <w:rPr>
          <w:rFonts w:ascii="Arial" w:hAnsi="Arial" w:cs="Arial"/>
          <w:sz w:val="24"/>
          <w:szCs w:val="24"/>
          <w:lang w:val="es-MX"/>
        </w:rPr>
        <w:t>619-766-4359</w:t>
      </w:r>
      <w:r w:rsidR="00041D02">
        <w:rPr>
          <w:rFonts w:ascii="Arial" w:hAnsi="Arial" w:cs="Arial"/>
          <w:sz w:val="24"/>
          <w:szCs w:val="24"/>
          <w:lang w:val="es-MX"/>
        </w:rPr>
        <w:t xml:space="preserve"> </w:t>
      </w:r>
      <w:r w:rsidR="00442D66" w:rsidRPr="005162DE">
        <w:rPr>
          <w:rFonts w:ascii="Arial" w:hAnsi="Arial" w:cs="Arial"/>
          <w:sz w:val="24"/>
          <w:szCs w:val="24"/>
          <w:lang w:val="es-MX"/>
        </w:rPr>
        <w:t>para asistirlo en español.</w:t>
      </w:r>
    </w:p>
    <w:p w14:paraId="72C2ECD4" w14:textId="7B320CAC" w:rsidR="006672EF" w:rsidRPr="005162DE" w:rsidRDefault="0092687A" w:rsidP="0092687A">
      <w:pPr>
        <w:spacing w:after="180"/>
        <w:rPr>
          <w:rFonts w:ascii="Arial" w:eastAsia="PMingLiU" w:hAnsi="Arial" w:cs="Arial"/>
          <w:sz w:val="24"/>
          <w:szCs w:val="24"/>
        </w:rPr>
      </w:pPr>
      <w:proofErr w:type="spellStart"/>
      <w:r w:rsidRPr="00AE134D">
        <w:rPr>
          <w:rFonts w:ascii="Arial" w:eastAsia="PMingLiU" w:hAnsi="Arial" w:cs="Arial"/>
          <w:sz w:val="24"/>
          <w:szCs w:val="24"/>
          <w:lang w:val="es-MX"/>
        </w:rPr>
        <w:t>Language</w:t>
      </w:r>
      <w:proofErr w:type="spellEnd"/>
      <w:r w:rsidRPr="00AE134D">
        <w:rPr>
          <w:rFonts w:ascii="Arial" w:eastAsia="PMingLiU" w:hAnsi="Arial" w:cs="Arial"/>
          <w:sz w:val="24"/>
          <w:szCs w:val="24"/>
          <w:lang w:val="es-MX"/>
        </w:rPr>
        <w:t xml:space="preserve"> in </w:t>
      </w:r>
      <w:proofErr w:type="spellStart"/>
      <w:r w:rsidR="008404C1" w:rsidRPr="00AE134D">
        <w:rPr>
          <w:rFonts w:ascii="Arial" w:eastAsia="PMingLiU" w:hAnsi="Arial" w:cs="Arial"/>
          <w:sz w:val="24"/>
          <w:szCs w:val="24"/>
          <w:lang w:val="es-MX"/>
        </w:rPr>
        <w:t>Mandarin</w:t>
      </w:r>
      <w:proofErr w:type="spellEnd"/>
      <w:r w:rsidR="008404C1" w:rsidRPr="005162DE">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BA6254" w:rsidRPr="005162DE">
        <w:rPr>
          <w:rFonts w:ascii="Arial" w:eastAsia="PMingLiU" w:hAnsi="Arial" w:cs="Arial"/>
          <w:sz w:val="24"/>
          <w:szCs w:val="24"/>
        </w:rPr>
        <w:t xml:space="preserve"> </w:t>
      </w:r>
      <w:r w:rsidR="00041D02">
        <w:rPr>
          <w:rFonts w:ascii="Arial" w:eastAsia="PMingLiU" w:hAnsi="Arial" w:cs="Arial"/>
          <w:sz w:val="24"/>
          <w:szCs w:val="24"/>
        </w:rPr>
        <w:t xml:space="preserve">Jacumba Community Water System </w:t>
      </w:r>
      <w:r w:rsidR="00BA6254" w:rsidRPr="0093762E">
        <w:rPr>
          <w:rFonts w:ascii="SimSun" w:eastAsia="SimSun" w:hAnsi="SimSun" w:cs="Arial" w:hint="eastAsia"/>
          <w:sz w:val="24"/>
          <w:szCs w:val="24"/>
          <w:lang w:eastAsia="zh-CN"/>
        </w:rPr>
        <w:t>以获得中文的帮助</w:t>
      </w:r>
      <w:r w:rsidR="00BA6254" w:rsidRPr="0093762E">
        <w:rPr>
          <w:rFonts w:ascii="SimSun" w:eastAsia="SimSun" w:hAnsi="SimSun" w:cs="Arial"/>
          <w:sz w:val="24"/>
          <w:szCs w:val="24"/>
        </w:rPr>
        <w:t>:</w:t>
      </w:r>
      <w:r w:rsidR="00FB5ACE" w:rsidRPr="005162DE">
        <w:rPr>
          <w:rFonts w:ascii="Arial" w:eastAsia="PMingLiU" w:hAnsi="Arial" w:cs="Arial"/>
          <w:sz w:val="24"/>
          <w:szCs w:val="24"/>
        </w:rPr>
        <w:t xml:space="preserve"> </w:t>
      </w:r>
      <w:r w:rsidR="00041D02" w:rsidRPr="00041D02">
        <w:rPr>
          <w:rFonts w:ascii="Arial" w:eastAsia="PMingLiU" w:hAnsi="Arial" w:cs="Arial"/>
          <w:sz w:val="24"/>
          <w:szCs w:val="24"/>
        </w:rPr>
        <w:t>619-766-4359</w:t>
      </w:r>
      <w:r w:rsidR="00041D02">
        <w:rPr>
          <w:rFonts w:ascii="Arial" w:eastAsia="PMingLiU" w:hAnsi="Arial" w:cs="Arial"/>
          <w:sz w:val="24"/>
          <w:szCs w:val="24"/>
        </w:rPr>
        <w:t>.</w:t>
      </w:r>
    </w:p>
    <w:p w14:paraId="7D3636E6" w14:textId="39403647" w:rsidR="002436C8" w:rsidRPr="005162DE" w:rsidRDefault="00D10A7C" w:rsidP="0092687A">
      <w:pPr>
        <w:spacing w:after="180"/>
        <w:rPr>
          <w:rFonts w:ascii="Arial" w:hAnsi="Arial" w:cs="Arial"/>
          <w:sz w:val="24"/>
          <w:szCs w:val="24"/>
        </w:rPr>
      </w:pPr>
      <w:r w:rsidRPr="005162DE">
        <w:rPr>
          <w:rFonts w:ascii="Arial" w:hAnsi="Arial" w:cs="Arial"/>
          <w:sz w:val="24"/>
          <w:szCs w:val="24"/>
        </w:rPr>
        <w:lastRenderedPageBreak/>
        <w:t>Language</w:t>
      </w:r>
      <w:r w:rsidR="0092687A" w:rsidRPr="005162DE">
        <w:rPr>
          <w:rFonts w:ascii="Arial" w:hAnsi="Arial" w:cs="Arial"/>
          <w:sz w:val="24"/>
          <w:szCs w:val="24"/>
        </w:rPr>
        <w:t xml:space="preserve"> in </w:t>
      </w:r>
      <w:r w:rsidR="008404C1" w:rsidRPr="005162DE">
        <w:rPr>
          <w:rFonts w:ascii="Arial" w:hAnsi="Arial" w:cs="Arial"/>
          <w:sz w:val="24"/>
          <w:szCs w:val="24"/>
        </w:rPr>
        <w:t xml:space="preserve">Tagalog: </w:t>
      </w:r>
      <w:r w:rsidR="008A64D8" w:rsidRPr="00013917">
        <w:rPr>
          <w:rFonts w:ascii="Arial" w:hAnsi="Arial" w:cs="Arial"/>
          <w:sz w:val="24"/>
          <w:szCs w:val="24"/>
          <w:lang w:val="fil-PH"/>
        </w:rPr>
        <w:t>Ang pag-uulat na ito ay naglalaman ng mahalagang impormasyon tungkol sa inyong inuming tubig.  Mangyaring makipag-ugnayan sa</w:t>
      </w:r>
      <w:r w:rsidR="008A64D8" w:rsidRPr="005162DE">
        <w:rPr>
          <w:rFonts w:ascii="Arial" w:hAnsi="Arial" w:cs="Arial"/>
          <w:sz w:val="24"/>
          <w:szCs w:val="24"/>
        </w:rPr>
        <w:t xml:space="preserve"> </w:t>
      </w:r>
      <w:r w:rsidR="00041D02">
        <w:rPr>
          <w:rFonts w:ascii="Arial" w:eastAsia="PMingLiU" w:hAnsi="Arial" w:cs="Arial"/>
          <w:sz w:val="24"/>
          <w:szCs w:val="24"/>
        </w:rPr>
        <w:t xml:space="preserve">Jacumba Community Water System </w:t>
      </w:r>
      <w:r w:rsidR="008A64D8" w:rsidRPr="005162DE">
        <w:rPr>
          <w:rFonts w:ascii="Arial" w:hAnsi="Arial" w:cs="Arial"/>
          <w:sz w:val="24"/>
          <w:szCs w:val="24"/>
        </w:rPr>
        <w:t xml:space="preserve">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041D02" w:rsidRPr="00041D02">
        <w:rPr>
          <w:rFonts w:ascii="Arial" w:eastAsia="PMingLiU" w:hAnsi="Arial" w:cs="Arial"/>
          <w:sz w:val="24"/>
          <w:szCs w:val="24"/>
        </w:rPr>
        <w:t>619-766-4359</w:t>
      </w:r>
      <w:r w:rsidR="00041D02">
        <w:rPr>
          <w:rFonts w:ascii="Arial" w:eastAsia="PMingLiU" w:hAnsi="Arial" w:cs="Arial"/>
          <w:sz w:val="24"/>
          <w:szCs w:val="24"/>
        </w:rPr>
        <w:t xml:space="preserve">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59AE5686" w:rsidR="009D4211" w:rsidRPr="00AE134D" w:rsidRDefault="0092687A" w:rsidP="0092687A">
      <w:pPr>
        <w:spacing w:after="180"/>
        <w:rPr>
          <w:rFonts w:ascii="Arial" w:hAnsi="Arial" w:cs="Arial"/>
          <w:sz w:val="24"/>
          <w:szCs w:val="24"/>
          <w:lang w:val="vi-VN"/>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C62A6C" w:rsidRPr="00C62A6C">
        <w:rPr>
          <w:rFonts w:ascii="Arial" w:eastAsia="PMingLiU" w:hAnsi="Arial" w:cs="Arial"/>
          <w:sz w:val="24"/>
          <w:szCs w:val="24"/>
          <w:lang w:val="vi-VN"/>
        </w:rPr>
        <w:t xml:space="preserve">Jacumba Community Water System </w:t>
      </w:r>
      <w:r w:rsidR="009D4211" w:rsidRPr="00013917">
        <w:rPr>
          <w:rFonts w:ascii="Arial" w:hAnsi="Arial" w:cs="Arial"/>
          <w:sz w:val="24"/>
          <w:szCs w:val="24"/>
          <w:lang w:val="vi-VN"/>
        </w:rPr>
        <w:t>tại</w:t>
      </w:r>
      <w:r w:rsidR="009D4211" w:rsidRPr="00AE134D">
        <w:rPr>
          <w:rFonts w:ascii="Arial" w:hAnsi="Arial" w:cs="Arial"/>
          <w:sz w:val="24"/>
          <w:szCs w:val="24"/>
          <w:lang w:val="vi-VN"/>
        </w:rPr>
        <w:t xml:space="preserve"> </w:t>
      </w:r>
      <w:r w:rsidR="00C62A6C" w:rsidRPr="00C62A6C">
        <w:rPr>
          <w:rFonts w:ascii="Arial" w:eastAsia="PMingLiU" w:hAnsi="Arial" w:cs="Arial"/>
          <w:sz w:val="24"/>
          <w:szCs w:val="24"/>
          <w:lang w:val="vi-VN"/>
        </w:rPr>
        <w:t xml:space="preserve">619-766-4359 </w:t>
      </w:r>
      <w:r w:rsidR="009D4211" w:rsidRPr="00013917">
        <w:rPr>
          <w:rFonts w:ascii="Arial" w:hAnsi="Arial" w:cs="Arial"/>
          <w:sz w:val="24"/>
          <w:szCs w:val="24"/>
          <w:lang w:val="vi-VN"/>
        </w:rPr>
        <w:t>để được hỗ trợ giúp bằng tiếng Việt.</w:t>
      </w:r>
    </w:p>
    <w:p w14:paraId="76F47AA3" w14:textId="5C605A66" w:rsidR="006537F6" w:rsidRPr="005162DE" w:rsidRDefault="0092687A" w:rsidP="0092687A">
      <w:pPr>
        <w:spacing w:after="180"/>
        <w:rPr>
          <w:rFonts w:ascii="Arial" w:hAnsi="Arial" w:cs="Arial"/>
          <w:sz w:val="24"/>
          <w:szCs w:val="24"/>
        </w:rPr>
      </w:pPr>
      <w:r w:rsidRPr="00AE134D">
        <w:rPr>
          <w:rFonts w:ascii="Arial" w:hAnsi="Arial" w:cs="Arial"/>
          <w:sz w:val="24"/>
          <w:szCs w:val="24"/>
          <w:lang w:val="vi-VN"/>
        </w:rPr>
        <w:t xml:space="preserve">Language in </w:t>
      </w:r>
      <w:r w:rsidR="008404C1" w:rsidRPr="00AE134D">
        <w:rPr>
          <w:rFonts w:ascii="Arial" w:hAnsi="Arial" w:cs="Arial"/>
          <w:sz w:val="24"/>
          <w:szCs w:val="24"/>
          <w:lang w:val="vi-VN"/>
        </w:rPr>
        <w:t xml:space="preserve">Hmong:  </w:t>
      </w:r>
      <w:r w:rsidR="006537F6" w:rsidRPr="00AE134D">
        <w:rPr>
          <w:rFonts w:ascii="Arial" w:hAnsi="Arial" w:cs="Arial"/>
          <w:sz w:val="24"/>
          <w:szCs w:val="24"/>
          <w:lang w:val="vi-VN"/>
        </w:rPr>
        <w:t xml:space="preserve">Tsab ntawv no muaj cov ntsiab lus tseem ceeb txog koj cov dej haus.  </w:t>
      </w:r>
      <w:proofErr w:type="spellStart"/>
      <w:r w:rsidR="006537F6" w:rsidRPr="005162DE">
        <w:rPr>
          <w:rFonts w:ascii="Arial" w:hAnsi="Arial" w:cs="Arial"/>
          <w:sz w:val="24"/>
          <w:szCs w:val="24"/>
        </w:rPr>
        <w:t>Thov</w:t>
      </w:r>
      <w:proofErr w:type="spellEnd"/>
      <w:r w:rsidR="006537F6" w:rsidRPr="005162DE">
        <w:rPr>
          <w:rFonts w:ascii="Arial" w:hAnsi="Arial" w:cs="Arial"/>
          <w:sz w:val="24"/>
          <w:szCs w:val="24"/>
        </w:rPr>
        <w:t xml:space="preserve"> hu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r w:rsidR="00C62A6C">
        <w:rPr>
          <w:rFonts w:ascii="Arial" w:eastAsia="PMingLiU" w:hAnsi="Arial" w:cs="Arial"/>
          <w:sz w:val="24"/>
          <w:szCs w:val="24"/>
        </w:rPr>
        <w:t xml:space="preserve">Jacumba Community Water System </w:t>
      </w:r>
      <w:proofErr w:type="spellStart"/>
      <w:r w:rsidR="006537F6" w:rsidRPr="005162DE">
        <w:rPr>
          <w:rFonts w:ascii="Arial" w:hAnsi="Arial" w:cs="Arial"/>
          <w:sz w:val="24"/>
          <w:szCs w:val="24"/>
        </w:rPr>
        <w:t>ntawm</w:t>
      </w:r>
      <w:proofErr w:type="spellEnd"/>
      <w:r w:rsidR="006537F6" w:rsidRPr="005162DE">
        <w:rPr>
          <w:rFonts w:ascii="Arial" w:hAnsi="Arial" w:cs="Arial"/>
          <w:sz w:val="24"/>
          <w:szCs w:val="24"/>
        </w:rPr>
        <w:t xml:space="preserve"> </w:t>
      </w:r>
      <w:r w:rsidR="00C62A6C" w:rsidRPr="00041D02">
        <w:rPr>
          <w:rFonts w:ascii="Arial" w:eastAsia="PMingLiU" w:hAnsi="Arial" w:cs="Arial"/>
          <w:sz w:val="24"/>
          <w:szCs w:val="24"/>
        </w:rPr>
        <w:t>619-766-4359</w:t>
      </w:r>
      <w:r w:rsidR="00C62A6C">
        <w:rPr>
          <w:rFonts w:ascii="Arial" w:eastAsia="PMingLiU" w:hAnsi="Arial" w:cs="Arial"/>
          <w:sz w:val="24"/>
          <w:szCs w:val="24"/>
        </w:rPr>
        <w:t xml:space="preserve">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kev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pab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hauv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Askiv</w:t>
      </w:r>
      <w:proofErr w:type="spellEnd"/>
      <w:r w:rsidR="006537F6" w:rsidRPr="005162DE">
        <w:rPr>
          <w:rFonts w:ascii="Arial" w:hAnsi="Arial" w:cs="Arial"/>
          <w:sz w:val="24"/>
          <w:szCs w:val="24"/>
        </w:rPr>
        <w:t>.</w:t>
      </w:r>
    </w:p>
    <w:p w14:paraId="38F1FFCA" w14:textId="0D9CBA62" w:rsidR="00D32406" w:rsidRPr="005162DE" w:rsidRDefault="00D32406" w:rsidP="00701C81">
      <w:pPr>
        <w:pStyle w:val="Heading2"/>
        <w:spacing w:before="0" w:after="40"/>
      </w:pPr>
      <w:bookmarkStart w:id="3" w:name="_Toc58336715"/>
      <w:r w:rsidRPr="005162DE">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01C336F" w:rsidR="00450A4E" w:rsidRPr="005162DE" w:rsidRDefault="00450A4E" w:rsidP="00C31F01">
            <w:r w:rsidRPr="005162DE">
              <w:rPr>
                <w:rFonts w:ascii="Arial" w:hAnsi="Arial" w:cs="Arial"/>
                <w:sz w:val="24"/>
                <w:szCs w:val="24"/>
              </w:rPr>
              <w:t xml:space="preserve">The highest level of a </w:t>
            </w:r>
            <w:proofErr w:type="gramStart"/>
            <w:r w:rsidRPr="005162DE">
              <w:rPr>
                <w:rFonts w:ascii="Arial" w:hAnsi="Arial" w:cs="Arial"/>
                <w:sz w:val="24"/>
                <w:szCs w:val="24"/>
              </w:rPr>
              <w:t>contaminant that</w:t>
            </w:r>
            <w:proofErr w:type="gramEnd"/>
            <w:r w:rsidRPr="005162DE">
              <w:rPr>
                <w:rFonts w:ascii="Arial" w:hAnsi="Arial" w:cs="Arial"/>
                <w:sz w:val="24"/>
                <w:szCs w:val="24"/>
              </w:rPr>
              <w:t xml:space="preserve">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53444A1C" w:rsidR="00450A4E" w:rsidRPr="005162DE" w:rsidRDefault="00450A4E" w:rsidP="00C31F01">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2CB8A05A" w:rsidR="00450A4E" w:rsidRPr="005162DE" w:rsidRDefault="00450A4E" w:rsidP="00C31F01">
            <w:r w:rsidRPr="005162DE">
              <w:rPr>
                <w:rFonts w:ascii="Arial" w:hAnsi="Arial" w:cs="Arial"/>
                <w:sz w:val="24"/>
                <w:szCs w:val="24"/>
              </w:rPr>
              <w:t xml:space="preserve">The highest level of </w:t>
            </w:r>
            <w:proofErr w:type="gramStart"/>
            <w:r w:rsidRPr="005162DE">
              <w:rPr>
                <w:rFonts w:ascii="Arial" w:hAnsi="Arial" w:cs="Arial"/>
                <w:sz w:val="24"/>
                <w:szCs w:val="24"/>
              </w:rPr>
              <w:t>a disinfectant</w:t>
            </w:r>
            <w:proofErr w:type="gramEnd"/>
            <w:r w:rsidRPr="005162DE">
              <w:rPr>
                <w:rFonts w:ascii="Arial" w:hAnsi="Arial" w:cs="Arial"/>
                <w:sz w:val="24"/>
                <w:szCs w:val="24"/>
              </w:rPr>
              <w:t xml:space="preserve">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lastRenderedPageBreak/>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01C7920D" w:rsidR="00450A4E" w:rsidRPr="005162DE" w:rsidRDefault="00450A4E" w:rsidP="00C31F01">
            <w:pPr>
              <w:rPr>
                <w:rFonts w:ascii="Arial" w:hAnsi="Arial" w:cs="Arial"/>
                <w:sz w:val="24"/>
                <w:szCs w:val="24"/>
              </w:rPr>
            </w:pPr>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PHGs are </w:t>
            </w:r>
            <w:proofErr w:type="gramStart"/>
            <w:r w:rsidRPr="005162DE">
              <w:rPr>
                <w:rFonts w:ascii="Arial" w:hAnsi="Arial" w:cs="Arial"/>
                <w:sz w:val="24"/>
                <w:szCs w:val="24"/>
              </w:rPr>
              <w:t>set</w:t>
            </w:r>
            <w:proofErr w:type="gramEnd"/>
            <w:r w:rsidRPr="005162DE">
              <w:rPr>
                <w:rFonts w:ascii="Arial" w:hAnsi="Arial" w:cs="Arial"/>
                <w:sz w:val="24"/>
                <w:szCs w:val="24"/>
              </w:rPr>
              <w:t xml:space="preserve">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640EFB07" w:rsidR="00450A4E" w:rsidRPr="005162DE" w:rsidRDefault="00450A4E" w:rsidP="00C31F01">
            <w:pPr>
              <w:rPr>
                <w:rFonts w:ascii="Arial" w:hAnsi="Arial" w:cs="Arial"/>
                <w:sz w:val="24"/>
                <w:szCs w:val="24"/>
              </w:rPr>
            </w:pPr>
            <w:r w:rsidRPr="005162DE">
              <w:rPr>
                <w:rFonts w:ascii="Arial" w:hAnsi="Arial" w:cs="Arial"/>
                <w:sz w:val="24"/>
                <w:szCs w:val="24"/>
              </w:rPr>
              <w:t xml:space="preserve">MCLs for contaminants that affect taste, odor, or appearance of the drinking water.  Contaminants with SDWSs do not affect </w:t>
            </w:r>
            <w:proofErr w:type="gramStart"/>
            <w:r w:rsidRPr="005162DE">
              <w:rPr>
                <w:rFonts w:ascii="Arial" w:hAnsi="Arial" w:cs="Arial"/>
                <w:sz w:val="24"/>
                <w:szCs w:val="24"/>
              </w:rPr>
              <w:t>the health</w:t>
            </w:r>
            <w:proofErr w:type="gramEnd"/>
            <w:r w:rsidRPr="005162DE">
              <w:rPr>
                <w:rFonts w:ascii="Arial" w:hAnsi="Arial" w:cs="Arial"/>
                <w:sz w:val="24"/>
                <w:szCs w:val="24"/>
              </w:rPr>
              <w:t xml:space="preserve">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36401C45" w:rsidR="00052743" w:rsidRPr="005162DE" w:rsidRDefault="00052743" w:rsidP="00C31F01">
            <w:pPr>
              <w:rPr>
                <w:rFonts w:ascii="Arial" w:hAnsi="Arial" w:cs="Arial"/>
                <w:sz w:val="24"/>
                <w:szCs w:val="24"/>
              </w:rPr>
            </w:pPr>
            <w:r w:rsidRPr="005162DE">
              <w:rPr>
                <w:rFonts w:ascii="Arial" w:hAnsi="Arial" w:cs="Arial"/>
                <w:sz w:val="24"/>
                <w:szCs w:val="24"/>
              </w:rPr>
              <w:t xml:space="preserve">A required process </w:t>
            </w:r>
            <w:proofErr w:type="gramStart"/>
            <w:r w:rsidRPr="005162DE">
              <w:rPr>
                <w:rFonts w:ascii="Arial" w:hAnsi="Arial" w:cs="Arial"/>
                <w:sz w:val="24"/>
                <w:szCs w:val="24"/>
              </w:rPr>
              <w:t>intended</w:t>
            </w:r>
            <w:proofErr w:type="gramEnd"/>
            <w:r w:rsidRPr="005162DE">
              <w:rPr>
                <w:rFonts w:ascii="Arial" w:hAnsi="Arial" w:cs="Arial"/>
                <w:sz w:val="24"/>
                <w:szCs w:val="24"/>
              </w:rPr>
              <w:t xml:space="preserve"> to reduce the level of </w:t>
            </w:r>
            <w:proofErr w:type="gramStart"/>
            <w:r w:rsidRPr="005162DE">
              <w:rPr>
                <w:rFonts w:ascii="Arial" w:hAnsi="Arial" w:cs="Arial"/>
                <w:sz w:val="24"/>
                <w:szCs w:val="24"/>
              </w:rPr>
              <w:t>a contaminant</w:t>
            </w:r>
            <w:proofErr w:type="gramEnd"/>
            <w:r w:rsidRPr="005162DE">
              <w:rPr>
                <w:rFonts w:ascii="Arial" w:hAnsi="Arial" w:cs="Arial"/>
                <w:sz w:val="24"/>
                <w:szCs w:val="24"/>
              </w:rPr>
              <w:t xml:space="preserve">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4C94A55" w:rsidR="001F7181" w:rsidRPr="005162DE" w:rsidRDefault="001F7181" w:rsidP="00C31F01">
            <w:pPr>
              <w:rPr>
                <w:rFonts w:ascii="Arial" w:hAnsi="Arial" w:cs="Arial"/>
                <w:sz w:val="24"/>
                <w:szCs w:val="24"/>
              </w:rPr>
            </w:pPr>
            <w:r w:rsidRPr="005162DE">
              <w:rPr>
                <w:rFonts w:ascii="Arial" w:hAnsi="Arial" w:cs="Arial"/>
                <w:sz w:val="24"/>
                <w:szCs w:val="24"/>
              </w:rPr>
              <w:t>ppm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DB86334" w:rsidR="001F7181" w:rsidRPr="005162DE" w:rsidRDefault="001F7181" w:rsidP="00C31F01">
            <w:pPr>
              <w:rPr>
                <w:rFonts w:ascii="Arial" w:hAnsi="Arial" w:cs="Arial"/>
                <w:sz w:val="24"/>
                <w:szCs w:val="24"/>
              </w:rPr>
            </w:pPr>
            <w:r w:rsidRPr="005162DE">
              <w:rPr>
                <w:rFonts w:ascii="Arial" w:hAnsi="Arial" w:cs="Arial"/>
                <w:sz w:val="24"/>
                <w:szCs w:val="24"/>
              </w:rPr>
              <w:t>ppb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(µg/L)</w:t>
            </w:r>
          </w:p>
        </w:tc>
      </w:tr>
      <w:tr w:rsidR="005162DE" w:rsidRPr="005162DE" w14:paraId="1E79E62A" w14:textId="77777777" w:rsidTr="002D3FB5">
        <w:tc>
          <w:tcPr>
            <w:tcW w:w="2695" w:type="dxa"/>
            <w:tcMar>
              <w:left w:w="58" w:type="dxa"/>
              <w:right w:w="86" w:type="dxa"/>
            </w:tcMar>
          </w:tcPr>
          <w:p w14:paraId="497B8081" w14:textId="2609A574" w:rsidR="001F7181" w:rsidRPr="005162DE" w:rsidRDefault="001F7181" w:rsidP="00C31F01">
            <w:pPr>
              <w:rPr>
                <w:rFonts w:ascii="Arial" w:hAnsi="Arial" w:cs="Arial"/>
                <w:sz w:val="24"/>
                <w:szCs w:val="24"/>
              </w:rPr>
            </w:pPr>
            <w:r w:rsidRPr="005162DE">
              <w:rPr>
                <w:rFonts w:ascii="Arial" w:hAnsi="Arial" w:cs="Arial"/>
                <w:sz w:val="24"/>
                <w:szCs w:val="24"/>
              </w:rPr>
              <w:t>ppt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537A464F" w:rsidR="001F7181" w:rsidRPr="005162DE" w:rsidRDefault="001F7181" w:rsidP="00C31F01">
            <w:pPr>
              <w:rPr>
                <w:rFonts w:ascii="Arial" w:hAnsi="Arial" w:cs="Arial"/>
                <w:sz w:val="24"/>
                <w:szCs w:val="24"/>
              </w:rPr>
            </w:pPr>
            <w:proofErr w:type="spellStart"/>
            <w:r w:rsidRPr="005162DE">
              <w:rPr>
                <w:rFonts w:ascii="Arial" w:hAnsi="Arial" w:cs="Arial"/>
                <w:sz w:val="24"/>
                <w:szCs w:val="24"/>
              </w:rPr>
              <w:t>ppq</w:t>
            </w:r>
            <w:proofErr w:type="spellEnd"/>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w:t>
            </w:r>
            <w:proofErr w:type="spellStart"/>
            <w:r w:rsidRPr="005162DE">
              <w:rPr>
                <w:rFonts w:ascii="Arial" w:hAnsi="Arial" w:cs="Arial"/>
                <w:sz w:val="24"/>
                <w:szCs w:val="24"/>
              </w:rPr>
              <w:t>pg</w:t>
            </w:r>
            <w:proofErr w:type="spellEnd"/>
            <w:r w:rsidRPr="005162DE">
              <w:rPr>
                <w:rFonts w:ascii="Arial" w:hAnsi="Arial" w:cs="Arial"/>
                <w:sz w:val="24"/>
                <w:szCs w:val="24"/>
              </w:rPr>
              <w:t>/L)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proofErr w:type="spellStart"/>
            <w:r w:rsidRPr="005162DE">
              <w:rPr>
                <w:rFonts w:ascii="Arial" w:hAnsi="Arial" w:cs="Arial"/>
                <w:sz w:val="24"/>
                <w:szCs w:val="24"/>
              </w:rPr>
              <w:t>pCi</w:t>
            </w:r>
            <w:proofErr w:type="spellEnd"/>
            <w:r w:rsidRPr="005162DE">
              <w:rPr>
                <w:rFonts w:ascii="Arial" w:hAnsi="Arial" w:cs="Arial"/>
                <w:sz w:val="24"/>
                <w:szCs w:val="24"/>
              </w:rPr>
              <w:t>/L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t>Sources of Drinking Water</w:t>
      </w:r>
      <w:r w:rsidR="00CF02C7" w:rsidRPr="005162DE">
        <w:t xml:space="preserve"> and </w:t>
      </w:r>
      <w:r w:rsidR="007A473C" w:rsidRPr="005162DE">
        <w:t>Contaminants that May Be Present in Source Water</w:t>
      </w:r>
      <w:bookmarkEnd w:id="4"/>
    </w:p>
    <w:p w14:paraId="0BC0D931" w14:textId="73F0DB52"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 xml:space="preserve">both tap water and bottled water) include rivers, lakes, streams, ponds, reservoirs, springs, and wells.  As water travels over the surface of the land or through the ground, it dissolves </w:t>
      </w:r>
      <w:proofErr w:type="gramStart"/>
      <w:r w:rsidRPr="005162DE">
        <w:rPr>
          <w:rFonts w:ascii="Arial" w:hAnsi="Arial" w:cs="Arial"/>
          <w:sz w:val="24"/>
          <w:szCs w:val="24"/>
        </w:rPr>
        <w:t>naturally-occurring</w:t>
      </w:r>
      <w:proofErr w:type="gramEnd"/>
      <w:r w:rsidRPr="005162DE">
        <w:rPr>
          <w:rFonts w:ascii="Arial" w:hAnsi="Arial" w:cs="Arial"/>
          <w:sz w:val="24"/>
          <w:szCs w:val="24"/>
        </w:rPr>
        <w:t xml:space="preserve">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77777777" w:rsidR="00BC6327" w:rsidRPr="005162DE" w:rsidRDefault="00BC6327" w:rsidP="004F23D7">
      <w:pPr>
        <w:pStyle w:val="ListParagraph"/>
        <w:spacing w:after="240"/>
      </w:pPr>
      <w:r w:rsidRPr="005162DE">
        <w:lastRenderedPageBreak/>
        <w:t>Inorganic contaminants, such as salts and metals,</w:t>
      </w:r>
      <w:r w:rsidR="003B1F6B" w:rsidRPr="005162DE">
        <w:t xml:space="preserve"> </w:t>
      </w:r>
      <w:r w:rsidRPr="005162DE">
        <w:t xml:space="preserve">that can be </w:t>
      </w:r>
      <w:proofErr w:type="gramStart"/>
      <w:r w:rsidRPr="005162DE">
        <w:t>naturally-occurring</w:t>
      </w:r>
      <w:proofErr w:type="gramEnd"/>
      <w:r w:rsidRPr="005162DE">
        <w:t xml:space="preserve">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77777777"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can be </w:t>
      </w:r>
      <w:proofErr w:type="gramStart"/>
      <w:r w:rsidRPr="005162DE">
        <w:t>naturally-occurring</w:t>
      </w:r>
      <w:proofErr w:type="gramEnd"/>
      <w:r w:rsidRPr="005162DE">
        <w:t xml:space="preserve">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proofErr w:type="gramStart"/>
      <w:r w:rsidRPr="005162DE">
        <w:rPr>
          <w:rFonts w:ascii="Arial" w:hAnsi="Arial" w:cs="Arial"/>
          <w:bCs/>
          <w:sz w:val="24"/>
          <w:szCs w:val="24"/>
        </w:rPr>
        <w:t>In order to</w:t>
      </w:r>
      <w:proofErr w:type="gramEnd"/>
      <w:r w:rsidRPr="005162DE">
        <w:rPr>
          <w:rFonts w:ascii="Arial" w:hAnsi="Arial" w:cs="Arial"/>
          <w:bCs/>
          <w:sz w:val="24"/>
          <w:szCs w:val="24"/>
        </w:rPr>
        <w:t xml:space="preserve">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w:t>
      </w:r>
      <w:proofErr w:type="gramStart"/>
      <w:r w:rsidRPr="005162DE">
        <w:rPr>
          <w:rFonts w:ascii="Arial" w:hAnsi="Arial" w:cs="Arial"/>
          <w:sz w:val="24"/>
          <w:szCs w:val="24"/>
        </w:rPr>
        <w:t>amount</w:t>
      </w:r>
      <w:proofErr w:type="gramEnd"/>
      <w:r w:rsidRPr="005162DE">
        <w:rPr>
          <w:rFonts w:ascii="Arial" w:hAnsi="Arial" w:cs="Arial"/>
          <w:sz w:val="24"/>
          <w:szCs w:val="24"/>
        </w:rPr>
        <w:t xml:space="preserve">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64E7E4EC"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 xml:space="preserve">5, </w:t>
      </w:r>
      <w:r w:rsidR="00D54C22">
        <w:rPr>
          <w:rFonts w:ascii="Arial" w:hAnsi="Arial" w:cs="Arial"/>
          <w:bCs/>
          <w:sz w:val="24"/>
          <w:szCs w:val="24"/>
        </w:rPr>
        <w:t xml:space="preserve">and 6 </w:t>
      </w:r>
      <w:r w:rsidRPr="005162DE">
        <w:rPr>
          <w:rFonts w:ascii="Arial" w:hAnsi="Arial" w:cs="Arial"/>
          <w:bCs/>
          <w:sz w:val="24"/>
          <w:szCs w:val="24"/>
        </w:rPr>
        <w:t xml:space="preserve">list </w:t>
      </w:r>
      <w:proofErr w:type="gramStart"/>
      <w:r w:rsidRPr="005162DE">
        <w:rPr>
          <w:rFonts w:ascii="Arial" w:hAnsi="Arial" w:cs="Arial"/>
          <w:bCs/>
          <w:sz w:val="24"/>
          <w:szCs w:val="24"/>
        </w:rPr>
        <w:t>all of</w:t>
      </w:r>
      <w:proofErr w:type="gramEnd"/>
      <w:r w:rsidRPr="005162DE">
        <w:rPr>
          <w:rFonts w:ascii="Arial" w:hAnsi="Arial" w:cs="Arial"/>
          <w:bCs/>
          <w:sz w:val="24"/>
          <w:szCs w:val="24"/>
        </w:rPr>
        <w:t xml:space="preserve">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w:t>
      </w:r>
      <w:proofErr w:type="gramStart"/>
      <w:r w:rsidRPr="005162DE">
        <w:rPr>
          <w:rFonts w:ascii="Arial" w:hAnsi="Arial" w:cs="Arial"/>
          <w:sz w:val="24"/>
          <w:szCs w:val="24"/>
        </w:rPr>
        <w:t>monitor for</w:t>
      </w:r>
      <w:proofErr w:type="gramEnd"/>
      <w:r w:rsidRPr="005162DE">
        <w:rPr>
          <w:rFonts w:ascii="Arial" w:hAnsi="Arial" w:cs="Arial"/>
          <w:sz w:val="24"/>
          <w:szCs w:val="24"/>
        </w:rPr>
        <w:t xml:space="preserve"> certain contaminants less than once per year because the </w:t>
      </w:r>
      <w:proofErr w:type="gramStart"/>
      <w:r w:rsidRPr="005162DE">
        <w:rPr>
          <w:rFonts w:ascii="Arial" w:hAnsi="Arial" w:cs="Arial"/>
          <w:sz w:val="24"/>
          <w:szCs w:val="24"/>
        </w:rPr>
        <w:t>concentrations</w:t>
      </w:r>
      <w:proofErr w:type="gramEnd"/>
      <w:r w:rsidRPr="005162DE">
        <w:rPr>
          <w:rFonts w:ascii="Arial" w:hAnsi="Arial" w:cs="Arial"/>
          <w:sz w:val="24"/>
          <w:szCs w:val="24"/>
        </w:rPr>
        <w:t xml:space="preserve"> of these contaminants do 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560095C3" w:rsidR="00095AAC" w:rsidRPr="005162DE" w:rsidRDefault="00095AAC" w:rsidP="00115004">
      <w:pPr>
        <w:pStyle w:val="Caption"/>
      </w:pPr>
      <w:r w:rsidRPr="005162DE">
        <w:lastRenderedPageBreak/>
        <w:t xml:space="preserve">Table </w:t>
      </w:r>
      <w:fldSimple w:instr=" SEQ Table \* ARABIC ">
        <w:r w:rsidR="00883E1D">
          <w:rPr>
            <w:noProof/>
          </w:rPr>
          <w:t>1</w:t>
        </w:r>
      </w:fldSimple>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proofErr w:type="gramStart"/>
      <w:r w:rsidRPr="005162DE">
        <w:rPr>
          <w:rFonts w:ascii="Arial" w:hAnsi="Arial" w:cs="Arial"/>
          <w:sz w:val="24"/>
          <w:szCs w:val="24"/>
        </w:rPr>
        <w:t>Complete</w:t>
      </w:r>
      <w:proofErr w:type="gramEnd"/>
      <w:r w:rsidRPr="005162DE">
        <w:rPr>
          <w:rFonts w:ascii="Arial" w:hAnsi="Arial" w:cs="Arial"/>
          <w:sz w:val="24"/>
          <w:szCs w:val="24"/>
        </w:rPr>
        <w:t xml:space="preserv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1890"/>
        <w:gridCol w:w="1350"/>
        <w:gridCol w:w="2431"/>
      </w:tblGrid>
      <w:tr w:rsidR="005162DE" w:rsidRPr="005162DE" w14:paraId="6769928C" w14:textId="77777777" w:rsidTr="00066C0E">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189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135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43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066C0E">
        <w:tc>
          <w:tcPr>
            <w:tcW w:w="2065" w:type="dxa"/>
          </w:tcPr>
          <w:p w14:paraId="4DCCEFD0" w14:textId="52AE50D9" w:rsidR="00095AAC" w:rsidRPr="005162DE" w:rsidRDefault="00095AAC" w:rsidP="0073000F">
            <w:pPr>
              <w:spacing w:before="40" w:after="40"/>
              <w:rPr>
                <w:rFonts w:ascii="Arial" w:hAnsi="Arial" w:cs="Arial"/>
                <w:sz w:val="24"/>
                <w:szCs w:val="24"/>
              </w:rPr>
            </w:pPr>
            <w:r w:rsidRPr="005162DE">
              <w:rPr>
                <w:rFonts w:ascii="Arial" w:hAnsi="Arial" w:cs="Arial"/>
                <w:i/>
                <w:sz w:val="24"/>
                <w:szCs w:val="24"/>
              </w:rPr>
              <w:t>E. coli</w:t>
            </w:r>
            <w:r w:rsidR="0073000F" w:rsidRPr="005162DE">
              <w:rPr>
                <w:rFonts w:ascii="Arial" w:hAnsi="Arial" w:cs="Arial"/>
                <w:i/>
                <w:sz w:val="24"/>
                <w:szCs w:val="24"/>
              </w:rPr>
              <w:br/>
            </w:r>
          </w:p>
        </w:tc>
        <w:tc>
          <w:tcPr>
            <w:tcW w:w="1617" w:type="dxa"/>
          </w:tcPr>
          <w:p w14:paraId="4A18E97C" w14:textId="0259C61D" w:rsidR="008572DA" w:rsidRPr="005162DE" w:rsidRDefault="001C18DB" w:rsidP="008572DA">
            <w:pPr>
              <w:spacing w:before="40" w:after="40"/>
              <w:jc w:val="center"/>
              <w:rPr>
                <w:rFonts w:ascii="Arial" w:hAnsi="Arial" w:cs="Arial"/>
                <w:sz w:val="24"/>
                <w:szCs w:val="24"/>
              </w:rPr>
            </w:pPr>
            <w:r>
              <w:rPr>
                <w:rFonts w:ascii="Arial" w:hAnsi="Arial" w:cs="Arial"/>
                <w:sz w:val="24"/>
                <w:szCs w:val="24"/>
              </w:rPr>
              <w:t>2025</w:t>
            </w:r>
          </w:p>
        </w:tc>
        <w:tc>
          <w:tcPr>
            <w:tcW w:w="1443" w:type="dxa"/>
          </w:tcPr>
          <w:p w14:paraId="38C21B9B" w14:textId="53F2DCC5" w:rsidR="00095AAC" w:rsidRPr="005162DE" w:rsidRDefault="001C18DB" w:rsidP="008572DA">
            <w:pPr>
              <w:spacing w:before="40" w:after="40"/>
              <w:jc w:val="center"/>
              <w:rPr>
                <w:rFonts w:ascii="Arial" w:hAnsi="Arial" w:cs="Arial"/>
                <w:sz w:val="24"/>
                <w:szCs w:val="24"/>
              </w:rPr>
            </w:pPr>
            <w:r>
              <w:rPr>
                <w:rFonts w:ascii="Arial" w:hAnsi="Arial" w:cs="Arial"/>
                <w:sz w:val="24"/>
                <w:szCs w:val="24"/>
              </w:rPr>
              <w:t>0</w:t>
            </w:r>
          </w:p>
        </w:tc>
        <w:tc>
          <w:tcPr>
            <w:tcW w:w="1890" w:type="dxa"/>
          </w:tcPr>
          <w:p w14:paraId="09A9CFD2" w14:textId="4D1FC393" w:rsidR="00095AAC" w:rsidRPr="005162DE" w:rsidRDefault="004D7708" w:rsidP="00827994">
            <w:pPr>
              <w:spacing w:before="40" w:after="40"/>
              <w:jc w:val="center"/>
              <w:rPr>
                <w:rFonts w:ascii="Arial" w:hAnsi="Arial" w:cs="Arial"/>
                <w:sz w:val="24"/>
                <w:szCs w:val="24"/>
              </w:rPr>
            </w:pPr>
            <w:r>
              <w:rPr>
                <w:rFonts w:ascii="Arial" w:hAnsi="Arial" w:cs="Arial"/>
                <w:sz w:val="24"/>
                <w:szCs w:val="24"/>
              </w:rPr>
              <w:t>Absent</w:t>
            </w:r>
          </w:p>
        </w:tc>
        <w:tc>
          <w:tcPr>
            <w:tcW w:w="1350" w:type="dxa"/>
          </w:tcPr>
          <w:p w14:paraId="52965BD7" w14:textId="77777777" w:rsidR="00095AAC" w:rsidRPr="005162DE" w:rsidRDefault="00095AAC" w:rsidP="008572DA">
            <w:pPr>
              <w:spacing w:before="40" w:after="40"/>
              <w:jc w:val="center"/>
              <w:rPr>
                <w:rFonts w:ascii="Arial" w:hAnsi="Arial" w:cs="Arial"/>
                <w:sz w:val="24"/>
                <w:szCs w:val="24"/>
              </w:rPr>
            </w:pPr>
            <w:r w:rsidRPr="005162DE">
              <w:rPr>
                <w:rFonts w:ascii="Arial" w:hAnsi="Arial" w:cs="Arial"/>
                <w:sz w:val="24"/>
                <w:szCs w:val="24"/>
              </w:rPr>
              <w:t>0</w:t>
            </w:r>
          </w:p>
        </w:tc>
        <w:tc>
          <w:tcPr>
            <w:tcW w:w="2431" w:type="dxa"/>
          </w:tcPr>
          <w:p w14:paraId="6D4E3BEB" w14:textId="77777777" w:rsidR="00095AAC" w:rsidRPr="005162DE" w:rsidRDefault="00095AAC" w:rsidP="005D3BD9">
            <w:pPr>
              <w:spacing w:before="40" w:after="40"/>
              <w:rPr>
                <w:rFonts w:ascii="Arial" w:hAnsi="Arial" w:cs="Arial"/>
                <w:sz w:val="24"/>
                <w:szCs w:val="24"/>
              </w:rPr>
            </w:pPr>
            <w:r w:rsidRPr="005162DE">
              <w:rPr>
                <w:rFonts w:ascii="Arial" w:hAnsi="Arial" w:cs="Arial"/>
                <w:sz w:val="24"/>
                <w:szCs w:val="24"/>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1C43AC19" w:rsidR="00095AAC" w:rsidRPr="00AB51BC" w:rsidRDefault="00BF6317" w:rsidP="00AB51BC">
      <w:pPr>
        <w:pStyle w:val="ListParagraph"/>
        <w:numPr>
          <w:ilvl w:val="0"/>
          <w:numId w:val="8"/>
        </w:numPr>
      </w:pPr>
      <w:r w:rsidRPr="00AB51BC">
        <w:t xml:space="preserve">Routine and repeat samples are total coliform-positive and either is </w:t>
      </w:r>
      <w:r w:rsidRPr="00AB51BC">
        <w:rPr>
          <w:i/>
        </w:rPr>
        <w:t>E. coli</w:t>
      </w:r>
      <w:r w:rsidRPr="00AB51BC">
        <w:t xml:space="preserve">-positive or system fails to take repeat samples following </w:t>
      </w:r>
      <w:r w:rsidRPr="00AB51BC">
        <w:rPr>
          <w:i/>
        </w:rPr>
        <w:t>E. coli</w:t>
      </w:r>
      <w:r w:rsidRPr="00AB51BC">
        <w:t xml:space="preserve">-positive routine sample or system fails to analyze total coliform-positive repeat sample for </w:t>
      </w:r>
      <w:r w:rsidRPr="00AB51BC">
        <w:rPr>
          <w:i/>
        </w:rPr>
        <w:t>E. coli</w:t>
      </w:r>
      <w:r w:rsidRPr="00AB51BC">
        <w:t>.</w:t>
      </w:r>
    </w:p>
    <w:p w14:paraId="5FC9C26E" w14:textId="77777777" w:rsidR="00AB51BC" w:rsidRPr="005162DE" w:rsidRDefault="00AB51BC" w:rsidP="00AB51BC">
      <w:pPr>
        <w:pStyle w:val="Caption"/>
      </w:pPr>
      <w:r w:rsidRPr="005162DE">
        <w:t xml:space="preserve">Table </w:t>
      </w:r>
      <w:fldSimple w:instr=" SEQ Table \* ARABIC ">
        <w:r>
          <w:rPr>
            <w:noProof/>
          </w:rPr>
          <w:t>2</w:t>
        </w:r>
      </w:fldSimple>
      <w:r w:rsidRPr="005162DE">
        <w:t>.  Sampling Results Showing the Detection of Lead and Copper</w:t>
      </w:r>
    </w:p>
    <w:tbl>
      <w:tblPr>
        <w:tblStyle w:val="TableGrid"/>
        <w:tblW w:w="14035" w:type="dxa"/>
        <w:tblLayout w:type="fixed"/>
        <w:tblLook w:val="00A0" w:firstRow="1" w:lastRow="0" w:firstColumn="1" w:lastColumn="0" w:noHBand="0" w:noVBand="0"/>
      </w:tblPr>
      <w:tblGrid>
        <w:gridCol w:w="1525"/>
        <w:gridCol w:w="900"/>
        <w:gridCol w:w="990"/>
        <w:gridCol w:w="900"/>
        <w:gridCol w:w="900"/>
        <w:gridCol w:w="630"/>
        <w:gridCol w:w="720"/>
        <w:gridCol w:w="7470"/>
      </w:tblGrid>
      <w:tr w:rsidR="00AB51BC" w:rsidRPr="005162DE" w14:paraId="7F4D3097" w14:textId="77777777" w:rsidTr="00FC06E6">
        <w:trPr>
          <w:cantSplit/>
          <w:trHeight w:val="1708"/>
          <w:tblHeader/>
        </w:trPr>
        <w:tc>
          <w:tcPr>
            <w:tcW w:w="1525" w:type="dxa"/>
            <w:shd w:val="clear" w:color="auto" w:fill="F2F2F2" w:themeFill="background1" w:themeFillShade="F2"/>
            <w:tcMar>
              <w:left w:w="86" w:type="dxa"/>
              <w:right w:w="86" w:type="dxa"/>
            </w:tcMar>
            <w:textDirection w:val="btLr"/>
            <w:vAlign w:val="center"/>
          </w:tcPr>
          <w:p w14:paraId="5A34EED2"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Contaminant</w:t>
            </w:r>
          </w:p>
        </w:tc>
        <w:tc>
          <w:tcPr>
            <w:tcW w:w="900" w:type="dxa"/>
            <w:shd w:val="clear" w:color="auto" w:fill="F2F2F2" w:themeFill="background1" w:themeFillShade="F2"/>
            <w:tcMar>
              <w:left w:w="86" w:type="dxa"/>
              <w:right w:w="86" w:type="dxa"/>
            </w:tcMar>
            <w:textDirection w:val="btLr"/>
            <w:vAlign w:val="center"/>
          </w:tcPr>
          <w:p w14:paraId="3BBAC79B"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Sample Date</w:t>
            </w:r>
          </w:p>
        </w:tc>
        <w:tc>
          <w:tcPr>
            <w:tcW w:w="990" w:type="dxa"/>
            <w:shd w:val="clear" w:color="auto" w:fill="F2F2F2" w:themeFill="background1" w:themeFillShade="F2"/>
            <w:tcMar>
              <w:left w:w="86" w:type="dxa"/>
              <w:right w:w="86" w:type="dxa"/>
            </w:tcMar>
            <w:textDirection w:val="btLr"/>
            <w:vAlign w:val="center"/>
          </w:tcPr>
          <w:p w14:paraId="07884C92"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No. of Samples Collected</w:t>
            </w:r>
          </w:p>
        </w:tc>
        <w:tc>
          <w:tcPr>
            <w:tcW w:w="900" w:type="dxa"/>
            <w:shd w:val="clear" w:color="auto" w:fill="F2F2F2" w:themeFill="background1" w:themeFillShade="F2"/>
            <w:tcMar>
              <w:left w:w="86" w:type="dxa"/>
              <w:right w:w="86" w:type="dxa"/>
            </w:tcMar>
            <w:textDirection w:val="btLr"/>
            <w:vAlign w:val="center"/>
          </w:tcPr>
          <w:p w14:paraId="12EE268D"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90</w:t>
            </w:r>
            <w:r w:rsidRPr="004A265B">
              <w:rPr>
                <w:rFonts w:ascii="Arial" w:hAnsi="Arial" w:cs="Arial"/>
                <w:b/>
                <w:bCs/>
                <w:sz w:val="24"/>
                <w:szCs w:val="24"/>
                <w:vertAlign w:val="superscript"/>
              </w:rPr>
              <w:t>th</w:t>
            </w:r>
            <w:r w:rsidRPr="004A265B">
              <w:rPr>
                <w:rFonts w:ascii="Arial" w:hAnsi="Arial" w:cs="Arial"/>
                <w:b/>
                <w:bCs/>
                <w:sz w:val="24"/>
                <w:szCs w:val="24"/>
              </w:rPr>
              <w:t xml:space="preserve"> Percentile Level Detected</w:t>
            </w:r>
          </w:p>
        </w:tc>
        <w:tc>
          <w:tcPr>
            <w:tcW w:w="900" w:type="dxa"/>
            <w:shd w:val="clear" w:color="auto" w:fill="F2F2F2" w:themeFill="background1" w:themeFillShade="F2"/>
            <w:tcMar>
              <w:left w:w="86" w:type="dxa"/>
              <w:right w:w="86" w:type="dxa"/>
            </w:tcMar>
            <w:textDirection w:val="btLr"/>
            <w:vAlign w:val="center"/>
          </w:tcPr>
          <w:p w14:paraId="5549BAD3"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No. Sites Exceeding AL</w:t>
            </w:r>
          </w:p>
        </w:tc>
        <w:tc>
          <w:tcPr>
            <w:tcW w:w="630" w:type="dxa"/>
            <w:shd w:val="clear" w:color="auto" w:fill="F2F2F2" w:themeFill="background1" w:themeFillShade="F2"/>
            <w:tcMar>
              <w:left w:w="86" w:type="dxa"/>
              <w:right w:w="86" w:type="dxa"/>
            </w:tcMar>
            <w:textDirection w:val="btLr"/>
            <w:vAlign w:val="center"/>
          </w:tcPr>
          <w:p w14:paraId="0891150F"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AL</w:t>
            </w:r>
          </w:p>
        </w:tc>
        <w:tc>
          <w:tcPr>
            <w:tcW w:w="720" w:type="dxa"/>
            <w:shd w:val="clear" w:color="auto" w:fill="F2F2F2" w:themeFill="background1" w:themeFillShade="F2"/>
            <w:tcMar>
              <w:left w:w="86" w:type="dxa"/>
              <w:right w:w="86" w:type="dxa"/>
            </w:tcMar>
            <w:textDirection w:val="btLr"/>
            <w:vAlign w:val="center"/>
          </w:tcPr>
          <w:p w14:paraId="40E1A336"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PHG</w:t>
            </w:r>
          </w:p>
        </w:tc>
        <w:tc>
          <w:tcPr>
            <w:tcW w:w="7470" w:type="dxa"/>
            <w:shd w:val="clear" w:color="auto" w:fill="F2F2F2" w:themeFill="background1" w:themeFillShade="F2"/>
            <w:vAlign w:val="center"/>
          </w:tcPr>
          <w:p w14:paraId="2B3F2263"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Typical Source of</w:t>
            </w:r>
          </w:p>
          <w:p w14:paraId="30170CA7" w14:textId="77777777" w:rsidR="00AB51BC" w:rsidRPr="004A265B" w:rsidRDefault="00AB51BC" w:rsidP="00FC06E6">
            <w:pPr>
              <w:jc w:val="center"/>
              <w:rPr>
                <w:rFonts w:ascii="Arial" w:hAnsi="Arial" w:cs="Arial"/>
                <w:b/>
                <w:bCs/>
                <w:sz w:val="24"/>
                <w:szCs w:val="24"/>
              </w:rPr>
            </w:pPr>
            <w:r w:rsidRPr="004A265B">
              <w:rPr>
                <w:rFonts w:ascii="Arial" w:hAnsi="Arial" w:cs="Arial"/>
                <w:b/>
                <w:bCs/>
                <w:sz w:val="24"/>
                <w:szCs w:val="24"/>
              </w:rPr>
              <w:t>Contaminant</w:t>
            </w:r>
          </w:p>
        </w:tc>
      </w:tr>
      <w:tr w:rsidR="00AB51BC" w:rsidRPr="005162DE" w14:paraId="007C72D3" w14:textId="77777777" w:rsidTr="00FC06E6">
        <w:trPr>
          <w:trHeight w:val="737"/>
        </w:trPr>
        <w:tc>
          <w:tcPr>
            <w:tcW w:w="1525" w:type="dxa"/>
            <w:tcMar>
              <w:left w:w="86" w:type="dxa"/>
              <w:right w:w="86" w:type="dxa"/>
            </w:tcMar>
          </w:tcPr>
          <w:p w14:paraId="4F4E0D76"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Lead (ppb)</w:t>
            </w:r>
          </w:p>
        </w:tc>
        <w:tc>
          <w:tcPr>
            <w:tcW w:w="900" w:type="dxa"/>
            <w:tcMar>
              <w:left w:w="86" w:type="dxa"/>
              <w:right w:w="86" w:type="dxa"/>
            </w:tcMar>
          </w:tcPr>
          <w:p w14:paraId="00674468"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2023</w:t>
            </w:r>
          </w:p>
        </w:tc>
        <w:tc>
          <w:tcPr>
            <w:tcW w:w="990" w:type="dxa"/>
            <w:tcMar>
              <w:left w:w="86" w:type="dxa"/>
              <w:right w:w="86" w:type="dxa"/>
            </w:tcMar>
          </w:tcPr>
          <w:p w14:paraId="14B809C6"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17</w:t>
            </w:r>
          </w:p>
        </w:tc>
        <w:tc>
          <w:tcPr>
            <w:tcW w:w="900" w:type="dxa"/>
            <w:tcMar>
              <w:left w:w="86" w:type="dxa"/>
              <w:right w:w="86" w:type="dxa"/>
            </w:tcMar>
          </w:tcPr>
          <w:p w14:paraId="735BA90D"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ND</w:t>
            </w:r>
          </w:p>
        </w:tc>
        <w:tc>
          <w:tcPr>
            <w:tcW w:w="900" w:type="dxa"/>
            <w:tcMar>
              <w:left w:w="86" w:type="dxa"/>
              <w:right w:w="86" w:type="dxa"/>
            </w:tcMar>
          </w:tcPr>
          <w:p w14:paraId="1E7141CE"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0</w:t>
            </w:r>
          </w:p>
        </w:tc>
        <w:tc>
          <w:tcPr>
            <w:tcW w:w="630" w:type="dxa"/>
            <w:tcMar>
              <w:left w:w="86" w:type="dxa"/>
              <w:right w:w="86" w:type="dxa"/>
            </w:tcMar>
          </w:tcPr>
          <w:p w14:paraId="79F63F0B"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15</w:t>
            </w:r>
          </w:p>
        </w:tc>
        <w:tc>
          <w:tcPr>
            <w:tcW w:w="720" w:type="dxa"/>
            <w:tcMar>
              <w:left w:w="86" w:type="dxa"/>
              <w:right w:w="86" w:type="dxa"/>
            </w:tcMar>
          </w:tcPr>
          <w:p w14:paraId="76DD8693"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0.2</w:t>
            </w:r>
          </w:p>
        </w:tc>
        <w:tc>
          <w:tcPr>
            <w:tcW w:w="7470" w:type="dxa"/>
          </w:tcPr>
          <w:p w14:paraId="2B809FBA"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Internal corrosion of household water plumbing systems; discharges from industrial manufacturers; erosion of natural deposits</w:t>
            </w:r>
          </w:p>
        </w:tc>
      </w:tr>
      <w:tr w:rsidR="00AB51BC" w:rsidRPr="005162DE" w14:paraId="7E8906B9" w14:textId="77777777" w:rsidTr="00FC06E6">
        <w:trPr>
          <w:trHeight w:val="584"/>
        </w:trPr>
        <w:tc>
          <w:tcPr>
            <w:tcW w:w="1525" w:type="dxa"/>
            <w:tcMar>
              <w:left w:w="86" w:type="dxa"/>
              <w:right w:w="86" w:type="dxa"/>
            </w:tcMar>
          </w:tcPr>
          <w:p w14:paraId="414DAA5F"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Copper (ppm)</w:t>
            </w:r>
          </w:p>
        </w:tc>
        <w:tc>
          <w:tcPr>
            <w:tcW w:w="900" w:type="dxa"/>
            <w:tcMar>
              <w:left w:w="86" w:type="dxa"/>
              <w:right w:w="86" w:type="dxa"/>
            </w:tcMar>
          </w:tcPr>
          <w:p w14:paraId="5B8DCE4F"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2023</w:t>
            </w:r>
          </w:p>
        </w:tc>
        <w:tc>
          <w:tcPr>
            <w:tcW w:w="990" w:type="dxa"/>
            <w:tcMar>
              <w:left w:w="86" w:type="dxa"/>
              <w:right w:w="86" w:type="dxa"/>
            </w:tcMar>
          </w:tcPr>
          <w:p w14:paraId="6A30A329"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17</w:t>
            </w:r>
          </w:p>
        </w:tc>
        <w:tc>
          <w:tcPr>
            <w:tcW w:w="900" w:type="dxa"/>
            <w:tcMar>
              <w:left w:w="86" w:type="dxa"/>
              <w:right w:w="86" w:type="dxa"/>
            </w:tcMar>
          </w:tcPr>
          <w:p w14:paraId="66F03C66"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0.097</w:t>
            </w:r>
          </w:p>
        </w:tc>
        <w:tc>
          <w:tcPr>
            <w:tcW w:w="900" w:type="dxa"/>
            <w:tcMar>
              <w:left w:w="86" w:type="dxa"/>
              <w:right w:w="86" w:type="dxa"/>
            </w:tcMar>
          </w:tcPr>
          <w:p w14:paraId="294A1376"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0</w:t>
            </w:r>
          </w:p>
        </w:tc>
        <w:tc>
          <w:tcPr>
            <w:tcW w:w="630" w:type="dxa"/>
            <w:tcMar>
              <w:left w:w="86" w:type="dxa"/>
              <w:right w:w="86" w:type="dxa"/>
            </w:tcMar>
          </w:tcPr>
          <w:p w14:paraId="19D959C1"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1.3</w:t>
            </w:r>
          </w:p>
        </w:tc>
        <w:tc>
          <w:tcPr>
            <w:tcW w:w="720" w:type="dxa"/>
            <w:tcMar>
              <w:left w:w="86" w:type="dxa"/>
              <w:right w:w="86" w:type="dxa"/>
            </w:tcMar>
          </w:tcPr>
          <w:p w14:paraId="42550A52"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0.3</w:t>
            </w:r>
          </w:p>
        </w:tc>
        <w:tc>
          <w:tcPr>
            <w:tcW w:w="7470" w:type="dxa"/>
          </w:tcPr>
          <w:p w14:paraId="5379B106"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Internal corrosion of household plumbing systems; erosion of natural deposits; leaching from wood preservatives</w:t>
            </w:r>
          </w:p>
        </w:tc>
      </w:tr>
    </w:tbl>
    <w:p w14:paraId="69D3D559" w14:textId="77777777" w:rsidR="00AB51BC" w:rsidRPr="00027D62" w:rsidRDefault="00AB51BC" w:rsidP="00AB51BC"/>
    <w:p w14:paraId="7EACB821" w14:textId="77777777" w:rsidR="00AB51BC" w:rsidRPr="005162DE" w:rsidRDefault="00AB51BC" w:rsidP="00AB51BC">
      <w:pPr>
        <w:pStyle w:val="Caption"/>
      </w:pPr>
      <w:r w:rsidRPr="005162DE">
        <w:t xml:space="preserve">Table </w:t>
      </w:r>
      <w:r>
        <w:t>3</w:t>
      </w:r>
      <w:r w:rsidRPr="005162DE">
        <w:t>.  Sampling Results for Sodium and Hardness</w:t>
      </w:r>
    </w:p>
    <w:tbl>
      <w:tblPr>
        <w:tblStyle w:val="TableGrid"/>
        <w:tblW w:w="14035" w:type="dxa"/>
        <w:tblLayout w:type="fixed"/>
        <w:tblLook w:val="00A0" w:firstRow="1" w:lastRow="0" w:firstColumn="1" w:lastColumn="0" w:noHBand="0" w:noVBand="0"/>
      </w:tblPr>
      <w:tblGrid>
        <w:gridCol w:w="1795"/>
        <w:gridCol w:w="1170"/>
        <w:gridCol w:w="1260"/>
        <w:gridCol w:w="1350"/>
        <w:gridCol w:w="720"/>
        <w:gridCol w:w="990"/>
        <w:gridCol w:w="6750"/>
      </w:tblGrid>
      <w:tr w:rsidR="00AB51BC" w:rsidRPr="005162DE" w14:paraId="72377846" w14:textId="77777777" w:rsidTr="00FC06E6">
        <w:tc>
          <w:tcPr>
            <w:tcW w:w="1795" w:type="dxa"/>
            <w:shd w:val="clear" w:color="auto" w:fill="F2F2F2" w:themeFill="background1" w:themeFillShade="F2"/>
            <w:tcMar>
              <w:left w:w="58" w:type="dxa"/>
              <w:right w:w="58" w:type="dxa"/>
            </w:tcMar>
            <w:vAlign w:val="center"/>
          </w:tcPr>
          <w:p w14:paraId="4320D368"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 xml:space="preserve">Constituent </w:t>
            </w:r>
            <w:r w:rsidRPr="004A265B">
              <w:rPr>
                <w:rFonts w:ascii="Arial" w:hAnsi="Arial" w:cs="Arial"/>
                <w:b/>
              </w:rPr>
              <w:t>(reporting units)</w:t>
            </w:r>
          </w:p>
        </w:tc>
        <w:tc>
          <w:tcPr>
            <w:tcW w:w="1170" w:type="dxa"/>
            <w:shd w:val="clear" w:color="auto" w:fill="F2F2F2" w:themeFill="background1" w:themeFillShade="F2"/>
            <w:tcMar>
              <w:left w:w="58" w:type="dxa"/>
              <w:right w:w="58" w:type="dxa"/>
            </w:tcMar>
            <w:vAlign w:val="center"/>
          </w:tcPr>
          <w:p w14:paraId="5D5B1BB7"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Sample Date</w:t>
            </w:r>
          </w:p>
        </w:tc>
        <w:tc>
          <w:tcPr>
            <w:tcW w:w="1260" w:type="dxa"/>
            <w:shd w:val="clear" w:color="auto" w:fill="F2F2F2" w:themeFill="background1" w:themeFillShade="F2"/>
            <w:tcMar>
              <w:left w:w="58" w:type="dxa"/>
              <w:right w:w="58" w:type="dxa"/>
            </w:tcMar>
            <w:vAlign w:val="center"/>
          </w:tcPr>
          <w:p w14:paraId="0B431AA5"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Level Detected</w:t>
            </w:r>
          </w:p>
        </w:tc>
        <w:tc>
          <w:tcPr>
            <w:tcW w:w="1350" w:type="dxa"/>
            <w:shd w:val="clear" w:color="auto" w:fill="F2F2F2" w:themeFill="background1" w:themeFillShade="F2"/>
            <w:tcMar>
              <w:left w:w="58" w:type="dxa"/>
              <w:right w:w="58" w:type="dxa"/>
            </w:tcMar>
            <w:vAlign w:val="center"/>
          </w:tcPr>
          <w:p w14:paraId="2861D348"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Range of Detections</w:t>
            </w:r>
          </w:p>
        </w:tc>
        <w:tc>
          <w:tcPr>
            <w:tcW w:w="720" w:type="dxa"/>
            <w:shd w:val="clear" w:color="auto" w:fill="F2F2F2" w:themeFill="background1" w:themeFillShade="F2"/>
            <w:tcMar>
              <w:left w:w="58" w:type="dxa"/>
              <w:right w:w="58" w:type="dxa"/>
            </w:tcMar>
            <w:vAlign w:val="center"/>
          </w:tcPr>
          <w:p w14:paraId="4BF3327E"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MCL</w:t>
            </w:r>
          </w:p>
        </w:tc>
        <w:tc>
          <w:tcPr>
            <w:tcW w:w="990" w:type="dxa"/>
            <w:shd w:val="clear" w:color="auto" w:fill="F2F2F2" w:themeFill="background1" w:themeFillShade="F2"/>
            <w:tcMar>
              <w:left w:w="58" w:type="dxa"/>
              <w:right w:w="58" w:type="dxa"/>
            </w:tcMar>
            <w:vAlign w:val="center"/>
          </w:tcPr>
          <w:p w14:paraId="4BE4F499"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PHG (MCLG)</w:t>
            </w:r>
          </w:p>
        </w:tc>
        <w:tc>
          <w:tcPr>
            <w:tcW w:w="6750" w:type="dxa"/>
            <w:shd w:val="clear" w:color="auto" w:fill="F2F2F2" w:themeFill="background1" w:themeFillShade="F2"/>
            <w:tcMar>
              <w:left w:w="58" w:type="dxa"/>
              <w:right w:w="58" w:type="dxa"/>
            </w:tcMar>
            <w:vAlign w:val="center"/>
          </w:tcPr>
          <w:p w14:paraId="29886FD8" w14:textId="77777777" w:rsidR="00AB51BC" w:rsidRPr="004A265B" w:rsidRDefault="00AB51BC" w:rsidP="00FC06E6">
            <w:pPr>
              <w:keepNext/>
              <w:spacing w:before="40" w:after="40"/>
              <w:jc w:val="center"/>
              <w:rPr>
                <w:rFonts w:ascii="Arial" w:hAnsi="Arial" w:cs="Arial"/>
                <w:b/>
                <w:sz w:val="24"/>
                <w:szCs w:val="24"/>
              </w:rPr>
            </w:pPr>
            <w:r w:rsidRPr="004A265B">
              <w:rPr>
                <w:rFonts w:ascii="Arial" w:hAnsi="Arial" w:cs="Arial"/>
                <w:b/>
                <w:sz w:val="24"/>
                <w:szCs w:val="24"/>
              </w:rPr>
              <w:t>Typical Source of Contaminant</w:t>
            </w:r>
          </w:p>
        </w:tc>
      </w:tr>
      <w:tr w:rsidR="00AB51BC" w:rsidRPr="005162DE" w14:paraId="73CF0875" w14:textId="77777777" w:rsidTr="00FC06E6">
        <w:trPr>
          <w:trHeight w:val="432"/>
        </w:trPr>
        <w:tc>
          <w:tcPr>
            <w:tcW w:w="1795" w:type="dxa"/>
          </w:tcPr>
          <w:p w14:paraId="550E0838"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Sodium (ppm)</w:t>
            </w:r>
          </w:p>
        </w:tc>
        <w:tc>
          <w:tcPr>
            <w:tcW w:w="1170" w:type="dxa"/>
            <w:tcMar>
              <w:left w:w="58" w:type="dxa"/>
              <w:right w:w="58" w:type="dxa"/>
            </w:tcMar>
          </w:tcPr>
          <w:p w14:paraId="165E30AD"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2023</w:t>
            </w:r>
          </w:p>
        </w:tc>
        <w:tc>
          <w:tcPr>
            <w:tcW w:w="1260" w:type="dxa"/>
            <w:tcMar>
              <w:left w:w="58" w:type="dxa"/>
              <w:right w:w="58" w:type="dxa"/>
            </w:tcMar>
          </w:tcPr>
          <w:p w14:paraId="367E18A4" w14:textId="77777777" w:rsidR="00AB51BC" w:rsidRPr="004A265B" w:rsidRDefault="00AB51BC" w:rsidP="00FC06E6">
            <w:pPr>
              <w:spacing w:before="40" w:after="40"/>
              <w:jc w:val="center"/>
              <w:rPr>
                <w:rFonts w:ascii="Arial" w:hAnsi="Arial" w:cs="Arial"/>
                <w:sz w:val="24"/>
                <w:szCs w:val="24"/>
              </w:rPr>
            </w:pPr>
            <w:r>
              <w:rPr>
                <w:rFonts w:ascii="Arial" w:hAnsi="Arial" w:cs="Arial"/>
                <w:sz w:val="24"/>
                <w:szCs w:val="24"/>
              </w:rPr>
              <w:t>73</w:t>
            </w:r>
          </w:p>
        </w:tc>
        <w:tc>
          <w:tcPr>
            <w:tcW w:w="1350" w:type="dxa"/>
            <w:tcMar>
              <w:left w:w="58" w:type="dxa"/>
              <w:right w:w="58" w:type="dxa"/>
            </w:tcMar>
          </w:tcPr>
          <w:p w14:paraId="1E842379"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N/A</w:t>
            </w:r>
          </w:p>
        </w:tc>
        <w:tc>
          <w:tcPr>
            <w:tcW w:w="720" w:type="dxa"/>
            <w:tcMar>
              <w:left w:w="58" w:type="dxa"/>
              <w:right w:w="58" w:type="dxa"/>
            </w:tcMar>
          </w:tcPr>
          <w:p w14:paraId="4E518EE8"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None</w:t>
            </w:r>
          </w:p>
        </w:tc>
        <w:tc>
          <w:tcPr>
            <w:tcW w:w="990" w:type="dxa"/>
            <w:tcMar>
              <w:left w:w="58" w:type="dxa"/>
              <w:right w:w="58" w:type="dxa"/>
            </w:tcMar>
          </w:tcPr>
          <w:p w14:paraId="29E42BBB"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None</w:t>
            </w:r>
          </w:p>
        </w:tc>
        <w:tc>
          <w:tcPr>
            <w:tcW w:w="6750" w:type="dxa"/>
            <w:tcMar>
              <w:left w:w="58" w:type="dxa"/>
              <w:right w:w="58" w:type="dxa"/>
            </w:tcMar>
          </w:tcPr>
          <w:p w14:paraId="316E696B"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 xml:space="preserve">Salt </w:t>
            </w:r>
            <w:proofErr w:type="gramStart"/>
            <w:r w:rsidRPr="004A265B">
              <w:rPr>
                <w:rFonts w:ascii="Arial" w:hAnsi="Arial" w:cs="Arial"/>
                <w:sz w:val="24"/>
                <w:szCs w:val="24"/>
              </w:rPr>
              <w:t>present</w:t>
            </w:r>
            <w:proofErr w:type="gramEnd"/>
            <w:r w:rsidRPr="004A265B">
              <w:rPr>
                <w:rFonts w:ascii="Arial" w:hAnsi="Arial" w:cs="Arial"/>
                <w:sz w:val="24"/>
                <w:szCs w:val="24"/>
              </w:rPr>
              <w:t xml:space="preserve"> in the water and is generally naturally occurring</w:t>
            </w:r>
          </w:p>
        </w:tc>
      </w:tr>
      <w:tr w:rsidR="00AB51BC" w:rsidRPr="005162DE" w14:paraId="1DA727DE" w14:textId="77777777" w:rsidTr="00FC06E6">
        <w:tc>
          <w:tcPr>
            <w:tcW w:w="1795" w:type="dxa"/>
          </w:tcPr>
          <w:p w14:paraId="6884617E"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Hardness (ppm)</w:t>
            </w:r>
          </w:p>
        </w:tc>
        <w:tc>
          <w:tcPr>
            <w:tcW w:w="1170" w:type="dxa"/>
            <w:tcMar>
              <w:left w:w="58" w:type="dxa"/>
              <w:right w:w="58" w:type="dxa"/>
            </w:tcMar>
          </w:tcPr>
          <w:p w14:paraId="399D1BAE"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2023</w:t>
            </w:r>
          </w:p>
        </w:tc>
        <w:tc>
          <w:tcPr>
            <w:tcW w:w="1260" w:type="dxa"/>
            <w:tcMar>
              <w:left w:w="58" w:type="dxa"/>
              <w:right w:w="58" w:type="dxa"/>
            </w:tcMar>
          </w:tcPr>
          <w:p w14:paraId="5B3BB42E"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310</w:t>
            </w:r>
          </w:p>
        </w:tc>
        <w:tc>
          <w:tcPr>
            <w:tcW w:w="1350" w:type="dxa"/>
            <w:tcMar>
              <w:left w:w="58" w:type="dxa"/>
              <w:right w:w="58" w:type="dxa"/>
            </w:tcMar>
          </w:tcPr>
          <w:p w14:paraId="1C7C3DFA"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N/A</w:t>
            </w:r>
          </w:p>
        </w:tc>
        <w:tc>
          <w:tcPr>
            <w:tcW w:w="720" w:type="dxa"/>
            <w:tcMar>
              <w:left w:w="58" w:type="dxa"/>
              <w:right w:w="58" w:type="dxa"/>
            </w:tcMar>
          </w:tcPr>
          <w:p w14:paraId="65625D8F"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None</w:t>
            </w:r>
          </w:p>
        </w:tc>
        <w:tc>
          <w:tcPr>
            <w:tcW w:w="990" w:type="dxa"/>
            <w:tcMar>
              <w:left w:w="58" w:type="dxa"/>
              <w:right w:w="58" w:type="dxa"/>
            </w:tcMar>
          </w:tcPr>
          <w:p w14:paraId="09AC2A91" w14:textId="77777777" w:rsidR="00AB51BC" w:rsidRPr="004A265B" w:rsidRDefault="00AB51BC" w:rsidP="00FC06E6">
            <w:pPr>
              <w:spacing w:before="40" w:after="40"/>
              <w:jc w:val="center"/>
              <w:rPr>
                <w:rFonts w:ascii="Arial" w:hAnsi="Arial" w:cs="Arial"/>
                <w:sz w:val="24"/>
                <w:szCs w:val="24"/>
              </w:rPr>
            </w:pPr>
            <w:r w:rsidRPr="004A265B">
              <w:rPr>
                <w:rFonts w:ascii="Arial" w:hAnsi="Arial" w:cs="Arial"/>
                <w:sz w:val="24"/>
                <w:szCs w:val="24"/>
              </w:rPr>
              <w:t>None</w:t>
            </w:r>
          </w:p>
        </w:tc>
        <w:tc>
          <w:tcPr>
            <w:tcW w:w="6750" w:type="dxa"/>
            <w:tcMar>
              <w:left w:w="58" w:type="dxa"/>
              <w:right w:w="58" w:type="dxa"/>
            </w:tcMar>
          </w:tcPr>
          <w:p w14:paraId="2CE9BA91" w14:textId="77777777" w:rsidR="00AB51BC" w:rsidRPr="004A265B" w:rsidRDefault="00AB51BC" w:rsidP="00FC06E6">
            <w:pPr>
              <w:spacing w:before="40" w:after="40"/>
              <w:rPr>
                <w:rFonts w:ascii="Arial" w:hAnsi="Arial" w:cs="Arial"/>
                <w:sz w:val="24"/>
                <w:szCs w:val="24"/>
              </w:rPr>
            </w:pPr>
            <w:r w:rsidRPr="004A265B">
              <w:rPr>
                <w:rFonts w:ascii="Arial" w:hAnsi="Arial" w:cs="Arial"/>
                <w:sz w:val="24"/>
                <w:szCs w:val="24"/>
              </w:rPr>
              <w:t>Sum of polyvalent cations present in the water, generally magnesium and calcium, and are usually naturally occurring</w:t>
            </w:r>
          </w:p>
        </w:tc>
      </w:tr>
    </w:tbl>
    <w:p w14:paraId="1FB5CB44" w14:textId="77777777" w:rsidR="00AB51BC" w:rsidRPr="00AB51BC" w:rsidRDefault="00AB51BC" w:rsidP="00AB51BC"/>
    <w:p w14:paraId="7592214A" w14:textId="77777777" w:rsidR="006B5CF2" w:rsidRPr="005162DE" w:rsidRDefault="006B5CF2" w:rsidP="006B5CF2"/>
    <w:p w14:paraId="26E86F03" w14:textId="7B6BA0BF" w:rsidR="005D3708" w:rsidRPr="005162DE" w:rsidRDefault="005D3708" w:rsidP="00070C22">
      <w:pPr>
        <w:pStyle w:val="Caption"/>
      </w:pPr>
      <w:r w:rsidRPr="005162DE">
        <w:t xml:space="preserve">Table </w:t>
      </w:r>
      <w:r w:rsidR="0045370D">
        <w:t>2</w:t>
      </w:r>
      <w:r w:rsidRPr="005162DE">
        <w:t>.  Detection of Contaminants with a Primary Drinking Water Standard</w:t>
      </w:r>
    </w:p>
    <w:tbl>
      <w:tblPr>
        <w:tblStyle w:val="TableGrid"/>
        <w:tblW w:w="5000" w:type="pct"/>
        <w:tblLook w:val="00A0" w:firstRow="1" w:lastRow="0" w:firstColumn="1" w:lastColumn="0" w:noHBand="0" w:noVBand="0"/>
      </w:tblPr>
      <w:tblGrid>
        <w:gridCol w:w="2923"/>
        <w:gridCol w:w="1874"/>
        <w:gridCol w:w="1639"/>
        <w:gridCol w:w="1991"/>
        <w:gridCol w:w="1523"/>
        <w:gridCol w:w="1639"/>
        <w:gridCol w:w="2513"/>
      </w:tblGrid>
      <w:tr w:rsidR="005162DE" w:rsidRPr="005162DE" w14:paraId="4FC0937E" w14:textId="77777777" w:rsidTr="00AB51BC">
        <w:trPr>
          <w:cantSplit/>
          <w:trHeight w:val="1511"/>
        </w:trPr>
        <w:tc>
          <w:tcPr>
            <w:tcW w:w="1036" w:type="pct"/>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38A9E5D5"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w:t>
            </w:r>
            <w:proofErr w:type="gramStart"/>
            <w:r w:rsidRPr="005162DE">
              <w:rPr>
                <w:rFonts w:ascii="Arial" w:hAnsi="Arial" w:cs="Arial"/>
                <w:b/>
                <w:sz w:val="24"/>
                <w:szCs w:val="24"/>
              </w:rPr>
              <w:t>and</w:t>
            </w:r>
            <w:proofErr w:type="gramEnd"/>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664" w:type="pct"/>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581" w:type="pct"/>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706" w:type="pct"/>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540" w:type="pct"/>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581" w:type="pct"/>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891" w:type="pct"/>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C96DD6F" w14:textId="77777777" w:rsidTr="00AB51BC">
        <w:trPr>
          <w:trHeight w:val="432"/>
        </w:trPr>
        <w:tc>
          <w:tcPr>
            <w:tcW w:w="1036" w:type="pct"/>
            <w:tcMar>
              <w:left w:w="58" w:type="dxa"/>
              <w:right w:w="58" w:type="dxa"/>
            </w:tcMar>
          </w:tcPr>
          <w:p w14:paraId="29E71AAC" w14:textId="49178870" w:rsidR="00512D8C" w:rsidRPr="005162DE" w:rsidRDefault="00DF4A04" w:rsidP="00951CE0">
            <w:pPr>
              <w:keepNext/>
              <w:keepLines/>
              <w:spacing w:before="40" w:after="40"/>
              <w:ind w:left="30"/>
              <w:rPr>
                <w:rFonts w:ascii="Arial" w:hAnsi="Arial" w:cs="Arial"/>
                <w:sz w:val="24"/>
                <w:szCs w:val="24"/>
              </w:rPr>
            </w:pPr>
            <w:r>
              <w:rPr>
                <w:rFonts w:ascii="Arial" w:hAnsi="Arial" w:cs="Arial"/>
                <w:sz w:val="24"/>
                <w:szCs w:val="24"/>
              </w:rPr>
              <w:t>Barium</w:t>
            </w:r>
            <w:r w:rsidR="007F3DBD">
              <w:rPr>
                <w:rFonts w:ascii="Arial" w:hAnsi="Arial" w:cs="Arial"/>
                <w:sz w:val="24"/>
                <w:szCs w:val="24"/>
              </w:rPr>
              <w:t xml:space="preserve"> </w:t>
            </w:r>
            <w:r w:rsidR="00C0148D">
              <w:rPr>
                <w:rFonts w:ascii="Arial" w:hAnsi="Arial" w:cs="Arial"/>
                <w:sz w:val="24"/>
                <w:szCs w:val="24"/>
              </w:rPr>
              <w:t>(ug/L)</w:t>
            </w:r>
          </w:p>
        </w:tc>
        <w:tc>
          <w:tcPr>
            <w:tcW w:w="664" w:type="pct"/>
          </w:tcPr>
          <w:p w14:paraId="21F7006B" w14:textId="16485963" w:rsidR="00512D8C" w:rsidRPr="005162DE" w:rsidRDefault="005D35F0" w:rsidP="00512D8C">
            <w:pPr>
              <w:keepNext/>
              <w:keepLines/>
              <w:spacing w:before="40" w:after="40"/>
              <w:jc w:val="center"/>
              <w:rPr>
                <w:rFonts w:ascii="Arial" w:hAnsi="Arial" w:cs="Arial"/>
                <w:sz w:val="24"/>
                <w:szCs w:val="24"/>
              </w:rPr>
            </w:pPr>
            <w:r>
              <w:rPr>
                <w:rFonts w:ascii="Arial" w:hAnsi="Arial" w:cs="Arial"/>
                <w:sz w:val="24"/>
                <w:szCs w:val="24"/>
              </w:rPr>
              <w:t>2025</w:t>
            </w:r>
          </w:p>
        </w:tc>
        <w:tc>
          <w:tcPr>
            <w:tcW w:w="581" w:type="pct"/>
          </w:tcPr>
          <w:p w14:paraId="1BD7CABC" w14:textId="74AC4355" w:rsidR="00512D8C" w:rsidRPr="005162DE" w:rsidRDefault="007F3DBD" w:rsidP="00512D8C">
            <w:pPr>
              <w:keepNext/>
              <w:keepLines/>
              <w:spacing w:before="40" w:after="40"/>
              <w:jc w:val="center"/>
              <w:rPr>
                <w:rFonts w:ascii="Arial" w:hAnsi="Arial" w:cs="Arial"/>
                <w:sz w:val="24"/>
                <w:szCs w:val="24"/>
              </w:rPr>
            </w:pPr>
            <w:r>
              <w:rPr>
                <w:rFonts w:ascii="Arial" w:hAnsi="Arial" w:cs="Arial"/>
                <w:sz w:val="24"/>
                <w:szCs w:val="24"/>
              </w:rPr>
              <w:t>88</w:t>
            </w:r>
          </w:p>
        </w:tc>
        <w:tc>
          <w:tcPr>
            <w:tcW w:w="706" w:type="pct"/>
          </w:tcPr>
          <w:p w14:paraId="40895B2C" w14:textId="2E6BD50C" w:rsidR="00512D8C" w:rsidRPr="005162DE" w:rsidRDefault="007F3DBD" w:rsidP="00512D8C">
            <w:pPr>
              <w:keepNext/>
              <w:keepLines/>
              <w:spacing w:before="40" w:after="40"/>
              <w:jc w:val="center"/>
              <w:rPr>
                <w:rFonts w:ascii="Arial" w:hAnsi="Arial" w:cs="Arial"/>
                <w:sz w:val="24"/>
                <w:szCs w:val="24"/>
              </w:rPr>
            </w:pPr>
            <w:r>
              <w:rPr>
                <w:rFonts w:ascii="Arial" w:hAnsi="Arial" w:cs="Arial"/>
                <w:sz w:val="24"/>
                <w:szCs w:val="24"/>
              </w:rPr>
              <w:t>N/A</w:t>
            </w:r>
          </w:p>
        </w:tc>
        <w:tc>
          <w:tcPr>
            <w:tcW w:w="540" w:type="pct"/>
          </w:tcPr>
          <w:p w14:paraId="707B8EC2" w14:textId="57ACE7EE" w:rsidR="00512D8C" w:rsidRPr="005162DE" w:rsidRDefault="007F3DBD" w:rsidP="00512D8C">
            <w:pPr>
              <w:keepNext/>
              <w:keepLines/>
              <w:spacing w:before="40" w:after="40"/>
              <w:jc w:val="center"/>
              <w:rPr>
                <w:rFonts w:ascii="Arial" w:hAnsi="Arial" w:cs="Arial"/>
                <w:sz w:val="24"/>
                <w:szCs w:val="24"/>
              </w:rPr>
            </w:pPr>
            <w:r>
              <w:rPr>
                <w:rFonts w:ascii="Arial" w:hAnsi="Arial" w:cs="Arial"/>
                <w:sz w:val="24"/>
                <w:szCs w:val="24"/>
              </w:rPr>
              <w:t>1000</w:t>
            </w:r>
          </w:p>
        </w:tc>
        <w:tc>
          <w:tcPr>
            <w:tcW w:w="581" w:type="pct"/>
          </w:tcPr>
          <w:p w14:paraId="4F209845" w14:textId="6BEF62C2" w:rsidR="00512D8C" w:rsidRPr="005162DE" w:rsidRDefault="00C0148D" w:rsidP="00512D8C">
            <w:pPr>
              <w:keepNext/>
              <w:keepLines/>
              <w:spacing w:before="40" w:after="40"/>
              <w:jc w:val="center"/>
              <w:rPr>
                <w:rFonts w:ascii="Arial" w:hAnsi="Arial" w:cs="Arial"/>
                <w:sz w:val="24"/>
                <w:szCs w:val="24"/>
              </w:rPr>
            </w:pPr>
            <w:r>
              <w:rPr>
                <w:rFonts w:ascii="Arial" w:hAnsi="Arial" w:cs="Arial"/>
                <w:sz w:val="24"/>
                <w:szCs w:val="24"/>
              </w:rPr>
              <w:t>2000</w:t>
            </w:r>
          </w:p>
        </w:tc>
        <w:tc>
          <w:tcPr>
            <w:tcW w:w="891" w:type="pct"/>
          </w:tcPr>
          <w:p w14:paraId="307E6935" w14:textId="1A5E3651" w:rsidR="00512D8C" w:rsidRPr="00D54C22" w:rsidRDefault="002A74D0" w:rsidP="00512D8C">
            <w:pPr>
              <w:keepNext/>
              <w:keepLines/>
              <w:spacing w:before="40" w:after="40"/>
              <w:jc w:val="center"/>
              <w:rPr>
                <w:rFonts w:ascii="Arial" w:hAnsi="Arial" w:cs="Arial"/>
              </w:rPr>
            </w:pPr>
            <w:r w:rsidRPr="00D54C22">
              <w:rPr>
                <w:rFonts w:ascii="Arial" w:hAnsi="Arial" w:cs="Arial"/>
              </w:rPr>
              <w:t>Discharges of oil drilling wastes and from metal refineries; erosion of natural deposits</w:t>
            </w:r>
            <w:r w:rsidRPr="00D54C22">
              <w:rPr>
                <w:rFonts w:ascii="Arial" w:hAnsi="Arial" w:cs="Arial"/>
              </w:rPr>
              <w:tab/>
            </w:r>
          </w:p>
        </w:tc>
      </w:tr>
      <w:tr w:rsidR="00B60F43" w:rsidRPr="005162DE" w14:paraId="7E778FAF" w14:textId="77777777" w:rsidTr="00AB51BC">
        <w:trPr>
          <w:trHeight w:val="432"/>
        </w:trPr>
        <w:tc>
          <w:tcPr>
            <w:tcW w:w="1036" w:type="pct"/>
            <w:tcMar>
              <w:left w:w="58" w:type="dxa"/>
              <w:right w:w="58" w:type="dxa"/>
            </w:tcMar>
          </w:tcPr>
          <w:p w14:paraId="2BC454A4" w14:textId="1B9B6F57" w:rsidR="00B60F43" w:rsidRPr="005162DE" w:rsidRDefault="00B60F43" w:rsidP="00951CE0">
            <w:pPr>
              <w:spacing w:before="40" w:after="40"/>
              <w:ind w:left="30"/>
              <w:rPr>
                <w:rFonts w:ascii="Arial" w:hAnsi="Arial" w:cs="Arial"/>
                <w:sz w:val="24"/>
                <w:szCs w:val="24"/>
              </w:rPr>
            </w:pPr>
            <w:r>
              <w:rPr>
                <w:rFonts w:ascii="Arial" w:hAnsi="Arial" w:cs="Arial"/>
                <w:sz w:val="24"/>
                <w:szCs w:val="24"/>
              </w:rPr>
              <w:t>Chromium, Hexavalent  (ug/L)</w:t>
            </w:r>
          </w:p>
        </w:tc>
        <w:tc>
          <w:tcPr>
            <w:tcW w:w="664" w:type="pct"/>
          </w:tcPr>
          <w:p w14:paraId="25EFD446" w14:textId="3AD393B6" w:rsidR="00B60F43" w:rsidRPr="005162DE" w:rsidRDefault="005D35F0" w:rsidP="00B60F43">
            <w:pPr>
              <w:spacing w:before="40" w:after="40"/>
              <w:jc w:val="center"/>
              <w:rPr>
                <w:rFonts w:ascii="Arial" w:hAnsi="Arial" w:cs="Arial"/>
                <w:sz w:val="24"/>
                <w:szCs w:val="24"/>
              </w:rPr>
            </w:pPr>
            <w:r>
              <w:rPr>
                <w:rFonts w:ascii="Arial" w:hAnsi="Arial" w:cs="Arial"/>
                <w:sz w:val="24"/>
                <w:szCs w:val="24"/>
              </w:rPr>
              <w:t>2025</w:t>
            </w:r>
          </w:p>
        </w:tc>
        <w:tc>
          <w:tcPr>
            <w:tcW w:w="581" w:type="pct"/>
          </w:tcPr>
          <w:p w14:paraId="7CAF39D9" w14:textId="1C8FE40B" w:rsidR="00B60F43" w:rsidRPr="005162DE" w:rsidRDefault="00B60F43" w:rsidP="00B60F43">
            <w:pPr>
              <w:spacing w:before="40" w:after="40"/>
              <w:jc w:val="center"/>
              <w:rPr>
                <w:rFonts w:ascii="Arial" w:hAnsi="Arial" w:cs="Arial"/>
                <w:sz w:val="24"/>
                <w:szCs w:val="24"/>
              </w:rPr>
            </w:pPr>
            <w:r>
              <w:rPr>
                <w:rFonts w:ascii="Arial" w:hAnsi="Arial" w:cs="Arial"/>
                <w:sz w:val="24"/>
                <w:szCs w:val="24"/>
              </w:rPr>
              <w:t>0.68</w:t>
            </w:r>
          </w:p>
        </w:tc>
        <w:tc>
          <w:tcPr>
            <w:tcW w:w="706" w:type="pct"/>
          </w:tcPr>
          <w:p w14:paraId="694B316A" w14:textId="08DD1FDA" w:rsidR="00B60F43" w:rsidRPr="005162DE" w:rsidRDefault="00B60F43" w:rsidP="00B60F43">
            <w:pPr>
              <w:spacing w:before="40" w:after="40"/>
              <w:jc w:val="center"/>
              <w:rPr>
                <w:rFonts w:ascii="Arial" w:hAnsi="Arial" w:cs="Arial"/>
                <w:sz w:val="24"/>
                <w:szCs w:val="24"/>
              </w:rPr>
            </w:pPr>
            <w:r>
              <w:rPr>
                <w:rFonts w:ascii="Arial" w:hAnsi="Arial" w:cs="Arial"/>
                <w:sz w:val="24"/>
                <w:szCs w:val="24"/>
              </w:rPr>
              <w:t>N/A</w:t>
            </w:r>
          </w:p>
        </w:tc>
        <w:tc>
          <w:tcPr>
            <w:tcW w:w="540" w:type="pct"/>
          </w:tcPr>
          <w:p w14:paraId="04B3ABD1" w14:textId="255B9733" w:rsidR="00B60F43" w:rsidRPr="005162DE" w:rsidRDefault="00B60F43" w:rsidP="00B60F43">
            <w:pPr>
              <w:spacing w:before="40" w:after="40"/>
              <w:jc w:val="center"/>
              <w:rPr>
                <w:rFonts w:ascii="Arial" w:hAnsi="Arial" w:cs="Arial"/>
                <w:sz w:val="24"/>
                <w:szCs w:val="24"/>
              </w:rPr>
            </w:pPr>
            <w:r>
              <w:rPr>
                <w:rFonts w:ascii="Arial" w:hAnsi="Arial" w:cs="Arial"/>
                <w:sz w:val="24"/>
                <w:szCs w:val="24"/>
              </w:rPr>
              <w:t>10</w:t>
            </w:r>
          </w:p>
        </w:tc>
        <w:tc>
          <w:tcPr>
            <w:tcW w:w="581" w:type="pct"/>
          </w:tcPr>
          <w:p w14:paraId="7BD33183" w14:textId="19F0F51C" w:rsidR="00B60F43" w:rsidRPr="005162DE" w:rsidRDefault="00186893" w:rsidP="00B60F43">
            <w:pPr>
              <w:spacing w:before="40" w:after="40"/>
              <w:jc w:val="center"/>
              <w:rPr>
                <w:rFonts w:ascii="Arial" w:hAnsi="Arial" w:cs="Arial"/>
                <w:sz w:val="24"/>
                <w:szCs w:val="24"/>
              </w:rPr>
            </w:pPr>
            <w:r>
              <w:rPr>
                <w:rFonts w:ascii="Arial" w:hAnsi="Arial" w:cs="Arial"/>
                <w:sz w:val="24"/>
                <w:szCs w:val="24"/>
              </w:rPr>
              <w:t>0.02</w:t>
            </w:r>
          </w:p>
        </w:tc>
        <w:tc>
          <w:tcPr>
            <w:tcW w:w="891" w:type="pct"/>
          </w:tcPr>
          <w:p w14:paraId="701F5E75" w14:textId="7A1F2612" w:rsidR="00B60F43" w:rsidRPr="00D54C22" w:rsidRDefault="00B60F43" w:rsidP="00B60F43">
            <w:pPr>
              <w:spacing w:before="40" w:after="40"/>
              <w:jc w:val="center"/>
              <w:rPr>
                <w:rFonts w:ascii="Arial" w:hAnsi="Arial" w:cs="Arial"/>
              </w:rPr>
            </w:pPr>
            <w:r w:rsidRPr="00D54C22">
              <w:rPr>
                <w:rFonts w:ascii="Arial" w:hAnsi="Arial" w:cs="Arial"/>
              </w:rPr>
              <w:t>Erosion of natural deposits; transformation of naturally occurring trivalent chromium to hexavalent chromium by natural processes and human activities such as discharges from electroplating factories, leather tanneries, wood preservation, chemical synthesis, refractory production, and textile manufacturing facilities.</w:t>
            </w:r>
          </w:p>
        </w:tc>
      </w:tr>
      <w:tr w:rsidR="005D35F0" w:rsidRPr="005162DE" w14:paraId="5A2E4EDA" w14:textId="77777777" w:rsidTr="00AB51BC">
        <w:trPr>
          <w:trHeight w:val="432"/>
        </w:trPr>
        <w:tc>
          <w:tcPr>
            <w:tcW w:w="1036" w:type="pct"/>
            <w:tcMar>
              <w:left w:w="58" w:type="dxa"/>
              <w:right w:w="58" w:type="dxa"/>
            </w:tcMar>
          </w:tcPr>
          <w:p w14:paraId="490802B3" w14:textId="027C2B06" w:rsidR="005D35F0" w:rsidRPr="005162DE" w:rsidRDefault="005D35F0" w:rsidP="00951CE0">
            <w:pPr>
              <w:spacing w:before="40" w:after="40"/>
              <w:ind w:left="30"/>
              <w:rPr>
                <w:rFonts w:ascii="Arial" w:hAnsi="Arial" w:cs="Arial"/>
                <w:sz w:val="24"/>
                <w:szCs w:val="24"/>
              </w:rPr>
            </w:pPr>
            <w:r w:rsidRPr="00826475">
              <w:rPr>
                <w:rFonts w:ascii="Arial" w:hAnsi="Arial" w:cs="Arial"/>
                <w:sz w:val="24"/>
                <w:szCs w:val="24"/>
              </w:rPr>
              <w:t>Fluoride (mg/L)</w:t>
            </w:r>
          </w:p>
        </w:tc>
        <w:tc>
          <w:tcPr>
            <w:tcW w:w="664" w:type="pct"/>
          </w:tcPr>
          <w:p w14:paraId="535C6478" w14:textId="2B90FE7D" w:rsidR="005D35F0" w:rsidRPr="005162DE" w:rsidRDefault="005D35F0" w:rsidP="005D35F0">
            <w:pPr>
              <w:spacing w:before="40" w:after="40"/>
              <w:jc w:val="center"/>
              <w:rPr>
                <w:rFonts w:ascii="Arial" w:hAnsi="Arial" w:cs="Arial"/>
                <w:sz w:val="24"/>
                <w:szCs w:val="24"/>
              </w:rPr>
            </w:pPr>
            <w:r w:rsidRPr="00826475">
              <w:rPr>
                <w:rFonts w:ascii="Arial" w:hAnsi="Arial" w:cs="Arial"/>
                <w:sz w:val="24"/>
                <w:szCs w:val="24"/>
              </w:rPr>
              <w:t>202</w:t>
            </w:r>
            <w:r w:rsidR="0043625A">
              <w:rPr>
                <w:rFonts w:ascii="Arial" w:hAnsi="Arial" w:cs="Arial"/>
                <w:sz w:val="24"/>
                <w:szCs w:val="24"/>
              </w:rPr>
              <w:t>3</w:t>
            </w:r>
          </w:p>
        </w:tc>
        <w:tc>
          <w:tcPr>
            <w:tcW w:w="581" w:type="pct"/>
          </w:tcPr>
          <w:p w14:paraId="1A872876" w14:textId="20C6AF88" w:rsidR="005D35F0" w:rsidRPr="005162DE" w:rsidRDefault="005D35F0" w:rsidP="005D35F0">
            <w:pPr>
              <w:spacing w:before="40" w:after="40"/>
              <w:jc w:val="center"/>
              <w:rPr>
                <w:rFonts w:ascii="Arial" w:hAnsi="Arial" w:cs="Arial"/>
                <w:sz w:val="24"/>
                <w:szCs w:val="24"/>
              </w:rPr>
            </w:pPr>
            <w:r w:rsidRPr="00826475">
              <w:rPr>
                <w:rFonts w:ascii="Arial" w:hAnsi="Arial" w:cs="Arial"/>
                <w:sz w:val="24"/>
                <w:szCs w:val="24"/>
              </w:rPr>
              <w:t>0.</w:t>
            </w:r>
            <w:r>
              <w:rPr>
                <w:rFonts w:ascii="Arial" w:hAnsi="Arial" w:cs="Arial"/>
                <w:sz w:val="24"/>
                <w:szCs w:val="24"/>
              </w:rPr>
              <w:t>50</w:t>
            </w:r>
          </w:p>
        </w:tc>
        <w:tc>
          <w:tcPr>
            <w:tcW w:w="706" w:type="pct"/>
          </w:tcPr>
          <w:p w14:paraId="4E27FAAD" w14:textId="493DC47C" w:rsidR="005D35F0" w:rsidRPr="005162DE" w:rsidRDefault="005D35F0" w:rsidP="005D35F0">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6EC8A772" w14:textId="79347835" w:rsidR="005D35F0" w:rsidRPr="005162DE" w:rsidRDefault="005D35F0" w:rsidP="005D35F0">
            <w:pPr>
              <w:spacing w:before="40" w:after="40"/>
              <w:jc w:val="center"/>
              <w:rPr>
                <w:rFonts w:ascii="Arial" w:hAnsi="Arial" w:cs="Arial"/>
                <w:sz w:val="24"/>
                <w:szCs w:val="24"/>
              </w:rPr>
            </w:pPr>
            <w:r w:rsidRPr="00826475">
              <w:rPr>
                <w:rFonts w:ascii="Arial" w:hAnsi="Arial" w:cs="Arial"/>
                <w:sz w:val="24"/>
                <w:szCs w:val="24"/>
              </w:rPr>
              <w:t>2</w:t>
            </w:r>
          </w:p>
        </w:tc>
        <w:tc>
          <w:tcPr>
            <w:tcW w:w="581" w:type="pct"/>
          </w:tcPr>
          <w:p w14:paraId="22CCB022" w14:textId="7CF3B7B1" w:rsidR="005D35F0" w:rsidRPr="005162DE" w:rsidRDefault="005D35F0" w:rsidP="005D35F0">
            <w:pPr>
              <w:spacing w:before="40" w:after="40"/>
              <w:jc w:val="center"/>
              <w:rPr>
                <w:rFonts w:ascii="Arial" w:hAnsi="Arial" w:cs="Arial"/>
                <w:sz w:val="24"/>
                <w:szCs w:val="24"/>
              </w:rPr>
            </w:pPr>
            <w:r w:rsidRPr="00826475">
              <w:rPr>
                <w:rFonts w:ascii="Arial" w:hAnsi="Arial" w:cs="Arial"/>
                <w:sz w:val="24"/>
                <w:szCs w:val="24"/>
              </w:rPr>
              <w:t>1</w:t>
            </w:r>
          </w:p>
        </w:tc>
        <w:tc>
          <w:tcPr>
            <w:tcW w:w="891" w:type="pct"/>
          </w:tcPr>
          <w:p w14:paraId="218DDB99" w14:textId="68EC8293" w:rsidR="005D35F0" w:rsidRPr="00D54C22" w:rsidRDefault="005D35F0" w:rsidP="005D35F0">
            <w:pPr>
              <w:spacing w:before="40" w:after="40"/>
              <w:jc w:val="center"/>
              <w:rPr>
                <w:rFonts w:ascii="Arial" w:hAnsi="Arial" w:cs="Arial"/>
              </w:rPr>
            </w:pPr>
            <w:r w:rsidRPr="00D54C22">
              <w:rPr>
                <w:rFonts w:ascii="Arial" w:hAnsi="Arial" w:cs="Arial"/>
              </w:rPr>
              <w:t>Erosion of natural deposits; water additive that promotes strong teeth; discharge from fertilizer and aluminum factories</w:t>
            </w:r>
          </w:p>
        </w:tc>
      </w:tr>
      <w:tr w:rsidR="00B57AFA" w:rsidRPr="005162DE" w14:paraId="64E29A48" w14:textId="77777777" w:rsidTr="00AB51BC">
        <w:trPr>
          <w:trHeight w:val="432"/>
        </w:trPr>
        <w:tc>
          <w:tcPr>
            <w:tcW w:w="1036" w:type="pct"/>
            <w:tcMar>
              <w:left w:w="58" w:type="dxa"/>
              <w:right w:w="58" w:type="dxa"/>
            </w:tcMar>
          </w:tcPr>
          <w:p w14:paraId="1A02F419" w14:textId="3E20796D" w:rsidR="00B57AFA" w:rsidRPr="00826475" w:rsidRDefault="00B57AFA" w:rsidP="00951CE0">
            <w:pPr>
              <w:spacing w:before="40" w:after="40"/>
              <w:ind w:left="30"/>
              <w:rPr>
                <w:rFonts w:ascii="Arial" w:hAnsi="Arial" w:cs="Arial"/>
                <w:sz w:val="24"/>
                <w:szCs w:val="24"/>
              </w:rPr>
            </w:pPr>
            <w:r w:rsidRPr="00826475">
              <w:rPr>
                <w:rFonts w:ascii="Arial" w:hAnsi="Arial" w:cs="Arial"/>
                <w:sz w:val="24"/>
                <w:szCs w:val="24"/>
              </w:rPr>
              <w:t>Nitrate (</w:t>
            </w:r>
            <w:r w:rsidR="00611AE7">
              <w:rPr>
                <w:rFonts w:ascii="Arial" w:hAnsi="Arial" w:cs="Arial"/>
                <w:sz w:val="24"/>
                <w:szCs w:val="24"/>
              </w:rPr>
              <w:t>mg/L</w:t>
            </w:r>
            <w:r w:rsidRPr="00826475">
              <w:rPr>
                <w:rFonts w:ascii="Arial" w:hAnsi="Arial" w:cs="Arial"/>
                <w:sz w:val="24"/>
                <w:szCs w:val="24"/>
              </w:rPr>
              <w:t>)</w:t>
            </w:r>
          </w:p>
        </w:tc>
        <w:tc>
          <w:tcPr>
            <w:tcW w:w="664" w:type="pct"/>
          </w:tcPr>
          <w:p w14:paraId="7E5B2192" w14:textId="526B999D" w:rsidR="00B57AFA" w:rsidRPr="00826475" w:rsidRDefault="00B57AFA" w:rsidP="00B57AFA">
            <w:pPr>
              <w:spacing w:before="40" w:after="40"/>
              <w:jc w:val="center"/>
              <w:rPr>
                <w:rFonts w:ascii="Arial" w:hAnsi="Arial" w:cs="Arial"/>
                <w:sz w:val="24"/>
                <w:szCs w:val="24"/>
              </w:rPr>
            </w:pPr>
            <w:r w:rsidRPr="00826475">
              <w:rPr>
                <w:rFonts w:ascii="Arial" w:hAnsi="Arial" w:cs="Arial"/>
                <w:sz w:val="24"/>
                <w:szCs w:val="24"/>
              </w:rPr>
              <w:t>202</w:t>
            </w:r>
            <w:r w:rsidR="0043625A">
              <w:rPr>
                <w:rFonts w:ascii="Arial" w:hAnsi="Arial" w:cs="Arial"/>
                <w:sz w:val="24"/>
                <w:szCs w:val="24"/>
              </w:rPr>
              <w:t>5</w:t>
            </w:r>
          </w:p>
        </w:tc>
        <w:tc>
          <w:tcPr>
            <w:tcW w:w="581" w:type="pct"/>
          </w:tcPr>
          <w:p w14:paraId="0923CA9D" w14:textId="34D1F605" w:rsidR="00B57AFA" w:rsidRPr="00826475" w:rsidRDefault="00B57AFA" w:rsidP="00B57AFA">
            <w:pPr>
              <w:spacing w:before="40" w:after="40"/>
              <w:jc w:val="center"/>
              <w:rPr>
                <w:rFonts w:ascii="Arial" w:hAnsi="Arial" w:cs="Arial"/>
                <w:sz w:val="24"/>
                <w:szCs w:val="24"/>
              </w:rPr>
            </w:pPr>
            <w:r w:rsidRPr="00826475">
              <w:rPr>
                <w:rFonts w:ascii="Arial" w:hAnsi="Arial" w:cs="Arial"/>
                <w:sz w:val="24"/>
                <w:szCs w:val="24"/>
              </w:rPr>
              <w:t>0.</w:t>
            </w:r>
            <w:r w:rsidR="00D57675">
              <w:rPr>
                <w:rFonts w:ascii="Arial" w:hAnsi="Arial" w:cs="Arial"/>
                <w:sz w:val="24"/>
                <w:szCs w:val="24"/>
              </w:rPr>
              <w:t>16</w:t>
            </w:r>
          </w:p>
        </w:tc>
        <w:tc>
          <w:tcPr>
            <w:tcW w:w="706" w:type="pct"/>
          </w:tcPr>
          <w:p w14:paraId="3D20A427" w14:textId="78F0A3BB" w:rsidR="00B57AFA" w:rsidRPr="00826475" w:rsidRDefault="00B57AFA" w:rsidP="00B57AFA">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28465212" w14:textId="42C62A67" w:rsidR="00B57AFA" w:rsidRPr="00826475" w:rsidRDefault="00B57AFA" w:rsidP="00B57AFA">
            <w:pPr>
              <w:spacing w:before="40" w:after="40"/>
              <w:jc w:val="center"/>
              <w:rPr>
                <w:rFonts w:ascii="Arial" w:hAnsi="Arial" w:cs="Arial"/>
                <w:sz w:val="24"/>
                <w:szCs w:val="24"/>
              </w:rPr>
            </w:pPr>
            <w:r w:rsidRPr="00826475">
              <w:rPr>
                <w:rFonts w:ascii="Arial" w:hAnsi="Arial" w:cs="Arial"/>
                <w:sz w:val="24"/>
                <w:szCs w:val="24"/>
              </w:rPr>
              <w:t>10</w:t>
            </w:r>
          </w:p>
        </w:tc>
        <w:tc>
          <w:tcPr>
            <w:tcW w:w="581" w:type="pct"/>
          </w:tcPr>
          <w:p w14:paraId="2CC75794" w14:textId="475599CB" w:rsidR="00B57AFA" w:rsidRPr="00826475" w:rsidRDefault="00B57AFA" w:rsidP="00B57AFA">
            <w:pPr>
              <w:spacing w:before="40" w:after="40"/>
              <w:jc w:val="center"/>
              <w:rPr>
                <w:rFonts w:ascii="Arial" w:hAnsi="Arial" w:cs="Arial"/>
                <w:sz w:val="24"/>
                <w:szCs w:val="24"/>
              </w:rPr>
            </w:pPr>
            <w:r w:rsidRPr="00826475">
              <w:rPr>
                <w:rFonts w:ascii="Arial" w:hAnsi="Arial" w:cs="Arial"/>
                <w:sz w:val="24"/>
                <w:szCs w:val="24"/>
              </w:rPr>
              <w:t>10</w:t>
            </w:r>
          </w:p>
        </w:tc>
        <w:tc>
          <w:tcPr>
            <w:tcW w:w="891" w:type="pct"/>
          </w:tcPr>
          <w:p w14:paraId="767796D7" w14:textId="39F9DB8F" w:rsidR="00B57AFA" w:rsidRPr="00D54C22" w:rsidRDefault="00B57AFA" w:rsidP="00B57AFA">
            <w:pPr>
              <w:spacing w:before="40" w:after="40"/>
              <w:jc w:val="center"/>
              <w:rPr>
                <w:rFonts w:ascii="Arial" w:hAnsi="Arial" w:cs="Arial"/>
              </w:rPr>
            </w:pPr>
            <w:r w:rsidRPr="00D54C22">
              <w:rPr>
                <w:rFonts w:ascii="Arial" w:hAnsi="Arial" w:cs="Arial"/>
              </w:rPr>
              <w:t>Runoff and leaching rom fertilizer use; leaching from septic tanks and sewage; erosion of natural deposits.</w:t>
            </w:r>
          </w:p>
        </w:tc>
      </w:tr>
    </w:tbl>
    <w:p w14:paraId="792F9EAC" w14:textId="77777777" w:rsidR="0043625A" w:rsidRDefault="0043625A">
      <w:r>
        <w:br w:type="page"/>
      </w:r>
    </w:p>
    <w:tbl>
      <w:tblPr>
        <w:tblStyle w:val="TableGrid"/>
        <w:tblW w:w="5000" w:type="pct"/>
        <w:tblLook w:val="00A0" w:firstRow="1" w:lastRow="0" w:firstColumn="1" w:lastColumn="0" w:noHBand="0" w:noVBand="0"/>
      </w:tblPr>
      <w:tblGrid>
        <w:gridCol w:w="2923"/>
        <w:gridCol w:w="1874"/>
        <w:gridCol w:w="1639"/>
        <w:gridCol w:w="1991"/>
        <w:gridCol w:w="1523"/>
        <w:gridCol w:w="1639"/>
        <w:gridCol w:w="2513"/>
      </w:tblGrid>
      <w:tr w:rsidR="0043625A" w:rsidRPr="005162DE" w14:paraId="1D86F3F5" w14:textId="77777777" w:rsidTr="00AB51BC">
        <w:trPr>
          <w:trHeight w:val="432"/>
        </w:trPr>
        <w:tc>
          <w:tcPr>
            <w:tcW w:w="1036" w:type="pct"/>
            <w:tcMar>
              <w:left w:w="58" w:type="dxa"/>
              <w:right w:w="58" w:type="dxa"/>
            </w:tcMar>
          </w:tcPr>
          <w:p w14:paraId="50B4FE66" w14:textId="5B62D26E" w:rsidR="0043625A" w:rsidRPr="00826475" w:rsidRDefault="0043625A" w:rsidP="00951CE0">
            <w:pPr>
              <w:spacing w:before="40" w:after="40"/>
              <w:ind w:left="30"/>
              <w:rPr>
                <w:rFonts w:ascii="Arial" w:hAnsi="Arial" w:cs="Arial"/>
                <w:sz w:val="24"/>
                <w:szCs w:val="24"/>
              </w:rPr>
            </w:pPr>
            <w:r>
              <w:rPr>
                <w:rFonts w:ascii="Arial" w:hAnsi="Arial" w:cs="Arial"/>
                <w:sz w:val="24"/>
                <w:szCs w:val="24"/>
              </w:rPr>
              <w:lastRenderedPageBreak/>
              <w:t>Mercury</w:t>
            </w:r>
          </w:p>
        </w:tc>
        <w:tc>
          <w:tcPr>
            <w:tcW w:w="664" w:type="pct"/>
          </w:tcPr>
          <w:p w14:paraId="4A907721" w14:textId="1BD4BA3D" w:rsidR="0043625A" w:rsidRPr="00826475" w:rsidRDefault="0043625A" w:rsidP="00870132">
            <w:pPr>
              <w:spacing w:before="40" w:after="40"/>
              <w:jc w:val="center"/>
              <w:rPr>
                <w:rFonts w:ascii="Arial" w:hAnsi="Arial" w:cs="Arial"/>
                <w:sz w:val="24"/>
                <w:szCs w:val="24"/>
              </w:rPr>
            </w:pPr>
            <w:r>
              <w:rPr>
                <w:rFonts w:ascii="Arial" w:hAnsi="Arial" w:cs="Arial"/>
                <w:sz w:val="24"/>
                <w:szCs w:val="24"/>
              </w:rPr>
              <w:t>2023</w:t>
            </w:r>
          </w:p>
        </w:tc>
        <w:tc>
          <w:tcPr>
            <w:tcW w:w="581" w:type="pct"/>
          </w:tcPr>
          <w:p w14:paraId="2337124B" w14:textId="413BC420" w:rsidR="0043625A" w:rsidRDefault="0043625A" w:rsidP="00870132">
            <w:pPr>
              <w:spacing w:before="40" w:after="40"/>
              <w:jc w:val="center"/>
              <w:rPr>
                <w:rFonts w:ascii="Arial" w:hAnsi="Arial" w:cs="Arial"/>
                <w:sz w:val="24"/>
                <w:szCs w:val="24"/>
              </w:rPr>
            </w:pPr>
            <w:r>
              <w:rPr>
                <w:rFonts w:ascii="Arial" w:hAnsi="Arial" w:cs="Arial"/>
                <w:sz w:val="24"/>
                <w:szCs w:val="24"/>
              </w:rPr>
              <w:t>0.079</w:t>
            </w:r>
          </w:p>
        </w:tc>
        <w:tc>
          <w:tcPr>
            <w:tcW w:w="706" w:type="pct"/>
          </w:tcPr>
          <w:p w14:paraId="12C590E7" w14:textId="30F79D06" w:rsidR="0043625A" w:rsidRPr="00826475" w:rsidRDefault="0043625A" w:rsidP="00870132">
            <w:pPr>
              <w:spacing w:before="40" w:after="40"/>
              <w:jc w:val="center"/>
              <w:rPr>
                <w:rFonts w:ascii="Arial" w:hAnsi="Arial" w:cs="Arial"/>
                <w:sz w:val="24"/>
                <w:szCs w:val="24"/>
              </w:rPr>
            </w:pPr>
            <w:r>
              <w:rPr>
                <w:rFonts w:ascii="Arial" w:hAnsi="Arial" w:cs="Arial"/>
                <w:sz w:val="24"/>
                <w:szCs w:val="24"/>
              </w:rPr>
              <w:t>N/A</w:t>
            </w:r>
          </w:p>
        </w:tc>
        <w:tc>
          <w:tcPr>
            <w:tcW w:w="540" w:type="pct"/>
          </w:tcPr>
          <w:p w14:paraId="4054B699" w14:textId="264FBF0E" w:rsidR="0043625A" w:rsidRPr="00826475" w:rsidRDefault="0043625A" w:rsidP="00870132">
            <w:pPr>
              <w:spacing w:before="40" w:after="40"/>
              <w:jc w:val="center"/>
              <w:rPr>
                <w:rFonts w:ascii="Arial" w:hAnsi="Arial" w:cs="Arial"/>
                <w:sz w:val="24"/>
                <w:szCs w:val="24"/>
              </w:rPr>
            </w:pPr>
            <w:r>
              <w:rPr>
                <w:rFonts w:ascii="Arial" w:hAnsi="Arial" w:cs="Arial"/>
                <w:sz w:val="24"/>
                <w:szCs w:val="24"/>
              </w:rPr>
              <w:t>2</w:t>
            </w:r>
          </w:p>
        </w:tc>
        <w:tc>
          <w:tcPr>
            <w:tcW w:w="581" w:type="pct"/>
          </w:tcPr>
          <w:p w14:paraId="0CEDECC4" w14:textId="361DF814" w:rsidR="0043625A" w:rsidRPr="00826475" w:rsidRDefault="0043625A" w:rsidP="00870132">
            <w:pPr>
              <w:spacing w:before="40" w:after="40"/>
              <w:jc w:val="center"/>
              <w:rPr>
                <w:rFonts w:ascii="Arial" w:hAnsi="Arial" w:cs="Arial"/>
                <w:sz w:val="24"/>
                <w:szCs w:val="24"/>
              </w:rPr>
            </w:pPr>
            <w:r>
              <w:rPr>
                <w:rFonts w:ascii="Arial" w:hAnsi="Arial" w:cs="Arial"/>
                <w:sz w:val="24"/>
                <w:szCs w:val="24"/>
              </w:rPr>
              <w:t>1.2</w:t>
            </w:r>
          </w:p>
        </w:tc>
        <w:tc>
          <w:tcPr>
            <w:tcW w:w="891" w:type="pct"/>
          </w:tcPr>
          <w:p w14:paraId="1EA0E53C" w14:textId="09BC3139" w:rsidR="0043625A" w:rsidRPr="0043625A" w:rsidRDefault="0043625A" w:rsidP="00870132">
            <w:pPr>
              <w:spacing w:before="40" w:after="40"/>
              <w:jc w:val="center"/>
              <w:rPr>
                <w:rFonts w:ascii="Arial" w:hAnsi="Arial" w:cs="Arial"/>
                <w:sz w:val="16"/>
                <w:szCs w:val="16"/>
              </w:rPr>
            </w:pPr>
            <w:r w:rsidRPr="0043625A">
              <w:rPr>
                <w:rFonts w:ascii="Arial" w:hAnsi="Arial" w:cs="Arial"/>
                <w:sz w:val="16"/>
                <w:szCs w:val="16"/>
              </w:rPr>
              <w:t>Erosion of natural deposits; discharge from refineries and factories; runoff from landfills and cropland</w:t>
            </w:r>
            <w:r w:rsidRPr="0043625A">
              <w:rPr>
                <w:rFonts w:ascii="Arial" w:hAnsi="Arial" w:cs="Arial"/>
                <w:sz w:val="16"/>
                <w:szCs w:val="16"/>
              </w:rPr>
              <w:tab/>
            </w:r>
          </w:p>
        </w:tc>
      </w:tr>
      <w:tr w:rsidR="0043625A" w:rsidRPr="005162DE" w14:paraId="492D02CA" w14:textId="77777777" w:rsidTr="00AB51BC">
        <w:trPr>
          <w:trHeight w:val="432"/>
        </w:trPr>
        <w:tc>
          <w:tcPr>
            <w:tcW w:w="1036" w:type="pct"/>
            <w:tcMar>
              <w:left w:w="58" w:type="dxa"/>
              <w:right w:w="58" w:type="dxa"/>
            </w:tcMar>
          </w:tcPr>
          <w:p w14:paraId="42BE6568" w14:textId="1A645A64" w:rsidR="0043625A" w:rsidRPr="00826475" w:rsidRDefault="0043625A" w:rsidP="0043625A">
            <w:pPr>
              <w:spacing w:before="40" w:after="40"/>
              <w:ind w:left="30"/>
              <w:rPr>
                <w:rFonts w:ascii="Arial" w:hAnsi="Arial" w:cs="Arial"/>
                <w:sz w:val="24"/>
                <w:szCs w:val="24"/>
              </w:rPr>
            </w:pPr>
            <w:r w:rsidRPr="00826475">
              <w:rPr>
                <w:rFonts w:ascii="Arial" w:hAnsi="Arial" w:cs="Arial"/>
                <w:sz w:val="24"/>
                <w:szCs w:val="24"/>
              </w:rPr>
              <w:t>Selenium (ppb)</w:t>
            </w:r>
          </w:p>
        </w:tc>
        <w:tc>
          <w:tcPr>
            <w:tcW w:w="664" w:type="pct"/>
          </w:tcPr>
          <w:p w14:paraId="1D452F75" w14:textId="16EC6D92"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2023</w:t>
            </w:r>
          </w:p>
        </w:tc>
        <w:tc>
          <w:tcPr>
            <w:tcW w:w="581" w:type="pct"/>
          </w:tcPr>
          <w:p w14:paraId="023A6BD5" w14:textId="07343935" w:rsidR="0043625A" w:rsidRDefault="0043625A" w:rsidP="0043625A">
            <w:pPr>
              <w:spacing w:before="40" w:after="40"/>
              <w:jc w:val="center"/>
              <w:rPr>
                <w:rFonts w:ascii="Arial" w:hAnsi="Arial" w:cs="Arial"/>
                <w:sz w:val="24"/>
                <w:szCs w:val="24"/>
              </w:rPr>
            </w:pPr>
            <w:r w:rsidRPr="00826475">
              <w:rPr>
                <w:rFonts w:ascii="Arial" w:hAnsi="Arial" w:cs="Arial"/>
                <w:sz w:val="24"/>
                <w:szCs w:val="24"/>
              </w:rPr>
              <w:t>0.64</w:t>
            </w:r>
          </w:p>
        </w:tc>
        <w:tc>
          <w:tcPr>
            <w:tcW w:w="706" w:type="pct"/>
          </w:tcPr>
          <w:p w14:paraId="16477311" w14:textId="79835E72"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4E161EDB" w14:textId="3FCB4475"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50</w:t>
            </w:r>
          </w:p>
        </w:tc>
        <w:tc>
          <w:tcPr>
            <w:tcW w:w="581" w:type="pct"/>
          </w:tcPr>
          <w:p w14:paraId="41AA9392" w14:textId="740E1EE2"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30</w:t>
            </w:r>
          </w:p>
        </w:tc>
        <w:tc>
          <w:tcPr>
            <w:tcW w:w="891" w:type="pct"/>
          </w:tcPr>
          <w:p w14:paraId="47EC23FA" w14:textId="5CC3B0E5" w:rsidR="0043625A" w:rsidRPr="0043625A" w:rsidRDefault="0043625A" w:rsidP="0043625A">
            <w:pPr>
              <w:spacing w:before="40" w:after="40"/>
              <w:jc w:val="center"/>
              <w:rPr>
                <w:rFonts w:ascii="Arial" w:hAnsi="Arial" w:cs="Arial"/>
                <w:sz w:val="16"/>
                <w:szCs w:val="16"/>
              </w:rPr>
            </w:pPr>
            <w:r w:rsidRPr="0043625A">
              <w:rPr>
                <w:rFonts w:ascii="Arial" w:hAnsi="Arial" w:cs="Arial"/>
                <w:sz w:val="16"/>
                <w:szCs w:val="16"/>
              </w:rPr>
              <w:t>Discharge from petroleum, glass, and metal refineries; erosion of natural deposits; discharge from mines and chemical manufacturers; runoff from livestock lots (feed additive)</w:t>
            </w:r>
            <w:r w:rsidRPr="0043625A">
              <w:rPr>
                <w:rFonts w:ascii="Arial" w:hAnsi="Arial" w:cs="Arial"/>
                <w:sz w:val="16"/>
                <w:szCs w:val="16"/>
              </w:rPr>
              <w:tab/>
            </w:r>
            <w:r w:rsidRPr="0043625A">
              <w:rPr>
                <w:rFonts w:ascii="Arial" w:hAnsi="Arial" w:cs="Arial"/>
                <w:sz w:val="16"/>
                <w:szCs w:val="16"/>
              </w:rPr>
              <w:tab/>
            </w:r>
            <w:r w:rsidRPr="0043625A">
              <w:rPr>
                <w:rFonts w:ascii="Arial" w:hAnsi="Arial" w:cs="Arial"/>
                <w:sz w:val="16"/>
                <w:szCs w:val="16"/>
              </w:rPr>
              <w:tab/>
            </w:r>
          </w:p>
        </w:tc>
      </w:tr>
      <w:tr w:rsidR="0043625A" w:rsidRPr="005162DE" w14:paraId="385931C9" w14:textId="77777777" w:rsidTr="00AB51BC">
        <w:trPr>
          <w:trHeight w:val="432"/>
        </w:trPr>
        <w:tc>
          <w:tcPr>
            <w:tcW w:w="1036" w:type="pct"/>
            <w:tcMar>
              <w:left w:w="58" w:type="dxa"/>
              <w:right w:w="58" w:type="dxa"/>
            </w:tcMar>
          </w:tcPr>
          <w:p w14:paraId="6445B6D0" w14:textId="11A74583" w:rsidR="0043625A" w:rsidRPr="00826475" w:rsidRDefault="0043625A" w:rsidP="0043625A">
            <w:pPr>
              <w:spacing w:before="40" w:after="40"/>
              <w:ind w:left="30"/>
              <w:rPr>
                <w:rFonts w:ascii="Arial" w:hAnsi="Arial" w:cs="Arial"/>
                <w:sz w:val="24"/>
                <w:szCs w:val="24"/>
              </w:rPr>
            </w:pPr>
            <w:r w:rsidRPr="00826475">
              <w:rPr>
                <w:rFonts w:ascii="Arial" w:hAnsi="Arial" w:cs="Arial"/>
                <w:sz w:val="24"/>
                <w:szCs w:val="24"/>
              </w:rPr>
              <w:t>Total Trihalomethanes (ppb)</w:t>
            </w:r>
          </w:p>
        </w:tc>
        <w:tc>
          <w:tcPr>
            <w:tcW w:w="664" w:type="pct"/>
          </w:tcPr>
          <w:p w14:paraId="618330A9" w14:textId="3553A78C"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202</w:t>
            </w:r>
            <w:r>
              <w:rPr>
                <w:rFonts w:ascii="Arial" w:hAnsi="Arial" w:cs="Arial"/>
                <w:sz w:val="24"/>
                <w:szCs w:val="24"/>
              </w:rPr>
              <w:t>5</w:t>
            </w:r>
          </w:p>
        </w:tc>
        <w:tc>
          <w:tcPr>
            <w:tcW w:w="581" w:type="pct"/>
          </w:tcPr>
          <w:p w14:paraId="00EEC134" w14:textId="1AB0CA98" w:rsidR="0043625A" w:rsidRPr="00826475" w:rsidRDefault="0043625A" w:rsidP="0043625A">
            <w:pPr>
              <w:spacing w:before="40" w:after="40"/>
              <w:jc w:val="center"/>
              <w:rPr>
                <w:rFonts w:ascii="Arial" w:hAnsi="Arial" w:cs="Arial"/>
                <w:sz w:val="24"/>
                <w:szCs w:val="24"/>
              </w:rPr>
            </w:pPr>
            <w:r>
              <w:rPr>
                <w:rFonts w:ascii="Arial" w:hAnsi="Arial" w:cs="Arial"/>
                <w:sz w:val="24"/>
                <w:szCs w:val="24"/>
              </w:rPr>
              <w:t>29</w:t>
            </w:r>
          </w:p>
        </w:tc>
        <w:tc>
          <w:tcPr>
            <w:tcW w:w="706" w:type="pct"/>
          </w:tcPr>
          <w:p w14:paraId="62769A64" w14:textId="53F010F3"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7B0DD880" w14:textId="3BC70EF2"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80</w:t>
            </w:r>
          </w:p>
        </w:tc>
        <w:tc>
          <w:tcPr>
            <w:tcW w:w="581" w:type="pct"/>
          </w:tcPr>
          <w:p w14:paraId="5D379A90" w14:textId="5E953D7E"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None</w:t>
            </w:r>
          </w:p>
        </w:tc>
        <w:tc>
          <w:tcPr>
            <w:tcW w:w="891" w:type="pct"/>
          </w:tcPr>
          <w:p w14:paraId="39316E17" w14:textId="1E64F3FA" w:rsidR="0043625A" w:rsidRPr="00D54C22" w:rsidRDefault="0043625A" w:rsidP="0043625A">
            <w:pPr>
              <w:spacing w:before="40" w:after="40"/>
              <w:rPr>
                <w:rFonts w:ascii="Arial" w:hAnsi="Arial" w:cs="Arial"/>
              </w:rPr>
            </w:pPr>
            <w:r w:rsidRPr="00D54C22">
              <w:rPr>
                <w:rFonts w:ascii="Arial" w:hAnsi="Arial" w:cs="Arial"/>
              </w:rPr>
              <w:t>Byproduct of drinking water disinfection</w:t>
            </w:r>
          </w:p>
        </w:tc>
      </w:tr>
      <w:tr w:rsidR="0043625A" w:rsidRPr="005162DE" w14:paraId="608CEF2B" w14:textId="77777777" w:rsidTr="00AB51BC">
        <w:trPr>
          <w:trHeight w:val="432"/>
        </w:trPr>
        <w:tc>
          <w:tcPr>
            <w:tcW w:w="1036" w:type="pct"/>
            <w:tcMar>
              <w:left w:w="58" w:type="dxa"/>
              <w:right w:w="58" w:type="dxa"/>
            </w:tcMar>
          </w:tcPr>
          <w:p w14:paraId="50D7C628" w14:textId="21F07233" w:rsidR="0043625A" w:rsidRPr="00826475" w:rsidRDefault="0043625A" w:rsidP="0043625A">
            <w:pPr>
              <w:spacing w:before="40" w:after="40"/>
              <w:ind w:left="30"/>
              <w:rPr>
                <w:rFonts w:ascii="Arial" w:hAnsi="Arial" w:cs="Arial"/>
                <w:sz w:val="24"/>
                <w:szCs w:val="24"/>
              </w:rPr>
            </w:pPr>
            <w:r w:rsidRPr="00826475">
              <w:rPr>
                <w:rFonts w:ascii="Arial" w:hAnsi="Arial" w:cs="Arial"/>
                <w:sz w:val="24"/>
                <w:szCs w:val="24"/>
              </w:rPr>
              <w:t xml:space="preserve">Total </w:t>
            </w:r>
            <w:proofErr w:type="spellStart"/>
            <w:r w:rsidRPr="00826475">
              <w:rPr>
                <w:rFonts w:ascii="Arial" w:hAnsi="Arial" w:cs="Arial"/>
                <w:sz w:val="24"/>
                <w:szCs w:val="24"/>
              </w:rPr>
              <w:t>Haloacetic</w:t>
            </w:r>
            <w:proofErr w:type="spellEnd"/>
            <w:r w:rsidRPr="00826475">
              <w:rPr>
                <w:rFonts w:ascii="Arial" w:hAnsi="Arial" w:cs="Arial"/>
                <w:sz w:val="24"/>
                <w:szCs w:val="24"/>
              </w:rPr>
              <w:t xml:space="preserve"> Acids (ppb)</w:t>
            </w:r>
          </w:p>
        </w:tc>
        <w:tc>
          <w:tcPr>
            <w:tcW w:w="664" w:type="pct"/>
          </w:tcPr>
          <w:p w14:paraId="00D9DA15" w14:textId="374737AA"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202</w:t>
            </w:r>
            <w:r>
              <w:rPr>
                <w:rFonts w:ascii="Arial" w:hAnsi="Arial" w:cs="Arial"/>
                <w:sz w:val="24"/>
                <w:szCs w:val="24"/>
              </w:rPr>
              <w:t>5</w:t>
            </w:r>
          </w:p>
        </w:tc>
        <w:tc>
          <w:tcPr>
            <w:tcW w:w="581" w:type="pct"/>
          </w:tcPr>
          <w:p w14:paraId="408FFA2C" w14:textId="64E07859" w:rsidR="0043625A" w:rsidRPr="00826475" w:rsidRDefault="0043625A" w:rsidP="0043625A">
            <w:pPr>
              <w:spacing w:before="40" w:after="40"/>
              <w:jc w:val="center"/>
              <w:rPr>
                <w:rFonts w:ascii="Arial" w:hAnsi="Arial" w:cs="Arial"/>
                <w:sz w:val="24"/>
                <w:szCs w:val="24"/>
              </w:rPr>
            </w:pPr>
            <w:r>
              <w:rPr>
                <w:rFonts w:ascii="Arial" w:hAnsi="Arial" w:cs="Arial"/>
                <w:sz w:val="24"/>
                <w:szCs w:val="24"/>
              </w:rPr>
              <w:t>6.1</w:t>
            </w:r>
          </w:p>
        </w:tc>
        <w:tc>
          <w:tcPr>
            <w:tcW w:w="706" w:type="pct"/>
          </w:tcPr>
          <w:p w14:paraId="6E7D39B5" w14:textId="719A9484"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551BC43F" w14:textId="52407A2C"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60</w:t>
            </w:r>
          </w:p>
        </w:tc>
        <w:tc>
          <w:tcPr>
            <w:tcW w:w="581" w:type="pct"/>
          </w:tcPr>
          <w:p w14:paraId="25448984" w14:textId="0E9BCB52" w:rsidR="0043625A" w:rsidRPr="00826475" w:rsidRDefault="0043625A" w:rsidP="0043625A">
            <w:pPr>
              <w:spacing w:before="40" w:after="40"/>
              <w:jc w:val="center"/>
              <w:rPr>
                <w:rFonts w:ascii="Arial" w:hAnsi="Arial" w:cs="Arial"/>
                <w:sz w:val="24"/>
                <w:szCs w:val="24"/>
              </w:rPr>
            </w:pPr>
            <w:r w:rsidRPr="00826475">
              <w:rPr>
                <w:rFonts w:ascii="Arial" w:hAnsi="Arial" w:cs="Arial"/>
                <w:sz w:val="24"/>
                <w:szCs w:val="24"/>
              </w:rPr>
              <w:t>None</w:t>
            </w:r>
          </w:p>
        </w:tc>
        <w:tc>
          <w:tcPr>
            <w:tcW w:w="891" w:type="pct"/>
          </w:tcPr>
          <w:p w14:paraId="515C649E" w14:textId="09D3BA65" w:rsidR="0043625A" w:rsidRPr="00D54C22" w:rsidRDefault="0043625A" w:rsidP="0043625A">
            <w:pPr>
              <w:spacing w:before="40" w:after="40"/>
              <w:jc w:val="center"/>
              <w:rPr>
                <w:rFonts w:ascii="Arial" w:hAnsi="Arial" w:cs="Arial"/>
              </w:rPr>
            </w:pPr>
            <w:r w:rsidRPr="00D54C22">
              <w:rPr>
                <w:rFonts w:ascii="Arial" w:hAnsi="Arial" w:cs="Arial"/>
              </w:rPr>
              <w:t>Byproduct of drinking water disinfection</w:t>
            </w:r>
          </w:p>
        </w:tc>
      </w:tr>
      <w:tr w:rsidR="0043625A" w:rsidRPr="005162DE" w14:paraId="4D6F40A8" w14:textId="77777777" w:rsidTr="00AB51BC">
        <w:trPr>
          <w:trHeight w:val="432"/>
        </w:trPr>
        <w:tc>
          <w:tcPr>
            <w:tcW w:w="1036" w:type="pct"/>
            <w:tcMar>
              <w:left w:w="58" w:type="dxa"/>
              <w:right w:w="58" w:type="dxa"/>
            </w:tcMar>
          </w:tcPr>
          <w:p w14:paraId="526F1C1B" w14:textId="78BB8FEA" w:rsidR="0043625A" w:rsidRDefault="0043625A" w:rsidP="0043625A">
            <w:pPr>
              <w:spacing w:before="40" w:after="40"/>
              <w:ind w:left="30"/>
              <w:rPr>
                <w:rFonts w:ascii="Arial" w:hAnsi="Arial" w:cs="Arial"/>
                <w:sz w:val="24"/>
                <w:szCs w:val="24"/>
              </w:rPr>
            </w:pPr>
            <w:r w:rsidRPr="00826475">
              <w:rPr>
                <w:rFonts w:ascii="Arial" w:hAnsi="Arial" w:cs="Arial"/>
                <w:sz w:val="24"/>
                <w:szCs w:val="24"/>
              </w:rPr>
              <w:t>Uranium (</w:t>
            </w:r>
            <w:proofErr w:type="spellStart"/>
            <w:r w:rsidRPr="00826475">
              <w:rPr>
                <w:rFonts w:ascii="Arial" w:hAnsi="Arial" w:cs="Arial"/>
                <w:sz w:val="24"/>
                <w:szCs w:val="24"/>
              </w:rPr>
              <w:t>pCi</w:t>
            </w:r>
            <w:proofErr w:type="spellEnd"/>
            <w:r w:rsidRPr="00826475">
              <w:rPr>
                <w:rFonts w:ascii="Arial" w:hAnsi="Arial" w:cs="Arial"/>
                <w:sz w:val="24"/>
                <w:szCs w:val="24"/>
              </w:rPr>
              <w:t>/L)</w:t>
            </w:r>
          </w:p>
        </w:tc>
        <w:tc>
          <w:tcPr>
            <w:tcW w:w="664" w:type="pct"/>
          </w:tcPr>
          <w:p w14:paraId="0B9620C9" w14:textId="4E8CEF28" w:rsidR="0043625A" w:rsidRDefault="0043625A" w:rsidP="0043625A">
            <w:pPr>
              <w:spacing w:before="40" w:after="40"/>
              <w:jc w:val="center"/>
              <w:rPr>
                <w:rFonts w:ascii="Arial" w:hAnsi="Arial" w:cs="Arial"/>
                <w:sz w:val="24"/>
                <w:szCs w:val="24"/>
              </w:rPr>
            </w:pPr>
            <w:r w:rsidRPr="00826475">
              <w:rPr>
                <w:rFonts w:ascii="Arial" w:hAnsi="Arial" w:cs="Arial"/>
                <w:sz w:val="24"/>
                <w:szCs w:val="24"/>
              </w:rPr>
              <w:t>2024</w:t>
            </w:r>
          </w:p>
        </w:tc>
        <w:tc>
          <w:tcPr>
            <w:tcW w:w="581" w:type="pct"/>
          </w:tcPr>
          <w:p w14:paraId="197484DB" w14:textId="0FBFA1C8" w:rsidR="0043625A" w:rsidRDefault="0043625A" w:rsidP="0043625A">
            <w:pPr>
              <w:spacing w:before="40" w:after="40"/>
              <w:jc w:val="center"/>
              <w:rPr>
                <w:rFonts w:ascii="Arial" w:hAnsi="Arial" w:cs="Arial"/>
                <w:sz w:val="24"/>
                <w:szCs w:val="24"/>
              </w:rPr>
            </w:pPr>
            <w:r w:rsidRPr="00826475">
              <w:rPr>
                <w:rFonts w:ascii="Arial" w:hAnsi="Arial" w:cs="Arial"/>
                <w:sz w:val="24"/>
                <w:szCs w:val="24"/>
              </w:rPr>
              <w:t>1.07</w:t>
            </w:r>
          </w:p>
        </w:tc>
        <w:tc>
          <w:tcPr>
            <w:tcW w:w="706" w:type="pct"/>
          </w:tcPr>
          <w:p w14:paraId="26198420" w14:textId="45AE3DBD" w:rsidR="0043625A" w:rsidRDefault="0043625A" w:rsidP="0043625A">
            <w:pPr>
              <w:spacing w:before="40" w:after="40"/>
              <w:jc w:val="center"/>
              <w:rPr>
                <w:rFonts w:ascii="Arial" w:hAnsi="Arial" w:cs="Arial"/>
                <w:sz w:val="24"/>
                <w:szCs w:val="24"/>
              </w:rPr>
            </w:pPr>
            <w:r w:rsidRPr="00826475">
              <w:rPr>
                <w:rFonts w:ascii="Arial" w:hAnsi="Arial" w:cs="Arial"/>
                <w:sz w:val="24"/>
                <w:szCs w:val="24"/>
              </w:rPr>
              <w:t>N/A</w:t>
            </w:r>
          </w:p>
        </w:tc>
        <w:tc>
          <w:tcPr>
            <w:tcW w:w="540" w:type="pct"/>
          </w:tcPr>
          <w:p w14:paraId="3BEE8CCD" w14:textId="48834B75" w:rsidR="0043625A" w:rsidRDefault="0043625A" w:rsidP="0043625A">
            <w:pPr>
              <w:spacing w:before="40" w:after="40"/>
              <w:jc w:val="center"/>
              <w:rPr>
                <w:rFonts w:ascii="Arial" w:hAnsi="Arial" w:cs="Arial"/>
                <w:sz w:val="24"/>
                <w:szCs w:val="24"/>
              </w:rPr>
            </w:pPr>
            <w:r w:rsidRPr="00826475">
              <w:rPr>
                <w:rFonts w:ascii="Arial" w:hAnsi="Arial" w:cs="Arial"/>
                <w:sz w:val="24"/>
                <w:szCs w:val="24"/>
              </w:rPr>
              <w:t>20</w:t>
            </w:r>
          </w:p>
        </w:tc>
        <w:tc>
          <w:tcPr>
            <w:tcW w:w="581" w:type="pct"/>
          </w:tcPr>
          <w:p w14:paraId="499C71C2" w14:textId="6FF2B280" w:rsidR="0043625A" w:rsidRDefault="0043625A" w:rsidP="0043625A">
            <w:pPr>
              <w:spacing w:before="40" w:after="40"/>
              <w:jc w:val="center"/>
              <w:rPr>
                <w:rFonts w:ascii="Arial" w:hAnsi="Arial" w:cs="Arial"/>
                <w:sz w:val="24"/>
                <w:szCs w:val="24"/>
              </w:rPr>
            </w:pPr>
            <w:r w:rsidRPr="00826475">
              <w:rPr>
                <w:rFonts w:ascii="Arial" w:hAnsi="Arial" w:cs="Arial"/>
                <w:sz w:val="24"/>
                <w:szCs w:val="24"/>
              </w:rPr>
              <w:t>0.43</w:t>
            </w:r>
          </w:p>
        </w:tc>
        <w:tc>
          <w:tcPr>
            <w:tcW w:w="891" w:type="pct"/>
          </w:tcPr>
          <w:p w14:paraId="11C4FECA" w14:textId="4CB6C106" w:rsidR="0043625A" w:rsidRPr="00D54C22" w:rsidRDefault="0043625A" w:rsidP="0043625A">
            <w:pPr>
              <w:spacing w:before="40" w:after="40"/>
              <w:jc w:val="center"/>
              <w:rPr>
                <w:rFonts w:ascii="Arial" w:hAnsi="Arial" w:cs="Arial"/>
              </w:rPr>
            </w:pPr>
            <w:r w:rsidRPr="0043625A">
              <w:rPr>
                <w:rFonts w:ascii="Arial" w:hAnsi="Arial" w:cs="Arial"/>
                <w:sz w:val="18"/>
                <w:szCs w:val="18"/>
              </w:rPr>
              <w:t>Erosion of natural deposits</w:t>
            </w:r>
          </w:p>
        </w:tc>
      </w:tr>
      <w:tr w:rsidR="0043625A" w:rsidRPr="005162DE" w14:paraId="1C818E41" w14:textId="77777777" w:rsidTr="00AB51BC">
        <w:trPr>
          <w:trHeight w:val="432"/>
        </w:trPr>
        <w:tc>
          <w:tcPr>
            <w:tcW w:w="1036" w:type="pct"/>
            <w:tcMar>
              <w:left w:w="58" w:type="dxa"/>
              <w:right w:w="58" w:type="dxa"/>
            </w:tcMar>
          </w:tcPr>
          <w:p w14:paraId="3D5DADEE" w14:textId="1C112F17" w:rsidR="0043625A" w:rsidRPr="00826475" w:rsidRDefault="0043625A" w:rsidP="0043625A">
            <w:pPr>
              <w:spacing w:before="40" w:after="40"/>
              <w:ind w:left="30"/>
              <w:rPr>
                <w:rFonts w:ascii="Arial" w:hAnsi="Arial" w:cs="Arial"/>
                <w:sz w:val="24"/>
                <w:szCs w:val="24"/>
              </w:rPr>
            </w:pPr>
            <w:r>
              <w:rPr>
                <w:rFonts w:ascii="Arial" w:hAnsi="Arial" w:cs="Arial"/>
                <w:sz w:val="24"/>
                <w:szCs w:val="24"/>
              </w:rPr>
              <w:t>Combined Radium (</w:t>
            </w:r>
            <w:proofErr w:type="spellStart"/>
            <w:proofErr w:type="gramStart"/>
            <w:r>
              <w:rPr>
                <w:rFonts w:ascii="Arial" w:hAnsi="Arial" w:cs="Arial"/>
                <w:sz w:val="24"/>
                <w:szCs w:val="24"/>
              </w:rPr>
              <w:t>pCi</w:t>
            </w:r>
            <w:proofErr w:type="spellEnd"/>
            <w:proofErr w:type="gramEnd"/>
            <w:r>
              <w:rPr>
                <w:rFonts w:ascii="Arial" w:hAnsi="Arial" w:cs="Arial"/>
                <w:sz w:val="24"/>
                <w:szCs w:val="24"/>
              </w:rPr>
              <w:t>/L)</w:t>
            </w:r>
          </w:p>
        </w:tc>
        <w:tc>
          <w:tcPr>
            <w:tcW w:w="664" w:type="pct"/>
          </w:tcPr>
          <w:p w14:paraId="4DE669AA" w14:textId="2BA92381" w:rsidR="0043625A" w:rsidRPr="00826475" w:rsidRDefault="0043625A" w:rsidP="0043625A">
            <w:pPr>
              <w:spacing w:before="40" w:after="40"/>
              <w:jc w:val="center"/>
              <w:rPr>
                <w:rFonts w:ascii="Arial" w:hAnsi="Arial" w:cs="Arial"/>
                <w:sz w:val="24"/>
                <w:szCs w:val="24"/>
              </w:rPr>
            </w:pPr>
            <w:r>
              <w:rPr>
                <w:rFonts w:ascii="Arial" w:hAnsi="Arial" w:cs="Arial"/>
                <w:sz w:val="24"/>
                <w:szCs w:val="24"/>
              </w:rPr>
              <w:t>2025</w:t>
            </w:r>
          </w:p>
        </w:tc>
        <w:tc>
          <w:tcPr>
            <w:tcW w:w="581" w:type="pct"/>
          </w:tcPr>
          <w:p w14:paraId="1B706F4F" w14:textId="0AE45C59" w:rsidR="0043625A" w:rsidRDefault="0043625A" w:rsidP="0043625A">
            <w:pPr>
              <w:spacing w:before="40" w:after="40"/>
              <w:jc w:val="center"/>
              <w:rPr>
                <w:rFonts w:ascii="Arial" w:hAnsi="Arial" w:cs="Arial"/>
                <w:sz w:val="24"/>
                <w:szCs w:val="24"/>
              </w:rPr>
            </w:pPr>
            <w:r>
              <w:rPr>
                <w:rFonts w:ascii="Arial" w:hAnsi="Arial" w:cs="Arial"/>
                <w:sz w:val="24"/>
                <w:szCs w:val="24"/>
              </w:rPr>
              <w:t>2.65</w:t>
            </w:r>
          </w:p>
        </w:tc>
        <w:tc>
          <w:tcPr>
            <w:tcW w:w="706" w:type="pct"/>
          </w:tcPr>
          <w:p w14:paraId="436AE74A" w14:textId="6E373915" w:rsidR="0043625A" w:rsidRPr="00826475" w:rsidRDefault="0043625A" w:rsidP="0043625A">
            <w:pPr>
              <w:spacing w:before="40" w:after="40"/>
              <w:jc w:val="center"/>
              <w:rPr>
                <w:rFonts w:ascii="Arial" w:hAnsi="Arial" w:cs="Arial"/>
                <w:sz w:val="24"/>
                <w:szCs w:val="24"/>
              </w:rPr>
            </w:pPr>
            <w:r>
              <w:rPr>
                <w:rFonts w:ascii="Arial" w:hAnsi="Arial" w:cs="Arial"/>
                <w:sz w:val="24"/>
                <w:szCs w:val="24"/>
              </w:rPr>
              <w:t>N/A</w:t>
            </w:r>
          </w:p>
        </w:tc>
        <w:tc>
          <w:tcPr>
            <w:tcW w:w="540" w:type="pct"/>
          </w:tcPr>
          <w:p w14:paraId="7737E78F" w14:textId="5795C9D2" w:rsidR="0043625A" w:rsidRPr="00826475" w:rsidRDefault="0043625A" w:rsidP="0043625A">
            <w:pPr>
              <w:spacing w:before="40" w:after="40"/>
              <w:jc w:val="center"/>
              <w:rPr>
                <w:rFonts w:ascii="Arial" w:hAnsi="Arial" w:cs="Arial"/>
                <w:sz w:val="24"/>
                <w:szCs w:val="24"/>
              </w:rPr>
            </w:pPr>
            <w:r>
              <w:rPr>
                <w:rFonts w:ascii="Arial" w:hAnsi="Arial" w:cs="Arial"/>
                <w:sz w:val="24"/>
                <w:szCs w:val="24"/>
              </w:rPr>
              <w:t>5</w:t>
            </w:r>
          </w:p>
        </w:tc>
        <w:tc>
          <w:tcPr>
            <w:tcW w:w="581" w:type="pct"/>
          </w:tcPr>
          <w:p w14:paraId="36BB4572" w14:textId="040D8329" w:rsidR="0043625A" w:rsidRPr="00826475" w:rsidRDefault="0043625A" w:rsidP="0043625A">
            <w:pPr>
              <w:spacing w:before="40" w:after="40"/>
              <w:jc w:val="center"/>
              <w:rPr>
                <w:rFonts w:ascii="Arial" w:hAnsi="Arial" w:cs="Arial"/>
                <w:sz w:val="24"/>
                <w:szCs w:val="24"/>
              </w:rPr>
            </w:pPr>
            <w:r>
              <w:rPr>
                <w:rFonts w:ascii="Arial" w:hAnsi="Arial" w:cs="Arial"/>
                <w:sz w:val="24"/>
                <w:szCs w:val="24"/>
              </w:rPr>
              <w:t>None</w:t>
            </w:r>
          </w:p>
        </w:tc>
        <w:tc>
          <w:tcPr>
            <w:tcW w:w="891" w:type="pct"/>
          </w:tcPr>
          <w:p w14:paraId="496400DA" w14:textId="156D68B4" w:rsidR="0043625A" w:rsidRPr="00D54C22" w:rsidRDefault="0043625A" w:rsidP="0043625A">
            <w:pPr>
              <w:spacing w:before="40" w:after="40"/>
              <w:jc w:val="center"/>
              <w:rPr>
                <w:rFonts w:ascii="Arial" w:hAnsi="Arial" w:cs="Arial"/>
              </w:rPr>
            </w:pPr>
            <w:r w:rsidRPr="0043625A">
              <w:rPr>
                <w:rFonts w:ascii="Arial" w:hAnsi="Arial" w:cs="Arial"/>
                <w:sz w:val="18"/>
                <w:szCs w:val="18"/>
              </w:rPr>
              <w:t>Erosion of natural deposits</w:t>
            </w:r>
          </w:p>
        </w:tc>
      </w:tr>
      <w:tr w:rsidR="0043625A" w:rsidRPr="005162DE" w14:paraId="719F551B" w14:textId="77777777" w:rsidTr="00AB51BC">
        <w:trPr>
          <w:trHeight w:val="432"/>
        </w:trPr>
        <w:tc>
          <w:tcPr>
            <w:tcW w:w="1036" w:type="pct"/>
            <w:tcMar>
              <w:left w:w="58" w:type="dxa"/>
              <w:right w:w="58" w:type="dxa"/>
            </w:tcMar>
          </w:tcPr>
          <w:p w14:paraId="27BE1D0B" w14:textId="7A086DBB" w:rsidR="0043625A" w:rsidRDefault="0043625A" w:rsidP="0043625A">
            <w:pPr>
              <w:spacing w:before="40" w:after="40"/>
              <w:ind w:left="30"/>
              <w:rPr>
                <w:rFonts w:ascii="Arial" w:hAnsi="Arial" w:cs="Arial"/>
                <w:sz w:val="24"/>
                <w:szCs w:val="24"/>
              </w:rPr>
            </w:pPr>
            <w:r w:rsidRPr="00826475">
              <w:rPr>
                <w:rFonts w:ascii="Arial" w:hAnsi="Arial" w:cs="Arial"/>
                <w:sz w:val="24"/>
                <w:szCs w:val="24"/>
              </w:rPr>
              <w:t>Chlorine (ppm)</w:t>
            </w:r>
          </w:p>
        </w:tc>
        <w:tc>
          <w:tcPr>
            <w:tcW w:w="664" w:type="pct"/>
          </w:tcPr>
          <w:p w14:paraId="436CF188" w14:textId="0AAB19CE" w:rsidR="0043625A" w:rsidRDefault="0043625A" w:rsidP="0043625A">
            <w:pPr>
              <w:spacing w:before="40" w:after="40"/>
              <w:jc w:val="center"/>
              <w:rPr>
                <w:rFonts w:ascii="Arial" w:hAnsi="Arial" w:cs="Arial"/>
                <w:sz w:val="24"/>
                <w:szCs w:val="24"/>
              </w:rPr>
            </w:pPr>
            <w:r w:rsidRPr="00826475">
              <w:rPr>
                <w:rFonts w:ascii="Arial" w:hAnsi="Arial" w:cs="Arial"/>
                <w:sz w:val="24"/>
                <w:szCs w:val="24"/>
              </w:rPr>
              <w:t>202</w:t>
            </w:r>
            <w:r>
              <w:rPr>
                <w:rFonts w:ascii="Arial" w:hAnsi="Arial" w:cs="Arial"/>
                <w:sz w:val="24"/>
                <w:szCs w:val="24"/>
              </w:rPr>
              <w:t>5</w:t>
            </w:r>
          </w:p>
        </w:tc>
        <w:tc>
          <w:tcPr>
            <w:tcW w:w="581" w:type="pct"/>
          </w:tcPr>
          <w:p w14:paraId="457AD3A2" w14:textId="4A47D205" w:rsidR="0043625A" w:rsidRDefault="0043625A" w:rsidP="0043625A">
            <w:pPr>
              <w:spacing w:before="40" w:after="40"/>
              <w:jc w:val="center"/>
              <w:rPr>
                <w:rFonts w:ascii="Arial" w:hAnsi="Arial" w:cs="Arial"/>
                <w:sz w:val="24"/>
                <w:szCs w:val="24"/>
              </w:rPr>
            </w:pPr>
            <w:r w:rsidRPr="00826475">
              <w:rPr>
                <w:rFonts w:ascii="Arial" w:hAnsi="Arial" w:cs="Arial"/>
                <w:sz w:val="24"/>
                <w:szCs w:val="24"/>
              </w:rPr>
              <w:t>0.9</w:t>
            </w:r>
            <w:r>
              <w:rPr>
                <w:rFonts w:ascii="Arial" w:hAnsi="Arial" w:cs="Arial"/>
                <w:sz w:val="24"/>
                <w:szCs w:val="24"/>
              </w:rPr>
              <w:t>1</w:t>
            </w:r>
          </w:p>
        </w:tc>
        <w:tc>
          <w:tcPr>
            <w:tcW w:w="706" w:type="pct"/>
          </w:tcPr>
          <w:p w14:paraId="1415D6E7" w14:textId="2319540C" w:rsidR="0043625A" w:rsidRDefault="0043625A" w:rsidP="0043625A">
            <w:pPr>
              <w:spacing w:before="40" w:after="40"/>
              <w:jc w:val="center"/>
              <w:rPr>
                <w:rFonts w:ascii="Arial" w:hAnsi="Arial" w:cs="Arial"/>
                <w:sz w:val="24"/>
                <w:szCs w:val="24"/>
              </w:rPr>
            </w:pPr>
            <w:r w:rsidRPr="00826475">
              <w:rPr>
                <w:rFonts w:ascii="Arial" w:hAnsi="Arial" w:cs="Arial"/>
                <w:sz w:val="24"/>
                <w:szCs w:val="24"/>
              </w:rPr>
              <w:t>0.</w:t>
            </w:r>
            <w:r>
              <w:rPr>
                <w:rFonts w:ascii="Arial" w:hAnsi="Arial" w:cs="Arial"/>
                <w:sz w:val="24"/>
                <w:szCs w:val="24"/>
              </w:rPr>
              <w:t>74</w:t>
            </w:r>
            <w:r w:rsidRPr="00826475">
              <w:rPr>
                <w:rFonts w:ascii="Arial" w:hAnsi="Arial" w:cs="Arial"/>
                <w:sz w:val="24"/>
                <w:szCs w:val="24"/>
              </w:rPr>
              <w:t xml:space="preserve"> – 1.</w:t>
            </w:r>
            <w:r>
              <w:rPr>
                <w:rFonts w:ascii="Arial" w:hAnsi="Arial" w:cs="Arial"/>
                <w:sz w:val="24"/>
                <w:szCs w:val="24"/>
              </w:rPr>
              <w:t>13</w:t>
            </w:r>
          </w:p>
        </w:tc>
        <w:tc>
          <w:tcPr>
            <w:tcW w:w="540" w:type="pct"/>
          </w:tcPr>
          <w:p w14:paraId="24E228B9" w14:textId="0A7D6A18" w:rsidR="0043625A" w:rsidRDefault="0043625A" w:rsidP="0043625A">
            <w:pPr>
              <w:spacing w:before="40" w:after="40"/>
              <w:jc w:val="center"/>
              <w:rPr>
                <w:rFonts w:ascii="Arial" w:hAnsi="Arial" w:cs="Arial"/>
                <w:sz w:val="24"/>
                <w:szCs w:val="24"/>
              </w:rPr>
            </w:pPr>
            <w:r w:rsidRPr="00826475">
              <w:rPr>
                <w:rFonts w:ascii="Arial" w:hAnsi="Arial" w:cs="Arial"/>
                <w:sz w:val="24"/>
                <w:szCs w:val="24"/>
              </w:rPr>
              <w:t>[4(as Cl</w:t>
            </w:r>
            <w:r w:rsidRPr="00826475">
              <w:rPr>
                <w:rFonts w:ascii="Arial" w:hAnsi="Arial" w:cs="Arial"/>
                <w:sz w:val="24"/>
                <w:szCs w:val="24"/>
                <w:vertAlign w:val="subscript"/>
              </w:rPr>
              <w:t>2</w:t>
            </w:r>
            <w:r w:rsidRPr="00826475">
              <w:rPr>
                <w:rFonts w:ascii="Arial" w:hAnsi="Arial" w:cs="Arial"/>
                <w:sz w:val="24"/>
                <w:szCs w:val="24"/>
              </w:rPr>
              <w:t>)]</w:t>
            </w:r>
          </w:p>
        </w:tc>
        <w:tc>
          <w:tcPr>
            <w:tcW w:w="581" w:type="pct"/>
          </w:tcPr>
          <w:p w14:paraId="1340FBA7" w14:textId="085BD3D1" w:rsidR="0043625A" w:rsidRDefault="0043625A" w:rsidP="0043625A">
            <w:pPr>
              <w:spacing w:before="40" w:after="40"/>
              <w:jc w:val="center"/>
              <w:rPr>
                <w:rFonts w:ascii="Arial" w:hAnsi="Arial" w:cs="Arial"/>
                <w:sz w:val="24"/>
                <w:szCs w:val="24"/>
              </w:rPr>
            </w:pPr>
            <w:r w:rsidRPr="00826475">
              <w:rPr>
                <w:rFonts w:ascii="Arial" w:hAnsi="Arial" w:cs="Arial"/>
                <w:sz w:val="24"/>
                <w:szCs w:val="24"/>
              </w:rPr>
              <w:t>[4(as Cl</w:t>
            </w:r>
            <w:r w:rsidRPr="00826475">
              <w:rPr>
                <w:rFonts w:ascii="Arial" w:hAnsi="Arial" w:cs="Arial"/>
                <w:sz w:val="24"/>
                <w:szCs w:val="24"/>
                <w:vertAlign w:val="subscript"/>
              </w:rPr>
              <w:t>2</w:t>
            </w:r>
            <w:r w:rsidRPr="00826475">
              <w:rPr>
                <w:rFonts w:ascii="Arial" w:hAnsi="Arial" w:cs="Arial"/>
                <w:sz w:val="24"/>
                <w:szCs w:val="24"/>
              </w:rPr>
              <w:t>)]</w:t>
            </w:r>
          </w:p>
        </w:tc>
        <w:tc>
          <w:tcPr>
            <w:tcW w:w="891" w:type="pct"/>
          </w:tcPr>
          <w:p w14:paraId="3F030338" w14:textId="45D9BC23" w:rsidR="0043625A" w:rsidRPr="0043625A" w:rsidRDefault="0043625A" w:rsidP="0043625A">
            <w:pPr>
              <w:spacing w:before="40" w:after="40"/>
              <w:jc w:val="center"/>
              <w:rPr>
                <w:rFonts w:ascii="Arial" w:hAnsi="Arial" w:cs="Arial"/>
                <w:sz w:val="18"/>
                <w:szCs w:val="18"/>
              </w:rPr>
            </w:pPr>
            <w:r w:rsidRPr="00826475">
              <w:rPr>
                <w:rFonts w:ascii="Arial" w:hAnsi="Arial" w:cs="Arial"/>
                <w:sz w:val="24"/>
                <w:szCs w:val="24"/>
              </w:rPr>
              <w:t>Drinking water disinfectant added for treatment</w:t>
            </w:r>
          </w:p>
        </w:tc>
      </w:tr>
    </w:tbl>
    <w:p w14:paraId="7CEB1FE7" w14:textId="0D6B728A" w:rsidR="005D3708" w:rsidRPr="005162DE" w:rsidRDefault="005D3708" w:rsidP="00070C22">
      <w:pPr>
        <w:pStyle w:val="Caption"/>
      </w:pPr>
      <w:r w:rsidRPr="005162DE">
        <w:t xml:space="preserve">Table </w:t>
      </w:r>
      <w:fldSimple w:instr=" SEQ Table \* ARABIC ">
        <w:r w:rsidR="00883E1D">
          <w:rPr>
            <w:noProof/>
          </w:rPr>
          <w:t>5</w:t>
        </w:r>
      </w:fldSimple>
      <w:r w:rsidRPr="005162DE">
        <w:t>.  Detection of Contaminants with a Secondary Drinking Water Standard</w:t>
      </w:r>
    </w:p>
    <w:tbl>
      <w:tblPr>
        <w:tblStyle w:val="TableGrid"/>
        <w:tblW w:w="5000" w:type="pct"/>
        <w:tblLook w:val="00A0" w:firstRow="1" w:lastRow="0" w:firstColumn="1" w:lastColumn="0" w:noHBand="0" w:noVBand="0"/>
      </w:tblPr>
      <w:tblGrid>
        <w:gridCol w:w="2923"/>
        <w:gridCol w:w="1874"/>
        <w:gridCol w:w="1640"/>
        <w:gridCol w:w="1991"/>
        <w:gridCol w:w="1170"/>
        <w:gridCol w:w="1523"/>
        <w:gridCol w:w="2981"/>
      </w:tblGrid>
      <w:tr w:rsidR="005162DE" w:rsidRPr="005162DE" w14:paraId="27E12E87" w14:textId="77777777" w:rsidTr="00951CE0">
        <w:tc>
          <w:tcPr>
            <w:tcW w:w="1036" w:type="pct"/>
            <w:tcMar>
              <w:left w:w="58" w:type="dxa"/>
              <w:right w:w="58" w:type="dxa"/>
            </w:tcMar>
            <w:vAlign w:val="center"/>
          </w:tcPr>
          <w:p w14:paraId="0D40CD83" w14:textId="2F8636A5" w:rsidR="005D3708" w:rsidRPr="005162DE" w:rsidRDefault="005D3708" w:rsidP="00DA4F32">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w:t>
            </w:r>
            <w:r w:rsidR="00624516" w:rsidRPr="005162DE">
              <w:rPr>
                <w:rFonts w:ascii="Arial" w:hAnsi="Arial" w:cs="Arial"/>
                <w:b/>
                <w:sz w:val="24"/>
                <w:szCs w:val="24"/>
              </w:rPr>
              <w:t xml:space="preserve"> </w:t>
            </w:r>
            <w:r w:rsidRPr="005162DE">
              <w:rPr>
                <w:rFonts w:ascii="Arial" w:hAnsi="Arial" w:cs="Arial"/>
                <w:b/>
                <w:sz w:val="24"/>
                <w:szCs w:val="24"/>
              </w:rPr>
              <w:t>(and reporting units)</w:t>
            </w:r>
          </w:p>
        </w:tc>
        <w:tc>
          <w:tcPr>
            <w:tcW w:w="664" w:type="pct"/>
            <w:tcMar>
              <w:left w:w="58" w:type="dxa"/>
              <w:right w:w="58" w:type="dxa"/>
            </w:tcMar>
            <w:vAlign w:val="center"/>
          </w:tcPr>
          <w:p w14:paraId="0A18D8E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581" w:type="pct"/>
            <w:tcMar>
              <w:left w:w="58" w:type="dxa"/>
              <w:right w:w="58" w:type="dxa"/>
            </w:tcMar>
            <w:vAlign w:val="center"/>
          </w:tcPr>
          <w:p w14:paraId="76470118"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706" w:type="pct"/>
            <w:tcMar>
              <w:left w:w="58" w:type="dxa"/>
              <w:right w:w="58" w:type="dxa"/>
            </w:tcMar>
            <w:vAlign w:val="center"/>
          </w:tcPr>
          <w:p w14:paraId="1D01DF5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415" w:type="pct"/>
            <w:tcMar>
              <w:left w:w="58" w:type="dxa"/>
              <w:right w:w="58" w:type="dxa"/>
            </w:tcMar>
            <w:vAlign w:val="center"/>
          </w:tcPr>
          <w:p w14:paraId="6BE2F77B"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SMCL</w:t>
            </w:r>
          </w:p>
        </w:tc>
        <w:tc>
          <w:tcPr>
            <w:tcW w:w="540" w:type="pct"/>
            <w:tcMar>
              <w:left w:w="58" w:type="dxa"/>
              <w:right w:w="58" w:type="dxa"/>
            </w:tcMar>
            <w:vAlign w:val="center"/>
          </w:tcPr>
          <w:p w14:paraId="7D3D1DD2" w14:textId="06EF2D22"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1057" w:type="pct"/>
            <w:tcMar>
              <w:left w:w="58" w:type="dxa"/>
              <w:right w:w="58" w:type="dxa"/>
            </w:tcMar>
            <w:vAlign w:val="center"/>
          </w:tcPr>
          <w:p w14:paraId="2D03CB52" w14:textId="77777777" w:rsidR="00DA4F32" w:rsidRPr="005162DE" w:rsidRDefault="005D3708" w:rsidP="00640D92">
            <w:pPr>
              <w:jc w:val="center"/>
              <w:rPr>
                <w:rFonts w:ascii="Arial" w:hAnsi="Arial" w:cs="Arial"/>
                <w:b/>
                <w:sz w:val="24"/>
                <w:szCs w:val="24"/>
              </w:rPr>
            </w:pPr>
            <w:r w:rsidRPr="005162DE">
              <w:rPr>
                <w:rFonts w:ascii="Arial" w:hAnsi="Arial" w:cs="Arial"/>
                <w:b/>
                <w:sz w:val="24"/>
                <w:szCs w:val="24"/>
              </w:rPr>
              <w:t>Typical Source</w:t>
            </w:r>
          </w:p>
          <w:p w14:paraId="443BBB3C" w14:textId="25C6E3B7" w:rsidR="00DA4F32" w:rsidRPr="005162DE" w:rsidRDefault="005D3708" w:rsidP="00640D92">
            <w:pPr>
              <w:jc w:val="center"/>
              <w:rPr>
                <w:rFonts w:ascii="Arial" w:hAnsi="Arial" w:cs="Arial"/>
                <w:b/>
                <w:sz w:val="24"/>
                <w:szCs w:val="24"/>
              </w:rPr>
            </w:pPr>
            <w:r w:rsidRPr="005162DE">
              <w:rPr>
                <w:rFonts w:ascii="Arial" w:hAnsi="Arial" w:cs="Arial"/>
                <w:b/>
                <w:sz w:val="24"/>
                <w:szCs w:val="24"/>
              </w:rPr>
              <w:t>of</w:t>
            </w:r>
          </w:p>
          <w:p w14:paraId="2CADF01C" w14:textId="5A1A9887" w:rsidR="005D3708" w:rsidRPr="005162DE" w:rsidRDefault="005D3708" w:rsidP="00640D92">
            <w:pPr>
              <w:spacing w:after="60"/>
              <w:jc w:val="center"/>
              <w:rPr>
                <w:rFonts w:ascii="Arial" w:hAnsi="Arial" w:cs="Arial"/>
                <w:b/>
                <w:sz w:val="24"/>
                <w:szCs w:val="24"/>
              </w:rPr>
            </w:pPr>
            <w:r w:rsidRPr="005162DE">
              <w:rPr>
                <w:rFonts w:ascii="Arial" w:hAnsi="Arial" w:cs="Arial"/>
                <w:b/>
                <w:sz w:val="24"/>
                <w:szCs w:val="24"/>
              </w:rPr>
              <w:t>Contaminant</w:t>
            </w:r>
          </w:p>
        </w:tc>
      </w:tr>
      <w:tr w:rsidR="009546C6" w:rsidRPr="005162DE" w14:paraId="029A4A7D" w14:textId="77777777" w:rsidTr="00951CE0">
        <w:trPr>
          <w:trHeight w:val="432"/>
        </w:trPr>
        <w:tc>
          <w:tcPr>
            <w:tcW w:w="1036" w:type="pct"/>
          </w:tcPr>
          <w:p w14:paraId="04C2A80B" w14:textId="66427DF6" w:rsidR="009546C6" w:rsidRPr="005162DE" w:rsidRDefault="009546C6" w:rsidP="009546C6">
            <w:pPr>
              <w:spacing w:before="40" w:after="40"/>
              <w:ind w:left="187"/>
              <w:rPr>
                <w:rFonts w:ascii="Arial" w:hAnsi="Arial" w:cs="Arial"/>
                <w:sz w:val="24"/>
                <w:szCs w:val="24"/>
              </w:rPr>
            </w:pPr>
            <w:r>
              <w:rPr>
                <w:rFonts w:ascii="Arial" w:hAnsi="Arial" w:cs="Arial"/>
                <w:sz w:val="24"/>
                <w:szCs w:val="24"/>
              </w:rPr>
              <w:t>Manganese (ppb)</w:t>
            </w:r>
          </w:p>
        </w:tc>
        <w:tc>
          <w:tcPr>
            <w:tcW w:w="664" w:type="pct"/>
          </w:tcPr>
          <w:p w14:paraId="3AB56DE9" w14:textId="365509B3" w:rsidR="009546C6" w:rsidRPr="005162DE" w:rsidRDefault="009546C6" w:rsidP="009546C6">
            <w:pPr>
              <w:spacing w:before="40" w:after="40"/>
              <w:jc w:val="center"/>
              <w:rPr>
                <w:rFonts w:ascii="Arial" w:hAnsi="Arial" w:cs="Arial"/>
                <w:sz w:val="24"/>
                <w:szCs w:val="24"/>
              </w:rPr>
            </w:pPr>
            <w:r>
              <w:rPr>
                <w:rFonts w:ascii="Arial" w:hAnsi="Arial" w:cs="Arial"/>
                <w:sz w:val="24"/>
                <w:szCs w:val="24"/>
              </w:rPr>
              <w:t>2025</w:t>
            </w:r>
          </w:p>
        </w:tc>
        <w:tc>
          <w:tcPr>
            <w:tcW w:w="581" w:type="pct"/>
          </w:tcPr>
          <w:p w14:paraId="5D465B29" w14:textId="12ABCCC3" w:rsidR="009546C6" w:rsidRPr="005162DE" w:rsidRDefault="002D39C0" w:rsidP="009546C6">
            <w:pPr>
              <w:spacing w:before="40" w:after="40"/>
              <w:jc w:val="center"/>
              <w:rPr>
                <w:rFonts w:ascii="Arial" w:hAnsi="Arial" w:cs="Arial"/>
                <w:sz w:val="24"/>
                <w:szCs w:val="24"/>
              </w:rPr>
            </w:pPr>
            <w:r>
              <w:rPr>
                <w:rFonts w:ascii="Arial" w:hAnsi="Arial" w:cs="Arial"/>
                <w:sz w:val="24"/>
                <w:szCs w:val="24"/>
              </w:rPr>
              <w:t>1</w:t>
            </w:r>
            <w:r w:rsidR="002567A5">
              <w:rPr>
                <w:rFonts w:ascii="Arial" w:hAnsi="Arial" w:cs="Arial"/>
                <w:sz w:val="24"/>
                <w:szCs w:val="24"/>
              </w:rPr>
              <w:t>4</w:t>
            </w:r>
            <w:r>
              <w:rPr>
                <w:rFonts w:ascii="Arial" w:hAnsi="Arial" w:cs="Arial"/>
                <w:sz w:val="24"/>
                <w:szCs w:val="24"/>
              </w:rPr>
              <w:t>0</w:t>
            </w:r>
          </w:p>
        </w:tc>
        <w:tc>
          <w:tcPr>
            <w:tcW w:w="706" w:type="pct"/>
          </w:tcPr>
          <w:p w14:paraId="6F2413BA" w14:textId="44A55713" w:rsidR="009546C6" w:rsidRPr="005162DE" w:rsidRDefault="002D39C0" w:rsidP="009546C6">
            <w:pPr>
              <w:spacing w:before="40" w:after="40"/>
              <w:jc w:val="center"/>
              <w:rPr>
                <w:rFonts w:ascii="Arial" w:hAnsi="Arial" w:cs="Arial"/>
                <w:sz w:val="24"/>
                <w:szCs w:val="24"/>
              </w:rPr>
            </w:pPr>
            <w:r>
              <w:rPr>
                <w:rFonts w:ascii="Arial" w:hAnsi="Arial" w:cs="Arial"/>
                <w:sz w:val="24"/>
                <w:szCs w:val="24"/>
              </w:rPr>
              <w:t>110-160</w:t>
            </w:r>
          </w:p>
        </w:tc>
        <w:tc>
          <w:tcPr>
            <w:tcW w:w="415" w:type="pct"/>
          </w:tcPr>
          <w:p w14:paraId="5615AC9F" w14:textId="2476914F" w:rsidR="009546C6" w:rsidRPr="005162DE" w:rsidRDefault="009546C6" w:rsidP="009546C6">
            <w:pPr>
              <w:spacing w:before="40" w:after="40"/>
              <w:jc w:val="center"/>
              <w:rPr>
                <w:rFonts w:ascii="Arial" w:hAnsi="Arial" w:cs="Arial"/>
                <w:sz w:val="24"/>
                <w:szCs w:val="24"/>
              </w:rPr>
            </w:pPr>
            <w:r>
              <w:rPr>
                <w:rFonts w:ascii="Arial" w:hAnsi="Arial" w:cs="Arial"/>
                <w:sz w:val="24"/>
                <w:szCs w:val="24"/>
              </w:rPr>
              <w:t>50</w:t>
            </w:r>
          </w:p>
        </w:tc>
        <w:tc>
          <w:tcPr>
            <w:tcW w:w="540" w:type="pct"/>
          </w:tcPr>
          <w:p w14:paraId="188C38E4" w14:textId="735BEB76" w:rsidR="009546C6" w:rsidRPr="005162DE" w:rsidRDefault="009546C6" w:rsidP="009546C6">
            <w:pPr>
              <w:spacing w:before="40" w:after="40"/>
              <w:jc w:val="center"/>
              <w:rPr>
                <w:rFonts w:ascii="Arial" w:hAnsi="Arial" w:cs="Arial"/>
                <w:sz w:val="24"/>
                <w:szCs w:val="24"/>
              </w:rPr>
            </w:pPr>
            <w:r>
              <w:rPr>
                <w:rFonts w:ascii="Arial" w:hAnsi="Arial" w:cs="Arial"/>
                <w:sz w:val="24"/>
                <w:szCs w:val="24"/>
              </w:rPr>
              <w:t>None</w:t>
            </w:r>
          </w:p>
        </w:tc>
        <w:tc>
          <w:tcPr>
            <w:tcW w:w="1057" w:type="pct"/>
          </w:tcPr>
          <w:p w14:paraId="566F303C" w14:textId="4697A8C5" w:rsidR="009546C6" w:rsidRPr="005162DE" w:rsidRDefault="009546C6" w:rsidP="009546C6">
            <w:pPr>
              <w:spacing w:before="40" w:after="40"/>
              <w:rPr>
                <w:rFonts w:ascii="Arial" w:hAnsi="Arial" w:cs="Arial"/>
                <w:sz w:val="24"/>
                <w:szCs w:val="24"/>
              </w:rPr>
            </w:pPr>
            <w:r w:rsidRPr="007E5C24">
              <w:rPr>
                <w:rFonts w:ascii="Arial" w:hAnsi="Arial" w:cs="Arial"/>
                <w:sz w:val="24"/>
                <w:szCs w:val="24"/>
              </w:rPr>
              <w:t>Leaching from natural deposits</w:t>
            </w:r>
          </w:p>
        </w:tc>
      </w:tr>
      <w:tr w:rsidR="00403889" w:rsidRPr="005162DE" w14:paraId="43BA6B8D" w14:textId="77777777" w:rsidTr="00951CE0">
        <w:trPr>
          <w:trHeight w:val="432"/>
        </w:trPr>
        <w:tc>
          <w:tcPr>
            <w:tcW w:w="1036" w:type="pct"/>
          </w:tcPr>
          <w:p w14:paraId="581AB298" w14:textId="6F86F07E" w:rsidR="00403889" w:rsidRPr="005162DE" w:rsidRDefault="00403889" w:rsidP="00403889">
            <w:pPr>
              <w:spacing w:before="40" w:after="40"/>
              <w:ind w:left="187"/>
              <w:rPr>
                <w:rFonts w:ascii="Arial" w:hAnsi="Arial" w:cs="Arial"/>
                <w:sz w:val="24"/>
                <w:szCs w:val="24"/>
              </w:rPr>
            </w:pPr>
            <w:r>
              <w:rPr>
                <w:rFonts w:ascii="Arial" w:hAnsi="Arial" w:cs="Arial"/>
                <w:sz w:val="24"/>
                <w:szCs w:val="24"/>
              </w:rPr>
              <w:t>Total Dissolved Solids (ppm)</w:t>
            </w:r>
          </w:p>
        </w:tc>
        <w:tc>
          <w:tcPr>
            <w:tcW w:w="664" w:type="pct"/>
          </w:tcPr>
          <w:p w14:paraId="13425507" w14:textId="7FC0A6C2" w:rsidR="00403889" w:rsidRPr="005162DE" w:rsidRDefault="00403889" w:rsidP="00403889">
            <w:pPr>
              <w:spacing w:before="40" w:after="40"/>
              <w:jc w:val="center"/>
              <w:rPr>
                <w:rFonts w:ascii="Arial" w:hAnsi="Arial" w:cs="Arial"/>
                <w:sz w:val="24"/>
                <w:szCs w:val="24"/>
              </w:rPr>
            </w:pPr>
            <w:r>
              <w:rPr>
                <w:rFonts w:ascii="Arial" w:hAnsi="Arial" w:cs="Arial"/>
                <w:sz w:val="24"/>
                <w:szCs w:val="24"/>
              </w:rPr>
              <w:t>2025</w:t>
            </w:r>
          </w:p>
        </w:tc>
        <w:tc>
          <w:tcPr>
            <w:tcW w:w="581" w:type="pct"/>
          </w:tcPr>
          <w:p w14:paraId="72C49EEB" w14:textId="2769DD64" w:rsidR="00403889" w:rsidRPr="005162DE" w:rsidRDefault="00A11762" w:rsidP="00403889">
            <w:pPr>
              <w:spacing w:before="40" w:after="40"/>
              <w:jc w:val="center"/>
              <w:rPr>
                <w:rFonts w:ascii="Arial" w:hAnsi="Arial" w:cs="Arial"/>
                <w:sz w:val="24"/>
                <w:szCs w:val="24"/>
              </w:rPr>
            </w:pPr>
            <w:r>
              <w:rPr>
                <w:rFonts w:ascii="Arial" w:hAnsi="Arial" w:cs="Arial"/>
                <w:sz w:val="24"/>
                <w:szCs w:val="24"/>
              </w:rPr>
              <w:t>3</w:t>
            </w:r>
            <w:r w:rsidR="002567A5">
              <w:rPr>
                <w:rFonts w:ascii="Arial" w:hAnsi="Arial" w:cs="Arial"/>
                <w:sz w:val="24"/>
                <w:szCs w:val="24"/>
              </w:rPr>
              <w:t>6</w:t>
            </w:r>
            <w:r>
              <w:rPr>
                <w:rFonts w:ascii="Arial" w:hAnsi="Arial" w:cs="Arial"/>
                <w:sz w:val="24"/>
                <w:szCs w:val="24"/>
              </w:rPr>
              <w:t>0</w:t>
            </w:r>
          </w:p>
        </w:tc>
        <w:tc>
          <w:tcPr>
            <w:tcW w:w="706" w:type="pct"/>
          </w:tcPr>
          <w:p w14:paraId="7C11921B" w14:textId="6654C229" w:rsidR="00403889" w:rsidRPr="005162DE" w:rsidRDefault="00A11762" w:rsidP="00403889">
            <w:pPr>
              <w:spacing w:before="40" w:after="40"/>
              <w:jc w:val="center"/>
              <w:rPr>
                <w:rFonts w:ascii="Arial" w:hAnsi="Arial" w:cs="Arial"/>
                <w:sz w:val="24"/>
                <w:szCs w:val="24"/>
              </w:rPr>
            </w:pPr>
            <w:r>
              <w:rPr>
                <w:rFonts w:ascii="Arial" w:hAnsi="Arial" w:cs="Arial"/>
                <w:sz w:val="24"/>
                <w:szCs w:val="24"/>
              </w:rPr>
              <w:t>350-370</w:t>
            </w:r>
          </w:p>
        </w:tc>
        <w:tc>
          <w:tcPr>
            <w:tcW w:w="415" w:type="pct"/>
          </w:tcPr>
          <w:p w14:paraId="491F1603" w14:textId="21FEDA9A" w:rsidR="00403889" w:rsidRPr="005162DE" w:rsidRDefault="00403889" w:rsidP="00403889">
            <w:pPr>
              <w:spacing w:before="40" w:after="40"/>
              <w:jc w:val="center"/>
              <w:rPr>
                <w:rFonts w:ascii="Arial" w:hAnsi="Arial" w:cs="Arial"/>
                <w:sz w:val="24"/>
                <w:szCs w:val="24"/>
              </w:rPr>
            </w:pPr>
            <w:r>
              <w:rPr>
                <w:rFonts w:ascii="Arial" w:hAnsi="Arial" w:cs="Arial"/>
                <w:sz w:val="24"/>
                <w:szCs w:val="24"/>
              </w:rPr>
              <w:t>1000</w:t>
            </w:r>
          </w:p>
        </w:tc>
        <w:tc>
          <w:tcPr>
            <w:tcW w:w="540" w:type="pct"/>
          </w:tcPr>
          <w:p w14:paraId="489C42D6" w14:textId="45E50811" w:rsidR="00403889" w:rsidRPr="005162DE" w:rsidRDefault="00403889" w:rsidP="00403889">
            <w:pPr>
              <w:spacing w:before="40" w:after="40"/>
              <w:jc w:val="center"/>
              <w:rPr>
                <w:rFonts w:ascii="Arial" w:hAnsi="Arial" w:cs="Arial"/>
                <w:sz w:val="24"/>
                <w:szCs w:val="24"/>
              </w:rPr>
            </w:pPr>
            <w:r>
              <w:rPr>
                <w:rFonts w:ascii="Arial" w:hAnsi="Arial" w:cs="Arial"/>
                <w:sz w:val="24"/>
                <w:szCs w:val="24"/>
              </w:rPr>
              <w:t>None</w:t>
            </w:r>
          </w:p>
        </w:tc>
        <w:tc>
          <w:tcPr>
            <w:tcW w:w="1057" w:type="pct"/>
          </w:tcPr>
          <w:p w14:paraId="2DBCEC1A" w14:textId="2B5C0068" w:rsidR="00403889" w:rsidRPr="005162DE" w:rsidRDefault="00403889" w:rsidP="00403889">
            <w:pPr>
              <w:spacing w:before="40" w:after="40"/>
              <w:rPr>
                <w:rFonts w:ascii="Arial" w:hAnsi="Arial" w:cs="Arial"/>
                <w:sz w:val="24"/>
                <w:szCs w:val="24"/>
              </w:rPr>
            </w:pPr>
            <w:r w:rsidRPr="006408B6">
              <w:rPr>
                <w:rFonts w:ascii="Arial" w:hAnsi="Arial" w:cs="Arial"/>
                <w:sz w:val="24"/>
                <w:szCs w:val="24"/>
              </w:rPr>
              <w:t>Runoff/leaching from natural deposits</w:t>
            </w:r>
            <w:r w:rsidRPr="006408B6">
              <w:rPr>
                <w:rFonts w:ascii="Arial" w:hAnsi="Arial" w:cs="Arial"/>
                <w:sz w:val="24"/>
                <w:szCs w:val="24"/>
              </w:rPr>
              <w:tab/>
            </w:r>
            <w:r w:rsidRPr="006408B6">
              <w:rPr>
                <w:rFonts w:ascii="Arial" w:hAnsi="Arial" w:cs="Arial"/>
                <w:sz w:val="24"/>
                <w:szCs w:val="24"/>
              </w:rPr>
              <w:tab/>
            </w:r>
            <w:r w:rsidRPr="006408B6">
              <w:rPr>
                <w:rFonts w:ascii="Arial" w:hAnsi="Arial" w:cs="Arial"/>
                <w:sz w:val="24"/>
                <w:szCs w:val="24"/>
              </w:rPr>
              <w:tab/>
            </w:r>
          </w:p>
        </w:tc>
      </w:tr>
      <w:tr w:rsidR="00246F03" w:rsidRPr="005162DE" w14:paraId="1562A921" w14:textId="77777777" w:rsidTr="00951CE0">
        <w:trPr>
          <w:trHeight w:val="432"/>
        </w:trPr>
        <w:tc>
          <w:tcPr>
            <w:tcW w:w="1036" w:type="pct"/>
          </w:tcPr>
          <w:p w14:paraId="4072615F" w14:textId="33E3B93F" w:rsidR="00246F03" w:rsidRDefault="00246F03" w:rsidP="00246F03">
            <w:pPr>
              <w:spacing w:before="40" w:after="40"/>
              <w:ind w:left="187"/>
              <w:rPr>
                <w:rFonts w:ascii="Arial" w:hAnsi="Arial" w:cs="Arial"/>
                <w:sz w:val="24"/>
                <w:szCs w:val="24"/>
              </w:rPr>
            </w:pPr>
            <w:r w:rsidRPr="004A265B">
              <w:rPr>
                <w:rFonts w:ascii="Arial" w:hAnsi="Arial" w:cs="Arial"/>
                <w:sz w:val="24"/>
                <w:szCs w:val="24"/>
              </w:rPr>
              <w:t>Chloride (ppm)</w:t>
            </w:r>
          </w:p>
        </w:tc>
        <w:tc>
          <w:tcPr>
            <w:tcW w:w="664" w:type="pct"/>
          </w:tcPr>
          <w:p w14:paraId="7F0E426A" w14:textId="424667AD" w:rsidR="00246F03" w:rsidRDefault="00246F03" w:rsidP="00246F03">
            <w:pPr>
              <w:spacing w:before="40" w:after="40"/>
              <w:jc w:val="center"/>
              <w:rPr>
                <w:rFonts w:ascii="Arial" w:hAnsi="Arial" w:cs="Arial"/>
                <w:sz w:val="24"/>
                <w:szCs w:val="24"/>
              </w:rPr>
            </w:pPr>
            <w:r w:rsidRPr="004A265B">
              <w:rPr>
                <w:rFonts w:ascii="Arial" w:hAnsi="Arial" w:cs="Arial"/>
                <w:sz w:val="24"/>
                <w:szCs w:val="24"/>
              </w:rPr>
              <w:t>2023</w:t>
            </w:r>
          </w:p>
        </w:tc>
        <w:tc>
          <w:tcPr>
            <w:tcW w:w="581" w:type="pct"/>
          </w:tcPr>
          <w:p w14:paraId="6116D298" w14:textId="22041DC2" w:rsidR="00246F03" w:rsidRDefault="00246F03" w:rsidP="00246F03">
            <w:pPr>
              <w:spacing w:before="40" w:after="40"/>
              <w:jc w:val="center"/>
              <w:rPr>
                <w:rFonts w:ascii="Arial" w:hAnsi="Arial" w:cs="Arial"/>
                <w:sz w:val="24"/>
                <w:szCs w:val="24"/>
              </w:rPr>
            </w:pPr>
            <w:r w:rsidRPr="004A265B">
              <w:rPr>
                <w:rFonts w:ascii="Arial" w:hAnsi="Arial" w:cs="Arial"/>
                <w:sz w:val="24"/>
                <w:szCs w:val="24"/>
              </w:rPr>
              <w:t>130</w:t>
            </w:r>
          </w:p>
        </w:tc>
        <w:tc>
          <w:tcPr>
            <w:tcW w:w="706" w:type="pct"/>
          </w:tcPr>
          <w:p w14:paraId="4399F540" w14:textId="12F66103" w:rsidR="00246F03" w:rsidRDefault="00246F03" w:rsidP="00246F03">
            <w:pPr>
              <w:spacing w:before="40" w:after="40"/>
              <w:jc w:val="center"/>
              <w:rPr>
                <w:rFonts w:ascii="Arial" w:hAnsi="Arial" w:cs="Arial"/>
                <w:sz w:val="24"/>
                <w:szCs w:val="24"/>
              </w:rPr>
            </w:pPr>
            <w:r w:rsidRPr="004A265B">
              <w:rPr>
                <w:rFonts w:ascii="Arial" w:hAnsi="Arial" w:cs="Arial"/>
                <w:sz w:val="24"/>
                <w:szCs w:val="24"/>
              </w:rPr>
              <w:t>N/A</w:t>
            </w:r>
          </w:p>
        </w:tc>
        <w:tc>
          <w:tcPr>
            <w:tcW w:w="415" w:type="pct"/>
          </w:tcPr>
          <w:p w14:paraId="04625E89" w14:textId="10F47926" w:rsidR="00246F03" w:rsidRDefault="00246F03" w:rsidP="00246F03">
            <w:pPr>
              <w:spacing w:before="40" w:after="40"/>
              <w:jc w:val="center"/>
              <w:rPr>
                <w:rFonts w:ascii="Arial" w:hAnsi="Arial" w:cs="Arial"/>
                <w:sz w:val="24"/>
                <w:szCs w:val="24"/>
              </w:rPr>
            </w:pPr>
            <w:r w:rsidRPr="004A265B">
              <w:rPr>
                <w:rFonts w:ascii="Arial" w:hAnsi="Arial" w:cs="Arial"/>
                <w:sz w:val="24"/>
                <w:szCs w:val="24"/>
              </w:rPr>
              <w:t>500</w:t>
            </w:r>
          </w:p>
        </w:tc>
        <w:tc>
          <w:tcPr>
            <w:tcW w:w="540" w:type="pct"/>
          </w:tcPr>
          <w:p w14:paraId="4CD16FC8" w14:textId="0DD85E1B" w:rsidR="00246F03" w:rsidRDefault="00246F03" w:rsidP="00246F03">
            <w:pPr>
              <w:spacing w:before="40" w:after="40"/>
              <w:jc w:val="center"/>
              <w:rPr>
                <w:rFonts w:ascii="Arial" w:hAnsi="Arial" w:cs="Arial"/>
                <w:sz w:val="24"/>
                <w:szCs w:val="24"/>
              </w:rPr>
            </w:pPr>
            <w:r w:rsidRPr="004A265B">
              <w:rPr>
                <w:rFonts w:ascii="Arial" w:hAnsi="Arial" w:cs="Arial"/>
                <w:sz w:val="24"/>
                <w:szCs w:val="24"/>
              </w:rPr>
              <w:t>None</w:t>
            </w:r>
          </w:p>
        </w:tc>
        <w:tc>
          <w:tcPr>
            <w:tcW w:w="1057" w:type="pct"/>
          </w:tcPr>
          <w:p w14:paraId="19BA2679" w14:textId="409EE73C" w:rsidR="00246F03" w:rsidRPr="006408B6" w:rsidRDefault="00246F03" w:rsidP="00246F03">
            <w:pPr>
              <w:spacing w:before="40" w:after="40"/>
              <w:rPr>
                <w:rFonts w:ascii="Arial" w:hAnsi="Arial" w:cs="Arial"/>
                <w:sz w:val="24"/>
                <w:szCs w:val="24"/>
              </w:rPr>
            </w:pPr>
            <w:r w:rsidRPr="004A265B">
              <w:rPr>
                <w:rFonts w:ascii="Arial" w:hAnsi="Arial" w:cs="Arial"/>
                <w:sz w:val="24"/>
                <w:szCs w:val="24"/>
              </w:rPr>
              <w:t>Runoff/leaching from natural deposits; seawater influence</w:t>
            </w:r>
          </w:p>
        </w:tc>
      </w:tr>
      <w:tr w:rsidR="00246F03" w:rsidRPr="005162DE" w14:paraId="60B7D0E4" w14:textId="77777777" w:rsidTr="00951CE0">
        <w:trPr>
          <w:trHeight w:val="432"/>
        </w:trPr>
        <w:tc>
          <w:tcPr>
            <w:tcW w:w="1036" w:type="pct"/>
          </w:tcPr>
          <w:p w14:paraId="19246DDF" w14:textId="2B19AFD5" w:rsidR="00246F03" w:rsidRDefault="00246F03" w:rsidP="00246F03">
            <w:pPr>
              <w:spacing w:before="40" w:after="40"/>
              <w:ind w:left="187"/>
              <w:rPr>
                <w:rFonts w:ascii="Arial" w:hAnsi="Arial" w:cs="Arial"/>
                <w:sz w:val="24"/>
                <w:szCs w:val="24"/>
              </w:rPr>
            </w:pPr>
            <w:r w:rsidRPr="004A265B">
              <w:rPr>
                <w:rFonts w:ascii="Arial" w:hAnsi="Arial" w:cs="Arial"/>
                <w:sz w:val="24"/>
                <w:szCs w:val="24"/>
              </w:rPr>
              <w:lastRenderedPageBreak/>
              <w:t>Sulfate (ppm)</w:t>
            </w:r>
          </w:p>
        </w:tc>
        <w:tc>
          <w:tcPr>
            <w:tcW w:w="664" w:type="pct"/>
          </w:tcPr>
          <w:p w14:paraId="2597BE02" w14:textId="137B395A" w:rsidR="00246F03" w:rsidRDefault="00246F03" w:rsidP="00246F03">
            <w:pPr>
              <w:spacing w:before="40" w:after="40"/>
              <w:jc w:val="center"/>
              <w:rPr>
                <w:rFonts w:ascii="Arial" w:hAnsi="Arial" w:cs="Arial"/>
                <w:sz w:val="24"/>
                <w:szCs w:val="24"/>
              </w:rPr>
            </w:pPr>
            <w:r w:rsidRPr="004A265B">
              <w:rPr>
                <w:rFonts w:ascii="Arial" w:hAnsi="Arial" w:cs="Arial"/>
                <w:sz w:val="24"/>
                <w:szCs w:val="24"/>
              </w:rPr>
              <w:t>2023</w:t>
            </w:r>
          </w:p>
        </w:tc>
        <w:tc>
          <w:tcPr>
            <w:tcW w:w="581" w:type="pct"/>
          </w:tcPr>
          <w:p w14:paraId="49611CD5" w14:textId="7953E34B" w:rsidR="00246F03" w:rsidRDefault="00246F03" w:rsidP="00246F03">
            <w:pPr>
              <w:spacing w:before="40" w:after="40"/>
              <w:jc w:val="center"/>
              <w:rPr>
                <w:rFonts w:ascii="Arial" w:hAnsi="Arial" w:cs="Arial"/>
                <w:sz w:val="24"/>
                <w:szCs w:val="24"/>
              </w:rPr>
            </w:pPr>
            <w:r w:rsidRPr="004A265B">
              <w:rPr>
                <w:rFonts w:ascii="Arial" w:hAnsi="Arial" w:cs="Arial"/>
                <w:sz w:val="24"/>
                <w:szCs w:val="24"/>
              </w:rPr>
              <w:t>140</w:t>
            </w:r>
          </w:p>
        </w:tc>
        <w:tc>
          <w:tcPr>
            <w:tcW w:w="706" w:type="pct"/>
          </w:tcPr>
          <w:p w14:paraId="2D9BE382" w14:textId="2243BDE4" w:rsidR="00246F03" w:rsidRDefault="00246F03" w:rsidP="00246F03">
            <w:pPr>
              <w:spacing w:before="40" w:after="40"/>
              <w:jc w:val="center"/>
              <w:rPr>
                <w:rFonts w:ascii="Arial" w:hAnsi="Arial" w:cs="Arial"/>
                <w:sz w:val="24"/>
                <w:szCs w:val="24"/>
              </w:rPr>
            </w:pPr>
            <w:r w:rsidRPr="004A265B">
              <w:rPr>
                <w:rFonts w:ascii="Arial" w:hAnsi="Arial" w:cs="Arial"/>
                <w:sz w:val="24"/>
                <w:szCs w:val="24"/>
              </w:rPr>
              <w:t>N/A</w:t>
            </w:r>
          </w:p>
        </w:tc>
        <w:tc>
          <w:tcPr>
            <w:tcW w:w="415" w:type="pct"/>
          </w:tcPr>
          <w:p w14:paraId="5073BAAE" w14:textId="1BD8A13B" w:rsidR="00246F03" w:rsidRDefault="00246F03" w:rsidP="00246F03">
            <w:pPr>
              <w:spacing w:before="40" w:after="40"/>
              <w:jc w:val="center"/>
              <w:rPr>
                <w:rFonts w:ascii="Arial" w:hAnsi="Arial" w:cs="Arial"/>
                <w:sz w:val="24"/>
                <w:szCs w:val="24"/>
              </w:rPr>
            </w:pPr>
            <w:r w:rsidRPr="004A265B">
              <w:rPr>
                <w:rFonts w:ascii="Arial" w:hAnsi="Arial" w:cs="Arial"/>
                <w:sz w:val="24"/>
                <w:szCs w:val="24"/>
              </w:rPr>
              <w:t>500</w:t>
            </w:r>
          </w:p>
        </w:tc>
        <w:tc>
          <w:tcPr>
            <w:tcW w:w="540" w:type="pct"/>
          </w:tcPr>
          <w:p w14:paraId="02CD97DB" w14:textId="60AE2042" w:rsidR="00246F03" w:rsidRDefault="00246F03" w:rsidP="00246F03">
            <w:pPr>
              <w:spacing w:before="40" w:after="40"/>
              <w:jc w:val="center"/>
              <w:rPr>
                <w:rFonts w:ascii="Arial" w:hAnsi="Arial" w:cs="Arial"/>
                <w:sz w:val="24"/>
                <w:szCs w:val="24"/>
              </w:rPr>
            </w:pPr>
            <w:r w:rsidRPr="004A265B">
              <w:rPr>
                <w:rFonts w:ascii="Arial" w:hAnsi="Arial" w:cs="Arial"/>
                <w:sz w:val="24"/>
                <w:szCs w:val="24"/>
              </w:rPr>
              <w:t>None</w:t>
            </w:r>
          </w:p>
        </w:tc>
        <w:tc>
          <w:tcPr>
            <w:tcW w:w="1057" w:type="pct"/>
          </w:tcPr>
          <w:p w14:paraId="24475C97" w14:textId="13187D4A" w:rsidR="00246F03" w:rsidRPr="006408B6" w:rsidRDefault="00246F03" w:rsidP="00246F03">
            <w:pPr>
              <w:spacing w:before="40" w:after="40"/>
              <w:rPr>
                <w:rFonts w:ascii="Arial" w:hAnsi="Arial" w:cs="Arial"/>
                <w:sz w:val="24"/>
                <w:szCs w:val="24"/>
              </w:rPr>
            </w:pPr>
            <w:r w:rsidRPr="004A265B">
              <w:rPr>
                <w:rFonts w:ascii="Arial" w:hAnsi="Arial" w:cs="Arial"/>
                <w:sz w:val="24"/>
                <w:szCs w:val="24"/>
              </w:rPr>
              <w:t>Runoff/leaching from natural deposits; industrial wastes</w:t>
            </w:r>
          </w:p>
        </w:tc>
      </w:tr>
      <w:tr w:rsidR="001B2A36" w:rsidRPr="005162DE" w14:paraId="35928D6B" w14:textId="77777777" w:rsidTr="00951CE0">
        <w:trPr>
          <w:trHeight w:val="432"/>
        </w:trPr>
        <w:tc>
          <w:tcPr>
            <w:tcW w:w="1036" w:type="pct"/>
          </w:tcPr>
          <w:p w14:paraId="20C9E07D" w14:textId="287973C6" w:rsidR="001B2A36" w:rsidRDefault="001B2A36" w:rsidP="00403889">
            <w:pPr>
              <w:spacing w:before="40" w:after="40"/>
              <w:ind w:left="187"/>
              <w:rPr>
                <w:rFonts w:ascii="Arial" w:hAnsi="Arial" w:cs="Arial"/>
                <w:sz w:val="24"/>
                <w:szCs w:val="24"/>
              </w:rPr>
            </w:pPr>
            <w:r>
              <w:rPr>
                <w:rFonts w:ascii="Arial" w:hAnsi="Arial" w:cs="Arial"/>
                <w:sz w:val="24"/>
                <w:szCs w:val="24"/>
              </w:rPr>
              <w:t>Turbidity</w:t>
            </w:r>
            <w:r w:rsidR="005F7D23">
              <w:rPr>
                <w:rFonts w:ascii="Arial" w:hAnsi="Arial" w:cs="Arial"/>
                <w:sz w:val="24"/>
                <w:szCs w:val="24"/>
              </w:rPr>
              <w:t xml:space="preserve"> (NTU)</w:t>
            </w:r>
          </w:p>
        </w:tc>
        <w:tc>
          <w:tcPr>
            <w:tcW w:w="664" w:type="pct"/>
          </w:tcPr>
          <w:p w14:paraId="7BB5D088" w14:textId="3CBF29E6" w:rsidR="001B2A36" w:rsidRDefault="005F7D23" w:rsidP="00403889">
            <w:pPr>
              <w:spacing w:before="40" w:after="40"/>
              <w:jc w:val="center"/>
              <w:rPr>
                <w:rFonts w:ascii="Arial" w:hAnsi="Arial" w:cs="Arial"/>
                <w:sz w:val="24"/>
                <w:szCs w:val="24"/>
              </w:rPr>
            </w:pPr>
            <w:r>
              <w:rPr>
                <w:rFonts w:ascii="Arial" w:hAnsi="Arial" w:cs="Arial"/>
                <w:sz w:val="24"/>
                <w:szCs w:val="24"/>
              </w:rPr>
              <w:t>2025</w:t>
            </w:r>
          </w:p>
        </w:tc>
        <w:tc>
          <w:tcPr>
            <w:tcW w:w="581" w:type="pct"/>
          </w:tcPr>
          <w:p w14:paraId="090DF4CC" w14:textId="23EB3E92" w:rsidR="001B2A36" w:rsidRDefault="005F7D23" w:rsidP="00403889">
            <w:pPr>
              <w:spacing w:before="40" w:after="40"/>
              <w:jc w:val="center"/>
              <w:rPr>
                <w:rFonts w:ascii="Arial" w:hAnsi="Arial" w:cs="Arial"/>
                <w:sz w:val="24"/>
                <w:szCs w:val="24"/>
              </w:rPr>
            </w:pPr>
            <w:r>
              <w:rPr>
                <w:rFonts w:ascii="Arial" w:hAnsi="Arial" w:cs="Arial"/>
                <w:sz w:val="24"/>
                <w:szCs w:val="24"/>
              </w:rPr>
              <w:t>0.</w:t>
            </w:r>
            <w:r w:rsidR="0068211B">
              <w:rPr>
                <w:rFonts w:ascii="Arial" w:hAnsi="Arial" w:cs="Arial"/>
                <w:sz w:val="24"/>
                <w:szCs w:val="24"/>
              </w:rPr>
              <w:t>25</w:t>
            </w:r>
          </w:p>
        </w:tc>
        <w:tc>
          <w:tcPr>
            <w:tcW w:w="706" w:type="pct"/>
          </w:tcPr>
          <w:p w14:paraId="7774E9E2" w14:textId="1DEC18F5" w:rsidR="001B2A36" w:rsidRDefault="005F7D23" w:rsidP="00403889">
            <w:pPr>
              <w:spacing w:before="40" w:after="40"/>
              <w:jc w:val="center"/>
              <w:rPr>
                <w:rFonts w:ascii="Arial" w:hAnsi="Arial" w:cs="Arial"/>
                <w:sz w:val="24"/>
                <w:szCs w:val="24"/>
              </w:rPr>
            </w:pPr>
            <w:r>
              <w:rPr>
                <w:rFonts w:ascii="Arial" w:hAnsi="Arial" w:cs="Arial"/>
                <w:sz w:val="24"/>
                <w:szCs w:val="24"/>
              </w:rPr>
              <w:t>0.11-0.57</w:t>
            </w:r>
          </w:p>
        </w:tc>
        <w:tc>
          <w:tcPr>
            <w:tcW w:w="415" w:type="pct"/>
          </w:tcPr>
          <w:p w14:paraId="5B3D70A5" w14:textId="4EACD0C9" w:rsidR="001B2A36" w:rsidRDefault="006E1E6F" w:rsidP="00403889">
            <w:pPr>
              <w:spacing w:before="40" w:after="40"/>
              <w:jc w:val="center"/>
              <w:rPr>
                <w:rFonts w:ascii="Arial" w:hAnsi="Arial" w:cs="Arial"/>
                <w:sz w:val="24"/>
                <w:szCs w:val="24"/>
              </w:rPr>
            </w:pPr>
            <w:r>
              <w:rPr>
                <w:rFonts w:ascii="Arial" w:hAnsi="Arial" w:cs="Arial"/>
                <w:sz w:val="24"/>
                <w:szCs w:val="24"/>
              </w:rPr>
              <w:t>5</w:t>
            </w:r>
          </w:p>
        </w:tc>
        <w:tc>
          <w:tcPr>
            <w:tcW w:w="540" w:type="pct"/>
          </w:tcPr>
          <w:p w14:paraId="5F17595C" w14:textId="1FE98FFE" w:rsidR="001B2A36" w:rsidRDefault="006E1E6F" w:rsidP="00403889">
            <w:pPr>
              <w:spacing w:before="40" w:after="40"/>
              <w:jc w:val="center"/>
              <w:rPr>
                <w:rFonts w:ascii="Arial" w:hAnsi="Arial" w:cs="Arial"/>
                <w:sz w:val="24"/>
                <w:szCs w:val="24"/>
              </w:rPr>
            </w:pPr>
            <w:r>
              <w:rPr>
                <w:rFonts w:ascii="Arial" w:hAnsi="Arial" w:cs="Arial"/>
                <w:sz w:val="24"/>
                <w:szCs w:val="24"/>
              </w:rPr>
              <w:t>None</w:t>
            </w:r>
          </w:p>
        </w:tc>
        <w:tc>
          <w:tcPr>
            <w:tcW w:w="1057" w:type="pct"/>
          </w:tcPr>
          <w:p w14:paraId="1DCBFC16" w14:textId="3062CD0D" w:rsidR="001B2A36" w:rsidRPr="006408B6" w:rsidRDefault="006331E4" w:rsidP="00403889">
            <w:pPr>
              <w:spacing w:before="40" w:after="40"/>
              <w:rPr>
                <w:rFonts w:ascii="Arial" w:hAnsi="Arial" w:cs="Arial"/>
                <w:sz w:val="24"/>
                <w:szCs w:val="24"/>
              </w:rPr>
            </w:pPr>
            <w:r>
              <w:rPr>
                <w:rFonts w:ascii="Arial" w:hAnsi="Arial" w:cs="Arial"/>
                <w:sz w:val="24"/>
                <w:szCs w:val="24"/>
              </w:rPr>
              <w:t>Soil Runoff</w:t>
            </w:r>
          </w:p>
        </w:tc>
      </w:tr>
    </w:tbl>
    <w:p w14:paraId="6676E2A1" w14:textId="1DBA257B" w:rsidR="00246F03" w:rsidRDefault="00246F03">
      <w:pPr>
        <w:rPr>
          <w:rFonts w:ascii="Arial" w:hAnsi="Arial" w:cs="Arial"/>
          <w:b/>
          <w:sz w:val="24"/>
          <w:szCs w:val="24"/>
        </w:rPr>
      </w:pPr>
    </w:p>
    <w:p w14:paraId="69D3A731" w14:textId="4B9D23E5" w:rsidR="005D3708" w:rsidRPr="005162DE" w:rsidRDefault="005D3708" w:rsidP="00875407">
      <w:pPr>
        <w:pStyle w:val="Caption"/>
        <w:widowControl w:val="0"/>
      </w:pPr>
      <w:r w:rsidRPr="005162DE">
        <w:t xml:space="preserve">Table </w:t>
      </w:r>
      <w:fldSimple w:instr=" SEQ Table \* ARABIC ">
        <w:r w:rsidR="00883E1D">
          <w:rPr>
            <w:noProof/>
          </w:rPr>
          <w:t>6</w:t>
        </w:r>
      </w:fldSimple>
      <w:r w:rsidRPr="005162DE">
        <w:t>.  Detection of Unregulated Contaminants</w:t>
      </w:r>
    </w:p>
    <w:tbl>
      <w:tblPr>
        <w:tblStyle w:val="TableGrid"/>
        <w:tblW w:w="5000" w:type="pct"/>
        <w:tblLook w:val="00A0" w:firstRow="1" w:lastRow="0" w:firstColumn="1" w:lastColumn="0" w:noHBand="0" w:noVBand="0"/>
      </w:tblPr>
      <w:tblGrid>
        <w:gridCol w:w="3503"/>
        <w:gridCol w:w="2248"/>
        <w:gridCol w:w="2107"/>
        <w:gridCol w:w="2389"/>
        <w:gridCol w:w="3855"/>
      </w:tblGrid>
      <w:tr w:rsidR="00951CE0" w:rsidRPr="005162DE" w14:paraId="4516D550" w14:textId="77777777" w:rsidTr="00951CE0">
        <w:trPr>
          <w:trHeight w:val="440"/>
        </w:trPr>
        <w:tc>
          <w:tcPr>
            <w:tcW w:w="1242" w:type="pct"/>
          </w:tcPr>
          <w:p w14:paraId="2B82F8E8" w14:textId="7AF0DE37" w:rsidR="00951CE0" w:rsidRPr="005162DE" w:rsidRDefault="00951CE0" w:rsidP="00875407">
            <w:pPr>
              <w:keepNext/>
              <w:widowControl w:val="0"/>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797" w:type="pct"/>
            <w:vAlign w:val="center"/>
          </w:tcPr>
          <w:p w14:paraId="5A93A988" w14:textId="77777777" w:rsidR="00951CE0" w:rsidRPr="005162DE" w:rsidRDefault="00951CE0" w:rsidP="00875407">
            <w:pPr>
              <w:keepNext/>
              <w:widowControl w:val="0"/>
              <w:spacing w:before="40" w:after="40"/>
              <w:jc w:val="center"/>
              <w:rPr>
                <w:rFonts w:ascii="Arial" w:hAnsi="Arial" w:cs="Arial"/>
                <w:b/>
                <w:sz w:val="24"/>
                <w:szCs w:val="24"/>
              </w:rPr>
            </w:pPr>
            <w:r w:rsidRPr="005162DE">
              <w:rPr>
                <w:rFonts w:ascii="Arial" w:hAnsi="Arial" w:cs="Arial"/>
                <w:b/>
                <w:sz w:val="24"/>
                <w:szCs w:val="24"/>
              </w:rPr>
              <w:t>Sample Date</w:t>
            </w:r>
          </w:p>
        </w:tc>
        <w:tc>
          <w:tcPr>
            <w:tcW w:w="747" w:type="pct"/>
            <w:vAlign w:val="center"/>
          </w:tcPr>
          <w:p w14:paraId="6DDBAAA8" w14:textId="77777777" w:rsidR="00951CE0" w:rsidRPr="005162DE" w:rsidRDefault="00951CE0" w:rsidP="00875407">
            <w:pPr>
              <w:keepNext/>
              <w:widowControl w:val="0"/>
              <w:spacing w:before="40" w:after="40"/>
              <w:jc w:val="center"/>
              <w:rPr>
                <w:rFonts w:ascii="Arial" w:hAnsi="Arial" w:cs="Arial"/>
                <w:b/>
                <w:sz w:val="24"/>
                <w:szCs w:val="24"/>
              </w:rPr>
            </w:pPr>
            <w:r w:rsidRPr="005162DE">
              <w:rPr>
                <w:rFonts w:ascii="Arial" w:hAnsi="Arial" w:cs="Arial"/>
                <w:b/>
                <w:sz w:val="24"/>
                <w:szCs w:val="24"/>
              </w:rPr>
              <w:t>Level Detected</w:t>
            </w:r>
          </w:p>
        </w:tc>
        <w:tc>
          <w:tcPr>
            <w:tcW w:w="847" w:type="pct"/>
            <w:vAlign w:val="center"/>
          </w:tcPr>
          <w:p w14:paraId="1F2EF096" w14:textId="77777777" w:rsidR="00951CE0" w:rsidRPr="005162DE" w:rsidRDefault="00951CE0" w:rsidP="00875407">
            <w:pPr>
              <w:keepNext/>
              <w:widowControl w:val="0"/>
              <w:spacing w:before="40" w:after="40"/>
              <w:jc w:val="center"/>
              <w:rPr>
                <w:rFonts w:ascii="Arial" w:hAnsi="Arial" w:cs="Arial"/>
                <w:b/>
                <w:sz w:val="24"/>
                <w:szCs w:val="24"/>
              </w:rPr>
            </w:pPr>
            <w:r w:rsidRPr="005162DE">
              <w:rPr>
                <w:rFonts w:ascii="Arial" w:hAnsi="Arial" w:cs="Arial"/>
                <w:b/>
                <w:sz w:val="24"/>
                <w:szCs w:val="24"/>
              </w:rPr>
              <w:t>Range of Detections</w:t>
            </w:r>
          </w:p>
        </w:tc>
        <w:tc>
          <w:tcPr>
            <w:tcW w:w="1367" w:type="pct"/>
            <w:vAlign w:val="center"/>
          </w:tcPr>
          <w:p w14:paraId="54EAA6A2" w14:textId="77777777" w:rsidR="00951CE0" w:rsidRPr="005162DE" w:rsidRDefault="00951CE0" w:rsidP="00951CE0">
            <w:pPr>
              <w:jc w:val="center"/>
              <w:rPr>
                <w:rFonts w:ascii="Arial" w:hAnsi="Arial" w:cs="Arial"/>
                <w:b/>
                <w:sz w:val="24"/>
                <w:szCs w:val="24"/>
              </w:rPr>
            </w:pPr>
            <w:r w:rsidRPr="005162DE">
              <w:rPr>
                <w:rFonts w:ascii="Arial" w:hAnsi="Arial" w:cs="Arial"/>
                <w:b/>
                <w:sz w:val="24"/>
                <w:szCs w:val="24"/>
              </w:rPr>
              <w:t>Typical Source</w:t>
            </w:r>
          </w:p>
          <w:p w14:paraId="4907852B" w14:textId="77777777" w:rsidR="00951CE0" w:rsidRPr="005162DE" w:rsidRDefault="00951CE0" w:rsidP="00951CE0">
            <w:pPr>
              <w:jc w:val="center"/>
              <w:rPr>
                <w:rFonts w:ascii="Arial" w:hAnsi="Arial" w:cs="Arial"/>
                <w:b/>
                <w:sz w:val="24"/>
                <w:szCs w:val="24"/>
              </w:rPr>
            </w:pPr>
            <w:r w:rsidRPr="005162DE">
              <w:rPr>
                <w:rFonts w:ascii="Arial" w:hAnsi="Arial" w:cs="Arial"/>
                <w:b/>
                <w:sz w:val="24"/>
                <w:szCs w:val="24"/>
              </w:rPr>
              <w:t>of</w:t>
            </w:r>
          </w:p>
          <w:p w14:paraId="630800E2" w14:textId="408CA72D" w:rsidR="00951CE0" w:rsidRPr="005162DE" w:rsidRDefault="00951CE0" w:rsidP="00951CE0">
            <w:pPr>
              <w:keepNext/>
              <w:widowControl w:val="0"/>
              <w:spacing w:before="40" w:after="40"/>
              <w:jc w:val="center"/>
              <w:rPr>
                <w:rFonts w:ascii="Arial" w:hAnsi="Arial" w:cs="Arial"/>
                <w:b/>
                <w:sz w:val="24"/>
                <w:szCs w:val="24"/>
              </w:rPr>
            </w:pPr>
            <w:r w:rsidRPr="005162DE">
              <w:rPr>
                <w:rFonts w:ascii="Arial" w:hAnsi="Arial" w:cs="Arial"/>
                <w:b/>
                <w:sz w:val="24"/>
                <w:szCs w:val="24"/>
              </w:rPr>
              <w:t>Contaminant</w:t>
            </w:r>
          </w:p>
        </w:tc>
      </w:tr>
      <w:tr w:rsidR="00951CE0" w:rsidRPr="005162DE" w14:paraId="09116D09" w14:textId="77777777" w:rsidTr="00951CE0">
        <w:trPr>
          <w:trHeight w:val="449"/>
        </w:trPr>
        <w:tc>
          <w:tcPr>
            <w:tcW w:w="1242" w:type="pct"/>
          </w:tcPr>
          <w:p w14:paraId="18023788" w14:textId="24BFE25C" w:rsidR="00951CE0" w:rsidRPr="005162DE" w:rsidRDefault="00951CE0" w:rsidP="00951CE0">
            <w:pPr>
              <w:spacing w:before="40" w:after="40"/>
              <w:rPr>
                <w:rFonts w:ascii="Arial" w:hAnsi="Arial" w:cs="Arial"/>
                <w:sz w:val="24"/>
                <w:szCs w:val="24"/>
              </w:rPr>
            </w:pPr>
            <w:r w:rsidRPr="00637BEC">
              <w:rPr>
                <w:rFonts w:ascii="Arial" w:hAnsi="Arial" w:cs="Arial"/>
                <w:sz w:val="24"/>
                <w:szCs w:val="24"/>
              </w:rPr>
              <w:t>Alkalinity (</w:t>
            </w:r>
            <w:r>
              <w:rPr>
                <w:rFonts w:ascii="Arial" w:hAnsi="Arial" w:cs="Arial"/>
                <w:sz w:val="24"/>
                <w:szCs w:val="24"/>
              </w:rPr>
              <w:t>mg/L</w:t>
            </w:r>
            <w:r w:rsidRPr="00637BEC">
              <w:rPr>
                <w:rFonts w:ascii="Arial" w:hAnsi="Arial" w:cs="Arial"/>
                <w:sz w:val="24"/>
                <w:szCs w:val="24"/>
              </w:rPr>
              <w:t>)</w:t>
            </w:r>
          </w:p>
        </w:tc>
        <w:tc>
          <w:tcPr>
            <w:tcW w:w="797" w:type="pct"/>
          </w:tcPr>
          <w:p w14:paraId="28190B3D" w14:textId="263A2357" w:rsidR="00951CE0" w:rsidRPr="005162DE" w:rsidRDefault="00951CE0" w:rsidP="00951CE0">
            <w:pPr>
              <w:spacing w:before="40" w:after="40"/>
              <w:jc w:val="center"/>
              <w:rPr>
                <w:rFonts w:ascii="Arial" w:hAnsi="Arial" w:cs="Arial"/>
                <w:sz w:val="24"/>
                <w:szCs w:val="24"/>
              </w:rPr>
            </w:pPr>
            <w:r w:rsidRPr="00637BEC">
              <w:rPr>
                <w:rFonts w:ascii="Arial" w:hAnsi="Arial" w:cs="Arial"/>
                <w:sz w:val="24"/>
                <w:szCs w:val="24"/>
              </w:rPr>
              <w:t>202</w:t>
            </w:r>
            <w:r>
              <w:rPr>
                <w:rFonts w:ascii="Arial" w:hAnsi="Arial" w:cs="Arial"/>
                <w:sz w:val="24"/>
                <w:szCs w:val="24"/>
              </w:rPr>
              <w:t>5</w:t>
            </w:r>
          </w:p>
        </w:tc>
        <w:tc>
          <w:tcPr>
            <w:tcW w:w="747" w:type="pct"/>
          </w:tcPr>
          <w:p w14:paraId="63D0EACA" w14:textId="5C81036A" w:rsidR="00951CE0" w:rsidRPr="005162DE" w:rsidRDefault="00951CE0" w:rsidP="00951CE0">
            <w:pPr>
              <w:spacing w:before="40" w:after="40"/>
              <w:rPr>
                <w:rFonts w:ascii="Arial" w:hAnsi="Arial" w:cs="Arial"/>
                <w:sz w:val="24"/>
                <w:szCs w:val="24"/>
              </w:rPr>
            </w:pPr>
            <w:r>
              <w:rPr>
                <w:rFonts w:ascii="Arial" w:hAnsi="Arial" w:cs="Arial"/>
                <w:sz w:val="24"/>
                <w:szCs w:val="24"/>
              </w:rPr>
              <w:t xml:space="preserve"> 140</w:t>
            </w:r>
          </w:p>
        </w:tc>
        <w:tc>
          <w:tcPr>
            <w:tcW w:w="847" w:type="pct"/>
          </w:tcPr>
          <w:p w14:paraId="60CC3A19" w14:textId="7BEE7926" w:rsidR="00951CE0" w:rsidRPr="005162DE" w:rsidRDefault="00951CE0" w:rsidP="00951CE0">
            <w:pPr>
              <w:spacing w:before="40" w:after="40"/>
              <w:jc w:val="center"/>
              <w:rPr>
                <w:rFonts w:ascii="Arial" w:hAnsi="Arial" w:cs="Arial"/>
                <w:sz w:val="24"/>
                <w:szCs w:val="24"/>
              </w:rPr>
            </w:pPr>
            <w:r>
              <w:rPr>
                <w:rFonts w:ascii="Arial" w:hAnsi="Arial" w:cs="Arial"/>
                <w:sz w:val="24"/>
                <w:szCs w:val="24"/>
              </w:rPr>
              <w:t>130-170</w:t>
            </w:r>
          </w:p>
        </w:tc>
        <w:tc>
          <w:tcPr>
            <w:tcW w:w="1367" w:type="pct"/>
          </w:tcPr>
          <w:p w14:paraId="747A0B53" w14:textId="10EE3624" w:rsidR="00951CE0" w:rsidRPr="005162DE" w:rsidRDefault="00951CE0" w:rsidP="00951CE0">
            <w:pPr>
              <w:spacing w:before="40" w:after="40"/>
              <w:rPr>
                <w:rFonts w:ascii="Arial" w:hAnsi="Arial" w:cs="Arial"/>
                <w:sz w:val="24"/>
                <w:szCs w:val="24"/>
              </w:rPr>
            </w:pPr>
            <w:r w:rsidRPr="00637BEC">
              <w:rPr>
                <w:rFonts w:ascii="Arial" w:hAnsi="Arial" w:cs="Arial"/>
                <w:sz w:val="24"/>
                <w:szCs w:val="24"/>
              </w:rPr>
              <w:t>Leaching from natural deposits; industrial wastes</w:t>
            </w:r>
          </w:p>
        </w:tc>
      </w:tr>
      <w:tr w:rsidR="00951CE0" w:rsidRPr="005162DE" w14:paraId="3DC1EC0D" w14:textId="77777777" w:rsidTr="00951CE0">
        <w:trPr>
          <w:trHeight w:val="432"/>
        </w:trPr>
        <w:tc>
          <w:tcPr>
            <w:tcW w:w="1242" w:type="pct"/>
          </w:tcPr>
          <w:p w14:paraId="301C4362" w14:textId="73C0D8A0" w:rsidR="00951CE0" w:rsidRPr="005162DE" w:rsidRDefault="00951CE0" w:rsidP="00951CE0">
            <w:pPr>
              <w:spacing w:before="40" w:after="40"/>
              <w:rPr>
                <w:rFonts w:ascii="Arial" w:hAnsi="Arial" w:cs="Arial"/>
                <w:sz w:val="24"/>
                <w:szCs w:val="24"/>
              </w:rPr>
            </w:pPr>
            <w:r w:rsidRPr="00637BEC">
              <w:rPr>
                <w:rFonts w:ascii="Arial" w:hAnsi="Arial" w:cs="Arial"/>
                <w:sz w:val="24"/>
                <w:szCs w:val="24"/>
              </w:rPr>
              <w:t>pH (no units)</w:t>
            </w:r>
          </w:p>
        </w:tc>
        <w:tc>
          <w:tcPr>
            <w:tcW w:w="797" w:type="pct"/>
          </w:tcPr>
          <w:p w14:paraId="4751C8FD" w14:textId="77997119" w:rsidR="00951CE0" w:rsidRPr="005162DE" w:rsidRDefault="00951CE0" w:rsidP="00951CE0">
            <w:pPr>
              <w:spacing w:before="40" w:after="40"/>
              <w:jc w:val="center"/>
              <w:rPr>
                <w:rFonts w:ascii="Arial" w:hAnsi="Arial" w:cs="Arial"/>
                <w:sz w:val="24"/>
                <w:szCs w:val="24"/>
              </w:rPr>
            </w:pPr>
            <w:r w:rsidRPr="00637BEC">
              <w:rPr>
                <w:rFonts w:ascii="Arial" w:hAnsi="Arial" w:cs="Arial"/>
                <w:sz w:val="24"/>
                <w:szCs w:val="24"/>
              </w:rPr>
              <w:t>202</w:t>
            </w:r>
            <w:r>
              <w:rPr>
                <w:rFonts w:ascii="Arial" w:hAnsi="Arial" w:cs="Arial"/>
                <w:sz w:val="24"/>
                <w:szCs w:val="24"/>
              </w:rPr>
              <w:t>5</w:t>
            </w:r>
          </w:p>
        </w:tc>
        <w:tc>
          <w:tcPr>
            <w:tcW w:w="747" w:type="pct"/>
          </w:tcPr>
          <w:p w14:paraId="27986934" w14:textId="3C83F21D" w:rsidR="00951CE0" w:rsidRPr="005162DE" w:rsidRDefault="00951CE0" w:rsidP="00951CE0">
            <w:pPr>
              <w:spacing w:before="40" w:after="40"/>
              <w:rPr>
                <w:rFonts w:ascii="Arial" w:hAnsi="Arial" w:cs="Arial"/>
                <w:sz w:val="24"/>
                <w:szCs w:val="24"/>
              </w:rPr>
            </w:pPr>
            <w:r>
              <w:rPr>
                <w:rFonts w:ascii="Arial" w:hAnsi="Arial" w:cs="Arial"/>
                <w:sz w:val="24"/>
                <w:szCs w:val="24"/>
              </w:rPr>
              <w:t xml:space="preserve"> 7.01-7.29</w:t>
            </w:r>
          </w:p>
        </w:tc>
        <w:tc>
          <w:tcPr>
            <w:tcW w:w="847" w:type="pct"/>
          </w:tcPr>
          <w:p w14:paraId="1D08BAD2" w14:textId="0BB85748" w:rsidR="00951CE0" w:rsidRPr="005162DE" w:rsidRDefault="00951CE0" w:rsidP="00951CE0">
            <w:pPr>
              <w:spacing w:before="40" w:after="40"/>
              <w:jc w:val="center"/>
              <w:rPr>
                <w:rFonts w:ascii="Arial" w:hAnsi="Arial" w:cs="Arial"/>
                <w:sz w:val="24"/>
                <w:szCs w:val="24"/>
              </w:rPr>
            </w:pPr>
            <w:r w:rsidRPr="00637BEC">
              <w:rPr>
                <w:rFonts w:ascii="Arial" w:hAnsi="Arial" w:cs="Arial"/>
                <w:sz w:val="24"/>
                <w:szCs w:val="24"/>
              </w:rPr>
              <w:t>N/A</w:t>
            </w:r>
          </w:p>
        </w:tc>
        <w:tc>
          <w:tcPr>
            <w:tcW w:w="1367" w:type="pct"/>
          </w:tcPr>
          <w:p w14:paraId="0F72AF76" w14:textId="1239C220" w:rsidR="00951CE0" w:rsidRPr="005162DE" w:rsidRDefault="00951CE0" w:rsidP="00951CE0">
            <w:pPr>
              <w:spacing w:before="40" w:after="40"/>
              <w:rPr>
                <w:rFonts w:ascii="Arial" w:hAnsi="Arial" w:cs="Arial"/>
                <w:sz w:val="24"/>
                <w:szCs w:val="24"/>
              </w:rPr>
            </w:pPr>
            <w:r w:rsidRPr="00637BEC">
              <w:rPr>
                <w:rFonts w:ascii="Arial" w:hAnsi="Arial" w:cs="Arial"/>
                <w:sz w:val="24"/>
                <w:szCs w:val="24"/>
              </w:rPr>
              <w:t>Soil Runoff</w:t>
            </w:r>
          </w:p>
        </w:tc>
      </w:tr>
      <w:tr w:rsidR="00246F03" w:rsidRPr="005162DE" w14:paraId="5634A8B3" w14:textId="77777777" w:rsidTr="00951CE0">
        <w:trPr>
          <w:trHeight w:val="432"/>
        </w:trPr>
        <w:tc>
          <w:tcPr>
            <w:tcW w:w="1242" w:type="pct"/>
          </w:tcPr>
          <w:p w14:paraId="0D0E4288" w14:textId="0A45DCC9" w:rsidR="00246F03" w:rsidRPr="00637BEC" w:rsidRDefault="00246F03" w:rsidP="00246F03">
            <w:pPr>
              <w:spacing w:before="40" w:after="40"/>
              <w:rPr>
                <w:rFonts w:ascii="Arial" w:hAnsi="Arial" w:cs="Arial"/>
                <w:sz w:val="24"/>
                <w:szCs w:val="24"/>
              </w:rPr>
            </w:pPr>
            <w:r w:rsidRPr="00637BEC">
              <w:rPr>
                <w:rFonts w:ascii="Arial" w:hAnsi="Arial" w:cs="Arial"/>
                <w:sz w:val="24"/>
                <w:szCs w:val="24"/>
              </w:rPr>
              <w:t>Calcium (ppm)</w:t>
            </w:r>
          </w:p>
        </w:tc>
        <w:tc>
          <w:tcPr>
            <w:tcW w:w="797" w:type="pct"/>
          </w:tcPr>
          <w:p w14:paraId="771B1240" w14:textId="3533C697" w:rsidR="00246F03" w:rsidRPr="00637BEC" w:rsidRDefault="00246F03" w:rsidP="00246F03">
            <w:pPr>
              <w:spacing w:before="40" w:after="40"/>
              <w:jc w:val="center"/>
              <w:rPr>
                <w:rFonts w:ascii="Arial" w:hAnsi="Arial" w:cs="Arial"/>
                <w:sz w:val="24"/>
                <w:szCs w:val="24"/>
              </w:rPr>
            </w:pPr>
            <w:r w:rsidRPr="00637BEC">
              <w:rPr>
                <w:rFonts w:ascii="Arial" w:hAnsi="Arial" w:cs="Arial"/>
                <w:sz w:val="24"/>
                <w:szCs w:val="24"/>
              </w:rPr>
              <w:t>202</w:t>
            </w:r>
            <w:r>
              <w:rPr>
                <w:rFonts w:ascii="Arial" w:hAnsi="Arial" w:cs="Arial"/>
                <w:sz w:val="24"/>
                <w:szCs w:val="24"/>
              </w:rPr>
              <w:t>3</w:t>
            </w:r>
          </w:p>
        </w:tc>
        <w:tc>
          <w:tcPr>
            <w:tcW w:w="747" w:type="pct"/>
          </w:tcPr>
          <w:p w14:paraId="64981FF4" w14:textId="1E5651D8" w:rsidR="00246F03" w:rsidRDefault="00246F03" w:rsidP="00246F03">
            <w:pPr>
              <w:spacing w:before="40" w:after="40"/>
              <w:rPr>
                <w:rFonts w:ascii="Arial" w:hAnsi="Arial" w:cs="Arial"/>
                <w:sz w:val="24"/>
                <w:szCs w:val="24"/>
              </w:rPr>
            </w:pPr>
            <w:r>
              <w:rPr>
                <w:rFonts w:ascii="Arial" w:hAnsi="Arial" w:cs="Arial"/>
                <w:sz w:val="24"/>
                <w:szCs w:val="24"/>
              </w:rPr>
              <w:t xml:space="preserve"> 91.2</w:t>
            </w:r>
          </w:p>
        </w:tc>
        <w:tc>
          <w:tcPr>
            <w:tcW w:w="847" w:type="pct"/>
          </w:tcPr>
          <w:p w14:paraId="3B0EB379" w14:textId="708E8DC7" w:rsidR="00246F03" w:rsidRPr="00637BEC" w:rsidRDefault="00246F03" w:rsidP="00246F03">
            <w:pPr>
              <w:spacing w:before="40" w:after="40"/>
              <w:jc w:val="center"/>
              <w:rPr>
                <w:rFonts w:ascii="Arial" w:hAnsi="Arial" w:cs="Arial"/>
                <w:sz w:val="24"/>
                <w:szCs w:val="24"/>
              </w:rPr>
            </w:pPr>
            <w:r w:rsidRPr="00637BEC">
              <w:rPr>
                <w:rFonts w:ascii="Arial" w:hAnsi="Arial" w:cs="Arial"/>
                <w:sz w:val="24"/>
                <w:szCs w:val="24"/>
              </w:rPr>
              <w:t>N</w:t>
            </w:r>
            <w:r>
              <w:rPr>
                <w:rFonts w:ascii="Arial" w:hAnsi="Arial" w:cs="Arial"/>
                <w:sz w:val="24"/>
                <w:szCs w:val="24"/>
              </w:rPr>
              <w:t>/</w:t>
            </w:r>
            <w:r w:rsidRPr="00637BEC">
              <w:rPr>
                <w:rFonts w:ascii="Arial" w:hAnsi="Arial" w:cs="Arial"/>
                <w:sz w:val="24"/>
                <w:szCs w:val="24"/>
              </w:rPr>
              <w:t xml:space="preserve">A </w:t>
            </w:r>
          </w:p>
        </w:tc>
        <w:tc>
          <w:tcPr>
            <w:tcW w:w="1367" w:type="pct"/>
          </w:tcPr>
          <w:p w14:paraId="3E080F03" w14:textId="27E201FB" w:rsidR="00246F03" w:rsidRPr="00637BEC" w:rsidRDefault="00246F03" w:rsidP="00246F03">
            <w:pPr>
              <w:spacing w:before="40" w:after="40"/>
              <w:rPr>
                <w:rFonts w:ascii="Arial" w:hAnsi="Arial" w:cs="Arial"/>
                <w:sz w:val="24"/>
                <w:szCs w:val="24"/>
              </w:rPr>
            </w:pPr>
            <w:r w:rsidRPr="00637BEC">
              <w:rPr>
                <w:rFonts w:ascii="Arial" w:hAnsi="Arial" w:cs="Arial"/>
                <w:sz w:val="24"/>
                <w:szCs w:val="24"/>
              </w:rPr>
              <w:t>Leaching from natural deposits</w:t>
            </w:r>
          </w:p>
        </w:tc>
      </w:tr>
      <w:tr w:rsidR="00246F03" w:rsidRPr="005162DE" w14:paraId="66886265" w14:textId="77777777" w:rsidTr="00951CE0">
        <w:trPr>
          <w:trHeight w:val="432"/>
        </w:trPr>
        <w:tc>
          <w:tcPr>
            <w:tcW w:w="1242" w:type="pct"/>
          </w:tcPr>
          <w:p w14:paraId="4670769B" w14:textId="2472C93C" w:rsidR="00246F03" w:rsidRPr="00637BEC" w:rsidRDefault="00246F03" w:rsidP="00246F03">
            <w:pPr>
              <w:spacing w:before="40" w:after="40"/>
              <w:rPr>
                <w:rFonts w:ascii="Arial" w:hAnsi="Arial" w:cs="Arial"/>
                <w:sz w:val="24"/>
                <w:szCs w:val="24"/>
              </w:rPr>
            </w:pPr>
            <w:r w:rsidRPr="00637BEC">
              <w:rPr>
                <w:rFonts w:ascii="Arial" w:hAnsi="Arial" w:cs="Arial"/>
                <w:sz w:val="24"/>
                <w:szCs w:val="24"/>
              </w:rPr>
              <w:t>Magnesium (ppm)</w:t>
            </w:r>
          </w:p>
        </w:tc>
        <w:tc>
          <w:tcPr>
            <w:tcW w:w="797" w:type="pct"/>
          </w:tcPr>
          <w:p w14:paraId="6382F7C4" w14:textId="629ECE79" w:rsidR="00246F03" w:rsidRPr="00637BEC" w:rsidRDefault="00246F03" w:rsidP="00246F03">
            <w:pPr>
              <w:spacing w:before="40" w:after="40"/>
              <w:jc w:val="center"/>
              <w:rPr>
                <w:rFonts w:ascii="Arial" w:hAnsi="Arial" w:cs="Arial"/>
                <w:sz w:val="24"/>
                <w:szCs w:val="24"/>
              </w:rPr>
            </w:pPr>
            <w:r w:rsidRPr="00637BEC">
              <w:rPr>
                <w:rFonts w:ascii="Arial" w:hAnsi="Arial" w:cs="Arial"/>
                <w:sz w:val="24"/>
                <w:szCs w:val="24"/>
              </w:rPr>
              <w:t>202</w:t>
            </w:r>
            <w:r>
              <w:rPr>
                <w:rFonts w:ascii="Arial" w:hAnsi="Arial" w:cs="Arial"/>
                <w:sz w:val="24"/>
                <w:szCs w:val="24"/>
              </w:rPr>
              <w:t>3</w:t>
            </w:r>
          </w:p>
        </w:tc>
        <w:tc>
          <w:tcPr>
            <w:tcW w:w="747" w:type="pct"/>
          </w:tcPr>
          <w:p w14:paraId="326803C7" w14:textId="0163E355" w:rsidR="00246F03" w:rsidRDefault="00246F03" w:rsidP="00246F03">
            <w:pPr>
              <w:spacing w:before="40" w:after="40"/>
              <w:rPr>
                <w:rFonts w:ascii="Arial" w:hAnsi="Arial" w:cs="Arial"/>
                <w:sz w:val="24"/>
                <w:szCs w:val="24"/>
              </w:rPr>
            </w:pPr>
            <w:r>
              <w:rPr>
                <w:rFonts w:ascii="Arial" w:hAnsi="Arial" w:cs="Arial"/>
                <w:sz w:val="24"/>
                <w:szCs w:val="24"/>
              </w:rPr>
              <w:t xml:space="preserve"> 19.5</w:t>
            </w:r>
          </w:p>
        </w:tc>
        <w:tc>
          <w:tcPr>
            <w:tcW w:w="847" w:type="pct"/>
          </w:tcPr>
          <w:p w14:paraId="5B65C082" w14:textId="7014F284" w:rsidR="00246F03" w:rsidRPr="00637BEC" w:rsidRDefault="00246F03" w:rsidP="00246F03">
            <w:pPr>
              <w:spacing w:before="40" w:after="40"/>
              <w:jc w:val="center"/>
              <w:rPr>
                <w:rFonts w:ascii="Arial" w:hAnsi="Arial" w:cs="Arial"/>
                <w:sz w:val="24"/>
                <w:szCs w:val="24"/>
              </w:rPr>
            </w:pPr>
            <w:r w:rsidRPr="00637BEC">
              <w:rPr>
                <w:rFonts w:ascii="Arial" w:hAnsi="Arial" w:cs="Arial"/>
                <w:sz w:val="24"/>
                <w:szCs w:val="24"/>
              </w:rPr>
              <w:t>N</w:t>
            </w:r>
            <w:r>
              <w:rPr>
                <w:rFonts w:ascii="Arial" w:hAnsi="Arial" w:cs="Arial"/>
                <w:sz w:val="24"/>
                <w:szCs w:val="24"/>
              </w:rPr>
              <w:t>/</w:t>
            </w:r>
            <w:r w:rsidRPr="00637BEC">
              <w:rPr>
                <w:rFonts w:ascii="Arial" w:hAnsi="Arial" w:cs="Arial"/>
                <w:sz w:val="24"/>
                <w:szCs w:val="24"/>
              </w:rPr>
              <w:t>A</w:t>
            </w:r>
          </w:p>
        </w:tc>
        <w:tc>
          <w:tcPr>
            <w:tcW w:w="1367" w:type="pct"/>
          </w:tcPr>
          <w:p w14:paraId="6997258C" w14:textId="6EA8AC76" w:rsidR="00246F03" w:rsidRPr="00637BEC" w:rsidRDefault="00246F03" w:rsidP="00246F03">
            <w:pPr>
              <w:spacing w:before="40" w:after="40"/>
              <w:rPr>
                <w:rFonts w:ascii="Arial" w:hAnsi="Arial" w:cs="Arial"/>
                <w:sz w:val="24"/>
                <w:szCs w:val="24"/>
              </w:rPr>
            </w:pPr>
            <w:r w:rsidRPr="00637BEC">
              <w:rPr>
                <w:rFonts w:ascii="Arial" w:hAnsi="Arial" w:cs="Arial"/>
                <w:sz w:val="24"/>
                <w:szCs w:val="24"/>
              </w:rPr>
              <w:t>Soil Runoff</w:t>
            </w:r>
          </w:p>
        </w:tc>
      </w:tr>
    </w:tbl>
    <w:p w14:paraId="4ED6FC3F" w14:textId="77777777" w:rsidR="0020216E" w:rsidRPr="005162DE" w:rsidRDefault="0020216E" w:rsidP="00066C0E">
      <w:pPr>
        <w:pStyle w:val="Heading3"/>
        <w:keepNext/>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 xml:space="preserve">Drinking water, including bottled water, may reasonably be expected to contain at least </w:t>
      </w:r>
      <w:proofErr w:type="gramStart"/>
      <w:r w:rsidRPr="005162DE">
        <w:rPr>
          <w:rFonts w:ascii="Arial" w:hAnsi="Arial" w:cs="Arial"/>
          <w:sz w:val="24"/>
          <w:szCs w:val="24"/>
        </w:rPr>
        <w:t>small amounts of some</w:t>
      </w:r>
      <w:proofErr w:type="gramEnd"/>
      <w:r w:rsidRPr="005162DE">
        <w:rPr>
          <w:rFonts w:ascii="Arial" w:hAnsi="Arial" w:cs="Arial"/>
          <w:sz w:val="24"/>
          <w:szCs w:val="24"/>
        </w:rPr>
        <w:t xml:space="preserv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t xml:space="preserve">Some people may be more vulnerable to contaminants in drinking water than the general population.  Immuno-compromised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such as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with cancer undergoing chemotherapy,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11A19BD1" w:rsidR="0020216E" w:rsidRPr="000F7604" w:rsidRDefault="0020216E" w:rsidP="006A68B0">
      <w:pPr>
        <w:rPr>
          <w:rFonts w:ascii="Arial" w:hAnsi="Arial" w:cs="Arial"/>
          <w:bCs/>
          <w:sz w:val="24"/>
          <w:szCs w:val="24"/>
        </w:rPr>
      </w:pPr>
      <w:r w:rsidRPr="005162DE">
        <w:rPr>
          <w:rFonts w:ascii="Arial" w:hAnsi="Arial" w:cs="Arial"/>
          <w:bCs/>
          <w:sz w:val="24"/>
          <w:szCs w:val="24"/>
        </w:rPr>
        <w:t xml:space="preserve">Lead-Specific </w:t>
      </w:r>
      <w:r w:rsidRPr="000F7604">
        <w:rPr>
          <w:rFonts w:ascii="Arial" w:hAnsi="Arial" w:cs="Arial"/>
          <w:bCs/>
          <w:sz w:val="24"/>
          <w:szCs w:val="24"/>
        </w:rPr>
        <w:t xml:space="preserve">Language: </w:t>
      </w:r>
      <w:r w:rsidR="00942A36" w:rsidRPr="000F7604">
        <w:rPr>
          <w:rFonts w:ascii="Arial" w:hAnsi="Arial" w:cs="Arial"/>
          <w:bCs/>
          <w:sz w:val="24"/>
          <w:szCs w:val="24"/>
        </w:rPr>
        <w:t xml:space="preserve">Lead can cause serious health problems, especially for pregnant women and young children. Lead in drinking water is primarily from materials and components associated with service lines and home plumbing. [NAME OF UTILITY] is responsible for providing high quality drinking water and removing lead </w:t>
      </w:r>
      <w:proofErr w:type="gramStart"/>
      <w:r w:rsidR="00942A36" w:rsidRPr="000F7604">
        <w:rPr>
          <w:rFonts w:ascii="Arial" w:hAnsi="Arial" w:cs="Arial"/>
          <w:bCs/>
          <w:sz w:val="24"/>
          <w:szCs w:val="24"/>
        </w:rPr>
        <w:t>pipes, but</w:t>
      </w:r>
      <w:proofErr w:type="gramEnd"/>
      <w:r w:rsidR="00942A36" w:rsidRPr="000F7604">
        <w:rPr>
          <w:rFonts w:ascii="Arial" w:hAnsi="Arial" w:cs="Arial"/>
          <w:bCs/>
          <w:sz w:val="24"/>
          <w:szCs w:val="24"/>
        </w:rPr>
        <w:t xml:space="preserve"> cannot control the variety of materials used in plumbing components in your home. You share the responsibility for protecting yourself and your family from the lead in your home </w:t>
      </w:r>
      <w:r w:rsidR="00942A36" w:rsidRPr="000F7604">
        <w:rPr>
          <w:rFonts w:ascii="Arial" w:hAnsi="Arial" w:cs="Arial"/>
          <w:bCs/>
          <w:sz w:val="24"/>
          <w:szCs w:val="24"/>
        </w:rPr>
        <w:lastRenderedPageBreak/>
        <w:t xml:space="preserve">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[NAME OF UTILITY and CONTACT INFORMATION]. Information on lead in drinking water, testing methods, and steps you can take to minimize exposure is available at </w:t>
      </w:r>
      <w:hyperlink r:id="rId11" w:tgtFrame="_blank" w:history="1">
        <w:r w:rsidR="00942A36" w:rsidRPr="000F7604">
          <w:rPr>
            <w:rStyle w:val="Hyperlink"/>
            <w:rFonts w:ascii="Arial" w:hAnsi="Arial" w:cs="Arial"/>
            <w:bCs/>
            <w:i/>
            <w:iCs/>
            <w:sz w:val="24"/>
            <w:szCs w:val="24"/>
          </w:rPr>
          <w:t>http://www.epa.gov/safewater/lead</w:t>
        </w:r>
      </w:hyperlink>
      <w:r w:rsidR="00942A36" w:rsidRPr="000F7604">
        <w:rPr>
          <w:rFonts w:ascii="Arial" w:hAnsi="Arial" w:cs="Arial"/>
          <w:bCs/>
          <w:i/>
          <w:iCs/>
          <w:sz w:val="24"/>
          <w:szCs w:val="24"/>
        </w:rPr>
        <w:t>.</w:t>
      </w:r>
    </w:p>
    <w:p w14:paraId="1EBCD8A8" w14:textId="258128B8" w:rsidR="00A32EB0" w:rsidRPr="005162DE" w:rsidRDefault="002C2EB0" w:rsidP="00A32EB0">
      <w:pPr>
        <w:spacing w:after="240"/>
        <w:rPr>
          <w:rFonts w:ascii="Arial" w:hAnsi="Arial" w:cs="Arial"/>
          <w:bCs/>
          <w:sz w:val="24"/>
        </w:rPr>
      </w:pPr>
      <w:r w:rsidRPr="000F7604">
        <w:rPr>
          <w:rFonts w:ascii="Arial" w:hAnsi="Arial" w:cs="Arial"/>
          <w:bCs/>
          <w:sz w:val="24"/>
        </w:rPr>
        <w:br/>
      </w:r>
      <w:r w:rsidR="00A32EB0" w:rsidRPr="000F7604">
        <w:rPr>
          <w:rFonts w:ascii="Arial" w:hAnsi="Arial" w:cs="Arial"/>
          <w:bCs/>
          <w:sz w:val="24"/>
        </w:rPr>
        <w:t xml:space="preserve">Additional Special Language for Nitrate, Arsenic, Lead, Radon, and </w:t>
      </w:r>
      <w:r w:rsidR="00A32EB0" w:rsidRPr="000F7604">
        <w:rPr>
          <w:rFonts w:ascii="Arial" w:hAnsi="Arial" w:cs="Arial"/>
          <w:bCs/>
          <w:i/>
          <w:sz w:val="24"/>
        </w:rPr>
        <w:t>Cryptosporidium</w:t>
      </w:r>
      <w:r w:rsidR="00A32EB0" w:rsidRPr="000F7604">
        <w:rPr>
          <w:rFonts w:ascii="Arial" w:hAnsi="Arial" w:cs="Arial"/>
          <w:bCs/>
          <w:sz w:val="24"/>
        </w:rPr>
        <w:t xml:space="preserve">: </w:t>
      </w:r>
      <w:r w:rsidR="00D542ED" w:rsidRPr="00D542ED">
        <w:rPr>
          <w:rFonts w:ascii="Arial" w:hAnsi="Arial" w:cs="Arial"/>
          <w:bCs/>
          <w:sz w:val="24"/>
        </w:rPr>
        <w:t>Infants below the age of six months who drink water containing nitrate in excess of the MCL may quickly become seriously ill and, if untreated, may die because high nitrate levels can interfere with the capacity of the infant’s blood to carry oxygen. Symptoms include shortness of breath and blueness of the skin. High nitrate levels may also affect the oxygen-carrying ability of the blood of pregnant women.</w:t>
      </w:r>
    </w:p>
    <w:p w14:paraId="2E24F456" w14:textId="4919E13E" w:rsidR="0020216E" w:rsidRPr="005162DE" w:rsidRDefault="0020216E" w:rsidP="716DD2B1">
      <w:pPr>
        <w:spacing w:after="240"/>
        <w:rPr>
          <w:rFonts w:ascii="Arial" w:hAnsi="Arial" w:cs="Arial"/>
          <w:sz w:val="24"/>
          <w:szCs w:val="24"/>
        </w:rPr>
      </w:pPr>
    </w:p>
    <w:sectPr w:rsidR="0020216E" w:rsidRPr="005162DE" w:rsidSect="00AB51BC">
      <w:headerReference w:type="even" r:id="rId12"/>
      <w:headerReference w:type="default" r:id="rId13"/>
      <w:footerReference w:type="even" r:id="rId14"/>
      <w:footerReference w:type="default" r:id="rId15"/>
      <w:footnotePr>
        <w:pos w:val="beneathText"/>
        <w:numFmt w:val="lowerLetter"/>
      </w:footnotePr>
      <w:pgSz w:w="15840" w:h="12240" w:orient="landscape" w:code="1"/>
      <w:pgMar w:top="720" w:right="864" w:bottom="720" w:left="864"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7F086" w14:textId="77777777" w:rsidR="00EC7CEE" w:rsidRDefault="00EC7CEE">
      <w:r>
        <w:separator/>
      </w:r>
    </w:p>
    <w:p w14:paraId="6D432915" w14:textId="77777777" w:rsidR="00EC7CEE" w:rsidRDefault="00EC7CEE"/>
  </w:endnote>
  <w:endnote w:type="continuationSeparator" w:id="0">
    <w:p w14:paraId="481306F5" w14:textId="77777777" w:rsidR="00EC7CEE" w:rsidRDefault="00EC7CEE">
      <w:r>
        <w:continuationSeparator/>
      </w:r>
    </w:p>
    <w:p w14:paraId="1CFEC8A9" w14:textId="77777777" w:rsidR="00EC7CEE" w:rsidRDefault="00EC7CEE"/>
  </w:endnote>
  <w:endnote w:type="continuationNotice" w:id="1">
    <w:p w14:paraId="35EE0C25" w14:textId="77777777" w:rsidR="00EC7CEE" w:rsidRDefault="00EC7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81C0973" w:rsidR="00244938" w:rsidRPr="002E5912"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011B88">
      <w:rPr>
        <w:rFonts w:ascii="Arial" w:hAnsi="Arial" w:cs="Arial"/>
        <w:sz w:val="24"/>
        <w:szCs w:val="24"/>
      </w:rPr>
      <w:t xml:space="preserve">Revised </w:t>
    </w:r>
    <w:r w:rsidR="006470CD" w:rsidRPr="00011B88">
      <w:rPr>
        <w:rFonts w:ascii="Arial" w:hAnsi="Arial" w:cs="Arial"/>
        <w:sz w:val="24"/>
        <w:szCs w:val="24"/>
      </w:rPr>
      <w:t>J</w:t>
    </w:r>
    <w:r w:rsidR="000F7604" w:rsidRPr="00011B88">
      <w:rPr>
        <w:rFonts w:ascii="Arial" w:hAnsi="Arial" w:cs="Arial"/>
        <w:sz w:val="24"/>
        <w:szCs w:val="24"/>
      </w:rPr>
      <w:t>anuary</w:t>
    </w:r>
    <w:r w:rsidR="009278E1" w:rsidRPr="00011B88">
      <w:rPr>
        <w:rFonts w:ascii="Arial" w:hAnsi="Arial" w:cs="Arial"/>
        <w:sz w:val="24"/>
        <w:szCs w:val="24"/>
      </w:rPr>
      <w:t xml:space="preserve"> </w:t>
    </w:r>
    <w:r w:rsidR="00BF7EF1" w:rsidRPr="00011B88">
      <w:rPr>
        <w:rFonts w:ascii="Arial" w:hAnsi="Arial" w:cs="Arial"/>
        <w:sz w:val="24"/>
        <w:szCs w:val="24"/>
      </w:rPr>
      <w:t>202</w:t>
    </w:r>
    <w:r w:rsidR="000F7604" w:rsidRPr="00011B88">
      <w:rPr>
        <w:rFonts w:ascii="Arial" w:hAnsi="Arial" w:cs="Arial"/>
        <w:sz w:val="24"/>
        <w:szCs w:val="24"/>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904B8" w14:textId="77777777" w:rsidR="00EC7CEE" w:rsidRDefault="00EC7CEE">
      <w:r>
        <w:separator/>
      </w:r>
    </w:p>
    <w:p w14:paraId="32A6D54B" w14:textId="77777777" w:rsidR="00EC7CEE" w:rsidRDefault="00EC7CEE"/>
  </w:footnote>
  <w:footnote w:type="continuationSeparator" w:id="0">
    <w:p w14:paraId="627E49E5" w14:textId="77777777" w:rsidR="00EC7CEE" w:rsidRDefault="00EC7CEE">
      <w:r>
        <w:continuationSeparator/>
      </w:r>
    </w:p>
    <w:p w14:paraId="21E5B833" w14:textId="77777777" w:rsidR="00EC7CEE" w:rsidRDefault="00EC7CEE"/>
  </w:footnote>
  <w:footnote w:type="continuationNotice" w:id="1">
    <w:p w14:paraId="7814C13C" w14:textId="77777777" w:rsidR="00EC7CEE" w:rsidRDefault="00EC7C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1F617D"/>
    <w:multiLevelType w:val="hybridMultilevel"/>
    <w:tmpl w:val="68D403A4"/>
    <w:lvl w:ilvl="0" w:tplc="418C24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7"/>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 w:numId="8" w16cid:durableId="186813510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11B88"/>
    <w:rsid w:val="00013917"/>
    <w:rsid w:val="00015E3A"/>
    <w:rsid w:val="00015EBE"/>
    <w:rsid w:val="00016106"/>
    <w:rsid w:val="00017F8F"/>
    <w:rsid w:val="00020032"/>
    <w:rsid w:val="00020F0D"/>
    <w:rsid w:val="00022705"/>
    <w:rsid w:val="00024D43"/>
    <w:rsid w:val="000360D3"/>
    <w:rsid w:val="000370BE"/>
    <w:rsid w:val="00041D02"/>
    <w:rsid w:val="00044344"/>
    <w:rsid w:val="000450D8"/>
    <w:rsid w:val="0004748A"/>
    <w:rsid w:val="00050342"/>
    <w:rsid w:val="00050C55"/>
    <w:rsid w:val="00050EBD"/>
    <w:rsid w:val="00052743"/>
    <w:rsid w:val="00053BC0"/>
    <w:rsid w:val="000551F9"/>
    <w:rsid w:val="0006173C"/>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78C"/>
    <w:rsid w:val="00095AAC"/>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2943"/>
    <w:rsid w:val="000D4AC7"/>
    <w:rsid w:val="000D4BB8"/>
    <w:rsid w:val="000D5C13"/>
    <w:rsid w:val="000E41AF"/>
    <w:rsid w:val="000E693A"/>
    <w:rsid w:val="000F3C1E"/>
    <w:rsid w:val="000F6367"/>
    <w:rsid w:val="000F7604"/>
    <w:rsid w:val="000F7BDF"/>
    <w:rsid w:val="00100750"/>
    <w:rsid w:val="00101107"/>
    <w:rsid w:val="001034E4"/>
    <w:rsid w:val="00115004"/>
    <w:rsid w:val="001151D3"/>
    <w:rsid w:val="00115AD5"/>
    <w:rsid w:val="0012695E"/>
    <w:rsid w:val="0012764D"/>
    <w:rsid w:val="00127B6D"/>
    <w:rsid w:val="001300C2"/>
    <w:rsid w:val="001331D3"/>
    <w:rsid w:val="0014624C"/>
    <w:rsid w:val="001476E6"/>
    <w:rsid w:val="00153D70"/>
    <w:rsid w:val="00154C45"/>
    <w:rsid w:val="00156C1E"/>
    <w:rsid w:val="00161D5A"/>
    <w:rsid w:val="0016453A"/>
    <w:rsid w:val="001654B0"/>
    <w:rsid w:val="00170328"/>
    <w:rsid w:val="00172215"/>
    <w:rsid w:val="00173A3B"/>
    <w:rsid w:val="00174975"/>
    <w:rsid w:val="00177EDD"/>
    <w:rsid w:val="00181292"/>
    <w:rsid w:val="00181B2D"/>
    <w:rsid w:val="00181F3E"/>
    <w:rsid w:val="00186893"/>
    <w:rsid w:val="001909F2"/>
    <w:rsid w:val="0019131E"/>
    <w:rsid w:val="00192D8D"/>
    <w:rsid w:val="0019364C"/>
    <w:rsid w:val="001A0005"/>
    <w:rsid w:val="001A05BF"/>
    <w:rsid w:val="001A2BEE"/>
    <w:rsid w:val="001A47B7"/>
    <w:rsid w:val="001A65A0"/>
    <w:rsid w:val="001A6F2B"/>
    <w:rsid w:val="001B095A"/>
    <w:rsid w:val="001B10EB"/>
    <w:rsid w:val="001B269F"/>
    <w:rsid w:val="001B2A36"/>
    <w:rsid w:val="001B4F20"/>
    <w:rsid w:val="001B74B7"/>
    <w:rsid w:val="001C18DB"/>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12811"/>
    <w:rsid w:val="00214D2C"/>
    <w:rsid w:val="002166FF"/>
    <w:rsid w:val="00220240"/>
    <w:rsid w:val="00226E0C"/>
    <w:rsid w:val="00231E89"/>
    <w:rsid w:val="0023302C"/>
    <w:rsid w:val="00234EBB"/>
    <w:rsid w:val="00237218"/>
    <w:rsid w:val="0024082C"/>
    <w:rsid w:val="00243361"/>
    <w:rsid w:val="002436C8"/>
    <w:rsid w:val="0024402B"/>
    <w:rsid w:val="00244938"/>
    <w:rsid w:val="00246D6E"/>
    <w:rsid w:val="00246F03"/>
    <w:rsid w:val="00247B71"/>
    <w:rsid w:val="0025510E"/>
    <w:rsid w:val="0025569C"/>
    <w:rsid w:val="00256496"/>
    <w:rsid w:val="002567A5"/>
    <w:rsid w:val="00264941"/>
    <w:rsid w:val="00273001"/>
    <w:rsid w:val="00275C1C"/>
    <w:rsid w:val="00280A76"/>
    <w:rsid w:val="002856B8"/>
    <w:rsid w:val="00294205"/>
    <w:rsid w:val="002A20BB"/>
    <w:rsid w:val="002A21EA"/>
    <w:rsid w:val="002A3636"/>
    <w:rsid w:val="002A4E09"/>
    <w:rsid w:val="002A5101"/>
    <w:rsid w:val="002A5C9F"/>
    <w:rsid w:val="002A746D"/>
    <w:rsid w:val="002A74D0"/>
    <w:rsid w:val="002B04A9"/>
    <w:rsid w:val="002B0B02"/>
    <w:rsid w:val="002B3B52"/>
    <w:rsid w:val="002B5BB6"/>
    <w:rsid w:val="002C2EB0"/>
    <w:rsid w:val="002D15BC"/>
    <w:rsid w:val="002D1E95"/>
    <w:rsid w:val="002D2F55"/>
    <w:rsid w:val="002D39C0"/>
    <w:rsid w:val="002D3FB5"/>
    <w:rsid w:val="002D429D"/>
    <w:rsid w:val="002D728F"/>
    <w:rsid w:val="002E43B8"/>
    <w:rsid w:val="002E5912"/>
    <w:rsid w:val="002F07E8"/>
    <w:rsid w:val="002F0A31"/>
    <w:rsid w:val="002F1DD3"/>
    <w:rsid w:val="002F6EC9"/>
    <w:rsid w:val="00301D86"/>
    <w:rsid w:val="003038BC"/>
    <w:rsid w:val="00303DA2"/>
    <w:rsid w:val="00304873"/>
    <w:rsid w:val="003068EF"/>
    <w:rsid w:val="00307628"/>
    <w:rsid w:val="00311AA0"/>
    <w:rsid w:val="003131EE"/>
    <w:rsid w:val="003205C1"/>
    <w:rsid w:val="00322340"/>
    <w:rsid w:val="0033024B"/>
    <w:rsid w:val="003305DD"/>
    <w:rsid w:val="00332A75"/>
    <w:rsid w:val="00335461"/>
    <w:rsid w:val="00340568"/>
    <w:rsid w:val="00341671"/>
    <w:rsid w:val="00342536"/>
    <w:rsid w:val="0034785D"/>
    <w:rsid w:val="00357F0C"/>
    <w:rsid w:val="00365C7B"/>
    <w:rsid w:val="00374766"/>
    <w:rsid w:val="00377086"/>
    <w:rsid w:val="003831B4"/>
    <w:rsid w:val="00383730"/>
    <w:rsid w:val="00390A3E"/>
    <w:rsid w:val="00391089"/>
    <w:rsid w:val="00391E62"/>
    <w:rsid w:val="00397893"/>
    <w:rsid w:val="003A4CAA"/>
    <w:rsid w:val="003A5EB5"/>
    <w:rsid w:val="003B1F6B"/>
    <w:rsid w:val="003B3381"/>
    <w:rsid w:val="003B67F7"/>
    <w:rsid w:val="003C0F5E"/>
    <w:rsid w:val="003C2FCC"/>
    <w:rsid w:val="003C3908"/>
    <w:rsid w:val="003C597D"/>
    <w:rsid w:val="003C7E02"/>
    <w:rsid w:val="003D622F"/>
    <w:rsid w:val="003E12E7"/>
    <w:rsid w:val="003E27AB"/>
    <w:rsid w:val="003E4161"/>
    <w:rsid w:val="003E7032"/>
    <w:rsid w:val="003F23AC"/>
    <w:rsid w:val="003F36E5"/>
    <w:rsid w:val="003F3A38"/>
    <w:rsid w:val="003F3F4C"/>
    <w:rsid w:val="003F5E00"/>
    <w:rsid w:val="00401832"/>
    <w:rsid w:val="00403889"/>
    <w:rsid w:val="004053E9"/>
    <w:rsid w:val="00405967"/>
    <w:rsid w:val="00412B2F"/>
    <w:rsid w:val="00415B66"/>
    <w:rsid w:val="00416A8E"/>
    <w:rsid w:val="0041709B"/>
    <w:rsid w:val="004179E4"/>
    <w:rsid w:val="00420E84"/>
    <w:rsid w:val="004230E3"/>
    <w:rsid w:val="0042631E"/>
    <w:rsid w:val="004263A6"/>
    <w:rsid w:val="00427046"/>
    <w:rsid w:val="00427F0E"/>
    <w:rsid w:val="00435A3F"/>
    <w:rsid w:val="0043625A"/>
    <w:rsid w:val="00441930"/>
    <w:rsid w:val="00442D66"/>
    <w:rsid w:val="004445E4"/>
    <w:rsid w:val="00446969"/>
    <w:rsid w:val="00450A4E"/>
    <w:rsid w:val="0045370D"/>
    <w:rsid w:val="0045424E"/>
    <w:rsid w:val="004562E8"/>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B7187"/>
    <w:rsid w:val="004C2D28"/>
    <w:rsid w:val="004C3239"/>
    <w:rsid w:val="004C5E5E"/>
    <w:rsid w:val="004D4C01"/>
    <w:rsid w:val="004D509C"/>
    <w:rsid w:val="004D7708"/>
    <w:rsid w:val="004E6ADF"/>
    <w:rsid w:val="004F23D7"/>
    <w:rsid w:val="004F2F03"/>
    <w:rsid w:val="004F3C5B"/>
    <w:rsid w:val="004F5902"/>
    <w:rsid w:val="004F67E6"/>
    <w:rsid w:val="00501116"/>
    <w:rsid w:val="00501B52"/>
    <w:rsid w:val="005065B7"/>
    <w:rsid w:val="0050755D"/>
    <w:rsid w:val="005101E1"/>
    <w:rsid w:val="00512D8C"/>
    <w:rsid w:val="00514FDA"/>
    <w:rsid w:val="005162DE"/>
    <w:rsid w:val="005210D2"/>
    <w:rsid w:val="00527296"/>
    <w:rsid w:val="005328BD"/>
    <w:rsid w:val="00534BB7"/>
    <w:rsid w:val="00535F64"/>
    <w:rsid w:val="00535F8B"/>
    <w:rsid w:val="00537240"/>
    <w:rsid w:val="00537BEA"/>
    <w:rsid w:val="0054057D"/>
    <w:rsid w:val="00541730"/>
    <w:rsid w:val="005442A2"/>
    <w:rsid w:val="00546A68"/>
    <w:rsid w:val="00546FDB"/>
    <w:rsid w:val="00552801"/>
    <w:rsid w:val="00552D92"/>
    <w:rsid w:val="005540D9"/>
    <w:rsid w:val="0055419E"/>
    <w:rsid w:val="005556BF"/>
    <w:rsid w:val="0056039D"/>
    <w:rsid w:val="00560523"/>
    <w:rsid w:val="0057083A"/>
    <w:rsid w:val="005830FA"/>
    <w:rsid w:val="00583428"/>
    <w:rsid w:val="005838ED"/>
    <w:rsid w:val="0058536C"/>
    <w:rsid w:val="00587145"/>
    <w:rsid w:val="00587220"/>
    <w:rsid w:val="00591CF0"/>
    <w:rsid w:val="005937EB"/>
    <w:rsid w:val="005A07BF"/>
    <w:rsid w:val="005A087D"/>
    <w:rsid w:val="005B0DA3"/>
    <w:rsid w:val="005B3405"/>
    <w:rsid w:val="005B6169"/>
    <w:rsid w:val="005C04C1"/>
    <w:rsid w:val="005C7FD9"/>
    <w:rsid w:val="005D1987"/>
    <w:rsid w:val="005D35F0"/>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D23"/>
    <w:rsid w:val="005F7F5B"/>
    <w:rsid w:val="0060219E"/>
    <w:rsid w:val="0060561B"/>
    <w:rsid w:val="00606A2B"/>
    <w:rsid w:val="00611AE7"/>
    <w:rsid w:val="00615750"/>
    <w:rsid w:val="00623849"/>
    <w:rsid w:val="00624516"/>
    <w:rsid w:val="00630AE6"/>
    <w:rsid w:val="006331E4"/>
    <w:rsid w:val="00633A17"/>
    <w:rsid w:val="00636BFA"/>
    <w:rsid w:val="00640676"/>
    <w:rsid w:val="00640D92"/>
    <w:rsid w:val="0064205A"/>
    <w:rsid w:val="00643C66"/>
    <w:rsid w:val="006470CD"/>
    <w:rsid w:val="00652F8C"/>
    <w:rsid w:val="00653424"/>
    <w:rsid w:val="0065365D"/>
    <w:rsid w:val="006537F6"/>
    <w:rsid w:val="00654DBD"/>
    <w:rsid w:val="0066456C"/>
    <w:rsid w:val="00666704"/>
    <w:rsid w:val="006672EF"/>
    <w:rsid w:val="0067168B"/>
    <w:rsid w:val="006727C0"/>
    <w:rsid w:val="00676934"/>
    <w:rsid w:val="00680846"/>
    <w:rsid w:val="0068211B"/>
    <w:rsid w:val="0068272C"/>
    <w:rsid w:val="00684C7E"/>
    <w:rsid w:val="00691186"/>
    <w:rsid w:val="00695A6F"/>
    <w:rsid w:val="00696362"/>
    <w:rsid w:val="006A04A9"/>
    <w:rsid w:val="006A482B"/>
    <w:rsid w:val="006A68B0"/>
    <w:rsid w:val="006B5CF2"/>
    <w:rsid w:val="006C2732"/>
    <w:rsid w:val="006C7186"/>
    <w:rsid w:val="006D3AA0"/>
    <w:rsid w:val="006D480B"/>
    <w:rsid w:val="006D4D93"/>
    <w:rsid w:val="006D506D"/>
    <w:rsid w:val="006E03F6"/>
    <w:rsid w:val="006E11B6"/>
    <w:rsid w:val="006E1E6F"/>
    <w:rsid w:val="006F437B"/>
    <w:rsid w:val="006F46E1"/>
    <w:rsid w:val="007003D1"/>
    <w:rsid w:val="007017A9"/>
    <w:rsid w:val="00701C81"/>
    <w:rsid w:val="00706157"/>
    <w:rsid w:val="0071047D"/>
    <w:rsid w:val="00710939"/>
    <w:rsid w:val="007119B8"/>
    <w:rsid w:val="0071576E"/>
    <w:rsid w:val="00717191"/>
    <w:rsid w:val="007176E7"/>
    <w:rsid w:val="00717E80"/>
    <w:rsid w:val="00722BA8"/>
    <w:rsid w:val="0073000F"/>
    <w:rsid w:val="00731092"/>
    <w:rsid w:val="007354BF"/>
    <w:rsid w:val="00737455"/>
    <w:rsid w:val="00742E55"/>
    <w:rsid w:val="00743F7B"/>
    <w:rsid w:val="007452F3"/>
    <w:rsid w:val="00745362"/>
    <w:rsid w:val="007471DB"/>
    <w:rsid w:val="007640D4"/>
    <w:rsid w:val="00775871"/>
    <w:rsid w:val="00783F5A"/>
    <w:rsid w:val="00784E3A"/>
    <w:rsid w:val="00787FEA"/>
    <w:rsid w:val="0079421C"/>
    <w:rsid w:val="0079489A"/>
    <w:rsid w:val="00796405"/>
    <w:rsid w:val="00796E52"/>
    <w:rsid w:val="007A473C"/>
    <w:rsid w:val="007B0B24"/>
    <w:rsid w:val="007B2BC6"/>
    <w:rsid w:val="007B643A"/>
    <w:rsid w:val="007C0BEA"/>
    <w:rsid w:val="007C116A"/>
    <w:rsid w:val="007C18C6"/>
    <w:rsid w:val="007C4CCF"/>
    <w:rsid w:val="007D1761"/>
    <w:rsid w:val="007D21BB"/>
    <w:rsid w:val="007E736D"/>
    <w:rsid w:val="007F3DBD"/>
    <w:rsid w:val="007F457C"/>
    <w:rsid w:val="007F584E"/>
    <w:rsid w:val="007F5E90"/>
    <w:rsid w:val="007F6E56"/>
    <w:rsid w:val="00801E7B"/>
    <w:rsid w:val="008035BF"/>
    <w:rsid w:val="00803861"/>
    <w:rsid w:val="00803DFB"/>
    <w:rsid w:val="0080460B"/>
    <w:rsid w:val="00805DA5"/>
    <w:rsid w:val="00814AAE"/>
    <w:rsid w:val="00816622"/>
    <w:rsid w:val="008222DE"/>
    <w:rsid w:val="0082242B"/>
    <w:rsid w:val="008225EA"/>
    <w:rsid w:val="00824962"/>
    <w:rsid w:val="008272D0"/>
    <w:rsid w:val="00827994"/>
    <w:rsid w:val="00831585"/>
    <w:rsid w:val="00832E7C"/>
    <w:rsid w:val="00836B2C"/>
    <w:rsid w:val="008404C1"/>
    <w:rsid w:val="008405D2"/>
    <w:rsid w:val="00840F4C"/>
    <w:rsid w:val="00850AEF"/>
    <w:rsid w:val="008572DA"/>
    <w:rsid w:val="00857337"/>
    <w:rsid w:val="00860711"/>
    <w:rsid w:val="00860918"/>
    <w:rsid w:val="008642CC"/>
    <w:rsid w:val="00870132"/>
    <w:rsid w:val="00874D1B"/>
    <w:rsid w:val="0087537E"/>
    <w:rsid w:val="00875407"/>
    <w:rsid w:val="0087640F"/>
    <w:rsid w:val="00881DB7"/>
    <w:rsid w:val="00883433"/>
    <w:rsid w:val="00883E1D"/>
    <w:rsid w:val="008849A8"/>
    <w:rsid w:val="00885381"/>
    <w:rsid w:val="0088584C"/>
    <w:rsid w:val="00895240"/>
    <w:rsid w:val="00896E02"/>
    <w:rsid w:val="008A0965"/>
    <w:rsid w:val="008A1AEC"/>
    <w:rsid w:val="008A2D78"/>
    <w:rsid w:val="008A5B6C"/>
    <w:rsid w:val="008A64D8"/>
    <w:rsid w:val="008B01C6"/>
    <w:rsid w:val="008B307B"/>
    <w:rsid w:val="008C0889"/>
    <w:rsid w:val="008C42F2"/>
    <w:rsid w:val="008C791A"/>
    <w:rsid w:val="008D0AA1"/>
    <w:rsid w:val="008D12A8"/>
    <w:rsid w:val="008D246B"/>
    <w:rsid w:val="008D6F4A"/>
    <w:rsid w:val="008E4080"/>
    <w:rsid w:val="008E4834"/>
    <w:rsid w:val="008E4C3F"/>
    <w:rsid w:val="008E66E2"/>
    <w:rsid w:val="008F19DE"/>
    <w:rsid w:val="008F603F"/>
    <w:rsid w:val="008F7660"/>
    <w:rsid w:val="009000CA"/>
    <w:rsid w:val="00900CB8"/>
    <w:rsid w:val="00901274"/>
    <w:rsid w:val="00901C69"/>
    <w:rsid w:val="00904288"/>
    <w:rsid w:val="00911A33"/>
    <w:rsid w:val="00915867"/>
    <w:rsid w:val="009160C7"/>
    <w:rsid w:val="00921C44"/>
    <w:rsid w:val="0092687A"/>
    <w:rsid w:val="009278E1"/>
    <w:rsid w:val="00933266"/>
    <w:rsid w:val="00934D1D"/>
    <w:rsid w:val="00936C4A"/>
    <w:rsid w:val="0093762E"/>
    <w:rsid w:val="00937B7B"/>
    <w:rsid w:val="009419BC"/>
    <w:rsid w:val="00942A36"/>
    <w:rsid w:val="00945B59"/>
    <w:rsid w:val="009461F0"/>
    <w:rsid w:val="0094633A"/>
    <w:rsid w:val="00947382"/>
    <w:rsid w:val="00951CE0"/>
    <w:rsid w:val="009546C6"/>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C8F"/>
    <w:rsid w:val="009A3DE3"/>
    <w:rsid w:val="009A40F8"/>
    <w:rsid w:val="009B1047"/>
    <w:rsid w:val="009B15DE"/>
    <w:rsid w:val="009B337D"/>
    <w:rsid w:val="009B69CE"/>
    <w:rsid w:val="009C0E21"/>
    <w:rsid w:val="009C1882"/>
    <w:rsid w:val="009C3F08"/>
    <w:rsid w:val="009C4A4B"/>
    <w:rsid w:val="009C6436"/>
    <w:rsid w:val="009C71E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1762"/>
    <w:rsid w:val="00A15ACB"/>
    <w:rsid w:val="00A1682E"/>
    <w:rsid w:val="00A24839"/>
    <w:rsid w:val="00A259A6"/>
    <w:rsid w:val="00A32EB0"/>
    <w:rsid w:val="00A37045"/>
    <w:rsid w:val="00A44246"/>
    <w:rsid w:val="00A50F7A"/>
    <w:rsid w:val="00A63BCD"/>
    <w:rsid w:val="00A72ADF"/>
    <w:rsid w:val="00A77BCA"/>
    <w:rsid w:val="00A85C1E"/>
    <w:rsid w:val="00A93A21"/>
    <w:rsid w:val="00A94D32"/>
    <w:rsid w:val="00A9766F"/>
    <w:rsid w:val="00AA5316"/>
    <w:rsid w:val="00AB01B0"/>
    <w:rsid w:val="00AB51BC"/>
    <w:rsid w:val="00AB5690"/>
    <w:rsid w:val="00AB5E87"/>
    <w:rsid w:val="00AC2AA7"/>
    <w:rsid w:val="00AC41BE"/>
    <w:rsid w:val="00AC6D1E"/>
    <w:rsid w:val="00AD4876"/>
    <w:rsid w:val="00AE134D"/>
    <w:rsid w:val="00AE3E6F"/>
    <w:rsid w:val="00AF0445"/>
    <w:rsid w:val="00AF2E38"/>
    <w:rsid w:val="00AF5724"/>
    <w:rsid w:val="00B0016F"/>
    <w:rsid w:val="00B01942"/>
    <w:rsid w:val="00B0620C"/>
    <w:rsid w:val="00B1666D"/>
    <w:rsid w:val="00B2351D"/>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57AFA"/>
    <w:rsid w:val="00B606D3"/>
    <w:rsid w:val="00B60F43"/>
    <w:rsid w:val="00B646BC"/>
    <w:rsid w:val="00B67C49"/>
    <w:rsid w:val="00B704C3"/>
    <w:rsid w:val="00B76677"/>
    <w:rsid w:val="00B772E6"/>
    <w:rsid w:val="00B85CDA"/>
    <w:rsid w:val="00B87C5D"/>
    <w:rsid w:val="00B917F2"/>
    <w:rsid w:val="00B93439"/>
    <w:rsid w:val="00B96EC8"/>
    <w:rsid w:val="00BA159C"/>
    <w:rsid w:val="00BA2C8F"/>
    <w:rsid w:val="00BA538C"/>
    <w:rsid w:val="00BA6254"/>
    <w:rsid w:val="00BA7D96"/>
    <w:rsid w:val="00BB346A"/>
    <w:rsid w:val="00BB3E43"/>
    <w:rsid w:val="00BB412C"/>
    <w:rsid w:val="00BC2F95"/>
    <w:rsid w:val="00BC4EA7"/>
    <w:rsid w:val="00BC6327"/>
    <w:rsid w:val="00BD55BB"/>
    <w:rsid w:val="00BD5F31"/>
    <w:rsid w:val="00BD70F3"/>
    <w:rsid w:val="00BE0247"/>
    <w:rsid w:val="00BE4E5D"/>
    <w:rsid w:val="00BE555D"/>
    <w:rsid w:val="00BE5CC7"/>
    <w:rsid w:val="00BE6564"/>
    <w:rsid w:val="00BE7ABC"/>
    <w:rsid w:val="00BF1F49"/>
    <w:rsid w:val="00BF628D"/>
    <w:rsid w:val="00BF6317"/>
    <w:rsid w:val="00BF6946"/>
    <w:rsid w:val="00BF725D"/>
    <w:rsid w:val="00BF75B3"/>
    <w:rsid w:val="00BF7EF1"/>
    <w:rsid w:val="00C0148D"/>
    <w:rsid w:val="00C04F6F"/>
    <w:rsid w:val="00C123E3"/>
    <w:rsid w:val="00C20B5D"/>
    <w:rsid w:val="00C24336"/>
    <w:rsid w:val="00C24948"/>
    <w:rsid w:val="00C25D1F"/>
    <w:rsid w:val="00C31F01"/>
    <w:rsid w:val="00C338CA"/>
    <w:rsid w:val="00C3526A"/>
    <w:rsid w:val="00C41E25"/>
    <w:rsid w:val="00C4282A"/>
    <w:rsid w:val="00C43468"/>
    <w:rsid w:val="00C4532F"/>
    <w:rsid w:val="00C45B4E"/>
    <w:rsid w:val="00C463DC"/>
    <w:rsid w:val="00C51D70"/>
    <w:rsid w:val="00C55FC5"/>
    <w:rsid w:val="00C62A6C"/>
    <w:rsid w:val="00C6314A"/>
    <w:rsid w:val="00C649AA"/>
    <w:rsid w:val="00C66D15"/>
    <w:rsid w:val="00C70791"/>
    <w:rsid w:val="00C72373"/>
    <w:rsid w:val="00C77170"/>
    <w:rsid w:val="00C8032D"/>
    <w:rsid w:val="00C945A7"/>
    <w:rsid w:val="00C94DAA"/>
    <w:rsid w:val="00C952C9"/>
    <w:rsid w:val="00C96627"/>
    <w:rsid w:val="00CA1B53"/>
    <w:rsid w:val="00CA483D"/>
    <w:rsid w:val="00CB5A7C"/>
    <w:rsid w:val="00CB6F44"/>
    <w:rsid w:val="00CB6FF7"/>
    <w:rsid w:val="00CC2F86"/>
    <w:rsid w:val="00CD109D"/>
    <w:rsid w:val="00CD26F1"/>
    <w:rsid w:val="00CD3EAB"/>
    <w:rsid w:val="00CD598A"/>
    <w:rsid w:val="00CD78A4"/>
    <w:rsid w:val="00CE0E27"/>
    <w:rsid w:val="00CE2D72"/>
    <w:rsid w:val="00CE66EB"/>
    <w:rsid w:val="00CF02C7"/>
    <w:rsid w:val="00CF1A7D"/>
    <w:rsid w:val="00CF2391"/>
    <w:rsid w:val="00D0475A"/>
    <w:rsid w:val="00D057C3"/>
    <w:rsid w:val="00D06308"/>
    <w:rsid w:val="00D07E1D"/>
    <w:rsid w:val="00D10A7C"/>
    <w:rsid w:val="00D118D4"/>
    <w:rsid w:val="00D15AE0"/>
    <w:rsid w:val="00D17E2F"/>
    <w:rsid w:val="00D2192B"/>
    <w:rsid w:val="00D25E68"/>
    <w:rsid w:val="00D26951"/>
    <w:rsid w:val="00D272CB"/>
    <w:rsid w:val="00D308BC"/>
    <w:rsid w:val="00D32406"/>
    <w:rsid w:val="00D33C8C"/>
    <w:rsid w:val="00D367FF"/>
    <w:rsid w:val="00D37E1F"/>
    <w:rsid w:val="00D47015"/>
    <w:rsid w:val="00D5320E"/>
    <w:rsid w:val="00D542ED"/>
    <w:rsid w:val="00D54C22"/>
    <w:rsid w:val="00D57675"/>
    <w:rsid w:val="00D60888"/>
    <w:rsid w:val="00D61A0E"/>
    <w:rsid w:val="00D62607"/>
    <w:rsid w:val="00D64AE5"/>
    <w:rsid w:val="00D67F19"/>
    <w:rsid w:val="00D73637"/>
    <w:rsid w:val="00D7538B"/>
    <w:rsid w:val="00D77322"/>
    <w:rsid w:val="00D82E27"/>
    <w:rsid w:val="00D924EC"/>
    <w:rsid w:val="00D9256E"/>
    <w:rsid w:val="00D96789"/>
    <w:rsid w:val="00D975C3"/>
    <w:rsid w:val="00DA1B45"/>
    <w:rsid w:val="00DA2871"/>
    <w:rsid w:val="00DA4F32"/>
    <w:rsid w:val="00DB305E"/>
    <w:rsid w:val="00DB3631"/>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54DD"/>
    <w:rsid w:val="00DF166E"/>
    <w:rsid w:val="00DF4A04"/>
    <w:rsid w:val="00E0214A"/>
    <w:rsid w:val="00E034EF"/>
    <w:rsid w:val="00E036DF"/>
    <w:rsid w:val="00E05746"/>
    <w:rsid w:val="00E130F9"/>
    <w:rsid w:val="00E1732D"/>
    <w:rsid w:val="00E20938"/>
    <w:rsid w:val="00E23E88"/>
    <w:rsid w:val="00E24E8A"/>
    <w:rsid w:val="00E25265"/>
    <w:rsid w:val="00E27390"/>
    <w:rsid w:val="00E31A64"/>
    <w:rsid w:val="00E331F5"/>
    <w:rsid w:val="00E34F9C"/>
    <w:rsid w:val="00E41EE8"/>
    <w:rsid w:val="00E45705"/>
    <w:rsid w:val="00E46869"/>
    <w:rsid w:val="00E56B28"/>
    <w:rsid w:val="00E56E23"/>
    <w:rsid w:val="00E60304"/>
    <w:rsid w:val="00E614E6"/>
    <w:rsid w:val="00E62B92"/>
    <w:rsid w:val="00E64AD6"/>
    <w:rsid w:val="00E6542D"/>
    <w:rsid w:val="00E67C01"/>
    <w:rsid w:val="00E7271A"/>
    <w:rsid w:val="00E80B80"/>
    <w:rsid w:val="00E80EE7"/>
    <w:rsid w:val="00E8528D"/>
    <w:rsid w:val="00E870EB"/>
    <w:rsid w:val="00E90B89"/>
    <w:rsid w:val="00E91D0B"/>
    <w:rsid w:val="00E92E9C"/>
    <w:rsid w:val="00E93D03"/>
    <w:rsid w:val="00EA3504"/>
    <w:rsid w:val="00EA66F0"/>
    <w:rsid w:val="00EB0127"/>
    <w:rsid w:val="00EB2EBD"/>
    <w:rsid w:val="00EB3BEC"/>
    <w:rsid w:val="00EB4C15"/>
    <w:rsid w:val="00EB6CF4"/>
    <w:rsid w:val="00EB73F5"/>
    <w:rsid w:val="00EC1282"/>
    <w:rsid w:val="00EC7CEE"/>
    <w:rsid w:val="00ED2935"/>
    <w:rsid w:val="00ED6A23"/>
    <w:rsid w:val="00ED7919"/>
    <w:rsid w:val="00EE7E33"/>
    <w:rsid w:val="00EF0F4D"/>
    <w:rsid w:val="00EF7091"/>
    <w:rsid w:val="00EF7F82"/>
    <w:rsid w:val="00F01B42"/>
    <w:rsid w:val="00F07AC1"/>
    <w:rsid w:val="00F111C2"/>
    <w:rsid w:val="00F1148C"/>
    <w:rsid w:val="00F20D47"/>
    <w:rsid w:val="00F2399F"/>
    <w:rsid w:val="00F27D20"/>
    <w:rsid w:val="00F41F91"/>
    <w:rsid w:val="00F467B0"/>
    <w:rsid w:val="00F51B61"/>
    <w:rsid w:val="00F56F85"/>
    <w:rsid w:val="00F61DCB"/>
    <w:rsid w:val="00F64938"/>
    <w:rsid w:val="00F67D55"/>
    <w:rsid w:val="00F73135"/>
    <w:rsid w:val="00F75012"/>
    <w:rsid w:val="00F75418"/>
    <w:rsid w:val="00F772CC"/>
    <w:rsid w:val="00F82FE4"/>
    <w:rsid w:val="00F83C4B"/>
    <w:rsid w:val="00F87E2C"/>
    <w:rsid w:val="00F91354"/>
    <w:rsid w:val="00F925AF"/>
    <w:rsid w:val="00F943FC"/>
    <w:rsid w:val="00F96FCF"/>
    <w:rsid w:val="00FA0CE9"/>
    <w:rsid w:val="00FA2B3B"/>
    <w:rsid w:val="00FB5ACE"/>
    <w:rsid w:val="00FB67EC"/>
    <w:rsid w:val="00FB79D9"/>
    <w:rsid w:val="00FC01B5"/>
    <w:rsid w:val="00FC1912"/>
    <w:rsid w:val="00FC33C4"/>
    <w:rsid w:val="00FC34F6"/>
    <w:rsid w:val="00FD4B98"/>
    <w:rsid w:val="00FD4BF4"/>
    <w:rsid w:val="00FE1715"/>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safewater/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3D492DA99B0C46A3D5438413A8A536" ma:contentTypeVersion="13" ma:contentTypeDescription="Create a new document." ma:contentTypeScope="" ma:versionID="11162438520a94583227c0d97819e0e7">
  <xsd:schema xmlns:xsd="http://www.w3.org/2001/XMLSchema" xmlns:xs="http://www.w3.org/2001/XMLSchema" xmlns:p="http://schemas.microsoft.com/office/2006/metadata/properties" xmlns:ns2="13ee1763-f387-4f87-8ba9-f37101137923" xmlns:ns3="5ac6c7c7-0a09-4cdf-b745-2d46a7c23848" targetNamespace="http://schemas.microsoft.com/office/2006/metadata/properties" ma:root="true" ma:fieldsID="a04405a0fb4db245e2376914113f438d" ns2:_="" ns3:_="">
    <xsd:import namespace="13ee1763-f387-4f87-8ba9-f37101137923"/>
    <xsd:import namespace="5ac6c7c7-0a09-4cdf-b745-2d46a7c238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e1763-f387-4f87-8ba9-f371011379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d83e34e-ccf7-4e7b-8576-34a2201a7ef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c6c7c7-0a09-4cdf-b745-2d46a7c2384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7877c48-446f-436e-adb8-82b0a3b9cd88}" ma:internalName="TaxCatchAll" ma:showField="CatchAllData" ma:web="5ac6c7c7-0a09-4cdf-b745-2d46a7c238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ac6c7c7-0a09-4cdf-b745-2d46a7c23848" xsi:nil="true"/>
    <lcf76f155ced4ddcb4097134ff3c332f xmlns="13ee1763-f387-4f87-8ba9-f371011379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FBF73-B34B-4B3F-9FF9-215059C60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e1763-f387-4f87-8ba9-f37101137923"/>
    <ds:schemaRef ds:uri="5ac6c7c7-0a09-4cdf-b745-2d46a7c23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09A288-953F-4B5F-AB6D-F0FF9D049E71}">
  <ds:schemaRefs>
    <ds:schemaRef ds:uri="http://schemas.microsoft.com/sharepoint/v3/contenttype/forms"/>
  </ds:schemaRefs>
</ds:datastoreItem>
</file>

<file path=customXml/itemProps3.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 ds:uri="5ac6c7c7-0a09-4cdf-b745-2d46a7c23848"/>
    <ds:schemaRef ds:uri="13ee1763-f387-4f87-8ba9-f37101137923"/>
  </ds:schemaRefs>
</ds:datastoreItem>
</file>

<file path=customXml/itemProps4.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docMetadata/LabelInfo.xml><?xml version="1.0" encoding="utf-8"?>
<clbl:labelList xmlns:clbl="http://schemas.microsoft.com/office/2020/mipLabelMetadata">
  <clbl:label id="{0bb6ca0c-ccb3-428b-9d5f-a9c60cad6645}" enabled="1" method="Standard" siteId="{fe186a25-7d49-41e6-9941-05d2281d36c1}" removed="0"/>
  <clbl:label id="{7ec7aac0-050d-464d-aeb8-551aeb422be2}" enabled="0" method="" siteId="{7ec7aac0-050d-464d-aeb8-551aeb422be2}" removed="1"/>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2274</Words>
  <Characters>12599</Characters>
  <Application>Microsoft Office Word</Application>
  <DocSecurity>0</DocSecurity>
  <Lines>503</Lines>
  <Paragraphs>391</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Debra Skelton</cp:lastModifiedBy>
  <cp:revision>2</cp:revision>
  <cp:lastPrinted>2022-01-19T18:53:00Z</cp:lastPrinted>
  <dcterms:created xsi:type="dcterms:W3CDTF">2026-06-28T23:24:00Z</dcterms:created>
  <dcterms:modified xsi:type="dcterms:W3CDTF">2026-06-28T23:24:00Z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0x010100483D492DA99B0C46A3D5438413A8A536</vt:lpwstr>
  </property>
  <property fmtid="{D5CDD505-2E9C-101B-9397-08002B2CF9AE}" pid="3" name="MediaServiceImageTags">
    <vt:lpwstr/>
  </property>
</Properties>
</file>