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62823EB" w:rsidR="00D9256E" w:rsidRPr="009A0921" w:rsidRDefault="003A4CAA" w:rsidP="0092687A">
      <w:pPr>
        <w:spacing w:after="240"/>
        <w:rPr>
          <w:rFonts w:ascii="Arial" w:hAnsi="Arial" w:cs="Arial"/>
          <w:sz w:val="24"/>
          <w:szCs w:val="24"/>
          <w:u w:val="single"/>
        </w:rPr>
      </w:pPr>
      <w:r w:rsidRPr="005162DE">
        <w:rPr>
          <w:rFonts w:ascii="Arial" w:hAnsi="Arial" w:cs="Arial"/>
          <w:sz w:val="24"/>
          <w:szCs w:val="24"/>
        </w:rPr>
        <w:t>Water System Name:</w:t>
      </w:r>
      <w:r w:rsidR="00ED7919" w:rsidRPr="005162DE">
        <w:rPr>
          <w:rFonts w:ascii="Arial" w:hAnsi="Arial" w:cs="Arial"/>
          <w:sz w:val="24"/>
          <w:szCs w:val="24"/>
        </w:rPr>
        <w:t xml:space="preserve"> </w:t>
      </w:r>
      <w:r w:rsidR="009A0921">
        <w:rPr>
          <w:rFonts w:ascii="Arial" w:hAnsi="Arial" w:cs="Arial"/>
          <w:sz w:val="24"/>
          <w:szCs w:val="24"/>
          <w:u w:val="single"/>
        </w:rPr>
        <w:t>Warner Springs Estates</w:t>
      </w:r>
    </w:p>
    <w:p w14:paraId="65A99AB1" w14:textId="528CE51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3A4CAA" w:rsidRPr="009A0921">
        <w:rPr>
          <w:rFonts w:ascii="Arial" w:hAnsi="Arial" w:cs="Arial"/>
          <w:sz w:val="24"/>
          <w:szCs w:val="24"/>
          <w:u w:val="single"/>
        </w:rPr>
        <w:t>:</w:t>
      </w:r>
      <w:r w:rsidRPr="009A0921">
        <w:rPr>
          <w:rFonts w:ascii="Arial" w:hAnsi="Arial" w:cs="Arial"/>
          <w:sz w:val="24"/>
          <w:szCs w:val="24"/>
          <w:u w:val="single"/>
        </w:rPr>
        <w:t xml:space="preserve"> </w:t>
      </w:r>
      <w:r w:rsidR="009A0921" w:rsidRPr="009A0921">
        <w:rPr>
          <w:rFonts w:ascii="Arial" w:hAnsi="Arial" w:cs="Arial"/>
          <w:sz w:val="24"/>
          <w:szCs w:val="24"/>
          <w:u w:val="single"/>
        </w:rPr>
        <w:t>4/5/2023</w:t>
      </w:r>
    </w:p>
    <w:p w14:paraId="21C05768" w14:textId="5242CF22" w:rsidR="004263A6" w:rsidRPr="009A0921" w:rsidRDefault="004263A6" w:rsidP="0092687A">
      <w:pPr>
        <w:spacing w:after="240"/>
        <w:rPr>
          <w:rFonts w:ascii="Arial" w:hAnsi="Arial" w:cs="Arial"/>
          <w:sz w:val="24"/>
          <w:szCs w:val="24"/>
          <w:u w:val="single"/>
        </w:rPr>
      </w:pPr>
      <w:r w:rsidRPr="005162DE">
        <w:rPr>
          <w:rFonts w:ascii="Arial" w:hAnsi="Arial" w:cs="Arial"/>
          <w:sz w:val="24"/>
          <w:szCs w:val="24"/>
        </w:rPr>
        <w:t xml:space="preserve">Type of Water Source(s) in Use: </w:t>
      </w:r>
      <w:r w:rsidR="009A0921">
        <w:rPr>
          <w:rFonts w:ascii="Arial" w:hAnsi="Arial" w:cs="Arial"/>
          <w:sz w:val="24"/>
          <w:szCs w:val="24"/>
          <w:u w:val="single"/>
        </w:rPr>
        <w:t>Groundwater from Wells</w:t>
      </w:r>
    </w:p>
    <w:p w14:paraId="6AE5ED8C" w14:textId="3BC61A51"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Pr="009A0921">
        <w:rPr>
          <w:rFonts w:ascii="Arial" w:hAnsi="Arial" w:cs="Arial"/>
          <w:sz w:val="24"/>
          <w:szCs w:val="24"/>
          <w:u w:val="single"/>
        </w:rPr>
        <w:t xml:space="preserve"> </w:t>
      </w:r>
      <w:r w:rsidR="009A0921" w:rsidRPr="009A0921">
        <w:rPr>
          <w:rFonts w:ascii="Arial" w:hAnsi="Arial" w:cs="Arial"/>
          <w:sz w:val="24"/>
          <w:szCs w:val="24"/>
          <w:u w:val="single"/>
        </w:rPr>
        <w:t>Wells 2 &amp; 5 located 0.5 miles NW on opposite side of highway, Well 8 near south entrance.</w:t>
      </w:r>
    </w:p>
    <w:p w14:paraId="62DC8A87" w14:textId="77777777" w:rsidR="009A0921"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tbl>
      <w:tblPr>
        <w:tblW w:w="10800" w:type="dxa"/>
        <w:tblLayout w:type="fixed"/>
        <w:tblLook w:val="0000" w:firstRow="0" w:lastRow="0" w:firstColumn="0" w:lastColumn="0" w:noHBand="0" w:noVBand="0"/>
      </w:tblPr>
      <w:tblGrid>
        <w:gridCol w:w="6300"/>
        <w:gridCol w:w="4500"/>
      </w:tblGrid>
      <w:tr w:rsidR="009A0921" w:rsidRPr="009A0921" w14:paraId="4B233500" w14:textId="77777777" w:rsidTr="00735070">
        <w:trPr>
          <w:gridAfter w:val="1"/>
          <w:wAfter w:w="4500" w:type="dxa"/>
        </w:trPr>
        <w:tc>
          <w:tcPr>
            <w:tcW w:w="6300" w:type="dxa"/>
            <w:tcBorders>
              <w:bottom w:val="single" w:sz="4" w:space="0" w:color="auto"/>
            </w:tcBorders>
          </w:tcPr>
          <w:p w14:paraId="41BB57C7" w14:textId="77777777" w:rsidR="009A0921" w:rsidRPr="009A0921" w:rsidRDefault="009A0921" w:rsidP="00735070">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sidRPr="009A0921">
              <w:rPr>
                <w:rFonts w:ascii="Arial" w:hAnsi="Arial" w:cs="Arial"/>
                <w:szCs w:val="24"/>
              </w:rPr>
              <w:t>The sources are considered most vulnerable to the following:</w:t>
            </w:r>
          </w:p>
        </w:tc>
      </w:tr>
      <w:tr w:rsidR="009A0921" w:rsidRPr="00412B2F" w14:paraId="5DD96707" w14:textId="77777777" w:rsidTr="009A0921">
        <w:trPr>
          <w:trHeight w:val="67"/>
        </w:trPr>
        <w:tc>
          <w:tcPr>
            <w:tcW w:w="10800" w:type="dxa"/>
            <w:gridSpan w:val="2"/>
            <w:tcBorders>
              <w:bottom w:val="single" w:sz="4" w:space="0" w:color="auto"/>
            </w:tcBorders>
          </w:tcPr>
          <w:p w14:paraId="20B51453" w14:textId="77777777" w:rsidR="009A0921" w:rsidRPr="009A0921" w:rsidRDefault="009A0921" w:rsidP="00735070">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Cs w:val="24"/>
              </w:rPr>
            </w:pPr>
            <w:r w:rsidRPr="009A0921">
              <w:rPr>
                <w:rFonts w:ascii="Arial" w:hAnsi="Arial" w:cs="Arial"/>
                <w:szCs w:val="24"/>
              </w:rPr>
              <w:t>Agricultural Drainage, Illegal Activities/unauthorized dumping, Low density septic systems (&lt;1/acre), AG/irrigation wells</w:t>
            </w:r>
          </w:p>
        </w:tc>
      </w:tr>
    </w:tbl>
    <w:p w14:paraId="11D6F99D" w14:textId="25C3C801" w:rsidR="004263A6" w:rsidRPr="005162DE" w:rsidRDefault="004263A6" w:rsidP="0092687A">
      <w:pPr>
        <w:spacing w:after="240"/>
        <w:rPr>
          <w:rFonts w:ascii="Arial" w:hAnsi="Arial" w:cs="Arial"/>
          <w:sz w:val="24"/>
          <w:szCs w:val="24"/>
        </w:rPr>
      </w:pPr>
    </w:p>
    <w:p w14:paraId="55CC3D7E" w14:textId="1EED4017" w:rsidR="004263A6" w:rsidRPr="009A0921"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9A0921">
        <w:rPr>
          <w:rFonts w:ascii="Arial" w:hAnsi="Arial" w:cs="Arial"/>
          <w:sz w:val="24"/>
          <w:szCs w:val="24"/>
          <w:u w:val="single"/>
        </w:rPr>
        <w:t>Last Saturday of each month at clubhouse</w:t>
      </w:r>
    </w:p>
    <w:p w14:paraId="175FE9EF" w14:textId="5708ED5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A0921" w:rsidRPr="009A0921">
        <w:rPr>
          <w:rFonts w:ascii="Arial" w:hAnsi="Arial" w:cs="Arial"/>
          <w:sz w:val="24"/>
          <w:szCs w:val="24"/>
          <w:u w:val="single"/>
        </w:rPr>
        <w:t>Office, 760-782-3105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lastRenderedPageBreak/>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lastRenderedPageBreak/>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C160000" w:rsidR="008572DA" w:rsidRPr="005162DE" w:rsidRDefault="009A092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E64CAC" w:rsidR="00095AAC" w:rsidRPr="005162DE" w:rsidRDefault="009A092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9A0921" w:rsidRPr="005162DE" w14:paraId="08D72929" w14:textId="77777777" w:rsidTr="00C939C3">
        <w:tc>
          <w:tcPr>
            <w:tcW w:w="985" w:type="dxa"/>
            <w:tcMar>
              <w:left w:w="86" w:type="dxa"/>
              <w:right w:w="86" w:type="dxa"/>
            </w:tcMar>
          </w:tcPr>
          <w:p w14:paraId="5B6D4539" w14:textId="77777777" w:rsidR="009A0921" w:rsidRPr="005162DE" w:rsidRDefault="009A0921" w:rsidP="009A0921">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vAlign w:val="center"/>
          </w:tcPr>
          <w:p w14:paraId="0A0580DD" w14:textId="3889D0FF" w:rsidR="009A0921" w:rsidRPr="009A0921" w:rsidRDefault="009A0921" w:rsidP="009A0921">
            <w:pPr>
              <w:spacing w:before="40" w:after="40"/>
              <w:jc w:val="center"/>
              <w:rPr>
                <w:rFonts w:ascii="Arial" w:hAnsi="Arial" w:cs="Arial"/>
                <w:sz w:val="24"/>
                <w:szCs w:val="24"/>
              </w:rPr>
            </w:pPr>
            <w:r w:rsidRPr="009A0921">
              <w:rPr>
                <w:sz w:val="24"/>
                <w:szCs w:val="24"/>
              </w:rPr>
              <w:t>8/19/21</w:t>
            </w:r>
          </w:p>
        </w:tc>
        <w:tc>
          <w:tcPr>
            <w:tcW w:w="900" w:type="dxa"/>
            <w:tcMar>
              <w:left w:w="86" w:type="dxa"/>
              <w:right w:w="86" w:type="dxa"/>
            </w:tcMar>
            <w:vAlign w:val="center"/>
          </w:tcPr>
          <w:p w14:paraId="102D5A02" w14:textId="1A239D2E" w:rsidR="009A0921" w:rsidRPr="009A0921" w:rsidRDefault="009A0921" w:rsidP="009A0921">
            <w:pPr>
              <w:spacing w:before="40" w:after="40"/>
              <w:jc w:val="center"/>
              <w:rPr>
                <w:rFonts w:ascii="Arial" w:hAnsi="Arial" w:cs="Arial"/>
                <w:sz w:val="24"/>
                <w:szCs w:val="24"/>
              </w:rPr>
            </w:pPr>
            <w:r w:rsidRPr="009A0921">
              <w:rPr>
                <w:sz w:val="24"/>
                <w:szCs w:val="24"/>
              </w:rPr>
              <w:t>5</w:t>
            </w:r>
          </w:p>
        </w:tc>
        <w:tc>
          <w:tcPr>
            <w:tcW w:w="990" w:type="dxa"/>
            <w:tcMar>
              <w:left w:w="86" w:type="dxa"/>
              <w:right w:w="86" w:type="dxa"/>
            </w:tcMar>
            <w:vAlign w:val="center"/>
          </w:tcPr>
          <w:p w14:paraId="36E2A949" w14:textId="6351BFAE" w:rsidR="009A0921" w:rsidRPr="009A0921" w:rsidRDefault="009A0921" w:rsidP="009A0921">
            <w:pPr>
              <w:spacing w:before="40" w:after="40"/>
              <w:jc w:val="center"/>
              <w:rPr>
                <w:rFonts w:ascii="Arial" w:hAnsi="Arial" w:cs="Arial"/>
                <w:sz w:val="24"/>
                <w:szCs w:val="24"/>
              </w:rPr>
            </w:pPr>
            <w:r w:rsidRPr="009A0921">
              <w:rPr>
                <w:sz w:val="24"/>
                <w:szCs w:val="24"/>
              </w:rPr>
              <w:t>ND</w:t>
            </w:r>
          </w:p>
        </w:tc>
        <w:tc>
          <w:tcPr>
            <w:tcW w:w="900" w:type="dxa"/>
            <w:tcMar>
              <w:left w:w="86" w:type="dxa"/>
              <w:right w:w="86" w:type="dxa"/>
            </w:tcMar>
            <w:vAlign w:val="center"/>
          </w:tcPr>
          <w:p w14:paraId="308535F4" w14:textId="52336B79" w:rsidR="009A0921" w:rsidRPr="009A0921" w:rsidRDefault="009A0921" w:rsidP="009A0921">
            <w:pPr>
              <w:spacing w:before="40" w:after="40"/>
              <w:jc w:val="center"/>
              <w:rPr>
                <w:rFonts w:ascii="Arial" w:hAnsi="Arial" w:cs="Arial"/>
                <w:sz w:val="24"/>
                <w:szCs w:val="24"/>
              </w:rPr>
            </w:pPr>
            <w:r w:rsidRPr="009A0921">
              <w:rPr>
                <w:sz w:val="24"/>
                <w:szCs w:val="24"/>
              </w:rPr>
              <w:t>0</w:t>
            </w:r>
          </w:p>
        </w:tc>
        <w:tc>
          <w:tcPr>
            <w:tcW w:w="540" w:type="dxa"/>
            <w:tcMar>
              <w:left w:w="86" w:type="dxa"/>
              <w:right w:w="86" w:type="dxa"/>
            </w:tcMar>
          </w:tcPr>
          <w:p w14:paraId="0173A2B8" w14:textId="77777777" w:rsidR="009A0921" w:rsidRPr="005162DE" w:rsidRDefault="009A0921" w:rsidP="009A0921">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9A0921" w:rsidRPr="005162DE" w:rsidRDefault="009A0921" w:rsidP="009A0921">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5A8B42A1" w:rsidR="009A0921" w:rsidRPr="005162DE" w:rsidRDefault="009A0921" w:rsidP="009A0921">
            <w:pPr>
              <w:spacing w:before="40" w:after="40"/>
              <w:jc w:val="center"/>
              <w:rPr>
                <w:rFonts w:ascii="Arial" w:hAnsi="Arial" w:cs="Arial"/>
                <w:sz w:val="24"/>
                <w:szCs w:val="24"/>
              </w:rPr>
            </w:pPr>
            <w:r>
              <w:rPr>
                <w:rFonts w:ascii="Arial" w:hAnsi="Arial" w:cs="Arial"/>
                <w:sz w:val="24"/>
                <w:szCs w:val="24"/>
              </w:rPr>
              <w:t>N/A</w:t>
            </w:r>
          </w:p>
        </w:tc>
        <w:tc>
          <w:tcPr>
            <w:tcW w:w="3240" w:type="dxa"/>
          </w:tcPr>
          <w:p w14:paraId="53E810BE" w14:textId="23D40162" w:rsidR="009A0921" w:rsidRPr="005162DE" w:rsidRDefault="009A0921" w:rsidP="009A0921">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9A0921" w:rsidRPr="005162DE" w14:paraId="3E0C72DE" w14:textId="77777777" w:rsidTr="00696995">
        <w:tc>
          <w:tcPr>
            <w:tcW w:w="985" w:type="dxa"/>
            <w:tcMar>
              <w:left w:w="86" w:type="dxa"/>
              <w:right w:w="86" w:type="dxa"/>
            </w:tcMar>
          </w:tcPr>
          <w:p w14:paraId="4152BF18" w14:textId="77777777" w:rsidR="009A0921" w:rsidRPr="005162DE" w:rsidRDefault="009A0921" w:rsidP="009A0921">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vAlign w:val="center"/>
          </w:tcPr>
          <w:p w14:paraId="1E79D436" w14:textId="4A47E997" w:rsidR="009A0921" w:rsidRPr="009A0921" w:rsidRDefault="009A0921" w:rsidP="009A0921">
            <w:pPr>
              <w:spacing w:before="40" w:after="40"/>
              <w:jc w:val="center"/>
              <w:rPr>
                <w:rFonts w:ascii="Arial" w:hAnsi="Arial" w:cs="Arial"/>
                <w:sz w:val="24"/>
                <w:szCs w:val="24"/>
              </w:rPr>
            </w:pPr>
            <w:r w:rsidRPr="009A0921">
              <w:rPr>
                <w:sz w:val="24"/>
                <w:szCs w:val="24"/>
              </w:rPr>
              <w:t>8/19/21</w:t>
            </w:r>
          </w:p>
        </w:tc>
        <w:tc>
          <w:tcPr>
            <w:tcW w:w="900" w:type="dxa"/>
            <w:tcMar>
              <w:left w:w="86" w:type="dxa"/>
              <w:right w:w="86" w:type="dxa"/>
            </w:tcMar>
            <w:vAlign w:val="center"/>
          </w:tcPr>
          <w:p w14:paraId="42CEE2F3" w14:textId="43D91A99" w:rsidR="009A0921" w:rsidRPr="009A0921" w:rsidRDefault="009A0921" w:rsidP="009A0921">
            <w:pPr>
              <w:spacing w:before="40" w:after="40"/>
              <w:jc w:val="center"/>
              <w:rPr>
                <w:rFonts w:ascii="Arial" w:hAnsi="Arial" w:cs="Arial"/>
                <w:sz w:val="24"/>
                <w:szCs w:val="24"/>
              </w:rPr>
            </w:pPr>
            <w:r w:rsidRPr="009A0921">
              <w:rPr>
                <w:sz w:val="24"/>
                <w:szCs w:val="24"/>
              </w:rPr>
              <w:t>5</w:t>
            </w:r>
          </w:p>
        </w:tc>
        <w:tc>
          <w:tcPr>
            <w:tcW w:w="990" w:type="dxa"/>
            <w:tcMar>
              <w:left w:w="86" w:type="dxa"/>
              <w:right w:w="86" w:type="dxa"/>
            </w:tcMar>
            <w:vAlign w:val="center"/>
          </w:tcPr>
          <w:p w14:paraId="15E55B1F" w14:textId="7ADE4A20" w:rsidR="009A0921" w:rsidRPr="009A0921" w:rsidRDefault="009A0921" w:rsidP="009A0921">
            <w:pPr>
              <w:spacing w:before="40" w:after="40"/>
              <w:jc w:val="center"/>
              <w:rPr>
                <w:rFonts w:ascii="Arial" w:hAnsi="Arial" w:cs="Arial"/>
                <w:sz w:val="24"/>
                <w:szCs w:val="24"/>
              </w:rPr>
            </w:pPr>
            <w:r w:rsidRPr="009A0921">
              <w:rPr>
                <w:sz w:val="24"/>
                <w:szCs w:val="24"/>
              </w:rPr>
              <w:t>0.11</w:t>
            </w:r>
          </w:p>
        </w:tc>
        <w:tc>
          <w:tcPr>
            <w:tcW w:w="900" w:type="dxa"/>
            <w:tcMar>
              <w:left w:w="86" w:type="dxa"/>
              <w:right w:w="86" w:type="dxa"/>
            </w:tcMar>
            <w:vAlign w:val="center"/>
          </w:tcPr>
          <w:p w14:paraId="1AE57BBF" w14:textId="3CCEB911" w:rsidR="009A0921" w:rsidRPr="009A0921" w:rsidRDefault="009A0921" w:rsidP="009A0921">
            <w:pPr>
              <w:spacing w:before="40" w:after="40"/>
              <w:jc w:val="center"/>
              <w:rPr>
                <w:rFonts w:ascii="Arial" w:hAnsi="Arial" w:cs="Arial"/>
                <w:sz w:val="24"/>
                <w:szCs w:val="24"/>
              </w:rPr>
            </w:pPr>
            <w:r w:rsidRPr="009A0921">
              <w:rPr>
                <w:sz w:val="24"/>
                <w:szCs w:val="24"/>
              </w:rPr>
              <w:t>0</w:t>
            </w:r>
          </w:p>
        </w:tc>
        <w:tc>
          <w:tcPr>
            <w:tcW w:w="540" w:type="dxa"/>
            <w:tcMar>
              <w:left w:w="86" w:type="dxa"/>
              <w:right w:w="86" w:type="dxa"/>
            </w:tcMar>
          </w:tcPr>
          <w:p w14:paraId="70C90CCD" w14:textId="77777777" w:rsidR="009A0921" w:rsidRPr="005162DE" w:rsidRDefault="009A0921" w:rsidP="009A0921">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9A0921" w:rsidRPr="005162DE" w:rsidRDefault="009A0921" w:rsidP="009A0921">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60640B47" w14:textId="39FE81A1" w:rsidR="009A0921" w:rsidRPr="005162DE" w:rsidRDefault="009A0921" w:rsidP="009A0921">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9A0921" w:rsidRPr="005162DE" w:rsidRDefault="009A0921" w:rsidP="009A0921">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A0921" w:rsidRPr="005162DE" w14:paraId="0E0C1E93" w14:textId="77777777" w:rsidTr="000C4DB6">
        <w:trPr>
          <w:trHeight w:val="432"/>
        </w:trPr>
        <w:tc>
          <w:tcPr>
            <w:tcW w:w="2250" w:type="dxa"/>
          </w:tcPr>
          <w:p w14:paraId="66AD9F49" w14:textId="77777777" w:rsidR="009A0921" w:rsidRPr="005162DE" w:rsidRDefault="009A0921" w:rsidP="009A0921">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0BFD0DA2" w:rsidR="009A0921" w:rsidRPr="009A0921" w:rsidRDefault="009A0921" w:rsidP="009A0921">
            <w:pPr>
              <w:spacing w:before="40" w:after="40"/>
              <w:jc w:val="center"/>
              <w:rPr>
                <w:rFonts w:ascii="Arial" w:hAnsi="Arial" w:cs="Arial"/>
                <w:sz w:val="24"/>
                <w:szCs w:val="24"/>
              </w:rPr>
            </w:pPr>
            <w:r w:rsidRPr="009A0921">
              <w:rPr>
                <w:sz w:val="24"/>
                <w:szCs w:val="24"/>
              </w:rPr>
              <w:t>10/20/22, 11/15/22</w:t>
            </w:r>
          </w:p>
        </w:tc>
        <w:tc>
          <w:tcPr>
            <w:tcW w:w="1260" w:type="dxa"/>
            <w:tcMar>
              <w:left w:w="58" w:type="dxa"/>
              <w:right w:w="58" w:type="dxa"/>
            </w:tcMar>
            <w:vAlign w:val="center"/>
          </w:tcPr>
          <w:p w14:paraId="690B0D1C" w14:textId="0600AD43" w:rsidR="009A0921" w:rsidRPr="009A0921" w:rsidRDefault="009A0921" w:rsidP="009A0921">
            <w:pPr>
              <w:spacing w:before="40" w:after="40"/>
              <w:jc w:val="center"/>
              <w:rPr>
                <w:rFonts w:ascii="Arial" w:hAnsi="Arial" w:cs="Arial"/>
                <w:sz w:val="24"/>
                <w:szCs w:val="24"/>
              </w:rPr>
            </w:pPr>
            <w:r w:rsidRPr="009A0921">
              <w:rPr>
                <w:sz w:val="24"/>
                <w:szCs w:val="24"/>
              </w:rPr>
              <w:t>52</w:t>
            </w:r>
          </w:p>
        </w:tc>
        <w:tc>
          <w:tcPr>
            <w:tcW w:w="1530" w:type="dxa"/>
            <w:tcMar>
              <w:left w:w="58" w:type="dxa"/>
              <w:right w:w="58" w:type="dxa"/>
            </w:tcMar>
            <w:vAlign w:val="center"/>
          </w:tcPr>
          <w:p w14:paraId="6802CC34" w14:textId="630399A9" w:rsidR="009A0921" w:rsidRPr="009A0921" w:rsidRDefault="009A0921" w:rsidP="009A0921">
            <w:pPr>
              <w:spacing w:before="40" w:after="40"/>
              <w:jc w:val="center"/>
              <w:rPr>
                <w:rFonts w:ascii="Arial" w:hAnsi="Arial" w:cs="Arial"/>
                <w:sz w:val="24"/>
                <w:szCs w:val="24"/>
              </w:rPr>
            </w:pPr>
            <w:r w:rsidRPr="009A0921">
              <w:rPr>
                <w:sz w:val="24"/>
                <w:szCs w:val="24"/>
              </w:rPr>
              <w:t>50-53</w:t>
            </w:r>
          </w:p>
        </w:tc>
        <w:tc>
          <w:tcPr>
            <w:tcW w:w="810" w:type="dxa"/>
            <w:tcMar>
              <w:left w:w="58" w:type="dxa"/>
              <w:right w:w="58" w:type="dxa"/>
            </w:tcMar>
          </w:tcPr>
          <w:p w14:paraId="4E60C959" w14:textId="77777777" w:rsidR="009A0921" w:rsidRPr="005162DE" w:rsidRDefault="009A0921" w:rsidP="009A0921">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9A0921" w:rsidRPr="005162DE" w:rsidRDefault="009A0921" w:rsidP="009A092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9A0921" w:rsidRPr="005162DE" w:rsidRDefault="009A0921" w:rsidP="009A0921">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9A0921" w:rsidRPr="005162DE" w14:paraId="2ACD2463" w14:textId="77777777" w:rsidTr="00101E1E">
        <w:tc>
          <w:tcPr>
            <w:tcW w:w="2250" w:type="dxa"/>
          </w:tcPr>
          <w:p w14:paraId="01FDA3CE" w14:textId="77777777" w:rsidR="009A0921" w:rsidRPr="005162DE" w:rsidRDefault="009A0921" w:rsidP="009A0921">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14:paraId="7A81C45D" w14:textId="1599A2CA" w:rsidR="009A0921" w:rsidRPr="009A0921" w:rsidRDefault="009A0921" w:rsidP="009A0921">
            <w:pPr>
              <w:spacing w:before="40" w:after="40"/>
              <w:jc w:val="center"/>
              <w:rPr>
                <w:rFonts w:ascii="Arial" w:hAnsi="Arial" w:cs="Arial"/>
                <w:sz w:val="24"/>
                <w:szCs w:val="24"/>
              </w:rPr>
            </w:pPr>
            <w:r w:rsidRPr="009A0921">
              <w:rPr>
                <w:sz w:val="24"/>
                <w:szCs w:val="24"/>
              </w:rPr>
              <w:t>12/21/22, 11/15/22</w:t>
            </w:r>
          </w:p>
        </w:tc>
        <w:tc>
          <w:tcPr>
            <w:tcW w:w="1260" w:type="dxa"/>
            <w:tcMar>
              <w:left w:w="58" w:type="dxa"/>
              <w:right w:w="58" w:type="dxa"/>
            </w:tcMar>
            <w:vAlign w:val="center"/>
          </w:tcPr>
          <w:p w14:paraId="5F571C45" w14:textId="4206ECA2" w:rsidR="009A0921" w:rsidRPr="009A0921" w:rsidRDefault="009A0921" w:rsidP="009A0921">
            <w:pPr>
              <w:spacing w:before="40" w:after="40"/>
              <w:jc w:val="center"/>
              <w:rPr>
                <w:rFonts w:ascii="Arial" w:hAnsi="Arial" w:cs="Arial"/>
                <w:sz w:val="24"/>
                <w:szCs w:val="24"/>
              </w:rPr>
            </w:pPr>
            <w:r w:rsidRPr="009A0921">
              <w:rPr>
                <w:sz w:val="24"/>
                <w:szCs w:val="24"/>
              </w:rPr>
              <w:t>270</w:t>
            </w:r>
          </w:p>
        </w:tc>
        <w:tc>
          <w:tcPr>
            <w:tcW w:w="1530" w:type="dxa"/>
            <w:tcMar>
              <w:left w:w="58" w:type="dxa"/>
              <w:right w:w="58" w:type="dxa"/>
            </w:tcMar>
            <w:vAlign w:val="center"/>
          </w:tcPr>
          <w:p w14:paraId="2BE476FB" w14:textId="1EB0E71C" w:rsidR="009A0921" w:rsidRPr="009A0921" w:rsidRDefault="009A0921" w:rsidP="009A0921">
            <w:pPr>
              <w:spacing w:before="40" w:after="40"/>
              <w:jc w:val="center"/>
              <w:rPr>
                <w:rFonts w:ascii="Arial" w:hAnsi="Arial" w:cs="Arial"/>
                <w:sz w:val="24"/>
                <w:szCs w:val="24"/>
              </w:rPr>
            </w:pPr>
            <w:r w:rsidRPr="009A0921">
              <w:rPr>
                <w:sz w:val="24"/>
                <w:szCs w:val="24"/>
              </w:rPr>
              <w:t>260-280</w:t>
            </w:r>
          </w:p>
        </w:tc>
        <w:tc>
          <w:tcPr>
            <w:tcW w:w="810" w:type="dxa"/>
            <w:tcMar>
              <w:left w:w="58" w:type="dxa"/>
              <w:right w:w="58" w:type="dxa"/>
            </w:tcMar>
          </w:tcPr>
          <w:p w14:paraId="76B554F2" w14:textId="77777777" w:rsidR="009A0921" w:rsidRPr="005162DE" w:rsidRDefault="009A0921" w:rsidP="009A0921">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9A0921" w:rsidRPr="005162DE" w:rsidRDefault="009A0921" w:rsidP="009A092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9A0921" w:rsidRPr="005162DE" w:rsidRDefault="009A0921" w:rsidP="009A0921">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141A1" w:rsidRPr="005162DE" w14:paraId="7C96DD6F" w14:textId="77777777" w:rsidTr="002D3AB0">
        <w:trPr>
          <w:trHeight w:val="432"/>
        </w:trPr>
        <w:tc>
          <w:tcPr>
            <w:tcW w:w="2245" w:type="dxa"/>
            <w:tcMar>
              <w:left w:w="58" w:type="dxa"/>
              <w:right w:w="58" w:type="dxa"/>
            </w:tcMar>
            <w:vAlign w:val="center"/>
          </w:tcPr>
          <w:p w14:paraId="29E71AAC" w14:textId="2E453615" w:rsidR="00F141A1" w:rsidRPr="00F141A1" w:rsidRDefault="00F141A1" w:rsidP="00F141A1">
            <w:pPr>
              <w:keepNext/>
              <w:keepLines/>
              <w:spacing w:before="40" w:after="40"/>
              <w:ind w:left="30"/>
              <w:jc w:val="both"/>
              <w:rPr>
                <w:rFonts w:ascii="Arial" w:hAnsi="Arial" w:cs="Arial"/>
                <w:sz w:val="24"/>
                <w:szCs w:val="24"/>
              </w:rPr>
            </w:pPr>
            <w:r w:rsidRPr="00F141A1">
              <w:rPr>
                <w:sz w:val="24"/>
                <w:szCs w:val="24"/>
              </w:rPr>
              <w:t>Nitrate (ppm)</w:t>
            </w:r>
          </w:p>
        </w:tc>
        <w:tc>
          <w:tcPr>
            <w:tcW w:w="1440" w:type="dxa"/>
            <w:vAlign w:val="center"/>
          </w:tcPr>
          <w:p w14:paraId="21F7006B" w14:textId="303884AB" w:rsidR="00F141A1" w:rsidRPr="00F141A1" w:rsidRDefault="00F141A1" w:rsidP="00F141A1">
            <w:pPr>
              <w:keepNext/>
              <w:keepLines/>
              <w:spacing w:before="40" w:after="40"/>
              <w:jc w:val="center"/>
              <w:rPr>
                <w:rFonts w:ascii="Arial" w:hAnsi="Arial" w:cs="Arial"/>
                <w:sz w:val="24"/>
                <w:szCs w:val="24"/>
              </w:rPr>
            </w:pPr>
            <w:r w:rsidRPr="00F141A1">
              <w:rPr>
                <w:sz w:val="24"/>
                <w:szCs w:val="24"/>
              </w:rPr>
              <w:t>11/15/22, 7/19/22</w:t>
            </w:r>
          </w:p>
        </w:tc>
        <w:tc>
          <w:tcPr>
            <w:tcW w:w="1260" w:type="dxa"/>
            <w:vAlign w:val="center"/>
          </w:tcPr>
          <w:p w14:paraId="1BD7CABC" w14:textId="03466114" w:rsidR="00F141A1" w:rsidRPr="00F141A1" w:rsidRDefault="00F141A1" w:rsidP="00F141A1">
            <w:pPr>
              <w:keepNext/>
              <w:keepLines/>
              <w:spacing w:before="40" w:after="40"/>
              <w:jc w:val="center"/>
              <w:rPr>
                <w:rFonts w:ascii="Arial" w:hAnsi="Arial" w:cs="Arial"/>
                <w:sz w:val="24"/>
                <w:szCs w:val="24"/>
              </w:rPr>
            </w:pPr>
            <w:r w:rsidRPr="00F141A1">
              <w:rPr>
                <w:sz w:val="24"/>
                <w:szCs w:val="24"/>
              </w:rPr>
              <w:t>1.01</w:t>
            </w:r>
          </w:p>
        </w:tc>
        <w:tc>
          <w:tcPr>
            <w:tcW w:w="1530" w:type="dxa"/>
            <w:vAlign w:val="center"/>
          </w:tcPr>
          <w:p w14:paraId="40895B2C" w14:textId="3E06DE49" w:rsidR="00F141A1" w:rsidRPr="00F141A1" w:rsidRDefault="00F141A1" w:rsidP="00F141A1">
            <w:pPr>
              <w:keepNext/>
              <w:keepLines/>
              <w:spacing w:before="40" w:after="40"/>
              <w:jc w:val="center"/>
              <w:rPr>
                <w:rFonts w:ascii="Arial" w:hAnsi="Arial" w:cs="Arial"/>
                <w:sz w:val="24"/>
                <w:szCs w:val="24"/>
              </w:rPr>
            </w:pPr>
            <w:r w:rsidRPr="00F141A1">
              <w:rPr>
                <w:sz w:val="24"/>
                <w:szCs w:val="24"/>
              </w:rPr>
              <w:t>ND-2.1</w:t>
            </w:r>
          </w:p>
        </w:tc>
        <w:tc>
          <w:tcPr>
            <w:tcW w:w="1170" w:type="dxa"/>
            <w:vAlign w:val="center"/>
          </w:tcPr>
          <w:p w14:paraId="707B8EC2" w14:textId="288A5BD5" w:rsidR="00F141A1" w:rsidRPr="00F141A1" w:rsidRDefault="00F141A1" w:rsidP="00F141A1">
            <w:pPr>
              <w:keepNext/>
              <w:keepLines/>
              <w:spacing w:before="40" w:after="40"/>
              <w:jc w:val="center"/>
              <w:rPr>
                <w:rFonts w:ascii="Arial" w:hAnsi="Arial" w:cs="Arial"/>
                <w:sz w:val="24"/>
                <w:szCs w:val="24"/>
              </w:rPr>
            </w:pPr>
            <w:r w:rsidRPr="00F141A1">
              <w:rPr>
                <w:sz w:val="24"/>
                <w:szCs w:val="24"/>
              </w:rPr>
              <w:t>10</w:t>
            </w:r>
          </w:p>
        </w:tc>
        <w:tc>
          <w:tcPr>
            <w:tcW w:w="1260" w:type="dxa"/>
            <w:vAlign w:val="center"/>
          </w:tcPr>
          <w:p w14:paraId="4F209845" w14:textId="5EF1C588" w:rsidR="00F141A1" w:rsidRPr="00F141A1" w:rsidRDefault="00F141A1" w:rsidP="00F141A1">
            <w:pPr>
              <w:keepNext/>
              <w:keepLines/>
              <w:spacing w:before="40" w:after="40"/>
              <w:jc w:val="center"/>
              <w:rPr>
                <w:rFonts w:ascii="Arial" w:hAnsi="Arial" w:cs="Arial"/>
                <w:sz w:val="24"/>
                <w:szCs w:val="24"/>
              </w:rPr>
            </w:pPr>
            <w:r w:rsidRPr="00F141A1">
              <w:rPr>
                <w:sz w:val="24"/>
                <w:szCs w:val="24"/>
              </w:rPr>
              <w:t>10</w:t>
            </w:r>
          </w:p>
        </w:tc>
        <w:tc>
          <w:tcPr>
            <w:tcW w:w="1931" w:type="dxa"/>
            <w:vAlign w:val="center"/>
          </w:tcPr>
          <w:p w14:paraId="307E6935" w14:textId="7C33D35C" w:rsidR="00F141A1" w:rsidRPr="00F141A1" w:rsidRDefault="00F141A1" w:rsidP="00F141A1">
            <w:pPr>
              <w:keepNext/>
              <w:keepLines/>
              <w:spacing w:before="40" w:after="40"/>
              <w:jc w:val="center"/>
              <w:rPr>
                <w:rFonts w:ascii="Arial" w:hAnsi="Arial" w:cs="Arial"/>
                <w:sz w:val="24"/>
                <w:szCs w:val="24"/>
              </w:rPr>
            </w:pPr>
            <w:r w:rsidRPr="00F141A1">
              <w:rPr>
                <w:sz w:val="24"/>
                <w:szCs w:val="24"/>
              </w:rPr>
              <w:t>Runoff and leaching from fertilizer use; leaching from septic tanks and sewage; erosion of natural deposits</w:t>
            </w:r>
          </w:p>
        </w:tc>
      </w:tr>
      <w:tr w:rsidR="00F141A1" w:rsidRPr="005162DE" w14:paraId="05E8D4C5" w14:textId="77777777" w:rsidTr="002D3AB0">
        <w:trPr>
          <w:trHeight w:val="432"/>
        </w:trPr>
        <w:tc>
          <w:tcPr>
            <w:tcW w:w="2245" w:type="dxa"/>
            <w:tcMar>
              <w:left w:w="58" w:type="dxa"/>
              <w:right w:w="58" w:type="dxa"/>
            </w:tcMar>
            <w:vAlign w:val="center"/>
          </w:tcPr>
          <w:p w14:paraId="48959545" w14:textId="7AB9D2AD" w:rsidR="00F141A1" w:rsidRPr="00F141A1" w:rsidRDefault="00F141A1" w:rsidP="00F141A1">
            <w:pPr>
              <w:keepNext/>
              <w:keepLines/>
              <w:spacing w:before="40" w:after="40"/>
              <w:ind w:left="30"/>
              <w:jc w:val="both"/>
              <w:rPr>
                <w:rFonts w:ascii="Arial" w:hAnsi="Arial" w:cs="Arial"/>
                <w:sz w:val="24"/>
                <w:szCs w:val="24"/>
              </w:rPr>
            </w:pPr>
            <w:r w:rsidRPr="00F141A1">
              <w:rPr>
                <w:sz w:val="24"/>
                <w:szCs w:val="24"/>
              </w:rPr>
              <w:t>Aluminum (mg/l)</w:t>
            </w:r>
          </w:p>
        </w:tc>
        <w:tc>
          <w:tcPr>
            <w:tcW w:w="1440" w:type="dxa"/>
            <w:vAlign w:val="center"/>
          </w:tcPr>
          <w:p w14:paraId="2D8C4864" w14:textId="45D43627" w:rsidR="00F141A1" w:rsidRPr="00F141A1" w:rsidRDefault="00F141A1" w:rsidP="00F141A1">
            <w:pPr>
              <w:keepNext/>
              <w:keepLines/>
              <w:spacing w:before="40" w:after="40"/>
              <w:jc w:val="center"/>
              <w:rPr>
                <w:rFonts w:ascii="Arial" w:hAnsi="Arial" w:cs="Arial"/>
                <w:sz w:val="24"/>
                <w:szCs w:val="24"/>
              </w:rPr>
            </w:pPr>
            <w:r w:rsidRPr="00F141A1">
              <w:rPr>
                <w:sz w:val="24"/>
                <w:szCs w:val="24"/>
              </w:rPr>
              <w:t>11/15/22</w:t>
            </w:r>
          </w:p>
        </w:tc>
        <w:tc>
          <w:tcPr>
            <w:tcW w:w="1260" w:type="dxa"/>
            <w:vAlign w:val="center"/>
          </w:tcPr>
          <w:p w14:paraId="79C1F360" w14:textId="792E4105" w:rsidR="00F141A1" w:rsidRPr="00F141A1" w:rsidRDefault="00F141A1" w:rsidP="00F141A1">
            <w:pPr>
              <w:keepNext/>
              <w:keepLines/>
              <w:spacing w:before="40" w:after="40"/>
              <w:jc w:val="center"/>
              <w:rPr>
                <w:rFonts w:ascii="Arial" w:hAnsi="Arial" w:cs="Arial"/>
                <w:sz w:val="24"/>
                <w:szCs w:val="24"/>
              </w:rPr>
            </w:pPr>
            <w:r w:rsidRPr="00F141A1">
              <w:rPr>
                <w:sz w:val="24"/>
                <w:szCs w:val="24"/>
              </w:rPr>
              <w:t>0.053</w:t>
            </w:r>
          </w:p>
        </w:tc>
        <w:tc>
          <w:tcPr>
            <w:tcW w:w="1530" w:type="dxa"/>
            <w:vAlign w:val="center"/>
          </w:tcPr>
          <w:p w14:paraId="20A29BEB" w14:textId="7E814843" w:rsidR="00F141A1" w:rsidRPr="00F141A1" w:rsidRDefault="00F141A1" w:rsidP="00F141A1">
            <w:pPr>
              <w:keepNext/>
              <w:keepLines/>
              <w:spacing w:before="40" w:after="40"/>
              <w:jc w:val="center"/>
              <w:rPr>
                <w:rFonts w:ascii="Arial" w:hAnsi="Arial" w:cs="Arial"/>
                <w:sz w:val="24"/>
                <w:szCs w:val="24"/>
              </w:rPr>
            </w:pPr>
            <w:r w:rsidRPr="00F141A1">
              <w:rPr>
                <w:sz w:val="24"/>
                <w:szCs w:val="24"/>
              </w:rPr>
              <w:t>ND-1.0</w:t>
            </w:r>
          </w:p>
        </w:tc>
        <w:tc>
          <w:tcPr>
            <w:tcW w:w="1170" w:type="dxa"/>
            <w:vAlign w:val="center"/>
          </w:tcPr>
          <w:p w14:paraId="19444B88" w14:textId="40BE1E76" w:rsidR="00F141A1" w:rsidRPr="00F141A1" w:rsidRDefault="00F141A1" w:rsidP="00F141A1">
            <w:pPr>
              <w:keepNext/>
              <w:keepLines/>
              <w:spacing w:before="40" w:after="40"/>
              <w:jc w:val="center"/>
              <w:rPr>
                <w:rFonts w:ascii="Arial" w:hAnsi="Arial" w:cs="Arial"/>
                <w:sz w:val="24"/>
                <w:szCs w:val="24"/>
              </w:rPr>
            </w:pPr>
            <w:r w:rsidRPr="00F141A1">
              <w:rPr>
                <w:sz w:val="24"/>
                <w:szCs w:val="24"/>
              </w:rPr>
              <w:t>1.0</w:t>
            </w:r>
          </w:p>
        </w:tc>
        <w:tc>
          <w:tcPr>
            <w:tcW w:w="1260" w:type="dxa"/>
            <w:vAlign w:val="center"/>
          </w:tcPr>
          <w:p w14:paraId="6C126CFB" w14:textId="58A372E7" w:rsidR="00F141A1" w:rsidRPr="00F141A1" w:rsidRDefault="00F141A1" w:rsidP="00F141A1">
            <w:pPr>
              <w:keepNext/>
              <w:keepLines/>
              <w:spacing w:before="40" w:after="40"/>
              <w:jc w:val="center"/>
              <w:rPr>
                <w:rFonts w:ascii="Arial" w:hAnsi="Arial" w:cs="Arial"/>
                <w:sz w:val="24"/>
                <w:szCs w:val="24"/>
              </w:rPr>
            </w:pPr>
            <w:r w:rsidRPr="00F141A1">
              <w:rPr>
                <w:sz w:val="24"/>
                <w:szCs w:val="24"/>
              </w:rPr>
              <w:t>0.6</w:t>
            </w:r>
          </w:p>
        </w:tc>
        <w:tc>
          <w:tcPr>
            <w:tcW w:w="1931" w:type="dxa"/>
            <w:vAlign w:val="center"/>
          </w:tcPr>
          <w:p w14:paraId="19EBCB74" w14:textId="117BE030" w:rsidR="00F141A1" w:rsidRPr="00F141A1" w:rsidRDefault="00F141A1" w:rsidP="00F141A1">
            <w:pPr>
              <w:keepNext/>
              <w:keepLines/>
              <w:spacing w:before="40" w:after="40"/>
              <w:jc w:val="center"/>
              <w:rPr>
                <w:rFonts w:ascii="Arial" w:hAnsi="Arial" w:cs="Arial"/>
                <w:sz w:val="24"/>
                <w:szCs w:val="24"/>
              </w:rPr>
            </w:pPr>
            <w:r w:rsidRPr="00F141A1">
              <w:rPr>
                <w:sz w:val="24"/>
                <w:szCs w:val="24"/>
              </w:rPr>
              <w:t>Erosion of natural deposits; residue from some surface water treatment processes</w:t>
            </w:r>
          </w:p>
        </w:tc>
      </w:tr>
      <w:tr w:rsidR="00F141A1" w:rsidRPr="005162DE" w14:paraId="5476E55D" w14:textId="77777777" w:rsidTr="002D3AB0">
        <w:trPr>
          <w:trHeight w:val="432"/>
        </w:trPr>
        <w:tc>
          <w:tcPr>
            <w:tcW w:w="2245" w:type="dxa"/>
            <w:tcMar>
              <w:left w:w="58" w:type="dxa"/>
              <w:right w:w="58" w:type="dxa"/>
            </w:tcMar>
            <w:vAlign w:val="center"/>
          </w:tcPr>
          <w:p w14:paraId="2F85395C" w14:textId="585443DD" w:rsidR="00F141A1" w:rsidRPr="00F141A1" w:rsidRDefault="00F141A1" w:rsidP="00F141A1">
            <w:pPr>
              <w:keepNext/>
              <w:keepLines/>
              <w:spacing w:before="40" w:after="40"/>
              <w:ind w:left="30"/>
              <w:jc w:val="both"/>
              <w:rPr>
                <w:rFonts w:ascii="Arial" w:hAnsi="Arial" w:cs="Arial"/>
                <w:sz w:val="24"/>
                <w:szCs w:val="24"/>
              </w:rPr>
            </w:pPr>
            <w:r w:rsidRPr="00F141A1">
              <w:rPr>
                <w:sz w:val="24"/>
                <w:szCs w:val="24"/>
              </w:rPr>
              <w:t>Vanadium (mg/l)</w:t>
            </w:r>
          </w:p>
        </w:tc>
        <w:tc>
          <w:tcPr>
            <w:tcW w:w="1440" w:type="dxa"/>
            <w:vAlign w:val="center"/>
          </w:tcPr>
          <w:p w14:paraId="24F64049" w14:textId="33BC587E" w:rsidR="00F141A1" w:rsidRPr="00F141A1" w:rsidRDefault="00F141A1" w:rsidP="00F141A1">
            <w:pPr>
              <w:keepNext/>
              <w:keepLines/>
              <w:spacing w:before="40" w:after="40"/>
              <w:jc w:val="center"/>
              <w:rPr>
                <w:rFonts w:ascii="Arial" w:hAnsi="Arial" w:cs="Arial"/>
                <w:sz w:val="24"/>
                <w:szCs w:val="24"/>
              </w:rPr>
            </w:pPr>
            <w:r w:rsidRPr="00F141A1">
              <w:rPr>
                <w:sz w:val="24"/>
                <w:szCs w:val="24"/>
              </w:rPr>
              <w:t>7/19/22</w:t>
            </w:r>
          </w:p>
        </w:tc>
        <w:tc>
          <w:tcPr>
            <w:tcW w:w="1260" w:type="dxa"/>
            <w:vAlign w:val="center"/>
          </w:tcPr>
          <w:p w14:paraId="160CFD66" w14:textId="5B9BA021" w:rsidR="00F141A1" w:rsidRPr="00F141A1" w:rsidRDefault="00F141A1" w:rsidP="00F141A1">
            <w:pPr>
              <w:keepNext/>
              <w:keepLines/>
              <w:spacing w:before="40" w:after="40"/>
              <w:jc w:val="center"/>
              <w:rPr>
                <w:rFonts w:ascii="Arial" w:hAnsi="Arial" w:cs="Arial"/>
                <w:sz w:val="24"/>
                <w:szCs w:val="24"/>
              </w:rPr>
            </w:pPr>
            <w:r w:rsidRPr="00F141A1">
              <w:rPr>
                <w:sz w:val="24"/>
                <w:szCs w:val="24"/>
              </w:rPr>
              <w:t>16</w:t>
            </w:r>
          </w:p>
        </w:tc>
        <w:tc>
          <w:tcPr>
            <w:tcW w:w="1530" w:type="dxa"/>
            <w:vAlign w:val="center"/>
          </w:tcPr>
          <w:p w14:paraId="0B61F378" w14:textId="7C5B0154" w:rsidR="00F141A1" w:rsidRPr="00F141A1" w:rsidRDefault="00F141A1" w:rsidP="00F141A1">
            <w:pPr>
              <w:keepNext/>
              <w:keepLines/>
              <w:spacing w:before="40" w:after="40"/>
              <w:jc w:val="center"/>
              <w:rPr>
                <w:rFonts w:ascii="Arial" w:hAnsi="Arial" w:cs="Arial"/>
                <w:sz w:val="24"/>
                <w:szCs w:val="24"/>
              </w:rPr>
            </w:pPr>
            <w:r w:rsidRPr="00F141A1">
              <w:rPr>
                <w:sz w:val="24"/>
                <w:szCs w:val="24"/>
              </w:rPr>
              <w:t>0.0037-16</w:t>
            </w:r>
          </w:p>
        </w:tc>
        <w:tc>
          <w:tcPr>
            <w:tcW w:w="1170" w:type="dxa"/>
            <w:vAlign w:val="center"/>
          </w:tcPr>
          <w:p w14:paraId="47C60C06" w14:textId="4A4EF092" w:rsidR="00F141A1" w:rsidRPr="00F141A1" w:rsidRDefault="00F141A1" w:rsidP="00F141A1">
            <w:pPr>
              <w:keepNext/>
              <w:keepLines/>
              <w:spacing w:before="40" w:after="40"/>
              <w:jc w:val="center"/>
              <w:rPr>
                <w:rFonts w:ascii="Arial" w:hAnsi="Arial" w:cs="Arial"/>
                <w:sz w:val="24"/>
                <w:szCs w:val="24"/>
              </w:rPr>
            </w:pPr>
            <w:r w:rsidRPr="00F141A1">
              <w:rPr>
                <w:sz w:val="24"/>
                <w:szCs w:val="24"/>
              </w:rPr>
              <w:t>50</w:t>
            </w:r>
          </w:p>
        </w:tc>
        <w:tc>
          <w:tcPr>
            <w:tcW w:w="1260" w:type="dxa"/>
            <w:vAlign w:val="center"/>
          </w:tcPr>
          <w:p w14:paraId="13C81C52" w14:textId="516FF105" w:rsidR="00F141A1" w:rsidRPr="00F141A1" w:rsidRDefault="00F141A1" w:rsidP="00F141A1">
            <w:pPr>
              <w:keepNext/>
              <w:keepLines/>
              <w:spacing w:before="40" w:after="40"/>
              <w:jc w:val="center"/>
              <w:rPr>
                <w:rFonts w:ascii="Arial" w:hAnsi="Arial" w:cs="Arial"/>
                <w:sz w:val="24"/>
                <w:szCs w:val="24"/>
              </w:rPr>
            </w:pPr>
            <w:r w:rsidRPr="00F141A1">
              <w:rPr>
                <w:sz w:val="24"/>
                <w:szCs w:val="24"/>
              </w:rPr>
              <w:t>NA</w:t>
            </w:r>
          </w:p>
        </w:tc>
        <w:tc>
          <w:tcPr>
            <w:tcW w:w="1931" w:type="dxa"/>
            <w:vAlign w:val="center"/>
          </w:tcPr>
          <w:p w14:paraId="7EF33CF8" w14:textId="77777777" w:rsidR="00F141A1" w:rsidRPr="00F141A1" w:rsidRDefault="00F141A1" w:rsidP="00F141A1">
            <w:pPr>
              <w:keepNext/>
              <w:keepLines/>
              <w:spacing w:before="40" w:after="40"/>
              <w:jc w:val="center"/>
              <w:rPr>
                <w:rFonts w:ascii="Arial" w:hAnsi="Arial" w:cs="Arial"/>
                <w:sz w:val="24"/>
                <w:szCs w:val="24"/>
              </w:rPr>
            </w:pPr>
          </w:p>
        </w:tc>
      </w:tr>
      <w:tr w:rsidR="00F141A1" w:rsidRPr="005162DE" w14:paraId="4532DCCD" w14:textId="77777777" w:rsidTr="002D3AB0">
        <w:trPr>
          <w:trHeight w:val="432"/>
        </w:trPr>
        <w:tc>
          <w:tcPr>
            <w:tcW w:w="2245" w:type="dxa"/>
            <w:tcMar>
              <w:left w:w="58" w:type="dxa"/>
              <w:right w:w="58" w:type="dxa"/>
            </w:tcMar>
            <w:vAlign w:val="center"/>
          </w:tcPr>
          <w:p w14:paraId="6E4089C7" w14:textId="4E7E40CE" w:rsidR="00F141A1" w:rsidRPr="00F141A1" w:rsidRDefault="00F141A1" w:rsidP="00F141A1">
            <w:pPr>
              <w:keepNext/>
              <w:keepLines/>
              <w:spacing w:before="40" w:after="40"/>
              <w:ind w:left="30"/>
              <w:jc w:val="both"/>
              <w:rPr>
                <w:rFonts w:ascii="Arial" w:hAnsi="Arial" w:cs="Arial"/>
                <w:sz w:val="24"/>
                <w:szCs w:val="24"/>
              </w:rPr>
            </w:pPr>
            <w:r w:rsidRPr="00F141A1">
              <w:rPr>
                <w:sz w:val="24"/>
                <w:szCs w:val="24"/>
              </w:rPr>
              <w:t>Fluoride (ppm)</w:t>
            </w:r>
          </w:p>
        </w:tc>
        <w:tc>
          <w:tcPr>
            <w:tcW w:w="1440" w:type="dxa"/>
            <w:vAlign w:val="center"/>
          </w:tcPr>
          <w:p w14:paraId="3CF27E78" w14:textId="5C88FF91" w:rsidR="00F141A1" w:rsidRPr="00F141A1" w:rsidRDefault="00F141A1" w:rsidP="00F141A1">
            <w:pPr>
              <w:keepNext/>
              <w:keepLines/>
              <w:spacing w:before="40" w:after="40"/>
              <w:jc w:val="center"/>
              <w:rPr>
                <w:rFonts w:ascii="Arial" w:hAnsi="Arial" w:cs="Arial"/>
                <w:sz w:val="24"/>
                <w:szCs w:val="24"/>
              </w:rPr>
            </w:pPr>
            <w:r w:rsidRPr="00F141A1">
              <w:rPr>
                <w:sz w:val="24"/>
                <w:szCs w:val="24"/>
              </w:rPr>
              <w:t>11/15/22. 7/19/22</w:t>
            </w:r>
          </w:p>
        </w:tc>
        <w:tc>
          <w:tcPr>
            <w:tcW w:w="1260" w:type="dxa"/>
            <w:vAlign w:val="center"/>
          </w:tcPr>
          <w:p w14:paraId="3DEAA014" w14:textId="0EC14AA0" w:rsidR="00F141A1" w:rsidRPr="00F141A1" w:rsidRDefault="00F141A1" w:rsidP="00F141A1">
            <w:pPr>
              <w:keepNext/>
              <w:keepLines/>
              <w:spacing w:before="40" w:after="40"/>
              <w:jc w:val="center"/>
              <w:rPr>
                <w:rFonts w:ascii="Arial" w:hAnsi="Arial" w:cs="Arial"/>
                <w:sz w:val="24"/>
                <w:szCs w:val="24"/>
              </w:rPr>
            </w:pPr>
            <w:r w:rsidRPr="00F141A1">
              <w:rPr>
                <w:sz w:val="24"/>
                <w:szCs w:val="24"/>
              </w:rPr>
              <w:t>0.15</w:t>
            </w:r>
          </w:p>
        </w:tc>
        <w:tc>
          <w:tcPr>
            <w:tcW w:w="1530" w:type="dxa"/>
            <w:vAlign w:val="center"/>
          </w:tcPr>
          <w:p w14:paraId="6D0BFAFA" w14:textId="285893A6" w:rsidR="00F141A1" w:rsidRPr="00F141A1" w:rsidRDefault="00F141A1" w:rsidP="00F141A1">
            <w:pPr>
              <w:keepNext/>
              <w:keepLines/>
              <w:spacing w:before="40" w:after="40"/>
              <w:jc w:val="center"/>
              <w:rPr>
                <w:rFonts w:ascii="Arial" w:hAnsi="Arial" w:cs="Arial"/>
                <w:sz w:val="24"/>
                <w:szCs w:val="24"/>
              </w:rPr>
            </w:pPr>
            <w:r w:rsidRPr="00F141A1">
              <w:rPr>
                <w:sz w:val="24"/>
                <w:szCs w:val="24"/>
              </w:rPr>
              <w:t>0.2-0.32</w:t>
            </w:r>
          </w:p>
        </w:tc>
        <w:tc>
          <w:tcPr>
            <w:tcW w:w="1170" w:type="dxa"/>
            <w:vAlign w:val="center"/>
          </w:tcPr>
          <w:p w14:paraId="7FA82F3E" w14:textId="692511A2" w:rsidR="00F141A1" w:rsidRPr="00F141A1" w:rsidRDefault="00F141A1" w:rsidP="00F141A1">
            <w:pPr>
              <w:keepNext/>
              <w:keepLines/>
              <w:spacing w:before="40" w:after="40"/>
              <w:jc w:val="center"/>
              <w:rPr>
                <w:rFonts w:ascii="Arial" w:hAnsi="Arial" w:cs="Arial"/>
                <w:sz w:val="24"/>
                <w:szCs w:val="24"/>
              </w:rPr>
            </w:pPr>
            <w:r w:rsidRPr="00F141A1">
              <w:rPr>
                <w:sz w:val="24"/>
                <w:szCs w:val="24"/>
              </w:rPr>
              <w:t>2.0</w:t>
            </w:r>
          </w:p>
        </w:tc>
        <w:tc>
          <w:tcPr>
            <w:tcW w:w="1260" w:type="dxa"/>
            <w:vAlign w:val="center"/>
          </w:tcPr>
          <w:p w14:paraId="72296969" w14:textId="4E2254E2" w:rsidR="00F141A1" w:rsidRPr="00F141A1" w:rsidRDefault="00F141A1" w:rsidP="00F141A1">
            <w:pPr>
              <w:keepNext/>
              <w:keepLines/>
              <w:spacing w:before="40" w:after="40"/>
              <w:jc w:val="center"/>
              <w:rPr>
                <w:rFonts w:ascii="Arial" w:hAnsi="Arial" w:cs="Arial"/>
                <w:sz w:val="24"/>
                <w:szCs w:val="24"/>
              </w:rPr>
            </w:pPr>
            <w:r w:rsidRPr="00F141A1">
              <w:rPr>
                <w:sz w:val="24"/>
                <w:szCs w:val="24"/>
              </w:rPr>
              <w:t>1</w:t>
            </w:r>
          </w:p>
        </w:tc>
        <w:tc>
          <w:tcPr>
            <w:tcW w:w="1931" w:type="dxa"/>
            <w:vAlign w:val="center"/>
          </w:tcPr>
          <w:p w14:paraId="39BDE625" w14:textId="161F448F" w:rsidR="00F141A1" w:rsidRPr="00F141A1" w:rsidRDefault="00F141A1" w:rsidP="00F141A1">
            <w:pPr>
              <w:keepNext/>
              <w:keepLines/>
              <w:spacing w:before="40" w:after="40"/>
              <w:jc w:val="center"/>
              <w:rPr>
                <w:rFonts w:ascii="Arial" w:hAnsi="Arial" w:cs="Arial"/>
                <w:sz w:val="24"/>
                <w:szCs w:val="24"/>
              </w:rPr>
            </w:pPr>
            <w:r w:rsidRPr="00F141A1">
              <w:rPr>
                <w:sz w:val="24"/>
                <w:szCs w:val="24"/>
              </w:rPr>
              <w:t>Erosion of natural deposits; water additive which promotes strong teeth; discharge from fertilizer and aluminum factories</w:t>
            </w:r>
          </w:p>
        </w:tc>
      </w:tr>
      <w:tr w:rsidR="00F141A1" w:rsidRPr="005162DE" w14:paraId="7E778FAF" w14:textId="77777777" w:rsidTr="002D3AB0">
        <w:trPr>
          <w:trHeight w:val="432"/>
        </w:trPr>
        <w:tc>
          <w:tcPr>
            <w:tcW w:w="2245" w:type="dxa"/>
            <w:tcMar>
              <w:left w:w="58" w:type="dxa"/>
              <w:right w:w="58" w:type="dxa"/>
            </w:tcMar>
            <w:vAlign w:val="center"/>
          </w:tcPr>
          <w:p w14:paraId="2BC454A4" w14:textId="4895EF5A" w:rsidR="00F141A1" w:rsidRPr="00F141A1" w:rsidRDefault="00F141A1" w:rsidP="00F141A1">
            <w:pPr>
              <w:spacing w:before="40" w:after="40"/>
              <w:ind w:left="30"/>
              <w:jc w:val="both"/>
              <w:rPr>
                <w:rFonts w:ascii="Arial" w:hAnsi="Arial" w:cs="Arial"/>
                <w:sz w:val="24"/>
                <w:szCs w:val="24"/>
              </w:rPr>
            </w:pPr>
            <w:r w:rsidRPr="00F141A1">
              <w:rPr>
                <w:sz w:val="24"/>
                <w:szCs w:val="24"/>
              </w:rPr>
              <w:t>Gross Alpha (</w:t>
            </w:r>
            <w:proofErr w:type="spellStart"/>
            <w:r w:rsidRPr="00F141A1">
              <w:rPr>
                <w:sz w:val="24"/>
                <w:szCs w:val="24"/>
              </w:rPr>
              <w:t>pCi</w:t>
            </w:r>
            <w:proofErr w:type="spellEnd"/>
            <w:r w:rsidRPr="00F141A1">
              <w:rPr>
                <w:sz w:val="24"/>
                <w:szCs w:val="24"/>
              </w:rPr>
              <w:t>/L)</w:t>
            </w:r>
          </w:p>
        </w:tc>
        <w:tc>
          <w:tcPr>
            <w:tcW w:w="1440" w:type="dxa"/>
            <w:vAlign w:val="center"/>
          </w:tcPr>
          <w:p w14:paraId="25EFD446" w14:textId="3B0C1B86" w:rsidR="00F141A1" w:rsidRPr="00F141A1" w:rsidRDefault="00F141A1" w:rsidP="00F141A1">
            <w:pPr>
              <w:spacing w:before="40" w:after="40"/>
              <w:jc w:val="center"/>
              <w:rPr>
                <w:rFonts w:ascii="Arial" w:hAnsi="Arial" w:cs="Arial"/>
                <w:sz w:val="24"/>
                <w:szCs w:val="24"/>
              </w:rPr>
            </w:pPr>
            <w:r w:rsidRPr="00F141A1">
              <w:rPr>
                <w:sz w:val="24"/>
                <w:szCs w:val="24"/>
              </w:rPr>
              <w:t>8/5/22</w:t>
            </w:r>
          </w:p>
        </w:tc>
        <w:tc>
          <w:tcPr>
            <w:tcW w:w="1260" w:type="dxa"/>
            <w:vAlign w:val="center"/>
          </w:tcPr>
          <w:p w14:paraId="7CAF39D9" w14:textId="5A88B6A0" w:rsidR="00F141A1" w:rsidRPr="00F141A1" w:rsidRDefault="00F141A1" w:rsidP="00F141A1">
            <w:pPr>
              <w:spacing w:before="40" w:after="40"/>
              <w:jc w:val="center"/>
              <w:rPr>
                <w:rFonts w:ascii="Arial" w:hAnsi="Arial" w:cs="Arial"/>
                <w:sz w:val="24"/>
                <w:szCs w:val="24"/>
              </w:rPr>
            </w:pPr>
            <w:r w:rsidRPr="00F141A1">
              <w:rPr>
                <w:sz w:val="24"/>
                <w:szCs w:val="24"/>
              </w:rPr>
              <w:t>7.96</w:t>
            </w:r>
          </w:p>
        </w:tc>
        <w:tc>
          <w:tcPr>
            <w:tcW w:w="1530" w:type="dxa"/>
            <w:vAlign w:val="center"/>
          </w:tcPr>
          <w:p w14:paraId="694B316A" w14:textId="49D2F4E3" w:rsidR="00F141A1" w:rsidRPr="00F141A1" w:rsidRDefault="00F141A1" w:rsidP="00F141A1">
            <w:pPr>
              <w:spacing w:before="40" w:after="40"/>
              <w:jc w:val="center"/>
              <w:rPr>
                <w:rFonts w:ascii="Arial" w:hAnsi="Arial" w:cs="Arial"/>
                <w:sz w:val="24"/>
                <w:szCs w:val="24"/>
              </w:rPr>
            </w:pPr>
            <w:r w:rsidRPr="00F141A1">
              <w:rPr>
                <w:sz w:val="24"/>
                <w:szCs w:val="24"/>
              </w:rPr>
              <w:t>4.8-12</w:t>
            </w:r>
          </w:p>
        </w:tc>
        <w:tc>
          <w:tcPr>
            <w:tcW w:w="1170" w:type="dxa"/>
            <w:vAlign w:val="center"/>
          </w:tcPr>
          <w:p w14:paraId="04B3ABD1" w14:textId="3D097D5C" w:rsidR="00F141A1" w:rsidRPr="00F141A1" w:rsidRDefault="00F141A1" w:rsidP="00F141A1">
            <w:pPr>
              <w:spacing w:before="40" w:after="40"/>
              <w:jc w:val="center"/>
              <w:rPr>
                <w:rFonts w:ascii="Arial" w:hAnsi="Arial" w:cs="Arial"/>
                <w:sz w:val="24"/>
                <w:szCs w:val="24"/>
              </w:rPr>
            </w:pPr>
            <w:r w:rsidRPr="00F141A1">
              <w:rPr>
                <w:sz w:val="24"/>
                <w:szCs w:val="24"/>
              </w:rPr>
              <w:t>15</w:t>
            </w:r>
          </w:p>
        </w:tc>
        <w:tc>
          <w:tcPr>
            <w:tcW w:w="1260" w:type="dxa"/>
            <w:vAlign w:val="center"/>
          </w:tcPr>
          <w:p w14:paraId="7BD33183" w14:textId="301B048B" w:rsidR="00F141A1" w:rsidRPr="00F141A1" w:rsidRDefault="00F141A1" w:rsidP="00F141A1">
            <w:pPr>
              <w:spacing w:before="40" w:after="40"/>
              <w:jc w:val="center"/>
              <w:rPr>
                <w:rFonts w:ascii="Arial" w:hAnsi="Arial" w:cs="Arial"/>
                <w:sz w:val="24"/>
                <w:szCs w:val="24"/>
              </w:rPr>
            </w:pPr>
            <w:r w:rsidRPr="00F141A1">
              <w:rPr>
                <w:sz w:val="24"/>
                <w:szCs w:val="24"/>
              </w:rPr>
              <w:t>(0)</w:t>
            </w:r>
          </w:p>
        </w:tc>
        <w:tc>
          <w:tcPr>
            <w:tcW w:w="1931" w:type="dxa"/>
            <w:vAlign w:val="center"/>
          </w:tcPr>
          <w:p w14:paraId="701F5E75" w14:textId="178A2556" w:rsidR="00F141A1" w:rsidRPr="00F141A1" w:rsidRDefault="00F141A1" w:rsidP="00F141A1">
            <w:pPr>
              <w:spacing w:before="40" w:after="40"/>
              <w:jc w:val="center"/>
              <w:rPr>
                <w:rFonts w:ascii="Arial" w:hAnsi="Arial" w:cs="Arial"/>
                <w:sz w:val="24"/>
                <w:szCs w:val="24"/>
              </w:rPr>
            </w:pPr>
            <w:r w:rsidRPr="00F141A1">
              <w:rPr>
                <w:sz w:val="24"/>
                <w:szCs w:val="24"/>
              </w:rPr>
              <w:t>Erosion of natural deposits</w:t>
            </w:r>
          </w:p>
        </w:tc>
      </w:tr>
      <w:tr w:rsidR="00F141A1" w:rsidRPr="005162DE" w14:paraId="5A2E4EDA" w14:textId="77777777" w:rsidTr="002D3AB0">
        <w:trPr>
          <w:trHeight w:val="432"/>
        </w:trPr>
        <w:tc>
          <w:tcPr>
            <w:tcW w:w="2245" w:type="dxa"/>
            <w:tcMar>
              <w:left w:w="58" w:type="dxa"/>
              <w:right w:w="58" w:type="dxa"/>
            </w:tcMar>
            <w:vAlign w:val="center"/>
          </w:tcPr>
          <w:p w14:paraId="490802B3" w14:textId="29C709BE" w:rsidR="00F141A1" w:rsidRPr="00F141A1" w:rsidRDefault="00F141A1" w:rsidP="00F141A1">
            <w:pPr>
              <w:spacing w:before="40" w:after="40"/>
              <w:ind w:left="30"/>
              <w:jc w:val="both"/>
              <w:rPr>
                <w:rFonts w:ascii="Arial" w:hAnsi="Arial" w:cs="Arial"/>
                <w:sz w:val="24"/>
                <w:szCs w:val="24"/>
              </w:rPr>
            </w:pPr>
            <w:r w:rsidRPr="00F141A1">
              <w:rPr>
                <w:sz w:val="24"/>
                <w:szCs w:val="24"/>
              </w:rPr>
              <w:t>Uranium (</w:t>
            </w:r>
            <w:proofErr w:type="spellStart"/>
            <w:r w:rsidRPr="00F141A1">
              <w:rPr>
                <w:sz w:val="24"/>
                <w:szCs w:val="24"/>
              </w:rPr>
              <w:t>pCi</w:t>
            </w:r>
            <w:proofErr w:type="spellEnd"/>
            <w:r w:rsidRPr="00F141A1">
              <w:rPr>
                <w:sz w:val="24"/>
                <w:szCs w:val="24"/>
              </w:rPr>
              <w:t>/L)</w:t>
            </w:r>
          </w:p>
        </w:tc>
        <w:tc>
          <w:tcPr>
            <w:tcW w:w="1440" w:type="dxa"/>
            <w:vAlign w:val="center"/>
          </w:tcPr>
          <w:p w14:paraId="535C6478" w14:textId="53CD8C06" w:rsidR="00F141A1" w:rsidRPr="00F141A1" w:rsidRDefault="00F141A1" w:rsidP="00F141A1">
            <w:pPr>
              <w:spacing w:before="40" w:after="40"/>
              <w:jc w:val="center"/>
              <w:rPr>
                <w:rFonts w:ascii="Arial" w:hAnsi="Arial" w:cs="Arial"/>
                <w:sz w:val="24"/>
                <w:szCs w:val="24"/>
              </w:rPr>
            </w:pPr>
            <w:r w:rsidRPr="00F141A1">
              <w:rPr>
                <w:sz w:val="24"/>
                <w:szCs w:val="24"/>
              </w:rPr>
              <w:t>8/5/22</w:t>
            </w:r>
          </w:p>
        </w:tc>
        <w:tc>
          <w:tcPr>
            <w:tcW w:w="1260" w:type="dxa"/>
            <w:vAlign w:val="center"/>
          </w:tcPr>
          <w:p w14:paraId="1A872876" w14:textId="0F819F65" w:rsidR="00F141A1" w:rsidRPr="00F141A1" w:rsidRDefault="00F141A1" w:rsidP="00F141A1">
            <w:pPr>
              <w:spacing w:before="40" w:after="40"/>
              <w:jc w:val="center"/>
              <w:rPr>
                <w:rFonts w:ascii="Arial" w:hAnsi="Arial" w:cs="Arial"/>
                <w:sz w:val="24"/>
                <w:szCs w:val="24"/>
              </w:rPr>
            </w:pPr>
            <w:r w:rsidRPr="00F141A1">
              <w:rPr>
                <w:sz w:val="24"/>
                <w:szCs w:val="24"/>
              </w:rPr>
              <w:t>8.7</w:t>
            </w:r>
          </w:p>
        </w:tc>
        <w:tc>
          <w:tcPr>
            <w:tcW w:w="1530" w:type="dxa"/>
            <w:vAlign w:val="center"/>
          </w:tcPr>
          <w:p w14:paraId="4E27FAAD" w14:textId="7ACC97AA" w:rsidR="00F141A1" w:rsidRPr="00F141A1" w:rsidRDefault="00F141A1" w:rsidP="00F141A1">
            <w:pPr>
              <w:spacing w:before="40" w:after="40"/>
              <w:jc w:val="center"/>
              <w:rPr>
                <w:rFonts w:ascii="Arial" w:hAnsi="Arial" w:cs="Arial"/>
                <w:sz w:val="24"/>
                <w:szCs w:val="24"/>
              </w:rPr>
            </w:pPr>
            <w:r w:rsidRPr="00F141A1">
              <w:rPr>
                <w:sz w:val="24"/>
                <w:szCs w:val="24"/>
              </w:rPr>
              <w:t>1-8.7</w:t>
            </w:r>
          </w:p>
        </w:tc>
        <w:tc>
          <w:tcPr>
            <w:tcW w:w="1170" w:type="dxa"/>
            <w:vAlign w:val="center"/>
          </w:tcPr>
          <w:p w14:paraId="6EC8A772" w14:textId="15E35AE2" w:rsidR="00F141A1" w:rsidRPr="00F141A1" w:rsidRDefault="00F141A1" w:rsidP="00F141A1">
            <w:pPr>
              <w:spacing w:before="40" w:after="40"/>
              <w:jc w:val="center"/>
              <w:rPr>
                <w:rFonts w:ascii="Arial" w:hAnsi="Arial" w:cs="Arial"/>
                <w:sz w:val="24"/>
                <w:szCs w:val="24"/>
              </w:rPr>
            </w:pPr>
            <w:r w:rsidRPr="00F141A1">
              <w:rPr>
                <w:sz w:val="24"/>
                <w:szCs w:val="24"/>
              </w:rPr>
              <w:t>20</w:t>
            </w:r>
          </w:p>
        </w:tc>
        <w:tc>
          <w:tcPr>
            <w:tcW w:w="1260" w:type="dxa"/>
            <w:vAlign w:val="center"/>
          </w:tcPr>
          <w:p w14:paraId="22CCB022" w14:textId="4E2248F9" w:rsidR="00F141A1" w:rsidRPr="00F141A1" w:rsidRDefault="00F141A1" w:rsidP="00F141A1">
            <w:pPr>
              <w:spacing w:before="40" w:after="40"/>
              <w:jc w:val="center"/>
              <w:rPr>
                <w:rFonts w:ascii="Arial" w:hAnsi="Arial" w:cs="Arial"/>
                <w:sz w:val="24"/>
                <w:szCs w:val="24"/>
              </w:rPr>
            </w:pPr>
            <w:r w:rsidRPr="00F141A1">
              <w:rPr>
                <w:sz w:val="24"/>
                <w:szCs w:val="24"/>
              </w:rPr>
              <w:t>0.43</w:t>
            </w:r>
          </w:p>
        </w:tc>
        <w:tc>
          <w:tcPr>
            <w:tcW w:w="1931" w:type="dxa"/>
            <w:vAlign w:val="center"/>
          </w:tcPr>
          <w:p w14:paraId="218DDB99" w14:textId="14564D21" w:rsidR="00F141A1" w:rsidRPr="00F141A1" w:rsidRDefault="00F141A1" w:rsidP="00F141A1">
            <w:pPr>
              <w:spacing w:before="40" w:after="40"/>
              <w:jc w:val="center"/>
              <w:rPr>
                <w:rFonts w:ascii="Arial" w:hAnsi="Arial" w:cs="Arial"/>
                <w:sz w:val="24"/>
                <w:szCs w:val="24"/>
              </w:rPr>
            </w:pPr>
            <w:r w:rsidRPr="00F141A1">
              <w:rPr>
                <w:sz w:val="24"/>
                <w:szCs w:val="24"/>
              </w:rPr>
              <w:t>Erosion of natural deposits</w:t>
            </w:r>
          </w:p>
        </w:tc>
      </w:tr>
    </w:tbl>
    <w:p w14:paraId="5434DDEC" w14:textId="77777777" w:rsidR="00A66ED9" w:rsidRDefault="00A66ED9" w:rsidP="00A66ED9">
      <w:pPr>
        <w:pStyle w:val="Caption"/>
        <w:widowControl w:val="0"/>
      </w:pPr>
      <w:r>
        <w:lastRenderedPageBreak/>
        <w:t>Disinfection and Disinfection Byproducts</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A66ED9" w:rsidRPr="005162DE" w14:paraId="1E7FFB07" w14:textId="77777777" w:rsidTr="00735070">
        <w:trPr>
          <w:cantSplit/>
          <w:trHeight w:val="1511"/>
        </w:trPr>
        <w:tc>
          <w:tcPr>
            <w:tcW w:w="2245" w:type="dxa"/>
            <w:vAlign w:val="center"/>
          </w:tcPr>
          <w:p w14:paraId="741C9DF7" w14:textId="77777777" w:rsidR="00A66ED9" w:rsidRPr="005162DE" w:rsidRDefault="00A66ED9" w:rsidP="00735070">
            <w:pPr>
              <w:keepNext/>
              <w:keepLines/>
              <w:jc w:val="center"/>
              <w:rPr>
                <w:rFonts w:ascii="Arial" w:hAnsi="Arial" w:cs="Arial"/>
                <w:b/>
                <w:sz w:val="24"/>
                <w:szCs w:val="24"/>
              </w:rPr>
            </w:pPr>
            <w:r w:rsidRPr="005162DE">
              <w:rPr>
                <w:rFonts w:ascii="Arial" w:hAnsi="Arial" w:cs="Arial"/>
                <w:b/>
                <w:sz w:val="24"/>
                <w:szCs w:val="24"/>
              </w:rPr>
              <w:t>Chemical or Constituent</w:t>
            </w:r>
          </w:p>
          <w:p w14:paraId="08E50C1D" w14:textId="77777777" w:rsidR="00A66ED9" w:rsidRPr="005162DE" w:rsidRDefault="00A66ED9" w:rsidP="00735070">
            <w:pPr>
              <w:keepNext/>
              <w:keepLines/>
              <w:jc w:val="center"/>
              <w:rPr>
                <w:rFonts w:ascii="Arial" w:hAnsi="Arial" w:cs="Arial"/>
                <w:b/>
                <w:sz w:val="24"/>
                <w:szCs w:val="24"/>
              </w:rPr>
            </w:pPr>
            <w:r w:rsidRPr="005162DE">
              <w:rPr>
                <w:rFonts w:ascii="Arial" w:hAnsi="Arial" w:cs="Arial"/>
                <w:b/>
                <w:sz w:val="24"/>
                <w:szCs w:val="24"/>
              </w:rPr>
              <w:t>(and</w:t>
            </w:r>
          </w:p>
          <w:p w14:paraId="560E5FEB" w14:textId="77777777" w:rsidR="00A66ED9" w:rsidRPr="005162DE" w:rsidRDefault="00A66ED9" w:rsidP="00735070">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0829ABC" w14:textId="77777777" w:rsidR="00A66ED9" w:rsidRPr="005162DE" w:rsidRDefault="00A66ED9" w:rsidP="00735070">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D76C20A" w14:textId="77777777" w:rsidR="00A66ED9" w:rsidRPr="005162DE" w:rsidRDefault="00A66ED9" w:rsidP="00735070">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3FFEC5C3" w14:textId="77777777" w:rsidR="00A66ED9" w:rsidRPr="005162DE" w:rsidRDefault="00A66ED9" w:rsidP="00735070">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2BF59DCC" w14:textId="77777777" w:rsidR="00A66ED9" w:rsidRPr="005162DE" w:rsidRDefault="00A66ED9" w:rsidP="00735070">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08B37613" w14:textId="77777777" w:rsidR="00A66ED9" w:rsidRPr="005162DE" w:rsidRDefault="00A66ED9" w:rsidP="00735070">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67C57E02" w14:textId="77777777" w:rsidR="00A66ED9" w:rsidRPr="005162DE" w:rsidRDefault="00A66ED9" w:rsidP="00735070">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77155" w:rsidRPr="00F141A1" w14:paraId="5E2D1EE4" w14:textId="77777777" w:rsidTr="00735070">
        <w:trPr>
          <w:trHeight w:val="432"/>
        </w:trPr>
        <w:tc>
          <w:tcPr>
            <w:tcW w:w="2245" w:type="dxa"/>
            <w:tcMar>
              <w:left w:w="58" w:type="dxa"/>
              <w:right w:w="58" w:type="dxa"/>
            </w:tcMar>
            <w:vAlign w:val="center"/>
          </w:tcPr>
          <w:p w14:paraId="73076781" w14:textId="77777777" w:rsidR="00977155" w:rsidRPr="00977155" w:rsidRDefault="00977155" w:rsidP="00735070">
            <w:pPr>
              <w:keepNext/>
              <w:keepLines/>
              <w:spacing w:before="40" w:after="40"/>
              <w:ind w:left="30"/>
              <w:jc w:val="both"/>
              <w:rPr>
                <w:rFonts w:ascii="Arial" w:hAnsi="Arial" w:cs="Arial"/>
                <w:sz w:val="24"/>
                <w:szCs w:val="24"/>
              </w:rPr>
            </w:pPr>
            <w:r w:rsidRPr="00977155">
              <w:rPr>
                <w:rFonts w:ascii="Arial" w:hAnsi="Arial" w:cs="Arial"/>
                <w:sz w:val="24"/>
                <w:szCs w:val="24"/>
              </w:rPr>
              <w:t xml:space="preserve">Chlorine Residual </w:t>
            </w:r>
          </w:p>
        </w:tc>
        <w:tc>
          <w:tcPr>
            <w:tcW w:w="1440" w:type="dxa"/>
            <w:vAlign w:val="center"/>
          </w:tcPr>
          <w:p w14:paraId="7E1AC6BB" w14:textId="1F2EA2C9" w:rsidR="00977155" w:rsidRPr="00977155" w:rsidRDefault="00977155" w:rsidP="00735070">
            <w:pPr>
              <w:keepNext/>
              <w:keepLines/>
              <w:spacing w:before="40" w:after="40"/>
              <w:jc w:val="center"/>
              <w:rPr>
                <w:rFonts w:ascii="Arial" w:hAnsi="Arial" w:cs="Arial"/>
                <w:sz w:val="24"/>
                <w:szCs w:val="24"/>
              </w:rPr>
            </w:pPr>
            <w:r w:rsidRPr="00977155">
              <w:rPr>
                <w:rFonts w:ascii="Arial" w:hAnsi="Arial" w:cs="Arial"/>
                <w:sz w:val="24"/>
                <w:szCs w:val="24"/>
              </w:rPr>
              <w:t>2022</w:t>
            </w:r>
          </w:p>
        </w:tc>
        <w:tc>
          <w:tcPr>
            <w:tcW w:w="1260" w:type="dxa"/>
            <w:vAlign w:val="center"/>
          </w:tcPr>
          <w:p w14:paraId="6446F256" w14:textId="77777777" w:rsidR="00977155" w:rsidRPr="00977155" w:rsidRDefault="00977155" w:rsidP="00735070">
            <w:pPr>
              <w:keepNext/>
              <w:keepLines/>
              <w:spacing w:before="40" w:after="40"/>
              <w:jc w:val="center"/>
              <w:rPr>
                <w:rFonts w:ascii="Arial" w:hAnsi="Arial" w:cs="Arial"/>
                <w:sz w:val="24"/>
                <w:szCs w:val="24"/>
              </w:rPr>
            </w:pPr>
            <w:r w:rsidRPr="00977155">
              <w:rPr>
                <w:rFonts w:ascii="Arial" w:hAnsi="Arial" w:cs="Arial"/>
                <w:sz w:val="24"/>
                <w:szCs w:val="24"/>
              </w:rPr>
              <w:t>1.0525</w:t>
            </w:r>
          </w:p>
        </w:tc>
        <w:tc>
          <w:tcPr>
            <w:tcW w:w="1530" w:type="dxa"/>
            <w:vAlign w:val="center"/>
          </w:tcPr>
          <w:p w14:paraId="10CBB792" w14:textId="77777777" w:rsidR="00977155" w:rsidRPr="00977155" w:rsidRDefault="00977155" w:rsidP="00735070">
            <w:pPr>
              <w:keepNext/>
              <w:keepLines/>
              <w:spacing w:before="40" w:after="40"/>
              <w:jc w:val="center"/>
              <w:rPr>
                <w:rFonts w:ascii="Arial" w:hAnsi="Arial" w:cs="Arial"/>
                <w:sz w:val="24"/>
                <w:szCs w:val="24"/>
              </w:rPr>
            </w:pPr>
            <w:r w:rsidRPr="00977155">
              <w:rPr>
                <w:rFonts w:ascii="Arial" w:hAnsi="Arial" w:cs="Arial"/>
                <w:sz w:val="24"/>
                <w:szCs w:val="24"/>
              </w:rPr>
              <w:t>0.35-3.5</w:t>
            </w:r>
          </w:p>
        </w:tc>
        <w:tc>
          <w:tcPr>
            <w:tcW w:w="1170" w:type="dxa"/>
            <w:vAlign w:val="center"/>
          </w:tcPr>
          <w:p w14:paraId="724E05D9" w14:textId="75BFB6BD" w:rsidR="00977155" w:rsidRPr="00977155" w:rsidRDefault="00977155" w:rsidP="00735070">
            <w:pPr>
              <w:keepNext/>
              <w:keepLines/>
              <w:spacing w:before="40" w:after="40"/>
              <w:jc w:val="center"/>
              <w:rPr>
                <w:rFonts w:ascii="Arial" w:hAnsi="Arial" w:cs="Arial"/>
                <w:sz w:val="24"/>
                <w:szCs w:val="24"/>
              </w:rPr>
            </w:pPr>
            <w:r w:rsidRPr="00977155">
              <w:rPr>
                <w:rFonts w:ascii="Arial" w:hAnsi="Arial" w:cs="Arial"/>
                <w:sz w:val="24"/>
                <w:szCs w:val="24"/>
              </w:rPr>
              <w:t>4.0</w:t>
            </w:r>
          </w:p>
        </w:tc>
        <w:tc>
          <w:tcPr>
            <w:tcW w:w="1260" w:type="dxa"/>
            <w:vAlign w:val="center"/>
          </w:tcPr>
          <w:p w14:paraId="36433D4F" w14:textId="6CDCAC5F" w:rsidR="00977155" w:rsidRPr="00977155" w:rsidRDefault="00977155" w:rsidP="00735070">
            <w:pPr>
              <w:keepNext/>
              <w:keepLines/>
              <w:spacing w:before="40" w:after="40"/>
              <w:jc w:val="center"/>
              <w:rPr>
                <w:rFonts w:ascii="Arial" w:hAnsi="Arial" w:cs="Arial"/>
                <w:sz w:val="24"/>
                <w:szCs w:val="24"/>
              </w:rPr>
            </w:pPr>
            <w:r w:rsidRPr="00977155">
              <w:rPr>
                <w:rFonts w:ascii="Arial" w:hAnsi="Arial" w:cs="Arial"/>
                <w:sz w:val="24"/>
                <w:szCs w:val="24"/>
              </w:rPr>
              <w:t>1-4</w:t>
            </w:r>
          </w:p>
        </w:tc>
        <w:tc>
          <w:tcPr>
            <w:tcW w:w="1931" w:type="dxa"/>
            <w:vMerge w:val="restart"/>
            <w:vAlign w:val="center"/>
          </w:tcPr>
          <w:p w14:paraId="4C93D3B2" w14:textId="77777777" w:rsidR="00977155" w:rsidRPr="00977155" w:rsidRDefault="00977155" w:rsidP="00735070">
            <w:pPr>
              <w:keepNext/>
              <w:keepLines/>
              <w:spacing w:before="40" w:after="40"/>
              <w:jc w:val="center"/>
              <w:rPr>
                <w:rFonts w:ascii="Arial" w:hAnsi="Arial" w:cs="Arial"/>
                <w:sz w:val="24"/>
                <w:szCs w:val="24"/>
              </w:rPr>
            </w:pPr>
            <w:r w:rsidRPr="00977155">
              <w:rPr>
                <w:rFonts w:ascii="Arial" w:hAnsi="Arial" w:cs="Arial"/>
                <w:sz w:val="24"/>
                <w:szCs w:val="24"/>
              </w:rPr>
              <w:t>Drinking water disinfectant added for treatment</w:t>
            </w:r>
          </w:p>
        </w:tc>
      </w:tr>
      <w:tr w:rsidR="00977155" w:rsidRPr="00F141A1" w14:paraId="67602C68" w14:textId="77777777" w:rsidTr="00735070">
        <w:trPr>
          <w:trHeight w:val="432"/>
        </w:trPr>
        <w:tc>
          <w:tcPr>
            <w:tcW w:w="2245" w:type="dxa"/>
            <w:tcMar>
              <w:left w:w="58" w:type="dxa"/>
              <w:right w:w="58" w:type="dxa"/>
            </w:tcMar>
            <w:vAlign w:val="center"/>
          </w:tcPr>
          <w:p w14:paraId="0406F8C2" w14:textId="77777777" w:rsidR="00977155" w:rsidRPr="00977155" w:rsidRDefault="00977155" w:rsidP="00735070">
            <w:pPr>
              <w:keepNext/>
              <w:keepLines/>
              <w:spacing w:before="40" w:after="40"/>
              <w:ind w:left="30"/>
              <w:jc w:val="both"/>
              <w:rPr>
                <w:rFonts w:ascii="Arial" w:hAnsi="Arial" w:cs="Arial"/>
                <w:sz w:val="24"/>
                <w:szCs w:val="24"/>
              </w:rPr>
            </w:pPr>
            <w:r w:rsidRPr="00977155">
              <w:rPr>
                <w:rFonts w:ascii="Arial" w:hAnsi="Arial" w:cs="Arial"/>
                <w:sz w:val="24"/>
                <w:szCs w:val="24"/>
              </w:rPr>
              <w:t>TTHM (ppb)</w:t>
            </w:r>
          </w:p>
        </w:tc>
        <w:tc>
          <w:tcPr>
            <w:tcW w:w="1440" w:type="dxa"/>
            <w:vAlign w:val="center"/>
          </w:tcPr>
          <w:p w14:paraId="1A81DB7B" w14:textId="77777777" w:rsidR="00977155" w:rsidRPr="00977155" w:rsidRDefault="00977155" w:rsidP="00735070">
            <w:pPr>
              <w:keepNext/>
              <w:keepLines/>
              <w:spacing w:before="40" w:after="40"/>
              <w:jc w:val="center"/>
              <w:rPr>
                <w:rFonts w:ascii="Arial" w:hAnsi="Arial" w:cs="Arial"/>
                <w:sz w:val="24"/>
                <w:szCs w:val="24"/>
              </w:rPr>
            </w:pPr>
            <w:r w:rsidRPr="00977155">
              <w:rPr>
                <w:rFonts w:ascii="Arial" w:hAnsi="Arial" w:cs="Arial"/>
                <w:sz w:val="24"/>
                <w:szCs w:val="24"/>
              </w:rPr>
              <w:t>11/15/22</w:t>
            </w:r>
          </w:p>
        </w:tc>
        <w:tc>
          <w:tcPr>
            <w:tcW w:w="1260" w:type="dxa"/>
            <w:vAlign w:val="center"/>
          </w:tcPr>
          <w:p w14:paraId="02CDCF96" w14:textId="7D4B7F68" w:rsidR="00977155" w:rsidRPr="00977155" w:rsidRDefault="00977155" w:rsidP="00735070">
            <w:pPr>
              <w:keepNext/>
              <w:keepLines/>
              <w:spacing w:before="40" w:after="40"/>
              <w:jc w:val="center"/>
              <w:rPr>
                <w:rFonts w:ascii="Arial" w:hAnsi="Arial" w:cs="Arial"/>
                <w:sz w:val="24"/>
                <w:szCs w:val="24"/>
              </w:rPr>
            </w:pPr>
            <w:r>
              <w:rPr>
                <w:rFonts w:ascii="Arial" w:hAnsi="Arial" w:cs="Arial"/>
                <w:sz w:val="24"/>
                <w:szCs w:val="24"/>
              </w:rPr>
              <w:t>2.4</w:t>
            </w:r>
          </w:p>
        </w:tc>
        <w:tc>
          <w:tcPr>
            <w:tcW w:w="1530" w:type="dxa"/>
            <w:vAlign w:val="center"/>
          </w:tcPr>
          <w:p w14:paraId="2CA14F10" w14:textId="77777777" w:rsidR="00977155" w:rsidRPr="00977155" w:rsidRDefault="00977155" w:rsidP="00735070">
            <w:pPr>
              <w:keepNext/>
              <w:keepLines/>
              <w:spacing w:before="40" w:after="40"/>
              <w:jc w:val="center"/>
              <w:rPr>
                <w:rFonts w:ascii="Arial" w:hAnsi="Arial" w:cs="Arial"/>
                <w:sz w:val="24"/>
                <w:szCs w:val="24"/>
              </w:rPr>
            </w:pPr>
            <w:r w:rsidRPr="00977155">
              <w:rPr>
                <w:rFonts w:ascii="Arial" w:hAnsi="Arial" w:cs="Arial"/>
                <w:sz w:val="24"/>
                <w:szCs w:val="24"/>
              </w:rPr>
              <w:t>1.1-3.7</w:t>
            </w:r>
          </w:p>
        </w:tc>
        <w:tc>
          <w:tcPr>
            <w:tcW w:w="1170" w:type="dxa"/>
            <w:vAlign w:val="center"/>
          </w:tcPr>
          <w:p w14:paraId="4362DAAD" w14:textId="77777777" w:rsidR="00977155" w:rsidRPr="00977155" w:rsidRDefault="00977155" w:rsidP="00735070">
            <w:pPr>
              <w:keepNext/>
              <w:keepLines/>
              <w:spacing w:before="40" w:after="40"/>
              <w:jc w:val="center"/>
              <w:rPr>
                <w:rFonts w:ascii="Arial" w:hAnsi="Arial" w:cs="Arial"/>
                <w:sz w:val="24"/>
                <w:szCs w:val="24"/>
              </w:rPr>
            </w:pPr>
            <w:r w:rsidRPr="00977155">
              <w:rPr>
                <w:rFonts w:ascii="Arial" w:hAnsi="Arial" w:cs="Arial"/>
                <w:sz w:val="24"/>
                <w:szCs w:val="24"/>
              </w:rPr>
              <w:t>80</w:t>
            </w:r>
          </w:p>
        </w:tc>
        <w:tc>
          <w:tcPr>
            <w:tcW w:w="1260" w:type="dxa"/>
            <w:vAlign w:val="center"/>
          </w:tcPr>
          <w:p w14:paraId="426C02BA" w14:textId="77777777" w:rsidR="00977155" w:rsidRPr="00977155" w:rsidRDefault="00977155" w:rsidP="00735070">
            <w:pPr>
              <w:keepNext/>
              <w:keepLines/>
              <w:spacing w:before="40" w:after="40"/>
              <w:jc w:val="center"/>
              <w:rPr>
                <w:rFonts w:ascii="Arial" w:hAnsi="Arial" w:cs="Arial"/>
                <w:sz w:val="24"/>
                <w:szCs w:val="24"/>
              </w:rPr>
            </w:pPr>
            <w:r w:rsidRPr="00977155">
              <w:rPr>
                <w:rFonts w:ascii="Arial" w:hAnsi="Arial" w:cs="Arial"/>
                <w:sz w:val="24"/>
                <w:szCs w:val="24"/>
              </w:rPr>
              <w:t>N/A</w:t>
            </w:r>
          </w:p>
        </w:tc>
        <w:tc>
          <w:tcPr>
            <w:tcW w:w="1931" w:type="dxa"/>
            <w:vMerge/>
          </w:tcPr>
          <w:p w14:paraId="44B17848" w14:textId="502669A7" w:rsidR="00977155" w:rsidRPr="00977155" w:rsidRDefault="00977155" w:rsidP="00735070">
            <w:pPr>
              <w:keepNext/>
              <w:keepLines/>
              <w:spacing w:before="40" w:after="40"/>
              <w:jc w:val="center"/>
              <w:rPr>
                <w:rFonts w:ascii="Arial" w:hAnsi="Arial" w:cs="Arial"/>
                <w:sz w:val="24"/>
                <w:szCs w:val="24"/>
              </w:rPr>
            </w:pPr>
          </w:p>
        </w:tc>
      </w:tr>
      <w:tr w:rsidR="00977155" w:rsidRPr="00F141A1" w14:paraId="5DC234C1" w14:textId="77777777" w:rsidTr="00735070">
        <w:trPr>
          <w:trHeight w:val="432"/>
        </w:trPr>
        <w:tc>
          <w:tcPr>
            <w:tcW w:w="2245" w:type="dxa"/>
            <w:tcMar>
              <w:left w:w="58" w:type="dxa"/>
              <w:right w:w="58" w:type="dxa"/>
            </w:tcMar>
            <w:vAlign w:val="center"/>
          </w:tcPr>
          <w:p w14:paraId="6F949235" w14:textId="401DFE3F" w:rsidR="00977155" w:rsidRPr="00977155" w:rsidRDefault="00977155" w:rsidP="00735070">
            <w:pPr>
              <w:keepNext/>
              <w:keepLines/>
              <w:spacing w:before="40" w:after="40"/>
              <w:ind w:left="30"/>
              <w:jc w:val="both"/>
              <w:rPr>
                <w:rFonts w:ascii="Arial" w:hAnsi="Arial" w:cs="Arial"/>
                <w:sz w:val="24"/>
                <w:szCs w:val="24"/>
              </w:rPr>
            </w:pPr>
            <w:r w:rsidRPr="00977155">
              <w:rPr>
                <w:rFonts w:ascii="Arial" w:hAnsi="Arial" w:cs="Arial"/>
                <w:sz w:val="24"/>
                <w:szCs w:val="24"/>
              </w:rPr>
              <w:t xml:space="preserve">Chloroform </w:t>
            </w:r>
          </w:p>
        </w:tc>
        <w:tc>
          <w:tcPr>
            <w:tcW w:w="1440" w:type="dxa"/>
            <w:vAlign w:val="center"/>
          </w:tcPr>
          <w:p w14:paraId="31B9E1D5" w14:textId="670E3ECE" w:rsidR="00977155" w:rsidRPr="00977155" w:rsidRDefault="00977155" w:rsidP="00735070">
            <w:pPr>
              <w:keepNext/>
              <w:keepLines/>
              <w:spacing w:before="40" w:after="40"/>
              <w:jc w:val="center"/>
              <w:rPr>
                <w:rFonts w:ascii="Arial" w:hAnsi="Arial" w:cs="Arial"/>
                <w:sz w:val="24"/>
                <w:szCs w:val="24"/>
              </w:rPr>
            </w:pPr>
            <w:r w:rsidRPr="00977155">
              <w:rPr>
                <w:rFonts w:ascii="Arial" w:hAnsi="Arial" w:cs="Arial"/>
                <w:sz w:val="24"/>
                <w:szCs w:val="24"/>
              </w:rPr>
              <w:t>11/15/2022</w:t>
            </w:r>
          </w:p>
        </w:tc>
        <w:tc>
          <w:tcPr>
            <w:tcW w:w="1260" w:type="dxa"/>
            <w:vAlign w:val="center"/>
          </w:tcPr>
          <w:p w14:paraId="4319757B" w14:textId="361CA0D9" w:rsidR="00977155" w:rsidRPr="00977155" w:rsidRDefault="00977155" w:rsidP="00735070">
            <w:pPr>
              <w:keepNext/>
              <w:keepLines/>
              <w:spacing w:before="40" w:after="40"/>
              <w:jc w:val="center"/>
              <w:rPr>
                <w:rFonts w:ascii="Arial" w:hAnsi="Arial" w:cs="Arial"/>
                <w:sz w:val="24"/>
                <w:szCs w:val="24"/>
              </w:rPr>
            </w:pPr>
            <w:r w:rsidRPr="00977155">
              <w:rPr>
                <w:rFonts w:ascii="Arial" w:hAnsi="Arial" w:cs="Arial"/>
                <w:sz w:val="24"/>
                <w:szCs w:val="24"/>
              </w:rPr>
              <w:t>1.1</w:t>
            </w:r>
          </w:p>
        </w:tc>
        <w:tc>
          <w:tcPr>
            <w:tcW w:w="1530" w:type="dxa"/>
            <w:vAlign w:val="center"/>
          </w:tcPr>
          <w:p w14:paraId="42BCC600" w14:textId="34B992F3" w:rsidR="00977155" w:rsidRPr="00977155" w:rsidRDefault="00977155" w:rsidP="00735070">
            <w:pPr>
              <w:keepNext/>
              <w:keepLines/>
              <w:spacing w:before="40" w:after="40"/>
              <w:jc w:val="center"/>
              <w:rPr>
                <w:rFonts w:ascii="Arial" w:hAnsi="Arial" w:cs="Arial"/>
                <w:sz w:val="24"/>
                <w:szCs w:val="24"/>
              </w:rPr>
            </w:pPr>
            <w:r w:rsidRPr="00977155">
              <w:rPr>
                <w:rFonts w:ascii="Arial" w:hAnsi="Arial" w:cs="Arial"/>
                <w:sz w:val="24"/>
                <w:szCs w:val="24"/>
              </w:rPr>
              <w:t>1.1-1.1</w:t>
            </w:r>
          </w:p>
        </w:tc>
        <w:tc>
          <w:tcPr>
            <w:tcW w:w="1170" w:type="dxa"/>
            <w:vAlign w:val="center"/>
          </w:tcPr>
          <w:p w14:paraId="5F04D16E" w14:textId="304B8F15" w:rsidR="00977155" w:rsidRPr="00977155" w:rsidRDefault="00977155" w:rsidP="00735070">
            <w:pPr>
              <w:keepNext/>
              <w:keepLines/>
              <w:spacing w:before="40" w:after="40"/>
              <w:jc w:val="center"/>
              <w:rPr>
                <w:rFonts w:ascii="Arial" w:hAnsi="Arial" w:cs="Arial"/>
                <w:sz w:val="24"/>
                <w:szCs w:val="24"/>
              </w:rPr>
            </w:pPr>
            <w:r>
              <w:rPr>
                <w:rFonts w:ascii="Arial" w:hAnsi="Arial" w:cs="Arial"/>
                <w:sz w:val="24"/>
                <w:szCs w:val="24"/>
              </w:rPr>
              <w:t>N/A</w:t>
            </w:r>
          </w:p>
        </w:tc>
        <w:tc>
          <w:tcPr>
            <w:tcW w:w="1260" w:type="dxa"/>
            <w:vAlign w:val="center"/>
          </w:tcPr>
          <w:p w14:paraId="56E34439" w14:textId="126E4C4D" w:rsidR="00977155" w:rsidRPr="00977155" w:rsidRDefault="00977155" w:rsidP="00735070">
            <w:pPr>
              <w:keepNext/>
              <w:keepLines/>
              <w:spacing w:before="40" w:after="40"/>
              <w:jc w:val="center"/>
              <w:rPr>
                <w:rFonts w:ascii="Arial" w:hAnsi="Arial" w:cs="Arial"/>
                <w:sz w:val="24"/>
                <w:szCs w:val="24"/>
              </w:rPr>
            </w:pPr>
            <w:r>
              <w:rPr>
                <w:rFonts w:ascii="Arial" w:hAnsi="Arial" w:cs="Arial"/>
                <w:sz w:val="24"/>
                <w:szCs w:val="24"/>
              </w:rPr>
              <w:t>N/A</w:t>
            </w:r>
          </w:p>
        </w:tc>
        <w:tc>
          <w:tcPr>
            <w:tcW w:w="1931" w:type="dxa"/>
            <w:vMerge/>
            <w:vAlign w:val="center"/>
          </w:tcPr>
          <w:p w14:paraId="67BD21AF" w14:textId="71F4D810" w:rsidR="00977155" w:rsidRPr="00977155" w:rsidRDefault="00977155" w:rsidP="00735070">
            <w:pPr>
              <w:keepNext/>
              <w:keepLines/>
              <w:spacing w:before="40" w:after="40"/>
              <w:jc w:val="center"/>
              <w:rPr>
                <w:rFonts w:ascii="Arial" w:hAnsi="Arial" w:cs="Arial"/>
                <w:sz w:val="24"/>
                <w:szCs w:val="24"/>
              </w:rPr>
            </w:pPr>
          </w:p>
        </w:tc>
      </w:tr>
      <w:tr w:rsidR="00977155" w:rsidRPr="00F141A1" w14:paraId="6BEB98BA" w14:textId="77777777" w:rsidTr="00BE7716">
        <w:trPr>
          <w:trHeight w:val="432"/>
        </w:trPr>
        <w:tc>
          <w:tcPr>
            <w:tcW w:w="2245" w:type="dxa"/>
            <w:tcMar>
              <w:left w:w="58" w:type="dxa"/>
              <w:right w:w="58" w:type="dxa"/>
            </w:tcMar>
            <w:vAlign w:val="center"/>
          </w:tcPr>
          <w:p w14:paraId="3366508F" w14:textId="2F17D139" w:rsidR="00977155" w:rsidRPr="00977155" w:rsidRDefault="00977155" w:rsidP="00977155">
            <w:pPr>
              <w:keepNext/>
              <w:keepLines/>
              <w:spacing w:before="40" w:after="40"/>
              <w:ind w:left="30"/>
              <w:jc w:val="both"/>
              <w:rPr>
                <w:rFonts w:ascii="Arial" w:hAnsi="Arial" w:cs="Arial"/>
                <w:sz w:val="24"/>
                <w:szCs w:val="24"/>
              </w:rPr>
            </w:pPr>
            <w:proofErr w:type="spellStart"/>
            <w:r w:rsidRPr="00977155">
              <w:rPr>
                <w:rFonts w:ascii="Arial" w:hAnsi="Arial" w:cs="Arial"/>
                <w:sz w:val="24"/>
                <w:szCs w:val="24"/>
              </w:rPr>
              <w:t>Dibromoacetic</w:t>
            </w:r>
            <w:proofErr w:type="spellEnd"/>
            <w:r w:rsidRPr="00977155">
              <w:rPr>
                <w:rFonts w:ascii="Arial" w:hAnsi="Arial" w:cs="Arial"/>
                <w:sz w:val="24"/>
                <w:szCs w:val="24"/>
              </w:rPr>
              <w:t xml:space="preserve"> Acid</w:t>
            </w:r>
          </w:p>
        </w:tc>
        <w:tc>
          <w:tcPr>
            <w:tcW w:w="1440" w:type="dxa"/>
            <w:vAlign w:val="center"/>
          </w:tcPr>
          <w:p w14:paraId="772D3BD6" w14:textId="290397A1" w:rsidR="00977155" w:rsidRPr="00977155" w:rsidRDefault="004E3825" w:rsidP="00977155">
            <w:pPr>
              <w:keepNext/>
              <w:keepLines/>
              <w:spacing w:before="40" w:after="40"/>
              <w:jc w:val="center"/>
              <w:rPr>
                <w:rFonts w:ascii="Arial" w:hAnsi="Arial" w:cs="Arial"/>
                <w:sz w:val="24"/>
                <w:szCs w:val="24"/>
              </w:rPr>
            </w:pPr>
            <w:r>
              <w:rPr>
                <w:rFonts w:ascii="Arial" w:hAnsi="Arial" w:cs="Arial"/>
                <w:sz w:val="24"/>
                <w:szCs w:val="24"/>
              </w:rPr>
              <w:t>11/15/2022</w:t>
            </w:r>
          </w:p>
        </w:tc>
        <w:tc>
          <w:tcPr>
            <w:tcW w:w="1260" w:type="dxa"/>
            <w:vAlign w:val="center"/>
          </w:tcPr>
          <w:p w14:paraId="1D5D824C" w14:textId="398BE55A" w:rsidR="00977155" w:rsidRPr="00977155" w:rsidRDefault="004E3825" w:rsidP="00977155">
            <w:pPr>
              <w:keepNext/>
              <w:keepLines/>
              <w:spacing w:before="40" w:after="40"/>
              <w:jc w:val="center"/>
              <w:rPr>
                <w:rFonts w:ascii="Arial" w:hAnsi="Arial" w:cs="Arial"/>
                <w:sz w:val="24"/>
                <w:szCs w:val="24"/>
              </w:rPr>
            </w:pPr>
            <w:r>
              <w:rPr>
                <w:rFonts w:ascii="Arial" w:hAnsi="Arial" w:cs="Arial"/>
                <w:sz w:val="24"/>
                <w:szCs w:val="24"/>
              </w:rPr>
              <w:t>ND</w:t>
            </w:r>
          </w:p>
        </w:tc>
        <w:tc>
          <w:tcPr>
            <w:tcW w:w="1530" w:type="dxa"/>
            <w:vAlign w:val="center"/>
          </w:tcPr>
          <w:p w14:paraId="275C5356" w14:textId="13BB685D" w:rsidR="00977155" w:rsidRPr="00977155" w:rsidRDefault="00977155" w:rsidP="00977155">
            <w:pPr>
              <w:keepNext/>
              <w:keepLines/>
              <w:spacing w:before="40" w:after="40"/>
              <w:jc w:val="center"/>
              <w:rPr>
                <w:rFonts w:ascii="Arial" w:hAnsi="Arial" w:cs="Arial"/>
                <w:sz w:val="24"/>
                <w:szCs w:val="24"/>
              </w:rPr>
            </w:pPr>
            <w:r w:rsidRPr="00977155">
              <w:rPr>
                <w:rFonts w:ascii="Arial" w:hAnsi="Arial" w:cs="Arial"/>
                <w:sz w:val="24"/>
                <w:szCs w:val="24"/>
              </w:rPr>
              <w:t>ND-1.9</w:t>
            </w:r>
          </w:p>
        </w:tc>
        <w:tc>
          <w:tcPr>
            <w:tcW w:w="1170" w:type="dxa"/>
          </w:tcPr>
          <w:p w14:paraId="1BF5C6C9" w14:textId="5EEE9112" w:rsidR="00977155" w:rsidRPr="00977155" w:rsidRDefault="00977155" w:rsidP="00977155">
            <w:pPr>
              <w:keepNext/>
              <w:keepLines/>
              <w:spacing w:before="40" w:after="40"/>
              <w:jc w:val="center"/>
              <w:rPr>
                <w:rFonts w:ascii="Arial" w:hAnsi="Arial" w:cs="Arial"/>
                <w:sz w:val="24"/>
                <w:szCs w:val="24"/>
              </w:rPr>
            </w:pPr>
            <w:r w:rsidRPr="0021561E">
              <w:rPr>
                <w:rFonts w:ascii="Arial" w:hAnsi="Arial" w:cs="Arial"/>
                <w:sz w:val="24"/>
                <w:szCs w:val="24"/>
              </w:rPr>
              <w:t>N/A</w:t>
            </w:r>
          </w:p>
        </w:tc>
        <w:tc>
          <w:tcPr>
            <w:tcW w:w="1260" w:type="dxa"/>
          </w:tcPr>
          <w:p w14:paraId="3ED7DDDE" w14:textId="36A55542" w:rsidR="00977155" w:rsidRPr="00977155" w:rsidRDefault="00977155" w:rsidP="00977155">
            <w:pPr>
              <w:keepNext/>
              <w:keepLines/>
              <w:spacing w:before="40" w:after="40"/>
              <w:jc w:val="center"/>
              <w:rPr>
                <w:rFonts w:ascii="Arial" w:hAnsi="Arial" w:cs="Arial"/>
                <w:sz w:val="24"/>
                <w:szCs w:val="24"/>
              </w:rPr>
            </w:pPr>
            <w:r w:rsidRPr="0021561E">
              <w:rPr>
                <w:rFonts w:ascii="Arial" w:hAnsi="Arial" w:cs="Arial"/>
                <w:sz w:val="24"/>
                <w:szCs w:val="24"/>
              </w:rPr>
              <w:t>N/A</w:t>
            </w:r>
          </w:p>
        </w:tc>
        <w:tc>
          <w:tcPr>
            <w:tcW w:w="1931" w:type="dxa"/>
            <w:vMerge/>
            <w:vAlign w:val="center"/>
          </w:tcPr>
          <w:p w14:paraId="7A67671C" w14:textId="77777777" w:rsidR="00977155" w:rsidRPr="00977155" w:rsidRDefault="00977155" w:rsidP="00977155">
            <w:pPr>
              <w:keepNext/>
              <w:keepLines/>
              <w:spacing w:before="40" w:after="40"/>
              <w:jc w:val="center"/>
              <w:rPr>
                <w:rFonts w:ascii="Arial" w:hAnsi="Arial" w:cs="Arial"/>
                <w:sz w:val="24"/>
                <w:szCs w:val="24"/>
              </w:rPr>
            </w:pPr>
          </w:p>
        </w:tc>
      </w:tr>
      <w:tr w:rsidR="00977155" w:rsidRPr="00F141A1" w14:paraId="3688BD01" w14:textId="77777777" w:rsidTr="00BE7716">
        <w:trPr>
          <w:trHeight w:val="432"/>
        </w:trPr>
        <w:tc>
          <w:tcPr>
            <w:tcW w:w="2245" w:type="dxa"/>
            <w:tcMar>
              <w:left w:w="58" w:type="dxa"/>
              <w:right w:w="58" w:type="dxa"/>
            </w:tcMar>
            <w:vAlign w:val="center"/>
          </w:tcPr>
          <w:p w14:paraId="4913AC2C" w14:textId="7AC47F46" w:rsidR="00977155" w:rsidRPr="00977155" w:rsidRDefault="00977155" w:rsidP="00977155">
            <w:pPr>
              <w:keepNext/>
              <w:keepLines/>
              <w:spacing w:before="40" w:after="40"/>
              <w:ind w:left="30"/>
              <w:jc w:val="both"/>
              <w:rPr>
                <w:rFonts w:ascii="Arial" w:hAnsi="Arial" w:cs="Arial"/>
                <w:sz w:val="24"/>
                <w:szCs w:val="24"/>
              </w:rPr>
            </w:pPr>
            <w:r w:rsidRPr="00977155">
              <w:rPr>
                <w:rFonts w:ascii="Arial" w:hAnsi="Arial" w:cs="Arial"/>
                <w:sz w:val="24"/>
                <w:szCs w:val="24"/>
              </w:rPr>
              <w:t>Bromodichloromethane</w:t>
            </w:r>
          </w:p>
        </w:tc>
        <w:tc>
          <w:tcPr>
            <w:tcW w:w="1440" w:type="dxa"/>
            <w:vAlign w:val="center"/>
          </w:tcPr>
          <w:p w14:paraId="12C0EE80" w14:textId="4A96EE89" w:rsidR="00977155" w:rsidRPr="00977155" w:rsidRDefault="00977155" w:rsidP="00977155">
            <w:pPr>
              <w:keepNext/>
              <w:keepLines/>
              <w:spacing w:before="40" w:after="40"/>
              <w:jc w:val="center"/>
              <w:rPr>
                <w:rFonts w:ascii="Arial" w:hAnsi="Arial" w:cs="Arial"/>
                <w:sz w:val="24"/>
                <w:szCs w:val="24"/>
              </w:rPr>
            </w:pPr>
            <w:r w:rsidRPr="00977155">
              <w:rPr>
                <w:rFonts w:ascii="Arial" w:hAnsi="Arial" w:cs="Arial"/>
                <w:sz w:val="24"/>
                <w:szCs w:val="24"/>
              </w:rPr>
              <w:t>11/15/22</w:t>
            </w:r>
          </w:p>
        </w:tc>
        <w:tc>
          <w:tcPr>
            <w:tcW w:w="1260" w:type="dxa"/>
            <w:vAlign w:val="center"/>
          </w:tcPr>
          <w:p w14:paraId="0E8A682A" w14:textId="2C44FF58" w:rsidR="00977155" w:rsidRPr="00977155" w:rsidRDefault="00977155" w:rsidP="00977155">
            <w:pPr>
              <w:keepNext/>
              <w:keepLines/>
              <w:spacing w:before="40" w:after="40"/>
              <w:jc w:val="center"/>
              <w:rPr>
                <w:rFonts w:ascii="Arial" w:hAnsi="Arial" w:cs="Arial"/>
                <w:sz w:val="24"/>
                <w:szCs w:val="24"/>
              </w:rPr>
            </w:pPr>
            <w:r>
              <w:rPr>
                <w:rFonts w:ascii="Arial" w:hAnsi="Arial" w:cs="Arial"/>
                <w:sz w:val="24"/>
                <w:szCs w:val="24"/>
              </w:rPr>
              <w:t>0.5</w:t>
            </w:r>
          </w:p>
        </w:tc>
        <w:tc>
          <w:tcPr>
            <w:tcW w:w="1530" w:type="dxa"/>
            <w:vAlign w:val="center"/>
          </w:tcPr>
          <w:p w14:paraId="6ECAC78E" w14:textId="667F22D8" w:rsidR="00977155" w:rsidRPr="00977155" w:rsidRDefault="00977155" w:rsidP="00977155">
            <w:pPr>
              <w:keepNext/>
              <w:keepLines/>
              <w:spacing w:before="40" w:after="40"/>
              <w:jc w:val="center"/>
              <w:rPr>
                <w:rFonts w:ascii="Arial" w:hAnsi="Arial" w:cs="Arial"/>
                <w:sz w:val="24"/>
                <w:szCs w:val="24"/>
              </w:rPr>
            </w:pPr>
            <w:r w:rsidRPr="00977155">
              <w:rPr>
                <w:rFonts w:ascii="Arial" w:hAnsi="Arial" w:cs="Arial"/>
                <w:sz w:val="24"/>
                <w:szCs w:val="24"/>
              </w:rPr>
              <w:t>ND-1.0</w:t>
            </w:r>
          </w:p>
        </w:tc>
        <w:tc>
          <w:tcPr>
            <w:tcW w:w="1170" w:type="dxa"/>
          </w:tcPr>
          <w:p w14:paraId="74568A8B" w14:textId="014042D3" w:rsidR="00977155" w:rsidRPr="00977155" w:rsidRDefault="00977155" w:rsidP="00977155">
            <w:pPr>
              <w:keepNext/>
              <w:keepLines/>
              <w:spacing w:before="40" w:after="40"/>
              <w:jc w:val="center"/>
              <w:rPr>
                <w:rFonts w:ascii="Arial" w:hAnsi="Arial" w:cs="Arial"/>
                <w:sz w:val="24"/>
                <w:szCs w:val="24"/>
              </w:rPr>
            </w:pPr>
            <w:r w:rsidRPr="0021561E">
              <w:rPr>
                <w:rFonts w:ascii="Arial" w:hAnsi="Arial" w:cs="Arial"/>
                <w:sz w:val="24"/>
                <w:szCs w:val="24"/>
              </w:rPr>
              <w:t>N/A</w:t>
            </w:r>
          </w:p>
        </w:tc>
        <w:tc>
          <w:tcPr>
            <w:tcW w:w="1260" w:type="dxa"/>
          </w:tcPr>
          <w:p w14:paraId="370DEF5B" w14:textId="7FC4A78B" w:rsidR="00977155" w:rsidRPr="00977155" w:rsidRDefault="00977155" w:rsidP="00977155">
            <w:pPr>
              <w:keepNext/>
              <w:keepLines/>
              <w:spacing w:before="40" w:after="40"/>
              <w:jc w:val="center"/>
              <w:rPr>
                <w:rFonts w:ascii="Arial" w:hAnsi="Arial" w:cs="Arial"/>
                <w:sz w:val="24"/>
                <w:szCs w:val="24"/>
              </w:rPr>
            </w:pPr>
            <w:r w:rsidRPr="0021561E">
              <w:rPr>
                <w:rFonts w:ascii="Arial" w:hAnsi="Arial" w:cs="Arial"/>
                <w:sz w:val="24"/>
                <w:szCs w:val="24"/>
              </w:rPr>
              <w:t>N/A</w:t>
            </w:r>
          </w:p>
        </w:tc>
        <w:tc>
          <w:tcPr>
            <w:tcW w:w="1931" w:type="dxa"/>
            <w:vMerge/>
            <w:vAlign w:val="center"/>
          </w:tcPr>
          <w:p w14:paraId="2CA44F73" w14:textId="77777777" w:rsidR="00977155" w:rsidRPr="00977155" w:rsidRDefault="00977155" w:rsidP="00977155">
            <w:pPr>
              <w:keepNext/>
              <w:keepLines/>
              <w:spacing w:before="40" w:after="40"/>
              <w:jc w:val="center"/>
              <w:rPr>
                <w:rFonts w:ascii="Arial" w:hAnsi="Arial" w:cs="Arial"/>
                <w:sz w:val="24"/>
                <w:szCs w:val="24"/>
              </w:rPr>
            </w:pPr>
          </w:p>
        </w:tc>
      </w:tr>
      <w:tr w:rsidR="00977155" w:rsidRPr="00F141A1" w14:paraId="32535A93" w14:textId="77777777" w:rsidTr="00BE7716">
        <w:trPr>
          <w:trHeight w:val="432"/>
        </w:trPr>
        <w:tc>
          <w:tcPr>
            <w:tcW w:w="2245" w:type="dxa"/>
            <w:tcMar>
              <w:left w:w="58" w:type="dxa"/>
              <w:right w:w="58" w:type="dxa"/>
            </w:tcMar>
            <w:vAlign w:val="center"/>
          </w:tcPr>
          <w:p w14:paraId="440ADCDF" w14:textId="192CCE2F" w:rsidR="00977155" w:rsidRPr="00977155" w:rsidRDefault="00977155" w:rsidP="00977155">
            <w:pPr>
              <w:keepNext/>
              <w:keepLines/>
              <w:spacing w:before="40" w:after="40"/>
              <w:ind w:left="30"/>
              <w:jc w:val="both"/>
              <w:rPr>
                <w:rFonts w:ascii="Arial" w:hAnsi="Arial" w:cs="Arial"/>
                <w:sz w:val="24"/>
                <w:szCs w:val="24"/>
              </w:rPr>
            </w:pPr>
            <w:r w:rsidRPr="00977155">
              <w:rPr>
                <w:rFonts w:ascii="Arial" w:hAnsi="Arial" w:cs="Arial"/>
                <w:sz w:val="24"/>
                <w:szCs w:val="24"/>
              </w:rPr>
              <w:t>Dibromochloromethane</w:t>
            </w:r>
          </w:p>
        </w:tc>
        <w:tc>
          <w:tcPr>
            <w:tcW w:w="1440" w:type="dxa"/>
            <w:vAlign w:val="center"/>
          </w:tcPr>
          <w:p w14:paraId="6FC81FEA" w14:textId="00A3B0CC" w:rsidR="00977155" w:rsidRPr="00977155" w:rsidRDefault="00977155" w:rsidP="00977155">
            <w:pPr>
              <w:keepNext/>
              <w:keepLines/>
              <w:spacing w:before="40" w:after="40"/>
              <w:jc w:val="center"/>
              <w:rPr>
                <w:rFonts w:ascii="Arial" w:hAnsi="Arial" w:cs="Arial"/>
                <w:sz w:val="24"/>
                <w:szCs w:val="24"/>
              </w:rPr>
            </w:pPr>
            <w:r w:rsidRPr="00977155">
              <w:rPr>
                <w:rFonts w:ascii="Arial" w:hAnsi="Arial" w:cs="Arial"/>
                <w:sz w:val="24"/>
                <w:szCs w:val="24"/>
              </w:rPr>
              <w:t>11/15/22</w:t>
            </w:r>
          </w:p>
        </w:tc>
        <w:tc>
          <w:tcPr>
            <w:tcW w:w="1260" w:type="dxa"/>
            <w:vAlign w:val="center"/>
          </w:tcPr>
          <w:p w14:paraId="6B7D4A18" w14:textId="136809FB" w:rsidR="00977155" w:rsidRPr="00977155" w:rsidRDefault="00977155" w:rsidP="00977155">
            <w:pPr>
              <w:keepNext/>
              <w:keepLines/>
              <w:spacing w:before="40" w:after="40"/>
              <w:jc w:val="center"/>
              <w:rPr>
                <w:rFonts w:ascii="Arial" w:hAnsi="Arial" w:cs="Arial"/>
                <w:sz w:val="24"/>
                <w:szCs w:val="24"/>
              </w:rPr>
            </w:pPr>
            <w:r>
              <w:rPr>
                <w:rFonts w:ascii="Arial" w:hAnsi="Arial" w:cs="Arial"/>
                <w:sz w:val="24"/>
                <w:szCs w:val="24"/>
              </w:rPr>
              <w:t>0.8</w:t>
            </w:r>
          </w:p>
        </w:tc>
        <w:tc>
          <w:tcPr>
            <w:tcW w:w="1530" w:type="dxa"/>
            <w:vAlign w:val="center"/>
          </w:tcPr>
          <w:p w14:paraId="40905EC0" w14:textId="4ECB3918" w:rsidR="00977155" w:rsidRPr="00977155" w:rsidRDefault="00977155" w:rsidP="00977155">
            <w:pPr>
              <w:keepNext/>
              <w:keepLines/>
              <w:spacing w:before="40" w:after="40"/>
              <w:jc w:val="center"/>
              <w:rPr>
                <w:rFonts w:ascii="Arial" w:hAnsi="Arial" w:cs="Arial"/>
                <w:sz w:val="24"/>
                <w:szCs w:val="24"/>
              </w:rPr>
            </w:pPr>
            <w:r w:rsidRPr="00977155">
              <w:rPr>
                <w:rFonts w:ascii="Arial" w:hAnsi="Arial" w:cs="Arial"/>
                <w:sz w:val="24"/>
                <w:szCs w:val="24"/>
              </w:rPr>
              <w:t>ND-1.6</w:t>
            </w:r>
          </w:p>
        </w:tc>
        <w:tc>
          <w:tcPr>
            <w:tcW w:w="1170" w:type="dxa"/>
          </w:tcPr>
          <w:p w14:paraId="7D8FB21B" w14:textId="19503F9E" w:rsidR="00977155" w:rsidRPr="00977155" w:rsidRDefault="00977155" w:rsidP="00977155">
            <w:pPr>
              <w:keepNext/>
              <w:keepLines/>
              <w:spacing w:before="40" w:after="40"/>
              <w:jc w:val="center"/>
              <w:rPr>
                <w:rFonts w:ascii="Arial" w:hAnsi="Arial" w:cs="Arial"/>
                <w:sz w:val="24"/>
                <w:szCs w:val="24"/>
              </w:rPr>
            </w:pPr>
            <w:r w:rsidRPr="0021561E">
              <w:rPr>
                <w:rFonts w:ascii="Arial" w:hAnsi="Arial" w:cs="Arial"/>
                <w:sz w:val="24"/>
                <w:szCs w:val="24"/>
              </w:rPr>
              <w:t>N/A</w:t>
            </w:r>
          </w:p>
        </w:tc>
        <w:tc>
          <w:tcPr>
            <w:tcW w:w="1260" w:type="dxa"/>
          </w:tcPr>
          <w:p w14:paraId="0CB0A528" w14:textId="365C6A7F" w:rsidR="00977155" w:rsidRPr="00977155" w:rsidRDefault="00977155" w:rsidP="00977155">
            <w:pPr>
              <w:keepNext/>
              <w:keepLines/>
              <w:spacing w:before="40" w:after="40"/>
              <w:jc w:val="center"/>
              <w:rPr>
                <w:rFonts w:ascii="Arial" w:hAnsi="Arial" w:cs="Arial"/>
                <w:sz w:val="24"/>
                <w:szCs w:val="24"/>
              </w:rPr>
            </w:pPr>
            <w:r w:rsidRPr="0021561E">
              <w:rPr>
                <w:rFonts w:ascii="Arial" w:hAnsi="Arial" w:cs="Arial"/>
                <w:sz w:val="24"/>
                <w:szCs w:val="24"/>
              </w:rPr>
              <w:t>N/A</w:t>
            </w:r>
          </w:p>
        </w:tc>
        <w:tc>
          <w:tcPr>
            <w:tcW w:w="1931" w:type="dxa"/>
            <w:vMerge/>
            <w:vAlign w:val="center"/>
          </w:tcPr>
          <w:p w14:paraId="6FBCA002" w14:textId="77777777" w:rsidR="00977155" w:rsidRPr="00977155" w:rsidRDefault="00977155" w:rsidP="00977155">
            <w:pPr>
              <w:keepNext/>
              <w:keepLines/>
              <w:spacing w:before="40" w:after="40"/>
              <w:jc w:val="center"/>
              <w:rPr>
                <w:rFonts w:ascii="Arial" w:hAnsi="Arial" w:cs="Arial"/>
                <w:sz w:val="24"/>
                <w:szCs w:val="24"/>
              </w:rPr>
            </w:pPr>
          </w:p>
        </w:tc>
      </w:tr>
    </w:tbl>
    <w:p w14:paraId="5F4E26D7" w14:textId="77777777" w:rsidR="00A66ED9" w:rsidRDefault="00A66ED9" w:rsidP="00070C22">
      <w:pPr>
        <w:pStyle w:val="Caption"/>
      </w:pPr>
    </w:p>
    <w:p w14:paraId="7CEB1FE7" w14:textId="2266DD8D"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141A1" w:rsidRPr="005162DE" w14:paraId="029A4A7D" w14:textId="77777777" w:rsidTr="000C760A">
        <w:trPr>
          <w:trHeight w:val="432"/>
        </w:trPr>
        <w:tc>
          <w:tcPr>
            <w:tcW w:w="2245" w:type="dxa"/>
            <w:vAlign w:val="center"/>
          </w:tcPr>
          <w:p w14:paraId="04C2A80B" w14:textId="2D8B2FDE" w:rsidR="00F141A1" w:rsidRPr="00F141A1" w:rsidRDefault="00F141A1" w:rsidP="00F141A1">
            <w:pPr>
              <w:spacing w:before="40" w:after="40"/>
              <w:ind w:left="187"/>
              <w:rPr>
                <w:rFonts w:ascii="Arial" w:hAnsi="Arial" w:cs="Arial"/>
                <w:sz w:val="24"/>
                <w:szCs w:val="24"/>
              </w:rPr>
            </w:pPr>
            <w:r w:rsidRPr="00F141A1">
              <w:rPr>
                <w:rFonts w:ascii="Arial" w:hAnsi="Arial" w:cs="Arial"/>
                <w:sz w:val="24"/>
                <w:szCs w:val="24"/>
              </w:rPr>
              <w:t>Specific Conductance (µS/cm)</w:t>
            </w:r>
          </w:p>
        </w:tc>
        <w:tc>
          <w:tcPr>
            <w:tcW w:w="1440" w:type="dxa"/>
            <w:vAlign w:val="center"/>
          </w:tcPr>
          <w:p w14:paraId="3AB56DE9" w14:textId="4FB81F34"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12/21/22, 11/15/22</w:t>
            </w:r>
          </w:p>
        </w:tc>
        <w:tc>
          <w:tcPr>
            <w:tcW w:w="1260" w:type="dxa"/>
            <w:vAlign w:val="center"/>
          </w:tcPr>
          <w:p w14:paraId="5D465B29" w14:textId="6591F9A3"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720</w:t>
            </w:r>
          </w:p>
        </w:tc>
        <w:tc>
          <w:tcPr>
            <w:tcW w:w="1530" w:type="dxa"/>
            <w:vAlign w:val="center"/>
          </w:tcPr>
          <w:p w14:paraId="6F2413BA" w14:textId="2C22C3B3"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690-750</w:t>
            </w:r>
          </w:p>
        </w:tc>
        <w:tc>
          <w:tcPr>
            <w:tcW w:w="900" w:type="dxa"/>
            <w:vAlign w:val="center"/>
          </w:tcPr>
          <w:p w14:paraId="5615AC9F" w14:textId="4CBA6991"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1600</w:t>
            </w:r>
          </w:p>
        </w:tc>
        <w:tc>
          <w:tcPr>
            <w:tcW w:w="1170" w:type="dxa"/>
            <w:vAlign w:val="center"/>
          </w:tcPr>
          <w:p w14:paraId="188C38E4" w14:textId="2670BAB7"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N/A</w:t>
            </w:r>
          </w:p>
        </w:tc>
        <w:tc>
          <w:tcPr>
            <w:tcW w:w="2291" w:type="dxa"/>
            <w:vAlign w:val="center"/>
          </w:tcPr>
          <w:p w14:paraId="566F303C" w14:textId="4DB7CC8E" w:rsidR="00F141A1" w:rsidRPr="00F141A1" w:rsidRDefault="00F141A1" w:rsidP="00F141A1">
            <w:pPr>
              <w:spacing w:before="40" w:after="40"/>
              <w:rPr>
                <w:rFonts w:ascii="Arial" w:hAnsi="Arial" w:cs="Arial"/>
                <w:sz w:val="24"/>
                <w:szCs w:val="24"/>
              </w:rPr>
            </w:pPr>
            <w:r w:rsidRPr="00F141A1">
              <w:rPr>
                <w:rFonts w:ascii="Arial" w:hAnsi="Arial" w:cs="Arial"/>
                <w:sz w:val="24"/>
                <w:szCs w:val="24"/>
              </w:rPr>
              <w:t>Substances that form ions when in water; seawater influence</w:t>
            </w:r>
          </w:p>
        </w:tc>
      </w:tr>
      <w:tr w:rsidR="00F141A1" w:rsidRPr="005162DE" w14:paraId="43BA6B8D" w14:textId="77777777" w:rsidTr="000C760A">
        <w:trPr>
          <w:trHeight w:val="432"/>
        </w:trPr>
        <w:tc>
          <w:tcPr>
            <w:tcW w:w="2245" w:type="dxa"/>
            <w:vAlign w:val="center"/>
          </w:tcPr>
          <w:p w14:paraId="581AB298" w14:textId="1F2F47C4" w:rsidR="00F141A1" w:rsidRPr="00F141A1" w:rsidRDefault="00F141A1" w:rsidP="00F141A1">
            <w:pPr>
              <w:spacing w:before="40" w:after="40"/>
              <w:ind w:left="187"/>
              <w:rPr>
                <w:rFonts w:ascii="Arial" w:hAnsi="Arial" w:cs="Arial"/>
                <w:sz w:val="24"/>
                <w:szCs w:val="24"/>
              </w:rPr>
            </w:pPr>
            <w:r w:rsidRPr="00F141A1">
              <w:rPr>
                <w:rFonts w:ascii="Arial" w:hAnsi="Arial" w:cs="Arial"/>
                <w:sz w:val="24"/>
                <w:szCs w:val="24"/>
              </w:rPr>
              <w:t>Sulfate (mg/L)</w:t>
            </w:r>
          </w:p>
        </w:tc>
        <w:tc>
          <w:tcPr>
            <w:tcW w:w="1440" w:type="dxa"/>
            <w:vAlign w:val="center"/>
          </w:tcPr>
          <w:p w14:paraId="13425507" w14:textId="73E0FE6B"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11/15/22</w:t>
            </w:r>
          </w:p>
        </w:tc>
        <w:tc>
          <w:tcPr>
            <w:tcW w:w="1260" w:type="dxa"/>
            <w:vAlign w:val="center"/>
          </w:tcPr>
          <w:p w14:paraId="72C49EEB" w14:textId="198D555F"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140</w:t>
            </w:r>
          </w:p>
        </w:tc>
        <w:tc>
          <w:tcPr>
            <w:tcW w:w="1530" w:type="dxa"/>
            <w:vAlign w:val="center"/>
          </w:tcPr>
          <w:p w14:paraId="7C11921B" w14:textId="5E10D2C9"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110-190</w:t>
            </w:r>
          </w:p>
        </w:tc>
        <w:tc>
          <w:tcPr>
            <w:tcW w:w="900" w:type="dxa"/>
            <w:vAlign w:val="center"/>
          </w:tcPr>
          <w:p w14:paraId="491F1603" w14:textId="4673487A"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500</w:t>
            </w:r>
          </w:p>
        </w:tc>
        <w:tc>
          <w:tcPr>
            <w:tcW w:w="1170" w:type="dxa"/>
            <w:vAlign w:val="center"/>
          </w:tcPr>
          <w:p w14:paraId="489C42D6" w14:textId="4FB059E5"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N/A</w:t>
            </w:r>
          </w:p>
        </w:tc>
        <w:tc>
          <w:tcPr>
            <w:tcW w:w="2291" w:type="dxa"/>
            <w:vAlign w:val="center"/>
          </w:tcPr>
          <w:p w14:paraId="2DBCEC1A" w14:textId="3B757D69" w:rsidR="00F141A1" w:rsidRPr="00F141A1" w:rsidRDefault="00F141A1" w:rsidP="00F141A1">
            <w:pPr>
              <w:spacing w:before="40" w:after="40"/>
              <w:rPr>
                <w:rFonts w:ascii="Arial" w:hAnsi="Arial" w:cs="Arial"/>
                <w:sz w:val="24"/>
                <w:szCs w:val="24"/>
              </w:rPr>
            </w:pPr>
            <w:r w:rsidRPr="00F141A1">
              <w:rPr>
                <w:rFonts w:ascii="Arial" w:hAnsi="Arial" w:cs="Arial"/>
                <w:sz w:val="24"/>
                <w:szCs w:val="24"/>
              </w:rPr>
              <w:t>Runoff/leaching from natural deposits; industrial wastes</w:t>
            </w:r>
          </w:p>
        </w:tc>
      </w:tr>
      <w:tr w:rsidR="00F141A1" w:rsidRPr="005162DE" w14:paraId="52C06F36" w14:textId="77777777" w:rsidTr="000C760A">
        <w:trPr>
          <w:trHeight w:val="432"/>
        </w:trPr>
        <w:tc>
          <w:tcPr>
            <w:tcW w:w="2245" w:type="dxa"/>
            <w:vAlign w:val="center"/>
          </w:tcPr>
          <w:p w14:paraId="09424A1D" w14:textId="2558E91B" w:rsidR="00F141A1" w:rsidRPr="00F141A1" w:rsidRDefault="00F141A1" w:rsidP="00F141A1">
            <w:pPr>
              <w:spacing w:before="40" w:after="40"/>
              <w:ind w:left="187"/>
              <w:rPr>
                <w:rFonts w:ascii="Arial" w:hAnsi="Arial" w:cs="Arial"/>
                <w:sz w:val="24"/>
                <w:szCs w:val="24"/>
              </w:rPr>
            </w:pPr>
            <w:r w:rsidRPr="00F141A1">
              <w:rPr>
                <w:rFonts w:ascii="Arial" w:hAnsi="Arial" w:cs="Arial"/>
                <w:sz w:val="24"/>
                <w:szCs w:val="24"/>
              </w:rPr>
              <w:t>Chloride (mg/L)</w:t>
            </w:r>
          </w:p>
        </w:tc>
        <w:tc>
          <w:tcPr>
            <w:tcW w:w="1440" w:type="dxa"/>
            <w:vAlign w:val="center"/>
          </w:tcPr>
          <w:p w14:paraId="4F21FE58" w14:textId="3C9A5091" w:rsidR="00F141A1" w:rsidRPr="00F141A1" w:rsidRDefault="004E3825" w:rsidP="00F141A1">
            <w:pPr>
              <w:spacing w:before="40" w:after="40"/>
              <w:jc w:val="center"/>
              <w:rPr>
                <w:rFonts w:ascii="Arial" w:hAnsi="Arial" w:cs="Arial"/>
                <w:sz w:val="24"/>
                <w:szCs w:val="24"/>
              </w:rPr>
            </w:pPr>
            <w:r>
              <w:rPr>
                <w:rFonts w:ascii="Arial" w:hAnsi="Arial" w:cs="Arial"/>
                <w:sz w:val="24"/>
                <w:szCs w:val="24"/>
              </w:rPr>
              <w:t>11/15/2022</w:t>
            </w:r>
            <w:commentRangeStart w:id="8"/>
            <w:commentRangeEnd w:id="8"/>
            <w:r w:rsidR="00DD2ADF">
              <w:rPr>
                <w:rStyle w:val="CommentReference"/>
              </w:rPr>
              <w:commentReference w:id="8"/>
            </w:r>
            <w:r>
              <w:rPr>
                <w:rFonts w:ascii="Arial" w:hAnsi="Arial" w:cs="Arial"/>
                <w:sz w:val="24"/>
                <w:szCs w:val="24"/>
              </w:rPr>
              <w:t>,10/20/2022</w:t>
            </w:r>
          </w:p>
        </w:tc>
        <w:tc>
          <w:tcPr>
            <w:tcW w:w="1260" w:type="dxa"/>
            <w:vAlign w:val="center"/>
          </w:tcPr>
          <w:p w14:paraId="66275E91" w14:textId="6AA39DBE" w:rsidR="00F141A1" w:rsidRPr="00F141A1" w:rsidRDefault="004E3825" w:rsidP="00F141A1">
            <w:pPr>
              <w:spacing w:before="40" w:after="40"/>
              <w:jc w:val="center"/>
              <w:rPr>
                <w:rFonts w:ascii="Arial" w:hAnsi="Arial" w:cs="Arial"/>
                <w:sz w:val="24"/>
                <w:szCs w:val="24"/>
              </w:rPr>
            </w:pPr>
            <w:r>
              <w:rPr>
                <w:rFonts w:ascii="Arial" w:hAnsi="Arial" w:cs="Arial"/>
                <w:sz w:val="24"/>
                <w:szCs w:val="24"/>
              </w:rPr>
              <w:t>50</w:t>
            </w:r>
          </w:p>
        </w:tc>
        <w:tc>
          <w:tcPr>
            <w:tcW w:w="1530" w:type="dxa"/>
            <w:vAlign w:val="center"/>
          </w:tcPr>
          <w:p w14:paraId="0F63D066" w14:textId="41D878E8" w:rsidR="00F141A1" w:rsidRPr="00F141A1" w:rsidRDefault="004E3825" w:rsidP="00F141A1">
            <w:pPr>
              <w:spacing w:before="40" w:after="40"/>
              <w:jc w:val="center"/>
              <w:rPr>
                <w:rFonts w:ascii="Arial" w:hAnsi="Arial" w:cs="Arial"/>
                <w:sz w:val="24"/>
                <w:szCs w:val="24"/>
              </w:rPr>
            </w:pPr>
            <w:r>
              <w:rPr>
                <w:rFonts w:ascii="Arial" w:hAnsi="Arial" w:cs="Arial"/>
                <w:sz w:val="24"/>
                <w:szCs w:val="24"/>
              </w:rPr>
              <w:t>48</w:t>
            </w:r>
            <w:r w:rsidR="00F141A1" w:rsidRPr="00F141A1">
              <w:rPr>
                <w:rFonts w:ascii="Arial" w:hAnsi="Arial" w:cs="Arial"/>
                <w:sz w:val="24"/>
                <w:szCs w:val="24"/>
              </w:rPr>
              <w:t>-</w:t>
            </w:r>
            <w:r>
              <w:rPr>
                <w:rFonts w:ascii="Arial" w:hAnsi="Arial" w:cs="Arial"/>
                <w:sz w:val="24"/>
                <w:szCs w:val="24"/>
              </w:rPr>
              <w:t>52</w:t>
            </w:r>
          </w:p>
        </w:tc>
        <w:tc>
          <w:tcPr>
            <w:tcW w:w="900" w:type="dxa"/>
            <w:vAlign w:val="center"/>
          </w:tcPr>
          <w:p w14:paraId="033E85DE" w14:textId="5A9E36AF"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500</w:t>
            </w:r>
          </w:p>
        </w:tc>
        <w:tc>
          <w:tcPr>
            <w:tcW w:w="1170" w:type="dxa"/>
            <w:vAlign w:val="center"/>
          </w:tcPr>
          <w:p w14:paraId="10A23A97" w14:textId="02A4C3A0"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N/A</w:t>
            </w:r>
          </w:p>
        </w:tc>
        <w:tc>
          <w:tcPr>
            <w:tcW w:w="2291" w:type="dxa"/>
            <w:vAlign w:val="center"/>
          </w:tcPr>
          <w:p w14:paraId="3AAE7B64" w14:textId="1D0B9E89" w:rsidR="00F141A1" w:rsidRPr="00F141A1" w:rsidRDefault="00F141A1" w:rsidP="00F141A1">
            <w:pPr>
              <w:spacing w:before="40" w:after="40"/>
              <w:rPr>
                <w:rFonts w:ascii="Arial" w:hAnsi="Arial" w:cs="Arial"/>
                <w:sz w:val="24"/>
                <w:szCs w:val="24"/>
              </w:rPr>
            </w:pPr>
            <w:r w:rsidRPr="00F141A1">
              <w:rPr>
                <w:rFonts w:ascii="Arial" w:hAnsi="Arial" w:cs="Arial"/>
                <w:sz w:val="24"/>
                <w:szCs w:val="24"/>
              </w:rPr>
              <w:t>Runoff/leaching from natural deposits; industrial wastes</w:t>
            </w:r>
          </w:p>
        </w:tc>
      </w:tr>
      <w:tr w:rsidR="00F141A1" w:rsidRPr="005162DE" w14:paraId="3B155F30" w14:textId="77777777" w:rsidTr="000C760A">
        <w:trPr>
          <w:trHeight w:val="432"/>
        </w:trPr>
        <w:tc>
          <w:tcPr>
            <w:tcW w:w="2245" w:type="dxa"/>
            <w:vAlign w:val="center"/>
          </w:tcPr>
          <w:p w14:paraId="6E0DDCA1" w14:textId="2C89573A" w:rsidR="00F141A1" w:rsidRPr="00F141A1" w:rsidRDefault="00F141A1" w:rsidP="00F141A1">
            <w:pPr>
              <w:spacing w:before="40" w:after="40"/>
              <w:ind w:left="187"/>
              <w:rPr>
                <w:rFonts w:ascii="Arial" w:hAnsi="Arial" w:cs="Arial"/>
                <w:sz w:val="24"/>
                <w:szCs w:val="24"/>
              </w:rPr>
            </w:pPr>
            <w:r w:rsidRPr="00F141A1">
              <w:rPr>
                <w:rFonts w:ascii="Arial" w:hAnsi="Arial" w:cs="Arial"/>
                <w:sz w:val="24"/>
                <w:szCs w:val="24"/>
              </w:rPr>
              <w:t>Total Dissolved Solids (ppm)</w:t>
            </w:r>
          </w:p>
        </w:tc>
        <w:tc>
          <w:tcPr>
            <w:tcW w:w="1440" w:type="dxa"/>
            <w:vAlign w:val="center"/>
          </w:tcPr>
          <w:p w14:paraId="24D5F11F" w14:textId="2BE4198C"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11/15/22, 7/19/22</w:t>
            </w:r>
          </w:p>
        </w:tc>
        <w:tc>
          <w:tcPr>
            <w:tcW w:w="1260" w:type="dxa"/>
            <w:vAlign w:val="center"/>
          </w:tcPr>
          <w:p w14:paraId="3E8FEF2E" w14:textId="68B4E2A7"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510</w:t>
            </w:r>
          </w:p>
        </w:tc>
        <w:tc>
          <w:tcPr>
            <w:tcW w:w="1530" w:type="dxa"/>
            <w:vAlign w:val="center"/>
          </w:tcPr>
          <w:p w14:paraId="32D7850A" w14:textId="7E6815DA"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410-610</w:t>
            </w:r>
          </w:p>
        </w:tc>
        <w:tc>
          <w:tcPr>
            <w:tcW w:w="900" w:type="dxa"/>
            <w:vAlign w:val="center"/>
          </w:tcPr>
          <w:p w14:paraId="1117957F" w14:textId="7A1B4FB1"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1000</w:t>
            </w:r>
          </w:p>
        </w:tc>
        <w:tc>
          <w:tcPr>
            <w:tcW w:w="1170" w:type="dxa"/>
            <w:vAlign w:val="center"/>
          </w:tcPr>
          <w:p w14:paraId="50CED9D7" w14:textId="04CD311D"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N/A</w:t>
            </w:r>
          </w:p>
        </w:tc>
        <w:tc>
          <w:tcPr>
            <w:tcW w:w="2291" w:type="dxa"/>
            <w:vAlign w:val="center"/>
          </w:tcPr>
          <w:p w14:paraId="2A87E97E" w14:textId="4EE1EA18" w:rsidR="00F141A1" w:rsidRPr="00F141A1" w:rsidRDefault="00F141A1" w:rsidP="00F141A1">
            <w:pPr>
              <w:spacing w:before="40" w:after="40"/>
              <w:rPr>
                <w:rFonts w:ascii="Arial" w:hAnsi="Arial" w:cs="Arial"/>
                <w:sz w:val="24"/>
                <w:szCs w:val="24"/>
              </w:rPr>
            </w:pPr>
            <w:r w:rsidRPr="00F141A1">
              <w:rPr>
                <w:rFonts w:ascii="Arial" w:hAnsi="Arial" w:cs="Arial"/>
                <w:sz w:val="24"/>
                <w:szCs w:val="24"/>
              </w:rPr>
              <w:t>Soil runoff</w:t>
            </w:r>
          </w:p>
        </w:tc>
      </w:tr>
      <w:tr w:rsidR="00F141A1" w:rsidRPr="005162DE" w14:paraId="54481511" w14:textId="77777777" w:rsidTr="000C760A">
        <w:trPr>
          <w:trHeight w:val="432"/>
        </w:trPr>
        <w:tc>
          <w:tcPr>
            <w:tcW w:w="2245" w:type="dxa"/>
            <w:vAlign w:val="center"/>
          </w:tcPr>
          <w:p w14:paraId="749E1893" w14:textId="4BDE7C46" w:rsidR="00F141A1" w:rsidRPr="00F141A1" w:rsidRDefault="00F141A1" w:rsidP="00F141A1">
            <w:pPr>
              <w:spacing w:before="40" w:after="40"/>
              <w:ind w:left="187"/>
              <w:rPr>
                <w:rFonts w:ascii="Arial" w:hAnsi="Arial" w:cs="Arial"/>
                <w:sz w:val="24"/>
                <w:szCs w:val="24"/>
              </w:rPr>
            </w:pPr>
            <w:r w:rsidRPr="00F141A1">
              <w:rPr>
                <w:rFonts w:ascii="Arial" w:hAnsi="Arial" w:cs="Arial"/>
                <w:sz w:val="24"/>
                <w:szCs w:val="24"/>
              </w:rPr>
              <w:t>Turbidity (NTU)</w:t>
            </w:r>
          </w:p>
        </w:tc>
        <w:tc>
          <w:tcPr>
            <w:tcW w:w="1440" w:type="dxa"/>
            <w:vAlign w:val="center"/>
          </w:tcPr>
          <w:p w14:paraId="7021A693" w14:textId="3152764D"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11/15/22, 7/19/22</w:t>
            </w:r>
          </w:p>
        </w:tc>
        <w:tc>
          <w:tcPr>
            <w:tcW w:w="1260" w:type="dxa"/>
            <w:vAlign w:val="center"/>
          </w:tcPr>
          <w:p w14:paraId="56005A40" w14:textId="43913EE4"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3.0</w:t>
            </w:r>
          </w:p>
        </w:tc>
        <w:tc>
          <w:tcPr>
            <w:tcW w:w="1530" w:type="dxa"/>
            <w:vAlign w:val="center"/>
          </w:tcPr>
          <w:p w14:paraId="66932509" w14:textId="36267F47"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2.9-3.1</w:t>
            </w:r>
          </w:p>
        </w:tc>
        <w:tc>
          <w:tcPr>
            <w:tcW w:w="900" w:type="dxa"/>
            <w:vAlign w:val="center"/>
          </w:tcPr>
          <w:p w14:paraId="3600B7AA" w14:textId="7DEDA772"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5</w:t>
            </w:r>
          </w:p>
        </w:tc>
        <w:tc>
          <w:tcPr>
            <w:tcW w:w="1170" w:type="dxa"/>
            <w:vAlign w:val="center"/>
          </w:tcPr>
          <w:p w14:paraId="5492D617" w14:textId="213DCCC2"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N/A</w:t>
            </w:r>
          </w:p>
        </w:tc>
        <w:tc>
          <w:tcPr>
            <w:tcW w:w="2291" w:type="dxa"/>
            <w:vAlign w:val="center"/>
          </w:tcPr>
          <w:p w14:paraId="202C0853" w14:textId="5AE4EA31" w:rsidR="00F141A1" w:rsidRPr="00F141A1" w:rsidRDefault="00F141A1" w:rsidP="00F141A1">
            <w:pPr>
              <w:spacing w:before="40" w:after="40"/>
              <w:rPr>
                <w:rFonts w:ascii="Arial" w:hAnsi="Arial" w:cs="Arial"/>
                <w:sz w:val="24"/>
                <w:szCs w:val="24"/>
              </w:rPr>
            </w:pPr>
            <w:r w:rsidRPr="00F141A1">
              <w:rPr>
                <w:rFonts w:ascii="Arial" w:hAnsi="Arial" w:cs="Arial"/>
                <w:sz w:val="24"/>
                <w:szCs w:val="24"/>
              </w:rPr>
              <w:t>Soil runoff</w:t>
            </w:r>
          </w:p>
        </w:tc>
      </w:tr>
      <w:tr w:rsidR="00F141A1" w:rsidRPr="005162DE" w14:paraId="414C9E48" w14:textId="77777777" w:rsidTr="000C760A">
        <w:trPr>
          <w:trHeight w:val="432"/>
        </w:trPr>
        <w:tc>
          <w:tcPr>
            <w:tcW w:w="2245" w:type="dxa"/>
            <w:vAlign w:val="center"/>
          </w:tcPr>
          <w:p w14:paraId="7B56C0F9" w14:textId="1AF95117" w:rsidR="00F141A1" w:rsidRPr="00F141A1" w:rsidRDefault="00F141A1" w:rsidP="00F141A1">
            <w:pPr>
              <w:spacing w:before="40" w:after="40"/>
              <w:ind w:left="187"/>
              <w:rPr>
                <w:rFonts w:ascii="Arial" w:hAnsi="Arial" w:cs="Arial"/>
                <w:sz w:val="24"/>
                <w:szCs w:val="24"/>
              </w:rPr>
            </w:pPr>
            <w:r w:rsidRPr="00F141A1">
              <w:rPr>
                <w:rFonts w:ascii="Arial" w:hAnsi="Arial" w:cs="Arial"/>
                <w:sz w:val="24"/>
                <w:szCs w:val="24"/>
              </w:rPr>
              <w:t>Iron (ppb)*</w:t>
            </w:r>
          </w:p>
        </w:tc>
        <w:tc>
          <w:tcPr>
            <w:tcW w:w="1440" w:type="dxa"/>
            <w:vAlign w:val="center"/>
          </w:tcPr>
          <w:p w14:paraId="4A360100" w14:textId="69A8996C"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12/21/22, 11/15/22</w:t>
            </w:r>
          </w:p>
        </w:tc>
        <w:tc>
          <w:tcPr>
            <w:tcW w:w="1260" w:type="dxa"/>
            <w:vAlign w:val="center"/>
          </w:tcPr>
          <w:p w14:paraId="14D13040" w14:textId="0412BBAD"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2335</w:t>
            </w:r>
          </w:p>
        </w:tc>
        <w:tc>
          <w:tcPr>
            <w:tcW w:w="1530" w:type="dxa"/>
            <w:vAlign w:val="center"/>
          </w:tcPr>
          <w:p w14:paraId="3834B329" w14:textId="5DB67D7D"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770-3900</w:t>
            </w:r>
          </w:p>
        </w:tc>
        <w:tc>
          <w:tcPr>
            <w:tcW w:w="900" w:type="dxa"/>
            <w:vAlign w:val="center"/>
          </w:tcPr>
          <w:p w14:paraId="58C9F04E" w14:textId="3CF9139B"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300</w:t>
            </w:r>
          </w:p>
        </w:tc>
        <w:tc>
          <w:tcPr>
            <w:tcW w:w="1170" w:type="dxa"/>
            <w:vAlign w:val="center"/>
          </w:tcPr>
          <w:p w14:paraId="5614B3F4" w14:textId="3A71EA11"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N/A</w:t>
            </w:r>
          </w:p>
        </w:tc>
        <w:tc>
          <w:tcPr>
            <w:tcW w:w="2291" w:type="dxa"/>
            <w:vAlign w:val="center"/>
          </w:tcPr>
          <w:p w14:paraId="73488CC0" w14:textId="3F2D4FF7" w:rsidR="00F141A1" w:rsidRPr="00F141A1" w:rsidRDefault="00F141A1" w:rsidP="00F141A1">
            <w:pPr>
              <w:spacing w:before="40" w:after="40"/>
              <w:rPr>
                <w:rFonts w:ascii="Arial" w:hAnsi="Arial" w:cs="Arial"/>
                <w:sz w:val="24"/>
                <w:szCs w:val="24"/>
              </w:rPr>
            </w:pPr>
            <w:r w:rsidRPr="00F141A1">
              <w:rPr>
                <w:rFonts w:ascii="Arial" w:hAnsi="Arial" w:cs="Arial"/>
                <w:sz w:val="24"/>
                <w:szCs w:val="24"/>
              </w:rPr>
              <w:t>Leaching from natural deposits; industrial wastes</w:t>
            </w:r>
          </w:p>
        </w:tc>
      </w:tr>
      <w:tr w:rsidR="00F141A1" w:rsidRPr="005162DE" w14:paraId="1777BAE5" w14:textId="77777777" w:rsidTr="000C760A">
        <w:trPr>
          <w:trHeight w:val="432"/>
        </w:trPr>
        <w:tc>
          <w:tcPr>
            <w:tcW w:w="2245" w:type="dxa"/>
            <w:vAlign w:val="center"/>
          </w:tcPr>
          <w:p w14:paraId="394B7C83" w14:textId="48617CA3" w:rsidR="00F141A1" w:rsidRPr="00F141A1" w:rsidRDefault="00F141A1" w:rsidP="00F141A1">
            <w:pPr>
              <w:spacing w:before="40" w:after="40"/>
              <w:ind w:left="187"/>
              <w:rPr>
                <w:rFonts w:ascii="Arial" w:hAnsi="Arial" w:cs="Arial"/>
                <w:sz w:val="24"/>
                <w:szCs w:val="24"/>
              </w:rPr>
            </w:pPr>
            <w:r w:rsidRPr="00F141A1">
              <w:rPr>
                <w:rFonts w:ascii="Arial" w:hAnsi="Arial" w:cs="Arial"/>
                <w:sz w:val="24"/>
                <w:szCs w:val="24"/>
              </w:rPr>
              <w:lastRenderedPageBreak/>
              <w:t>Manganese (ppb)*</w:t>
            </w:r>
          </w:p>
        </w:tc>
        <w:tc>
          <w:tcPr>
            <w:tcW w:w="1440" w:type="dxa"/>
            <w:vAlign w:val="center"/>
          </w:tcPr>
          <w:p w14:paraId="1FF47AB1" w14:textId="5EF7651C"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12/21/22, 11/15/22</w:t>
            </w:r>
          </w:p>
        </w:tc>
        <w:tc>
          <w:tcPr>
            <w:tcW w:w="1260" w:type="dxa"/>
            <w:vAlign w:val="center"/>
          </w:tcPr>
          <w:p w14:paraId="0113AE9F" w14:textId="53EED297"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205</w:t>
            </w:r>
          </w:p>
        </w:tc>
        <w:tc>
          <w:tcPr>
            <w:tcW w:w="1530" w:type="dxa"/>
            <w:vAlign w:val="center"/>
          </w:tcPr>
          <w:p w14:paraId="6B1EC6D3" w14:textId="1D6EC48F"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150-260</w:t>
            </w:r>
          </w:p>
        </w:tc>
        <w:tc>
          <w:tcPr>
            <w:tcW w:w="900" w:type="dxa"/>
            <w:vAlign w:val="center"/>
          </w:tcPr>
          <w:p w14:paraId="16BE8E48" w14:textId="21464BBE"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50</w:t>
            </w:r>
          </w:p>
        </w:tc>
        <w:tc>
          <w:tcPr>
            <w:tcW w:w="1170" w:type="dxa"/>
            <w:vAlign w:val="center"/>
          </w:tcPr>
          <w:p w14:paraId="27652850" w14:textId="20D47F0F"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N/A</w:t>
            </w:r>
          </w:p>
        </w:tc>
        <w:tc>
          <w:tcPr>
            <w:tcW w:w="2291" w:type="dxa"/>
            <w:vAlign w:val="center"/>
          </w:tcPr>
          <w:p w14:paraId="6EC85BD4" w14:textId="131B1D6C" w:rsidR="00F141A1" w:rsidRPr="00F141A1" w:rsidRDefault="00F141A1" w:rsidP="00F141A1">
            <w:pPr>
              <w:spacing w:before="40" w:after="40"/>
              <w:rPr>
                <w:rFonts w:ascii="Arial" w:hAnsi="Arial" w:cs="Arial"/>
                <w:sz w:val="24"/>
                <w:szCs w:val="24"/>
              </w:rPr>
            </w:pPr>
            <w:r w:rsidRPr="00F141A1">
              <w:rPr>
                <w:rFonts w:ascii="Arial" w:hAnsi="Arial" w:cs="Arial"/>
                <w:sz w:val="24"/>
                <w:szCs w:val="24"/>
              </w:rPr>
              <w:t>Leaching from natural deposits</w:t>
            </w:r>
          </w:p>
        </w:tc>
      </w:tr>
      <w:tr w:rsidR="00F141A1" w:rsidRPr="005162DE" w14:paraId="18FA2C38" w14:textId="77777777" w:rsidTr="000C760A">
        <w:trPr>
          <w:trHeight w:val="432"/>
        </w:trPr>
        <w:tc>
          <w:tcPr>
            <w:tcW w:w="2245" w:type="dxa"/>
            <w:vAlign w:val="center"/>
          </w:tcPr>
          <w:p w14:paraId="39D2E538" w14:textId="124469D7" w:rsidR="00F141A1" w:rsidRPr="00F141A1" w:rsidRDefault="00F141A1" w:rsidP="00F141A1">
            <w:pPr>
              <w:spacing w:before="40" w:after="40"/>
              <w:ind w:left="187"/>
              <w:rPr>
                <w:rFonts w:ascii="Arial" w:hAnsi="Arial" w:cs="Arial"/>
                <w:sz w:val="24"/>
                <w:szCs w:val="24"/>
              </w:rPr>
            </w:pPr>
            <w:r w:rsidRPr="00F141A1">
              <w:rPr>
                <w:rFonts w:ascii="Arial" w:hAnsi="Arial" w:cs="Arial"/>
                <w:sz w:val="24"/>
                <w:szCs w:val="24"/>
              </w:rPr>
              <w:t>Zinc mg/l</w:t>
            </w:r>
          </w:p>
        </w:tc>
        <w:tc>
          <w:tcPr>
            <w:tcW w:w="1440" w:type="dxa"/>
            <w:vAlign w:val="center"/>
          </w:tcPr>
          <w:p w14:paraId="6AB05BED" w14:textId="659D1A05"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11/15/22</w:t>
            </w:r>
          </w:p>
        </w:tc>
        <w:tc>
          <w:tcPr>
            <w:tcW w:w="1260" w:type="dxa"/>
            <w:vAlign w:val="center"/>
          </w:tcPr>
          <w:p w14:paraId="0AC370FD" w14:textId="56FC2581"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0.44</w:t>
            </w:r>
          </w:p>
        </w:tc>
        <w:tc>
          <w:tcPr>
            <w:tcW w:w="1530" w:type="dxa"/>
            <w:vAlign w:val="center"/>
          </w:tcPr>
          <w:p w14:paraId="06D23DE1" w14:textId="2237B116"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ND-4.1</w:t>
            </w:r>
          </w:p>
        </w:tc>
        <w:tc>
          <w:tcPr>
            <w:tcW w:w="900" w:type="dxa"/>
            <w:vAlign w:val="center"/>
          </w:tcPr>
          <w:p w14:paraId="4A9C9B68" w14:textId="4D91700F"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5</w:t>
            </w:r>
          </w:p>
        </w:tc>
        <w:tc>
          <w:tcPr>
            <w:tcW w:w="1170" w:type="dxa"/>
            <w:vAlign w:val="center"/>
          </w:tcPr>
          <w:p w14:paraId="7502C73C" w14:textId="5F84CBD6" w:rsidR="00F141A1" w:rsidRPr="00F141A1" w:rsidRDefault="00F141A1" w:rsidP="00F141A1">
            <w:pPr>
              <w:spacing w:before="40" w:after="40"/>
              <w:jc w:val="center"/>
              <w:rPr>
                <w:rFonts w:ascii="Arial" w:hAnsi="Arial" w:cs="Arial"/>
                <w:sz w:val="24"/>
                <w:szCs w:val="24"/>
              </w:rPr>
            </w:pPr>
            <w:r w:rsidRPr="00F141A1">
              <w:rPr>
                <w:rFonts w:ascii="Arial" w:hAnsi="Arial" w:cs="Arial"/>
                <w:sz w:val="24"/>
                <w:szCs w:val="24"/>
              </w:rPr>
              <w:t>N/A</w:t>
            </w:r>
          </w:p>
        </w:tc>
        <w:tc>
          <w:tcPr>
            <w:tcW w:w="2291" w:type="dxa"/>
            <w:vAlign w:val="center"/>
          </w:tcPr>
          <w:p w14:paraId="06A23C91" w14:textId="048CA929" w:rsidR="00F141A1" w:rsidRPr="00F141A1" w:rsidRDefault="00F141A1" w:rsidP="00F141A1">
            <w:pPr>
              <w:spacing w:before="40" w:after="40"/>
              <w:rPr>
                <w:rFonts w:ascii="Arial" w:hAnsi="Arial" w:cs="Arial"/>
                <w:sz w:val="24"/>
                <w:szCs w:val="24"/>
              </w:rPr>
            </w:pPr>
            <w:r w:rsidRPr="00F141A1">
              <w:rPr>
                <w:rFonts w:ascii="Arial" w:hAnsi="Arial" w:cs="Arial"/>
                <w:sz w:val="24"/>
                <w:szCs w:val="24"/>
              </w:rPr>
              <w:t>Runoff/leaching from natural deposits; industrial wastes</w:t>
            </w:r>
          </w:p>
        </w:tc>
      </w:tr>
    </w:tbl>
    <w:p w14:paraId="69D3A731" w14:textId="604E0FEF"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66839E7" w:rsidR="00DA4F32" w:rsidRPr="005162DE" w:rsidRDefault="00DA4F32" w:rsidP="00DA4F32">
            <w:pPr>
              <w:spacing w:before="40" w:after="40"/>
              <w:rPr>
                <w:rFonts w:ascii="Arial" w:hAnsi="Arial" w:cs="Arial"/>
                <w:sz w:val="24"/>
                <w:szCs w:val="24"/>
              </w:rPr>
            </w:pPr>
          </w:p>
        </w:tc>
        <w:tc>
          <w:tcPr>
            <w:tcW w:w="1440" w:type="dxa"/>
          </w:tcPr>
          <w:p w14:paraId="28190B3D" w14:textId="5931CBE7" w:rsidR="00DA4F32" w:rsidRPr="005162DE" w:rsidRDefault="00DA4F32" w:rsidP="00DA4F32">
            <w:pPr>
              <w:spacing w:before="40" w:after="40"/>
              <w:jc w:val="center"/>
              <w:rPr>
                <w:rFonts w:ascii="Arial" w:hAnsi="Arial" w:cs="Arial"/>
                <w:sz w:val="24"/>
                <w:szCs w:val="24"/>
              </w:rPr>
            </w:pPr>
          </w:p>
        </w:tc>
        <w:tc>
          <w:tcPr>
            <w:tcW w:w="1350" w:type="dxa"/>
          </w:tcPr>
          <w:p w14:paraId="63D0EACA" w14:textId="0C209647" w:rsidR="00DA4F32" w:rsidRPr="005162DE" w:rsidRDefault="00DA4F32" w:rsidP="00DA4F32">
            <w:pPr>
              <w:spacing w:before="40" w:after="40"/>
              <w:rPr>
                <w:rFonts w:ascii="Arial" w:hAnsi="Arial" w:cs="Arial"/>
                <w:sz w:val="24"/>
                <w:szCs w:val="24"/>
              </w:rPr>
            </w:pPr>
          </w:p>
        </w:tc>
        <w:tc>
          <w:tcPr>
            <w:tcW w:w="1530" w:type="dxa"/>
          </w:tcPr>
          <w:p w14:paraId="60CC3A19" w14:textId="297F1A4C" w:rsidR="00DA4F32" w:rsidRPr="005162DE" w:rsidRDefault="00DA4F32" w:rsidP="00DA4F32">
            <w:pPr>
              <w:spacing w:before="40" w:after="40"/>
              <w:jc w:val="center"/>
              <w:rPr>
                <w:rFonts w:ascii="Arial" w:hAnsi="Arial" w:cs="Arial"/>
                <w:sz w:val="24"/>
                <w:szCs w:val="24"/>
              </w:rPr>
            </w:pPr>
          </w:p>
        </w:tc>
        <w:tc>
          <w:tcPr>
            <w:tcW w:w="1800" w:type="dxa"/>
          </w:tcPr>
          <w:p w14:paraId="15DDAE72" w14:textId="5CA10D11" w:rsidR="00DA4F32" w:rsidRPr="005162DE" w:rsidRDefault="00DA4F32" w:rsidP="00DA4F32">
            <w:pPr>
              <w:spacing w:before="40" w:after="40"/>
              <w:jc w:val="center"/>
              <w:rPr>
                <w:rFonts w:ascii="Arial" w:hAnsi="Arial" w:cs="Arial"/>
                <w:sz w:val="24"/>
                <w:szCs w:val="24"/>
              </w:rPr>
            </w:pPr>
          </w:p>
        </w:tc>
        <w:tc>
          <w:tcPr>
            <w:tcW w:w="2471" w:type="dxa"/>
          </w:tcPr>
          <w:p w14:paraId="747A0B53" w14:textId="58916373"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14AF87AE" w:rsidR="00DA4F32" w:rsidRPr="005162DE" w:rsidRDefault="00DA4F32" w:rsidP="00DA4F32">
            <w:pPr>
              <w:spacing w:before="40" w:after="40"/>
              <w:rPr>
                <w:rFonts w:ascii="Arial" w:hAnsi="Arial" w:cs="Arial"/>
                <w:sz w:val="24"/>
                <w:szCs w:val="24"/>
              </w:rPr>
            </w:pPr>
          </w:p>
        </w:tc>
        <w:tc>
          <w:tcPr>
            <w:tcW w:w="1440" w:type="dxa"/>
          </w:tcPr>
          <w:p w14:paraId="4751C8FD" w14:textId="0EB018AE" w:rsidR="00DA4F32" w:rsidRPr="005162DE" w:rsidRDefault="00DA4F32" w:rsidP="00DA4F32">
            <w:pPr>
              <w:spacing w:before="40" w:after="40"/>
              <w:jc w:val="center"/>
              <w:rPr>
                <w:rFonts w:ascii="Arial" w:hAnsi="Arial" w:cs="Arial"/>
                <w:sz w:val="24"/>
                <w:szCs w:val="24"/>
              </w:rPr>
            </w:pPr>
          </w:p>
        </w:tc>
        <w:tc>
          <w:tcPr>
            <w:tcW w:w="1350" w:type="dxa"/>
          </w:tcPr>
          <w:p w14:paraId="27986934" w14:textId="29146695" w:rsidR="00DA4F32" w:rsidRPr="005162DE" w:rsidRDefault="00DA4F32" w:rsidP="00DA4F32">
            <w:pPr>
              <w:spacing w:before="40" w:after="40"/>
              <w:rPr>
                <w:rFonts w:ascii="Arial" w:hAnsi="Arial" w:cs="Arial"/>
                <w:sz w:val="24"/>
                <w:szCs w:val="24"/>
              </w:rPr>
            </w:pPr>
          </w:p>
        </w:tc>
        <w:tc>
          <w:tcPr>
            <w:tcW w:w="1530" w:type="dxa"/>
          </w:tcPr>
          <w:p w14:paraId="1D08BAD2" w14:textId="056905E9" w:rsidR="00DA4F32" w:rsidRPr="005162DE" w:rsidRDefault="00DA4F32" w:rsidP="00DA4F32">
            <w:pPr>
              <w:spacing w:before="40" w:after="40"/>
              <w:jc w:val="center"/>
              <w:rPr>
                <w:rFonts w:ascii="Arial" w:hAnsi="Arial" w:cs="Arial"/>
                <w:sz w:val="24"/>
                <w:szCs w:val="24"/>
              </w:rPr>
            </w:pPr>
          </w:p>
        </w:tc>
        <w:tc>
          <w:tcPr>
            <w:tcW w:w="1800" w:type="dxa"/>
          </w:tcPr>
          <w:p w14:paraId="72F3D657" w14:textId="6A60249A" w:rsidR="00DA4F32" w:rsidRPr="005162DE" w:rsidRDefault="00DA4F32" w:rsidP="00DA4F32">
            <w:pPr>
              <w:spacing w:before="40" w:after="40"/>
              <w:jc w:val="center"/>
              <w:rPr>
                <w:rFonts w:ascii="Arial" w:hAnsi="Arial" w:cs="Arial"/>
                <w:sz w:val="24"/>
                <w:szCs w:val="24"/>
              </w:rPr>
            </w:pPr>
          </w:p>
        </w:tc>
        <w:tc>
          <w:tcPr>
            <w:tcW w:w="2471" w:type="dxa"/>
          </w:tcPr>
          <w:p w14:paraId="0F72AF76" w14:textId="47823CB7"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B0F79F9" w:rsidR="00DA4F32" w:rsidRPr="005162DE" w:rsidRDefault="00DA4F32" w:rsidP="00DA4F32">
            <w:pPr>
              <w:spacing w:before="40" w:after="40"/>
              <w:rPr>
                <w:rFonts w:ascii="Arial" w:hAnsi="Arial" w:cs="Arial"/>
                <w:sz w:val="24"/>
                <w:szCs w:val="24"/>
              </w:rPr>
            </w:pPr>
          </w:p>
        </w:tc>
        <w:tc>
          <w:tcPr>
            <w:tcW w:w="1440" w:type="dxa"/>
          </w:tcPr>
          <w:p w14:paraId="5E75790D" w14:textId="206CDAB8" w:rsidR="00DA4F32" w:rsidRPr="005162DE" w:rsidRDefault="00DA4F32" w:rsidP="00DA4F32">
            <w:pPr>
              <w:spacing w:before="40" w:after="40"/>
              <w:jc w:val="center"/>
              <w:rPr>
                <w:rFonts w:ascii="Arial" w:hAnsi="Arial" w:cs="Arial"/>
                <w:sz w:val="24"/>
                <w:szCs w:val="24"/>
              </w:rPr>
            </w:pPr>
          </w:p>
        </w:tc>
        <w:tc>
          <w:tcPr>
            <w:tcW w:w="1350" w:type="dxa"/>
          </w:tcPr>
          <w:p w14:paraId="5BB1D6D7" w14:textId="68F880AA" w:rsidR="00DA4F32" w:rsidRPr="005162DE" w:rsidRDefault="00DA4F32" w:rsidP="00DA4F32">
            <w:pPr>
              <w:spacing w:before="40" w:after="40"/>
              <w:rPr>
                <w:rFonts w:ascii="Arial" w:hAnsi="Arial" w:cs="Arial"/>
                <w:sz w:val="24"/>
                <w:szCs w:val="24"/>
              </w:rPr>
            </w:pPr>
          </w:p>
        </w:tc>
        <w:tc>
          <w:tcPr>
            <w:tcW w:w="1530" w:type="dxa"/>
          </w:tcPr>
          <w:p w14:paraId="508BDE41" w14:textId="0F69CD5F" w:rsidR="00DA4F32" w:rsidRPr="005162DE" w:rsidRDefault="00DA4F32" w:rsidP="00DA4F32">
            <w:pPr>
              <w:spacing w:before="40" w:after="40"/>
              <w:jc w:val="center"/>
              <w:rPr>
                <w:rFonts w:ascii="Arial" w:hAnsi="Arial" w:cs="Arial"/>
                <w:sz w:val="24"/>
                <w:szCs w:val="24"/>
              </w:rPr>
            </w:pPr>
          </w:p>
        </w:tc>
        <w:tc>
          <w:tcPr>
            <w:tcW w:w="1800" w:type="dxa"/>
          </w:tcPr>
          <w:p w14:paraId="20DA4FE3" w14:textId="4A7897F1" w:rsidR="00DA4F32" w:rsidRPr="005162DE" w:rsidRDefault="00DA4F32" w:rsidP="00DA4F32">
            <w:pPr>
              <w:spacing w:before="40" w:after="40"/>
              <w:jc w:val="center"/>
              <w:rPr>
                <w:rFonts w:ascii="Arial" w:hAnsi="Arial" w:cs="Arial"/>
                <w:sz w:val="24"/>
                <w:szCs w:val="24"/>
              </w:rPr>
            </w:pPr>
          </w:p>
        </w:tc>
        <w:tc>
          <w:tcPr>
            <w:tcW w:w="2471" w:type="dxa"/>
          </w:tcPr>
          <w:p w14:paraId="72377CFF" w14:textId="2CF4E817"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5"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141A1" w:rsidRPr="005162DE" w14:paraId="4DAE6475" w14:textId="77777777" w:rsidTr="00FA04D2">
        <w:trPr>
          <w:trHeight w:val="449"/>
        </w:trPr>
        <w:tc>
          <w:tcPr>
            <w:tcW w:w="1975" w:type="dxa"/>
            <w:tcMar>
              <w:left w:w="58" w:type="dxa"/>
              <w:right w:w="58" w:type="dxa"/>
            </w:tcMar>
            <w:vAlign w:val="center"/>
          </w:tcPr>
          <w:p w14:paraId="47CCBF74" w14:textId="1899DD72" w:rsidR="00F141A1" w:rsidRPr="005162DE" w:rsidRDefault="00F141A1" w:rsidP="00F141A1">
            <w:pPr>
              <w:spacing w:before="40" w:after="40"/>
              <w:rPr>
                <w:rFonts w:ascii="Arial" w:hAnsi="Arial" w:cs="Arial"/>
                <w:sz w:val="24"/>
                <w:szCs w:val="24"/>
              </w:rPr>
            </w:pPr>
            <w:r w:rsidRPr="002F763F">
              <w:rPr>
                <w:bCs/>
              </w:rPr>
              <w:t>Exceeded Iron Secondary Maximum Contaminant Limit</w:t>
            </w:r>
          </w:p>
        </w:tc>
        <w:tc>
          <w:tcPr>
            <w:tcW w:w="2250" w:type="dxa"/>
            <w:tcMar>
              <w:left w:w="58" w:type="dxa"/>
              <w:right w:w="58" w:type="dxa"/>
            </w:tcMar>
            <w:vAlign w:val="center"/>
          </w:tcPr>
          <w:p w14:paraId="14D9A9B3" w14:textId="61D10C32" w:rsidR="00F141A1" w:rsidRPr="005162DE" w:rsidRDefault="00F141A1" w:rsidP="00F141A1">
            <w:pPr>
              <w:spacing w:before="40" w:after="40"/>
              <w:rPr>
                <w:rFonts w:ascii="Arial" w:hAnsi="Arial" w:cs="Arial"/>
                <w:sz w:val="24"/>
                <w:szCs w:val="24"/>
              </w:rPr>
            </w:pPr>
            <w:r w:rsidRPr="002F763F">
              <w:rPr>
                <w:bCs/>
              </w:rPr>
              <w:t>Well 8 is high in iron</w:t>
            </w:r>
          </w:p>
        </w:tc>
        <w:tc>
          <w:tcPr>
            <w:tcW w:w="1890" w:type="dxa"/>
            <w:tcMar>
              <w:left w:w="58" w:type="dxa"/>
              <w:right w:w="58" w:type="dxa"/>
            </w:tcMar>
            <w:vAlign w:val="center"/>
          </w:tcPr>
          <w:p w14:paraId="7D4FE25C" w14:textId="2BCDB355" w:rsidR="00F141A1" w:rsidRPr="005162DE" w:rsidRDefault="00F141A1" w:rsidP="00F141A1">
            <w:pPr>
              <w:spacing w:before="40" w:after="40"/>
              <w:rPr>
                <w:rFonts w:ascii="Arial" w:hAnsi="Arial" w:cs="Arial"/>
                <w:sz w:val="24"/>
                <w:szCs w:val="24"/>
              </w:rPr>
            </w:pPr>
            <w:r>
              <w:rPr>
                <w:bCs/>
              </w:rPr>
              <w:t>2</w:t>
            </w:r>
            <w:r w:rsidRPr="002F763F">
              <w:rPr>
                <w:bCs/>
              </w:rPr>
              <w:t xml:space="preserve"> samples</w:t>
            </w:r>
          </w:p>
        </w:tc>
        <w:tc>
          <w:tcPr>
            <w:tcW w:w="2160" w:type="dxa"/>
            <w:tcMar>
              <w:left w:w="58" w:type="dxa"/>
              <w:right w:w="58" w:type="dxa"/>
            </w:tcMar>
            <w:vAlign w:val="center"/>
          </w:tcPr>
          <w:p w14:paraId="7CABD54F" w14:textId="0D657D34" w:rsidR="00F141A1" w:rsidRPr="005162DE" w:rsidRDefault="00F141A1" w:rsidP="00F141A1">
            <w:pPr>
              <w:spacing w:before="40" w:after="40"/>
              <w:rPr>
                <w:rFonts w:ascii="Arial" w:hAnsi="Arial" w:cs="Arial"/>
                <w:sz w:val="24"/>
                <w:szCs w:val="24"/>
              </w:rPr>
            </w:pPr>
            <w:r w:rsidRPr="002F763F">
              <w:rPr>
                <w:bCs/>
              </w:rPr>
              <w:t>Iron filter not meeting criteria</w:t>
            </w:r>
            <w:r>
              <w:rPr>
                <w:bCs/>
              </w:rPr>
              <w:t>. Filter settings changed to provide extra backwash time every time prior to use that resolved the problem.</w:t>
            </w:r>
          </w:p>
        </w:tc>
        <w:tc>
          <w:tcPr>
            <w:tcW w:w="2367" w:type="dxa"/>
            <w:tcMar>
              <w:left w:w="58" w:type="dxa"/>
              <w:right w:w="58" w:type="dxa"/>
            </w:tcMar>
            <w:vAlign w:val="center"/>
          </w:tcPr>
          <w:p w14:paraId="67233B7F" w14:textId="0980E5A6" w:rsidR="00F141A1" w:rsidRPr="005162DE" w:rsidRDefault="00F141A1" w:rsidP="00F141A1">
            <w:pPr>
              <w:spacing w:before="40" w:after="40"/>
              <w:rPr>
                <w:rFonts w:ascii="Arial" w:hAnsi="Arial" w:cs="Arial"/>
                <w:sz w:val="24"/>
                <w:szCs w:val="24"/>
              </w:rPr>
            </w:pPr>
            <w:r w:rsidRPr="0033641D">
              <w:rPr>
                <w:bCs/>
              </w:rPr>
              <w:t>No health effects, The iron MCL was set to protect you against unpleasant aesthetic effects (e.g., color, taste, and odor) and the staining of plumbing fixtures (e.g., tubs and sinks) and clothing while washing.  The high iron levels are due to leaching of natural deposits.”</w:t>
            </w:r>
          </w:p>
        </w:tc>
      </w:tr>
      <w:tr w:rsidR="00F141A1" w:rsidRPr="005162DE" w14:paraId="2E9938F8" w14:textId="77777777" w:rsidTr="002D3FB5">
        <w:trPr>
          <w:trHeight w:val="449"/>
        </w:trPr>
        <w:tc>
          <w:tcPr>
            <w:tcW w:w="1975" w:type="dxa"/>
            <w:tcMar>
              <w:left w:w="58" w:type="dxa"/>
              <w:right w:w="58" w:type="dxa"/>
            </w:tcMar>
          </w:tcPr>
          <w:p w14:paraId="3650B6DE" w14:textId="30F6B5CC" w:rsidR="00F141A1" w:rsidRPr="005162DE" w:rsidRDefault="00F141A1" w:rsidP="00F141A1">
            <w:pPr>
              <w:spacing w:before="40" w:after="40"/>
              <w:rPr>
                <w:rFonts w:ascii="Arial" w:hAnsi="Arial" w:cs="Arial"/>
                <w:sz w:val="24"/>
                <w:szCs w:val="24"/>
              </w:rPr>
            </w:pPr>
            <w:r w:rsidRPr="002F763F">
              <w:rPr>
                <w:bCs/>
              </w:rPr>
              <w:t>Exceeded Manganese Secondary Maximum Contaminant Limit</w:t>
            </w:r>
          </w:p>
        </w:tc>
        <w:tc>
          <w:tcPr>
            <w:tcW w:w="2250" w:type="dxa"/>
            <w:tcMar>
              <w:left w:w="58" w:type="dxa"/>
              <w:right w:w="58" w:type="dxa"/>
            </w:tcMar>
          </w:tcPr>
          <w:p w14:paraId="51843EBC" w14:textId="03A91833" w:rsidR="00F141A1" w:rsidRPr="005162DE" w:rsidRDefault="00F141A1" w:rsidP="00F141A1">
            <w:pPr>
              <w:spacing w:before="40" w:after="40"/>
              <w:rPr>
                <w:rFonts w:ascii="Arial" w:hAnsi="Arial" w:cs="Arial"/>
                <w:sz w:val="24"/>
                <w:szCs w:val="24"/>
              </w:rPr>
            </w:pPr>
            <w:r w:rsidRPr="002F763F">
              <w:rPr>
                <w:bCs/>
              </w:rPr>
              <w:t>Well 8 is high in manganese</w:t>
            </w:r>
          </w:p>
        </w:tc>
        <w:tc>
          <w:tcPr>
            <w:tcW w:w="1890" w:type="dxa"/>
            <w:tcMar>
              <w:left w:w="58" w:type="dxa"/>
              <w:right w:w="58" w:type="dxa"/>
            </w:tcMar>
          </w:tcPr>
          <w:p w14:paraId="59679533" w14:textId="0911FBC7" w:rsidR="00F141A1" w:rsidRPr="005162DE" w:rsidRDefault="00F141A1" w:rsidP="00F141A1">
            <w:pPr>
              <w:spacing w:before="40" w:after="40"/>
              <w:rPr>
                <w:rFonts w:ascii="Arial" w:hAnsi="Arial" w:cs="Arial"/>
                <w:sz w:val="24"/>
                <w:szCs w:val="24"/>
              </w:rPr>
            </w:pPr>
            <w:r w:rsidRPr="002F763F">
              <w:t>2 samples</w:t>
            </w:r>
          </w:p>
        </w:tc>
        <w:tc>
          <w:tcPr>
            <w:tcW w:w="2160" w:type="dxa"/>
            <w:tcMar>
              <w:left w:w="58" w:type="dxa"/>
              <w:right w:w="58" w:type="dxa"/>
            </w:tcMar>
          </w:tcPr>
          <w:p w14:paraId="75D3BCBC" w14:textId="11F4AAF5" w:rsidR="00F141A1" w:rsidRPr="005162DE" w:rsidRDefault="00F141A1" w:rsidP="00F141A1">
            <w:pPr>
              <w:spacing w:before="40" w:after="40"/>
              <w:rPr>
                <w:rFonts w:ascii="Arial" w:hAnsi="Arial" w:cs="Arial"/>
                <w:sz w:val="24"/>
                <w:szCs w:val="24"/>
              </w:rPr>
            </w:pPr>
            <w:r w:rsidRPr="002F763F">
              <w:rPr>
                <w:bCs/>
              </w:rPr>
              <w:t>Iron filter not meeting criteria</w:t>
            </w:r>
            <w:r>
              <w:rPr>
                <w:bCs/>
              </w:rPr>
              <w:t xml:space="preserve"> Filter settings changed to provide extra backwash time every time prior to use that resolved the problem.</w:t>
            </w:r>
          </w:p>
        </w:tc>
        <w:tc>
          <w:tcPr>
            <w:tcW w:w="2367" w:type="dxa"/>
            <w:tcMar>
              <w:left w:w="58" w:type="dxa"/>
              <w:right w:w="58" w:type="dxa"/>
            </w:tcMar>
          </w:tcPr>
          <w:p w14:paraId="56FC7820" w14:textId="724F2C2D" w:rsidR="00F141A1" w:rsidRPr="005162DE" w:rsidRDefault="00F141A1" w:rsidP="00F141A1">
            <w:pPr>
              <w:spacing w:before="40" w:after="40"/>
              <w:rPr>
                <w:rFonts w:ascii="Arial" w:hAnsi="Arial" w:cs="Arial"/>
                <w:sz w:val="24"/>
                <w:szCs w:val="24"/>
              </w:rPr>
            </w:pPr>
            <w:r w:rsidRPr="0033641D">
              <w:rPr>
                <w:bCs/>
              </w:rPr>
              <w:t>Manganese exposures resulted in neurological effects.  High levels of manganese in people have been shown to result in adverse effects to the nervous system.</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CAEB0EF" w:rsidR="001F503E" w:rsidRPr="005162DE" w:rsidRDefault="00F141A1"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6EFA8350"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F141A1" w:rsidRPr="005162DE" w14:paraId="2798A494" w14:textId="77777777" w:rsidTr="002D3FB5">
        <w:trPr>
          <w:trHeight w:val="504"/>
          <w:tblHeader/>
        </w:trPr>
        <w:tc>
          <w:tcPr>
            <w:tcW w:w="2515" w:type="dxa"/>
            <w:tcMar>
              <w:left w:w="58" w:type="dxa"/>
              <w:right w:w="58" w:type="dxa"/>
            </w:tcMar>
          </w:tcPr>
          <w:p w14:paraId="7F6BABE4" w14:textId="77777777" w:rsidR="00F141A1" w:rsidRPr="005162DE" w:rsidRDefault="00F141A1" w:rsidP="00F141A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1E4CDA0" w:rsidR="00F141A1" w:rsidRPr="005162DE" w:rsidRDefault="00F141A1" w:rsidP="00F141A1">
            <w:pPr>
              <w:spacing w:before="40" w:after="40"/>
              <w:jc w:val="center"/>
              <w:rPr>
                <w:rFonts w:ascii="Arial" w:hAnsi="Arial" w:cs="Arial"/>
                <w:sz w:val="24"/>
                <w:szCs w:val="24"/>
              </w:rPr>
            </w:pPr>
            <w:r w:rsidRPr="00350FD6">
              <w:rPr>
                <w:rFonts w:ascii="Arial" w:hAnsi="Arial" w:cs="Arial"/>
                <w:sz w:val="24"/>
                <w:szCs w:val="24"/>
              </w:rPr>
              <w:t>N/A</w:t>
            </w:r>
          </w:p>
        </w:tc>
        <w:tc>
          <w:tcPr>
            <w:tcW w:w="1440" w:type="dxa"/>
            <w:tcMar>
              <w:left w:w="58" w:type="dxa"/>
              <w:right w:w="58" w:type="dxa"/>
            </w:tcMar>
          </w:tcPr>
          <w:p w14:paraId="184CB2D0" w14:textId="788E8423" w:rsidR="00F141A1" w:rsidRPr="005162DE" w:rsidRDefault="00F141A1" w:rsidP="00F141A1">
            <w:pPr>
              <w:spacing w:before="40" w:after="40"/>
              <w:jc w:val="center"/>
              <w:rPr>
                <w:rFonts w:ascii="Arial" w:hAnsi="Arial" w:cs="Arial"/>
                <w:sz w:val="24"/>
                <w:szCs w:val="24"/>
              </w:rPr>
            </w:pPr>
          </w:p>
        </w:tc>
        <w:tc>
          <w:tcPr>
            <w:tcW w:w="1080" w:type="dxa"/>
            <w:tcMar>
              <w:left w:w="58" w:type="dxa"/>
              <w:right w:w="58" w:type="dxa"/>
            </w:tcMar>
          </w:tcPr>
          <w:p w14:paraId="5174934D" w14:textId="77777777" w:rsidR="00F141A1" w:rsidRPr="005162DE" w:rsidRDefault="00F141A1" w:rsidP="00F141A1">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F141A1" w:rsidRPr="005162DE" w:rsidRDefault="00F141A1" w:rsidP="00F141A1">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F141A1" w:rsidRPr="005162DE" w:rsidRDefault="00F141A1" w:rsidP="00F141A1">
            <w:pPr>
              <w:spacing w:before="40" w:after="40"/>
              <w:rPr>
                <w:rFonts w:ascii="Arial" w:hAnsi="Arial" w:cs="Arial"/>
                <w:sz w:val="24"/>
                <w:szCs w:val="24"/>
              </w:rPr>
            </w:pPr>
            <w:r w:rsidRPr="005162DE">
              <w:rPr>
                <w:rFonts w:ascii="Arial" w:hAnsi="Arial" w:cs="Arial"/>
                <w:sz w:val="24"/>
                <w:szCs w:val="24"/>
              </w:rPr>
              <w:t>Human and animal fecal waste</w:t>
            </w:r>
          </w:p>
        </w:tc>
      </w:tr>
      <w:tr w:rsidR="00F141A1" w:rsidRPr="005162DE" w14:paraId="317EBD70" w14:textId="77777777" w:rsidTr="002D3FB5">
        <w:trPr>
          <w:trHeight w:val="504"/>
          <w:tblHeader/>
        </w:trPr>
        <w:tc>
          <w:tcPr>
            <w:tcW w:w="2515" w:type="dxa"/>
            <w:tcMar>
              <w:left w:w="58" w:type="dxa"/>
              <w:right w:w="58" w:type="dxa"/>
            </w:tcMar>
          </w:tcPr>
          <w:p w14:paraId="25EE85CD" w14:textId="77777777" w:rsidR="00F141A1" w:rsidRPr="005162DE" w:rsidRDefault="00F141A1" w:rsidP="00F141A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1B15129" w:rsidR="00F141A1" w:rsidRPr="005162DE" w:rsidRDefault="00F141A1" w:rsidP="00F141A1">
            <w:pPr>
              <w:spacing w:before="40" w:after="40"/>
              <w:jc w:val="center"/>
              <w:rPr>
                <w:rFonts w:ascii="Arial" w:hAnsi="Arial" w:cs="Arial"/>
                <w:sz w:val="24"/>
                <w:szCs w:val="24"/>
              </w:rPr>
            </w:pPr>
            <w:r w:rsidRPr="00350FD6">
              <w:rPr>
                <w:rFonts w:ascii="Arial" w:hAnsi="Arial" w:cs="Arial"/>
                <w:sz w:val="24"/>
                <w:szCs w:val="24"/>
              </w:rPr>
              <w:t>N/A</w:t>
            </w:r>
          </w:p>
        </w:tc>
        <w:tc>
          <w:tcPr>
            <w:tcW w:w="1440" w:type="dxa"/>
            <w:tcMar>
              <w:left w:w="58" w:type="dxa"/>
              <w:right w:w="58" w:type="dxa"/>
            </w:tcMar>
          </w:tcPr>
          <w:p w14:paraId="0CA8CA65" w14:textId="0116566E" w:rsidR="00F141A1" w:rsidRPr="005162DE" w:rsidRDefault="00F141A1" w:rsidP="00F141A1">
            <w:pPr>
              <w:spacing w:before="40" w:after="40"/>
              <w:jc w:val="center"/>
              <w:rPr>
                <w:rFonts w:ascii="Arial" w:hAnsi="Arial" w:cs="Arial"/>
                <w:sz w:val="24"/>
                <w:szCs w:val="24"/>
              </w:rPr>
            </w:pPr>
          </w:p>
        </w:tc>
        <w:tc>
          <w:tcPr>
            <w:tcW w:w="1080" w:type="dxa"/>
            <w:tcMar>
              <w:left w:w="58" w:type="dxa"/>
              <w:right w:w="58" w:type="dxa"/>
            </w:tcMar>
          </w:tcPr>
          <w:p w14:paraId="4269329F" w14:textId="77777777" w:rsidR="00F141A1" w:rsidRPr="005162DE" w:rsidRDefault="00F141A1" w:rsidP="00F141A1">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F141A1" w:rsidRPr="005162DE" w:rsidRDefault="00F141A1" w:rsidP="00F141A1">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F141A1" w:rsidRPr="005162DE" w:rsidRDefault="00F141A1" w:rsidP="00F141A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754265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F141A1">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1AFAAE3"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F141A1">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F8BD201"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7EB2E1C2"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6818138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0903A43"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54F9070C"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3636C9EE"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2DA9299"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155CC412"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164CA4D9"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2043407" w:rsidR="0087640F" w:rsidRPr="005162DE" w:rsidRDefault="0087640F" w:rsidP="00244938">
            <w:pPr>
              <w:spacing w:before="40" w:after="40"/>
              <w:rPr>
                <w:rFonts w:ascii="Arial" w:hAnsi="Arial" w:cs="Arial"/>
                <w:sz w:val="24"/>
                <w:szCs w:val="24"/>
              </w:rPr>
            </w:pPr>
          </w:p>
        </w:tc>
      </w:tr>
    </w:tbl>
    <w:p w14:paraId="055132C5" w14:textId="2B3DB874" w:rsidR="002D429D" w:rsidRPr="005162DE" w:rsidRDefault="003131EE" w:rsidP="00275C1C">
      <w:pPr>
        <w:pStyle w:val="Heading3"/>
        <w:keepNext/>
        <w:rPr>
          <w:color w:val="auto"/>
        </w:rPr>
      </w:pPr>
      <w:bookmarkStart w:id="13" w:name="_Toc58336725"/>
      <w:bookmarkStart w:id="14" w:name="_Hlk58234306"/>
      <w:r w:rsidRPr="005162DE">
        <w:rPr>
          <w:color w:val="auto"/>
        </w:rPr>
        <w:t>Summary Information for Operating Under a</w:t>
      </w:r>
      <w:r w:rsidR="002D429D" w:rsidRPr="005162DE">
        <w:rPr>
          <w:color w:val="auto"/>
        </w:rPr>
        <w:t xml:space="preserve"> Variance or Exemption</w:t>
      </w:r>
      <w:bookmarkEnd w:id="13"/>
      <w:r w:rsidR="00F141A1">
        <w:rPr>
          <w:color w:val="auto"/>
        </w:rPr>
        <w:t xml:space="preserve">: </w:t>
      </w:r>
      <w:r w:rsidR="00F141A1" w:rsidRPr="00F141A1">
        <w:rPr>
          <w:b w:val="0"/>
          <w:bCs w:val="0"/>
          <w:color w:val="auto"/>
        </w:rPr>
        <w:t>N/A</w:t>
      </w:r>
      <w:r w:rsidR="00F141A1" w:rsidRPr="00F141A1">
        <w:rPr>
          <w:color w:val="auto"/>
        </w:rPr>
        <w:t xml:space="preserve"> </w:t>
      </w:r>
    </w:p>
    <w:p w14:paraId="60F5762F" w14:textId="199F6362" w:rsidR="00E25265" w:rsidRPr="005162DE" w:rsidRDefault="00E25265" w:rsidP="008E66E2">
      <w:pPr>
        <w:pStyle w:val="Heading3"/>
        <w:keepNext/>
        <w:rPr>
          <w:color w:val="auto"/>
        </w:rPr>
      </w:pPr>
      <w:bookmarkStart w:id="15" w:name="_Toc58336726"/>
      <w:bookmarkEnd w:id="14"/>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5"/>
    </w:p>
    <w:p w14:paraId="2C586EA6" w14:textId="6ADC43EF" w:rsidR="00827994" w:rsidRPr="005162DE" w:rsidRDefault="00A66ED9" w:rsidP="00827994">
      <w:pPr>
        <w:rPr>
          <w:rFonts w:ascii="Arial" w:hAnsi="Arial" w:cs="Arial"/>
          <w:sz w:val="24"/>
          <w:szCs w:val="24"/>
        </w:rPr>
      </w:pPr>
      <w:r>
        <w:rPr>
          <w:rFonts w:ascii="Arial" w:hAnsi="Arial" w:cs="Arial"/>
          <w:sz w:val="24"/>
          <w:szCs w:val="24"/>
        </w:rPr>
        <w:t>N/A</w:t>
      </w:r>
    </w:p>
    <w:sectPr w:rsidR="00827994" w:rsidRPr="005162DE" w:rsidSect="001300C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Mendoza, Erica @Waterboards" w:date="2023-04-20T09:38:00Z" w:initials="ME@">
    <w:p w14:paraId="02BD9211" w14:textId="77777777" w:rsidR="00DD2ADF" w:rsidRDefault="00DD2ADF" w:rsidP="00321467">
      <w:pPr>
        <w:pStyle w:val="CommentText"/>
      </w:pPr>
      <w:r>
        <w:rPr>
          <w:rStyle w:val="CommentReference"/>
        </w:rPr>
        <w:annotationRef/>
      </w:r>
      <w:r>
        <w:t>Update -&gt;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BD9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86A4" w16cex:dateUtc="2023-04-20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BD9211" w16cid:durableId="27EB86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5DBC2" w14:textId="77777777" w:rsidR="0091221C" w:rsidRDefault="0091221C">
      <w:r>
        <w:separator/>
      </w:r>
    </w:p>
    <w:p w14:paraId="0D5C576E" w14:textId="77777777" w:rsidR="0091221C" w:rsidRDefault="0091221C"/>
  </w:endnote>
  <w:endnote w:type="continuationSeparator" w:id="0">
    <w:p w14:paraId="5B2B0AD8" w14:textId="77777777" w:rsidR="0091221C" w:rsidRDefault="0091221C">
      <w:r>
        <w:continuationSeparator/>
      </w:r>
    </w:p>
    <w:p w14:paraId="1D4BDB0F" w14:textId="77777777" w:rsidR="0091221C" w:rsidRDefault="0091221C"/>
  </w:endnote>
  <w:endnote w:type="continuationNotice" w:id="1">
    <w:p w14:paraId="11406AD0" w14:textId="77777777" w:rsidR="0091221C" w:rsidRDefault="00912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1B98" w14:textId="77777777" w:rsidR="0091221C" w:rsidRDefault="0091221C">
      <w:r>
        <w:separator/>
      </w:r>
    </w:p>
    <w:p w14:paraId="7B97657D" w14:textId="77777777" w:rsidR="0091221C" w:rsidRDefault="0091221C"/>
  </w:footnote>
  <w:footnote w:type="continuationSeparator" w:id="0">
    <w:p w14:paraId="56DF4924" w14:textId="77777777" w:rsidR="0091221C" w:rsidRDefault="0091221C">
      <w:r>
        <w:continuationSeparator/>
      </w:r>
    </w:p>
    <w:p w14:paraId="4F05D740" w14:textId="77777777" w:rsidR="0091221C" w:rsidRDefault="0091221C"/>
  </w:footnote>
  <w:footnote w:type="continuationNotice" w:id="1">
    <w:p w14:paraId="094B972E" w14:textId="77777777" w:rsidR="0091221C" w:rsidRDefault="00912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3612362">
    <w:abstractNumId w:val="6"/>
  </w:num>
  <w:num w:numId="2" w16cid:durableId="1779829988">
    <w:abstractNumId w:val="1"/>
  </w:num>
  <w:num w:numId="3" w16cid:durableId="318995216">
    <w:abstractNumId w:val="3"/>
  </w:num>
  <w:num w:numId="4" w16cid:durableId="556745053">
    <w:abstractNumId w:val="0"/>
  </w:num>
  <w:num w:numId="5" w16cid:durableId="1019896363">
    <w:abstractNumId w:val="2"/>
  </w:num>
  <w:num w:numId="6" w16cid:durableId="1978098936">
    <w:abstractNumId w:val="5"/>
  </w:num>
  <w:num w:numId="7" w16cid:durableId="2126926430">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ndoza, Erica @Waterboards">
    <w15:presenceInfo w15:providerId="AD" w15:userId="S::Erica.Mendoza@Waterboards.ca.gov::a862957a-dfb3-4e7e-abd4-97b1608e96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3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3825"/>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1E1"/>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3648"/>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221C"/>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7155"/>
    <w:rsid w:val="00980FF1"/>
    <w:rsid w:val="00983590"/>
    <w:rsid w:val="00985F2C"/>
    <w:rsid w:val="009901AD"/>
    <w:rsid w:val="00990849"/>
    <w:rsid w:val="0099313E"/>
    <w:rsid w:val="009946D2"/>
    <w:rsid w:val="00994871"/>
    <w:rsid w:val="00995293"/>
    <w:rsid w:val="009A0921"/>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612E"/>
    <w:rsid w:val="00A66ED9"/>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1DE1"/>
    <w:rsid w:val="00DB305E"/>
    <w:rsid w:val="00DB4D7F"/>
    <w:rsid w:val="00DC0B11"/>
    <w:rsid w:val="00DC193E"/>
    <w:rsid w:val="00DC2ED8"/>
    <w:rsid w:val="00DC30BE"/>
    <w:rsid w:val="00DC3DA9"/>
    <w:rsid w:val="00DC61D2"/>
    <w:rsid w:val="00DD0989"/>
    <w:rsid w:val="00DD21E1"/>
    <w:rsid w:val="00DD235F"/>
    <w:rsid w:val="00DD2AD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1A1"/>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DD2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epa.gov/le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rabee mazahreh</cp:lastModifiedBy>
  <cp:revision>2</cp:revision>
  <cp:lastPrinted>2022-01-19T18:53:00Z</cp:lastPrinted>
  <dcterms:created xsi:type="dcterms:W3CDTF">2023-05-19T21:35:00Z</dcterms:created>
  <dcterms:modified xsi:type="dcterms:W3CDTF">2023-05-19T21:35:00Z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