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750C399" w:rsidR="00D9256E" w:rsidRPr="005162DE" w:rsidRDefault="003A4CAA" w:rsidP="0092687A">
      <w:pPr>
        <w:spacing w:after="240"/>
        <w:rPr>
          <w:rFonts w:ascii="Arial" w:hAnsi="Arial" w:cs="Arial"/>
          <w:sz w:val="24"/>
          <w:szCs w:val="24"/>
        </w:rPr>
      </w:pPr>
      <w:r w:rsidRPr="13FB5696">
        <w:rPr>
          <w:rFonts w:ascii="Arial" w:hAnsi="Arial" w:cs="Arial"/>
          <w:sz w:val="24"/>
          <w:szCs w:val="24"/>
        </w:rPr>
        <w:t>Water System Name:</w:t>
      </w:r>
      <w:r w:rsidR="00ED7919" w:rsidRPr="13FB5696">
        <w:rPr>
          <w:rFonts w:ascii="Arial" w:hAnsi="Arial" w:cs="Arial"/>
          <w:sz w:val="24"/>
          <w:szCs w:val="24"/>
        </w:rPr>
        <w:t xml:space="preserve"> </w:t>
      </w:r>
      <w:r w:rsidR="6BCF5201" w:rsidRPr="13FB5696">
        <w:rPr>
          <w:rFonts w:ascii="Arial" w:hAnsi="Arial" w:cs="Arial"/>
          <w:sz w:val="24"/>
          <w:szCs w:val="24"/>
        </w:rPr>
        <w:t>Camp Cuyamaca</w:t>
      </w:r>
      <w:r w:rsidR="00494C7A" w:rsidRPr="13FB5696">
        <w:rPr>
          <w:rFonts w:ascii="Arial" w:hAnsi="Arial" w:cs="Arial"/>
          <w:sz w:val="24"/>
          <w:szCs w:val="24"/>
        </w:rPr>
        <w:t xml:space="preserve"> </w:t>
      </w:r>
    </w:p>
    <w:p w14:paraId="65A99AB1" w14:textId="1AAF018D" w:rsidR="003A4CAA" w:rsidRPr="005162DE" w:rsidRDefault="00ED7919" w:rsidP="0092687A">
      <w:pPr>
        <w:spacing w:after="240"/>
        <w:rPr>
          <w:rFonts w:ascii="Arial" w:hAnsi="Arial" w:cs="Arial"/>
          <w:sz w:val="24"/>
          <w:szCs w:val="24"/>
        </w:rPr>
      </w:pPr>
      <w:r w:rsidRPr="13FB5696">
        <w:rPr>
          <w:rFonts w:ascii="Arial" w:hAnsi="Arial" w:cs="Arial"/>
          <w:sz w:val="24"/>
          <w:szCs w:val="24"/>
        </w:rPr>
        <w:t>Rep</w:t>
      </w:r>
      <w:r w:rsidR="003A4CAA" w:rsidRPr="13FB5696">
        <w:rPr>
          <w:rFonts w:ascii="Arial" w:hAnsi="Arial" w:cs="Arial"/>
          <w:sz w:val="24"/>
          <w:szCs w:val="24"/>
        </w:rPr>
        <w:t>ort Date:</w:t>
      </w:r>
      <w:r w:rsidRPr="13FB5696">
        <w:rPr>
          <w:rFonts w:ascii="Arial" w:hAnsi="Arial" w:cs="Arial"/>
          <w:sz w:val="24"/>
          <w:szCs w:val="24"/>
        </w:rPr>
        <w:t xml:space="preserve"> </w:t>
      </w:r>
      <w:r w:rsidR="43C24108" w:rsidRPr="13FB5696">
        <w:rPr>
          <w:rFonts w:ascii="Arial" w:hAnsi="Arial" w:cs="Arial"/>
          <w:sz w:val="24"/>
          <w:szCs w:val="24"/>
        </w:rPr>
        <w:t>5/6/2025</w:t>
      </w:r>
    </w:p>
    <w:p w14:paraId="21C05768" w14:textId="12332507" w:rsidR="004263A6" w:rsidRPr="005162DE" w:rsidRDefault="004263A6" w:rsidP="0092687A">
      <w:pPr>
        <w:spacing w:after="240"/>
        <w:rPr>
          <w:rFonts w:ascii="Arial" w:hAnsi="Arial" w:cs="Arial"/>
          <w:sz w:val="24"/>
          <w:szCs w:val="24"/>
        </w:rPr>
      </w:pPr>
      <w:r w:rsidRPr="13FB5696">
        <w:rPr>
          <w:rFonts w:ascii="Arial" w:hAnsi="Arial" w:cs="Arial"/>
          <w:sz w:val="24"/>
          <w:szCs w:val="24"/>
        </w:rPr>
        <w:t xml:space="preserve">Type of Water Source(s) in Use: </w:t>
      </w:r>
      <w:r w:rsidR="06327FD5" w:rsidRPr="13FB5696">
        <w:rPr>
          <w:rFonts w:ascii="Arial" w:hAnsi="Arial" w:cs="Arial"/>
          <w:sz w:val="24"/>
          <w:szCs w:val="24"/>
        </w:rPr>
        <w:t>Groundwater from Well 1 and Well 4 (CA3701909-001-001 &amp; CA3701909-004-004</w:t>
      </w:r>
    </w:p>
    <w:p w14:paraId="6AE5ED8C" w14:textId="1A953C5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001630">
        <w:rPr>
          <w:rFonts w:ascii="Arial" w:hAnsi="Arial" w:cs="Arial"/>
          <w:sz w:val="24"/>
          <w:szCs w:val="24"/>
        </w:rPr>
        <w:t>12561 Highway 79</w:t>
      </w:r>
      <w:r w:rsidR="001340A6">
        <w:rPr>
          <w:rFonts w:ascii="Arial" w:hAnsi="Arial" w:cs="Arial"/>
          <w:sz w:val="24"/>
          <w:szCs w:val="24"/>
        </w:rPr>
        <w:t xml:space="preserve"> Descanso, CA 91916 (Well 1 &amp; Well 4)</w:t>
      </w:r>
    </w:p>
    <w:p w14:paraId="11D6F99D" w14:textId="393F38A1"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D64C86">
        <w:rPr>
          <w:rFonts w:ascii="Arial" w:hAnsi="Arial" w:cs="Arial"/>
          <w:sz w:val="24"/>
          <w:szCs w:val="24"/>
        </w:rPr>
        <w:t>On File With DDW</w:t>
      </w:r>
    </w:p>
    <w:p w14:paraId="55CC3D7E" w14:textId="19B2F0E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7D3120">
        <w:rPr>
          <w:rFonts w:ascii="Arial" w:hAnsi="Arial" w:cs="Arial"/>
          <w:sz w:val="24"/>
          <w:szCs w:val="24"/>
        </w:rPr>
        <w:t>N/A</w:t>
      </w:r>
    </w:p>
    <w:p w14:paraId="175FE9EF" w14:textId="5B6F3740"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7D3120">
        <w:rPr>
          <w:rFonts w:ascii="Arial" w:hAnsi="Arial" w:cs="Arial"/>
          <w:sz w:val="24"/>
          <w:szCs w:val="24"/>
        </w:rPr>
        <w:t xml:space="preserve"> Kevin Gross M&amp;O Supervisor, D1 Water Operator (760)307-1613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17771A88" w:rsidR="00095AAC" w:rsidRPr="005162DE" w:rsidRDefault="00095AAC" w:rsidP="00115004">
      <w:pPr>
        <w:pStyle w:val="Caption"/>
      </w:pPr>
      <w:r w:rsidRPr="005162DE">
        <w:lastRenderedPageBreak/>
        <w:t xml:space="preserve">Table </w:t>
      </w:r>
      <w:r>
        <w:fldChar w:fldCharType="begin"/>
      </w:r>
      <w:r>
        <w:instrText>SEQ Table \* ARABIC</w:instrText>
      </w:r>
      <w:r>
        <w:fldChar w:fldCharType="separate"/>
      </w:r>
      <w:r w:rsidR="00E92454">
        <w:rPr>
          <w:noProof/>
        </w:rPr>
        <w:t>1</w:t>
      </w:r>
      <w: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530"/>
        <w:gridCol w:w="1440"/>
        <w:gridCol w:w="1080"/>
        <w:gridCol w:w="990"/>
        <w:gridCol w:w="3691"/>
      </w:tblGrid>
      <w:tr w:rsidR="005162DE" w:rsidRPr="005162DE" w14:paraId="6769928C" w14:textId="77777777" w:rsidTr="00273BA7">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530"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0"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08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369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73BA7">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530"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10F7C986" w:rsidR="008572DA" w:rsidRPr="005162DE" w:rsidRDefault="007D3120" w:rsidP="008572DA">
            <w:pPr>
              <w:spacing w:before="40" w:after="40"/>
              <w:jc w:val="center"/>
              <w:rPr>
                <w:rFonts w:ascii="Arial" w:hAnsi="Arial" w:cs="Arial"/>
                <w:sz w:val="24"/>
                <w:szCs w:val="24"/>
              </w:rPr>
            </w:pPr>
            <w:r>
              <w:rPr>
                <w:rFonts w:ascii="Arial" w:hAnsi="Arial" w:cs="Arial"/>
                <w:sz w:val="24"/>
                <w:szCs w:val="24"/>
              </w:rPr>
              <w:t>0</w:t>
            </w:r>
          </w:p>
        </w:tc>
        <w:tc>
          <w:tcPr>
            <w:tcW w:w="1440" w:type="dxa"/>
          </w:tcPr>
          <w:p w14:paraId="38C21B9B" w14:textId="44E6B157" w:rsidR="00095AAC" w:rsidRPr="005162DE" w:rsidRDefault="007D3120" w:rsidP="008572DA">
            <w:pPr>
              <w:spacing w:before="40" w:after="40"/>
              <w:jc w:val="center"/>
              <w:rPr>
                <w:rFonts w:ascii="Arial" w:hAnsi="Arial" w:cs="Arial"/>
                <w:sz w:val="24"/>
                <w:szCs w:val="24"/>
              </w:rPr>
            </w:pPr>
            <w:r>
              <w:rPr>
                <w:rFonts w:ascii="Arial" w:hAnsi="Arial" w:cs="Arial"/>
                <w:sz w:val="24"/>
                <w:szCs w:val="24"/>
              </w:rPr>
              <w:t>0</w:t>
            </w:r>
          </w:p>
        </w:tc>
        <w:tc>
          <w:tcPr>
            <w:tcW w:w="108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369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02301015" w:rsidR="005210D2" w:rsidRPr="005162DE" w:rsidRDefault="005210D2" w:rsidP="00070C22">
      <w:pPr>
        <w:pStyle w:val="Caption"/>
      </w:pPr>
      <w:r w:rsidRPr="005162DE">
        <w:t xml:space="preserve">Table </w:t>
      </w:r>
      <w:r>
        <w:fldChar w:fldCharType="begin"/>
      </w:r>
      <w:r>
        <w:instrText>SEQ Table \* ARABIC</w:instrText>
      </w:r>
      <w:r>
        <w:fldChar w:fldCharType="separate"/>
      </w:r>
      <w:r w:rsidR="00E92454">
        <w:rPr>
          <w:noProof/>
        </w:rPr>
        <w:t>2</w:t>
      </w:r>
      <w: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6A3F29B5"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w:t>
            </w:r>
            <w:r w:rsidR="007D3120">
              <w:rPr>
                <w:rFonts w:ascii="Arial" w:hAnsi="Arial" w:cs="Arial"/>
                <w:sz w:val="24"/>
                <w:szCs w:val="24"/>
              </w:rPr>
              <w:t>mg/L</w:t>
            </w:r>
            <w:r w:rsidRPr="005162DE">
              <w:rPr>
                <w:rFonts w:ascii="Arial" w:hAnsi="Arial" w:cs="Arial"/>
                <w:sz w:val="24"/>
                <w:szCs w:val="24"/>
              </w:rPr>
              <w:t>)</w:t>
            </w:r>
          </w:p>
        </w:tc>
        <w:tc>
          <w:tcPr>
            <w:tcW w:w="1634" w:type="dxa"/>
            <w:tcMar>
              <w:left w:w="86" w:type="dxa"/>
              <w:right w:w="86" w:type="dxa"/>
            </w:tcMar>
          </w:tcPr>
          <w:p w14:paraId="0A0580DD" w14:textId="1185FF12" w:rsidR="00D73637" w:rsidRPr="005162DE" w:rsidRDefault="007D3120" w:rsidP="00960466">
            <w:pPr>
              <w:spacing w:before="40" w:after="40"/>
              <w:jc w:val="center"/>
              <w:rPr>
                <w:rFonts w:ascii="Arial" w:hAnsi="Arial" w:cs="Arial"/>
                <w:sz w:val="24"/>
                <w:szCs w:val="24"/>
              </w:rPr>
            </w:pPr>
            <w:r>
              <w:rPr>
                <w:rFonts w:ascii="Arial" w:hAnsi="Arial" w:cs="Arial"/>
                <w:sz w:val="24"/>
                <w:szCs w:val="24"/>
              </w:rPr>
              <w:t>6-28-2022</w:t>
            </w:r>
          </w:p>
        </w:tc>
        <w:tc>
          <w:tcPr>
            <w:tcW w:w="1021" w:type="dxa"/>
            <w:tcMar>
              <w:left w:w="86" w:type="dxa"/>
              <w:right w:w="86" w:type="dxa"/>
            </w:tcMar>
          </w:tcPr>
          <w:p w14:paraId="102D5A02" w14:textId="203A4507" w:rsidR="00D73637" w:rsidRPr="005162DE" w:rsidRDefault="007D3120"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76C7FDB" w:rsidR="00D73637" w:rsidRPr="005162DE" w:rsidRDefault="007D3120" w:rsidP="00960466">
            <w:pPr>
              <w:spacing w:before="40" w:after="40"/>
              <w:jc w:val="center"/>
              <w:rPr>
                <w:rFonts w:ascii="Arial" w:hAnsi="Arial" w:cs="Arial"/>
                <w:sz w:val="24"/>
                <w:szCs w:val="24"/>
              </w:rPr>
            </w:pPr>
            <w:r>
              <w:rPr>
                <w:rFonts w:ascii="Arial" w:hAnsi="Arial" w:cs="Arial"/>
                <w:sz w:val="24"/>
                <w:szCs w:val="24"/>
              </w:rPr>
              <w:t>0.00364</w:t>
            </w:r>
          </w:p>
        </w:tc>
        <w:tc>
          <w:tcPr>
            <w:tcW w:w="1021" w:type="dxa"/>
            <w:tcMar>
              <w:left w:w="86" w:type="dxa"/>
              <w:right w:w="86" w:type="dxa"/>
            </w:tcMar>
          </w:tcPr>
          <w:p w14:paraId="308535F4" w14:textId="510F7B22" w:rsidR="00D73637" w:rsidRPr="005162DE" w:rsidRDefault="007D3120"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20955A10"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w:t>
            </w:r>
            <w:r w:rsidR="007D3120">
              <w:rPr>
                <w:rFonts w:ascii="Arial" w:hAnsi="Arial" w:cs="Arial"/>
                <w:sz w:val="24"/>
                <w:szCs w:val="24"/>
              </w:rPr>
              <w:t>mg/L</w:t>
            </w:r>
            <w:r w:rsidRPr="005162DE">
              <w:rPr>
                <w:rFonts w:ascii="Arial" w:hAnsi="Arial" w:cs="Arial"/>
                <w:sz w:val="24"/>
                <w:szCs w:val="24"/>
              </w:rPr>
              <w:t>)</w:t>
            </w:r>
          </w:p>
        </w:tc>
        <w:tc>
          <w:tcPr>
            <w:tcW w:w="1634" w:type="dxa"/>
            <w:tcMar>
              <w:left w:w="86" w:type="dxa"/>
              <w:right w:w="86" w:type="dxa"/>
            </w:tcMar>
          </w:tcPr>
          <w:p w14:paraId="1E79D436" w14:textId="49D87641" w:rsidR="00D73637" w:rsidRPr="005162DE" w:rsidRDefault="007D3120" w:rsidP="00FC33C4">
            <w:pPr>
              <w:spacing w:before="40" w:after="40"/>
              <w:jc w:val="center"/>
              <w:rPr>
                <w:rFonts w:ascii="Arial" w:hAnsi="Arial" w:cs="Arial"/>
                <w:sz w:val="24"/>
                <w:szCs w:val="24"/>
              </w:rPr>
            </w:pPr>
            <w:r>
              <w:rPr>
                <w:rFonts w:ascii="Arial" w:hAnsi="Arial" w:cs="Arial"/>
                <w:sz w:val="24"/>
                <w:szCs w:val="24"/>
              </w:rPr>
              <w:t>6-28-2022</w:t>
            </w:r>
          </w:p>
        </w:tc>
        <w:tc>
          <w:tcPr>
            <w:tcW w:w="1021" w:type="dxa"/>
            <w:tcMar>
              <w:left w:w="86" w:type="dxa"/>
              <w:right w:w="86" w:type="dxa"/>
            </w:tcMar>
          </w:tcPr>
          <w:p w14:paraId="42CEE2F3" w14:textId="10101BBC" w:rsidR="00D73637" w:rsidRPr="005162DE" w:rsidRDefault="007D3120"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520DF13" w:rsidR="00D73637" w:rsidRPr="005162DE" w:rsidRDefault="007D3120" w:rsidP="00FC33C4">
            <w:pPr>
              <w:spacing w:before="40" w:after="40"/>
              <w:jc w:val="center"/>
              <w:rPr>
                <w:rFonts w:ascii="Arial" w:hAnsi="Arial" w:cs="Arial"/>
                <w:sz w:val="24"/>
                <w:szCs w:val="24"/>
              </w:rPr>
            </w:pPr>
            <w:r>
              <w:rPr>
                <w:rFonts w:ascii="Arial" w:hAnsi="Arial" w:cs="Arial"/>
                <w:sz w:val="24"/>
                <w:szCs w:val="24"/>
              </w:rPr>
              <w:t>0.191</w:t>
            </w:r>
          </w:p>
        </w:tc>
        <w:tc>
          <w:tcPr>
            <w:tcW w:w="1021" w:type="dxa"/>
            <w:tcMar>
              <w:left w:w="86" w:type="dxa"/>
              <w:right w:w="86" w:type="dxa"/>
            </w:tcMar>
          </w:tcPr>
          <w:p w14:paraId="1AE57BBF" w14:textId="0288C579" w:rsidR="00D73637" w:rsidRPr="005162DE" w:rsidRDefault="007D3120"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7BAB9375" w:rsidR="005D3708" w:rsidRPr="005162DE" w:rsidRDefault="005D3708" w:rsidP="00070C22">
      <w:pPr>
        <w:pStyle w:val="Caption"/>
      </w:pPr>
      <w:r w:rsidRPr="005162DE">
        <w:t xml:space="preserve">Table </w:t>
      </w:r>
      <w:r>
        <w:fldChar w:fldCharType="begin"/>
      </w:r>
      <w:r>
        <w:instrText>SEQ Table \* ARABIC</w:instrText>
      </w:r>
      <w:r>
        <w:fldChar w:fldCharType="separate"/>
      </w:r>
      <w:r w:rsidR="00E92454">
        <w:rPr>
          <w:noProof/>
        </w:rPr>
        <w:t>3</w:t>
      </w:r>
      <w: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55D1D61" w:rsidR="00684C7E" w:rsidRPr="005162DE" w:rsidRDefault="007D3120" w:rsidP="00684C7E">
            <w:pPr>
              <w:spacing w:before="40" w:after="40"/>
              <w:jc w:val="center"/>
              <w:rPr>
                <w:rFonts w:ascii="Arial" w:hAnsi="Arial" w:cs="Arial"/>
                <w:sz w:val="24"/>
                <w:szCs w:val="24"/>
              </w:rPr>
            </w:pPr>
            <w:r>
              <w:rPr>
                <w:rFonts w:ascii="Arial" w:hAnsi="Arial" w:cs="Arial"/>
                <w:sz w:val="24"/>
                <w:szCs w:val="24"/>
              </w:rPr>
              <w:t>2007-2010</w:t>
            </w:r>
          </w:p>
        </w:tc>
        <w:tc>
          <w:tcPr>
            <w:tcW w:w="1260" w:type="dxa"/>
            <w:tcMar>
              <w:left w:w="58" w:type="dxa"/>
              <w:right w:w="58" w:type="dxa"/>
            </w:tcMar>
          </w:tcPr>
          <w:p w14:paraId="690B0D1C" w14:textId="7B9B1494" w:rsidR="00684C7E" w:rsidRPr="005162DE" w:rsidRDefault="007D3120" w:rsidP="00684C7E">
            <w:pPr>
              <w:spacing w:before="40" w:after="40"/>
              <w:jc w:val="center"/>
              <w:rPr>
                <w:rFonts w:ascii="Arial" w:hAnsi="Arial" w:cs="Arial"/>
                <w:sz w:val="24"/>
                <w:szCs w:val="24"/>
              </w:rPr>
            </w:pPr>
            <w:r>
              <w:rPr>
                <w:rFonts w:ascii="Arial" w:hAnsi="Arial" w:cs="Arial"/>
                <w:sz w:val="24"/>
                <w:szCs w:val="24"/>
              </w:rPr>
              <w:t>33.6</w:t>
            </w:r>
          </w:p>
        </w:tc>
        <w:tc>
          <w:tcPr>
            <w:tcW w:w="1530" w:type="dxa"/>
            <w:tcMar>
              <w:left w:w="58" w:type="dxa"/>
              <w:right w:w="58" w:type="dxa"/>
            </w:tcMar>
          </w:tcPr>
          <w:p w14:paraId="6802CC34" w14:textId="1C602C8B" w:rsidR="00684C7E" w:rsidRPr="005162DE" w:rsidRDefault="007D3120" w:rsidP="00684C7E">
            <w:pPr>
              <w:spacing w:before="40" w:after="40"/>
              <w:jc w:val="center"/>
              <w:rPr>
                <w:rFonts w:ascii="Arial" w:hAnsi="Arial" w:cs="Arial"/>
                <w:sz w:val="24"/>
                <w:szCs w:val="24"/>
              </w:rPr>
            </w:pPr>
            <w:r>
              <w:rPr>
                <w:rFonts w:ascii="Arial" w:hAnsi="Arial" w:cs="Arial"/>
                <w:sz w:val="24"/>
                <w:szCs w:val="24"/>
              </w:rPr>
              <w:t>30-37.2</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7D3120"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50943D6" w:rsidR="00684C7E" w:rsidRPr="005162DE" w:rsidRDefault="007D3120" w:rsidP="00684C7E">
            <w:pPr>
              <w:spacing w:before="40" w:after="40"/>
              <w:jc w:val="center"/>
              <w:rPr>
                <w:rFonts w:ascii="Arial" w:hAnsi="Arial" w:cs="Arial"/>
                <w:sz w:val="24"/>
                <w:szCs w:val="24"/>
              </w:rPr>
            </w:pPr>
            <w:r>
              <w:rPr>
                <w:rFonts w:ascii="Arial" w:hAnsi="Arial" w:cs="Arial"/>
                <w:sz w:val="24"/>
                <w:szCs w:val="24"/>
              </w:rPr>
              <w:t>2007-2010</w:t>
            </w:r>
          </w:p>
        </w:tc>
        <w:tc>
          <w:tcPr>
            <w:tcW w:w="1260" w:type="dxa"/>
            <w:tcMar>
              <w:left w:w="58" w:type="dxa"/>
              <w:right w:w="58" w:type="dxa"/>
            </w:tcMar>
          </w:tcPr>
          <w:p w14:paraId="5F571C45" w14:textId="0CC05262" w:rsidR="00684C7E" w:rsidRPr="005162DE" w:rsidRDefault="007D3120" w:rsidP="00684C7E">
            <w:pPr>
              <w:spacing w:before="40" w:after="40"/>
              <w:jc w:val="center"/>
              <w:rPr>
                <w:rFonts w:ascii="Arial" w:hAnsi="Arial" w:cs="Arial"/>
                <w:sz w:val="24"/>
                <w:szCs w:val="24"/>
              </w:rPr>
            </w:pPr>
            <w:r>
              <w:rPr>
                <w:rFonts w:ascii="Arial" w:hAnsi="Arial" w:cs="Arial"/>
                <w:sz w:val="24"/>
                <w:szCs w:val="24"/>
              </w:rPr>
              <w:t>122.5</w:t>
            </w:r>
          </w:p>
        </w:tc>
        <w:tc>
          <w:tcPr>
            <w:tcW w:w="1530" w:type="dxa"/>
            <w:tcMar>
              <w:left w:w="58" w:type="dxa"/>
              <w:right w:w="58" w:type="dxa"/>
            </w:tcMar>
          </w:tcPr>
          <w:p w14:paraId="2BE476FB" w14:textId="74993968" w:rsidR="00684C7E" w:rsidRPr="005162DE" w:rsidRDefault="007D3120" w:rsidP="00684C7E">
            <w:pPr>
              <w:spacing w:before="40" w:after="40"/>
              <w:jc w:val="center"/>
              <w:rPr>
                <w:rFonts w:ascii="Arial" w:hAnsi="Arial" w:cs="Arial"/>
                <w:sz w:val="24"/>
                <w:szCs w:val="24"/>
              </w:rPr>
            </w:pPr>
            <w:r>
              <w:rPr>
                <w:rFonts w:ascii="Arial" w:hAnsi="Arial" w:cs="Arial"/>
                <w:sz w:val="24"/>
                <w:szCs w:val="24"/>
              </w:rPr>
              <w:t>120-125</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7D3120" w:rsidRDefault="00684C7E" w:rsidP="00684C7E">
            <w:pPr>
              <w:spacing w:before="40" w:after="40"/>
              <w:rPr>
                <w:rFonts w:ascii="Arial" w:hAnsi="Arial" w:cs="Arial"/>
              </w:rPr>
            </w:pPr>
            <w:r w:rsidRPr="007D3120">
              <w:rPr>
                <w:rFonts w:ascii="Arial" w:hAnsi="Arial" w:cs="Arial"/>
              </w:rPr>
              <w:t>Sum of polyvalent cations present in the water, generally magnesium and calcium, and are usually naturally occurring</w:t>
            </w:r>
          </w:p>
        </w:tc>
      </w:tr>
    </w:tbl>
    <w:p w14:paraId="26E86F03" w14:textId="136E3598" w:rsidR="005D3708" w:rsidRPr="005162DE" w:rsidRDefault="005D3708" w:rsidP="00070C22">
      <w:pPr>
        <w:pStyle w:val="Caption"/>
      </w:pPr>
      <w:r w:rsidRPr="005162DE">
        <w:lastRenderedPageBreak/>
        <w:t xml:space="preserve">Table </w:t>
      </w:r>
      <w:r>
        <w:fldChar w:fldCharType="begin"/>
      </w:r>
      <w:r>
        <w:instrText>SEQ Table \* ARABIC</w:instrText>
      </w:r>
      <w:r>
        <w:fldChar w:fldCharType="separate"/>
      </w:r>
      <w:r w:rsidR="00E92454">
        <w:rPr>
          <w:noProof/>
        </w:rPr>
        <w:t>4</w:t>
      </w:r>
      <w: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822017" w:rsidRPr="005162DE" w14:paraId="1B6C539D" w14:textId="77777777" w:rsidTr="002D3FB5">
        <w:trPr>
          <w:trHeight w:val="432"/>
        </w:trPr>
        <w:tc>
          <w:tcPr>
            <w:tcW w:w="2245" w:type="dxa"/>
            <w:tcMar>
              <w:left w:w="58" w:type="dxa"/>
              <w:right w:w="58" w:type="dxa"/>
            </w:tcMar>
          </w:tcPr>
          <w:p w14:paraId="29EA68C4" w14:textId="55F4D4E9" w:rsidR="00822017" w:rsidRDefault="00822017" w:rsidP="002A5101">
            <w:pPr>
              <w:spacing w:before="40" w:after="40"/>
              <w:ind w:left="30"/>
              <w:jc w:val="both"/>
              <w:rPr>
                <w:rFonts w:ascii="Arial" w:hAnsi="Arial" w:cs="Arial"/>
                <w:sz w:val="24"/>
                <w:szCs w:val="24"/>
              </w:rPr>
            </w:pPr>
            <w:r>
              <w:rPr>
                <w:rFonts w:ascii="Arial" w:hAnsi="Arial" w:cs="Arial"/>
                <w:sz w:val="24"/>
                <w:szCs w:val="24"/>
              </w:rPr>
              <w:t>Chromium (Hexavalent) (ug/L)</w:t>
            </w:r>
          </w:p>
        </w:tc>
        <w:tc>
          <w:tcPr>
            <w:tcW w:w="1440" w:type="dxa"/>
          </w:tcPr>
          <w:p w14:paraId="20C1E2A0" w14:textId="2BC39E6E" w:rsidR="00822017" w:rsidRDefault="00822017" w:rsidP="00086E1D">
            <w:pPr>
              <w:spacing w:before="40" w:after="40"/>
              <w:jc w:val="center"/>
              <w:rPr>
                <w:rFonts w:ascii="Arial" w:hAnsi="Arial" w:cs="Arial"/>
                <w:sz w:val="24"/>
                <w:szCs w:val="24"/>
              </w:rPr>
            </w:pPr>
            <w:r>
              <w:rPr>
                <w:rFonts w:ascii="Arial" w:hAnsi="Arial" w:cs="Arial"/>
                <w:sz w:val="24"/>
                <w:szCs w:val="24"/>
              </w:rPr>
              <w:t>2024</w:t>
            </w:r>
          </w:p>
        </w:tc>
        <w:tc>
          <w:tcPr>
            <w:tcW w:w="1260" w:type="dxa"/>
          </w:tcPr>
          <w:p w14:paraId="491FC92D" w14:textId="78D80ED6" w:rsidR="00822017" w:rsidRDefault="00C56D99" w:rsidP="00182A56">
            <w:pPr>
              <w:spacing w:before="40" w:after="40"/>
              <w:jc w:val="center"/>
              <w:rPr>
                <w:rFonts w:ascii="Arial" w:hAnsi="Arial" w:cs="Arial"/>
                <w:sz w:val="24"/>
                <w:szCs w:val="24"/>
              </w:rPr>
            </w:pPr>
            <w:r>
              <w:rPr>
                <w:rFonts w:ascii="Arial" w:hAnsi="Arial" w:cs="Arial"/>
                <w:sz w:val="24"/>
                <w:szCs w:val="24"/>
              </w:rPr>
              <w:t>0</w:t>
            </w:r>
            <w:r w:rsidR="00182A56">
              <w:rPr>
                <w:rFonts w:ascii="Arial" w:hAnsi="Arial" w:cs="Arial"/>
                <w:sz w:val="24"/>
                <w:szCs w:val="24"/>
              </w:rPr>
              <w:t>.</w:t>
            </w:r>
            <w:r>
              <w:rPr>
                <w:rFonts w:ascii="Arial" w:hAnsi="Arial" w:cs="Arial"/>
                <w:sz w:val="24"/>
                <w:szCs w:val="24"/>
              </w:rPr>
              <w:t>061</w:t>
            </w:r>
          </w:p>
        </w:tc>
        <w:tc>
          <w:tcPr>
            <w:tcW w:w="1530" w:type="dxa"/>
          </w:tcPr>
          <w:p w14:paraId="63758DE6" w14:textId="1B8ED024" w:rsidR="00822017" w:rsidRDefault="00C56D99" w:rsidP="001F7181">
            <w:pPr>
              <w:spacing w:before="40" w:after="40"/>
              <w:jc w:val="center"/>
              <w:rPr>
                <w:rFonts w:ascii="Arial" w:hAnsi="Arial" w:cs="Arial"/>
                <w:sz w:val="24"/>
                <w:szCs w:val="24"/>
              </w:rPr>
            </w:pPr>
            <w:r>
              <w:rPr>
                <w:rFonts w:ascii="Arial" w:hAnsi="Arial" w:cs="Arial"/>
                <w:sz w:val="24"/>
                <w:szCs w:val="24"/>
              </w:rPr>
              <w:t>0.054 – 0.068</w:t>
            </w:r>
          </w:p>
        </w:tc>
        <w:tc>
          <w:tcPr>
            <w:tcW w:w="1170" w:type="dxa"/>
          </w:tcPr>
          <w:p w14:paraId="2FD1A67E" w14:textId="1E298531" w:rsidR="00822017" w:rsidRDefault="006E0E48" w:rsidP="00086E1D">
            <w:pPr>
              <w:spacing w:before="40" w:after="40"/>
              <w:jc w:val="center"/>
              <w:rPr>
                <w:rFonts w:ascii="Arial" w:hAnsi="Arial" w:cs="Arial"/>
                <w:sz w:val="24"/>
                <w:szCs w:val="24"/>
              </w:rPr>
            </w:pPr>
            <w:r>
              <w:rPr>
                <w:rFonts w:ascii="Arial" w:hAnsi="Arial" w:cs="Arial"/>
                <w:sz w:val="24"/>
                <w:szCs w:val="24"/>
              </w:rPr>
              <w:t>10</w:t>
            </w:r>
          </w:p>
        </w:tc>
        <w:tc>
          <w:tcPr>
            <w:tcW w:w="1260" w:type="dxa"/>
          </w:tcPr>
          <w:p w14:paraId="18ED05DE" w14:textId="05EFFE18" w:rsidR="00822017" w:rsidRDefault="00C56D99" w:rsidP="001F7181">
            <w:pPr>
              <w:spacing w:before="40" w:after="40"/>
              <w:jc w:val="center"/>
              <w:rPr>
                <w:rFonts w:ascii="Arial" w:hAnsi="Arial" w:cs="Arial"/>
                <w:sz w:val="24"/>
                <w:szCs w:val="24"/>
              </w:rPr>
            </w:pPr>
            <w:r>
              <w:rPr>
                <w:rFonts w:ascii="Arial" w:hAnsi="Arial" w:cs="Arial"/>
                <w:sz w:val="24"/>
                <w:szCs w:val="24"/>
              </w:rPr>
              <w:t>0.020</w:t>
            </w:r>
          </w:p>
        </w:tc>
        <w:tc>
          <w:tcPr>
            <w:tcW w:w="1931" w:type="dxa"/>
          </w:tcPr>
          <w:p w14:paraId="5806E42C" w14:textId="67CE54BC" w:rsidR="00822017" w:rsidRDefault="00182A56" w:rsidP="00086E1D">
            <w:pPr>
              <w:spacing w:before="40" w:after="40"/>
              <w:rPr>
                <w:rFonts w:ascii="Arial" w:hAnsi="Arial" w:cs="Arial"/>
                <w:sz w:val="24"/>
                <w:szCs w:val="24"/>
              </w:rPr>
            </w:pPr>
            <w:r>
              <w:rPr>
                <w:rFonts w:ascii="Arial" w:hAnsi="Arial" w:cs="Arial"/>
                <w:sz w:val="24"/>
                <w:szCs w:val="24"/>
              </w:rPr>
              <w:t>Erosion of natural deposits</w:t>
            </w:r>
          </w:p>
        </w:tc>
      </w:tr>
      <w:tr w:rsidR="00D72E12" w:rsidRPr="005162DE" w14:paraId="21D46832" w14:textId="77777777" w:rsidTr="002D3FB5">
        <w:trPr>
          <w:trHeight w:val="432"/>
        </w:trPr>
        <w:tc>
          <w:tcPr>
            <w:tcW w:w="2245" w:type="dxa"/>
            <w:tcMar>
              <w:left w:w="58" w:type="dxa"/>
              <w:right w:w="58" w:type="dxa"/>
            </w:tcMar>
          </w:tcPr>
          <w:p w14:paraId="65B4F62E" w14:textId="69393145" w:rsidR="00D72E12" w:rsidRPr="005162DE" w:rsidRDefault="00086E1D" w:rsidP="002A5101">
            <w:pPr>
              <w:spacing w:before="40" w:after="40"/>
              <w:ind w:left="30"/>
              <w:jc w:val="both"/>
              <w:rPr>
                <w:rFonts w:ascii="Arial" w:hAnsi="Arial" w:cs="Arial"/>
                <w:sz w:val="24"/>
                <w:szCs w:val="24"/>
              </w:rPr>
            </w:pPr>
            <w:r>
              <w:rPr>
                <w:rFonts w:ascii="Arial" w:hAnsi="Arial" w:cs="Arial"/>
                <w:sz w:val="24"/>
                <w:szCs w:val="24"/>
              </w:rPr>
              <w:t>Fluoride (mg/L)</w:t>
            </w:r>
          </w:p>
        </w:tc>
        <w:tc>
          <w:tcPr>
            <w:tcW w:w="1440" w:type="dxa"/>
          </w:tcPr>
          <w:p w14:paraId="6A551F8B" w14:textId="1178C57C" w:rsidR="00D72E12" w:rsidRPr="005162DE" w:rsidRDefault="00086E1D" w:rsidP="00086E1D">
            <w:pPr>
              <w:spacing w:before="40" w:after="40"/>
              <w:jc w:val="center"/>
              <w:rPr>
                <w:rFonts w:ascii="Arial" w:hAnsi="Arial" w:cs="Arial"/>
                <w:sz w:val="24"/>
                <w:szCs w:val="24"/>
              </w:rPr>
            </w:pPr>
            <w:r>
              <w:rPr>
                <w:rFonts w:ascii="Arial" w:hAnsi="Arial" w:cs="Arial"/>
                <w:sz w:val="24"/>
                <w:szCs w:val="24"/>
              </w:rPr>
              <w:t>2024</w:t>
            </w:r>
          </w:p>
        </w:tc>
        <w:tc>
          <w:tcPr>
            <w:tcW w:w="1260" w:type="dxa"/>
          </w:tcPr>
          <w:p w14:paraId="5EA819B8" w14:textId="2F2B5164" w:rsidR="00D72E12" w:rsidRPr="005162DE" w:rsidRDefault="00182A56" w:rsidP="00182A56">
            <w:pPr>
              <w:spacing w:before="40" w:after="40"/>
              <w:jc w:val="center"/>
              <w:rPr>
                <w:rFonts w:ascii="Arial" w:hAnsi="Arial" w:cs="Arial"/>
                <w:sz w:val="24"/>
                <w:szCs w:val="24"/>
              </w:rPr>
            </w:pPr>
            <w:r>
              <w:rPr>
                <w:rFonts w:ascii="Arial" w:hAnsi="Arial" w:cs="Arial"/>
                <w:sz w:val="24"/>
                <w:szCs w:val="24"/>
              </w:rPr>
              <w:t>0.</w:t>
            </w:r>
            <w:r w:rsidR="00127266">
              <w:rPr>
                <w:rFonts w:ascii="Arial" w:hAnsi="Arial" w:cs="Arial"/>
                <w:sz w:val="24"/>
                <w:szCs w:val="24"/>
              </w:rPr>
              <w:t>94</w:t>
            </w:r>
          </w:p>
        </w:tc>
        <w:tc>
          <w:tcPr>
            <w:tcW w:w="1530" w:type="dxa"/>
          </w:tcPr>
          <w:p w14:paraId="71EF9C34" w14:textId="07F92391" w:rsidR="00D72E12" w:rsidRPr="005162DE" w:rsidRDefault="00182A56" w:rsidP="001F7181">
            <w:pPr>
              <w:spacing w:before="40" w:after="40"/>
              <w:jc w:val="center"/>
              <w:rPr>
                <w:rFonts w:ascii="Arial" w:hAnsi="Arial" w:cs="Arial"/>
                <w:sz w:val="24"/>
                <w:szCs w:val="24"/>
              </w:rPr>
            </w:pPr>
            <w:r>
              <w:rPr>
                <w:rFonts w:ascii="Arial" w:hAnsi="Arial" w:cs="Arial"/>
                <w:sz w:val="24"/>
                <w:szCs w:val="24"/>
              </w:rPr>
              <w:t>0.</w:t>
            </w:r>
            <w:r w:rsidR="00127266">
              <w:rPr>
                <w:rFonts w:ascii="Arial" w:hAnsi="Arial" w:cs="Arial"/>
                <w:sz w:val="24"/>
                <w:szCs w:val="24"/>
              </w:rPr>
              <w:t>77</w:t>
            </w:r>
            <w:r>
              <w:rPr>
                <w:rFonts w:ascii="Arial" w:hAnsi="Arial" w:cs="Arial"/>
                <w:sz w:val="24"/>
                <w:szCs w:val="24"/>
              </w:rPr>
              <w:t>–1.5</w:t>
            </w:r>
          </w:p>
        </w:tc>
        <w:tc>
          <w:tcPr>
            <w:tcW w:w="1170" w:type="dxa"/>
          </w:tcPr>
          <w:p w14:paraId="10487A78" w14:textId="3AE39428" w:rsidR="00D72E12" w:rsidRPr="005162DE" w:rsidRDefault="00086E1D" w:rsidP="00086E1D">
            <w:pPr>
              <w:spacing w:before="40" w:after="40"/>
              <w:jc w:val="center"/>
              <w:rPr>
                <w:rFonts w:ascii="Arial" w:hAnsi="Arial" w:cs="Arial"/>
                <w:sz w:val="24"/>
                <w:szCs w:val="24"/>
              </w:rPr>
            </w:pPr>
            <w:r>
              <w:rPr>
                <w:rFonts w:ascii="Arial" w:hAnsi="Arial" w:cs="Arial"/>
                <w:sz w:val="24"/>
                <w:szCs w:val="24"/>
              </w:rPr>
              <w:t>2.0</w:t>
            </w:r>
          </w:p>
        </w:tc>
        <w:tc>
          <w:tcPr>
            <w:tcW w:w="1260" w:type="dxa"/>
          </w:tcPr>
          <w:p w14:paraId="478EFF92" w14:textId="47B79986" w:rsidR="00D72E12" w:rsidRPr="005162DE" w:rsidRDefault="00086E1D"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53EF63CC" w14:textId="5D120C13" w:rsidR="00D72E12" w:rsidRPr="005162DE" w:rsidRDefault="00086E1D" w:rsidP="00086E1D">
            <w:pPr>
              <w:spacing w:before="40" w:after="40"/>
              <w:rPr>
                <w:rFonts w:ascii="Arial" w:hAnsi="Arial" w:cs="Arial"/>
                <w:sz w:val="24"/>
                <w:szCs w:val="24"/>
              </w:rPr>
            </w:pPr>
            <w:r>
              <w:rPr>
                <w:rFonts w:ascii="Arial" w:hAnsi="Arial" w:cs="Arial"/>
                <w:sz w:val="24"/>
                <w:szCs w:val="24"/>
              </w:rPr>
              <w:t>Erosion of natural deposits</w:t>
            </w:r>
          </w:p>
        </w:tc>
      </w:tr>
      <w:tr w:rsidR="00D72E12" w:rsidRPr="005162DE" w14:paraId="3B7AC28D" w14:textId="77777777" w:rsidTr="002D3FB5">
        <w:trPr>
          <w:trHeight w:val="432"/>
        </w:trPr>
        <w:tc>
          <w:tcPr>
            <w:tcW w:w="2245" w:type="dxa"/>
            <w:tcMar>
              <w:left w:w="58" w:type="dxa"/>
              <w:right w:w="58" w:type="dxa"/>
            </w:tcMar>
          </w:tcPr>
          <w:p w14:paraId="3402F75F" w14:textId="065F9350" w:rsidR="00D72E12" w:rsidRPr="005162DE" w:rsidRDefault="00086E1D" w:rsidP="002A5101">
            <w:pPr>
              <w:spacing w:before="40" w:after="40"/>
              <w:ind w:left="30"/>
              <w:jc w:val="both"/>
              <w:rPr>
                <w:rFonts w:ascii="Arial" w:hAnsi="Arial" w:cs="Arial"/>
                <w:sz w:val="24"/>
                <w:szCs w:val="24"/>
              </w:rPr>
            </w:pPr>
            <w:r>
              <w:rPr>
                <w:rFonts w:ascii="Arial" w:hAnsi="Arial" w:cs="Arial"/>
                <w:sz w:val="24"/>
                <w:szCs w:val="24"/>
              </w:rPr>
              <w:t>Gross Alpha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70D8D9AA" w14:textId="4D50F448" w:rsidR="00D72E12" w:rsidRPr="005162DE" w:rsidRDefault="00086E1D" w:rsidP="00086E1D">
            <w:pPr>
              <w:spacing w:before="40" w:after="40"/>
              <w:jc w:val="center"/>
              <w:rPr>
                <w:rFonts w:ascii="Arial" w:hAnsi="Arial" w:cs="Arial"/>
                <w:sz w:val="24"/>
                <w:szCs w:val="24"/>
              </w:rPr>
            </w:pPr>
            <w:r>
              <w:rPr>
                <w:rFonts w:ascii="Arial" w:hAnsi="Arial" w:cs="Arial"/>
                <w:sz w:val="24"/>
                <w:szCs w:val="24"/>
              </w:rPr>
              <w:t>2024</w:t>
            </w:r>
          </w:p>
        </w:tc>
        <w:tc>
          <w:tcPr>
            <w:tcW w:w="1260" w:type="dxa"/>
          </w:tcPr>
          <w:p w14:paraId="4A234D03" w14:textId="29556E3D" w:rsidR="00D72E12" w:rsidRPr="005162DE" w:rsidRDefault="00C56D99" w:rsidP="001F7181">
            <w:pPr>
              <w:spacing w:before="40" w:after="40"/>
              <w:jc w:val="center"/>
              <w:rPr>
                <w:rFonts w:ascii="Arial" w:hAnsi="Arial" w:cs="Arial"/>
                <w:sz w:val="24"/>
                <w:szCs w:val="24"/>
              </w:rPr>
            </w:pPr>
            <w:r>
              <w:rPr>
                <w:rFonts w:ascii="Arial" w:hAnsi="Arial" w:cs="Arial"/>
                <w:sz w:val="24"/>
                <w:szCs w:val="24"/>
              </w:rPr>
              <w:t>2.2</w:t>
            </w:r>
          </w:p>
        </w:tc>
        <w:tc>
          <w:tcPr>
            <w:tcW w:w="1530" w:type="dxa"/>
          </w:tcPr>
          <w:p w14:paraId="474E487A" w14:textId="588DEB00" w:rsidR="00D72E12" w:rsidRPr="005162DE" w:rsidRDefault="00C56D99" w:rsidP="001F7181">
            <w:pPr>
              <w:spacing w:before="40" w:after="40"/>
              <w:jc w:val="center"/>
              <w:rPr>
                <w:rFonts w:ascii="Arial" w:hAnsi="Arial" w:cs="Arial"/>
                <w:sz w:val="24"/>
                <w:szCs w:val="24"/>
              </w:rPr>
            </w:pPr>
            <w:r>
              <w:rPr>
                <w:rFonts w:ascii="Arial" w:hAnsi="Arial" w:cs="Arial"/>
                <w:sz w:val="24"/>
                <w:szCs w:val="24"/>
              </w:rPr>
              <w:t>1.72–2.68</w:t>
            </w:r>
          </w:p>
        </w:tc>
        <w:tc>
          <w:tcPr>
            <w:tcW w:w="1170" w:type="dxa"/>
          </w:tcPr>
          <w:p w14:paraId="213F48BD" w14:textId="79C01288" w:rsidR="00D72E12" w:rsidRPr="005162DE" w:rsidRDefault="00086E1D" w:rsidP="00086E1D">
            <w:pPr>
              <w:spacing w:before="40" w:after="40"/>
              <w:jc w:val="center"/>
              <w:rPr>
                <w:rFonts w:ascii="Arial" w:hAnsi="Arial" w:cs="Arial"/>
                <w:sz w:val="24"/>
                <w:szCs w:val="24"/>
              </w:rPr>
            </w:pPr>
            <w:r>
              <w:rPr>
                <w:rFonts w:ascii="Arial" w:hAnsi="Arial" w:cs="Arial"/>
                <w:sz w:val="24"/>
                <w:szCs w:val="24"/>
              </w:rPr>
              <w:t>15</w:t>
            </w:r>
          </w:p>
        </w:tc>
        <w:tc>
          <w:tcPr>
            <w:tcW w:w="1260" w:type="dxa"/>
          </w:tcPr>
          <w:p w14:paraId="13D63B07" w14:textId="5893D26E" w:rsidR="00D72E12" w:rsidRPr="005162DE" w:rsidRDefault="00086E1D"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1CA33025" w14:textId="618377E9" w:rsidR="00D72E12" w:rsidRPr="005162DE" w:rsidRDefault="00086E1D" w:rsidP="00086E1D">
            <w:pPr>
              <w:spacing w:before="40" w:after="40"/>
              <w:rPr>
                <w:rFonts w:ascii="Arial" w:hAnsi="Arial" w:cs="Arial"/>
                <w:sz w:val="24"/>
                <w:szCs w:val="24"/>
              </w:rPr>
            </w:pPr>
            <w:r>
              <w:rPr>
                <w:rFonts w:ascii="Arial" w:hAnsi="Arial" w:cs="Arial"/>
                <w:sz w:val="24"/>
                <w:szCs w:val="24"/>
              </w:rPr>
              <w:t>Erosion of natural deposits</w:t>
            </w:r>
          </w:p>
        </w:tc>
      </w:tr>
      <w:tr w:rsidR="00D72E12" w:rsidRPr="005162DE" w14:paraId="07E7D33C" w14:textId="77777777" w:rsidTr="002D3FB5">
        <w:trPr>
          <w:trHeight w:val="432"/>
        </w:trPr>
        <w:tc>
          <w:tcPr>
            <w:tcW w:w="2245" w:type="dxa"/>
            <w:tcMar>
              <w:left w:w="58" w:type="dxa"/>
              <w:right w:w="58" w:type="dxa"/>
            </w:tcMar>
          </w:tcPr>
          <w:p w14:paraId="6960B72A" w14:textId="1E410937" w:rsidR="00D72E12" w:rsidRPr="005162DE" w:rsidRDefault="00086E1D" w:rsidP="002A5101">
            <w:pPr>
              <w:spacing w:before="40" w:after="40"/>
              <w:ind w:left="30"/>
              <w:jc w:val="both"/>
              <w:rPr>
                <w:rFonts w:ascii="Arial" w:hAnsi="Arial" w:cs="Arial"/>
                <w:sz w:val="24"/>
                <w:szCs w:val="24"/>
              </w:rPr>
            </w:pPr>
            <w:r>
              <w:rPr>
                <w:rFonts w:ascii="Arial" w:hAnsi="Arial" w:cs="Arial"/>
                <w:sz w:val="24"/>
                <w:szCs w:val="24"/>
              </w:rPr>
              <w:t>Uranium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3E5FA425" w14:textId="02443F52" w:rsidR="00D72E12" w:rsidRPr="005162DE" w:rsidRDefault="00086E1D" w:rsidP="00086E1D">
            <w:pPr>
              <w:spacing w:before="40" w:after="40"/>
              <w:jc w:val="center"/>
              <w:rPr>
                <w:rFonts w:ascii="Arial" w:hAnsi="Arial" w:cs="Arial"/>
                <w:sz w:val="24"/>
                <w:szCs w:val="24"/>
              </w:rPr>
            </w:pPr>
            <w:r>
              <w:rPr>
                <w:rFonts w:ascii="Arial" w:hAnsi="Arial" w:cs="Arial"/>
                <w:sz w:val="24"/>
                <w:szCs w:val="24"/>
              </w:rPr>
              <w:t>2022</w:t>
            </w:r>
          </w:p>
        </w:tc>
        <w:tc>
          <w:tcPr>
            <w:tcW w:w="1260" w:type="dxa"/>
          </w:tcPr>
          <w:p w14:paraId="7628E9C4" w14:textId="1E637FB2" w:rsidR="00D72E12" w:rsidRPr="005162DE" w:rsidRDefault="00086E1D" w:rsidP="001F7181">
            <w:pPr>
              <w:spacing w:before="40" w:after="40"/>
              <w:jc w:val="center"/>
              <w:rPr>
                <w:rFonts w:ascii="Arial" w:hAnsi="Arial" w:cs="Arial"/>
                <w:sz w:val="24"/>
                <w:szCs w:val="24"/>
              </w:rPr>
            </w:pPr>
            <w:r>
              <w:rPr>
                <w:rFonts w:ascii="Arial" w:hAnsi="Arial" w:cs="Arial"/>
                <w:sz w:val="24"/>
                <w:szCs w:val="24"/>
              </w:rPr>
              <w:t>0.35</w:t>
            </w:r>
          </w:p>
        </w:tc>
        <w:tc>
          <w:tcPr>
            <w:tcW w:w="1530" w:type="dxa"/>
          </w:tcPr>
          <w:p w14:paraId="1A9D0B9A" w14:textId="22B07790" w:rsidR="00D72E12" w:rsidRPr="005162DE" w:rsidRDefault="00086E1D" w:rsidP="001F7181">
            <w:pPr>
              <w:spacing w:before="40" w:after="40"/>
              <w:jc w:val="center"/>
              <w:rPr>
                <w:rFonts w:ascii="Arial" w:hAnsi="Arial" w:cs="Arial"/>
                <w:sz w:val="24"/>
                <w:szCs w:val="24"/>
              </w:rPr>
            </w:pPr>
            <w:r>
              <w:rPr>
                <w:rFonts w:ascii="Arial" w:hAnsi="Arial" w:cs="Arial"/>
                <w:sz w:val="24"/>
                <w:szCs w:val="24"/>
              </w:rPr>
              <w:t>0.35</w:t>
            </w:r>
          </w:p>
        </w:tc>
        <w:tc>
          <w:tcPr>
            <w:tcW w:w="1170" w:type="dxa"/>
          </w:tcPr>
          <w:p w14:paraId="15D2CF1E" w14:textId="5F8AB7C3" w:rsidR="00D72E12" w:rsidRPr="005162DE" w:rsidRDefault="00086E1D" w:rsidP="00086E1D">
            <w:pPr>
              <w:spacing w:before="40" w:after="40"/>
              <w:jc w:val="center"/>
              <w:rPr>
                <w:rFonts w:ascii="Arial" w:hAnsi="Arial" w:cs="Arial"/>
                <w:sz w:val="24"/>
                <w:szCs w:val="24"/>
              </w:rPr>
            </w:pPr>
            <w:r>
              <w:rPr>
                <w:rFonts w:ascii="Arial" w:hAnsi="Arial" w:cs="Arial"/>
                <w:sz w:val="24"/>
                <w:szCs w:val="24"/>
              </w:rPr>
              <w:t>20</w:t>
            </w:r>
          </w:p>
        </w:tc>
        <w:tc>
          <w:tcPr>
            <w:tcW w:w="1260" w:type="dxa"/>
          </w:tcPr>
          <w:p w14:paraId="53605FE7" w14:textId="1DFE2991" w:rsidR="00D72E12" w:rsidRPr="005162DE" w:rsidRDefault="00086E1D" w:rsidP="001F7181">
            <w:pPr>
              <w:spacing w:before="40" w:after="40"/>
              <w:jc w:val="center"/>
              <w:rPr>
                <w:rFonts w:ascii="Arial" w:hAnsi="Arial" w:cs="Arial"/>
                <w:sz w:val="24"/>
                <w:szCs w:val="24"/>
              </w:rPr>
            </w:pPr>
            <w:r>
              <w:rPr>
                <w:rFonts w:ascii="Arial" w:hAnsi="Arial" w:cs="Arial"/>
                <w:sz w:val="24"/>
                <w:szCs w:val="24"/>
              </w:rPr>
              <w:t>0.43</w:t>
            </w:r>
          </w:p>
        </w:tc>
        <w:tc>
          <w:tcPr>
            <w:tcW w:w="1931" w:type="dxa"/>
          </w:tcPr>
          <w:p w14:paraId="334C0EFD" w14:textId="5B8222B0" w:rsidR="00D72E12" w:rsidRPr="005162DE" w:rsidRDefault="00086E1D" w:rsidP="00086E1D">
            <w:pPr>
              <w:spacing w:before="40" w:after="40"/>
              <w:rPr>
                <w:rFonts w:ascii="Arial" w:hAnsi="Arial" w:cs="Arial"/>
                <w:sz w:val="24"/>
                <w:szCs w:val="24"/>
              </w:rPr>
            </w:pPr>
            <w:r>
              <w:rPr>
                <w:rFonts w:ascii="Arial" w:hAnsi="Arial" w:cs="Arial"/>
                <w:sz w:val="24"/>
                <w:szCs w:val="24"/>
              </w:rPr>
              <w:t>Erosion of natural deposits</w:t>
            </w:r>
          </w:p>
        </w:tc>
      </w:tr>
    </w:tbl>
    <w:p w14:paraId="7CEB1FE7" w14:textId="4A3A1C2E" w:rsidR="005D3708" w:rsidRPr="005162DE" w:rsidRDefault="005D3708" w:rsidP="00070C22">
      <w:pPr>
        <w:pStyle w:val="Caption"/>
      </w:pPr>
      <w:r w:rsidRPr="005162DE">
        <w:t xml:space="preserve">Table </w:t>
      </w:r>
      <w:r>
        <w:fldChar w:fldCharType="begin"/>
      </w:r>
      <w:r>
        <w:instrText>SEQ Table \* ARABIC</w:instrText>
      </w:r>
      <w:r>
        <w:fldChar w:fldCharType="separate"/>
      </w:r>
      <w:r w:rsidR="00E92454">
        <w:rPr>
          <w:noProof/>
        </w:rPr>
        <w:t>5</w:t>
      </w:r>
      <w: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43BA6B8D" w14:textId="77777777" w:rsidTr="002D3FB5">
        <w:trPr>
          <w:trHeight w:val="432"/>
        </w:trPr>
        <w:tc>
          <w:tcPr>
            <w:tcW w:w="2245" w:type="dxa"/>
          </w:tcPr>
          <w:p w14:paraId="581AB298" w14:textId="167A4353" w:rsidR="00086BEB" w:rsidRPr="005162DE" w:rsidRDefault="00086E1D" w:rsidP="000272F2">
            <w:pPr>
              <w:spacing w:before="40" w:after="40"/>
              <w:rPr>
                <w:rFonts w:ascii="Arial" w:hAnsi="Arial" w:cs="Arial"/>
                <w:sz w:val="24"/>
                <w:szCs w:val="24"/>
              </w:rPr>
            </w:pPr>
            <w:r>
              <w:rPr>
                <w:rFonts w:ascii="Arial" w:hAnsi="Arial" w:cs="Arial"/>
                <w:sz w:val="24"/>
                <w:szCs w:val="24"/>
              </w:rPr>
              <w:t>Chloride (mg/L)</w:t>
            </w:r>
          </w:p>
        </w:tc>
        <w:tc>
          <w:tcPr>
            <w:tcW w:w="1440" w:type="dxa"/>
          </w:tcPr>
          <w:p w14:paraId="13425507" w14:textId="5B7E98A2" w:rsidR="00086BEB" w:rsidRPr="005162DE" w:rsidRDefault="00376B0E"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72C49EEB" w14:textId="33405A5F" w:rsidR="00086BEB" w:rsidRPr="005162DE" w:rsidRDefault="00822017" w:rsidP="004179E4">
            <w:pPr>
              <w:spacing w:before="40" w:after="40"/>
              <w:jc w:val="center"/>
              <w:rPr>
                <w:rFonts w:ascii="Arial" w:hAnsi="Arial" w:cs="Arial"/>
                <w:sz w:val="24"/>
                <w:szCs w:val="24"/>
              </w:rPr>
            </w:pPr>
            <w:r>
              <w:rPr>
                <w:rFonts w:ascii="Arial" w:hAnsi="Arial" w:cs="Arial"/>
                <w:sz w:val="24"/>
                <w:szCs w:val="24"/>
              </w:rPr>
              <w:t>20.5</w:t>
            </w:r>
          </w:p>
        </w:tc>
        <w:tc>
          <w:tcPr>
            <w:tcW w:w="1530" w:type="dxa"/>
          </w:tcPr>
          <w:p w14:paraId="7C11921B" w14:textId="1AA0F1C8" w:rsidR="00086BEB" w:rsidRPr="005162DE" w:rsidRDefault="00822017" w:rsidP="004179E4">
            <w:pPr>
              <w:spacing w:before="40" w:after="40"/>
              <w:jc w:val="center"/>
              <w:rPr>
                <w:rFonts w:ascii="Arial" w:hAnsi="Arial" w:cs="Arial"/>
                <w:sz w:val="24"/>
                <w:szCs w:val="24"/>
              </w:rPr>
            </w:pPr>
            <w:r>
              <w:rPr>
                <w:rFonts w:ascii="Arial" w:hAnsi="Arial" w:cs="Arial"/>
                <w:sz w:val="24"/>
                <w:szCs w:val="24"/>
              </w:rPr>
              <w:t>19-22</w:t>
            </w:r>
          </w:p>
        </w:tc>
        <w:tc>
          <w:tcPr>
            <w:tcW w:w="900" w:type="dxa"/>
          </w:tcPr>
          <w:p w14:paraId="491F1603" w14:textId="0938C855" w:rsidR="00086BEB" w:rsidRPr="005162DE" w:rsidRDefault="00822017"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6DC88B06" w:rsidR="00086BEB" w:rsidRPr="005162DE" w:rsidRDefault="00822017" w:rsidP="000272F2">
            <w:pPr>
              <w:spacing w:before="40" w:after="40"/>
              <w:rPr>
                <w:rFonts w:ascii="Arial" w:hAnsi="Arial" w:cs="Arial"/>
                <w:sz w:val="24"/>
                <w:szCs w:val="24"/>
              </w:rPr>
            </w:pPr>
            <w:r>
              <w:rPr>
                <w:rFonts w:ascii="Arial" w:hAnsi="Arial" w:cs="Arial"/>
                <w:sz w:val="24"/>
                <w:szCs w:val="24"/>
              </w:rPr>
              <w:t>N/A</w:t>
            </w:r>
          </w:p>
        </w:tc>
        <w:tc>
          <w:tcPr>
            <w:tcW w:w="2291" w:type="dxa"/>
          </w:tcPr>
          <w:p w14:paraId="2DBCEC1A" w14:textId="689B976F" w:rsidR="00086BEB" w:rsidRPr="005162DE" w:rsidRDefault="00822017" w:rsidP="00086BEB">
            <w:pPr>
              <w:spacing w:before="40" w:after="40"/>
              <w:rPr>
                <w:rFonts w:ascii="Arial" w:hAnsi="Arial" w:cs="Arial"/>
                <w:sz w:val="24"/>
                <w:szCs w:val="24"/>
              </w:rPr>
            </w:pPr>
            <w:r>
              <w:rPr>
                <w:rFonts w:ascii="Arial" w:hAnsi="Arial" w:cs="Arial"/>
                <w:sz w:val="24"/>
                <w:szCs w:val="24"/>
              </w:rPr>
              <w:t>Runoff/Leaching from natural deposits; seawater influence</w:t>
            </w:r>
          </w:p>
        </w:tc>
      </w:tr>
      <w:tr w:rsidR="00D72E12" w:rsidRPr="005162DE" w14:paraId="7742C57C" w14:textId="77777777" w:rsidTr="002D3FB5">
        <w:trPr>
          <w:trHeight w:val="432"/>
        </w:trPr>
        <w:tc>
          <w:tcPr>
            <w:tcW w:w="2245" w:type="dxa"/>
          </w:tcPr>
          <w:p w14:paraId="19156F44" w14:textId="773D4C55" w:rsidR="00D72E12" w:rsidRPr="005162DE" w:rsidRDefault="00086E1D" w:rsidP="00086E1D">
            <w:pPr>
              <w:spacing w:before="40" w:after="40"/>
              <w:ind w:left="187"/>
              <w:rPr>
                <w:rFonts w:ascii="Arial" w:hAnsi="Arial" w:cs="Arial"/>
                <w:sz w:val="24"/>
                <w:szCs w:val="24"/>
              </w:rPr>
            </w:pPr>
            <w:r>
              <w:rPr>
                <w:rFonts w:ascii="Arial" w:hAnsi="Arial" w:cs="Arial"/>
                <w:sz w:val="24"/>
                <w:szCs w:val="24"/>
              </w:rPr>
              <w:t>Iron (ug/L)</w:t>
            </w:r>
          </w:p>
        </w:tc>
        <w:tc>
          <w:tcPr>
            <w:tcW w:w="1440" w:type="dxa"/>
          </w:tcPr>
          <w:p w14:paraId="665A5500" w14:textId="7AD1B336" w:rsidR="00D72E12" w:rsidRPr="005162DE" w:rsidRDefault="00086E1D"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327BD4EA" w14:textId="043F3999" w:rsidR="00D72E12" w:rsidRPr="005162DE" w:rsidRDefault="00822017" w:rsidP="004179E4">
            <w:pPr>
              <w:spacing w:before="40" w:after="40"/>
              <w:jc w:val="center"/>
              <w:rPr>
                <w:rFonts w:ascii="Arial" w:hAnsi="Arial" w:cs="Arial"/>
                <w:sz w:val="24"/>
                <w:szCs w:val="24"/>
              </w:rPr>
            </w:pPr>
            <w:r>
              <w:rPr>
                <w:rFonts w:ascii="Arial" w:hAnsi="Arial" w:cs="Arial"/>
                <w:sz w:val="24"/>
                <w:szCs w:val="24"/>
              </w:rPr>
              <w:t>90</w:t>
            </w:r>
          </w:p>
        </w:tc>
        <w:tc>
          <w:tcPr>
            <w:tcW w:w="1530" w:type="dxa"/>
          </w:tcPr>
          <w:p w14:paraId="53A3EEC5" w14:textId="5F71DEC9" w:rsidR="00D72E12" w:rsidRPr="005162DE" w:rsidRDefault="00822017" w:rsidP="004179E4">
            <w:pPr>
              <w:spacing w:before="40" w:after="40"/>
              <w:jc w:val="center"/>
              <w:rPr>
                <w:rFonts w:ascii="Arial" w:hAnsi="Arial" w:cs="Arial"/>
                <w:sz w:val="24"/>
                <w:szCs w:val="24"/>
              </w:rPr>
            </w:pPr>
            <w:r>
              <w:rPr>
                <w:rFonts w:ascii="Arial" w:hAnsi="Arial" w:cs="Arial"/>
                <w:sz w:val="24"/>
                <w:szCs w:val="24"/>
              </w:rPr>
              <w:t>ND-180</w:t>
            </w:r>
          </w:p>
        </w:tc>
        <w:tc>
          <w:tcPr>
            <w:tcW w:w="900" w:type="dxa"/>
          </w:tcPr>
          <w:p w14:paraId="530BECA2" w14:textId="75767E05" w:rsidR="00D72E12" w:rsidRPr="005162DE" w:rsidRDefault="00822017"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0B81E05E" w14:textId="70206ADD" w:rsidR="00D72E12" w:rsidRPr="005162DE" w:rsidRDefault="00822017"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10891DA4" w14:textId="44C1FBE9" w:rsidR="00D72E12" w:rsidRPr="005162DE" w:rsidRDefault="00822017" w:rsidP="00086BEB">
            <w:pPr>
              <w:spacing w:before="40" w:after="40"/>
              <w:rPr>
                <w:rFonts w:ascii="Arial" w:hAnsi="Arial" w:cs="Arial"/>
                <w:sz w:val="24"/>
                <w:szCs w:val="24"/>
              </w:rPr>
            </w:pPr>
            <w:r>
              <w:rPr>
                <w:rFonts w:ascii="Arial" w:hAnsi="Arial" w:cs="Arial"/>
                <w:sz w:val="24"/>
                <w:szCs w:val="24"/>
              </w:rPr>
              <w:t>Leaching from natural deposits; industrial wastes</w:t>
            </w:r>
          </w:p>
        </w:tc>
      </w:tr>
      <w:tr w:rsidR="00D72E12" w:rsidRPr="005162DE" w14:paraId="03145F89" w14:textId="77777777" w:rsidTr="002D3FB5">
        <w:trPr>
          <w:trHeight w:val="432"/>
        </w:trPr>
        <w:tc>
          <w:tcPr>
            <w:tcW w:w="2245" w:type="dxa"/>
          </w:tcPr>
          <w:p w14:paraId="677763F6" w14:textId="59C0ED7B" w:rsidR="00D72E12" w:rsidRPr="005162DE" w:rsidRDefault="00086E1D" w:rsidP="00086E1D">
            <w:pPr>
              <w:spacing w:before="40" w:after="40"/>
              <w:ind w:left="187"/>
              <w:rPr>
                <w:rFonts w:ascii="Arial" w:hAnsi="Arial" w:cs="Arial"/>
                <w:sz w:val="24"/>
                <w:szCs w:val="24"/>
              </w:rPr>
            </w:pPr>
            <w:r>
              <w:rPr>
                <w:rFonts w:ascii="Arial" w:hAnsi="Arial" w:cs="Arial"/>
                <w:sz w:val="24"/>
                <w:szCs w:val="24"/>
              </w:rPr>
              <w:t>Manganese (ug/</w:t>
            </w:r>
            <w:proofErr w:type="gramStart"/>
            <w:r>
              <w:rPr>
                <w:rFonts w:ascii="Arial" w:hAnsi="Arial" w:cs="Arial"/>
                <w:sz w:val="24"/>
                <w:szCs w:val="24"/>
              </w:rPr>
              <w:t>L)*</w:t>
            </w:r>
            <w:proofErr w:type="gramEnd"/>
          </w:p>
        </w:tc>
        <w:tc>
          <w:tcPr>
            <w:tcW w:w="1440" w:type="dxa"/>
          </w:tcPr>
          <w:p w14:paraId="6A42CF2C" w14:textId="0A842FFF" w:rsidR="00D72E12" w:rsidRPr="005162DE" w:rsidRDefault="00086E1D"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2012C006" w14:textId="092079E1" w:rsidR="00D72E12" w:rsidRPr="005162DE" w:rsidRDefault="00822017" w:rsidP="004179E4">
            <w:pPr>
              <w:spacing w:before="40" w:after="40"/>
              <w:jc w:val="center"/>
              <w:rPr>
                <w:rFonts w:ascii="Arial" w:hAnsi="Arial" w:cs="Arial"/>
                <w:sz w:val="24"/>
                <w:szCs w:val="24"/>
              </w:rPr>
            </w:pPr>
            <w:r>
              <w:rPr>
                <w:rFonts w:ascii="Arial" w:hAnsi="Arial" w:cs="Arial"/>
                <w:sz w:val="24"/>
                <w:szCs w:val="24"/>
              </w:rPr>
              <w:t>60</w:t>
            </w:r>
          </w:p>
        </w:tc>
        <w:tc>
          <w:tcPr>
            <w:tcW w:w="1530" w:type="dxa"/>
          </w:tcPr>
          <w:p w14:paraId="0A5D7562" w14:textId="0982EBCF" w:rsidR="00D72E12" w:rsidRPr="005162DE" w:rsidRDefault="00822017" w:rsidP="004179E4">
            <w:pPr>
              <w:spacing w:before="40" w:after="40"/>
              <w:jc w:val="center"/>
              <w:rPr>
                <w:rFonts w:ascii="Arial" w:hAnsi="Arial" w:cs="Arial"/>
                <w:sz w:val="24"/>
                <w:szCs w:val="24"/>
              </w:rPr>
            </w:pPr>
            <w:r>
              <w:rPr>
                <w:rFonts w:ascii="Arial" w:hAnsi="Arial" w:cs="Arial"/>
                <w:sz w:val="24"/>
                <w:szCs w:val="24"/>
              </w:rPr>
              <w:t>20-100</w:t>
            </w:r>
          </w:p>
        </w:tc>
        <w:tc>
          <w:tcPr>
            <w:tcW w:w="900" w:type="dxa"/>
          </w:tcPr>
          <w:p w14:paraId="3E6CE3DA" w14:textId="6D8AC388" w:rsidR="00D72E12" w:rsidRPr="005162DE" w:rsidRDefault="00822017"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726E0553" w14:textId="1E0D229D" w:rsidR="00D72E12" w:rsidRPr="005162DE" w:rsidRDefault="00822017"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1CF26E9" w14:textId="0BAC6E4C" w:rsidR="00D72E12" w:rsidRPr="005162DE" w:rsidRDefault="00822017" w:rsidP="00086BEB">
            <w:pPr>
              <w:spacing w:before="40" w:after="40"/>
              <w:rPr>
                <w:rFonts w:ascii="Arial" w:hAnsi="Arial" w:cs="Arial"/>
                <w:sz w:val="24"/>
                <w:szCs w:val="24"/>
              </w:rPr>
            </w:pPr>
            <w:r>
              <w:rPr>
                <w:rFonts w:ascii="Arial" w:hAnsi="Arial" w:cs="Arial"/>
                <w:sz w:val="24"/>
                <w:szCs w:val="24"/>
              </w:rPr>
              <w:t>Leaching from natural deposits</w:t>
            </w:r>
          </w:p>
        </w:tc>
      </w:tr>
      <w:tr w:rsidR="00D72E12" w:rsidRPr="005162DE" w14:paraId="3896DB22" w14:textId="77777777" w:rsidTr="002D3FB5">
        <w:trPr>
          <w:trHeight w:val="432"/>
        </w:trPr>
        <w:tc>
          <w:tcPr>
            <w:tcW w:w="2245" w:type="dxa"/>
          </w:tcPr>
          <w:p w14:paraId="688B14BF" w14:textId="077C269D" w:rsidR="00D72E12" w:rsidRPr="005162DE" w:rsidRDefault="00086E1D" w:rsidP="00086E1D">
            <w:pPr>
              <w:spacing w:before="40" w:after="40"/>
              <w:ind w:left="187"/>
              <w:jc w:val="both"/>
              <w:rPr>
                <w:rFonts w:ascii="Arial" w:hAnsi="Arial" w:cs="Arial"/>
                <w:sz w:val="24"/>
                <w:szCs w:val="24"/>
              </w:rPr>
            </w:pPr>
            <w:r>
              <w:rPr>
                <w:rFonts w:ascii="Arial" w:hAnsi="Arial" w:cs="Arial"/>
                <w:sz w:val="24"/>
                <w:szCs w:val="24"/>
              </w:rPr>
              <w:t>Specific Conductance (</w:t>
            </w:r>
            <w:proofErr w:type="spellStart"/>
            <w:r>
              <w:rPr>
                <w:rFonts w:ascii="Arial" w:hAnsi="Arial" w:cs="Arial"/>
                <w:sz w:val="24"/>
                <w:szCs w:val="24"/>
              </w:rPr>
              <w:t>ms</w:t>
            </w:r>
            <w:proofErr w:type="spellEnd"/>
            <w:r>
              <w:rPr>
                <w:rFonts w:ascii="Arial" w:hAnsi="Arial" w:cs="Arial"/>
                <w:sz w:val="24"/>
                <w:szCs w:val="24"/>
              </w:rPr>
              <w:t>/cm)</w:t>
            </w:r>
          </w:p>
        </w:tc>
        <w:tc>
          <w:tcPr>
            <w:tcW w:w="1440" w:type="dxa"/>
          </w:tcPr>
          <w:p w14:paraId="3AA7D880" w14:textId="142C7C9C" w:rsidR="00D72E12" w:rsidRPr="005162DE" w:rsidRDefault="00086E1D"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54297CAB" w14:textId="6902F391" w:rsidR="00D72E12" w:rsidRPr="005162DE" w:rsidRDefault="00822017" w:rsidP="004179E4">
            <w:pPr>
              <w:spacing w:before="40" w:after="40"/>
              <w:jc w:val="center"/>
              <w:rPr>
                <w:rFonts w:ascii="Arial" w:hAnsi="Arial" w:cs="Arial"/>
                <w:sz w:val="24"/>
                <w:szCs w:val="24"/>
              </w:rPr>
            </w:pPr>
            <w:r>
              <w:rPr>
                <w:rFonts w:ascii="Arial" w:hAnsi="Arial" w:cs="Arial"/>
                <w:sz w:val="24"/>
                <w:szCs w:val="24"/>
              </w:rPr>
              <w:t>355</w:t>
            </w:r>
          </w:p>
        </w:tc>
        <w:tc>
          <w:tcPr>
            <w:tcW w:w="1530" w:type="dxa"/>
          </w:tcPr>
          <w:p w14:paraId="56A0819D" w14:textId="77FDC31F" w:rsidR="00D72E12" w:rsidRPr="005162DE" w:rsidRDefault="00822017" w:rsidP="004179E4">
            <w:pPr>
              <w:spacing w:before="40" w:after="40"/>
              <w:jc w:val="center"/>
              <w:rPr>
                <w:rFonts w:ascii="Arial" w:hAnsi="Arial" w:cs="Arial"/>
                <w:sz w:val="24"/>
                <w:szCs w:val="24"/>
              </w:rPr>
            </w:pPr>
            <w:r>
              <w:rPr>
                <w:rFonts w:ascii="Arial" w:hAnsi="Arial" w:cs="Arial"/>
                <w:sz w:val="24"/>
                <w:szCs w:val="24"/>
              </w:rPr>
              <w:t>340-370</w:t>
            </w:r>
          </w:p>
        </w:tc>
        <w:tc>
          <w:tcPr>
            <w:tcW w:w="900" w:type="dxa"/>
          </w:tcPr>
          <w:p w14:paraId="6699478A" w14:textId="2EE6EB1C" w:rsidR="00D72E12" w:rsidRPr="005162DE" w:rsidRDefault="00822017"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215A5B5E" w14:textId="372D791E" w:rsidR="00D72E12" w:rsidRPr="005162DE" w:rsidRDefault="00822017"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26FDDA6" w14:textId="380AB260" w:rsidR="00D72E12" w:rsidRPr="005162DE" w:rsidRDefault="00822017" w:rsidP="00086BEB">
            <w:pPr>
              <w:spacing w:before="40" w:after="40"/>
              <w:rPr>
                <w:rFonts w:ascii="Arial" w:hAnsi="Arial" w:cs="Arial"/>
                <w:sz w:val="24"/>
                <w:szCs w:val="24"/>
              </w:rPr>
            </w:pPr>
            <w:r>
              <w:rPr>
                <w:rFonts w:ascii="Arial" w:hAnsi="Arial" w:cs="Arial"/>
                <w:sz w:val="24"/>
                <w:szCs w:val="24"/>
              </w:rPr>
              <w:t>Substances that form ions when in water; seawater influence</w:t>
            </w:r>
          </w:p>
        </w:tc>
      </w:tr>
      <w:tr w:rsidR="00D72E12" w:rsidRPr="005162DE" w14:paraId="64C2FEA7" w14:textId="77777777" w:rsidTr="002D3FB5">
        <w:trPr>
          <w:trHeight w:val="432"/>
        </w:trPr>
        <w:tc>
          <w:tcPr>
            <w:tcW w:w="2245" w:type="dxa"/>
          </w:tcPr>
          <w:p w14:paraId="30C09EA8" w14:textId="3403BAA9" w:rsidR="00D72E12" w:rsidRPr="005162DE" w:rsidRDefault="00086E1D" w:rsidP="00086BEB">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68934FDF" w14:textId="5DBEE72C" w:rsidR="00D72E12" w:rsidRPr="005162DE" w:rsidRDefault="00086E1D"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766C0ABB" w14:textId="3DFE3862" w:rsidR="00D72E12" w:rsidRPr="005162DE" w:rsidRDefault="00822017" w:rsidP="004179E4">
            <w:pPr>
              <w:spacing w:before="40" w:after="40"/>
              <w:jc w:val="center"/>
              <w:rPr>
                <w:rFonts w:ascii="Arial" w:hAnsi="Arial" w:cs="Arial"/>
                <w:sz w:val="24"/>
                <w:szCs w:val="24"/>
              </w:rPr>
            </w:pPr>
            <w:r>
              <w:rPr>
                <w:rFonts w:ascii="Arial" w:hAnsi="Arial" w:cs="Arial"/>
                <w:sz w:val="24"/>
                <w:szCs w:val="24"/>
              </w:rPr>
              <w:t>12.5</w:t>
            </w:r>
          </w:p>
        </w:tc>
        <w:tc>
          <w:tcPr>
            <w:tcW w:w="1530" w:type="dxa"/>
          </w:tcPr>
          <w:p w14:paraId="29E49747" w14:textId="1366CE60" w:rsidR="00D72E12" w:rsidRPr="005162DE" w:rsidRDefault="00822017" w:rsidP="004179E4">
            <w:pPr>
              <w:spacing w:before="40" w:after="40"/>
              <w:jc w:val="center"/>
              <w:rPr>
                <w:rFonts w:ascii="Arial" w:hAnsi="Arial" w:cs="Arial"/>
                <w:sz w:val="24"/>
                <w:szCs w:val="24"/>
              </w:rPr>
            </w:pPr>
            <w:r>
              <w:rPr>
                <w:rFonts w:ascii="Arial" w:hAnsi="Arial" w:cs="Arial"/>
                <w:sz w:val="24"/>
                <w:szCs w:val="24"/>
              </w:rPr>
              <w:t>11-14</w:t>
            </w:r>
          </w:p>
        </w:tc>
        <w:tc>
          <w:tcPr>
            <w:tcW w:w="900" w:type="dxa"/>
          </w:tcPr>
          <w:p w14:paraId="418C55A3" w14:textId="066D5628" w:rsidR="00D72E12" w:rsidRPr="005162DE" w:rsidRDefault="00822017"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3FBE15B2" w14:textId="4EF36A73" w:rsidR="00D72E12" w:rsidRPr="005162DE" w:rsidRDefault="00822017"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7A533270" w14:textId="46676D1D" w:rsidR="00D72E12" w:rsidRPr="005162DE" w:rsidRDefault="00822017" w:rsidP="00086BEB">
            <w:pPr>
              <w:spacing w:before="40" w:after="40"/>
              <w:rPr>
                <w:rFonts w:ascii="Arial" w:hAnsi="Arial" w:cs="Arial"/>
                <w:sz w:val="24"/>
                <w:szCs w:val="24"/>
              </w:rPr>
            </w:pPr>
            <w:r>
              <w:rPr>
                <w:rFonts w:ascii="Arial" w:hAnsi="Arial" w:cs="Arial"/>
                <w:sz w:val="24"/>
                <w:szCs w:val="24"/>
              </w:rPr>
              <w:t>Runoff/Leaching from natural deposits; industrial wastes</w:t>
            </w:r>
          </w:p>
        </w:tc>
      </w:tr>
      <w:tr w:rsidR="00D72E12" w:rsidRPr="005162DE" w14:paraId="6451FB28" w14:textId="77777777" w:rsidTr="002D3FB5">
        <w:trPr>
          <w:trHeight w:val="432"/>
        </w:trPr>
        <w:tc>
          <w:tcPr>
            <w:tcW w:w="2245" w:type="dxa"/>
          </w:tcPr>
          <w:p w14:paraId="47D2D413" w14:textId="4470731D" w:rsidR="00D72E12" w:rsidRPr="005162DE" w:rsidRDefault="00086E1D" w:rsidP="00086BEB">
            <w:pPr>
              <w:spacing w:before="40" w:after="40"/>
              <w:ind w:left="187"/>
              <w:rPr>
                <w:rFonts w:ascii="Arial" w:hAnsi="Arial" w:cs="Arial"/>
                <w:sz w:val="24"/>
                <w:szCs w:val="24"/>
              </w:rPr>
            </w:pPr>
            <w:r>
              <w:rPr>
                <w:rFonts w:ascii="Arial" w:hAnsi="Arial" w:cs="Arial"/>
                <w:sz w:val="24"/>
                <w:szCs w:val="24"/>
              </w:rPr>
              <w:t>Total Dissolved Solids (TDS) (mg/L)</w:t>
            </w:r>
          </w:p>
        </w:tc>
        <w:tc>
          <w:tcPr>
            <w:tcW w:w="1440" w:type="dxa"/>
          </w:tcPr>
          <w:p w14:paraId="7E1EB4A4" w14:textId="799F7A43" w:rsidR="00D72E12" w:rsidRPr="005162DE" w:rsidRDefault="00086E1D"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7B04EC50" w14:textId="50FB601F" w:rsidR="00D72E12" w:rsidRPr="005162DE" w:rsidRDefault="00594582" w:rsidP="004179E4">
            <w:pPr>
              <w:spacing w:before="40" w:after="40"/>
              <w:jc w:val="center"/>
              <w:rPr>
                <w:rFonts w:ascii="Arial" w:hAnsi="Arial" w:cs="Arial"/>
                <w:sz w:val="24"/>
                <w:szCs w:val="24"/>
              </w:rPr>
            </w:pPr>
            <w:r>
              <w:rPr>
                <w:rFonts w:ascii="Arial" w:hAnsi="Arial" w:cs="Arial"/>
                <w:sz w:val="24"/>
                <w:szCs w:val="24"/>
              </w:rPr>
              <w:t>220</w:t>
            </w:r>
          </w:p>
        </w:tc>
        <w:tc>
          <w:tcPr>
            <w:tcW w:w="1530" w:type="dxa"/>
          </w:tcPr>
          <w:p w14:paraId="06EAB945" w14:textId="3B1F0403" w:rsidR="00D72E12" w:rsidRPr="005162DE" w:rsidRDefault="00594582" w:rsidP="004179E4">
            <w:pPr>
              <w:spacing w:before="40" w:after="40"/>
              <w:jc w:val="center"/>
              <w:rPr>
                <w:rFonts w:ascii="Arial" w:hAnsi="Arial" w:cs="Arial"/>
                <w:sz w:val="24"/>
                <w:szCs w:val="24"/>
              </w:rPr>
            </w:pPr>
            <w:r>
              <w:rPr>
                <w:rFonts w:ascii="Arial" w:hAnsi="Arial" w:cs="Arial"/>
                <w:sz w:val="24"/>
                <w:szCs w:val="24"/>
              </w:rPr>
              <w:t>220-220</w:t>
            </w:r>
          </w:p>
        </w:tc>
        <w:tc>
          <w:tcPr>
            <w:tcW w:w="900" w:type="dxa"/>
          </w:tcPr>
          <w:p w14:paraId="75D23772" w14:textId="1806013A" w:rsidR="00D72E12" w:rsidRPr="005162DE" w:rsidRDefault="00594582"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1CA61723" w14:textId="1AA767DC" w:rsidR="00D72E12" w:rsidRPr="005162DE" w:rsidRDefault="00594582"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AD263F8" w14:textId="473C0242" w:rsidR="00D72E12" w:rsidRPr="005162DE" w:rsidRDefault="00594582" w:rsidP="00086BEB">
            <w:pPr>
              <w:spacing w:before="40" w:after="40"/>
              <w:rPr>
                <w:rFonts w:ascii="Arial" w:hAnsi="Arial" w:cs="Arial"/>
                <w:sz w:val="24"/>
                <w:szCs w:val="24"/>
              </w:rPr>
            </w:pPr>
            <w:r>
              <w:rPr>
                <w:rFonts w:ascii="Arial" w:hAnsi="Arial" w:cs="Arial"/>
                <w:sz w:val="24"/>
                <w:szCs w:val="24"/>
              </w:rPr>
              <w:t>Runoff/Leaching from natural deposits</w:t>
            </w:r>
          </w:p>
        </w:tc>
      </w:tr>
      <w:tr w:rsidR="00D72E12" w:rsidRPr="005162DE" w14:paraId="0EE48C30" w14:textId="77777777" w:rsidTr="002D3FB5">
        <w:trPr>
          <w:trHeight w:val="432"/>
        </w:trPr>
        <w:tc>
          <w:tcPr>
            <w:tcW w:w="2245" w:type="dxa"/>
          </w:tcPr>
          <w:p w14:paraId="2880EE21" w14:textId="33854AA4" w:rsidR="00D72E12" w:rsidRPr="005162DE" w:rsidRDefault="00086E1D" w:rsidP="00086BEB">
            <w:pPr>
              <w:spacing w:before="40" w:after="40"/>
              <w:ind w:left="187"/>
              <w:rPr>
                <w:rFonts w:ascii="Arial" w:hAnsi="Arial" w:cs="Arial"/>
                <w:sz w:val="24"/>
                <w:szCs w:val="24"/>
              </w:rPr>
            </w:pPr>
            <w:r>
              <w:rPr>
                <w:rFonts w:ascii="Arial" w:hAnsi="Arial" w:cs="Arial"/>
                <w:sz w:val="24"/>
                <w:szCs w:val="24"/>
              </w:rPr>
              <w:t>Turbidity (units)</w:t>
            </w:r>
          </w:p>
        </w:tc>
        <w:tc>
          <w:tcPr>
            <w:tcW w:w="1440" w:type="dxa"/>
          </w:tcPr>
          <w:p w14:paraId="753C28CD" w14:textId="3960BCBB" w:rsidR="00D72E12" w:rsidRPr="005162DE" w:rsidRDefault="00086E1D"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1FF62A63" w14:textId="46DA177E" w:rsidR="00D72E12" w:rsidRPr="005162DE" w:rsidRDefault="00594582" w:rsidP="004179E4">
            <w:pPr>
              <w:spacing w:before="40" w:after="40"/>
              <w:jc w:val="center"/>
              <w:rPr>
                <w:rFonts w:ascii="Arial" w:hAnsi="Arial" w:cs="Arial"/>
                <w:sz w:val="24"/>
                <w:szCs w:val="24"/>
              </w:rPr>
            </w:pPr>
            <w:r>
              <w:rPr>
                <w:rFonts w:ascii="Arial" w:hAnsi="Arial" w:cs="Arial"/>
                <w:sz w:val="24"/>
                <w:szCs w:val="24"/>
              </w:rPr>
              <w:t>1.95</w:t>
            </w:r>
          </w:p>
        </w:tc>
        <w:tc>
          <w:tcPr>
            <w:tcW w:w="1530" w:type="dxa"/>
          </w:tcPr>
          <w:p w14:paraId="41C4D508" w14:textId="6BDB4965" w:rsidR="00D72E12" w:rsidRPr="005162DE" w:rsidRDefault="00594582" w:rsidP="004179E4">
            <w:pPr>
              <w:spacing w:before="40" w:after="40"/>
              <w:jc w:val="center"/>
              <w:rPr>
                <w:rFonts w:ascii="Arial" w:hAnsi="Arial" w:cs="Arial"/>
                <w:sz w:val="24"/>
                <w:szCs w:val="24"/>
              </w:rPr>
            </w:pPr>
            <w:r>
              <w:rPr>
                <w:rFonts w:ascii="Arial" w:hAnsi="Arial" w:cs="Arial"/>
                <w:sz w:val="24"/>
                <w:szCs w:val="24"/>
              </w:rPr>
              <w:t>1.6-2.3</w:t>
            </w:r>
          </w:p>
        </w:tc>
        <w:tc>
          <w:tcPr>
            <w:tcW w:w="900" w:type="dxa"/>
          </w:tcPr>
          <w:p w14:paraId="372D6F2B" w14:textId="569B9948" w:rsidR="00D72E12" w:rsidRPr="005162DE" w:rsidRDefault="00594582"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650EA799" w14:textId="3D005389" w:rsidR="00D72E12" w:rsidRPr="005162DE" w:rsidRDefault="00594582"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7E4096C2" w14:textId="4A6E576B" w:rsidR="00D72E12" w:rsidRPr="005162DE" w:rsidRDefault="00594582" w:rsidP="00086BEB">
            <w:pPr>
              <w:spacing w:before="40" w:after="40"/>
              <w:rPr>
                <w:rFonts w:ascii="Arial" w:hAnsi="Arial" w:cs="Arial"/>
                <w:sz w:val="24"/>
                <w:szCs w:val="24"/>
              </w:rPr>
            </w:pPr>
            <w:r>
              <w:rPr>
                <w:rFonts w:ascii="Arial" w:hAnsi="Arial" w:cs="Arial"/>
                <w:sz w:val="24"/>
                <w:szCs w:val="24"/>
              </w:rPr>
              <w:t>Soil runoff</w:t>
            </w:r>
          </w:p>
        </w:tc>
      </w:tr>
      <w:tr w:rsidR="00086E1D" w:rsidRPr="005162DE" w14:paraId="2C995845" w14:textId="77777777" w:rsidTr="002D3FB5">
        <w:trPr>
          <w:trHeight w:val="432"/>
        </w:trPr>
        <w:tc>
          <w:tcPr>
            <w:tcW w:w="2245" w:type="dxa"/>
          </w:tcPr>
          <w:p w14:paraId="5222906F" w14:textId="64796A39" w:rsidR="00086E1D" w:rsidRPr="005162DE" w:rsidRDefault="00086E1D" w:rsidP="00086E1D">
            <w:pPr>
              <w:spacing w:before="40" w:after="40"/>
              <w:ind w:left="187"/>
              <w:jc w:val="both"/>
              <w:rPr>
                <w:rFonts w:ascii="Arial" w:hAnsi="Arial" w:cs="Arial"/>
                <w:sz w:val="24"/>
                <w:szCs w:val="24"/>
              </w:rPr>
            </w:pPr>
            <w:r>
              <w:rPr>
                <w:rFonts w:ascii="Arial" w:hAnsi="Arial" w:cs="Arial"/>
                <w:sz w:val="24"/>
                <w:szCs w:val="24"/>
              </w:rPr>
              <w:t>Zinc (mg/L)</w:t>
            </w:r>
          </w:p>
        </w:tc>
        <w:tc>
          <w:tcPr>
            <w:tcW w:w="1440" w:type="dxa"/>
          </w:tcPr>
          <w:p w14:paraId="130BCC17" w14:textId="5EF1C5DF" w:rsidR="00086E1D" w:rsidRPr="005162DE" w:rsidRDefault="00086E1D"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46A1590F" w14:textId="3A7BFDAA" w:rsidR="00086E1D" w:rsidRPr="005162DE" w:rsidRDefault="00594582" w:rsidP="004179E4">
            <w:pPr>
              <w:spacing w:before="40" w:after="40"/>
              <w:jc w:val="center"/>
              <w:rPr>
                <w:rFonts w:ascii="Arial" w:hAnsi="Arial" w:cs="Arial"/>
                <w:sz w:val="24"/>
                <w:szCs w:val="24"/>
              </w:rPr>
            </w:pPr>
            <w:r>
              <w:rPr>
                <w:rFonts w:ascii="Arial" w:hAnsi="Arial" w:cs="Arial"/>
                <w:sz w:val="24"/>
                <w:szCs w:val="24"/>
              </w:rPr>
              <w:t>0.079</w:t>
            </w:r>
          </w:p>
        </w:tc>
        <w:tc>
          <w:tcPr>
            <w:tcW w:w="1530" w:type="dxa"/>
          </w:tcPr>
          <w:p w14:paraId="36E271F6" w14:textId="1729C00E" w:rsidR="00086E1D" w:rsidRPr="005162DE" w:rsidRDefault="00594582" w:rsidP="004179E4">
            <w:pPr>
              <w:spacing w:before="40" w:after="40"/>
              <w:jc w:val="center"/>
              <w:rPr>
                <w:rFonts w:ascii="Arial" w:hAnsi="Arial" w:cs="Arial"/>
                <w:sz w:val="24"/>
                <w:szCs w:val="24"/>
              </w:rPr>
            </w:pPr>
            <w:r>
              <w:rPr>
                <w:rFonts w:ascii="Arial" w:hAnsi="Arial" w:cs="Arial"/>
                <w:sz w:val="24"/>
                <w:szCs w:val="24"/>
              </w:rPr>
              <w:t>73-85</w:t>
            </w:r>
          </w:p>
        </w:tc>
        <w:tc>
          <w:tcPr>
            <w:tcW w:w="900" w:type="dxa"/>
          </w:tcPr>
          <w:p w14:paraId="283AB838" w14:textId="37B9A7B0" w:rsidR="00086E1D" w:rsidRPr="005162DE" w:rsidRDefault="00594582"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6FBA0B9E" w14:textId="2736E3D1" w:rsidR="00086E1D" w:rsidRPr="005162DE" w:rsidRDefault="00594582"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F5C8CFB" w14:textId="54952AA3" w:rsidR="00086E1D" w:rsidRPr="000C3B4D" w:rsidRDefault="00594582" w:rsidP="00086BEB">
            <w:pPr>
              <w:spacing w:before="40" w:after="40"/>
              <w:rPr>
                <w:rFonts w:ascii="Arial" w:hAnsi="Arial" w:cs="Arial"/>
                <w:sz w:val="22"/>
                <w:szCs w:val="22"/>
              </w:rPr>
            </w:pPr>
            <w:r w:rsidRPr="000C3B4D">
              <w:rPr>
                <w:rFonts w:ascii="Arial" w:hAnsi="Arial" w:cs="Arial"/>
                <w:sz w:val="22"/>
                <w:szCs w:val="22"/>
              </w:rPr>
              <w:t>Runoff/Leaching from natural deposits; industrial wastes</w:t>
            </w:r>
          </w:p>
        </w:tc>
      </w:tr>
    </w:tbl>
    <w:p w14:paraId="69D3A731" w14:textId="7CB671E6" w:rsidR="005D3708" w:rsidRPr="005162DE" w:rsidRDefault="005D3708" w:rsidP="00875407">
      <w:pPr>
        <w:pStyle w:val="Caption"/>
        <w:widowControl w:val="0"/>
      </w:pPr>
      <w:r w:rsidRPr="005162DE">
        <w:lastRenderedPageBreak/>
        <w:t xml:space="preserve">Table </w:t>
      </w:r>
      <w:r>
        <w:fldChar w:fldCharType="begin"/>
      </w:r>
      <w:r>
        <w:instrText>SEQ Table \* ARABIC</w:instrText>
      </w:r>
      <w:r>
        <w:fldChar w:fldCharType="separate"/>
      </w:r>
      <w:r w:rsidR="00E92454">
        <w:rPr>
          <w:noProof/>
        </w:rPr>
        <w:t>6</w:t>
      </w:r>
      <w: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AC90481" w:rsidR="00DA4F32" w:rsidRPr="005162DE" w:rsidRDefault="00FB36CA" w:rsidP="00DA4F32">
            <w:pPr>
              <w:spacing w:before="40" w:after="40"/>
              <w:rPr>
                <w:rFonts w:ascii="Arial" w:hAnsi="Arial" w:cs="Arial"/>
                <w:sz w:val="24"/>
                <w:szCs w:val="24"/>
              </w:rPr>
            </w:pPr>
            <w:r>
              <w:rPr>
                <w:rFonts w:ascii="Arial" w:hAnsi="Arial" w:cs="Arial"/>
                <w:sz w:val="24"/>
                <w:szCs w:val="24"/>
              </w:rPr>
              <w:t>N/A</w:t>
            </w:r>
          </w:p>
        </w:tc>
        <w:tc>
          <w:tcPr>
            <w:tcW w:w="1440" w:type="dxa"/>
          </w:tcPr>
          <w:p w14:paraId="28190B3D" w14:textId="13FDE7B0" w:rsidR="00DA4F32" w:rsidRPr="005162DE" w:rsidRDefault="00FB36CA" w:rsidP="00DA4F32">
            <w:pPr>
              <w:spacing w:before="40" w:after="40"/>
              <w:jc w:val="center"/>
              <w:rPr>
                <w:rFonts w:ascii="Arial" w:hAnsi="Arial" w:cs="Arial"/>
                <w:sz w:val="24"/>
                <w:szCs w:val="24"/>
              </w:rPr>
            </w:pPr>
            <w:r>
              <w:rPr>
                <w:rFonts w:ascii="Arial" w:hAnsi="Arial" w:cs="Arial"/>
                <w:sz w:val="24"/>
                <w:szCs w:val="24"/>
              </w:rPr>
              <w:t>N/A</w:t>
            </w:r>
          </w:p>
        </w:tc>
        <w:tc>
          <w:tcPr>
            <w:tcW w:w="1350" w:type="dxa"/>
          </w:tcPr>
          <w:p w14:paraId="63D0EACA" w14:textId="717B3E9C" w:rsidR="00DA4F32" w:rsidRPr="005162DE" w:rsidRDefault="00FB36CA" w:rsidP="00DA4F32">
            <w:pPr>
              <w:spacing w:before="40" w:after="40"/>
              <w:rPr>
                <w:rFonts w:ascii="Arial" w:hAnsi="Arial" w:cs="Arial"/>
                <w:sz w:val="24"/>
                <w:szCs w:val="24"/>
              </w:rPr>
            </w:pPr>
            <w:r>
              <w:rPr>
                <w:rFonts w:ascii="Arial" w:hAnsi="Arial" w:cs="Arial"/>
                <w:sz w:val="24"/>
                <w:szCs w:val="24"/>
              </w:rPr>
              <w:t>N/A</w:t>
            </w:r>
          </w:p>
        </w:tc>
        <w:tc>
          <w:tcPr>
            <w:tcW w:w="1530" w:type="dxa"/>
          </w:tcPr>
          <w:p w14:paraId="60CC3A19" w14:textId="4665559B" w:rsidR="00DA4F32" w:rsidRPr="005162DE" w:rsidRDefault="00FB36CA"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344FB7AD" w:rsidR="00DA4F32" w:rsidRPr="005162DE" w:rsidRDefault="00FB36CA"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259C4743" w:rsidR="00DA4F32" w:rsidRPr="005162DE" w:rsidRDefault="00FB36CA" w:rsidP="00DA4F32">
            <w:pPr>
              <w:spacing w:before="40" w:after="40"/>
              <w:rPr>
                <w:rFonts w:ascii="Arial" w:hAnsi="Arial" w:cs="Arial"/>
                <w:sz w:val="24"/>
                <w:szCs w:val="24"/>
              </w:rPr>
            </w:pPr>
            <w:r>
              <w:rPr>
                <w:rFonts w:ascii="Arial" w:hAnsi="Arial" w:cs="Arial"/>
                <w:sz w:val="24"/>
                <w:szCs w:val="24"/>
              </w:rPr>
              <w:t>N/A</w:t>
            </w:r>
          </w:p>
        </w:tc>
      </w:tr>
    </w:tbl>
    <w:p w14:paraId="53C5B814" w14:textId="77777777" w:rsidR="00FB36CA" w:rsidRDefault="00FB36CA" w:rsidP="00FB36CA">
      <w:bookmarkStart w:id="8" w:name="_Toc58336719"/>
    </w:p>
    <w:p w14:paraId="549382A6" w14:textId="77777777" w:rsidR="00FB36CA" w:rsidRDefault="00FB36CA" w:rsidP="00FB36CA"/>
    <w:p w14:paraId="5D9E4794" w14:textId="77777777" w:rsidR="00FB36CA" w:rsidRDefault="00FB36CA" w:rsidP="00FB36CA"/>
    <w:p w14:paraId="00A93E30" w14:textId="77777777" w:rsidR="00FB36CA" w:rsidRPr="00FB36CA" w:rsidRDefault="00FB36CA" w:rsidP="00FB36CA"/>
    <w:p w14:paraId="4ED6FC3F" w14:textId="2995CD5D" w:rsidR="0020216E" w:rsidRPr="005162DE" w:rsidRDefault="0020216E" w:rsidP="00BF628D">
      <w:pPr>
        <w:pStyle w:val="Heading3"/>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D9601FC"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72E12">
        <w:rPr>
          <w:rFonts w:ascii="Arial" w:hAnsi="Arial" w:cs="Arial"/>
          <w:bCs/>
          <w:sz w:val="24"/>
          <w:szCs w:val="24"/>
          <w:u w:val="single"/>
        </w:rPr>
        <w:t>Camp Cuyamaca</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0E97043"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xml:space="preserve">: </w:t>
      </w:r>
      <w:r w:rsidR="005124CE">
        <w:rPr>
          <w:rFonts w:ascii="Arial" w:hAnsi="Arial" w:cs="Arial"/>
          <w:bCs/>
          <w:sz w:val="24"/>
        </w:rPr>
        <w:t xml:space="preserve">Camp Cuyamaca prepared and submitted the required Lead Service Line Inventory </w:t>
      </w:r>
      <w:r w:rsidR="00A45671">
        <w:rPr>
          <w:rFonts w:ascii="Arial" w:hAnsi="Arial" w:cs="Arial"/>
          <w:bCs/>
          <w:sz w:val="24"/>
        </w:rPr>
        <w:t xml:space="preserve">to the Division of Drinking Water (DDW) portal and that submittal was approved by the DDW. Copies of the Service Line Inventory are available at the Camp Cuyamaca site </w:t>
      </w:r>
      <w:proofErr w:type="gramStart"/>
      <w:r w:rsidR="00A45671">
        <w:rPr>
          <w:rFonts w:ascii="Arial" w:hAnsi="Arial" w:cs="Arial"/>
          <w:bCs/>
          <w:sz w:val="24"/>
        </w:rPr>
        <w:t>and also</w:t>
      </w:r>
      <w:proofErr w:type="gramEnd"/>
      <w:r w:rsidR="00A45671">
        <w:rPr>
          <w:rFonts w:ascii="Arial" w:hAnsi="Arial" w:cs="Arial"/>
          <w:bCs/>
          <w:sz w:val="24"/>
        </w:rPr>
        <w:t xml:space="preserve"> at the San Diego County Office of Education. The Camp Cuyamaca distribution system was found to have no lead piping.</w:t>
      </w:r>
    </w:p>
    <w:p w14:paraId="2E24F456" w14:textId="1A205850"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 xml:space="preserve">Revised Total Coliform Rule (RTCR): </w:t>
      </w:r>
      <w:r w:rsidR="00A45671">
        <w:rPr>
          <w:rFonts w:ascii="Arial" w:hAnsi="Arial" w:cs="Arial"/>
          <w:sz w:val="24"/>
          <w:szCs w:val="24"/>
        </w:rPr>
        <w:t>Camp Cuyamaca performs routine monthly samples to test for presence of Coliforms and E</w:t>
      </w:r>
      <w:r w:rsidR="003D2058">
        <w:rPr>
          <w:rFonts w:ascii="Arial" w:hAnsi="Arial" w:cs="Arial"/>
          <w:sz w:val="24"/>
          <w:szCs w:val="24"/>
        </w:rPr>
        <w:t xml:space="preserve">. </w:t>
      </w:r>
      <w:r w:rsidR="00A45671">
        <w:rPr>
          <w:rFonts w:ascii="Arial" w:hAnsi="Arial" w:cs="Arial"/>
          <w:sz w:val="24"/>
          <w:szCs w:val="24"/>
        </w:rPr>
        <w:t>coli – If any samples come back as Present (or positive), then additional samples must be pulled from the original sampling location</w:t>
      </w:r>
      <w:r w:rsidR="00EA6289">
        <w:rPr>
          <w:rFonts w:ascii="Arial" w:hAnsi="Arial" w:cs="Arial"/>
          <w:sz w:val="24"/>
          <w:szCs w:val="24"/>
        </w:rPr>
        <w:t>, the designated sampling locations both upstream and downstream and also from both of our source wells and ALL sampling points must come back Absent (or negative) until system is considered back in compliance with the RTCR for that month.</w:t>
      </w:r>
    </w:p>
    <w:p w14:paraId="2C3CDE30" w14:textId="77777777" w:rsidR="000C2C06" w:rsidRDefault="000C2C06" w:rsidP="00937B7B">
      <w:pPr>
        <w:pStyle w:val="Heading3"/>
        <w:keepNext/>
        <w:rPr>
          <w:color w:val="auto"/>
        </w:rPr>
      </w:pPr>
      <w:bookmarkStart w:id="9" w:name="_Toc58336720"/>
    </w:p>
    <w:p w14:paraId="3522A277" w14:textId="77777777" w:rsidR="000C2C06" w:rsidRDefault="000C2C06" w:rsidP="00937B7B">
      <w:pPr>
        <w:pStyle w:val="Heading3"/>
        <w:keepNext/>
        <w:rPr>
          <w:color w:val="auto"/>
        </w:rPr>
      </w:pPr>
    </w:p>
    <w:p w14:paraId="6E67C9E1" w14:textId="36249987" w:rsidR="0087640F" w:rsidRPr="005162DE" w:rsidRDefault="0025569C" w:rsidP="00937B7B">
      <w:pPr>
        <w:pStyle w:val="Heading3"/>
        <w:keepNext/>
        <w:rPr>
          <w:color w:val="auto"/>
        </w:rPr>
      </w:pPr>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1890"/>
        <w:gridCol w:w="1260"/>
        <w:gridCol w:w="2160"/>
        <w:gridCol w:w="3357"/>
      </w:tblGrid>
      <w:tr w:rsidR="005162DE" w:rsidRPr="005162DE" w14:paraId="5025737F" w14:textId="77777777" w:rsidTr="00EA6289">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189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26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335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2D3FB5" w:rsidRPr="005162DE" w14:paraId="2E9938F8" w14:textId="77777777" w:rsidTr="00EA6289">
        <w:trPr>
          <w:trHeight w:val="449"/>
        </w:trPr>
        <w:tc>
          <w:tcPr>
            <w:tcW w:w="1975" w:type="dxa"/>
            <w:tcMar>
              <w:left w:w="58" w:type="dxa"/>
              <w:right w:w="58" w:type="dxa"/>
            </w:tcMar>
          </w:tcPr>
          <w:p w14:paraId="3650B6DE" w14:textId="39D89495" w:rsidR="001F503E" w:rsidRPr="005162DE" w:rsidRDefault="000C3B4D" w:rsidP="001F503E">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51843EBC" w14:textId="008692EE" w:rsidR="001F503E" w:rsidRPr="005162DE" w:rsidRDefault="004875DA" w:rsidP="001F503E">
            <w:pPr>
              <w:spacing w:before="40" w:after="40"/>
              <w:rPr>
                <w:rFonts w:ascii="Arial" w:hAnsi="Arial" w:cs="Arial"/>
                <w:sz w:val="24"/>
                <w:szCs w:val="24"/>
              </w:rPr>
            </w:pPr>
            <w:r>
              <w:rPr>
                <w:rFonts w:ascii="Arial" w:hAnsi="Arial" w:cs="Arial"/>
                <w:sz w:val="24"/>
                <w:szCs w:val="24"/>
              </w:rPr>
              <w:t>N</w:t>
            </w:r>
            <w:r w:rsidR="000C3B4D">
              <w:rPr>
                <w:rFonts w:ascii="Arial" w:hAnsi="Arial" w:cs="Arial"/>
                <w:sz w:val="24"/>
                <w:szCs w:val="24"/>
              </w:rPr>
              <w:t>/A</w:t>
            </w:r>
          </w:p>
        </w:tc>
        <w:tc>
          <w:tcPr>
            <w:tcW w:w="1260" w:type="dxa"/>
            <w:tcMar>
              <w:left w:w="58" w:type="dxa"/>
              <w:right w:w="58" w:type="dxa"/>
            </w:tcMar>
          </w:tcPr>
          <w:p w14:paraId="59679533" w14:textId="69D4FE85" w:rsidR="001F503E" w:rsidRPr="005162DE" w:rsidRDefault="000C3B4D" w:rsidP="001F503E">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75D3BCBC" w14:textId="72D3C6E5" w:rsidR="001F503E" w:rsidRPr="005162DE" w:rsidRDefault="000C3B4D" w:rsidP="001F503E">
            <w:pPr>
              <w:spacing w:before="40" w:after="40"/>
              <w:rPr>
                <w:rFonts w:ascii="Arial" w:hAnsi="Arial" w:cs="Arial"/>
                <w:sz w:val="24"/>
                <w:szCs w:val="24"/>
              </w:rPr>
            </w:pPr>
            <w:r>
              <w:rPr>
                <w:rFonts w:ascii="Arial" w:hAnsi="Arial" w:cs="Arial"/>
                <w:sz w:val="24"/>
                <w:szCs w:val="24"/>
              </w:rPr>
              <w:t>N/A</w:t>
            </w:r>
          </w:p>
        </w:tc>
        <w:tc>
          <w:tcPr>
            <w:tcW w:w="3357" w:type="dxa"/>
            <w:tcMar>
              <w:left w:w="58" w:type="dxa"/>
              <w:right w:w="58" w:type="dxa"/>
            </w:tcMar>
          </w:tcPr>
          <w:p w14:paraId="56FC7820" w14:textId="79A6627A" w:rsidR="001F503E" w:rsidRPr="005162DE" w:rsidRDefault="000C3B4D" w:rsidP="001F503E">
            <w:pPr>
              <w:spacing w:before="40" w:after="40"/>
              <w:rPr>
                <w:rFonts w:ascii="Arial" w:hAnsi="Arial" w:cs="Arial"/>
                <w:sz w:val="24"/>
                <w:szCs w:val="24"/>
              </w:rPr>
            </w:pPr>
            <w:r>
              <w:rPr>
                <w:rFonts w:ascii="Arial" w:hAnsi="Arial" w:cs="Arial"/>
                <w:sz w:val="24"/>
                <w:szCs w:val="24"/>
              </w:rPr>
              <w:t>N/A</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58A6D218" w:rsidR="001F503E" w:rsidRPr="005162DE" w:rsidRDefault="00E60D1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8A654C1" w:rsidR="00E80EE7" w:rsidRPr="005162DE" w:rsidRDefault="00E60D1E"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3BFAE69C" w:rsidR="001F503E" w:rsidRPr="005162DE" w:rsidRDefault="00E60D1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2864CEAD" w:rsidR="001F7181" w:rsidRPr="005162DE" w:rsidRDefault="00E60D1E"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071F3C9F" w:rsidR="001F503E" w:rsidRPr="005162DE" w:rsidRDefault="00E60D1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2467BD4A" w:rsidR="001F7181" w:rsidRPr="005162DE" w:rsidRDefault="00E60D1E"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7BD628BF" w:rsidR="001F503E" w:rsidRPr="005162DE" w:rsidRDefault="001F503E" w:rsidP="00BF628D">
      <w:pPr>
        <w:pStyle w:val="Heading3"/>
        <w:rPr>
          <w:color w:val="auto"/>
          <w:sz w:val="28"/>
        </w:rPr>
      </w:pPr>
    </w:p>
    <w:p w14:paraId="4AC50235" w14:textId="77777777" w:rsidR="000C2C06" w:rsidRDefault="000C2C06" w:rsidP="008E66E2">
      <w:pPr>
        <w:pStyle w:val="Heading3"/>
        <w:keepNext/>
        <w:rPr>
          <w:color w:val="auto"/>
        </w:rPr>
      </w:pPr>
      <w:bookmarkStart w:id="11" w:name="_Toc58336726"/>
    </w:p>
    <w:p w14:paraId="2D72B52F" w14:textId="77777777" w:rsidR="000C2C06" w:rsidRDefault="000C2C06" w:rsidP="008E66E2">
      <w:pPr>
        <w:pStyle w:val="Heading3"/>
        <w:keepNext/>
        <w:rPr>
          <w:color w:val="auto"/>
        </w:rPr>
      </w:pPr>
    </w:p>
    <w:p w14:paraId="4DFBB5CE" w14:textId="77777777" w:rsidR="000C2C06" w:rsidRDefault="000C2C06" w:rsidP="000C2C06"/>
    <w:p w14:paraId="118C542B" w14:textId="77777777" w:rsidR="000C2C06" w:rsidRDefault="000C2C06" w:rsidP="000C2C06"/>
    <w:p w14:paraId="1B2C0ABC" w14:textId="77777777" w:rsidR="000C3B4D" w:rsidRDefault="000C3B4D" w:rsidP="000C2C06"/>
    <w:p w14:paraId="59D3F1EF" w14:textId="77777777" w:rsidR="000C3B4D" w:rsidRDefault="000C3B4D" w:rsidP="000C2C06"/>
    <w:p w14:paraId="08F1720E" w14:textId="77777777" w:rsidR="000C3B4D" w:rsidRDefault="000C3B4D" w:rsidP="000C2C06"/>
    <w:p w14:paraId="794D040A" w14:textId="77777777" w:rsidR="000C3B4D" w:rsidRDefault="000C3B4D" w:rsidP="000C2C06"/>
    <w:p w14:paraId="28952E7F" w14:textId="77777777" w:rsidR="000C3B4D" w:rsidRPr="000C2C06" w:rsidRDefault="000C3B4D" w:rsidP="000C2C06"/>
    <w:p w14:paraId="60F5762F" w14:textId="02F288B2" w:rsidR="00E25265" w:rsidRPr="005162DE" w:rsidRDefault="00E25265" w:rsidP="008E66E2">
      <w:pPr>
        <w:pStyle w:val="Heading3"/>
        <w:keepNext/>
        <w:rPr>
          <w:color w:val="auto"/>
        </w:rPr>
      </w:pPr>
      <w:r w:rsidRPr="005162DE">
        <w:rPr>
          <w:color w:val="auto"/>
        </w:rPr>
        <w:lastRenderedPageBreak/>
        <w:t>Summary Information for Revised Total Coliform Rule</w:t>
      </w:r>
      <w:r w:rsidR="003131EE" w:rsidRPr="005162DE">
        <w:rPr>
          <w:color w:val="auto"/>
        </w:rPr>
        <w:t xml:space="preserve"> </w:t>
      </w:r>
      <w:r w:rsidRPr="005162DE">
        <w:rPr>
          <w:color w:val="auto"/>
        </w:rPr>
        <w:t>Level 1 and Level 2 Assessment Requirements</w:t>
      </w:r>
      <w:bookmarkEnd w:id="11"/>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3751D416"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r w:rsidR="00F53E3F">
        <w:rPr>
          <w:rFonts w:ascii="Arial" w:hAnsi="Arial" w:cs="Arial"/>
          <w:sz w:val="24"/>
          <w:szCs w:val="24"/>
        </w:rPr>
        <w:t xml:space="preserve"> On February 5, 2024 our small water system tested positive for total coliform in our routine revised total coliform rule (RTCR) monthly sample-we repulled the required 5 repeat samples and the 3 samples from the distribution system again tested positive for coliforms, but the 2 well sources were absent-proper procedures were taken to perform routine disinfection and flushing of the distribution system and the required repeat samples </w:t>
      </w:r>
      <w:r w:rsidR="00E86F66">
        <w:rPr>
          <w:rFonts w:ascii="Arial" w:hAnsi="Arial" w:cs="Arial"/>
          <w:sz w:val="24"/>
          <w:szCs w:val="24"/>
        </w:rPr>
        <w:t xml:space="preserve">for those actions </w:t>
      </w:r>
      <w:r w:rsidR="00F53E3F">
        <w:rPr>
          <w:rFonts w:ascii="Arial" w:hAnsi="Arial" w:cs="Arial"/>
          <w:sz w:val="24"/>
          <w:szCs w:val="24"/>
        </w:rPr>
        <w:t xml:space="preserve">then showed all 5 samples </w:t>
      </w:r>
      <w:r w:rsidR="00E86F66">
        <w:rPr>
          <w:rFonts w:ascii="Arial" w:hAnsi="Arial" w:cs="Arial"/>
          <w:sz w:val="24"/>
          <w:szCs w:val="24"/>
        </w:rPr>
        <w:t>being</w:t>
      </w:r>
      <w:r w:rsidR="00F53E3F">
        <w:rPr>
          <w:rFonts w:ascii="Arial" w:hAnsi="Arial" w:cs="Arial"/>
          <w:sz w:val="24"/>
          <w:szCs w:val="24"/>
        </w:rPr>
        <w:t xml:space="preserve"> absent.</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51A40CBF"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8F7432">
        <w:rPr>
          <w:rFonts w:ascii="Arial" w:hAnsi="Arial" w:cs="Arial"/>
          <w:sz w:val="24"/>
          <w:szCs w:val="24"/>
        </w:rPr>
        <w:t>One</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2" w:name="_Hlk534984154"/>
      <w:r w:rsidR="008F7432">
        <w:rPr>
          <w:rFonts w:ascii="Arial" w:hAnsi="Arial" w:cs="Arial"/>
          <w:sz w:val="24"/>
          <w:szCs w:val="24"/>
        </w:rPr>
        <w:t>One</w:t>
      </w:r>
      <w:bookmarkEnd w:id="12"/>
      <w:r w:rsidRPr="005162DE">
        <w:rPr>
          <w:rFonts w:ascii="Arial" w:hAnsi="Arial" w:cs="Arial"/>
          <w:sz w:val="24"/>
          <w:szCs w:val="24"/>
        </w:rPr>
        <w:t>] Level 1 assessment(s) were completed.  In addition, we were required to take [</w:t>
      </w:r>
      <w:bookmarkStart w:id="13" w:name="_Hlk534984203"/>
      <w:r w:rsidR="008F7432">
        <w:rPr>
          <w:rFonts w:ascii="Arial" w:hAnsi="Arial" w:cs="Arial"/>
          <w:sz w:val="24"/>
          <w:szCs w:val="24"/>
        </w:rPr>
        <w:t>Four</w:t>
      </w:r>
      <w:bookmarkEnd w:id="13"/>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952D8D">
        <w:rPr>
          <w:rFonts w:ascii="Arial" w:hAnsi="Arial" w:cs="Arial"/>
          <w:sz w:val="24"/>
          <w:szCs w:val="24"/>
        </w:rPr>
        <w:t>Three</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545AE06B" w14:textId="5D0BC218"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r w:rsidR="00DA1533">
        <w:rPr>
          <w:rFonts w:ascii="Arial" w:hAnsi="Arial" w:cs="Arial"/>
          <w:sz w:val="24"/>
          <w:szCs w:val="24"/>
        </w:rPr>
        <w:t xml:space="preserve"> It took an extended amount of time to locate </w:t>
      </w:r>
      <w:r w:rsidR="00E2384F">
        <w:rPr>
          <w:rFonts w:ascii="Arial" w:hAnsi="Arial" w:cs="Arial"/>
          <w:sz w:val="24"/>
          <w:szCs w:val="24"/>
        </w:rPr>
        <w:t xml:space="preserve">and receive </w:t>
      </w:r>
      <w:r w:rsidR="00DA1533">
        <w:rPr>
          <w:rFonts w:ascii="Arial" w:hAnsi="Arial" w:cs="Arial"/>
          <w:sz w:val="24"/>
          <w:szCs w:val="24"/>
        </w:rPr>
        <w:t xml:space="preserve">the proper </w:t>
      </w:r>
      <w:r w:rsidR="00E2384F">
        <w:rPr>
          <w:rFonts w:ascii="Arial" w:hAnsi="Arial" w:cs="Arial"/>
          <w:sz w:val="24"/>
          <w:szCs w:val="24"/>
        </w:rPr>
        <w:t xml:space="preserve">NSF approved coating for sealing the hairline cracks on top of the concrete tank lid and this coating has very specific temperature and application requirements for proper adhesion/sealing that were difficult to try and coordinate with our remote mountain weather and conditions, but work will be completed this summer. We will also be performing some additional contractor awarded work on and around our inground concrete storage tank </w:t>
      </w:r>
      <w:r w:rsidR="00E86F66">
        <w:rPr>
          <w:rFonts w:ascii="Arial" w:hAnsi="Arial" w:cs="Arial"/>
          <w:sz w:val="24"/>
          <w:szCs w:val="24"/>
        </w:rPr>
        <w:t xml:space="preserve">and distribution lines </w:t>
      </w:r>
      <w:r w:rsidR="00E2384F">
        <w:rPr>
          <w:rFonts w:ascii="Arial" w:hAnsi="Arial" w:cs="Arial"/>
          <w:sz w:val="24"/>
          <w:szCs w:val="24"/>
        </w:rPr>
        <w:t>this summer.</w:t>
      </w:r>
    </w:p>
    <w:p w14:paraId="105CAE53" w14:textId="77777777" w:rsidR="001E07A6" w:rsidRPr="005162DE" w:rsidRDefault="001E07A6" w:rsidP="001B269F">
      <w:pPr>
        <w:rPr>
          <w:rFonts w:ascii="Arial" w:hAnsi="Arial" w:cs="Arial"/>
          <w:i/>
          <w:iCs/>
          <w:sz w:val="24"/>
          <w:szCs w:val="24"/>
        </w:rPr>
      </w:pPr>
    </w:p>
    <w:p w14:paraId="312CED5C" w14:textId="3ADF875B" w:rsidR="00827994" w:rsidRPr="005162DE" w:rsidRDefault="00827994" w:rsidP="00827994">
      <w:pPr>
        <w:rPr>
          <w:rFonts w:ascii="Arial" w:hAnsi="Arial" w:cs="Arial"/>
          <w:i/>
          <w:iCs/>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CF5A2" w14:textId="77777777" w:rsidR="00333B74" w:rsidRDefault="00333B74">
      <w:r>
        <w:separator/>
      </w:r>
    </w:p>
    <w:p w14:paraId="46A80E36" w14:textId="77777777" w:rsidR="00333B74" w:rsidRDefault="00333B74"/>
  </w:endnote>
  <w:endnote w:type="continuationSeparator" w:id="0">
    <w:p w14:paraId="09422247" w14:textId="77777777" w:rsidR="00333B74" w:rsidRDefault="00333B74">
      <w:r>
        <w:continuationSeparator/>
      </w:r>
    </w:p>
    <w:p w14:paraId="4929B756" w14:textId="77777777" w:rsidR="00333B74" w:rsidRDefault="00333B74"/>
  </w:endnote>
  <w:endnote w:type="continuationNotice" w:id="1">
    <w:p w14:paraId="0F332E32" w14:textId="77777777" w:rsidR="00333B74" w:rsidRDefault="00333B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6E8E4" w14:textId="77777777" w:rsidR="00333B74" w:rsidRDefault="00333B74">
      <w:r>
        <w:separator/>
      </w:r>
    </w:p>
    <w:p w14:paraId="4FA14759" w14:textId="77777777" w:rsidR="00333B74" w:rsidRDefault="00333B74"/>
  </w:footnote>
  <w:footnote w:type="continuationSeparator" w:id="0">
    <w:p w14:paraId="66219FE5" w14:textId="77777777" w:rsidR="00333B74" w:rsidRDefault="00333B74">
      <w:r>
        <w:continuationSeparator/>
      </w:r>
    </w:p>
    <w:p w14:paraId="330014B2" w14:textId="77777777" w:rsidR="00333B74" w:rsidRDefault="00333B74"/>
  </w:footnote>
  <w:footnote w:type="continuationNotice" w:id="1">
    <w:p w14:paraId="5967C8BC" w14:textId="77777777" w:rsidR="00333B74" w:rsidRDefault="00333B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1630"/>
    <w:rsid w:val="00003909"/>
    <w:rsid w:val="00005E6E"/>
    <w:rsid w:val="00013917"/>
    <w:rsid w:val="00015E3A"/>
    <w:rsid w:val="00015EBE"/>
    <w:rsid w:val="00016106"/>
    <w:rsid w:val="00017F8F"/>
    <w:rsid w:val="00020032"/>
    <w:rsid w:val="00020F0D"/>
    <w:rsid w:val="00022705"/>
    <w:rsid w:val="00024D43"/>
    <w:rsid w:val="000272F2"/>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0A5"/>
    <w:rsid w:val="000835D8"/>
    <w:rsid w:val="00085A69"/>
    <w:rsid w:val="00086BEB"/>
    <w:rsid w:val="00086E1D"/>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2C06"/>
    <w:rsid w:val="000C3B4D"/>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266"/>
    <w:rsid w:val="0012764D"/>
    <w:rsid w:val="00127B6D"/>
    <w:rsid w:val="001300C2"/>
    <w:rsid w:val="001331D3"/>
    <w:rsid w:val="001340A6"/>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2A56"/>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3BA7"/>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3B74"/>
    <w:rsid w:val="00335461"/>
    <w:rsid w:val="00340568"/>
    <w:rsid w:val="00341671"/>
    <w:rsid w:val="00342536"/>
    <w:rsid w:val="0034785D"/>
    <w:rsid w:val="00357F0C"/>
    <w:rsid w:val="00365C7B"/>
    <w:rsid w:val="00374766"/>
    <w:rsid w:val="00376B0E"/>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2058"/>
    <w:rsid w:val="003D622F"/>
    <w:rsid w:val="003E27AB"/>
    <w:rsid w:val="003E7032"/>
    <w:rsid w:val="003F23AC"/>
    <w:rsid w:val="003F36E5"/>
    <w:rsid w:val="003F3A38"/>
    <w:rsid w:val="003F3F4C"/>
    <w:rsid w:val="003F5E00"/>
    <w:rsid w:val="00401832"/>
    <w:rsid w:val="00401DAF"/>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875DA"/>
    <w:rsid w:val="004912AD"/>
    <w:rsid w:val="00492061"/>
    <w:rsid w:val="00494C7A"/>
    <w:rsid w:val="00494E6C"/>
    <w:rsid w:val="00496939"/>
    <w:rsid w:val="004A05D8"/>
    <w:rsid w:val="004A07B2"/>
    <w:rsid w:val="004A1ABC"/>
    <w:rsid w:val="004A2077"/>
    <w:rsid w:val="004B7187"/>
    <w:rsid w:val="004C2D28"/>
    <w:rsid w:val="004C3239"/>
    <w:rsid w:val="004C5E5E"/>
    <w:rsid w:val="004D0E82"/>
    <w:rsid w:val="004D4C01"/>
    <w:rsid w:val="004D509C"/>
    <w:rsid w:val="004E6ADF"/>
    <w:rsid w:val="004F23D7"/>
    <w:rsid w:val="004F2F03"/>
    <w:rsid w:val="004F3C5B"/>
    <w:rsid w:val="004F5902"/>
    <w:rsid w:val="004F67E6"/>
    <w:rsid w:val="00501116"/>
    <w:rsid w:val="00501B52"/>
    <w:rsid w:val="005065B7"/>
    <w:rsid w:val="0050755D"/>
    <w:rsid w:val="005101E1"/>
    <w:rsid w:val="005124CE"/>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4582"/>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0E48"/>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3120"/>
    <w:rsid w:val="007D66DF"/>
    <w:rsid w:val="007E736D"/>
    <w:rsid w:val="007F457C"/>
    <w:rsid w:val="007F584E"/>
    <w:rsid w:val="007F6E56"/>
    <w:rsid w:val="00801E7B"/>
    <w:rsid w:val="008035BF"/>
    <w:rsid w:val="00803861"/>
    <w:rsid w:val="00803DFB"/>
    <w:rsid w:val="0080460B"/>
    <w:rsid w:val="00805DA5"/>
    <w:rsid w:val="0081478B"/>
    <w:rsid w:val="00814AAE"/>
    <w:rsid w:val="00816622"/>
    <w:rsid w:val="00822017"/>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34D7"/>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432"/>
    <w:rsid w:val="008F7660"/>
    <w:rsid w:val="009000CA"/>
    <w:rsid w:val="00900CB8"/>
    <w:rsid w:val="00901274"/>
    <w:rsid w:val="00901C69"/>
    <w:rsid w:val="00904288"/>
    <w:rsid w:val="00911A33"/>
    <w:rsid w:val="00915867"/>
    <w:rsid w:val="009160C7"/>
    <w:rsid w:val="00921C44"/>
    <w:rsid w:val="0092687A"/>
    <w:rsid w:val="009278E1"/>
    <w:rsid w:val="00933266"/>
    <w:rsid w:val="009347D4"/>
    <w:rsid w:val="00934D1D"/>
    <w:rsid w:val="00936C4A"/>
    <w:rsid w:val="0093762E"/>
    <w:rsid w:val="00937B7B"/>
    <w:rsid w:val="009419BC"/>
    <w:rsid w:val="00945B59"/>
    <w:rsid w:val="009461F0"/>
    <w:rsid w:val="0094633A"/>
    <w:rsid w:val="00947382"/>
    <w:rsid w:val="00952D8D"/>
    <w:rsid w:val="00960466"/>
    <w:rsid w:val="009610BC"/>
    <w:rsid w:val="00964EC2"/>
    <w:rsid w:val="00966F18"/>
    <w:rsid w:val="00970BCF"/>
    <w:rsid w:val="00973488"/>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E72D5"/>
    <w:rsid w:val="009F5401"/>
    <w:rsid w:val="009F5D81"/>
    <w:rsid w:val="00A0317C"/>
    <w:rsid w:val="00A0355F"/>
    <w:rsid w:val="00A0640D"/>
    <w:rsid w:val="00A107E3"/>
    <w:rsid w:val="00A15843"/>
    <w:rsid w:val="00A15ACB"/>
    <w:rsid w:val="00A1682E"/>
    <w:rsid w:val="00A24839"/>
    <w:rsid w:val="00A2507D"/>
    <w:rsid w:val="00A259A6"/>
    <w:rsid w:val="00A277B5"/>
    <w:rsid w:val="00A32EB0"/>
    <w:rsid w:val="00A37045"/>
    <w:rsid w:val="00A44246"/>
    <w:rsid w:val="00A45671"/>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0BBE"/>
    <w:rsid w:val="00B646BC"/>
    <w:rsid w:val="00B67C49"/>
    <w:rsid w:val="00B704C3"/>
    <w:rsid w:val="00B715F0"/>
    <w:rsid w:val="00B76677"/>
    <w:rsid w:val="00B772E6"/>
    <w:rsid w:val="00B85CDA"/>
    <w:rsid w:val="00B87C5D"/>
    <w:rsid w:val="00B917F2"/>
    <w:rsid w:val="00B93439"/>
    <w:rsid w:val="00B96EC8"/>
    <w:rsid w:val="00BA159C"/>
    <w:rsid w:val="00BA2C8F"/>
    <w:rsid w:val="00BA538C"/>
    <w:rsid w:val="00BA6254"/>
    <w:rsid w:val="00BA7D96"/>
    <w:rsid w:val="00BB1985"/>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56D99"/>
    <w:rsid w:val="00C6314A"/>
    <w:rsid w:val="00C649AA"/>
    <w:rsid w:val="00C66D15"/>
    <w:rsid w:val="00C70791"/>
    <w:rsid w:val="00C72373"/>
    <w:rsid w:val="00C77170"/>
    <w:rsid w:val="00C8032D"/>
    <w:rsid w:val="00C945A7"/>
    <w:rsid w:val="00C94DAA"/>
    <w:rsid w:val="00C952C9"/>
    <w:rsid w:val="00C96627"/>
    <w:rsid w:val="00CA1B53"/>
    <w:rsid w:val="00CA374B"/>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4C86"/>
    <w:rsid w:val="00D67F19"/>
    <w:rsid w:val="00D72E12"/>
    <w:rsid w:val="00D73637"/>
    <w:rsid w:val="00D7538B"/>
    <w:rsid w:val="00D77322"/>
    <w:rsid w:val="00D82E27"/>
    <w:rsid w:val="00D8434C"/>
    <w:rsid w:val="00D924EC"/>
    <w:rsid w:val="00D9256E"/>
    <w:rsid w:val="00D96789"/>
    <w:rsid w:val="00D975C3"/>
    <w:rsid w:val="00DA0F1A"/>
    <w:rsid w:val="00DA153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84F"/>
    <w:rsid w:val="00E23E88"/>
    <w:rsid w:val="00E24E8A"/>
    <w:rsid w:val="00E25265"/>
    <w:rsid w:val="00E27390"/>
    <w:rsid w:val="00E31A64"/>
    <w:rsid w:val="00E331F5"/>
    <w:rsid w:val="00E34F9C"/>
    <w:rsid w:val="00E41EE8"/>
    <w:rsid w:val="00E45705"/>
    <w:rsid w:val="00E46869"/>
    <w:rsid w:val="00E56B28"/>
    <w:rsid w:val="00E56E23"/>
    <w:rsid w:val="00E60304"/>
    <w:rsid w:val="00E60D1E"/>
    <w:rsid w:val="00E614E6"/>
    <w:rsid w:val="00E62B92"/>
    <w:rsid w:val="00E64AD6"/>
    <w:rsid w:val="00E6542D"/>
    <w:rsid w:val="00E67C01"/>
    <w:rsid w:val="00E7271A"/>
    <w:rsid w:val="00E80B80"/>
    <w:rsid w:val="00E80EE7"/>
    <w:rsid w:val="00E8528D"/>
    <w:rsid w:val="00E86F66"/>
    <w:rsid w:val="00E870EB"/>
    <w:rsid w:val="00E90B89"/>
    <w:rsid w:val="00E91D0B"/>
    <w:rsid w:val="00E92454"/>
    <w:rsid w:val="00E92E9C"/>
    <w:rsid w:val="00E93D03"/>
    <w:rsid w:val="00EA3504"/>
    <w:rsid w:val="00EA4A2B"/>
    <w:rsid w:val="00EA6289"/>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78FD"/>
    <w:rsid w:val="00F20D47"/>
    <w:rsid w:val="00F2399F"/>
    <w:rsid w:val="00F27D20"/>
    <w:rsid w:val="00F41F91"/>
    <w:rsid w:val="00F467B0"/>
    <w:rsid w:val="00F51B61"/>
    <w:rsid w:val="00F53E3F"/>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36CA"/>
    <w:rsid w:val="00FB5ACE"/>
    <w:rsid w:val="00FB67EC"/>
    <w:rsid w:val="00FC01B5"/>
    <w:rsid w:val="00FC1912"/>
    <w:rsid w:val="00FC33C4"/>
    <w:rsid w:val="00FC34F6"/>
    <w:rsid w:val="00FD4B98"/>
    <w:rsid w:val="00FD4BF4"/>
    <w:rsid w:val="00FE1715"/>
    <w:rsid w:val="00FF0C1D"/>
    <w:rsid w:val="00FF6578"/>
    <w:rsid w:val="00FF6F10"/>
    <w:rsid w:val="00FF6FF5"/>
    <w:rsid w:val="06327FD5"/>
    <w:rsid w:val="13FB5696"/>
    <w:rsid w:val="3E98C551"/>
    <w:rsid w:val="43C24108"/>
    <w:rsid w:val="6BCF5201"/>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7879</TotalTime>
  <Pages>8</Pages>
  <Words>2589</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Kevin Gross</cp:lastModifiedBy>
  <cp:revision>32</cp:revision>
  <cp:lastPrinted>2025-06-04T14:25:00Z</cp:lastPrinted>
  <dcterms:created xsi:type="dcterms:W3CDTF">2025-01-13T16:23:00Z</dcterms:created>
  <dcterms:modified xsi:type="dcterms:W3CDTF">2025-06-09T16:17:00Z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