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ABA34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A4115">
        <w:rPr>
          <w:rFonts w:ascii="Arial" w:hAnsi="Arial" w:cs="Arial"/>
          <w:sz w:val="24"/>
          <w:szCs w:val="24"/>
        </w:rPr>
        <w:t>Lake Wohlford Resort</w:t>
      </w:r>
    </w:p>
    <w:p w14:paraId="65A99AB1" w14:textId="1752449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A4115">
        <w:rPr>
          <w:rFonts w:ascii="Arial" w:hAnsi="Arial" w:cs="Arial"/>
          <w:sz w:val="24"/>
          <w:szCs w:val="24"/>
        </w:rPr>
        <w:t xml:space="preserve"> </w:t>
      </w:r>
      <w:r w:rsidR="00E95660">
        <w:rPr>
          <w:rFonts w:ascii="Arial" w:hAnsi="Arial" w:cs="Arial"/>
          <w:sz w:val="24"/>
          <w:szCs w:val="24"/>
        </w:rPr>
        <w:t>May 19</w:t>
      </w:r>
      <w:r w:rsidR="00036C61">
        <w:rPr>
          <w:rFonts w:ascii="Arial" w:hAnsi="Arial" w:cs="Arial"/>
          <w:sz w:val="24"/>
          <w:szCs w:val="24"/>
        </w:rPr>
        <w:t>, 2025</w:t>
      </w:r>
    </w:p>
    <w:p w14:paraId="21C05768" w14:textId="54721D3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A4115">
        <w:rPr>
          <w:rFonts w:ascii="Arial" w:hAnsi="Arial" w:cs="Arial"/>
          <w:sz w:val="24"/>
          <w:szCs w:val="24"/>
        </w:rPr>
        <w:t>Surface Water</w:t>
      </w:r>
    </w:p>
    <w:p w14:paraId="6AE5ED8C" w14:textId="47B0F3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A4115">
        <w:rPr>
          <w:rFonts w:ascii="Arial" w:hAnsi="Arial" w:cs="Arial"/>
          <w:sz w:val="24"/>
          <w:szCs w:val="24"/>
        </w:rPr>
        <w:t>Lake Wohlford, Escondido</w:t>
      </w:r>
      <w:r w:rsidR="00036C61">
        <w:rPr>
          <w:rFonts w:ascii="Arial" w:hAnsi="Arial" w:cs="Arial"/>
          <w:sz w:val="24"/>
          <w:szCs w:val="24"/>
        </w:rPr>
        <w:t xml:space="preserve"> California</w:t>
      </w:r>
    </w:p>
    <w:p w14:paraId="11D6F99D" w14:textId="565D974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36C61">
        <w:rPr>
          <w:rFonts w:ascii="Arial" w:hAnsi="Arial" w:cs="Arial"/>
          <w:sz w:val="24"/>
          <w:szCs w:val="24"/>
        </w:rPr>
        <w:t>The Drinking Water Source Assessment was most recently updated by the City of Escondido in January 2022. It identifies a number of activities that have the potential to adversely affect water quality, including residential septic facilities, urban runoff, and agricultural and recreational activities, but no contaminants from these activities were detected in the local water supply. For a copy, please contact City of Escondido, Utilities at 760-839-4682.</w:t>
      </w:r>
    </w:p>
    <w:p w14:paraId="55CC3D7E" w14:textId="6683FA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36C61">
        <w:rPr>
          <w:rFonts w:ascii="Arial" w:hAnsi="Arial" w:cs="Arial"/>
          <w:sz w:val="24"/>
          <w:szCs w:val="24"/>
        </w:rPr>
        <w:t>No board meetings are scheduled. If a resident would like to discuss the water, please contact John O'Flynn.</w:t>
      </w:r>
    </w:p>
    <w:p w14:paraId="175FE9EF" w14:textId="2C493E3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36C61">
        <w:rPr>
          <w:rFonts w:ascii="Arial" w:hAnsi="Arial" w:cs="Arial"/>
          <w:sz w:val="24"/>
          <w:szCs w:val="24"/>
        </w:rPr>
        <w:t>John O’Flynn, Owner at (760) 749-2755.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020701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482D2D38" w:rsidR="008404C1" w:rsidRPr="005162DE" w:rsidRDefault="008404C1" w:rsidP="008404C1">
      <w:pPr>
        <w:pStyle w:val="Heading2"/>
      </w:pPr>
      <w:r w:rsidRPr="005162DE">
        <w:t>Importance of This Report Statement in Spanish</w:t>
      </w:r>
    </w:p>
    <w:p w14:paraId="50940386" w14:textId="277874CD" w:rsidR="00036C61" w:rsidRPr="005162DE" w:rsidRDefault="0092687A" w:rsidP="00036C61">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036C61">
        <w:rPr>
          <w:rFonts w:ascii="Arial" w:hAnsi="Arial" w:cs="Arial"/>
          <w:sz w:val="24"/>
          <w:szCs w:val="24"/>
          <w:lang w:val="es-MX"/>
        </w:rPr>
        <w:t>Lake Wohlford Resort a</w:t>
      </w:r>
      <w:r w:rsidR="00442D66" w:rsidRPr="005162DE">
        <w:rPr>
          <w:rFonts w:ascii="Arial" w:hAnsi="Arial" w:cs="Arial"/>
          <w:sz w:val="24"/>
          <w:szCs w:val="24"/>
          <w:lang w:val="es-MX"/>
        </w:rPr>
        <w:t xml:space="preserve"> </w:t>
      </w:r>
      <w:r w:rsidR="00036C61">
        <w:rPr>
          <w:rFonts w:ascii="Arial" w:hAnsi="Arial" w:cs="Arial"/>
          <w:sz w:val="24"/>
          <w:szCs w:val="24"/>
          <w:lang w:val="es-MX"/>
        </w:rPr>
        <w:t>25484 Lake Wohlford Road, Escondido 760-749-2755</w:t>
      </w:r>
      <w:r w:rsidR="00036C61"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2DFE8F6E"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C1ED65C" w:rsidR="00BC6327" w:rsidRPr="005162DE" w:rsidRDefault="00BC6327" w:rsidP="0065365D">
      <w:pPr>
        <w:rPr>
          <w:rFonts w:ascii="Arial" w:hAnsi="Arial" w:cs="Arial"/>
          <w:sz w:val="24"/>
          <w:szCs w:val="24"/>
        </w:rPr>
      </w:pPr>
      <w:r w:rsidRPr="00237165">
        <w:rPr>
          <w:rFonts w:ascii="Arial" w:hAnsi="Arial" w:cs="Arial"/>
          <w:bCs/>
          <w:sz w:val="24"/>
          <w:szCs w:val="24"/>
        </w:rPr>
        <w:t xml:space="preserve">Tables 1, 2, 3, 4, </w:t>
      </w:r>
      <w:r w:rsidR="00814AAE" w:rsidRPr="00237165">
        <w:rPr>
          <w:rFonts w:ascii="Arial" w:hAnsi="Arial" w:cs="Arial"/>
          <w:bCs/>
          <w:sz w:val="24"/>
          <w:szCs w:val="24"/>
        </w:rPr>
        <w:t>5, 6</w:t>
      </w:r>
      <w:r w:rsidR="00B704C3" w:rsidRPr="00237165">
        <w:rPr>
          <w:rFonts w:ascii="Arial" w:hAnsi="Arial" w:cs="Arial"/>
          <w:bCs/>
          <w:sz w:val="24"/>
          <w:szCs w:val="24"/>
        </w:rPr>
        <w:t>, and 8</w:t>
      </w:r>
      <w:r w:rsidRPr="00237165">
        <w:rPr>
          <w:rFonts w:ascii="Arial" w:hAnsi="Arial" w:cs="Arial"/>
          <w:bCs/>
          <w:sz w:val="24"/>
          <w:szCs w:val="24"/>
        </w:rPr>
        <w:t xml:space="preserve"> list</w:t>
      </w:r>
      <w:r w:rsidRPr="005162DE">
        <w:rPr>
          <w:rFonts w:ascii="Arial" w:hAnsi="Arial" w:cs="Arial"/>
          <w:bCs/>
          <w:sz w:val="24"/>
          <w:szCs w:val="24"/>
        </w:rPr>
        <w:t xml:space="preserve">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6127EDC"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BF31C5A"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036C61">
              <w:rPr>
                <w:rFonts w:ascii="Arial" w:hAnsi="Arial" w:cs="Arial"/>
                <w:sz w:val="24"/>
                <w:szCs w:val="24"/>
              </w:rPr>
              <w:t>2024)</w:t>
            </w:r>
          </w:p>
          <w:p w14:paraId="4A18E97C" w14:textId="1FBDC630" w:rsidR="008572DA" w:rsidRPr="005162DE" w:rsidRDefault="00036C6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8C98A63" w:rsidR="00095AAC" w:rsidRPr="005162DE" w:rsidRDefault="00036C6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2B3C44A"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075"/>
        <w:gridCol w:w="1260"/>
        <w:gridCol w:w="1260"/>
        <w:gridCol w:w="1350"/>
        <w:gridCol w:w="1260"/>
        <w:gridCol w:w="540"/>
        <w:gridCol w:w="810"/>
        <w:gridCol w:w="3263"/>
      </w:tblGrid>
      <w:tr w:rsidR="00D73637" w:rsidRPr="005162DE" w14:paraId="36B51181" w14:textId="77777777" w:rsidTr="00AC0A95">
        <w:trPr>
          <w:cantSplit/>
          <w:trHeight w:val="1708"/>
          <w:tblHeader/>
        </w:trPr>
        <w:tc>
          <w:tcPr>
            <w:tcW w:w="1075"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260"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260" w:type="dxa"/>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260" w:type="dxa"/>
            <w:tcMar>
              <w:left w:w="86" w:type="dxa"/>
              <w:right w:w="86" w:type="dxa"/>
            </w:tcMa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No. Sites </w:t>
            </w:r>
            <w:r w:rsidRPr="00AC0A95">
              <w:rPr>
                <w:rFonts w:ascii="Arial" w:hAnsi="Arial" w:cs="Arial"/>
                <w:b/>
                <w:bCs/>
              </w:rPr>
              <w:t xml:space="preserve">Exceeding </w:t>
            </w:r>
            <w:r w:rsidRPr="005162DE">
              <w:rPr>
                <w:rFonts w:ascii="Arial" w:hAnsi="Arial" w:cs="Arial"/>
                <w:b/>
                <w:bCs/>
                <w:sz w:val="24"/>
                <w:szCs w:val="24"/>
              </w:rPr>
              <w:t>AL</w:t>
            </w:r>
          </w:p>
        </w:tc>
        <w:tc>
          <w:tcPr>
            <w:tcW w:w="540" w:type="dxa"/>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263"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AC0A95">
        <w:trPr>
          <w:trHeight w:val="1332"/>
        </w:trPr>
        <w:tc>
          <w:tcPr>
            <w:tcW w:w="1075"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260" w:type="dxa"/>
            <w:tcMar>
              <w:left w:w="86" w:type="dxa"/>
              <w:right w:w="86" w:type="dxa"/>
            </w:tcMar>
          </w:tcPr>
          <w:p w14:paraId="0A0580DD" w14:textId="55D9F973" w:rsidR="00D73637" w:rsidRPr="005162DE" w:rsidRDefault="00AC0A95" w:rsidP="00960466">
            <w:pPr>
              <w:spacing w:before="40" w:after="40"/>
              <w:jc w:val="center"/>
              <w:rPr>
                <w:rFonts w:ascii="Arial" w:hAnsi="Arial" w:cs="Arial"/>
                <w:sz w:val="24"/>
                <w:szCs w:val="24"/>
              </w:rPr>
            </w:pPr>
            <w:r>
              <w:rPr>
                <w:rFonts w:ascii="Arial" w:hAnsi="Arial" w:cs="Arial"/>
                <w:sz w:val="24"/>
                <w:szCs w:val="24"/>
              </w:rPr>
              <w:t>9/21/</w:t>
            </w:r>
            <w:r w:rsidR="00036C61">
              <w:rPr>
                <w:rFonts w:ascii="Arial" w:hAnsi="Arial" w:cs="Arial"/>
                <w:sz w:val="24"/>
                <w:szCs w:val="24"/>
              </w:rPr>
              <w:t>2024</w:t>
            </w:r>
          </w:p>
        </w:tc>
        <w:tc>
          <w:tcPr>
            <w:tcW w:w="1260" w:type="dxa"/>
            <w:tcMar>
              <w:left w:w="86" w:type="dxa"/>
              <w:right w:w="86" w:type="dxa"/>
            </w:tcMar>
          </w:tcPr>
          <w:p w14:paraId="102D5A02" w14:textId="61FAA8DA" w:rsidR="00D73637" w:rsidRPr="005162DE" w:rsidRDefault="00036C61" w:rsidP="00960466">
            <w:pPr>
              <w:spacing w:before="40" w:after="40"/>
              <w:jc w:val="center"/>
              <w:rPr>
                <w:rFonts w:ascii="Arial" w:hAnsi="Arial" w:cs="Arial"/>
                <w:sz w:val="24"/>
                <w:szCs w:val="24"/>
              </w:rPr>
            </w:pPr>
            <w:r>
              <w:rPr>
                <w:rFonts w:ascii="Arial" w:hAnsi="Arial" w:cs="Arial"/>
                <w:sz w:val="24"/>
                <w:szCs w:val="24"/>
              </w:rPr>
              <w:t>5</w:t>
            </w:r>
          </w:p>
        </w:tc>
        <w:tc>
          <w:tcPr>
            <w:tcW w:w="1350" w:type="dxa"/>
            <w:tcMar>
              <w:left w:w="86" w:type="dxa"/>
              <w:right w:w="86" w:type="dxa"/>
            </w:tcMar>
          </w:tcPr>
          <w:p w14:paraId="36E2A949" w14:textId="30C0FDB2" w:rsidR="00D73637" w:rsidRPr="005162DE" w:rsidRDefault="00036C61" w:rsidP="00960466">
            <w:pPr>
              <w:spacing w:before="40" w:after="40"/>
              <w:jc w:val="center"/>
              <w:rPr>
                <w:rFonts w:ascii="Arial" w:hAnsi="Arial" w:cs="Arial"/>
                <w:sz w:val="24"/>
                <w:szCs w:val="24"/>
              </w:rPr>
            </w:pPr>
            <w:r>
              <w:rPr>
                <w:rFonts w:ascii="Arial" w:hAnsi="Arial" w:cs="Arial"/>
                <w:sz w:val="24"/>
                <w:szCs w:val="24"/>
              </w:rPr>
              <w:t>0</w:t>
            </w:r>
          </w:p>
        </w:tc>
        <w:tc>
          <w:tcPr>
            <w:tcW w:w="1260" w:type="dxa"/>
            <w:tcMar>
              <w:left w:w="86" w:type="dxa"/>
              <w:right w:w="86" w:type="dxa"/>
            </w:tcMar>
          </w:tcPr>
          <w:p w14:paraId="308535F4" w14:textId="3500C193" w:rsidR="00D73637" w:rsidRPr="005162DE" w:rsidRDefault="00036C61"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263"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AC0A95">
        <w:trPr>
          <w:trHeight w:val="1342"/>
        </w:trPr>
        <w:tc>
          <w:tcPr>
            <w:tcW w:w="1075"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260" w:type="dxa"/>
            <w:tcMar>
              <w:left w:w="86" w:type="dxa"/>
              <w:right w:w="86" w:type="dxa"/>
            </w:tcMar>
          </w:tcPr>
          <w:p w14:paraId="1E79D436" w14:textId="346C31F6" w:rsidR="00D73637" w:rsidRPr="005162DE" w:rsidRDefault="00AC0A95" w:rsidP="00FC33C4">
            <w:pPr>
              <w:spacing w:before="40" w:after="40"/>
              <w:jc w:val="center"/>
              <w:rPr>
                <w:rFonts w:ascii="Arial" w:hAnsi="Arial" w:cs="Arial"/>
                <w:sz w:val="24"/>
                <w:szCs w:val="24"/>
              </w:rPr>
            </w:pPr>
            <w:r>
              <w:rPr>
                <w:rFonts w:ascii="Arial" w:hAnsi="Arial" w:cs="Arial"/>
                <w:sz w:val="24"/>
                <w:szCs w:val="24"/>
              </w:rPr>
              <w:t>9/21/2024</w:t>
            </w:r>
          </w:p>
        </w:tc>
        <w:tc>
          <w:tcPr>
            <w:tcW w:w="1260" w:type="dxa"/>
            <w:tcMar>
              <w:left w:w="86" w:type="dxa"/>
              <w:right w:w="86" w:type="dxa"/>
            </w:tcMar>
          </w:tcPr>
          <w:p w14:paraId="42CEE2F3" w14:textId="0726DE3D" w:rsidR="00D73637" w:rsidRPr="005162DE" w:rsidRDefault="00C54593" w:rsidP="00FC33C4">
            <w:pPr>
              <w:spacing w:before="40" w:after="40"/>
              <w:jc w:val="center"/>
              <w:rPr>
                <w:rFonts w:ascii="Arial" w:hAnsi="Arial" w:cs="Arial"/>
                <w:sz w:val="24"/>
                <w:szCs w:val="24"/>
              </w:rPr>
            </w:pPr>
            <w:r>
              <w:rPr>
                <w:rFonts w:ascii="Arial" w:hAnsi="Arial" w:cs="Arial"/>
                <w:sz w:val="24"/>
                <w:szCs w:val="24"/>
              </w:rPr>
              <w:t>5</w:t>
            </w:r>
          </w:p>
        </w:tc>
        <w:tc>
          <w:tcPr>
            <w:tcW w:w="1350" w:type="dxa"/>
            <w:tcMar>
              <w:left w:w="86" w:type="dxa"/>
              <w:right w:w="86" w:type="dxa"/>
            </w:tcMar>
          </w:tcPr>
          <w:p w14:paraId="15E55B1F" w14:textId="56D9CB2F" w:rsidR="00D73637" w:rsidRPr="005162DE" w:rsidRDefault="00C54593" w:rsidP="00FC33C4">
            <w:pPr>
              <w:spacing w:before="40" w:after="40"/>
              <w:jc w:val="center"/>
              <w:rPr>
                <w:rFonts w:ascii="Arial" w:hAnsi="Arial" w:cs="Arial"/>
                <w:sz w:val="24"/>
                <w:szCs w:val="24"/>
              </w:rPr>
            </w:pPr>
            <w:r>
              <w:rPr>
                <w:rFonts w:ascii="Arial" w:hAnsi="Arial" w:cs="Arial"/>
                <w:sz w:val="24"/>
                <w:szCs w:val="24"/>
              </w:rPr>
              <w:t>0.03</w:t>
            </w:r>
            <w:r w:rsidR="0019205A">
              <w:rPr>
                <w:rFonts w:ascii="Arial" w:hAnsi="Arial" w:cs="Arial"/>
                <w:sz w:val="24"/>
                <w:szCs w:val="24"/>
              </w:rPr>
              <w:t>0</w:t>
            </w:r>
          </w:p>
        </w:tc>
        <w:tc>
          <w:tcPr>
            <w:tcW w:w="1260" w:type="dxa"/>
            <w:tcMar>
              <w:left w:w="86" w:type="dxa"/>
              <w:right w:w="86" w:type="dxa"/>
            </w:tcMar>
          </w:tcPr>
          <w:p w14:paraId="1AE57BBF" w14:textId="74D4E791" w:rsidR="00D73637" w:rsidRPr="005162DE" w:rsidRDefault="00C54593"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810"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263"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57E3A00"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6D30B14" w:rsidR="00684C7E" w:rsidRPr="005162DE" w:rsidRDefault="00AC0A95" w:rsidP="00684C7E">
            <w:pPr>
              <w:spacing w:before="40" w:after="40"/>
              <w:jc w:val="center"/>
              <w:rPr>
                <w:rFonts w:ascii="Arial" w:hAnsi="Arial" w:cs="Arial"/>
                <w:sz w:val="24"/>
                <w:szCs w:val="24"/>
              </w:rPr>
            </w:pPr>
            <w:r>
              <w:rPr>
                <w:rFonts w:ascii="Arial" w:hAnsi="Arial" w:cs="Arial"/>
                <w:sz w:val="24"/>
                <w:szCs w:val="24"/>
              </w:rPr>
              <w:t>5/9/</w:t>
            </w:r>
            <w:r w:rsidR="0019205A">
              <w:rPr>
                <w:rFonts w:ascii="Arial" w:hAnsi="Arial" w:cs="Arial"/>
                <w:sz w:val="24"/>
                <w:szCs w:val="24"/>
              </w:rPr>
              <w:t>2024</w:t>
            </w:r>
          </w:p>
        </w:tc>
        <w:tc>
          <w:tcPr>
            <w:tcW w:w="1260" w:type="dxa"/>
            <w:tcMar>
              <w:left w:w="58" w:type="dxa"/>
              <w:right w:w="58" w:type="dxa"/>
            </w:tcMar>
          </w:tcPr>
          <w:p w14:paraId="690B0D1C" w14:textId="4CAFEF71" w:rsidR="00684C7E" w:rsidRPr="005162DE" w:rsidRDefault="0019205A" w:rsidP="00684C7E">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4782BE7D" w:rsidR="00684C7E" w:rsidRPr="005162DE" w:rsidRDefault="0019205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5C571DA" w:rsidR="00684C7E" w:rsidRPr="005162DE" w:rsidRDefault="00E91024" w:rsidP="00684C7E">
            <w:pPr>
              <w:spacing w:before="40" w:after="40"/>
              <w:jc w:val="center"/>
              <w:rPr>
                <w:rFonts w:ascii="Arial" w:hAnsi="Arial" w:cs="Arial"/>
                <w:sz w:val="24"/>
                <w:szCs w:val="24"/>
              </w:rPr>
            </w:pPr>
            <w:r>
              <w:rPr>
                <w:rFonts w:ascii="Arial" w:hAnsi="Arial" w:cs="Arial"/>
                <w:sz w:val="24"/>
                <w:szCs w:val="24"/>
              </w:rPr>
              <w:t>5/9/2024</w:t>
            </w:r>
          </w:p>
        </w:tc>
        <w:tc>
          <w:tcPr>
            <w:tcW w:w="1260" w:type="dxa"/>
            <w:tcMar>
              <w:left w:w="58" w:type="dxa"/>
              <w:right w:w="58" w:type="dxa"/>
            </w:tcMar>
          </w:tcPr>
          <w:p w14:paraId="5F571C45" w14:textId="1742CC18" w:rsidR="00684C7E" w:rsidRPr="005162DE" w:rsidRDefault="0019205A" w:rsidP="00684C7E">
            <w:pPr>
              <w:spacing w:before="40" w:after="40"/>
              <w:jc w:val="center"/>
              <w:rPr>
                <w:rFonts w:ascii="Arial" w:hAnsi="Arial" w:cs="Arial"/>
                <w:sz w:val="24"/>
                <w:szCs w:val="24"/>
              </w:rPr>
            </w:pPr>
            <w:r>
              <w:rPr>
                <w:rFonts w:ascii="Arial" w:hAnsi="Arial" w:cs="Arial"/>
                <w:sz w:val="24"/>
                <w:szCs w:val="24"/>
              </w:rPr>
              <w:t>170</w:t>
            </w:r>
          </w:p>
        </w:tc>
        <w:tc>
          <w:tcPr>
            <w:tcW w:w="1530" w:type="dxa"/>
            <w:tcMar>
              <w:left w:w="58" w:type="dxa"/>
              <w:right w:w="58" w:type="dxa"/>
            </w:tcMar>
          </w:tcPr>
          <w:p w14:paraId="2BE476FB" w14:textId="0B1AB5A6" w:rsidR="00684C7E" w:rsidRPr="005162DE" w:rsidRDefault="0019205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2E9985E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7F509F6" w:rsidR="00512D8C" w:rsidRPr="005162DE" w:rsidRDefault="0019205A" w:rsidP="0019205A">
            <w:pPr>
              <w:keepNext/>
              <w:keepLines/>
              <w:spacing w:before="40" w:after="40"/>
              <w:jc w:val="both"/>
              <w:rPr>
                <w:rFonts w:ascii="Arial" w:hAnsi="Arial" w:cs="Arial"/>
                <w:sz w:val="24"/>
                <w:szCs w:val="24"/>
              </w:rPr>
            </w:pPr>
            <w:r>
              <w:rPr>
                <w:rFonts w:ascii="Arial" w:hAnsi="Arial" w:cs="Arial"/>
                <w:sz w:val="24"/>
                <w:szCs w:val="24"/>
              </w:rPr>
              <w:t>Fluoride (ppm)</w:t>
            </w:r>
          </w:p>
        </w:tc>
        <w:tc>
          <w:tcPr>
            <w:tcW w:w="1440" w:type="dxa"/>
          </w:tcPr>
          <w:p w14:paraId="21F7006B" w14:textId="72AD769C" w:rsidR="00512D8C" w:rsidRPr="005162DE" w:rsidRDefault="00E91024" w:rsidP="00512D8C">
            <w:pPr>
              <w:keepNext/>
              <w:keepLines/>
              <w:spacing w:before="40" w:after="40"/>
              <w:jc w:val="center"/>
              <w:rPr>
                <w:rFonts w:ascii="Arial" w:hAnsi="Arial" w:cs="Arial"/>
                <w:sz w:val="24"/>
                <w:szCs w:val="24"/>
              </w:rPr>
            </w:pPr>
            <w:r>
              <w:rPr>
                <w:rFonts w:ascii="Arial" w:hAnsi="Arial" w:cs="Arial"/>
                <w:sz w:val="24"/>
                <w:szCs w:val="24"/>
              </w:rPr>
              <w:t>5/9/2024</w:t>
            </w:r>
          </w:p>
        </w:tc>
        <w:tc>
          <w:tcPr>
            <w:tcW w:w="1260" w:type="dxa"/>
          </w:tcPr>
          <w:p w14:paraId="1BD7CABC" w14:textId="57B2B07D" w:rsidR="00512D8C" w:rsidRPr="005162DE" w:rsidRDefault="00016AC3" w:rsidP="0019205A">
            <w:pPr>
              <w:keepNext/>
              <w:keepLines/>
              <w:spacing w:before="40" w:after="40"/>
              <w:jc w:val="center"/>
              <w:rPr>
                <w:rFonts w:ascii="Arial" w:hAnsi="Arial" w:cs="Arial"/>
                <w:sz w:val="24"/>
                <w:szCs w:val="24"/>
              </w:rPr>
            </w:pPr>
            <w:r>
              <w:rPr>
                <w:rFonts w:ascii="Arial" w:hAnsi="Arial" w:cs="Arial"/>
                <w:sz w:val="24"/>
                <w:szCs w:val="24"/>
              </w:rPr>
              <w:t>0</w:t>
            </w:r>
            <w:r w:rsidR="0019205A">
              <w:rPr>
                <w:rFonts w:ascii="Arial" w:hAnsi="Arial" w:cs="Arial"/>
                <w:sz w:val="24"/>
                <w:szCs w:val="24"/>
              </w:rPr>
              <w:t>.31</w:t>
            </w:r>
          </w:p>
        </w:tc>
        <w:tc>
          <w:tcPr>
            <w:tcW w:w="1530" w:type="dxa"/>
          </w:tcPr>
          <w:p w14:paraId="40895B2C" w14:textId="19301845" w:rsidR="00512D8C"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43F6EA0" w:rsidR="00512D8C"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1F0FCD10" w:rsidR="00512D8C"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3BD9DBA7" w:rsidR="00512D8C"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19205A" w:rsidRPr="005162DE" w14:paraId="762A75B1" w14:textId="77777777" w:rsidTr="002D3FB5">
        <w:trPr>
          <w:trHeight w:val="432"/>
        </w:trPr>
        <w:tc>
          <w:tcPr>
            <w:tcW w:w="2245" w:type="dxa"/>
            <w:tcMar>
              <w:left w:w="58" w:type="dxa"/>
              <w:right w:w="58" w:type="dxa"/>
            </w:tcMar>
          </w:tcPr>
          <w:p w14:paraId="560EAFF6" w14:textId="2F60E8C5" w:rsidR="0019205A" w:rsidRPr="005162DE" w:rsidRDefault="0019205A" w:rsidP="00512D8C">
            <w:pPr>
              <w:keepNext/>
              <w:keepLines/>
              <w:spacing w:before="40" w:after="40"/>
              <w:ind w:left="30"/>
              <w:jc w:val="both"/>
              <w:rPr>
                <w:rFonts w:ascii="Arial" w:hAnsi="Arial" w:cs="Arial"/>
                <w:sz w:val="24"/>
                <w:szCs w:val="24"/>
              </w:rPr>
            </w:pPr>
            <w:r>
              <w:rPr>
                <w:rFonts w:ascii="Arial" w:hAnsi="Arial" w:cs="Arial"/>
                <w:sz w:val="24"/>
                <w:szCs w:val="24"/>
              </w:rPr>
              <w:t>Aluminum (ppb)</w:t>
            </w:r>
          </w:p>
        </w:tc>
        <w:tc>
          <w:tcPr>
            <w:tcW w:w="1440" w:type="dxa"/>
          </w:tcPr>
          <w:p w14:paraId="0C8158E5" w14:textId="15A21336" w:rsidR="0019205A" w:rsidRPr="005162DE" w:rsidRDefault="00E91024" w:rsidP="00512D8C">
            <w:pPr>
              <w:keepNext/>
              <w:keepLines/>
              <w:spacing w:before="40" w:after="40"/>
              <w:jc w:val="center"/>
              <w:rPr>
                <w:rFonts w:ascii="Arial" w:hAnsi="Arial" w:cs="Arial"/>
                <w:sz w:val="24"/>
                <w:szCs w:val="24"/>
              </w:rPr>
            </w:pPr>
            <w:r>
              <w:rPr>
                <w:rFonts w:ascii="Arial" w:hAnsi="Arial" w:cs="Arial"/>
                <w:sz w:val="24"/>
                <w:szCs w:val="24"/>
              </w:rPr>
              <w:t>5/9/</w:t>
            </w:r>
            <w:r w:rsidR="0019205A">
              <w:rPr>
                <w:rFonts w:ascii="Arial" w:hAnsi="Arial" w:cs="Arial"/>
                <w:sz w:val="24"/>
                <w:szCs w:val="24"/>
              </w:rPr>
              <w:t>2024</w:t>
            </w:r>
          </w:p>
        </w:tc>
        <w:tc>
          <w:tcPr>
            <w:tcW w:w="1260" w:type="dxa"/>
          </w:tcPr>
          <w:p w14:paraId="593C0B94" w14:textId="4E1E5F95" w:rsidR="0019205A"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80</w:t>
            </w:r>
          </w:p>
        </w:tc>
        <w:tc>
          <w:tcPr>
            <w:tcW w:w="1530" w:type="dxa"/>
          </w:tcPr>
          <w:p w14:paraId="6F95040E" w14:textId="7AF40865" w:rsidR="0019205A"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42C97E61" w14:textId="19AE57B5" w:rsidR="0019205A"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7021B4A" w14:textId="74673BB5" w:rsidR="0019205A" w:rsidRPr="005162DE" w:rsidRDefault="0019205A"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6DDCDBC" w14:textId="73566EDA" w:rsidR="0019205A" w:rsidRPr="005162DE" w:rsidRDefault="0019205A" w:rsidP="00512D8C">
            <w:pPr>
              <w:keepNext/>
              <w:keepLines/>
              <w:spacing w:before="40" w:after="40"/>
              <w:jc w:val="center"/>
              <w:rPr>
                <w:rFonts w:ascii="Arial" w:hAnsi="Arial" w:cs="Arial"/>
                <w:sz w:val="24"/>
                <w:szCs w:val="24"/>
              </w:rPr>
            </w:pPr>
            <w:r w:rsidRPr="0019205A">
              <w:rPr>
                <w:rFonts w:ascii="Arial" w:hAnsi="Arial" w:cs="Arial"/>
                <w:sz w:val="24"/>
                <w:szCs w:val="24"/>
              </w:rPr>
              <w:t>Erosion of natural deposits</w:t>
            </w:r>
          </w:p>
        </w:tc>
      </w:tr>
      <w:tr w:rsidR="0019205A" w:rsidRPr="005162DE" w14:paraId="4E62CAC5" w14:textId="77777777" w:rsidTr="002D3FB5">
        <w:trPr>
          <w:trHeight w:val="432"/>
        </w:trPr>
        <w:tc>
          <w:tcPr>
            <w:tcW w:w="2245" w:type="dxa"/>
            <w:tcMar>
              <w:left w:w="58" w:type="dxa"/>
              <w:right w:w="58" w:type="dxa"/>
            </w:tcMar>
          </w:tcPr>
          <w:p w14:paraId="0C7C26EA" w14:textId="27B5F9EC" w:rsidR="0019205A" w:rsidRPr="005162DE" w:rsidRDefault="0019205A" w:rsidP="0019205A">
            <w:pPr>
              <w:keepNext/>
              <w:keepLines/>
              <w:spacing w:before="40" w:after="40"/>
              <w:ind w:left="30"/>
              <w:jc w:val="both"/>
              <w:rPr>
                <w:rFonts w:ascii="Arial" w:hAnsi="Arial" w:cs="Arial"/>
                <w:sz w:val="24"/>
                <w:szCs w:val="24"/>
              </w:rPr>
            </w:pPr>
            <w:r w:rsidRPr="00BE186C">
              <w:rPr>
                <w:rFonts w:ascii="Arial" w:hAnsi="Arial" w:cs="Arial"/>
                <w:color w:val="000000" w:themeColor="text1"/>
                <w:sz w:val="24"/>
                <w:szCs w:val="24"/>
              </w:rPr>
              <w:t>Uranium (pCi/L)</w:t>
            </w:r>
          </w:p>
        </w:tc>
        <w:tc>
          <w:tcPr>
            <w:tcW w:w="1440" w:type="dxa"/>
          </w:tcPr>
          <w:p w14:paraId="51C66CD7" w14:textId="249B3D6F" w:rsidR="0019205A" w:rsidRDefault="00A93B6D" w:rsidP="0019205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2/12/</w:t>
            </w:r>
            <w:r w:rsidR="00924039">
              <w:rPr>
                <w:rFonts w:ascii="Arial" w:hAnsi="Arial" w:cs="Arial"/>
                <w:color w:val="000000" w:themeColor="text1"/>
                <w:sz w:val="24"/>
                <w:szCs w:val="24"/>
              </w:rPr>
              <w:t>2024</w:t>
            </w:r>
          </w:p>
          <w:p w14:paraId="11ED8CDE" w14:textId="20BC18F0" w:rsidR="00A93B6D" w:rsidRPr="005162DE" w:rsidRDefault="00924039"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8/5/2024</w:t>
            </w:r>
          </w:p>
        </w:tc>
        <w:tc>
          <w:tcPr>
            <w:tcW w:w="1260" w:type="dxa"/>
          </w:tcPr>
          <w:p w14:paraId="6141DA6B" w14:textId="68C2C140" w:rsidR="0019205A" w:rsidRPr="005162DE" w:rsidRDefault="00C871E2"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0.78</w:t>
            </w:r>
          </w:p>
        </w:tc>
        <w:tc>
          <w:tcPr>
            <w:tcW w:w="1530" w:type="dxa"/>
          </w:tcPr>
          <w:p w14:paraId="3665166F" w14:textId="3A25A65A" w:rsidR="0019205A" w:rsidRPr="005162DE" w:rsidRDefault="00C871E2"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ND-1.55</w:t>
            </w:r>
          </w:p>
        </w:tc>
        <w:tc>
          <w:tcPr>
            <w:tcW w:w="1170" w:type="dxa"/>
          </w:tcPr>
          <w:p w14:paraId="5F1A78D0" w14:textId="68F22231"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1599B143" w14:textId="2C16A7BD"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443207D2" w14:textId="7C2DD3C0"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19205A" w:rsidRPr="005162DE" w14:paraId="4F2EAC11" w14:textId="77777777" w:rsidTr="002D3FB5">
        <w:trPr>
          <w:trHeight w:val="432"/>
        </w:trPr>
        <w:tc>
          <w:tcPr>
            <w:tcW w:w="2245" w:type="dxa"/>
            <w:tcMar>
              <w:left w:w="58" w:type="dxa"/>
              <w:right w:w="58" w:type="dxa"/>
            </w:tcMar>
          </w:tcPr>
          <w:p w14:paraId="3A007907" w14:textId="3C7318AF" w:rsidR="0019205A" w:rsidRPr="00AC0A95" w:rsidRDefault="0019205A" w:rsidP="00AC0A95">
            <w:pPr>
              <w:rPr>
                <w:rFonts w:ascii="Arial" w:hAnsi="Arial" w:cs="Arial"/>
              </w:rPr>
            </w:pPr>
            <w:r w:rsidRPr="00AC0A95">
              <w:rPr>
                <w:rFonts w:ascii="Arial" w:hAnsi="Arial" w:cs="Arial"/>
                <w:sz w:val="24"/>
                <w:szCs w:val="24"/>
              </w:rPr>
              <w:t>Gross</w:t>
            </w:r>
            <w:r w:rsidR="00AC0A95" w:rsidRPr="00AC0A95">
              <w:rPr>
                <w:rFonts w:ascii="Arial" w:hAnsi="Arial" w:cs="Arial"/>
                <w:sz w:val="24"/>
                <w:szCs w:val="24"/>
              </w:rPr>
              <w:t xml:space="preserve"> </w:t>
            </w:r>
            <w:r w:rsidRPr="00AC0A95">
              <w:rPr>
                <w:rFonts w:ascii="Arial" w:hAnsi="Arial" w:cs="Arial"/>
                <w:sz w:val="24"/>
                <w:szCs w:val="24"/>
              </w:rPr>
              <w:t>Alpha</w:t>
            </w:r>
            <w:r w:rsidR="00AC0A95" w:rsidRPr="00AC0A95">
              <w:rPr>
                <w:rFonts w:ascii="Arial" w:hAnsi="Arial" w:cs="Arial"/>
                <w:sz w:val="24"/>
                <w:szCs w:val="24"/>
              </w:rPr>
              <w:t xml:space="preserve"> </w:t>
            </w:r>
            <w:r w:rsidRPr="00AC0A95">
              <w:rPr>
                <w:rFonts w:ascii="Arial" w:hAnsi="Arial" w:cs="Arial"/>
                <w:sz w:val="24"/>
                <w:szCs w:val="24"/>
              </w:rPr>
              <w:t>Particle</w:t>
            </w:r>
            <w:r w:rsidR="00AC0A95" w:rsidRPr="00AC0A95">
              <w:rPr>
                <w:rFonts w:ascii="Arial" w:hAnsi="Arial" w:cs="Arial"/>
                <w:sz w:val="24"/>
                <w:szCs w:val="24"/>
              </w:rPr>
              <w:t xml:space="preserve"> </w:t>
            </w:r>
            <w:r w:rsidRPr="00AC0A95">
              <w:rPr>
                <w:rFonts w:ascii="Arial" w:hAnsi="Arial" w:cs="Arial"/>
                <w:sz w:val="24"/>
                <w:szCs w:val="24"/>
              </w:rPr>
              <w:t>Activity (pCi/L)</w:t>
            </w:r>
          </w:p>
        </w:tc>
        <w:tc>
          <w:tcPr>
            <w:tcW w:w="1440" w:type="dxa"/>
          </w:tcPr>
          <w:p w14:paraId="3F2FC1FB" w14:textId="3209384E" w:rsidR="0019205A" w:rsidRPr="005162DE" w:rsidRDefault="00E91024"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5/11/</w:t>
            </w:r>
            <w:r w:rsidR="0019205A">
              <w:rPr>
                <w:rFonts w:ascii="Arial" w:hAnsi="Arial" w:cs="Arial"/>
                <w:color w:val="000000" w:themeColor="text1"/>
                <w:sz w:val="24"/>
                <w:szCs w:val="24"/>
              </w:rPr>
              <w:t>2023</w:t>
            </w:r>
          </w:p>
        </w:tc>
        <w:tc>
          <w:tcPr>
            <w:tcW w:w="1260" w:type="dxa"/>
          </w:tcPr>
          <w:p w14:paraId="26319C1E" w14:textId="603E680E"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3.1</w:t>
            </w:r>
          </w:p>
        </w:tc>
        <w:tc>
          <w:tcPr>
            <w:tcW w:w="1530" w:type="dxa"/>
          </w:tcPr>
          <w:p w14:paraId="583EEDE2" w14:textId="552AC5DD"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0138DFC8" w14:textId="64F594E3"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7DEDA59D" w14:textId="3C5DADFE"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20F76D74" w14:textId="70E8C7D5" w:rsidR="0019205A" w:rsidRPr="005162DE" w:rsidRDefault="0019205A" w:rsidP="0019205A">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19205A" w:rsidRPr="005162DE" w14:paraId="7E778FAF" w14:textId="77777777" w:rsidTr="002D3FB5">
        <w:trPr>
          <w:trHeight w:val="432"/>
        </w:trPr>
        <w:tc>
          <w:tcPr>
            <w:tcW w:w="2245" w:type="dxa"/>
            <w:tcMar>
              <w:left w:w="58" w:type="dxa"/>
              <w:right w:w="58" w:type="dxa"/>
            </w:tcMar>
          </w:tcPr>
          <w:p w14:paraId="2BC454A4" w14:textId="03AC2447" w:rsidR="0019205A" w:rsidRPr="00E91024" w:rsidRDefault="0019205A" w:rsidP="00E91024">
            <w:pPr>
              <w:rPr>
                <w:rFonts w:ascii="Arial" w:hAnsi="Arial" w:cs="Arial"/>
                <w:sz w:val="24"/>
                <w:szCs w:val="24"/>
              </w:rPr>
            </w:pPr>
            <w:r w:rsidRPr="00E91024">
              <w:rPr>
                <w:rFonts w:ascii="Arial" w:hAnsi="Arial" w:cs="Arial"/>
                <w:sz w:val="24"/>
                <w:szCs w:val="24"/>
              </w:rPr>
              <w:t>TTHM</w:t>
            </w:r>
            <w:r w:rsidR="00E91024" w:rsidRPr="00E91024">
              <w:rPr>
                <w:rFonts w:ascii="Arial" w:hAnsi="Arial" w:cs="Arial"/>
                <w:sz w:val="24"/>
                <w:szCs w:val="24"/>
              </w:rPr>
              <w:t xml:space="preserve">s [Total Trihalomethanes] </w:t>
            </w:r>
            <w:r w:rsidRPr="00E91024">
              <w:rPr>
                <w:rFonts w:ascii="Arial" w:hAnsi="Arial" w:cs="Arial"/>
                <w:sz w:val="24"/>
                <w:szCs w:val="24"/>
              </w:rPr>
              <w:t>(ppb)</w:t>
            </w:r>
          </w:p>
        </w:tc>
        <w:tc>
          <w:tcPr>
            <w:tcW w:w="1440" w:type="dxa"/>
          </w:tcPr>
          <w:p w14:paraId="25EFD446" w14:textId="79828ACE" w:rsidR="0019205A" w:rsidRPr="005162DE" w:rsidRDefault="00E91024" w:rsidP="0019205A">
            <w:pPr>
              <w:spacing w:before="40" w:after="40"/>
              <w:jc w:val="center"/>
              <w:rPr>
                <w:rFonts w:ascii="Arial" w:hAnsi="Arial" w:cs="Arial"/>
                <w:sz w:val="24"/>
                <w:szCs w:val="24"/>
              </w:rPr>
            </w:pPr>
            <w:r>
              <w:rPr>
                <w:rFonts w:ascii="Arial" w:hAnsi="Arial" w:cs="Arial"/>
                <w:sz w:val="24"/>
                <w:szCs w:val="24"/>
              </w:rPr>
              <w:t>7/27/</w:t>
            </w:r>
            <w:r w:rsidR="0019205A">
              <w:rPr>
                <w:rFonts w:ascii="Arial" w:hAnsi="Arial" w:cs="Arial"/>
                <w:sz w:val="24"/>
                <w:szCs w:val="24"/>
              </w:rPr>
              <w:t>2024</w:t>
            </w:r>
          </w:p>
        </w:tc>
        <w:tc>
          <w:tcPr>
            <w:tcW w:w="1260" w:type="dxa"/>
          </w:tcPr>
          <w:p w14:paraId="7CAF39D9" w14:textId="3189857B" w:rsidR="0019205A" w:rsidRPr="005162DE" w:rsidRDefault="001572D9" w:rsidP="0019205A">
            <w:pPr>
              <w:spacing w:before="40" w:after="40"/>
              <w:jc w:val="center"/>
              <w:rPr>
                <w:rFonts w:ascii="Arial" w:hAnsi="Arial" w:cs="Arial"/>
                <w:sz w:val="24"/>
                <w:szCs w:val="24"/>
              </w:rPr>
            </w:pPr>
            <w:r>
              <w:rPr>
                <w:rFonts w:ascii="Arial" w:hAnsi="Arial" w:cs="Arial"/>
                <w:sz w:val="24"/>
                <w:szCs w:val="24"/>
              </w:rPr>
              <w:t>52</w:t>
            </w:r>
          </w:p>
        </w:tc>
        <w:tc>
          <w:tcPr>
            <w:tcW w:w="1530" w:type="dxa"/>
          </w:tcPr>
          <w:p w14:paraId="694B316A" w14:textId="143D163F" w:rsidR="0019205A" w:rsidRPr="005162DE" w:rsidRDefault="001572D9" w:rsidP="0019205A">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5978D9D3" w:rsidR="0019205A" w:rsidRPr="005162DE" w:rsidRDefault="001572D9" w:rsidP="0019205A">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061AF1DE" w:rsidR="0019205A" w:rsidRPr="005162DE" w:rsidRDefault="001572D9" w:rsidP="0019205A">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6F0A8B72" w:rsidR="0019205A" w:rsidRPr="005162DE" w:rsidRDefault="001572D9" w:rsidP="0019205A">
            <w:pPr>
              <w:spacing w:before="40" w:after="40"/>
              <w:jc w:val="center"/>
              <w:rPr>
                <w:rFonts w:ascii="Arial" w:hAnsi="Arial" w:cs="Arial"/>
                <w:sz w:val="24"/>
                <w:szCs w:val="24"/>
              </w:rPr>
            </w:pPr>
            <w:r>
              <w:rPr>
                <w:rFonts w:ascii="Arial" w:hAnsi="Arial" w:cs="Arial"/>
                <w:sz w:val="24"/>
                <w:szCs w:val="24"/>
              </w:rPr>
              <w:t>Byproduct of drinking water disinfection</w:t>
            </w:r>
          </w:p>
        </w:tc>
      </w:tr>
      <w:tr w:rsidR="0019205A" w:rsidRPr="005162DE" w14:paraId="5A2E4EDA" w14:textId="77777777" w:rsidTr="002D3FB5">
        <w:trPr>
          <w:trHeight w:val="432"/>
        </w:trPr>
        <w:tc>
          <w:tcPr>
            <w:tcW w:w="2245" w:type="dxa"/>
            <w:tcMar>
              <w:left w:w="58" w:type="dxa"/>
              <w:right w:w="58" w:type="dxa"/>
            </w:tcMar>
          </w:tcPr>
          <w:p w14:paraId="490802B3" w14:textId="0FDEB322" w:rsidR="0019205A" w:rsidRPr="00E35502" w:rsidRDefault="001572D9" w:rsidP="00E91024">
            <w:pPr>
              <w:rPr>
                <w:rFonts w:ascii="Arial" w:hAnsi="Arial" w:cs="Arial"/>
                <w:sz w:val="24"/>
                <w:szCs w:val="24"/>
              </w:rPr>
            </w:pPr>
            <w:r w:rsidRPr="00E35502">
              <w:rPr>
                <w:rFonts w:ascii="Arial" w:hAnsi="Arial" w:cs="Arial"/>
                <w:sz w:val="24"/>
                <w:szCs w:val="24"/>
              </w:rPr>
              <w:t>HAA5</w:t>
            </w:r>
            <w:r w:rsidR="00E91024" w:rsidRPr="00E35502">
              <w:rPr>
                <w:rFonts w:ascii="Arial" w:hAnsi="Arial" w:cs="Arial"/>
                <w:sz w:val="24"/>
                <w:szCs w:val="24"/>
              </w:rPr>
              <w:t xml:space="preserve"> [Sum of 5 Haloacetic Acids] </w:t>
            </w:r>
            <w:r w:rsidRPr="00E35502">
              <w:rPr>
                <w:rFonts w:ascii="Arial" w:hAnsi="Arial" w:cs="Arial"/>
                <w:sz w:val="24"/>
                <w:szCs w:val="24"/>
              </w:rPr>
              <w:t xml:space="preserve"> (ppb)</w:t>
            </w:r>
          </w:p>
        </w:tc>
        <w:tc>
          <w:tcPr>
            <w:tcW w:w="1440" w:type="dxa"/>
          </w:tcPr>
          <w:p w14:paraId="535C6478" w14:textId="55B84CBE" w:rsidR="0019205A" w:rsidRPr="00E35502" w:rsidRDefault="00A00D2B" w:rsidP="0019205A">
            <w:pPr>
              <w:spacing w:before="40" w:after="40"/>
              <w:jc w:val="center"/>
              <w:rPr>
                <w:rFonts w:ascii="Arial" w:hAnsi="Arial" w:cs="Arial"/>
                <w:sz w:val="24"/>
                <w:szCs w:val="24"/>
              </w:rPr>
            </w:pPr>
            <w:r w:rsidRPr="00E35502">
              <w:rPr>
                <w:rFonts w:ascii="Arial" w:hAnsi="Arial" w:cs="Arial"/>
                <w:color w:val="000000" w:themeColor="text1"/>
                <w:sz w:val="24"/>
                <w:szCs w:val="24"/>
              </w:rPr>
              <w:t>8</w:t>
            </w:r>
            <w:r w:rsidR="002E4885" w:rsidRPr="00E35502">
              <w:rPr>
                <w:rFonts w:ascii="Arial" w:hAnsi="Arial" w:cs="Arial"/>
                <w:color w:val="000000" w:themeColor="text1"/>
                <w:sz w:val="24"/>
                <w:szCs w:val="24"/>
              </w:rPr>
              <w:t>/</w:t>
            </w:r>
            <w:r w:rsidRPr="00E35502">
              <w:rPr>
                <w:rFonts w:ascii="Arial" w:hAnsi="Arial" w:cs="Arial"/>
                <w:color w:val="000000" w:themeColor="text1"/>
                <w:sz w:val="24"/>
                <w:szCs w:val="24"/>
              </w:rPr>
              <w:t>7</w:t>
            </w:r>
            <w:r w:rsidR="002E4885" w:rsidRPr="00E35502">
              <w:rPr>
                <w:rFonts w:ascii="Arial" w:hAnsi="Arial" w:cs="Arial"/>
                <w:color w:val="000000" w:themeColor="text1"/>
                <w:sz w:val="24"/>
                <w:szCs w:val="24"/>
              </w:rPr>
              <w:t>/</w:t>
            </w:r>
            <w:r w:rsidR="001572D9" w:rsidRPr="00E35502">
              <w:rPr>
                <w:rFonts w:ascii="Arial" w:hAnsi="Arial" w:cs="Arial"/>
                <w:sz w:val="24"/>
                <w:szCs w:val="24"/>
              </w:rPr>
              <w:t>2024</w:t>
            </w:r>
          </w:p>
        </w:tc>
        <w:tc>
          <w:tcPr>
            <w:tcW w:w="1260" w:type="dxa"/>
          </w:tcPr>
          <w:p w14:paraId="1A872876" w14:textId="58175A78" w:rsidR="0019205A" w:rsidRPr="005162DE" w:rsidRDefault="001572D9" w:rsidP="0019205A">
            <w:pPr>
              <w:spacing w:before="40" w:after="40"/>
              <w:jc w:val="center"/>
              <w:rPr>
                <w:rFonts w:ascii="Arial" w:hAnsi="Arial" w:cs="Arial"/>
                <w:sz w:val="24"/>
                <w:szCs w:val="24"/>
              </w:rPr>
            </w:pPr>
            <w:r>
              <w:rPr>
                <w:rFonts w:ascii="Arial" w:hAnsi="Arial" w:cs="Arial"/>
                <w:sz w:val="24"/>
                <w:szCs w:val="24"/>
              </w:rPr>
              <w:t>9.3</w:t>
            </w:r>
          </w:p>
        </w:tc>
        <w:tc>
          <w:tcPr>
            <w:tcW w:w="1530" w:type="dxa"/>
          </w:tcPr>
          <w:p w14:paraId="4E27FAAD" w14:textId="52F1E11F" w:rsidR="0019205A" w:rsidRPr="005162DE" w:rsidRDefault="001572D9" w:rsidP="0019205A">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CCEA857" w:rsidR="0019205A" w:rsidRPr="005162DE" w:rsidRDefault="001572D9" w:rsidP="0019205A">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27D59D5F" w:rsidR="0019205A" w:rsidRPr="005162DE" w:rsidRDefault="001572D9" w:rsidP="0019205A">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7C0261A0" w:rsidR="0019205A" w:rsidRPr="005162DE" w:rsidRDefault="001572D9" w:rsidP="0019205A">
            <w:pPr>
              <w:spacing w:before="40" w:after="40"/>
              <w:jc w:val="center"/>
              <w:rPr>
                <w:rFonts w:ascii="Arial" w:hAnsi="Arial" w:cs="Arial"/>
                <w:sz w:val="24"/>
                <w:szCs w:val="24"/>
              </w:rPr>
            </w:pPr>
            <w:r w:rsidRPr="001572D9">
              <w:rPr>
                <w:rFonts w:ascii="Arial" w:hAnsi="Arial" w:cs="Arial"/>
                <w:sz w:val="24"/>
                <w:szCs w:val="24"/>
              </w:rPr>
              <w:t>Byproduct of drinking water disinfection</w:t>
            </w:r>
          </w:p>
        </w:tc>
      </w:tr>
    </w:tbl>
    <w:p w14:paraId="7CEB1FE7" w14:textId="7DF876F4"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572D9" w:rsidRPr="005162DE" w14:paraId="029A4A7D" w14:textId="77777777" w:rsidTr="002D3FB5">
        <w:trPr>
          <w:trHeight w:val="432"/>
        </w:trPr>
        <w:tc>
          <w:tcPr>
            <w:tcW w:w="2245" w:type="dxa"/>
          </w:tcPr>
          <w:p w14:paraId="04C2A80B" w14:textId="24B79530" w:rsidR="001572D9" w:rsidRPr="005162DE" w:rsidRDefault="001572D9" w:rsidP="001572D9">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3AB56DE9" w14:textId="5C06F1A9" w:rsidR="001572D9" w:rsidRPr="005162DE" w:rsidRDefault="00E91024" w:rsidP="001572D9">
            <w:pPr>
              <w:spacing w:before="40" w:after="40"/>
              <w:jc w:val="center"/>
              <w:rPr>
                <w:rFonts w:ascii="Arial" w:hAnsi="Arial" w:cs="Arial"/>
                <w:sz w:val="24"/>
                <w:szCs w:val="24"/>
              </w:rPr>
            </w:pPr>
            <w:r>
              <w:rPr>
                <w:rFonts w:ascii="Arial" w:hAnsi="Arial" w:cs="Arial"/>
                <w:color w:val="000000" w:themeColor="text1"/>
                <w:sz w:val="24"/>
                <w:szCs w:val="24"/>
              </w:rPr>
              <w:t>5/9/</w:t>
            </w:r>
            <w:r w:rsidR="001572D9">
              <w:rPr>
                <w:rFonts w:ascii="Arial" w:hAnsi="Arial" w:cs="Arial"/>
                <w:color w:val="000000" w:themeColor="text1"/>
                <w:sz w:val="24"/>
                <w:szCs w:val="24"/>
              </w:rPr>
              <w:t>2024</w:t>
            </w:r>
          </w:p>
        </w:tc>
        <w:tc>
          <w:tcPr>
            <w:tcW w:w="1260" w:type="dxa"/>
          </w:tcPr>
          <w:p w14:paraId="5D465B29" w14:textId="6C7ACF92"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43</w:t>
            </w:r>
          </w:p>
        </w:tc>
        <w:tc>
          <w:tcPr>
            <w:tcW w:w="1530" w:type="dxa"/>
          </w:tcPr>
          <w:p w14:paraId="6F2413BA" w14:textId="12DDEFE4"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5615AC9F" w14:textId="6AD52E5C"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188C38E4" w14:textId="00E5334B"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756D8487" w:rsidR="001572D9" w:rsidRPr="005162DE" w:rsidRDefault="001572D9" w:rsidP="001572D9">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1572D9" w:rsidRPr="005162DE" w14:paraId="10EC29F6" w14:textId="77777777" w:rsidTr="002D3FB5">
        <w:trPr>
          <w:trHeight w:val="432"/>
        </w:trPr>
        <w:tc>
          <w:tcPr>
            <w:tcW w:w="2245" w:type="dxa"/>
          </w:tcPr>
          <w:p w14:paraId="13846D2F" w14:textId="058225A9" w:rsidR="001572D9" w:rsidRPr="005162DE" w:rsidRDefault="001572D9" w:rsidP="001572D9">
            <w:pPr>
              <w:spacing w:before="40" w:after="40"/>
              <w:ind w:left="187"/>
              <w:rPr>
                <w:rFonts w:ascii="Arial" w:hAnsi="Arial" w:cs="Arial"/>
                <w:sz w:val="24"/>
                <w:szCs w:val="24"/>
              </w:rPr>
            </w:pPr>
            <w:r>
              <w:rPr>
                <w:rFonts w:ascii="Arial" w:hAnsi="Arial" w:cs="Arial"/>
                <w:b/>
                <w:bCs/>
                <w:color w:val="000000" w:themeColor="text1"/>
                <w:sz w:val="24"/>
                <w:szCs w:val="24"/>
              </w:rPr>
              <w:t>Color (Units)*</w:t>
            </w:r>
          </w:p>
        </w:tc>
        <w:tc>
          <w:tcPr>
            <w:tcW w:w="1440" w:type="dxa"/>
          </w:tcPr>
          <w:p w14:paraId="5A5D59F2" w14:textId="50F47460" w:rsidR="001572D9" w:rsidRPr="005162DE" w:rsidRDefault="00E91024" w:rsidP="001572D9">
            <w:pPr>
              <w:spacing w:before="40" w:after="40"/>
              <w:jc w:val="center"/>
              <w:rPr>
                <w:rFonts w:ascii="Arial" w:hAnsi="Arial" w:cs="Arial"/>
                <w:sz w:val="24"/>
                <w:szCs w:val="24"/>
              </w:rPr>
            </w:pPr>
            <w:r>
              <w:rPr>
                <w:rFonts w:ascii="Arial" w:hAnsi="Arial" w:cs="Arial"/>
                <w:color w:val="000000" w:themeColor="text1"/>
                <w:sz w:val="24"/>
                <w:szCs w:val="24"/>
              </w:rPr>
              <w:t>5/9/</w:t>
            </w:r>
            <w:r w:rsidR="001572D9" w:rsidRPr="001572D9">
              <w:rPr>
                <w:rFonts w:ascii="Arial" w:hAnsi="Arial" w:cs="Arial"/>
                <w:color w:val="000000" w:themeColor="text1"/>
                <w:sz w:val="24"/>
                <w:szCs w:val="24"/>
              </w:rPr>
              <w:t>2024</w:t>
            </w:r>
          </w:p>
        </w:tc>
        <w:tc>
          <w:tcPr>
            <w:tcW w:w="1260" w:type="dxa"/>
          </w:tcPr>
          <w:p w14:paraId="4A5089C1" w14:textId="744C6E76" w:rsidR="001572D9" w:rsidRPr="005162DE" w:rsidRDefault="00016AC3" w:rsidP="00016AC3">
            <w:pPr>
              <w:spacing w:before="40" w:after="40"/>
              <w:jc w:val="center"/>
              <w:rPr>
                <w:rFonts w:ascii="Arial" w:hAnsi="Arial" w:cs="Arial"/>
                <w:sz w:val="24"/>
                <w:szCs w:val="24"/>
              </w:rPr>
            </w:pPr>
            <w:r>
              <w:rPr>
                <w:rFonts w:ascii="Arial" w:hAnsi="Arial" w:cs="Arial"/>
                <w:color w:val="000000" w:themeColor="text1"/>
                <w:sz w:val="24"/>
                <w:szCs w:val="24"/>
              </w:rPr>
              <w:t>45</w:t>
            </w:r>
          </w:p>
        </w:tc>
        <w:tc>
          <w:tcPr>
            <w:tcW w:w="1530" w:type="dxa"/>
          </w:tcPr>
          <w:p w14:paraId="0EC1A016" w14:textId="7336FB8D" w:rsidR="001572D9" w:rsidRPr="005162DE" w:rsidRDefault="00016AC3" w:rsidP="001572D9">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35271FD8" w14:textId="22E59AD9"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Pr>
          <w:p w14:paraId="38FD6F9F" w14:textId="5D722D74"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6DAFEB8B" w14:textId="0046A4F2" w:rsidR="001572D9" w:rsidRPr="005162DE" w:rsidRDefault="001572D9" w:rsidP="001572D9">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r w:rsidR="001572D9" w:rsidRPr="005162DE" w14:paraId="16D74B07" w14:textId="77777777" w:rsidTr="002D3FB5">
        <w:trPr>
          <w:trHeight w:val="432"/>
        </w:trPr>
        <w:tc>
          <w:tcPr>
            <w:tcW w:w="2245" w:type="dxa"/>
          </w:tcPr>
          <w:p w14:paraId="76ECEB9B" w14:textId="3132774F" w:rsidR="001572D9" w:rsidRPr="005162DE" w:rsidRDefault="001572D9" w:rsidP="001572D9">
            <w:pPr>
              <w:spacing w:before="40" w:after="40"/>
              <w:ind w:left="187"/>
              <w:rPr>
                <w:rFonts w:ascii="Arial" w:hAnsi="Arial" w:cs="Arial"/>
                <w:sz w:val="24"/>
                <w:szCs w:val="24"/>
              </w:rPr>
            </w:pPr>
            <w:r w:rsidRPr="005F2514">
              <w:rPr>
                <w:rFonts w:ascii="Arial" w:hAnsi="Arial" w:cs="Arial"/>
                <w:color w:val="000000" w:themeColor="text1"/>
                <w:sz w:val="24"/>
                <w:szCs w:val="24"/>
              </w:rPr>
              <w:t>TDS (ppm)</w:t>
            </w:r>
          </w:p>
        </w:tc>
        <w:tc>
          <w:tcPr>
            <w:tcW w:w="1440" w:type="dxa"/>
          </w:tcPr>
          <w:p w14:paraId="7A1799CF" w14:textId="634EE79F" w:rsidR="001572D9" w:rsidRPr="005162DE" w:rsidRDefault="00E91024" w:rsidP="001572D9">
            <w:pPr>
              <w:spacing w:before="40" w:after="40"/>
              <w:jc w:val="center"/>
              <w:rPr>
                <w:rFonts w:ascii="Arial" w:hAnsi="Arial" w:cs="Arial"/>
                <w:sz w:val="24"/>
                <w:szCs w:val="24"/>
              </w:rPr>
            </w:pPr>
            <w:r>
              <w:rPr>
                <w:rFonts w:ascii="Arial" w:hAnsi="Arial" w:cs="Arial"/>
                <w:color w:val="000000" w:themeColor="text1"/>
                <w:sz w:val="24"/>
                <w:szCs w:val="24"/>
              </w:rPr>
              <w:t>5/9/</w:t>
            </w:r>
            <w:r w:rsidR="001572D9" w:rsidRPr="001572D9">
              <w:rPr>
                <w:rFonts w:ascii="Arial" w:hAnsi="Arial" w:cs="Arial"/>
                <w:color w:val="000000" w:themeColor="text1"/>
                <w:sz w:val="24"/>
                <w:szCs w:val="24"/>
              </w:rPr>
              <w:t>2024</w:t>
            </w:r>
          </w:p>
        </w:tc>
        <w:tc>
          <w:tcPr>
            <w:tcW w:w="1260" w:type="dxa"/>
          </w:tcPr>
          <w:p w14:paraId="767487D1" w14:textId="1F035F08"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3</w:t>
            </w:r>
            <w:r w:rsidR="00016AC3">
              <w:rPr>
                <w:rFonts w:ascii="Arial" w:hAnsi="Arial" w:cs="Arial"/>
                <w:color w:val="000000" w:themeColor="text1"/>
                <w:sz w:val="24"/>
                <w:szCs w:val="24"/>
              </w:rPr>
              <w:t>10</w:t>
            </w:r>
          </w:p>
        </w:tc>
        <w:tc>
          <w:tcPr>
            <w:tcW w:w="1530" w:type="dxa"/>
          </w:tcPr>
          <w:p w14:paraId="6F8B533C" w14:textId="6AC00574"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F051DCE" w14:textId="639E2B53"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2554F2A" w14:textId="45F0F67A" w:rsidR="001572D9" w:rsidRPr="005162DE" w:rsidRDefault="001572D9" w:rsidP="001572D9">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6DCAC43D" w14:textId="482C92AB" w:rsidR="001572D9" w:rsidRPr="005162DE" w:rsidRDefault="001572D9" w:rsidP="001572D9">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5E1C0A" w:rsidRPr="005162DE" w14:paraId="1DCDAD4D" w14:textId="77777777" w:rsidTr="002D3FB5">
        <w:trPr>
          <w:trHeight w:val="432"/>
        </w:trPr>
        <w:tc>
          <w:tcPr>
            <w:tcW w:w="2245" w:type="dxa"/>
          </w:tcPr>
          <w:p w14:paraId="339E2689" w14:textId="2E92D954" w:rsidR="005E1C0A" w:rsidRPr="005F2514" w:rsidRDefault="005E1C0A" w:rsidP="005E1C0A">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r w:rsidRPr="005E1C0A">
              <w:rPr>
                <w:rFonts w:ascii="Arial" w:hAnsi="Arial" w:cs="Arial"/>
                <w:color w:val="000000" w:themeColor="text1"/>
                <w:sz w:val="24"/>
                <w:szCs w:val="24"/>
              </w:rPr>
              <w:t>(</w:t>
            </w:r>
            <w:r w:rsidRPr="005E1C0A">
              <w:rPr>
                <w:rFonts w:ascii="Arial" w:hAnsi="Arial" w:cs="Arial"/>
                <w:sz w:val="24"/>
                <w:szCs w:val="24"/>
              </w:rPr>
              <w:t>µS/cm)</w:t>
            </w:r>
          </w:p>
        </w:tc>
        <w:tc>
          <w:tcPr>
            <w:tcW w:w="1440" w:type="dxa"/>
          </w:tcPr>
          <w:p w14:paraId="55391F93" w14:textId="262F397A" w:rsidR="005E1C0A" w:rsidRDefault="005E1C0A" w:rsidP="005E1C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r w:rsidRPr="001572D9">
              <w:rPr>
                <w:rFonts w:ascii="Arial" w:hAnsi="Arial" w:cs="Arial"/>
                <w:color w:val="000000" w:themeColor="text1"/>
                <w:sz w:val="24"/>
                <w:szCs w:val="24"/>
              </w:rPr>
              <w:t>2024</w:t>
            </w:r>
          </w:p>
        </w:tc>
        <w:tc>
          <w:tcPr>
            <w:tcW w:w="1260" w:type="dxa"/>
          </w:tcPr>
          <w:p w14:paraId="0B7D2106" w14:textId="294B311E" w:rsidR="005E1C0A" w:rsidRDefault="005E1C0A" w:rsidP="005E1C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5A6895C1" w14:textId="15E2780D" w:rsidR="005E1C0A" w:rsidRDefault="005E1C0A" w:rsidP="005E1C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945FE40" w14:textId="4A13FDBC" w:rsidR="005E1C0A" w:rsidRDefault="005E1C0A" w:rsidP="005E1C0A">
            <w:pPr>
              <w:spacing w:before="40" w:after="40"/>
              <w:jc w:val="center"/>
              <w:rPr>
                <w:rFonts w:ascii="Arial" w:hAnsi="Arial" w:cs="Arial"/>
                <w:color w:val="000000" w:themeColor="text1"/>
                <w:sz w:val="24"/>
                <w:szCs w:val="24"/>
              </w:rPr>
            </w:pPr>
            <w:r w:rsidRPr="005E1C0A">
              <w:rPr>
                <w:rFonts w:ascii="Arial" w:hAnsi="Arial" w:cs="Arial"/>
                <w:sz w:val="24"/>
                <w:szCs w:val="32"/>
              </w:rPr>
              <w:t>1,600</w:t>
            </w:r>
          </w:p>
        </w:tc>
        <w:tc>
          <w:tcPr>
            <w:tcW w:w="1170" w:type="dxa"/>
          </w:tcPr>
          <w:p w14:paraId="0D37E818" w14:textId="314630C6" w:rsidR="005E1C0A" w:rsidRDefault="005E1C0A" w:rsidP="005E1C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4CFAA86" w14:textId="25A60398" w:rsidR="005E1C0A" w:rsidRPr="005E1C0A" w:rsidRDefault="005E1C0A" w:rsidP="005E1C0A">
            <w:pPr>
              <w:spacing w:before="40" w:after="40"/>
              <w:rPr>
                <w:rFonts w:ascii="Arial" w:hAnsi="Arial" w:cs="Arial"/>
                <w:color w:val="000000" w:themeColor="text1"/>
                <w:sz w:val="24"/>
                <w:szCs w:val="32"/>
              </w:rPr>
            </w:pPr>
            <w:r w:rsidRPr="005E1C0A">
              <w:rPr>
                <w:rFonts w:ascii="Arial" w:hAnsi="Arial" w:cs="Arial"/>
                <w:sz w:val="24"/>
                <w:szCs w:val="32"/>
              </w:rPr>
              <w:t>Substances that form ions when in water; seawater influence</w:t>
            </w:r>
          </w:p>
        </w:tc>
      </w:tr>
      <w:tr w:rsidR="005E1C0A" w:rsidRPr="005162DE" w14:paraId="2DA0820D" w14:textId="77777777" w:rsidTr="002D3FB5">
        <w:trPr>
          <w:trHeight w:val="432"/>
        </w:trPr>
        <w:tc>
          <w:tcPr>
            <w:tcW w:w="2245" w:type="dxa"/>
          </w:tcPr>
          <w:p w14:paraId="53D4B3D2" w14:textId="7103769F" w:rsidR="005E1C0A" w:rsidRPr="005162DE" w:rsidRDefault="005E1C0A" w:rsidP="005E1C0A">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22036B43" w14:textId="58E49D90"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5/9/</w:t>
            </w:r>
            <w:r w:rsidRPr="001572D9">
              <w:rPr>
                <w:rFonts w:ascii="Arial" w:hAnsi="Arial" w:cs="Arial"/>
                <w:color w:val="000000" w:themeColor="text1"/>
                <w:sz w:val="24"/>
                <w:szCs w:val="24"/>
              </w:rPr>
              <w:t>2024</w:t>
            </w:r>
          </w:p>
        </w:tc>
        <w:tc>
          <w:tcPr>
            <w:tcW w:w="1260" w:type="dxa"/>
          </w:tcPr>
          <w:p w14:paraId="7836B95C" w14:textId="69D7D419"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44</w:t>
            </w:r>
          </w:p>
        </w:tc>
        <w:tc>
          <w:tcPr>
            <w:tcW w:w="1530" w:type="dxa"/>
          </w:tcPr>
          <w:p w14:paraId="6671FE53" w14:textId="4B093B50"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3E369264" w14:textId="3C3544DA"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E9AD0CE" w14:textId="629F4266"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4495DCF" w14:textId="12C32FC7" w:rsidR="005E1C0A" w:rsidRPr="005162DE" w:rsidRDefault="005E1C0A" w:rsidP="005E1C0A">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5E1C0A" w:rsidRPr="005162DE" w14:paraId="7C0BD0C0" w14:textId="77777777" w:rsidTr="002D3FB5">
        <w:trPr>
          <w:trHeight w:val="432"/>
        </w:trPr>
        <w:tc>
          <w:tcPr>
            <w:tcW w:w="2245" w:type="dxa"/>
          </w:tcPr>
          <w:p w14:paraId="12C10D5B" w14:textId="650CAE45" w:rsidR="005E1C0A" w:rsidRPr="005162DE" w:rsidRDefault="005E1C0A" w:rsidP="005E1C0A">
            <w:pPr>
              <w:spacing w:before="40" w:after="40"/>
              <w:ind w:left="187"/>
              <w:rPr>
                <w:rFonts w:ascii="Arial" w:hAnsi="Arial" w:cs="Arial"/>
                <w:sz w:val="24"/>
                <w:szCs w:val="24"/>
              </w:rPr>
            </w:pPr>
            <w:r>
              <w:rPr>
                <w:rFonts w:ascii="Arial" w:hAnsi="Arial" w:cs="Arial"/>
                <w:color w:val="000000" w:themeColor="text1"/>
                <w:sz w:val="24"/>
                <w:szCs w:val="24"/>
              </w:rPr>
              <w:t>Odor (Units)</w:t>
            </w:r>
          </w:p>
        </w:tc>
        <w:tc>
          <w:tcPr>
            <w:tcW w:w="1440" w:type="dxa"/>
          </w:tcPr>
          <w:p w14:paraId="132A28CA" w14:textId="6B82EFC5"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5/9/</w:t>
            </w:r>
            <w:r w:rsidRPr="001572D9">
              <w:rPr>
                <w:rFonts w:ascii="Arial" w:hAnsi="Arial" w:cs="Arial"/>
                <w:color w:val="000000" w:themeColor="text1"/>
                <w:sz w:val="24"/>
                <w:szCs w:val="24"/>
              </w:rPr>
              <w:t>2024</w:t>
            </w:r>
          </w:p>
        </w:tc>
        <w:tc>
          <w:tcPr>
            <w:tcW w:w="1260" w:type="dxa"/>
          </w:tcPr>
          <w:p w14:paraId="536B80DC" w14:textId="07FCB62A"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2</w:t>
            </w:r>
          </w:p>
        </w:tc>
        <w:tc>
          <w:tcPr>
            <w:tcW w:w="1530" w:type="dxa"/>
          </w:tcPr>
          <w:p w14:paraId="5E3B4998" w14:textId="7FB309A3"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2383259C" w14:textId="1285BD82"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79469FE5" w14:textId="2FC3F17B"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571064F" w14:textId="0B13B994" w:rsidR="005E1C0A" w:rsidRPr="005162DE" w:rsidRDefault="005E1C0A" w:rsidP="005E1C0A">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r w:rsidR="005E1C0A" w:rsidRPr="005162DE" w14:paraId="43BA6B8D" w14:textId="77777777" w:rsidTr="002D3FB5">
        <w:trPr>
          <w:trHeight w:val="432"/>
        </w:trPr>
        <w:tc>
          <w:tcPr>
            <w:tcW w:w="2245" w:type="dxa"/>
          </w:tcPr>
          <w:p w14:paraId="581AB298" w14:textId="0B531AA0" w:rsidR="005E1C0A" w:rsidRPr="00016AC3" w:rsidRDefault="005E1C0A" w:rsidP="005E1C0A">
            <w:pPr>
              <w:spacing w:before="40" w:after="40"/>
              <w:ind w:left="187"/>
              <w:rPr>
                <w:rFonts w:ascii="Arial" w:hAnsi="Arial" w:cs="Arial"/>
                <w:sz w:val="24"/>
                <w:szCs w:val="24"/>
              </w:rPr>
            </w:pPr>
            <w:r w:rsidRPr="00016AC3">
              <w:rPr>
                <w:rFonts w:ascii="Arial" w:hAnsi="Arial" w:cs="Arial"/>
                <w:color w:val="000000" w:themeColor="text1"/>
                <w:sz w:val="24"/>
                <w:szCs w:val="24"/>
              </w:rPr>
              <w:t>Iron (ppb)</w:t>
            </w:r>
          </w:p>
        </w:tc>
        <w:tc>
          <w:tcPr>
            <w:tcW w:w="1440" w:type="dxa"/>
          </w:tcPr>
          <w:p w14:paraId="13425507" w14:textId="793CD949"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5/9/</w:t>
            </w:r>
            <w:r w:rsidRPr="001572D9">
              <w:rPr>
                <w:rFonts w:ascii="Arial" w:hAnsi="Arial" w:cs="Arial"/>
                <w:color w:val="000000" w:themeColor="text1"/>
                <w:sz w:val="24"/>
                <w:szCs w:val="24"/>
              </w:rPr>
              <w:t>2024</w:t>
            </w:r>
          </w:p>
        </w:tc>
        <w:tc>
          <w:tcPr>
            <w:tcW w:w="1260" w:type="dxa"/>
          </w:tcPr>
          <w:p w14:paraId="72C49EEB" w14:textId="44BC6A9E"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160</w:t>
            </w:r>
          </w:p>
        </w:tc>
        <w:tc>
          <w:tcPr>
            <w:tcW w:w="1530" w:type="dxa"/>
          </w:tcPr>
          <w:p w14:paraId="7C11921B" w14:textId="21FB9AC7"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91F1603" w14:textId="1ECC4FEA"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Pr>
          <w:p w14:paraId="489C42D6" w14:textId="089F1E1A"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06BF36B4" w:rsidR="005E1C0A" w:rsidRPr="005162DE" w:rsidRDefault="005E1C0A" w:rsidP="005E1C0A">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5E1C0A" w:rsidRPr="005162DE" w14:paraId="18FA2C38" w14:textId="77777777" w:rsidTr="002D3FB5">
        <w:trPr>
          <w:trHeight w:val="432"/>
        </w:trPr>
        <w:tc>
          <w:tcPr>
            <w:tcW w:w="2245" w:type="dxa"/>
          </w:tcPr>
          <w:p w14:paraId="39D2E538" w14:textId="0E311CD5" w:rsidR="005E1C0A" w:rsidRPr="00016AC3" w:rsidRDefault="005E1C0A" w:rsidP="005E1C0A">
            <w:pPr>
              <w:spacing w:before="40" w:after="40"/>
              <w:ind w:left="187"/>
              <w:rPr>
                <w:rFonts w:ascii="Arial" w:hAnsi="Arial" w:cs="Arial"/>
                <w:b/>
                <w:bCs/>
                <w:sz w:val="24"/>
                <w:szCs w:val="24"/>
              </w:rPr>
            </w:pPr>
            <w:r w:rsidRPr="00016AC3">
              <w:rPr>
                <w:rFonts w:ascii="Arial" w:hAnsi="Arial" w:cs="Arial"/>
                <w:b/>
                <w:bCs/>
                <w:color w:val="000000" w:themeColor="text1"/>
                <w:sz w:val="24"/>
                <w:szCs w:val="24"/>
              </w:rPr>
              <w:lastRenderedPageBreak/>
              <w:t>Manganese (ppb)</w:t>
            </w:r>
            <w:r>
              <w:rPr>
                <w:rFonts w:ascii="Arial" w:hAnsi="Arial" w:cs="Arial"/>
                <w:b/>
                <w:bCs/>
                <w:color w:val="000000" w:themeColor="text1"/>
                <w:sz w:val="24"/>
                <w:szCs w:val="24"/>
              </w:rPr>
              <w:t>*</w:t>
            </w:r>
          </w:p>
        </w:tc>
        <w:tc>
          <w:tcPr>
            <w:tcW w:w="1440" w:type="dxa"/>
          </w:tcPr>
          <w:p w14:paraId="6AB05BED" w14:textId="697664F7"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5/9/</w:t>
            </w:r>
            <w:r w:rsidRPr="001572D9">
              <w:rPr>
                <w:rFonts w:ascii="Arial" w:hAnsi="Arial" w:cs="Arial"/>
                <w:color w:val="000000" w:themeColor="text1"/>
                <w:sz w:val="24"/>
                <w:szCs w:val="24"/>
              </w:rPr>
              <w:t>2024</w:t>
            </w:r>
          </w:p>
        </w:tc>
        <w:tc>
          <w:tcPr>
            <w:tcW w:w="1260" w:type="dxa"/>
          </w:tcPr>
          <w:p w14:paraId="0AC370FD" w14:textId="3526F0C6"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83</w:t>
            </w:r>
          </w:p>
        </w:tc>
        <w:tc>
          <w:tcPr>
            <w:tcW w:w="1530" w:type="dxa"/>
          </w:tcPr>
          <w:p w14:paraId="06D23DE1" w14:textId="1C1CF6F9"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A9C9B68" w14:textId="67739C22"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7502C73C" w14:textId="1396028B" w:rsidR="005E1C0A" w:rsidRPr="005162DE" w:rsidRDefault="005E1C0A" w:rsidP="005E1C0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6A23C91" w14:textId="1015EED6" w:rsidR="005E1C0A" w:rsidRPr="005162DE" w:rsidRDefault="005E1C0A" w:rsidP="005E1C0A">
            <w:pPr>
              <w:spacing w:before="40" w:after="40"/>
              <w:rPr>
                <w:rFonts w:ascii="Arial" w:hAnsi="Arial" w:cs="Arial"/>
                <w:sz w:val="24"/>
                <w:szCs w:val="24"/>
              </w:rPr>
            </w:pPr>
            <w:r>
              <w:rPr>
                <w:rFonts w:ascii="Arial" w:hAnsi="Arial" w:cs="Arial"/>
                <w:color w:val="000000" w:themeColor="text1"/>
                <w:sz w:val="24"/>
                <w:szCs w:val="24"/>
              </w:rPr>
              <w:t>Erosion of natural deposits</w:t>
            </w:r>
          </w:p>
        </w:tc>
      </w:tr>
    </w:tbl>
    <w:p w14:paraId="69D3A731" w14:textId="0625B7A9"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16AC3" w:rsidRPr="005162DE" w14:paraId="09116D09" w14:textId="77777777" w:rsidTr="002D3FB5">
        <w:trPr>
          <w:trHeight w:val="432"/>
        </w:trPr>
        <w:tc>
          <w:tcPr>
            <w:tcW w:w="2245" w:type="dxa"/>
          </w:tcPr>
          <w:p w14:paraId="18023788" w14:textId="49CA465A" w:rsidR="00016AC3" w:rsidRPr="005162DE" w:rsidRDefault="00016AC3" w:rsidP="00016AC3">
            <w:pPr>
              <w:spacing w:before="40" w:after="40"/>
              <w:rPr>
                <w:rFonts w:ascii="Arial" w:hAnsi="Arial" w:cs="Arial"/>
                <w:sz w:val="24"/>
                <w:szCs w:val="24"/>
              </w:rPr>
            </w:pPr>
            <w:r>
              <w:rPr>
                <w:rFonts w:ascii="Arial" w:hAnsi="Arial" w:cs="Arial"/>
                <w:sz w:val="24"/>
                <w:szCs w:val="24"/>
              </w:rPr>
              <w:t>Vanadium</w:t>
            </w:r>
          </w:p>
        </w:tc>
        <w:tc>
          <w:tcPr>
            <w:tcW w:w="1440" w:type="dxa"/>
          </w:tcPr>
          <w:p w14:paraId="28190B3D" w14:textId="08A8E327" w:rsidR="00016AC3" w:rsidRPr="005162DE" w:rsidRDefault="00016AC3" w:rsidP="00016AC3">
            <w:pPr>
              <w:spacing w:before="40" w:after="40"/>
              <w:jc w:val="center"/>
              <w:rPr>
                <w:rFonts w:ascii="Arial" w:hAnsi="Arial" w:cs="Arial"/>
                <w:sz w:val="24"/>
                <w:szCs w:val="24"/>
              </w:rPr>
            </w:pPr>
            <w:r>
              <w:rPr>
                <w:rFonts w:ascii="Arial" w:hAnsi="Arial" w:cs="Arial"/>
                <w:sz w:val="24"/>
                <w:szCs w:val="24"/>
              </w:rPr>
              <w:t>2024</w:t>
            </w:r>
          </w:p>
        </w:tc>
        <w:tc>
          <w:tcPr>
            <w:tcW w:w="1350" w:type="dxa"/>
          </w:tcPr>
          <w:p w14:paraId="63D0EACA" w14:textId="78B886ED" w:rsidR="00016AC3" w:rsidRPr="005162DE" w:rsidRDefault="00016AC3" w:rsidP="00016AC3">
            <w:pPr>
              <w:spacing w:before="40" w:after="40"/>
              <w:jc w:val="center"/>
              <w:rPr>
                <w:rFonts w:ascii="Arial" w:hAnsi="Arial" w:cs="Arial"/>
                <w:sz w:val="24"/>
                <w:szCs w:val="24"/>
              </w:rPr>
            </w:pPr>
            <w:r>
              <w:rPr>
                <w:rFonts w:ascii="Arial" w:hAnsi="Arial" w:cs="Arial"/>
                <w:sz w:val="24"/>
                <w:szCs w:val="24"/>
              </w:rPr>
              <w:t>7.7</w:t>
            </w:r>
          </w:p>
        </w:tc>
        <w:tc>
          <w:tcPr>
            <w:tcW w:w="1530" w:type="dxa"/>
          </w:tcPr>
          <w:p w14:paraId="60CC3A19" w14:textId="7A2701BB" w:rsidR="00016AC3" w:rsidRPr="005162DE" w:rsidRDefault="00016AC3" w:rsidP="00016AC3">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54AC88BE" w:rsidR="00016AC3" w:rsidRPr="005162DE" w:rsidRDefault="00016AC3" w:rsidP="00016AC3">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32C906BC" w:rsidR="00016AC3" w:rsidRPr="005162DE" w:rsidRDefault="00016AC3" w:rsidP="00016AC3">
            <w:pPr>
              <w:spacing w:before="40" w:after="40"/>
              <w:rPr>
                <w:rFonts w:ascii="Arial" w:hAnsi="Arial" w:cs="Arial"/>
                <w:sz w:val="24"/>
                <w:szCs w:val="24"/>
              </w:rPr>
            </w:pPr>
            <w:r>
              <w:rPr>
                <w:rFonts w:ascii="Arial" w:hAnsi="Arial" w:cs="Arial"/>
                <w:sz w:val="24"/>
                <w:szCs w:val="24"/>
              </w:rPr>
              <w:t xml:space="preserve">Vanadium exposures resulted in developmental and reproductive effects in rats.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635A769B"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w:t>
      </w:r>
      <w:r w:rsidR="00E91024">
        <w:rPr>
          <w:rFonts w:ascii="Arial" w:hAnsi="Arial" w:cs="Arial"/>
          <w:sz w:val="24"/>
          <w:szCs w:val="24"/>
        </w:rPr>
        <w:t xml:space="preserve"> </w:t>
      </w:r>
      <w:r w:rsidRPr="005162DE">
        <w:rPr>
          <w:rFonts w:ascii="Arial" w:hAnsi="Arial" w:cs="Arial"/>
          <w:sz w:val="24"/>
          <w:szCs w:val="24"/>
        </w:rPr>
        <w:t>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1E9697CE"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F5868CB" w14:textId="28EA5472" w:rsidR="008313AC" w:rsidRPr="00BC1DBE" w:rsidRDefault="0020216E" w:rsidP="008313AC">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016AC3">
        <w:rPr>
          <w:rFonts w:ascii="Arial" w:hAnsi="Arial" w:cs="Arial"/>
          <w:bCs/>
          <w:sz w:val="24"/>
          <w:szCs w:val="24"/>
          <w:u w:val="single"/>
        </w:rPr>
        <w:t>Lake Wohlford Resort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016AC3">
        <w:rPr>
          <w:rFonts w:ascii="Arial" w:hAnsi="Arial" w:cs="Arial"/>
          <w:bCs/>
          <w:sz w:val="24"/>
          <w:szCs w:val="24"/>
        </w:rPr>
        <w:t xml:space="preserve">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B5ABCCF" w14:textId="03EFB1AD" w:rsidR="008313AC" w:rsidRDefault="008313AC" w:rsidP="008313AC">
      <w:pPr>
        <w:spacing w:after="240"/>
        <w:rPr>
          <w:rFonts w:ascii="Arial" w:hAnsi="Arial" w:cs="Arial"/>
          <w:sz w:val="24"/>
          <w:szCs w:val="24"/>
        </w:rPr>
      </w:pPr>
      <w:r w:rsidRPr="008313AC">
        <w:rPr>
          <w:rFonts w:ascii="Arial" w:hAnsi="Arial" w:cs="Arial"/>
          <w:sz w:val="24"/>
          <w:szCs w:val="24"/>
        </w:rPr>
        <w:t>The Lake Wohlford Resort Water System recently conducted an inventory of all water service lines, which is the pipe that connects your building or other structure to the water main.  The purpose of the inventory is to identify the material of these service lines and fittings, including the customer-owned side of the water service line.</w:t>
      </w:r>
    </w:p>
    <w:p w14:paraId="70B9DB25" w14:textId="4E277906" w:rsidR="008313AC" w:rsidRPr="008313AC" w:rsidRDefault="008313AC" w:rsidP="008313AC">
      <w:pPr>
        <w:spacing w:after="240"/>
        <w:rPr>
          <w:rFonts w:ascii="Arial" w:hAnsi="Arial" w:cs="Arial"/>
          <w:sz w:val="24"/>
          <w:szCs w:val="24"/>
        </w:rPr>
      </w:pPr>
      <w:r w:rsidRPr="008313AC">
        <w:rPr>
          <w:rFonts w:ascii="Arial" w:hAnsi="Arial" w:cs="Arial"/>
          <w:sz w:val="24"/>
          <w:szCs w:val="24"/>
        </w:rPr>
        <w:t xml:space="preserve">The pipe that connects your building or other structure to the water main was identified as an unknown material. Lead service lines or certain galvanized pipe can potentially place you at risk for exposure to lead; therefore, this line will need to be replaced if the unknown material is found to be lead. </w:t>
      </w:r>
    </w:p>
    <w:p w14:paraId="2519158D" w14:textId="77777777" w:rsidR="008313AC" w:rsidRPr="008313AC" w:rsidRDefault="008313AC" w:rsidP="008313AC">
      <w:pPr>
        <w:rPr>
          <w:rFonts w:ascii="Arial" w:hAnsi="Arial" w:cs="Arial"/>
          <w:sz w:val="24"/>
          <w:szCs w:val="24"/>
        </w:rPr>
      </w:pPr>
      <w:r w:rsidRPr="008313AC">
        <w:rPr>
          <w:rFonts w:ascii="Arial" w:hAnsi="Arial" w:cs="Arial"/>
          <w:sz w:val="24"/>
          <w:szCs w:val="24"/>
        </w:rPr>
        <w:lastRenderedPageBreak/>
        <w:t xml:space="preserve">We are working with CDM Smith Engineering to make final determinations of all service lines.We anticipate replacing any service line determined to contain lead. This may be expedited if you plan to alter or replace the water service line on your property at an earlier time because we may be required to replace the system portion. </w:t>
      </w:r>
    </w:p>
    <w:p w14:paraId="4E5C867B" w14:textId="77777777" w:rsidR="008313AC" w:rsidRPr="008313AC" w:rsidRDefault="008313AC" w:rsidP="008313AC">
      <w:pPr>
        <w:rPr>
          <w:rFonts w:ascii="Arial" w:hAnsi="Arial" w:cs="Arial"/>
          <w:sz w:val="24"/>
          <w:szCs w:val="24"/>
        </w:rPr>
      </w:pPr>
    </w:p>
    <w:p w14:paraId="4EA008BB" w14:textId="77777777" w:rsidR="008313AC" w:rsidRPr="008313AC" w:rsidRDefault="008313AC" w:rsidP="008313AC">
      <w:pPr>
        <w:spacing w:after="240"/>
        <w:rPr>
          <w:rFonts w:ascii="Arial" w:hAnsi="Arial" w:cs="Arial"/>
          <w:sz w:val="24"/>
          <w:szCs w:val="24"/>
        </w:rPr>
      </w:pPr>
      <w:r w:rsidRPr="008313AC">
        <w:rPr>
          <w:rFonts w:ascii="Arial" w:hAnsi="Arial" w:cs="Arial"/>
          <w:sz w:val="24"/>
          <w:szCs w:val="24"/>
        </w:rPr>
        <w:t>The Lake Wohlford Resort Water System routinely monitors for lead in the distribution system and the most recent water sample results received on 9/21/2024 showed that the 90</w:t>
      </w:r>
      <w:r w:rsidRPr="008313AC">
        <w:rPr>
          <w:rFonts w:ascii="Arial" w:hAnsi="Arial" w:cs="Arial"/>
          <w:sz w:val="24"/>
          <w:szCs w:val="24"/>
          <w:vertAlign w:val="superscript"/>
        </w:rPr>
        <w:t>th</w:t>
      </w:r>
      <w:r w:rsidRPr="008313AC">
        <w:rPr>
          <w:rFonts w:ascii="Arial" w:hAnsi="Arial" w:cs="Arial"/>
          <w:sz w:val="24"/>
          <w:szCs w:val="24"/>
        </w:rPr>
        <w:t xml:space="preserve"> percentile of all lead levels measured in the distribution system was </w:t>
      </w:r>
      <w:r w:rsidRPr="008313AC">
        <w:rPr>
          <w:rFonts w:ascii="Arial" w:hAnsi="Arial" w:cs="Arial"/>
          <w:b/>
          <w:bCs/>
          <w:sz w:val="24"/>
          <w:szCs w:val="24"/>
        </w:rPr>
        <w:t>Non Detect</w:t>
      </w:r>
      <w:r w:rsidRPr="008313AC">
        <w:rPr>
          <w:rFonts w:ascii="Arial" w:hAnsi="Arial" w:cs="Arial"/>
          <w:sz w:val="24"/>
          <w:szCs w:val="24"/>
        </w:rPr>
        <w:t>.  The action level for lead in drinking water is 0.015 milligrams per liter (mg/L) or 15 micrograms per liter (µg/L).</w:t>
      </w:r>
    </w:p>
    <w:p w14:paraId="6C7BC4EC" w14:textId="77777777" w:rsidR="008313AC" w:rsidRPr="008313AC" w:rsidRDefault="008313AC" w:rsidP="008313AC">
      <w:pPr>
        <w:pStyle w:val="pf0"/>
        <w:spacing w:after="240"/>
        <w:rPr>
          <w:rFonts w:ascii="Arial" w:hAnsi="Arial" w:cs="Arial"/>
        </w:rPr>
      </w:pPr>
      <w:r w:rsidRPr="008313AC">
        <w:rPr>
          <w:rStyle w:val="cf01"/>
          <w:rFonts w:ascii="Arial" w:hAnsi="Arial" w:cs="Arial"/>
          <w:sz w:val="24"/>
          <w:szCs w:val="24"/>
        </w:rPr>
        <w:t xml:space="preserve">To replace </w:t>
      </w:r>
      <w:r w:rsidRPr="008313AC">
        <w:rPr>
          <w:rStyle w:val="cf11"/>
          <w:rFonts w:ascii="Arial" w:hAnsi="Arial" w:cs="Arial"/>
          <w:color w:val="auto"/>
          <w:sz w:val="24"/>
          <w:szCs w:val="24"/>
        </w:rPr>
        <w:t xml:space="preserve">lead or galvanized requiring replacement service lines, to verify the material of an unknown service line, </w:t>
      </w:r>
      <w:r w:rsidRPr="008313AC">
        <w:rPr>
          <w:rStyle w:val="cf01"/>
          <w:rFonts w:ascii="Arial" w:hAnsi="Arial" w:cs="Arial"/>
          <w:sz w:val="24"/>
          <w:szCs w:val="24"/>
        </w:rPr>
        <w:t xml:space="preserve">for information on financial programs to assist with service line replacements or for any other information, </w:t>
      </w:r>
      <w:r w:rsidRPr="008313AC">
        <w:rPr>
          <w:rStyle w:val="cf11"/>
          <w:rFonts w:ascii="Arial" w:hAnsi="Arial" w:cs="Arial"/>
          <w:color w:val="auto"/>
          <w:sz w:val="24"/>
          <w:szCs w:val="24"/>
        </w:rPr>
        <w:t>contact Lake Wohlford Resort Water System at 760-749-2755.</w:t>
      </w:r>
    </w:p>
    <w:p w14:paraId="5031141F" w14:textId="77777777" w:rsidR="005F1148" w:rsidRPr="005162DE" w:rsidRDefault="005F1148" w:rsidP="0025569C">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F1148" w:rsidRPr="005162DE" w14:paraId="4DAE6475" w14:textId="77777777" w:rsidTr="002D3FB5">
        <w:trPr>
          <w:trHeight w:val="449"/>
        </w:trPr>
        <w:tc>
          <w:tcPr>
            <w:tcW w:w="1975" w:type="dxa"/>
            <w:tcMar>
              <w:left w:w="58" w:type="dxa"/>
              <w:right w:w="58" w:type="dxa"/>
            </w:tcMar>
          </w:tcPr>
          <w:p w14:paraId="47CCBF74" w14:textId="4EC3A8F8" w:rsidR="005F1148" w:rsidRPr="005162DE" w:rsidRDefault="005F1148" w:rsidP="005F1148">
            <w:pPr>
              <w:spacing w:before="40" w:after="40"/>
              <w:rPr>
                <w:rFonts w:ascii="Arial" w:hAnsi="Arial" w:cs="Arial"/>
                <w:sz w:val="24"/>
                <w:szCs w:val="24"/>
              </w:rPr>
            </w:pPr>
            <w:r>
              <w:rPr>
                <w:rFonts w:ascii="Arial" w:hAnsi="Arial" w:cs="Arial"/>
                <w:bCs/>
                <w:sz w:val="24"/>
                <w:szCs w:val="24"/>
              </w:rPr>
              <w:t>On October 19, 2018, the State Water Resources Control Board, Division of Drinking Water (DDW) issued Compliance Order  05_14_18R_001 for Surface Water Treatment Rule Violations.</w:t>
            </w:r>
          </w:p>
        </w:tc>
        <w:tc>
          <w:tcPr>
            <w:tcW w:w="2250" w:type="dxa"/>
            <w:tcMar>
              <w:left w:w="58" w:type="dxa"/>
              <w:right w:w="58" w:type="dxa"/>
            </w:tcMar>
          </w:tcPr>
          <w:p w14:paraId="14D9A9B3" w14:textId="0BAE1EEA" w:rsidR="005F1148" w:rsidRPr="005162DE" w:rsidRDefault="005F1148" w:rsidP="005F1148">
            <w:pPr>
              <w:spacing w:before="40" w:after="40"/>
              <w:rPr>
                <w:rFonts w:ascii="Arial" w:hAnsi="Arial" w:cs="Arial"/>
                <w:sz w:val="24"/>
                <w:szCs w:val="24"/>
              </w:rPr>
            </w:pPr>
            <w:r>
              <w:rPr>
                <w:rFonts w:ascii="Arial" w:hAnsi="Arial" w:cs="Arial"/>
                <w:bCs/>
                <w:sz w:val="24"/>
                <w:szCs w:val="24"/>
              </w:rPr>
              <w:t>Lake Wohlford Resort was ordered to update the water treatment system with additional treatment processes, monitoring, reporting, and safeguards.</w:t>
            </w:r>
          </w:p>
        </w:tc>
        <w:tc>
          <w:tcPr>
            <w:tcW w:w="1890" w:type="dxa"/>
            <w:tcMar>
              <w:left w:w="58" w:type="dxa"/>
              <w:right w:w="58" w:type="dxa"/>
            </w:tcMar>
          </w:tcPr>
          <w:p w14:paraId="7D4FE25C" w14:textId="2B817353" w:rsidR="005F1148" w:rsidRPr="005162DE" w:rsidRDefault="005F1148" w:rsidP="005F1148">
            <w:pPr>
              <w:spacing w:before="40" w:after="40"/>
              <w:rPr>
                <w:rFonts w:ascii="Arial" w:hAnsi="Arial" w:cs="Arial"/>
                <w:sz w:val="24"/>
                <w:szCs w:val="24"/>
              </w:rPr>
            </w:pPr>
            <w:r>
              <w:rPr>
                <w:rFonts w:ascii="Arial" w:hAnsi="Arial" w:cs="Arial"/>
                <w:bCs/>
                <w:sz w:val="24"/>
                <w:szCs w:val="24"/>
              </w:rPr>
              <w:t>We are updating the water treatment operating system with additional monitoring and safeguards to comply with the directive from the State Water Resources Control Board. We are also planning to annex to Valley Center Municipal Water District within three years.</w:t>
            </w:r>
          </w:p>
        </w:tc>
        <w:tc>
          <w:tcPr>
            <w:tcW w:w="2160" w:type="dxa"/>
            <w:tcMar>
              <w:left w:w="58" w:type="dxa"/>
              <w:right w:w="58" w:type="dxa"/>
            </w:tcMar>
          </w:tcPr>
          <w:p w14:paraId="7CABD54F" w14:textId="3A97BF65" w:rsidR="005F1148" w:rsidRPr="005162DE" w:rsidRDefault="005F1148" w:rsidP="005F1148">
            <w:pPr>
              <w:spacing w:before="40" w:after="40"/>
              <w:rPr>
                <w:rFonts w:ascii="Arial" w:hAnsi="Arial" w:cs="Arial"/>
                <w:sz w:val="24"/>
                <w:szCs w:val="24"/>
              </w:rPr>
            </w:pPr>
            <w:r>
              <w:rPr>
                <w:rFonts w:ascii="Arial" w:hAnsi="Arial" w:cs="Arial"/>
                <w:bCs/>
                <w:sz w:val="24"/>
                <w:szCs w:val="24"/>
              </w:rPr>
              <w:t>In 2020 we received a grant for a planning study from SWRCB to complete engineering plans &amp; specifications to annex to Valley Center Municipal Water District Annexation. Then we will apply for construction funding. The total time anticipated to take to finish the project is three years to complete.</w:t>
            </w:r>
          </w:p>
        </w:tc>
        <w:tc>
          <w:tcPr>
            <w:tcW w:w="2367" w:type="dxa"/>
            <w:tcMar>
              <w:left w:w="58" w:type="dxa"/>
              <w:right w:w="58" w:type="dxa"/>
            </w:tcMar>
          </w:tcPr>
          <w:p w14:paraId="67233B7F" w14:textId="26C76B7A" w:rsidR="005F1148" w:rsidRPr="005162DE" w:rsidRDefault="005F1148" w:rsidP="005F1148">
            <w:pPr>
              <w:spacing w:before="40" w:after="40"/>
              <w:rPr>
                <w:rFonts w:ascii="Arial" w:hAnsi="Arial" w:cs="Arial"/>
                <w:sz w:val="24"/>
                <w:szCs w:val="24"/>
              </w:rPr>
            </w:pPr>
            <w:r>
              <w:rPr>
                <w:rFonts w:ascii="Arial" w:hAnsi="Arial" w:cs="Arial"/>
                <w:bCs/>
                <w:sz w:val="24"/>
                <w:szCs w:val="24"/>
              </w:rPr>
              <w:t>Inadequately treated water may contain disease-causing organisms.  These organisms include bacteria, viruses, and parasites that can cause symptoms such as nausea, cramps, diarrhea, and associated headaches.</w:t>
            </w: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10" w:name="_Toc58336723"/>
      <w:r w:rsidRPr="005162DE">
        <w:rPr>
          <w:color w:val="auto"/>
        </w:rPr>
        <w:lastRenderedPageBreak/>
        <w:t>F</w:t>
      </w:r>
      <w:r w:rsidR="002A4E09" w:rsidRPr="005162DE">
        <w:rPr>
          <w:color w:val="auto"/>
        </w:rPr>
        <w:t>or Systems Providing Surface Water as a Source of Drinking Water</w:t>
      </w:r>
      <w:bookmarkEnd w:id="10"/>
    </w:p>
    <w:p w14:paraId="46C2CDD1" w14:textId="56452AF5" w:rsidR="004F2F03" w:rsidRPr="005162DE" w:rsidRDefault="004F2F03" w:rsidP="001B4F20">
      <w:pPr>
        <w:pStyle w:val="Caption"/>
        <w:spacing w:before="120"/>
      </w:pPr>
      <w:r w:rsidRPr="005162DE">
        <w:t xml:space="preserve">Table </w:t>
      </w:r>
      <w:r w:rsidR="005F1148">
        <w:t>8</w:t>
      </w:r>
      <w:r w:rsidRPr="005162DE">
        <w:t>.Sampling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6CEB938" w:rsidR="00E80EE7" w:rsidRPr="005162DE" w:rsidRDefault="005F1148" w:rsidP="001B4F20">
            <w:pPr>
              <w:pStyle w:val="BodyText"/>
              <w:keepNext/>
              <w:spacing w:before="40" w:after="40"/>
              <w:jc w:val="left"/>
              <w:rPr>
                <w:rFonts w:ascii="Arial" w:hAnsi="Arial" w:cs="Arial"/>
                <w:sz w:val="24"/>
                <w:szCs w:val="24"/>
              </w:rPr>
            </w:pPr>
            <w:r>
              <w:rPr>
                <w:rFonts w:ascii="Arial" w:hAnsi="Arial" w:cs="Arial"/>
                <w:sz w:val="24"/>
                <w:szCs w:val="24"/>
              </w:rPr>
              <w:t>In-line filtration</w:t>
            </w:r>
          </w:p>
        </w:tc>
      </w:tr>
      <w:tr w:rsidR="005F1148" w:rsidRPr="005162DE" w14:paraId="1DB90511" w14:textId="77777777" w:rsidTr="004C3239">
        <w:tc>
          <w:tcPr>
            <w:tcW w:w="4045" w:type="dxa"/>
          </w:tcPr>
          <w:p w14:paraId="6F3F5A91" w14:textId="006E88DC" w:rsidR="005F1148" w:rsidRPr="005162DE" w:rsidRDefault="005F1148" w:rsidP="005F1148">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417A52F" w14:textId="77777777" w:rsidR="005F1148" w:rsidRPr="005162DE" w:rsidRDefault="005F1148" w:rsidP="005F1148">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0A28BCBE" w14:textId="77777777" w:rsidR="005F1148" w:rsidRPr="005162DE" w:rsidRDefault="005F1148" w:rsidP="005F1148">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Pr>
                <w:rFonts w:ascii="Arial" w:hAnsi="Arial" w:cs="Arial"/>
                <w:bCs/>
                <w:sz w:val="24"/>
                <w:szCs w:val="24"/>
              </w:rPr>
              <w:t xml:space="preserve">0.3 </w:t>
            </w:r>
            <w:r w:rsidRPr="005162DE">
              <w:rPr>
                <w:rFonts w:ascii="Arial" w:hAnsi="Arial" w:cs="Arial"/>
                <w:bCs/>
                <w:sz w:val="24"/>
                <w:szCs w:val="24"/>
              </w:rPr>
              <w:t>NTU in 95% of measurements in a month.</w:t>
            </w:r>
          </w:p>
          <w:p w14:paraId="57DD6F22" w14:textId="77777777" w:rsidR="005F1148" w:rsidRPr="005162DE" w:rsidRDefault="005F1148" w:rsidP="005F1148">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Pr>
                <w:rFonts w:ascii="Arial" w:hAnsi="Arial" w:cs="Arial"/>
                <w:bCs/>
                <w:sz w:val="24"/>
                <w:szCs w:val="24"/>
              </w:rPr>
              <w:t xml:space="preserve">1 </w:t>
            </w:r>
            <w:r w:rsidRPr="005162DE">
              <w:rPr>
                <w:rFonts w:ascii="Arial" w:hAnsi="Arial" w:cs="Arial"/>
                <w:bCs/>
                <w:sz w:val="24"/>
                <w:szCs w:val="24"/>
              </w:rPr>
              <w:t>NTU for more than eight consecutive hours.</w:t>
            </w:r>
          </w:p>
          <w:p w14:paraId="3FDD0942" w14:textId="64FD4856" w:rsidR="005F1148" w:rsidRPr="005162DE" w:rsidRDefault="005F1148" w:rsidP="005F1148">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Pr>
                <w:rFonts w:ascii="Arial" w:hAnsi="Arial" w:cs="Arial"/>
                <w:bCs/>
                <w:sz w:val="24"/>
                <w:szCs w:val="24"/>
              </w:rPr>
              <w:t xml:space="preserve">5 </w:t>
            </w:r>
            <w:r w:rsidRPr="005162DE">
              <w:rPr>
                <w:rFonts w:ascii="Arial" w:hAnsi="Arial" w:cs="Arial"/>
                <w:bCs/>
                <w:sz w:val="24"/>
                <w:szCs w:val="24"/>
              </w:rPr>
              <w:t>NTU at any time.</w:t>
            </w:r>
          </w:p>
        </w:tc>
      </w:tr>
      <w:tr w:rsidR="005F1148" w:rsidRPr="005162DE" w14:paraId="7631F7C3" w14:textId="77777777" w:rsidTr="004C3239">
        <w:trPr>
          <w:trHeight w:val="490"/>
        </w:trPr>
        <w:tc>
          <w:tcPr>
            <w:tcW w:w="4045" w:type="dxa"/>
          </w:tcPr>
          <w:p w14:paraId="5E0419B7" w14:textId="77777777" w:rsidR="005F1148" w:rsidRPr="005162DE" w:rsidRDefault="005F1148" w:rsidP="005F1148">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75AA838" w:rsidR="005F1148" w:rsidRPr="005162DE" w:rsidRDefault="005F1148" w:rsidP="005F1148">
            <w:pPr>
              <w:pStyle w:val="BodyText"/>
              <w:spacing w:before="40" w:after="40"/>
              <w:jc w:val="left"/>
              <w:rPr>
                <w:rFonts w:ascii="Arial" w:hAnsi="Arial" w:cs="Arial"/>
                <w:bCs/>
                <w:sz w:val="24"/>
                <w:szCs w:val="24"/>
              </w:rPr>
            </w:pPr>
            <w:r>
              <w:rPr>
                <w:rFonts w:ascii="Arial" w:hAnsi="Arial" w:cs="Arial"/>
                <w:sz w:val="24"/>
                <w:szCs w:val="24"/>
              </w:rPr>
              <w:t>100%</w:t>
            </w:r>
          </w:p>
        </w:tc>
      </w:tr>
      <w:tr w:rsidR="005F1148" w:rsidRPr="005162DE" w14:paraId="5434833C" w14:textId="77777777" w:rsidTr="004C3239">
        <w:trPr>
          <w:trHeight w:val="490"/>
        </w:trPr>
        <w:tc>
          <w:tcPr>
            <w:tcW w:w="4045" w:type="dxa"/>
          </w:tcPr>
          <w:p w14:paraId="75FAEF65" w14:textId="77777777" w:rsidR="005F1148" w:rsidRPr="005162DE" w:rsidRDefault="005F1148" w:rsidP="005F1148">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39B6411" w:rsidR="005F1148" w:rsidRPr="005162DE" w:rsidRDefault="0086227D" w:rsidP="005F1148">
            <w:pPr>
              <w:pStyle w:val="BodyText"/>
              <w:spacing w:before="40" w:after="40"/>
              <w:jc w:val="left"/>
              <w:rPr>
                <w:rFonts w:ascii="Arial" w:hAnsi="Arial" w:cs="Arial"/>
                <w:bCs/>
                <w:sz w:val="24"/>
                <w:szCs w:val="24"/>
              </w:rPr>
            </w:pPr>
            <w:r>
              <w:rPr>
                <w:rFonts w:ascii="Arial" w:hAnsi="Arial" w:cs="Arial"/>
                <w:bCs/>
                <w:sz w:val="24"/>
                <w:szCs w:val="24"/>
              </w:rPr>
              <w:t>0.126 NTU</w:t>
            </w:r>
          </w:p>
        </w:tc>
      </w:tr>
      <w:tr w:rsidR="005F1148" w:rsidRPr="005162DE" w14:paraId="0D8AEAA4" w14:textId="77777777" w:rsidTr="004C3239">
        <w:trPr>
          <w:trHeight w:val="490"/>
        </w:trPr>
        <w:tc>
          <w:tcPr>
            <w:tcW w:w="4045" w:type="dxa"/>
          </w:tcPr>
          <w:p w14:paraId="7D9B7500" w14:textId="77777777" w:rsidR="005F1148" w:rsidRPr="005162DE" w:rsidRDefault="005F1148" w:rsidP="005F1148">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6389E0F" w:rsidR="005F1148" w:rsidRPr="005162DE" w:rsidRDefault="0086227D" w:rsidP="005F1148">
            <w:pPr>
              <w:pStyle w:val="BodyText"/>
              <w:spacing w:before="40" w:after="40"/>
              <w:jc w:val="left"/>
              <w:rPr>
                <w:rFonts w:ascii="Arial" w:hAnsi="Arial" w:cs="Arial"/>
                <w:bCs/>
                <w:sz w:val="24"/>
                <w:szCs w:val="24"/>
              </w:rPr>
            </w:pPr>
            <w:r>
              <w:rPr>
                <w:rFonts w:ascii="Arial" w:hAnsi="Arial" w:cs="Arial"/>
                <w:sz w:val="24"/>
                <w:szCs w:val="24"/>
              </w:rPr>
              <w:t>1*</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5D5B9773" w14:textId="368DDB76" w:rsidR="0086227D" w:rsidRDefault="00BC6327" w:rsidP="00390A3E">
      <w:pPr>
        <w:pStyle w:val="BlockText"/>
        <w:spacing w:before="60"/>
        <w:ind w:left="0" w:right="0" w:firstLine="0"/>
        <w:rPr>
          <w:rFonts w:ascii="Arial" w:hAnsi="Arial" w:cs="Arial"/>
          <w:b w:val="0"/>
          <w:bCs/>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17B1E16" w14:textId="022590F9" w:rsidR="0086227D" w:rsidRDefault="0086227D" w:rsidP="0086227D">
      <w:pPr>
        <w:pStyle w:val="BlockText"/>
        <w:spacing w:before="60"/>
        <w:ind w:left="0" w:right="0" w:firstLine="0"/>
        <w:rPr>
          <w:rFonts w:ascii="Arial" w:hAnsi="Arial" w:cs="Arial"/>
          <w:b w:val="0"/>
          <w:bCs/>
          <w:iCs/>
          <w:sz w:val="24"/>
          <w:szCs w:val="24"/>
        </w:rPr>
      </w:pPr>
      <w:r>
        <w:rPr>
          <w:rFonts w:ascii="Arial" w:hAnsi="Arial" w:cs="Arial"/>
          <w:b w:val="0"/>
          <w:bCs/>
          <w:iCs/>
          <w:sz w:val="24"/>
          <w:szCs w:val="24"/>
        </w:rPr>
        <w:t xml:space="preserve">(*) Please note that while no violations of turbidity performance standards </w:t>
      </w:r>
      <w:r w:rsidRPr="00E35502">
        <w:rPr>
          <w:rFonts w:ascii="Arial" w:hAnsi="Arial" w:cs="Arial"/>
          <w:b w:val="0"/>
          <w:bCs/>
          <w:iCs/>
          <w:sz w:val="24"/>
          <w:szCs w:val="24"/>
        </w:rPr>
        <w:t>in 202</w:t>
      </w:r>
      <w:r w:rsidR="00A00D2B" w:rsidRPr="00E35502">
        <w:rPr>
          <w:rFonts w:ascii="Arial" w:hAnsi="Arial" w:cs="Arial"/>
          <w:b w:val="0"/>
          <w:bCs/>
          <w:iCs/>
          <w:sz w:val="24"/>
          <w:szCs w:val="24"/>
        </w:rPr>
        <w:t>4</w:t>
      </w:r>
      <w:r w:rsidRPr="00E35502">
        <w:rPr>
          <w:rFonts w:ascii="Arial" w:hAnsi="Arial" w:cs="Arial"/>
          <w:b w:val="0"/>
          <w:bCs/>
          <w:iCs/>
          <w:sz w:val="24"/>
          <w:szCs w:val="24"/>
        </w:rPr>
        <w:t>, the</w:t>
      </w:r>
      <w:r>
        <w:rPr>
          <w:rFonts w:ascii="Arial" w:hAnsi="Arial" w:cs="Arial"/>
          <w:b w:val="0"/>
          <w:bCs/>
          <w:iCs/>
          <w:sz w:val="24"/>
          <w:szCs w:val="24"/>
        </w:rPr>
        <w:t xml:space="preserve"> system still has an active Compliance Order for Surface Water Treatment Rule and is working on its compliance action plan.</w:t>
      </w:r>
    </w:p>
    <w:p w14:paraId="66AE09C8" w14:textId="77777777" w:rsidR="0086227D" w:rsidRPr="0086227D" w:rsidRDefault="0086227D" w:rsidP="00390A3E">
      <w:pPr>
        <w:pStyle w:val="BlockText"/>
        <w:spacing w:before="60"/>
        <w:ind w:left="0" w:right="0" w:firstLine="0"/>
        <w:rPr>
          <w:rFonts w:ascii="Arial" w:hAnsi="Arial" w:cs="Arial"/>
          <w:b w:val="0"/>
          <w:bCs/>
          <w:sz w:val="24"/>
          <w:szCs w:val="24"/>
        </w:rPr>
      </w:pPr>
    </w:p>
    <w:sectPr w:rsidR="0086227D" w:rsidRPr="0086227D"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1EAE" w14:textId="77777777" w:rsidR="006D3FAF" w:rsidRDefault="006D3FAF">
      <w:r>
        <w:separator/>
      </w:r>
    </w:p>
    <w:p w14:paraId="3903ECC0" w14:textId="77777777" w:rsidR="006D3FAF" w:rsidRDefault="006D3FAF"/>
  </w:endnote>
  <w:endnote w:type="continuationSeparator" w:id="0">
    <w:p w14:paraId="64B67B51" w14:textId="77777777" w:rsidR="006D3FAF" w:rsidRDefault="006D3FAF">
      <w:r>
        <w:continuationSeparator/>
      </w:r>
    </w:p>
    <w:p w14:paraId="47A5CC2F" w14:textId="77777777" w:rsidR="006D3FAF" w:rsidRDefault="006D3FAF"/>
  </w:endnote>
  <w:endnote w:type="continuationNotice" w:id="1">
    <w:p w14:paraId="42FF37B0" w14:textId="77777777" w:rsidR="006D3FAF" w:rsidRDefault="006D3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5B19" w14:textId="77777777" w:rsidR="006D3FAF" w:rsidRDefault="006D3FAF">
      <w:r>
        <w:separator/>
      </w:r>
    </w:p>
    <w:p w14:paraId="4F46A24D" w14:textId="77777777" w:rsidR="006D3FAF" w:rsidRDefault="006D3FAF"/>
  </w:footnote>
  <w:footnote w:type="continuationSeparator" w:id="0">
    <w:p w14:paraId="54BA9B5F" w14:textId="77777777" w:rsidR="006D3FAF" w:rsidRDefault="006D3FAF">
      <w:r>
        <w:continuationSeparator/>
      </w:r>
    </w:p>
    <w:p w14:paraId="15E76401" w14:textId="77777777" w:rsidR="006D3FAF" w:rsidRDefault="006D3FAF"/>
  </w:footnote>
  <w:footnote w:type="continuationNotice" w:id="1">
    <w:p w14:paraId="7D892081" w14:textId="77777777" w:rsidR="006D3FAF" w:rsidRDefault="006D3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AC3"/>
    <w:rsid w:val="00017F8F"/>
    <w:rsid w:val="00020032"/>
    <w:rsid w:val="00020F0D"/>
    <w:rsid w:val="00022705"/>
    <w:rsid w:val="00024D43"/>
    <w:rsid w:val="000360D3"/>
    <w:rsid w:val="00036C61"/>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15A9"/>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88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312"/>
    <w:rsid w:val="000E41AF"/>
    <w:rsid w:val="000E693A"/>
    <w:rsid w:val="000F23F7"/>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2D9"/>
    <w:rsid w:val="00161D5A"/>
    <w:rsid w:val="001654B0"/>
    <w:rsid w:val="00170328"/>
    <w:rsid w:val="00172215"/>
    <w:rsid w:val="00173A3B"/>
    <w:rsid w:val="00174975"/>
    <w:rsid w:val="00177EDD"/>
    <w:rsid w:val="00181292"/>
    <w:rsid w:val="00181B2D"/>
    <w:rsid w:val="00181F3E"/>
    <w:rsid w:val="001909F2"/>
    <w:rsid w:val="0019131E"/>
    <w:rsid w:val="0019205A"/>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290F"/>
    <w:rsid w:val="00214D2C"/>
    <w:rsid w:val="002166FF"/>
    <w:rsid w:val="00220240"/>
    <w:rsid w:val="00226E0C"/>
    <w:rsid w:val="00231E89"/>
    <w:rsid w:val="0023302C"/>
    <w:rsid w:val="00234EBB"/>
    <w:rsid w:val="00237165"/>
    <w:rsid w:val="00237218"/>
    <w:rsid w:val="0024082C"/>
    <w:rsid w:val="00242AEB"/>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115"/>
    <w:rsid w:val="002A4E09"/>
    <w:rsid w:val="002A5101"/>
    <w:rsid w:val="002A5C9F"/>
    <w:rsid w:val="002A746D"/>
    <w:rsid w:val="002B04A9"/>
    <w:rsid w:val="002B0B02"/>
    <w:rsid w:val="002B3B52"/>
    <w:rsid w:val="002B5BB6"/>
    <w:rsid w:val="002C182E"/>
    <w:rsid w:val="002D15BC"/>
    <w:rsid w:val="002D1E95"/>
    <w:rsid w:val="002D2F55"/>
    <w:rsid w:val="002D3FB5"/>
    <w:rsid w:val="002D429D"/>
    <w:rsid w:val="002D728F"/>
    <w:rsid w:val="002E43B8"/>
    <w:rsid w:val="002E4885"/>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68A"/>
    <w:rsid w:val="00357F0C"/>
    <w:rsid w:val="00365C7B"/>
    <w:rsid w:val="00374766"/>
    <w:rsid w:val="00377086"/>
    <w:rsid w:val="00380DA0"/>
    <w:rsid w:val="003831B4"/>
    <w:rsid w:val="00383730"/>
    <w:rsid w:val="00390A3E"/>
    <w:rsid w:val="00391089"/>
    <w:rsid w:val="00391E62"/>
    <w:rsid w:val="00397893"/>
    <w:rsid w:val="003A4CAA"/>
    <w:rsid w:val="003A5EB5"/>
    <w:rsid w:val="003B1F6B"/>
    <w:rsid w:val="003B3381"/>
    <w:rsid w:val="003B7ADB"/>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07B"/>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6D8"/>
    <w:rsid w:val="005D5746"/>
    <w:rsid w:val="005D698E"/>
    <w:rsid w:val="005D7E01"/>
    <w:rsid w:val="005E0C69"/>
    <w:rsid w:val="005E0D6B"/>
    <w:rsid w:val="005E1C0A"/>
    <w:rsid w:val="005E279B"/>
    <w:rsid w:val="005E4953"/>
    <w:rsid w:val="005E6068"/>
    <w:rsid w:val="005F0661"/>
    <w:rsid w:val="005F082E"/>
    <w:rsid w:val="005F0DDC"/>
    <w:rsid w:val="005F1148"/>
    <w:rsid w:val="005F17BC"/>
    <w:rsid w:val="005F600B"/>
    <w:rsid w:val="005F6B41"/>
    <w:rsid w:val="005F7F5B"/>
    <w:rsid w:val="0060219E"/>
    <w:rsid w:val="0060561B"/>
    <w:rsid w:val="0060684A"/>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0FE"/>
    <w:rsid w:val="006D3FAF"/>
    <w:rsid w:val="006D480B"/>
    <w:rsid w:val="006D4D93"/>
    <w:rsid w:val="006D506D"/>
    <w:rsid w:val="006E03F6"/>
    <w:rsid w:val="006E11B6"/>
    <w:rsid w:val="006E7CD4"/>
    <w:rsid w:val="006F437B"/>
    <w:rsid w:val="006F46E1"/>
    <w:rsid w:val="007003D1"/>
    <w:rsid w:val="007017A9"/>
    <w:rsid w:val="00701C81"/>
    <w:rsid w:val="0071047D"/>
    <w:rsid w:val="00710939"/>
    <w:rsid w:val="007119B8"/>
    <w:rsid w:val="00712C6D"/>
    <w:rsid w:val="0071576E"/>
    <w:rsid w:val="00717191"/>
    <w:rsid w:val="007176E7"/>
    <w:rsid w:val="00717E80"/>
    <w:rsid w:val="00722BA8"/>
    <w:rsid w:val="0073000F"/>
    <w:rsid w:val="00731092"/>
    <w:rsid w:val="007354BF"/>
    <w:rsid w:val="00736F13"/>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393"/>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3AC"/>
    <w:rsid w:val="00831585"/>
    <w:rsid w:val="00832E7C"/>
    <w:rsid w:val="00836B2C"/>
    <w:rsid w:val="008404C1"/>
    <w:rsid w:val="008405D2"/>
    <w:rsid w:val="00840F4C"/>
    <w:rsid w:val="00850AEF"/>
    <w:rsid w:val="008572DA"/>
    <w:rsid w:val="00857337"/>
    <w:rsid w:val="00860711"/>
    <w:rsid w:val="00860918"/>
    <w:rsid w:val="00861660"/>
    <w:rsid w:val="0086227D"/>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34"/>
    <w:rsid w:val="00904288"/>
    <w:rsid w:val="00911A33"/>
    <w:rsid w:val="00915867"/>
    <w:rsid w:val="009160C7"/>
    <w:rsid w:val="00921C44"/>
    <w:rsid w:val="00924039"/>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B4D"/>
    <w:rsid w:val="009D5D09"/>
    <w:rsid w:val="009E153B"/>
    <w:rsid w:val="009E2850"/>
    <w:rsid w:val="009E4BDC"/>
    <w:rsid w:val="009E54B2"/>
    <w:rsid w:val="009E59A6"/>
    <w:rsid w:val="009F5401"/>
    <w:rsid w:val="009F5D81"/>
    <w:rsid w:val="00A00D2B"/>
    <w:rsid w:val="00A0317C"/>
    <w:rsid w:val="00A0355F"/>
    <w:rsid w:val="00A0640D"/>
    <w:rsid w:val="00A107E3"/>
    <w:rsid w:val="00A15ACB"/>
    <w:rsid w:val="00A1682E"/>
    <w:rsid w:val="00A24839"/>
    <w:rsid w:val="00A259A6"/>
    <w:rsid w:val="00A32EB0"/>
    <w:rsid w:val="00A37045"/>
    <w:rsid w:val="00A427D9"/>
    <w:rsid w:val="00A44246"/>
    <w:rsid w:val="00A60ABB"/>
    <w:rsid w:val="00A63BCD"/>
    <w:rsid w:val="00A646D4"/>
    <w:rsid w:val="00A72ADF"/>
    <w:rsid w:val="00A77BCA"/>
    <w:rsid w:val="00A85C1E"/>
    <w:rsid w:val="00A93A21"/>
    <w:rsid w:val="00A93B6D"/>
    <w:rsid w:val="00A94D32"/>
    <w:rsid w:val="00A9766F"/>
    <w:rsid w:val="00AB01B0"/>
    <w:rsid w:val="00AB5690"/>
    <w:rsid w:val="00AB5E87"/>
    <w:rsid w:val="00AC0A95"/>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1DBE"/>
    <w:rsid w:val="00BC2F95"/>
    <w:rsid w:val="00BC4EA7"/>
    <w:rsid w:val="00BC6327"/>
    <w:rsid w:val="00BD55BB"/>
    <w:rsid w:val="00BD5F31"/>
    <w:rsid w:val="00BD70F3"/>
    <w:rsid w:val="00BE0247"/>
    <w:rsid w:val="00BE186C"/>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4593"/>
    <w:rsid w:val="00C55FC5"/>
    <w:rsid w:val="00C6314A"/>
    <w:rsid w:val="00C649AA"/>
    <w:rsid w:val="00C66D15"/>
    <w:rsid w:val="00C70791"/>
    <w:rsid w:val="00C72373"/>
    <w:rsid w:val="00C77170"/>
    <w:rsid w:val="00C8032D"/>
    <w:rsid w:val="00C84005"/>
    <w:rsid w:val="00C871E2"/>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7A8"/>
    <w:rsid w:val="00D32406"/>
    <w:rsid w:val="00D33C8C"/>
    <w:rsid w:val="00D367FF"/>
    <w:rsid w:val="00D37E1F"/>
    <w:rsid w:val="00D47015"/>
    <w:rsid w:val="00D5320E"/>
    <w:rsid w:val="00D60888"/>
    <w:rsid w:val="00D6105F"/>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694"/>
    <w:rsid w:val="00E0214A"/>
    <w:rsid w:val="00E034EF"/>
    <w:rsid w:val="00E036DF"/>
    <w:rsid w:val="00E05746"/>
    <w:rsid w:val="00E130F9"/>
    <w:rsid w:val="00E1732D"/>
    <w:rsid w:val="00E206D2"/>
    <w:rsid w:val="00E20938"/>
    <w:rsid w:val="00E23E88"/>
    <w:rsid w:val="00E24E8A"/>
    <w:rsid w:val="00E24EC9"/>
    <w:rsid w:val="00E25265"/>
    <w:rsid w:val="00E27390"/>
    <w:rsid w:val="00E31A64"/>
    <w:rsid w:val="00E331F5"/>
    <w:rsid w:val="00E34F9C"/>
    <w:rsid w:val="00E35502"/>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024"/>
    <w:rsid w:val="00E91D0B"/>
    <w:rsid w:val="00E92E9C"/>
    <w:rsid w:val="00E93D03"/>
    <w:rsid w:val="00E95660"/>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2BE"/>
    <w:rsid w:val="00F91354"/>
    <w:rsid w:val="00F925AF"/>
    <w:rsid w:val="00F93348"/>
    <w:rsid w:val="00F943FC"/>
    <w:rsid w:val="00F96FCF"/>
    <w:rsid w:val="00FA0A63"/>
    <w:rsid w:val="00FA0CE9"/>
    <w:rsid w:val="00FA2B3B"/>
    <w:rsid w:val="00FB5ACE"/>
    <w:rsid w:val="00FB67EC"/>
    <w:rsid w:val="00FC01B5"/>
    <w:rsid w:val="00FC1912"/>
    <w:rsid w:val="00FC33C4"/>
    <w:rsid w:val="00FC34F6"/>
    <w:rsid w:val="00FD4B98"/>
    <w:rsid w:val="00FD4BF4"/>
    <w:rsid w:val="00FE1715"/>
    <w:rsid w:val="00FF0C1D"/>
    <w:rsid w:val="00FF6029"/>
    <w:rsid w:val="00FF6578"/>
    <w:rsid w:val="00FF6C93"/>
    <w:rsid w:val="00FF6F10"/>
    <w:rsid w:val="00FF7BA4"/>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AC0A95"/>
  </w:style>
  <w:style w:type="paragraph" w:customStyle="1" w:styleId="pf0">
    <w:name w:val="pf0"/>
    <w:basedOn w:val="Normal"/>
    <w:rsid w:val="008313AC"/>
    <w:pPr>
      <w:spacing w:before="100" w:beforeAutospacing="1" w:after="100" w:afterAutospacing="1"/>
    </w:pPr>
    <w:rPr>
      <w:sz w:val="24"/>
      <w:szCs w:val="24"/>
      <w14:ligatures w14:val="standardContextual"/>
    </w:rPr>
  </w:style>
  <w:style w:type="character" w:customStyle="1" w:styleId="cf01">
    <w:name w:val="cf01"/>
    <w:basedOn w:val="DefaultParagraphFont"/>
    <w:rsid w:val="008313AC"/>
    <w:rPr>
      <w:rFonts w:ascii="Segoe UI" w:hAnsi="Segoe UI" w:cs="Segoe UI" w:hint="default"/>
      <w:sz w:val="18"/>
      <w:szCs w:val="18"/>
    </w:rPr>
  </w:style>
  <w:style w:type="character" w:customStyle="1" w:styleId="cf11">
    <w:name w:val="cf11"/>
    <w:basedOn w:val="DefaultParagraphFont"/>
    <w:rsid w:val="008313AC"/>
    <w:rPr>
      <w:rFonts w:ascii="Segoe UI" w:hAnsi="Segoe UI" w:cs="Segoe UI" w:hint="default"/>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98945892">
      <w:bodyDiv w:val="1"/>
      <w:marLeft w:val="0"/>
      <w:marRight w:val="0"/>
      <w:marTop w:val="0"/>
      <w:marBottom w:val="0"/>
      <w:divBdr>
        <w:top w:val="none" w:sz="0" w:space="0" w:color="auto"/>
        <w:left w:val="none" w:sz="0" w:space="0" w:color="auto"/>
        <w:bottom w:val="none" w:sz="0" w:space="0" w:color="auto"/>
        <w:right w:val="none" w:sz="0" w:space="0" w:color="auto"/>
      </w:divBdr>
    </w:div>
    <w:div w:id="6732180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2</cp:revision>
  <cp:lastPrinted>2022-01-19T18:53:00Z</cp:lastPrinted>
  <dcterms:created xsi:type="dcterms:W3CDTF">2025-05-26T20:04:00Z</dcterms:created>
  <dcterms:modified xsi:type="dcterms:W3CDTF">2025-05-26T20:04:00Z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