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113A392" w14:textId="77777777" w:rsidR="00CD7B43" w:rsidRPr="007E342B" w:rsidRDefault="00CD7B43" w:rsidP="00CD7B43">
      <w:pPr>
        <w:spacing w:after="240"/>
        <w:rPr>
          <w:rFonts w:ascii="Arial" w:hAnsi="Arial" w:cs="Arial"/>
          <w:sz w:val="24"/>
          <w:szCs w:val="24"/>
        </w:rPr>
      </w:pPr>
      <w:bookmarkStart w:id="2" w:name="_Toc58336714"/>
      <w:r w:rsidRPr="003A4CAA">
        <w:rPr>
          <w:rFonts w:ascii="Arial" w:hAnsi="Arial" w:cs="Arial"/>
          <w:sz w:val="24"/>
          <w:szCs w:val="24"/>
        </w:rPr>
        <w:t>Water System Name</w:t>
      </w:r>
      <w:r w:rsidRPr="007E342B">
        <w:rPr>
          <w:rFonts w:ascii="Arial" w:hAnsi="Arial" w:cs="Arial"/>
          <w:sz w:val="24"/>
          <w:szCs w:val="24"/>
        </w:rPr>
        <w:t xml:space="preserve">: Lake Henshaw Resort Inc. </w:t>
      </w:r>
    </w:p>
    <w:p w14:paraId="0976CDEB" w14:textId="1FEC11DE" w:rsidR="00CD7B43" w:rsidRPr="007E342B" w:rsidRDefault="00CD7B43" w:rsidP="00CD7B43">
      <w:pPr>
        <w:spacing w:after="240"/>
        <w:rPr>
          <w:rFonts w:ascii="Arial" w:hAnsi="Arial" w:cs="Arial"/>
          <w:sz w:val="24"/>
          <w:szCs w:val="24"/>
        </w:rPr>
      </w:pPr>
      <w:r w:rsidRPr="007E342B">
        <w:rPr>
          <w:rFonts w:ascii="Arial" w:hAnsi="Arial" w:cs="Arial"/>
          <w:sz w:val="24"/>
          <w:szCs w:val="24"/>
        </w:rPr>
        <w:t xml:space="preserve">Report Date: </w:t>
      </w:r>
      <w:r w:rsidR="00FF7BE6">
        <w:rPr>
          <w:rFonts w:ascii="Arial" w:hAnsi="Arial" w:cs="Arial"/>
          <w:sz w:val="24"/>
          <w:szCs w:val="24"/>
        </w:rPr>
        <w:t>4-26-2025</w:t>
      </w:r>
    </w:p>
    <w:p w14:paraId="2DC6547D" w14:textId="77777777" w:rsidR="00CD7B43" w:rsidRPr="007E342B" w:rsidRDefault="00CD7B43" w:rsidP="00CD7B43">
      <w:pPr>
        <w:spacing w:after="240"/>
        <w:rPr>
          <w:rFonts w:ascii="Arial" w:hAnsi="Arial" w:cs="Arial"/>
          <w:sz w:val="24"/>
          <w:szCs w:val="24"/>
        </w:rPr>
      </w:pPr>
      <w:r w:rsidRPr="007E342B">
        <w:rPr>
          <w:rFonts w:ascii="Arial" w:hAnsi="Arial" w:cs="Arial"/>
          <w:sz w:val="24"/>
          <w:szCs w:val="24"/>
        </w:rPr>
        <w:t>Type of Water Source(s) in Use: Groundwater</w:t>
      </w:r>
    </w:p>
    <w:p w14:paraId="2CA40804" w14:textId="77777777" w:rsidR="00CD7B43" w:rsidRPr="007E342B" w:rsidRDefault="00CD7B43" w:rsidP="00CD7B43">
      <w:pPr>
        <w:spacing w:after="240"/>
        <w:rPr>
          <w:rFonts w:ascii="Arial" w:hAnsi="Arial" w:cs="Arial"/>
          <w:sz w:val="24"/>
          <w:szCs w:val="24"/>
        </w:rPr>
      </w:pPr>
      <w:r w:rsidRPr="007E342B">
        <w:rPr>
          <w:rFonts w:ascii="Arial" w:hAnsi="Arial" w:cs="Arial"/>
          <w:sz w:val="24"/>
          <w:szCs w:val="24"/>
        </w:rPr>
        <w:t>Name and General Location of Source(s): Well 01</w:t>
      </w:r>
      <w:r>
        <w:rPr>
          <w:rFonts w:ascii="Arial" w:hAnsi="Arial" w:cs="Arial"/>
          <w:sz w:val="24"/>
          <w:szCs w:val="24"/>
        </w:rPr>
        <w:t xml:space="preserve"> S/E of cabin 17</w:t>
      </w:r>
      <w:r w:rsidRPr="007E342B">
        <w:rPr>
          <w:rFonts w:ascii="Arial" w:hAnsi="Arial" w:cs="Arial"/>
          <w:sz w:val="24"/>
          <w:szCs w:val="24"/>
        </w:rPr>
        <w:t>, Well 02</w:t>
      </w:r>
      <w:r>
        <w:rPr>
          <w:rFonts w:ascii="Arial" w:hAnsi="Arial" w:cs="Arial"/>
          <w:sz w:val="24"/>
          <w:szCs w:val="24"/>
        </w:rPr>
        <w:t xml:space="preserve"> corner of upper campground</w:t>
      </w:r>
      <w:r w:rsidRPr="007E342B">
        <w:rPr>
          <w:rFonts w:ascii="Arial" w:hAnsi="Arial" w:cs="Arial"/>
          <w:sz w:val="24"/>
          <w:szCs w:val="24"/>
        </w:rPr>
        <w:t xml:space="preserve"> </w:t>
      </w:r>
    </w:p>
    <w:p w14:paraId="2BD45BAB" w14:textId="77777777" w:rsidR="00CD7B43" w:rsidRPr="007E342B" w:rsidRDefault="00CD7B43" w:rsidP="00CD7B43">
      <w:pPr>
        <w:spacing w:after="240"/>
        <w:rPr>
          <w:rFonts w:ascii="Arial" w:hAnsi="Arial" w:cs="Arial"/>
          <w:sz w:val="24"/>
          <w:szCs w:val="24"/>
        </w:rPr>
      </w:pPr>
      <w:r w:rsidRPr="007E342B">
        <w:rPr>
          <w:rFonts w:ascii="Arial" w:hAnsi="Arial" w:cs="Arial"/>
          <w:sz w:val="24"/>
          <w:szCs w:val="24"/>
        </w:rPr>
        <w:t xml:space="preserve">Drinking Water Source Assessment Information: </w:t>
      </w:r>
      <w:r>
        <w:rPr>
          <w:rFonts w:ascii="Arial" w:hAnsi="Arial" w:cs="Arial"/>
          <w:sz w:val="24"/>
          <w:szCs w:val="24"/>
        </w:rPr>
        <w:t>On file with county</w:t>
      </w:r>
    </w:p>
    <w:p w14:paraId="0CCD7D46" w14:textId="77777777" w:rsidR="00CD7B43" w:rsidRPr="007E342B" w:rsidRDefault="00CD7B43" w:rsidP="00CD7B43">
      <w:pPr>
        <w:spacing w:after="240"/>
        <w:rPr>
          <w:rFonts w:ascii="Arial" w:hAnsi="Arial" w:cs="Arial"/>
          <w:sz w:val="24"/>
          <w:szCs w:val="24"/>
        </w:rPr>
      </w:pPr>
      <w:r w:rsidRPr="007E342B">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424BAB37" w14:textId="77777777" w:rsidR="00CD7B43" w:rsidRPr="007E342B" w:rsidRDefault="00CD7B43" w:rsidP="00CD7B43">
      <w:pPr>
        <w:rPr>
          <w:rFonts w:ascii="Arial" w:hAnsi="Arial" w:cs="Arial"/>
          <w:sz w:val="24"/>
          <w:szCs w:val="24"/>
        </w:rPr>
      </w:pPr>
      <w:r w:rsidRPr="007E342B">
        <w:rPr>
          <w:rFonts w:ascii="Arial" w:hAnsi="Arial" w:cs="Arial"/>
          <w:sz w:val="24"/>
          <w:szCs w:val="24"/>
        </w:rPr>
        <w:t>For More Information, Contact: Janice Mendenhall at 760-782-3501</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685596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27A65">
        <w:rPr>
          <w:rFonts w:ascii="Arial" w:hAnsi="Arial" w:cs="Arial"/>
          <w:sz w:val="24"/>
          <w:szCs w:val="24"/>
        </w:rPr>
        <w:t>Lake Henshaw Resort</w:t>
      </w:r>
      <w:r w:rsidR="00442D66" w:rsidRPr="005162DE">
        <w:rPr>
          <w:rFonts w:ascii="Arial" w:hAnsi="Arial" w:cs="Arial"/>
          <w:sz w:val="24"/>
          <w:szCs w:val="24"/>
          <w:lang w:val="es-MX"/>
        </w:rPr>
        <w:t xml:space="preserve"> a </w:t>
      </w:r>
      <w:r w:rsidR="005A5157" w:rsidRPr="007E342B">
        <w:rPr>
          <w:rFonts w:ascii="Arial" w:hAnsi="Arial" w:cs="Arial"/>
          <w:sz w:val="24"/>
          <w:szCs w:val="24"/>
        </w:rPr>
        <w:t>760-782-3501</w:t>
      </w:r>
      <w:r w:rsidR="005A5157" w:rsidRPr="005162DE" w:rsidDel="005A5157">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7F463A17" w:rsidR="006672EF" w:rsidRPr="00DA1882" w:rsidRDefault="0092687A" w:rsidP="0092687A">
      <w:pPr>
        <w:spacing w:after="180"/>
        <w:rPr>
          <w:rFonts w:ascii="Arial" w:eastAsia="PMingLiU" w:hAnsi="Arial" w:cs="Arial"/>
          <w:sz w:val="24"/>
          <w:szCs w:val="24"/>
          <w:lang w:val="es-MX"/>
        </w:rPr>
      </w:pPr>
      <w:r w:rsidRPr="00DA1882">
        <w:rPr>
          <w:rFonts w:ascii="Arial" w:eastAsia="PMingLiU" w:hAnsi="Arial" w:cs="Arial"/>
          <w:sz w:val="24"/>
          <w:szCs w:val="24"/>
          <w:lang w:val="es-MX"/>
        </w:rPr>
        <w:t xml:space="preserve">Language in </w:t>
      </w:r>
      <w:r w:rsidR="008404C1" w:rsidRPr="00DA1882">
        <w:rPr>
          <w:rFonts w:ascii="Arial" w:eastAsia="PMingLiU" w:hAnsi="Arial" w:cs="Arial"/>
          <w:sz w:val="24"/>
          <w:szCs w:val="24"/>
          <w:lang w:val="es-MX"/>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DA1882">
        <w:rPr>
          <w:rFonts w:ascii="Arial" w:eastAsia="PMingLiU" w:hAnsi="Arial" w:cs="Arial"/>
          <w:sz w:val="24"/>
          <w:szCs w:val="24"/>
          <w:lang w:val="es-MX"/>
        </w:rPr>
        <w:t xml:space="preserve"> </w:t>
      </w:r>
      <w:r w:rsidR="00A27A65" w:rsidRPr="00DA1882">
        <w:rPr>
          <w:rFonts w:ascii="Arial" w:hAnsi="Arial" w:cs="Arial"/>
          <w:sz w:val="24"/>
          <w:szCs w:val="24"/>
          <w:lang w:val="es-MX"/>
        </w:rPr>
        <w:t>Lake Henshaw Resort</w:t>
      </w:r>
      <w:r w:rsidR="00A27A65" w:rsidRPr="005162D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DA1882">
        <w:rPr>
          <w:rFonts w:ascii="SimSun" w:eastAsia="SimSun" w:hAnsi="SimSun" w:cs="Arial"/>
          <w:sz w:val="24"/>
          <w:szCs w:val="24"/>
          <w:lang w:val="es-MX"/>
        </w:rPr>
        <w:t>:</w:t>
      </w:r>
      <w:r w:rsidR="00FB5ACE" w:rsidRPr="00DA1882">
        <w:rPr>
          <w:rFonts w:ascii="Arial" w:eastAsia="PMingLiU" w:hAnsi="Arial" w:cs="Arial"/>
          <w:sz w:val="24"/>
          <w:szCs w:val="24"/>
          <w:lang w:val="es-MX"/>
        </w:rPr>
        <w:t xml:space="preserve"> </w:t>
      </w:r>
      <w:r w:rsidR="005A5157" w:rsidRPr="00DA1882">
        <w:rPr>
          <w:rFonts w:ascii="Arial" w:hAnsi="Arial" w:cs="Arial"/>
          <w:sz w:val="24"/>
          <w:szCs w:val="24"/>
          <w:lang w:val="es-MX"/>
        </w:rPr>
        <w:t>760-782-3501</w:t>
      </w:r>
      <w:r w:rsidR="00FB5ACE" w:rsidRPr="00DA1882">
        <w:rPr>
          <w:rFonts w:ascii="Arial" w:eastAsia="PMingLiU" w:hAnsi="Arial" w:cs="Arial"/>
          <w:sz w:val="24"/>
          <w:szCs w:val="24"/>
          <w:lang w:val="es-MX"/>
        </w:rPr>
        <w:t>.</w:t>
      </w:r>
    </w:p>
    <w:p w14:paraId="7D3636E6" w14:textId="68E2097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27A65">
        <w:rPr>
          <w:rFonts w:ascii="Arial" w:hAnsi="Arial" w:cs="Arial"/>
          <w:sz w:val="24"/>
          <w:szCs w:val="24"/>
        </w:rPr>
        <w:t>Lake Henshaw Resort</w:t>
      </w:r>
      <w:r w:rsidR="00A27A65" w:rsidRPr="005162DE">
        <w:rPr>
          <w:rFonts w:ascii="Arial" w:hAnsi="Arial" w:cs="Arial"/>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A5157" w:rsidRPr="007E342B">
        <w:rPr>
          <w:rFonts w:ascii="Arial" w:hAnsi="Arial" w:cs="Arial"/>
          <w:sz w:val="24"/>
          <w:szCs w:val="24"/>
        </w:rPr>
        <w:t>760-782-3501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5E157A9" w:rsidR="009D4211" w:rsidRPr="00DA1882"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27A65" w:rsidRPr="00DA1882">
        <w:rPr>
          <w:rFonts w:ascii="Arial" w:hAnsi="Arial" w:cs="Arial"/>
          <w:sz w:val="24"/>
          <w:szCs w:val="24"/>
          <w:lang w:val="vi-VN"/>
        </w:rPr>
        <w:t>Lake Henshaw Resort</w:t>
      </w:r>
      <w:r w:rsidR="00A27A65" w:rsidRPr="005162DE">
        <w:rPr>
          <w:rFonts w:ascii="Arial" w:hAnsi="Arial" w:cs="Arial"/>
          <w:sz w:val="24"/>
          <w:szCs w:val="24"/>
          <w:lang w:val="es-MX"/>
        </w:rPr>
        <w:t xml:space="preserve"> </w:t>
      </w:r>
      <w:r w:rsidR="009D4211" w:rsidRPr="00DA1882">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DA1882">
        <w:rPr>
          <w:rFonts w:ascii="Arial" w:hAnsi="Arial" w:cs="Arial"/>
          <w:sz w:val="24"/>
          <w:szCs w:val="24"/>
          <w:lang w:val="vi-VN"/>
        </w:rPr>
        <w:t xml:space="preserve"> </w:t>
      </w:r>
      <w:r w:rsidR="005A5157" w:rsidRPr="00DA1882">
        <w:rPr>
          <w:rFonts w:ascii="Arial" w:hAnsi="Arial" w:cs="Arial"/>
          <w:sz w:val="24"/>
          <w:szCs w:val="24"/>
          <w:lang w:val="vi-VN"/>
        </w:rPr>
        <w:t>760-782-3501</w:t>
      </w:r>
      <w:r w:rsidR="009D4211" w:rsidRPr="00DA188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12C97DA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A27A65">
        <w:rPr>
          <w:rFonts w:ascii="Arial" w:hAnsi="Arial" w:cs="Arial"/>
          <w:sz w:val="24"/>
          <w:szCs w:val="24"/>
        </w:rPr>
        <w:t>Lake Henshaw Resort</w:t>
      </w:r>
      <w:r w:rsidR="00A27A65" w:rsidRPr="005162DE">
        <w:rPr>
          <w:rFonts w:ascii="Arial" w:hAnsi="Arial" w:cs="Arial"/>
          <w:sz w:val="24"/>
          <w:szCs w:val="24"/>
          <w:lang w:val="es-MX"/>
        </w:rPr>
        <w:t xml:space="preserve"> </w:t>
      </w:r>
      <w:r w:rsidR="006537F6" w:rsidRPr="005162DE">
        <w:rPr>
          <w:rFonts w:ascii="Arial" w:hAnsi="Arial" w:cs="Arial"/>
          <w:sz w:val="24"/>
          <w:szCs w:val="24"/>
        </w:rPr>
        <w:t xml:space="preserve"> ntawm </w:t>
      </w:r>
      <w:r w:rsidR="003E76FD" w:rsidRPr="007E342B">
        <w:rPr>
          <w:rFonts w:ascii="Arial" w:hAnsi="Arial" w:cs="Arial"/>
          <w:sz w:val="24"/>
          <w:szCs w:val="24"/>
        </w:rPr>
        <w:t>760-782-3501</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6E5F716" w:rsidR="008572DA" w:rsidRPr="005162DE" w:rsidRDefault="001D716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0583E38" w:rsidR="00095AAC" w:rsidRPr="005162DE" w:rsidRDefault="001D716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BF68749" w14:textId="77777777" w:rsidR="00026B80" w:rsidRPr="005162DE" w:rsidRDefault="00026B80" w:rsidP="00026B80">
      <w:pPr>
        <w:pStyle w:val="Caption"/>
      </w:pPr>
      <w:r w:rsidRPr="005162DE">
        <w:t xml:space="preserve">Table </w:t>
      </w:r>
      <w:fldSimple w:instr=" SEQ Table \* ARABIC ">
        <w:r>
          <w:rPr>
            <w:noProof/>
          </w:rPr>
          <w:t>2</w:t>
        </w:r>
      </w:fldSimple>
      <w:r w:rsidRPr="005162DE">
        <w:t>.  Sampling Results Showing the Detection of Lead and Copper</w:t>
      </w:r>
    </w:p>
    <w:p w14:paraId="1BB0E073" w14:textId="77777777" w:rsidR="00026B80" w:rsidRPr="005162DE" w:rsidRDefault="00026B80" w:rsidP="00026B80">
      <w:pPr>
        <w:rPr>
          <w:rFonts w:ascii="Arial" w:hAnsi="Arial" w:cs="Arial"/>
          <w:sz w:val="24"/>
          <w:szCs w:val="24"/>
        </w:rPr>
      </w:pPr>
      <w:r w:rsidRPr="005162DE">
        <w:rPr>
          <w:rFonts w:ascii="Arial" w:hAnsi="Arial" w:cs="Arial"/>
          <w:sz w:val="24"/>
          <w:szCs w:val="24"/>
        </w:rPr>
        <w:t>Complete if lead or copper is detected in the last sample set.</w:t>
      </w:r>
    </w:p>
    <w:p w14:paraId="6B9F68F3" w14:textId="77777777" w:rsidR="00026B80" w:rsidRPr="005162DE" w:rsidRDefault="00026B80" w:rsidP="00026B80"/>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026B80" w:rsidRPr="005162DE" w14:paraId="5CF6A666" w14:textId="77777777" w:rsidTr="0049686C">
        <w:trPr>
          <w:cantSplit/>
          <w:trHeight w:val="1708"/>
          <w:tblHeader/>
        </w:trPr>
        <w:tc>
          <w:tcPr>
            <w:tcW w:w="1118" w:type="dxa"/>
            <w:tcMar>
              <w:left w:w="86" w:type="dxa"/>
              <w:right w:w="86" w:type="dxa"/>
            </w:tcMar>
            <w:textDirection w:val="btLr"/>
            <w:vAlign w:val="center"/>
          </w:tcPr>
          <w:p w14:paraId="5D8A35ED"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A43A47C"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009E54A"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6AE2339"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18A054A"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6F9E1F2"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B5DB045"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440191E"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Typical Source of</w:t>
            </w:r>
          </w:p>
          <w:p w14:paraId="7A104366" w14:textId="77777777" w:rsidR="00026B80" w:rsidRPr="005162DE" w:rsidRDefault="00026B80" w:rsidP="0049686C">
            <w:pPr>
              <w:jc w:val="center"/>
              <w:rPr>
                <w:rFonts w:ascii="Arial" w:hAnsi="Arial" w:cs="Arial"/>
                <w:b/>
                <w:bCs/>
                <w:sz w:val="24"/>
                <w:szCs w:val="24"/>
              </w:rPr>
            </w:pPr>
            <w:r w:rsidRPr="005162DE">
              <w:rPr>
                <w:rFonts w:ascii="Arial" w:hAnsi="Arial" w:cs="Arial"/>
                <w:b/>
                <w:bCs/>
                <w:sz w:val="24"/>
                <w:szCs w:val="24"/>
              </w:rPr>
              <w:t>Contaminant</w:t>
            </w:r>
          </w:p>
        </w:tc>
      </w:tr>
      <w:tr w:rsidR="00026B80" w:rsidRPr="005162DE" w14:paraId="469AAC34" w14:textId="77777777" w:rsidTr="0049686C">
        <w:trPr>
          <w:trHeight w:val="1332"/>
        </w:trPr>
        <w:tc>
          <w:tcPr>
            <w:tcW w:w="1118" w:type="dxa"/>
            <w:tcMar>
              <w:left w:w="86" w:type="dxa"/>
              <w:right w:w="86" w:type="dxa"/>
            </w:tcMar>
          </w:tcPr>
          <w:p w14:paraId="7D5A8B1D"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597E59A" w14:textId="648BB4ED" w:rsidR="00026B80" w:rsidRPr="005162DE" w:rsidRDefault="007A2A82" w:rsidP="0049686C">
            <w:pPr>
              <w:spacing w:before="40" w:after="40"/>
              <w:jc w:val="center"/>
              <w:rPr>
                <w:rFonts w:ascii="Arial" w:hAnsi="Arial" w:cs="Arial"/>
                <w:sz w:val="24"/>
                <w:szCs w:val="24"/>
              </w:rPr>
            </w:pPr>
            <w:r>
              <w:rPr>
                <w:rFonts w:ascii="Arial" w:hAnsi="Arial" w:cs="Arial"/>
                <w:sz w:val="24"/>
                <w:szCs w:val="24"/>
              </w:rPr>
              <w:t>7-9-2024</w:t>
            </w:r>
          </w:p>
        </w:tc>
        <w:tc>
          <w:tcPr>
            <w:tcW w:w="1021" w:type="dxa"/>
            <w:tcMar>
              <w:left w:w="86" w:type="dxa"/>
              <w:right w:w="86" w:type="dxa"/>
            </w:tcMar>
          </w:tcPr>
          <w:p w14:paraId="7F500767"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C38FF0B" w14:textId="049697E9" w:rsidR="00026B80" w:rsidRPr="005162DE" w:rsidRDefault="007A2A82" w:rsidP="007A2A82">
            <w:pPr>
              <w:spacing w:before="40" w:after="40"/>
              <w:rPr>
                <w:rFonts w:ascii="Arial" w:hAnsi="Arial" w:cs="Arial"/>
                <w:sz w:val="24"/>
                <w:szCs w:val="24"/>
              </w:rPr>
            </w:pPr>
            <w:r>
              <w:rPr>
                <w:rFonts w:ascii="Arial" w:hAnsi="Arial" w:cs="Arial"/>
                <w:sz w:val="24"/>
                <w:szCs w:val="24"/>
              </w:rPr>
              <w:t xml:space="preserve">   0</w:t>
            </w:r>
          </w:p>
        </w:tc>
        <w:tc>
          <w:tcPr>
            <w:tcW w:w="1021" w:type="dxa"/>
            <w:tcMar>
              <w:left w:w="86" w:type="dxa"/>
              <w:right w:w="86" w:type="dxa"/>
            </w:tcMar>
          </w:tcPr>
          <w:p w14:paraId="719D0FF3"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179DE01"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B46A89A"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0BEE66C"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26B80" w:rsidRPr="005162DE" w14:paraId="0FE2C53E" w14:textId="77777777" w:rsidTr="0049686C">
        <w:trPr>
          <w:trHeight w:val="1342"/>
        </w:trPr>
        <w:tc>
          <w:tcPr>
            <w:tcW w:w="1118" w:type="dxa"/>
            <w:tcMar>
              <w:left w:w="86" w:type="dxa"/>
              <w:right w:w="86" w:type="dxa"/>
            </w:tcMar>
          </w:tcPr>
          <w:p w14:paraId="36CD211B"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67BD6F5" w14:textId="77578910" w:rsidR="00026B80" w:rsidRPr="005162DE" w:rsidRDefault="007A2A82" w:rsidP="0049686C">
            <w:pPr>
              <w:spacing w:before="40" w:after="40"/>
              <w:jc w:val="center"/>
              <w:rPr>
                <w:rFonts w:ascii="Arial" w:hAnsi="Arial" w:cs="Arial"/>
                <w:sz w:val="24"/>
                <w:szCs w:val="24"/>
              </w:rPr>
            </w:pPr>
            <w:r>
              <w:rPr>
                <w:rFonts w:ascii="Arial" w:hAnsi="Arial" w:cs="Arial"/>
                <w:sz w:val="24"/>
                <w:szCs w:val="24"/>
              </w:rPr>
              <w:t>7-9-2024</w:t>
            </w:r>
          </w:p>
        </w:tc>
        <w:tc>
          <w:tcPr>
            <w:tcW w:w="1021" w:type="dxa"/>
            <w:tcMar>
              <w:left w:w="86" w:type="dxa"/>
              <w:right w:w="86" w:type="dxa"/>
            </w:tcMar>
          </w:tcPr>
          <w:p w14:paraId="07F26028"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85F886A" w14:textId="2E0157EB" w:rsidR="00026B80" w:rsidRPr="005162DE" w:rsidRDefault="007A2A82" w:rsidP="0049686C">
            <w:pPr>
              <w:spacing w:before="40" w:after="40"/>
              <w:jc w:val="center"/>
              <w:rPr>
                <w:rFonts w:ascii="Arial" w:hAnsi="Arial" w:cs="Arial"/>
                <w:sz w:val="24"/>
                <w:szCs w:val="24"/>
              </w:rPr>
            </w:pPr>
            <w:r>
              <w:rPr>
                <w:rFonts w:ascii="Arial" w:hAnsi="Arial" w:cs="Arial"/>
                <w:sz w:val="24"/>
                <w:szCs w:val="24"/>
              </w:rPr>
              <w:t>0.034</w:t>
            </w:r>
          </w:p>
        </w:tc>
        <w:tc>
          <w:tcPr>
            <w:tcW w:w="1021" w:type="dxa"/>
            <w:tcMar>
              <w:left w:w="86" w:type="dxa"/>
              <w:right w:w="86" w:type="dxa"/>
            </w:tcMar>
          </w:tcPr>
          <w:p w14:paraId="040138F5"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DF2B897"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23A04B6E"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77A74E1"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9B58569" w14:textId="77777777" w:rsidR="00026B80" w:rsidRPr="005162DE" w:rsidRDefault="00026B80" w:rsidP="00026B80">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026B80" w:rsidRPr="005162DE" w14:paraId="426ECD4D" w14:textId="77777777" w:rsidTr="0049686C">
        <w:tc>
          <w:tcPr>
            <w:tcW w:w="2250" w:type="dxa"/>
            <w:tcMar>
              <w:left w:w="58" w:type="dxa"/>
              <w:right w:w="58" w:type="dxa"/>
            </w:tcMar>
            <w:vAlign w:val="center"/>
          </w:tcPr>
          <w:p w14:paraId="13CBD53B"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DBFE1DF"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548ECA6"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9AB5E78"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2E53E3FB"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35DEB79"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51F7240" w14:textId="77777777" w:rsidR="00026B80" w:rsidRPr="005162DE" w:rsidRDefault="00026B80" w:rsidP="0049686C">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26B80" w:rsidRPr="005162DE" w14:paraId="2FDAAAF6" w14:textId="77777777" w:rsidTr="0049686C">
        <w:trPr>
          <w:trHeight w:val="432"/>
        </w:trPr>
        <w:tc>
          <w:tcPr>
            <w:tcW w:w="2250" w:type="dxa"/>
          </w:tcPr>
          <w:p w14:paraId="2FC6EAD3"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D2B710C" w14:textId="49792602" w:rsidR="00026B80" w:rsidRPr="005162DE" w:rsidRDefault="007A2A82" w:rsidP="0049686C">
            <w:pPr>
              <w:spacing w:before="40" w:after="40"/>
              <w:jc w:val="center"/>
              <w:rPr>
                <w:rFonts w:ascii="Arial" w:hAnsi="Arial" w:cs="Arial"/>
                <w:sz w:val="24"/>
                <w:szCs w:val="24"/>
              </w:rPr>
            </w:pPr>
            <w:r>
              <w:rPr>
                <w:rFonts w:ascii="Arial" w:hAnsi="Arial" w:cs="Arial"/>
                <w:sz w:val="24"/>
                <w:szCs w:val="24"/>
              </w:rPr>
              <w:t>1-9-2024</w:t>
            </w:r>
          </w:p>
        </w:tc>
        <w:tc>
          <w:tcPr>
            <w:tcW w:w="1260" w:type="dxa"/>
            <w:tcMar>
              <w:left w:w="58" w:type="dxa"/>
              <w:right w:w="58" w:type="dxa"/>
            </w:tcMar>
          </w:tcPr>
          <w:p w14:paraId="069CD5BF" w14:textId="172A368C" w:rsidR="00026B80" w:rsidRPr="005162DE" w:rsidRDefault="00026B80" w:rsidP="0049686C">
            <w:pPr>
              <w:spacing w:before="40" w:after="40"/>
              <w:jc w:val="center"/>
              <w:rPr>
                <w:rFonts w:ascii="Arial" w:hAnsi="Arial" w:cs="Arial"/>
                <w:sz w:val="24"/>
                <w:szCs w:val="24"/>
              </w:rPr>
            </w:pPr>
            <w:r>
              <w:rPr>
                <w:rFonts w:ascii="Arial" w:hAnsi="Arial" w:cs="Arial"/>
                <w:sz w:val="24"/>
                <w:szCs w:val="24"/>
              </w:rPr>
              <w:t>2</w:t>
            </w:r>
            <w:r w:rsidR="007A2A82">
              <w:rPr>
                <w:rFonts w:ascii="Arial" w:hAnsi="Arial" w:cs="Arial"/>
                <w:sz w:val="24"/>
                <w:szCs w:val="24"/>
              </w:rPr>
              <w:t>8.5</w:t>
            </w:r>
          </w:p>
        </w:tc>
        <w:tc>
          <w:tcPr>
            <w:tcW w:w="1530" w:type="dxa"/>
            <w:tcMar>
              <w:left w:w="58" w:type="dxa"/>
              <w:right w:w="58" w:type="dxa"/>
            </w:tcMar>
          </w:tcPr>
          <w:p w14:paraId="49C0A194" w14:textId="2C1CA3DD" w:rsidR="00026B80" w:rsidRPr="005162DE" w:rsidRDefault="00026B80" w:rsidP="0049686C">
            <w:pPr>
              <w:spacing w:before="40" w:after="40"/>
              <w:jc w:val="center"/>
              <w:rPr>
                <w:rFonts w:ascii="Arial" w:hAnsi="Arial" w:cs="Arial"/>
                <w:sz w:val="24"/>
                <w:szCs w:val="24"/>
              </w:rPr>
            </w:pPr>
            <w:r>
              <w:rPr>
                <w:rFonts w:ascii="Arial" w:hAnsi="Arial" w:cs="Arial"/>
                <w:sz w:val="24"/>
                <w:szCs w:val="24"/>
              </w:rPr>
              <w:t>28-</w:t>
            </w:r>
            <w:r w:rsidR="007A2A82">
              <w:rPr>
                <w:rFonts w:ascii="Arial" w:hAnsi="Arial" w:cs="Arial"/>
                <w:sz w:val="24"/>
                <w:szCs w:val="24"/>
              </w:rPr>
              <w:t>29</w:t>
            </w:r>
          </w:p>
        </w:tc>
        <w:tc>
          <w:tcPr>
            <w:tcW w:w="810" w:type="dxa"/>
            <w:tcMar>
              <w:left w:w="58" w:type="dxa"/>
              <w:right w:w="58" w:type="dxa"/>
            </w:tcMar>
          </w:tcPr>
          <w:p w14:paraId="7E039682"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AB20112"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DFF584"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26B80" w:rsidRPr="005162DE" w14:paraId="1DD3CBDF" w14:textId="77777777" w:rsidTr="0049686C">
        <w:tc>
          <w:tcPr>
            <w:tcW w:w="2250" w:type="dxa"/>
          </w:tcPr>
          <w:p w14:paraId="72DD6952" w14:textId="77777777" w:rsidR="00026B80" w:rsidRPr="005162DE" w:rsidRDefault="00026B80" w:rsidP="0049686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1E5358" w14:textId="1B883BB1" w:rsidR="00026B80" w:rsidRPr="005162DE" w:rsidRDefault="00CB6532" w:rsidP="0049686C">
            <w:pPr>
              <w:spacing w:before="40" w:after="40"/>
              <w:jc w:val="center"/>
              <w:rPr>
                <w:rFonts w:ascii="Arial" w:hAnsi="Arial" w:cs="Arial"/>
                <w:sz w:val="24"/>
                <w:szCs w:val="24"/>
              </w:rPr>
            </w:pPr>
            <w:r>
              <w:rPr>
                <w:rFonts w:ascii="Arial" w:hAnsi="Arial" w:cs="Arial"/>
                <w:sz w:val="24"/>
                <w:szCs w:val="24"/>
              </w:rPr>
              <w:t>1-9-2024</w:t>
            </w:r>
          </w:p>
        </w:tc>
        <w:tc>
          <w:tcPr>
            <w:tcW w:w="1260" w:type="dxa"/>
            <w:tcMar>
              <w:left w:w="58" w:type="dxa"/>
              <w:right w:w="58" w:type="dxa"/>
            </w:tcMar>
          </w:tcPr>
          <w:p w14:paraId="2D7027D1" w14:textId="12FCABFC" w:rsidR="00026B80" w:rsidRPr="005162DE" w:rsidRDefault="00026B80" w:rsidP="0049686C">
            <w:pPr>
              <w:spacing w:before="40" w:after="40"/>
              <w:jc w:val="center"/>
              <w:rPr>
                <w:rFonts w:ascii="Arial" w:hAnsi="Arial" w:cs="Arial"/>
                <w:sz w:val="24"/>
                <w:szCs w:val="24"/>
              </w:rPr>
            </w:pPr>
            <w:r>
              <w:rPr>
                <w:rFonts w:ascii="Arial" w:hAnsi="Arial" w:cs="Arial"/>
                <w:sz w:val="24"/>
                <w:szCs w:val="24"/>
              </w:rPr>
              <w:t>1</w:t>
            </w:r>
            <w:r w:rsidR="00CB6532">
              <w:rPr>
                <w:rFonts w:ascii="Arial" w:hAnsi="Arial" w:cs="Arial"/>
                <w:sz w:val="24"/>
                <w:szCs w:val="24"/>
              </w:rPr>
              <w:t>20</w:t>
            </w:r>
          </w:p>
        </w:tc>
        <w:tc>
          <w:tcPr>
            <w:tcW w:w="1530" w:type="dxa"/>
            <w:tcMar>
              <w:left w:w="58" w:type="dxa"/>
              <w:right w:w="58" w:type="dxa"/>
            </w:tcMar>
          </w:tcPr>
          <w:p w14:paraId="42B45664" w14:textId="193384A4" w:rsidR="00026B80" w:rsidRPr="005162DE" w:rsidRDefault="00026B80" w:rsidP="0049686C">
            <w:pPr>
              <w:spacing w:before="40" w:after="40"/>
              <w:jc w:val="center"/>
              <w:rPr>
                <w:rFonts w:ascii="Arial" w:hAnsi="Arial" w:cs="Arial"/>
                <w:sz w:val="24"/>
                <w:szCs w:val="24"/>
              </w:rPr>
            </w:pPr>
            <w:r>
              <w:rPr>
                <w:rFonts w:ascii="Arial" w:hAnsi="Arial" w:cs="Arial"/>
                <w:sz w:val="24"/>
                <w:szCs w:val="24"/>
              </w:rPr>
              <w:t>110-1</w:t>
            </w:r>
            <w:r w:rsidR="00CB6532">
              <w:rPr>
                <w:rFonts w:ascii="Arial" w:hAnsi="Arial" w:cs="Arial"/>
                <w:sz w:val="24"/>
                <w:szCs w:val="24"/>
              </w:rPr>
              <w:t>30</w:t>
            </w:r>
          </w:p>
        </w:tc>
        <w:tc>
          <w:tcPr>
            <w:tcW w:w="810" w:type="dxa"/>
            <w:tcMar>
              <w:left w:w="58" w:type="dxa"/>
              <w:right w:w="58" w:type="dxa"/>
            </w:tcMar>
          </w:tcPr>
          <w:p w14:paraId="1B630F86"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2574F50" w14:textId="77777777" w:rsidR="00026B80" w:rsidRPr="005162DE" w:rsidRDefault="00026B80" w:rsidP="0049686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A8A7C6B" w14:textId="77777777" w:rsidR="00026B80" w:rsidRPr="00CE31C4" w:rsidRDefault="00026B80" w:rsidP="0049686C">
            <w:pPr>
              <w:spacing w:before="40" w:after="40"/>
              <w:rPr>
                <w:rFonts w:ascii="Arial" w:hAnsi="Arial" w:cs="Arial"/>
              </w:rPr>
            </w:pPr>
            <w:r w:rsidRPr="00CE31C4">
              <w:rPr>
                <w:rFonts w:ascii="Arial" w:hAnsi="Arial" w:cs="Arial"/>
              </w:rPr>
              <w:t>Sum of polyvalent cations present in the water, generally magnesium and calcium, and are usually naturally occurring</w:t>
            </w:r>
          </w:p>
        </w:tc>
      </w:tr>
    </w:tbl>
    <w:p w14:paraId="4C00D648" w14:textId="77777777" w:rsidR="00026B80" w:rsidRPr="005162DE" w:rsidRDefault="00026B80" w:rsidP="00026B80">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1430" w:type="dxa"/>
        <w:tblInd w:w="-275" w:type="dxa"/>
        <w:tblLayout w:type="fixed"/>
        <w:tblLook w:val="00A0" w:firstRow="1" w:lastRow="0" w:firstColumn="1" w:lastColumn="0" w:noHBand="0" w:noVBand="0"/>
      </w:tblPr>
      <w:tblGrid>
        <w:gridCol w:w="2520"/>
        <w:gridCol w:w="1440"/>
        <w:gridCol w:w="1260"/>
        <w:gridCol w:w="1530"/>
        <w:gridCol w:w="1170"/>
        <w:gridCol w:w="1260"/>
        <w:gridCol w:w="2250"/>
      </w:tblGrid>
      <w:tr w:rsidR="00026B80" w:rsidRPr="005162DE" w14:paraId="128E5C07" w14:textId="77777777" w:rsidTr="0049686C">
        <w:trPr>
          <w:cantSplit/>
          <w:trHeight w:val="1511"/>
        </w:trPr>
        <w:tc>
          <w:tcPr>
            <w:tcW w:w="2520" w:type="dxa"/>
            <w:vAlign w:val="center"/>
          </w:tcPr>
          <w:p w14:paraId="5729624C"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Chemical or Constituent</w:t>
            </w:r>
          </w:p>
          <w:p w14:paraId="69ACDBCB"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(and</w:t>
            </w:r>
          </w:p>
          <w:p w14:paraId="2778E0F3"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35A9AD3"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5F2749C"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17043FC"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2AED070B"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62340B6F"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PHG (MCLG) [MRDLG]</w:t>
            </w:r>
          </w:p>
        </w:tc>
        <w:tc>
          <w:tcPr>
            <w:tcW w:w="2250" w:type="dxa"/>
            <w:vAlign w:val="center"/>
          </w:tcPr>
          <w:p w14:paraId="01A78462" w14:textId="77777777" w:rsidR="00026B80" w:rsidRPr="005162DE" w:rsidRDefault="00026B80" w:rsidP="0049686C">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26B80" w:rsidRPr="005162DE" w14:paraId="08A06F7D" w14:textId="77777777" w:rsidTr="0049686C">
        <w:trPr>
          <w:trHeight w:val="432"/>
        </w:trPr>
        <w:tc>
          <w:tcPr>
            <w:tcW w:w="2520" w:type="dxa"/>
            <w:tcMar>
              <w:left w:w="58" w:type="dxa"/>
              <w:right w:w="58" w:type="dxa"/>
            </w:tcMar>
          </w:tcPr>
          <w:p w14:paraId="7A6D2366" w14:textId="600C35EF" w:rsidR="00026B80" w:rsidRPr="005162DE" w:rsidRDefault="00CB6532" w:rsidP="0049686C">
            <w:pPr>
              <w:keepNext/>
              <w:keepLines/>
              <w:spacing w:before="40" w:after="40"/>
              <w:ind w:left="30"/>
              <w:jc w:val="both"/>
              <w:rPr>
                <w:rFonts w:ascii="Arial" w:hAnsi="Arial" w:cs="Arial"/>
                <w:sz w:val="24"/>
                <w:szCs w:val="24"/>
              </w:rPr>
            </w:pPr>
            <w:r>
              <w:rPr>
                <w:rFonts w:ascii="Arial" w:hAnsi="Arial" w:cs="Arial"/>
                <w:sz w:val="24"/>
                <w:szCs w:val="24"/>
              </w:rPr>
              <w:t>Nitrate</w:t>
            </w:r>
            <w:r w:rsidR="00026B80">
              <w:rPr>
                <w:rFonts w:ascii="Arial" w:hAnsi="Arial" w:cs="Arial"/>
                <w:sz w:val="24"/>
                <w:szCs w:val="24"/>
              </w:rPr>
              <w:t xml:space="preserve"> (mg/L)</w:t>
            </w:r>
          </w:p>
        </w:tc>
        <w:tc>
          <w:tcPr>
            <w:tcW w:w="1440" w:type="dxa"/>
          </w:tcPr>
          <w:p w14:paraId="77DE78A2" w14:textId="7D22D5F8" w:rsidR="00026B80" w:rsidRPr="005162DE" w:rsidRDefault="00CB6532" w:rsidP="0049686C">
            <w:pPr>
              <w:keepNext/>
              <w:keepLines/>
              <w:spacing w:before="40" w:after="40"/>
              <w:jc w:val="center"/>
              <w:rPr>
                <w:rFonts w:ascii="Arial" w:hAnsi="Arial" w:cs="Arial"/>
                <w:sz w:val="24"/>
                <w:szCs w:val="24"/>
              </w:rPr>
            </w:pPr>
            <w:r>
              <w:rPr>
                <w:rFonts w:ascii="Arial" w:hAnsi="Arial" w:cs="Arial"/>
                <w:sz w:val="24"/>
                <w:szCs w:val="24"/>
              </w:rPr>
              <w:t>1-9-2024</w:t>
            </w:r>
          </w:p>
        </w:tc>
        <w:tc>
          <w:tcPr>
            <w:tcW w:w="1260" w:type="dxa"/>
          </w:tcPr>
          <w:p w14:paraId="2CC6C667" w14:textId="169D772B" w:rsidR="00026B80" w:rsidRPr="005162DE" w:rsidRDefault="00CB6532" w:rsidP="0049686C">
            <w:pPr>
              <w:keepNext/>
              <w:keepLines/>
              <w:spacing w:before="40" w:after="40"/>
              <w:jc w:val="center"/>
              <w:rPr>
                <w:rFonts w:ascii="Arial" w:hAnsi="Arial" w:cs="Arial"/>
                <w:sz w:val="24"/>
                <w:szCs w:val="24"/>
              </w:rPr>
            </w:pPr>
            <w:r>
              <w:rPr>
                <w:rFonts w:ascii="Arial" w:hAnsi="Arial" w:cs="Arial"/>
                <w:sz w:val="24"/>
                <w:szCs w:val="24"/>
              </w:rPr>
              <w:t>0.6</w:t>
            </w:r>
          </w:p>
        </w:tc>
        <w:tc>
          <w:tcPr>
            <w:tcW w:w="1530" w:type="dxa"/>
          </w:tcPr>
          <w:p w14:paraId="60B63874" w14:textId="4F7DFD58" w:rsidR="00026B80" w:rsidRPr="005162DE" w:rsidRDefault="00026B80" w:rsidP="0049686C">
            <w:pPr>
              <w:keepNext/>
              <w:keepLines/>
              <w:spacing w:before="40" w:after="40"/>
              <w:jc w:val="center"/>
              <w:rPr>
                <w:rFonts w:ascii="Arial" w:hAnsi="Arial" w:cs="Arial"/>
                <w:sz w:val="24"/>
                <w:szCs w:val="24"/>
              </w:rPr>
            </w:pPr>
            <w:r>
              <w:rPr>
                <w:rFonts w:ascii="Arial" w:hAnsi="Arial" w:cs="Arial"/>
                <w:sz w:val="24"/>
                <w:szCs w:val="24"/>
              </w:rPr>
              <w:t>ND</w:t>
            </w:r>
            <w:r w:rsidR="00CB6532">
              <w:rPr>
                <w:rFonts w:ascii="Arial" w:hAnsi="Arial" w:cs="Arial"/>
                <w:sz w:val="24"/>
                <w:szCs w:val="24"/>
              </w:rPr>
              <w:t>-1.</w:t>
            </w:r>
            <w:r w:rsidR="008332FB">
              <w:rPr>
                <w:rFonts w:ascii="Arial" w:hAnsi="Arial" w:cs="Arial"/>
                <w:sz w:val="24"/>
                <w:szCs w:val="24"/>
              </w:rPr>
              <w:t>1</w:t>
            </w:r>
          </w:p>
        </w:tc>
        <w:tc>
          <w:tcPr>
            <w:tcW w:w="1170" w:type="dxa"/>
          </w:tcPr>
          <w:p w14:paraId="49A0AE94" w14:textId="77777777" w:rsidR="00026B80" w:rsidRPr="005162DE" w:rsidRDefault="00026B80" w:rsidP="0049686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345647F2" w14:textId="77777777" w:rsidR="00026B80" w:rsidRPr="005162DE" w:rsidRDefault="00026B80" w:rsidP="0049686C">
            <w:pPr>
              <w:keepNext/>
              <w:keepLines/>
              <w:spacing w:before="40" w:after="40"/>
              <w:jc w:val="center"/>
              <w:rPr>
                <w:rFonts w:ascii="Arial" w:hAnsi="Arial" w:cs="Arial"/>
                <w:sz w:val="24"/>
                <w:szCs w:val="24"/>
              </w:rPr>
            </w:pPr>
            <w:r>
              <w:rPr>
                <w:rFonts w:ascii="Arial" w:hAnsi="Arial" w:cs="Arial"/>
                <w:sz w:val="24"/>
                <w:szCs w:val="24"/>
              </w:rPr>
              <w:t>10</w:t>
            </w:r>
          </w:p>
        </w:tc>
        <w:tc>
          <w:tcPr>
            <w:tcW w:w="2250" w:type="dxa"/>
          </w:tcPr>
          <w:p w14:paraId="6D12E322" w14:textId="77777777" w:rsidR="00026B80" w:rsidRPr="005162DE" w:rsidRDefault="00026B80" w:rsidP="0049686C">
            <w:pPr>
              <w:keepNext/>
              <w:keepLines/>
              <w:spacing w:before="40" w:after="40"/>
              <w:jc w:val="center"/>
              <w:rPr>
                <w:rFonts w:ascii="Arial" w:hAnsi="Arial" w:cs="Arial"/>
                <w:sz w:val="24"/>
                <w:szCs w:val="24"/>
              </w:rPr>
            </w:pPr>
            <w:r>
              <w:t>Runoff and leaching from fertilizer use; leaching from septic tanks and sewage; erosion of natural deposits</w:t>
            </w:r>
          </w:p>
        </w:tc>
      </w:tr>
      <w:tr w:rsidR="00026B80" w:rsidRPr="005162DE" w14:paraId="7E42582E" w14:textId="77777777" w:rsidTr="0049686C">
        <w:trPr>
          <w:trHeight w:val="432"/>
        </w:trPr>
        <w:tc>
          <w:tcPr>
            <w:tcW w:w="2520" w:type="dxa"/>
            <w:tcMar>
              <w:left w:w="58" w:type="dxa"/>
              <w:right w:w="58" w:type="dxa"/>
            </w:tcMar>
          </w:tcPr>
          <w:p w14:paraId="0DE1C3B0" w14:textId="77777777" w:rsidR="00026B80" w:rsidRPr="005162DE" w:rsidRDefault="00026B80" w:rsidP="0049686C">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91CF009" w14:textId="530AF0F0" w:rsidR="00026B80" w:rsidRPr="005162DE" w:rsidRDefault="00CB6532" w:rsidP="0049686C">
            <w:pPr>
              <w:spacing w:before="40" w:after="40"/>
              <w:jc w:val="center"/>
              <w:rPr>
                <w:rFonts w:ascii="Arial" w:hAnsi="Arial" w:cs="Arial"/>
                <w:sz w:val="24"/>
                <w:szCs w:val="24"/>
              </w:rPr>
            </w:pPr>
            <w:r>
              <w:rPr>
                <w:rFonts w:ascii="Arial" w:hAnsi="Arial" w:cs="Arial"/>
                <w:sz w:val="24"/>
                <w:szCs w:val="24"/>
              </w:rPr>
              <w:t>1-9-2024</w:t>
            </w:r>
          </w:p>
        </w:tc>
        <w:tc>
          <w:tcPr>
            <w:tcW w:w="1260" w:type="dxa"/>
          </w:tcPr>
          <w:p w14:paraId="56314C7B" w14:textId="76094119" w:rsidR="00026B80" w:rsidRPr="005162DE" w:rsidRDefault="00CB6532" w:rsidP="0049686C">
            <w:pPr>
              <w:spacing w:before="40" w:after="40"/>
              <w:jc w:val="center"/>
              <w:rPr>
                <w:rFonts w:ascii="Arial" w:hAnsi="Arial" w:cs="Arial"/>
                <w:sz w:val="24"/>
                <w:szCs w:val="24"/>
              </w:rPr>
            </w:pPr>
            <w:r>
              <w:rPr>
                <w:rFonts w:ascii="Arial" w:hAnsi="Arial" w:cs="Arial"/>
                <w:sz w:val="24"/>
                <w:szCs w:val="24"/>
              </w:rPr>
              <w:t>130</w:t>
            </w:r>
          </w:p>
        </w:tc>
        <w:tc>
          <w:tcPr>
            <w:tcW w:w="1530" w:type="dxa"/>
          </w:tcPr>
          <w:p w14:paraId="3C4FE1E7" w14:textId="79B71714" w:rsidR="00026B80" w:rsidRPr="005162DE" w:rsidRDefault="00CB6532" w:rsidP="0049686C">
            <w:pPr>
              <w:spacing w:before="40" w:after="40"/>
              <w:jc w:val="center"/>
              <w:rPr>
                <w:rFonts w:ascii="Arial" w:hAnsi="Arial" w:cs="Arial"/>
                <w:sz w:val="24"/>
                <w:szCs w:val="24"/>
              </w:rPr>
            </w:pPr>
            <w:r>
              <w:rPr>
                <w:rFonts w:ascii="Arial" w:hAnsi="Arial" w:cs="Arial"/>
                <w:sz w:val="24"/>
                <w:szCs w:val="24"/>
              </w:rPr>
              <w:t>120</w:t>
            </w:r>
            <w:r w:rsidR="00026B80">
              <w:rPr>
                <w:rFonts w:ascii="Arial" w:hAnsi="Arial" w:cs="Arial"/>
                <w:sz w:val="24"/>
                <w:szCs w:val="24"/>
              </w:rPr>
              <w:t>-1</w:t>
            </w:r>
            <w:r>
              <w:rPr>
                <w:rFonts w:ascii="Arial" w:hAnsi="Arial" w:cs="Arial"/>
                <w:sz w:val="24"/>
                <w:szCs w:val="24"/>
              </w:rPr>
              <w:t>4</w:t>
            </w:r>
            <w:r w:rsidR="00026B80">
              <w:rPr>
                <w:rFonts w:ascii="Arial" w:hAnsi="Arial" w:cs="Arial"/>
                <w:sz w:val="24"/>
                <w:szCs w:val="24"/>
              </w:rPr>
              <w:t>0</w:t>
            </w:r>
          </w:p>
        </w:tc>
        <w:tc>
          <w:tcPr>
            <w:tcW w:w="1170" w:type="dxa"/>
          </w:tcPr>
          <w:p w14:paraId="5F9A1EE0"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1000</w:t>
            </w:r>
          </w:p>
        </w:tc>
        <w:tc>
          <w:tcPr>
            <w:tcW w:w="1260" w:type="dxa"/>
          </w:tcPr>
          <w:p w14:paraId="369F6DEA"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2000</w:t>
            </w:r>
          </w:p>
        </w:tc>
        <w:tc>
          <w:tcPr>
            <w:tcW w:w="2250" w:type="dxa"/>
          </w:tcPr>
          <w:p w14:paraId="1D486B1F" w14:textId="77777777" w:rsidR="00026B80" w:rsidRPr="005162DE" w:rsidRDefault="00026B80" w:rsidP="0049686C">
            <w:pPr>
              <w:spacing w:before="40" w:after="40"/>
              <w:jc w:val="center"/>
              <w:rPr>
                <w:rFonts w:ascii="Arial" w:hAnsi="Arial" w:cs="Arial"/>
                <w:sz w:val="24"/>
                <w:szCs w:val="24"/>
              </w:rPr>
            </w:pPr>
            <w:r>
              <w:t>Discharge of oil drilling wastes and from metal refineries; erosion of natural deposits</w:t>
            </w:r>
          </w:p>
        </w:tc>
      </w:tr>
      <w:tr w:rsidR="00026B80" w:rsidRPr="005162DE" w14:paraId="28A1B8E7" w14:textId="77777777" w:rsidTr="0049686C">
        <w:trPr>
          <w:trHeight w:val="432"/>
        </w:trPr>
        <w:tc>
          <w:tcPr>
            <w:tcW w:w="2520" w:type="dxa"/>
            <w:tcMar>
              <w:left w:w="58" w:type="dxa"/>
              <w:right w:w="58" w:type="dxa"/>
            </w:tcMar>
          </w:tcPr>
          <w:p w14:paraId="523DC755" w14:textId="77777777" w:rsidR="00026B80" w:rsidRPr="005162DE" w:rsidRDefault="00026B80" w:rsidP="0049686C">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714F401" w14:textId="481A8FE6" w:rsidR="00026B80" w:rsidRPr="005162DE" w:rsidRDefault="00CB6532" w:rsidP="0049686C">
            <w:pPr>
              <w:spacing w:before="40" w:after="40"/>
              <w:jc w:val="center"/>
              <w:rPr>
                <w:rFonts w:ascii="Arial" w:hAnsi="Arial" w:cs="Arial"/>
                <w:sz w:val="24"/>
                <w:szCs w:val="24"/>
              </w:rPr>
            </w:pPr>
            <w:r>
              <w:rPr>
                <w:rFonts w:ascii="Arial" w:hAnsi="Arial" w:cs="Arial"/>
                <w:sz w:val="24"/>
                <w:szCs w:val="24"/>
              </w:rPr>
              <w:t>1-9-2024</w:t>
            </w:r>
          </w:p>
        </w:tc>
        <w:tc>
          <w:tcPr>
            <w:tcW w:w="1260" w:type="dxa"/>
          </w:tcPr>
          <w:p w14:paraId="69E181F5" w14:textId="77DBDD0C" w:rsidR="00026B80" w:rsidRPr="005162DE" w:rsidRDefault="00026B80" w:rsidP="0049686C">
            <w:pPr>
              <w:spacing w:before="40" w:after="40"/>
              <w:jc w:val="center"/>
              <w:rPr>
                <w:rFonts w:ascii="Arial" w:hAnsi="Arial" w:cs="Arial"/>
                <w:sz w:val="24"/>
                <w:szCs w:val="24"/>
              </w:rPr>
            </w:pPr>
            <w:r>
              <w:rPr>
                <w:rFonts w:ascii="Arial" w:hAnsi="Arial" w:cs="Arial"/>
                <w:sz w:val="24"/>
                <w:szCs w:val="24"/>
              </w:rPr>
              <w:t>0.</w:t>
            </w:r>
            <w:r w:rsidR="00CB6532">
              <w:rPr>
                <w:rFonts w:ascii="Arial" w:hAnsi="Arial" w:cs="Arial"/>
                <w:sz w:val="24"/>
                <w:szCs w:val="24"/>
              </w:rPr>
              <w:t>05</w:t>
            </w:r>
          </w:p>
        </w:tc>
        <w:tc>
          <w:tcPr>
            <w:tcW w:w="1530" w:type="dxa"/>
          </w:tcPr>
          <w:p w14:paraId="0B438BAB" w14:textId="3CCCA9DF" w:rsidR="00026B80" w:rsidRPr="005162DE" w:rsidRDefault="00CB6532" w:rsidP="0049686C">
            <w:pPr>
              <w:spacing w:before="40" w:after="40"/>
              <w:jc w:val="center"/>
              <w:rPr>
                <w:rFonts w:ascii="Arial" w:hAnsi="Arial" w:cs="Arial"/>
                <w:sz w:val="24"/>
                <w:szCs w:val="24"/>
              </w:rPr>
            </w:pPr>
            <w:r>
              <w:rPr>
                <w:rFonts w:ascii="Arial" w:hAnsi="Arial" w:cs="Arial"/>
                <w:sz w:val="24"/>
                <w:szCs w:val="24"/>
              </w:rPr>
              <w:t>ND</w:t>
            </w:r>
            <w:r w:rsidR="00026B80">
              <w:rPr>
                <w:rFonts w:ascii="Arial" w:hAnsi="Arial" w:cs="Arial"/>
                <w:sz w:val="24"/>
                <w:szCs w:val="24"/>
              </w:rPr>
              <w:t>-0.1</w:t>
            </w:r>
            <w:r>
              <w:rPr>
                <w:rFonts w:ascii="Arial" w:hAnsi="Arial" w:cs="Arial"/>
                <w:sz w:val="24"/>
                <w:szCs w:val="24"/>
              </w:rPr>
              <w:t>0</w:t>
            </w:r>
          </w:p>
        </w:tc>
        <w:tc>
          <w:tcPr>
            <w:tcW w:w="1170" w:type="dxa"/>
          </w:tcPr>
          <w:p w14:paraId="3951D5AB"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2</w:t>
            </w:r>
          </w:p>
        </w:tc>
        <w:tc>
          <w:tcPr>
            <w:tcW w:w="1260" w:type="dxa"/>
          </w:tcPr>
          <w:p w14:paraId="137EE3F4"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1</w:t>
            </w:r>
          </w:p>
        </w:tc>
        <w:tc>
          <w:tcPr>
            <w:tcW w:w="2250" w:type="dxa"/>
          </w:tcPr>
          <w:p w14:paraId="05FBD186" w14:textId="77777777" w:rsidR="00026B80" w:rsidRPr="008B318C" w:rsidRDefault="00026B80" w:rsidP="0049686C">
            <w:pPr>
              <w:spacing w:before="20" w:after="20"/>
              <w:jc w:val="center"/>
            </w:pPr>
            <w:r>
              <w:t>Erosion of natural deposits; water additive which promotes strong teeth; discharge from fertilizer and aluminum factories</w:t>
            </w:r>
          </w:p>
        </w:tc>
      </w:tr>
      <w:tr w:rsidR="00026B80" w:rsidRPr="005162DE" w14:paraId="2420D4C8" w14:textId="77777777" w:rsidTr="0049686C">
        <w:trPr>
          <w:trHeight w:val="432"/>
        </w:trPr>
        <w:tc>
          <w:tcPr>
            <w:tcW w:w="2520" w:type="dxa"/>
            <w:tcMar>
              <w:left w:w="58" w:type="dxa"/>
              <w:right w:w="58" w:type="dxa"/>
            </w:tcMar>
          </w:tcPr>
          <w:p w14:paraId="3C81D303" w14:textId="77777777" w:rsidR="00026B80" w:rsidRPr="005162DE" w:rsidRDefault="00026B80" w:rsidP="0049686C">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5B88EC5C"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5-13-22</w:t>
            </w:r>
          </w:p>
        </w:tc>
        <w:tc>
          <w:tcPr>
            <w:tcW w:w="1260" w:type="dxa"/>
          </w:tcPr>
          <w:p w14:paraId="2EE07032"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2.25</w:t>
            </w:r>
          </w:p>
        </w:tc>
        <w:tc>
          <w:tcPr>
            <w:tcW w:w="1530" w:type="dxa"/>
          </w:tcPr>
          <w:p w14:paraId="733D01C8"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ND-4.49</w:t>
            </w:r>
          </w:p>
        </w:tc>
        <w:tc>
          <w:tcPr>
            <w:tcW w:w="1170" w:type="dxa"/>
          </w:tcPr>
          <w:p w14:paraId="067A4AC6"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15</w:t>
            </w:r>
          </w:p>
        </w:tc>
        <w:tc>
          <w:tcPr>
            <w:tcW w:w="1260" w:type="dxa"/>
          </w:tcPr>
          <w:p w14:paraId="1C933DD0" w14:textId="77777777" w:rsidR="00026B80" w:rsidRPr="005162DE" w:rsidRDefault="00026B80" w:rsidP="0049686C">
            <w:pPr>
              <w:spacing w:before="40" w:after="40"/>
              <w:jc w:val="center"/>
              <w:rPr>
                <w:rFonts w:ascii="Arial" w:hAnsi="Arial" w:cs="Arial"/>
                <w:sz w:val="24"/>
                <w:szCs w:val="24"/>
              </w:rPr>
            </w:pPr>
            <w:r>
              <w:rPr>
                <w:rFonts w:ascii="Arial" w:hAnsi="Arial" w:cs="Arial"/>
                <w:sz w:val="24"/>
                <w:szCs w:val="24"/>
              </w:rPr>
              <w:t>(0)</w:t>
            </w:r>
          </w:p>
        </w:tc>
        <w:tc>
          <w:tcPr>
            <w:tcW w:w="2250" w:type="dxa"/>
          </w:tcPr>
          <w:p w14:paraId="57B70AA9" w14:textId="77777777" w:rsidR="00026B80" w:rsidRPr="00DA5C70" w:rsidRDefault="00026B80" w:rsidP="0049686C">
            <w:pPr>
              <w:spacing w:before="40" w:after="40"/>
              <w:jc w:val="center"/>
            </w:pPr>
            <w:r w:rsidRPr="00DA5C70">
              <w:t>Erosion of natural deposits</w:t>
            </w:r>
          </w:p>
        </w:tc>
      </w:tr>
    </w:tbl>
    <w:p w14:paraId="1A92491B" w14:textId="77777777" w:rsidR="00026B80" w:rsidRPr="005162DE" w:rsidRDefault="00026B80" w:rsidP="00026B80">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1430" w:type="dxa"/>
        <w:tblInd w:w="-365" w:type="dxa"/>
        <w:tblLayout w:type="fixed"/>
        <w:tblLook w:val="00A0" w:firstRow="1" w:lastRow="0" w:firstColumn="1" w:lastColumn="0" w:noHBand="0" w:noVBand="0"/>
      </w:tblPr>
      <w:tblGrid>
        <w:gridCol w:w="2520"/>
        <w:gridCol w:w="1530"/>
        <w:gridCol w:w="1260"/>
        <w:gridCol w:w="1530"/>
        <w:gridCol w:w="900"/>
        <w:gridCol w:w="1170"/>
        <w:gridCol w:w="2520"/>
      </w:tblGrid>
      <w:tr w:rsidR="00026B80" w:rsidRPr="005162DE" w14:paraId="0708EAF2" w14:textId="77777777" w:rsidTr="0049686C">
        <w:tc>
          <w:tcPr>
            <w:tcW w:w="2520" w:type="dxa"/>
            <w:tcMar>
              <w:left w:w="58" w:type="dxa"/>
              <w:right w:w="58" w:type="dxa"/>
            </w:tcMar>
            <w:vAlign w:val="center"/>
          </w:tcPr>
          <w:p w14:paraId="790B53DE" w14:textId="77777777" w:rsidR="00026B80" w:rsidRPr="005162DE" w:rsidRDefault="00026B80" w:rsidP="0049686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429D5B4B" w14:textId="77777777" w:rsidR="00026B80" w:rsidRPr="005162DE" w:rsidRDefault="00026B80" w:rsidP="0049686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9C4189A" w14:textId="77777777" w:rsidR="00026B80" w:rsidRPr="005162DE" w:rsidRDefault="00026B80" w:rsidP="0049686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2F082F1" w14:textId="77777777" w:rsidR="00026B80" w:rsidRPr="005162DE" w:rsidRDefault="00026B80" w:rsidP="0049686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FDC3DD4" w14:textId="77777777" w:rsidR="00026B80" w:rsidRPr="005162DE" w:rsidRDefault="00026B80" w:rsidP="0049686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F3CC587" w14:textId="77777777" w:rsidR="00026B80" w:rsidRPr="005162DE" w:rsidRDefault="00026B80" w:rsidP="0049686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520" w:type="dxa"/>
            <w:tcMar>
              <w:left w:w="58" w:type="dxa"/>
              <w:right w:w="58" w:type="dxa"/>
            </w:tcMar>
            <w:vAlign w:val="center"/>
          </w:tcPr>
          <w:p w14:paraId="5972D23D" w14:textId="77777777" w:rsidR="00026B80" w:rsidRPr="005162DE" w:rsidRDefault="00026B80" w:rsidP="0049686C">
            <w:pPr>
              <w:jc w:val="center"/>
              <w:rPr>
                <w:rFonts w:ascii="Arial" w:hAnsi="Arial" w:cs="Arial"/>
                <w:b/>
                <w:sz w:val="24"/>
                <w:szCs w:val="24"/>
              </w:rPr>
            </w:pPr>
            <w:r w:rsidRPr="005162DE">
              <w:rPr>
                <w:rFonts w:ascii="Arial" w:hAnsi="Arial" w:cs="Arial"/>
                <w:b/>
                <w:sz w:val="24"/>
                <w:szCs w:val="24"/>
              </w:rPr>
              <w:t>Typical Source</w:t>
            </w:r>
          </w:p>
          <w:p w14:paraId="24F8544A" w14:textId="77777777" w:rsidR="00026B80" w:rsidRPr="005162DE" w:rsidRDefault="00026B80" w:rsidP="0049686C">
            <w:pPr>
              <w:jc w:val="center"/>
              <w:rPr>
                <w:rFonts w:ascii="Arial" w:hAnsi="Arial" w:cs="Arial"/>
                <w:b/>
                <w:sz w:val="24"/>
                <w:szCs w:val="24"/>
              </w:rPr>
            </w:pPr>
            <w:r w:rsidRPr="005162DE">
              <w:rPr>
                <w:rFonts w:ascii="Arial" w:hAnsi="Arial" w:cs="Arial"/>
                <w:b/>
                <w:sz w:val="24"/>
                <w:szCs w:val="24"/>
              </w:rPr>
              <w:t>of</w:t>
            </w:r>
          </w:p>
          <w:p w14:paraId="65C66476" w14:textId="77777777" w:rsidR="00026B80" w:rsidRPr="005162DE" w:rsidRDefault="00026B80" w:rsidP="0049686C">
            <w:pPr>
              <w:spacing w:after="60"/>
              <w:jc w:val="center"/>
              <w:rPr>
                <w:rFonts w:ascii="Arial" w:hAnsi="Arial" w:cs="Arial"/>
                <w:b/>
                <w:sz w:val="24"/>
                <w:szCs w:val="24"/>
              </w:rPr>
            </w:pPr>
            <w:r w:rsidRPr="005162DE">
              <w:rPr>
                <w:rFonts w:ascii="Arial" w:hAnsi="Arial" w:cs="Arial"/>
                <w:b/>
                <w:sz w:val="24"/>
                <w:szCs w:val="24"/>
              </w:rPr>
              <w:t>Contaminant</w:t>
            </w:r>
          </w:p>
        </w:tc>
      </w:tr>
      <w:tr w:rsidR="00D34A23" w:rsidRPr="005162DE" w14:paraId="6B2C5979" w14:textId="77777777" w:rsidTr="0049686C">
        <w:trPr>
          <w:trHeight w:val="432"/>
        </w:trPr>
        <w:tc>
          <w:tcPr>
            <w:tcW w:w="2520" w:type="dxa"/>
          </w:tcPr>
          <w:p w14:paraId="6316FB2C" w14:textId="77966D50" w:rsidR="00D34A23" w:rsidRPr="00CA1F41" w:rsidRDefault="00D34A23" w:rsidP="00D34A23">
            <w:pPr>
              <w:spacing w:before="40" w:after="40"/>
              <w:ind w:left="187"/>
              <w:rPr>
                <w:rFonts w:ascii="Arial" w:hAnsi="Arial" w:cs="Arial"/>
                <w:sz w:val="24"/>
                <w:szCs w:val="24"/>
              </w:rPr>
            </w:pPr>
            <w:r>
              <w:rPr>
                <w:rFonts w:ascii="Arial" w:hAnsi="Arial" w:cs="Arial"/>
                <w:sz w:val="24"/>
                <w:szCs w:val="24"/>
              </w:rPr>
              <w:t>Aluminum (ug/L)</w:t>
            </w:r>
            <w:r w:rsidR="00C81659">
              <w:rPr>
                <w:rFonts w:ascii="Arial" w:hAnsi="Arial" w:cs="Arial"/>
                <w:sz w:val="24"/>
                <w:szCs w:val="24"/>
              </w:rPr>
              <w:t xml:space="preserve"> *</w:t>
            </w:r>
          </w:p>
        </w:tc>
        <w:tc>
          <w:tcPr>
            <w:tcW w:w="1530" w:type="dxa"/>
          </w:tcPr>
          <w:p w14:paraId="16AE2E22" w14:textId="77777777" w:rsidR="00D34A23" w:rsidRDefault="00D34A23" w:rsidP="00D34A23">
            <w:pPr>
              <w:keepNext/>
              <w:keepLines/>
              <w:spacing w:before="40" w:after="40"/>
              <w:jc w:val="center"/>
              <w:rPr>
                <w:rFonts w:ascii="Arial" w:hAnsi="Arial" w:cs="Arial"/>
                <w:sz w:val="24"/>
                <w:szCs w:val="24"/>
              </w:rPr>
            </w:pPr>
            <w:r>
              <w:rPr>
                <w:rFonts w:ascii="Arial" w:hAnsi="Arial" w:cs="Arial"/>
                <w:sz w:val="24"/>
                <w:szCs w:val="24"/>
              </w:rPr>
              <w:t>1-9-2024</w:t>
            </w:r>
          </w:p>
          <w:p w14:paraId="332C7C35" w14:textId="77777777" w:rsidR="00D34A23" w:rsidRDefault="00D34A23" w:rsidP="00D34A23">
            <w:pPr>
              <w:keepNext/>
              <w:keepLines/>
              <w:spacing w:before="40" w:after="40"/>
              <w:jc w:val="center"/>
              <w:rPr>
                <w:rFonts w:ascii="Arial" w:hAnsi="Arial" w:cs="Arial"/>
                <w:sz w:val="24"/>
                <w:szCs w:val="24"/>
              </w:rPr>
            </w:pPr>
            <w:r>
              <w:rPr>
                <w:rFonts w:ascii="Arial" w:hAnsi="Arial" w:cs="Arial"/>
                <w:sz w:val="24"/>
                <w:szCs w:val="24"/>
              </w:rPr>
              <w:t>4-1-2024</w:t>
            </w:r>
          </w:p>
          <w:p w14:paraId="03AEB848" w14:textId="4CA5DD63" w:rsidR="00D34A23" w:rsidRDefault="00D34A23" w:rsidP="00D34A23">
            <w:pPr>
              <w:spacing w:before="40" w:after="40"/>
              <w:jc w:val="center"/>
              <w:rPr>
                <w:rFonts w:ascii="Arial" w:hAnsi="Arial" w:cs="Arial"/>
                <w:sz w:val="24"/>
                <w:szCs w:val="24"/>
              </w:rPr>
            </w:pPr>
            <w:r>
              <w:rPr>
                <w:rFonts w:ascii="Arial" w:hAnsi="Arial" w:cs="Arial"/>
                <w:sz w:val="24"/>
                <w:szCs w:val="24"/>
              </w:rPr>
              <w:t>7/2/2024</w:t>
            </w:r>
          </w:p>
        </w:tc>
        <w:tc>
          <w:tcPr>
            <w:tcW w:w="1260" w:type="dxa"/>
          </w:tcPr>
          <w:p w14:paraId="60E05ED9" w14:textId="122AFA88" w:rsidR="00D34A23" w:rsidRPr="00C81659" w:rsidRDefault="00D34A23" w:rsidP="00D34A23">
            <w:pPr>
              <w:spacing w:before="40" w:after="40"/>
              <w:jc w:val="center"/>
              <w:rPr>
                <w:rFonts w:ascii="Arial" w:hAnsi="Arial" w:cs="Arial"/>
                <w:b/>
                <w:bCs/>
                <w:sz w:val="24"/>
                <w:szCs w:val="24"/>
              </w:rPr>
            </w:pPr>
            <w:r w:rsidRPr="00C81659">
              <w:rPr>
                <w:rFonts w:ascii="Arial" w:hAnsi="Arial" w:cs="Arial"/>
                <w:b/>
                <w:bCs/>
                <w:sz w:val="24"/>
                <w:szCs w:val="24"/>
              </w:rPr>
              <w:t>250</w:t>
            </w:r>
          </w:p>
        </w:tc>
        <w:tc>
          <w:tcPr>
            <w:tcW w:w="1530" w:type="dxa"/>
          </w:tcPr>
          <w:p w14:paraId="1AA3899E" w14:textId="15D9E589" w:rsidR="00D34A23" w:rsidRDefault="00D34A23" w:rsidP="00D34A23">
            <w:pPr>
              <w:spacing w:before="40" w:after="40"/>
              <w:jc w:val="center"/>
              <w:rPr>
                <w:rFonts w:ascii="Arial" w:hAnsi="Arial" w:cs="Arial"/>
                <w:sz w:val="24"/>
                <w:szCs w:val="24"/>
              </w:rPr>
            </w:pPr>
            <w:r>
              <w:rPr>
                <w:rFonts w:ascii="Arial" w:hAnsi="Arial" w:cs="Arial"/>
                <w:sz w:val="24"/>
                <w:szCs w:val="24"/>
              </w:rPr>
              <w:t>ND-1000</w:t>
            </w:r>
          </w:p>
        </w:tc>
        <w:tc>
          <w:tcPr>
            <w:tcW w:w="900" w:type="dxa"/>
          </w:tcPr>
          <w:p w14:paraId="0EE343A0" w14:textId="3FBD9979" w:rsidR="00D34A23" w:rsidRDefault="00D34A23" w:rsidP="00D34A23">
            <w:pPr>
              <w:spacing w:before="40" w:after="40"/>
              <w:jc w:val="center"/>
              <w:rPr>
                <w:rFonts w:ascii="Arial" w:hAnsi="Arial" w:cs="Arial"/>
                <w:sz w:val="24"/>
                <w:szCs w:val="24"/>
              </w:rPr>
            </w:pPr>
            <w:r>
              <w:rPr>
                <w:rFonts w:ascii="Arial" w:hAnsi="Arial" w:cs="Arial"/>
                <w:sz w:val="24"/>
                <w:szCs w:val="24"/>
              </w:rPr>
              <w:t>200</w:t>
            </w:r>
          </w:p>
        </w:tc>
        <w:tc>
          <w:tcPr>
            <w:tcW w:w="1170" w:type="dxa"/>
          </w:tcPr>
          <w:p w14:paraId="3FA600B4" w14:textId="4FB457D0" w:rsidR="00D34A23" w:rsidRDefault="00B56A0A" w:rsidP="00D34A23">
            <w:pPr>
              <w:spacing w:before="40" w:after="40"/>
              <w:jc w:val="center"/>
              <w:rPr>
                <w:rFonts w:ascii="Arial" w:hAnsi="Arial" w:cs="Arial"/>
                <w:sz w:val="24"/>
                <w:szCs w:val="24"/>
              </w:rPr>
            </w:pPr>
            <w:r>
              <w:rPr>
                <w:rFonts w:ascii="Arial" w:hAnsi="Arial" w:cs="Arial"/>
                <w:sz w:val="24"/>
                <w:szCs w:val="24"/>
              </w:rPr>
              <w:t>600</w:t>
            </w:r>
          </w:p>
        </w:tc>
        <w:tc>
          <w:tcPr>
            <w:tcW w:w="2520" w:type="dxa"/>
          </w:tcPr>
          <w:p w14:paraId="5E75E057" w14:textId="11E1ED3B" w:rsidR="00D34A23" w:rsidRDefault="00C81659" w:rsidP="00D34A23">
            <w:pPr>
              <w:spacing w:before="40" w:after="40"/>
              <w:rPr>
                <w:sz w:val="22"/>
              </w:rPr>
            </w:pPr>
            <w:r w:rsidRPr="00A91529">
              <w:rPr>
                <w:rFonts w:ascii="Arial" w:hAnsi="Arial" w:cs="Arial"/>
                <w:szCs w:val="24"/>
              </w:rPr>
              <w:t>Erosion of natural deposits; residual from some surface water treatment processes</w:t>
            </w:r>
          </w:p>
        </w:tc>
      </w:tr>
      <w:tr w:rsidR="00D34A23" w:rsidRPr="005162DE" w14:paraId="5EBCF21E" w14:textId="77777777" w:rsidTr="0049686C">
        <w:trPr>
          <w:trHeight w:val="432"/>
        </w:trPr>
        <w:tc>
          <w:tcPr>
            <w:tcW w:w="2520" w:type="dxa"/>
          </w:tcPr>
          <w:p w14:paraId="7C2A04DA" w14:textId="77777777" w:rsidR="00D34A23" w:rsidRPr="005162DE" w:rsidRDefault="00D34A23" w:rsidP="00D34A23">
            <w:pPr>
              <w:spacing w:before="40" w:after="40"/>
              <w:ind w:left="187"/>
              <w:rPr>
                <w:rFonts w:ascii="Arial" w:hAnsi="Arial" w:cs="Arial"/>
                <w:sz w:val="24"/>
                <w:szCs w:val="24"/>
              </w:rPr>
            </w:pPr>
            <w:r w:rsidRPr="00CA1F41">
              <w:rPr>
                <w:rFonts w:ascii="Arial" w:hAnsi="Arial" w:cs="Arial"/>
                <w:sz w:val="24"/>
                <w:szCs w:val="24"/>
              </w:rPr>
              <w:t>Iron (ug/L)</w:t>
            </w:r>
            <w:r>
              <w:rPr>
                <w:rFonts w:ascii="Arial" w:hAnsi="Arial" w:cs="Arial"/>
                <w:sz w:val="24"/>
                <w:szCs w:val="24"/>
              </w:rPr>
              <w:t xml:space="preserve"> *</w:t>
            </w:r>
          </w:p>
        </w:tc>
        <w:tc>
          <w:tcPr>
            <w:tcW w:w="1530" w:type="dxa"/>
          </w:tcPr>
          <w:p w14:paraId="13D3D24A" w14:textId="77777777" w:rsidR="00D34A23" w:rsidRDefault="00D34A23" w:rsidP="00D34A23">
            <w:pPr>
              <w:spacing w:before="40" w:after="40"/>
              <w:jc w:val="center"/>
              <w:rPr>
                <w:rFonts w:ascii="Arial" w:hAnsi="Arial" w:cs="Arial"/>
                <w:sz w:val="24"/>
                <w:szCs w:val="24"/>
              </w:rPr>
            </w:pPr>
            <w:r>
              <w:rPr>
                <w:rFonts w:ascii="Arial" w:hAnsi="Arial" w:cs="Arial"/>
                <w:sz w:val="24"/>
                <w:szCs w:val="24"/>
              </w:rPr>
              <w:t>1-9-2024</w:t>
            </w:r>
          </w:p>
          <w:p w14:paraId="523734B6" w14:textId="77777777" w:rsidR="00D34A23" w:rsidRDefault="00D34A23" w:rsidP="00D34A23">
            <w:pPr>
              <w:spacing w:before="40" w:after="40"/>
              <w:jc w:val="center"/>
              <w:rPr>
                <w:rFonts w:ascii="Arial" w:hAnsi="Arial" w:cs="Arial"/>
                <w:sz w:val="24"/>
                <w:szCs w:val="24"/>
              </w:rPr>
            </w:pPr>
            <w:r>
              <w:rPr>
                <w:rFonts w:ascii="Arial" w:hAnsi="Arial" w:cs="Arial"/>
                <w:sz w:val="24"/>
                <w:szCs w:val="24"/>
              </w:rPr>
              <w:t>4-1-2024</w:t>
            </w:r>
          </w:p>
          <w:p w14:paraId="6AAA2E71" w14:textId="77777777" w:rsidR="00D34A23" w:rsidRDefault="00D34A23" w:rsidP="00D34A23">
            <w:pPr>
              <w:spacing w:before="40" w:after="40"/>
              <w:jc w:val="center"/>
              <w:rPr>
                <w:rFonts w:ascii="Arial" w:hAnsi="Arial" w:cs="Arial"/>
                <w:sz w:val="24"/>
                <w:szCs w:val="24"/>
              </w:rPr>
            </w:pPr>
            <w:r>
              <w:rPr>
                <w:rFonts w:ascii="Arial" w:hAnsi="Arial" w:cs="Arial"/>
                <w:sz w:val="24"/>
                <w:szCs w:val="24"/>
              </w:rPr>
              <w:t>9-5-2024</w:t>
            </w:r>
          </w:p>
          <w:p w14:paraId="73090F36" w14:textId="2096CA1B" w:rsidR="00D34A23" w:rsidRPr="005162DE" w:rsidRDefault="00D34A23" w:rsidP="00D34A23">
            <w:pPr>
              <w:spacing w:before="40" w:after="40"/>
              <w:jc w:val="center"/>
              <w:rPr>
                <w:rFonts w:ascii="Arial" w:hAnsi="Arial" w:cs="Arial"/>
                <w:sz w:val="24"/>
                <w:szCs w:val="24"/>
              </w:rPr>
            </w:pPr>
            <w:r>
              <w:rPr>
                <w:rFonts w:ascii="Arial" w:hAnsi="Arial" w:cs="Arial"/>
                <w:sz w:val="24"/>
                <w:szCs w:val="24"/>
              </w:rPr>
              <w:t>10-8-2024</w:t>
            </w:r>
          </w:p>
        </w:tc>
        <w:tc>
          <w:tcPr>
            <w:tcW w:w="1260" w:type="dxa"/>
          </w:tcPr>
          <w:p w14:paraId="3D9979BC" w14:textId="244BF735" w:rsidR="00D34A23" w:rsidRPr="005162DE" w:rsidRDefault="00D34A23" w:rsidP="00D34A23">
            <w:pPr>
              <w:spacing w:before="40" w:after="40"/>
              <w:jc w:val="center"/>
              <w:rPr>
                <w:rFonts w:ascii="Arial" w:hAnsi="Arial" w:cs="Arial"/>
                <w:sz w:val="24"/>
                <w:szCs w:val="24"/>
              </w:rPr>
            </w:pPr>
            <w:r>
              <w:rPr>
                <w:rFonts w:ascii="Arial" w:hAnsi="Arial" w:cs="Arial"/>
                <w:b/>
                <w:bCs/>
                <w:sz w:val="24"/>
                <w:szCs w:val="24"/>
              </w:rPr>
              <w:t>5267</w:t>
            </w:r>
          </w:p>
        </w:tc>
        <w:tc>
          <w:tcPr>
            <w:tcW w:w="1530" w:type="dxa"/>
          </w:tcPr>
          <w:p w14:paraId="43E00986" w14:textId="320AE261" w:rsidR="00D34A23" w:rsidRPr="005162DE" w:rsidRDefault="00D34A23" w:rsidP="00D34A23">
            <w:pPr>
              <w:spacing w:before="40" w:after="40"/>
              <w:jc w:val="center"/>
              <w:rPr>
                <w:rFonts w:ascii="Arial" w:hAnsi="Arial" w:cs="Arial"/>
                <w:sz w:val="24"/>
                <w:szCs w:val="24"/>
              </w:rPr>
            </w:pPr>
            <w:r>
              <w:rPr>
                <w:rFonts w:ascii="Arial" w:hAnsi="Arial" w:cs="Arial"/>
                <w:sz w:val="24"/>
                <w:szCs w:val="24"/>
              </w:rPr>
              <w:t>ND-33000</w:t>
            </w:r>
          </w:p>
        </w:tc>
        <w:tc>
          <w:tcPr>
            <w:tcW w:w="900" w:type="dxa"/>
          </w:tcPr>
          <w:p w14:paraId="04DA268F"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300</w:t>
            </w:r>
          </w:p>
        </w:tc>
        <w:tc>
          <w:tcPr>
            <w:tcW w:w="1170" w:type="dxa"/>
          </w:tcPr>
          <w:p w14:paraId="4005FD5D"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100</w:t>
            </w:r>
          </w:p>
        </w:tc>
        <w:tc>
          <w:tcPr>
            <w:tcW w:w="2520" w:type="dxa"/>
          </w:tcPr>
          <w:p w14:paraId="40D5A237" w14:textId="77777777" w:rsidR="00D34A23" w:rsidRPr="005162DE" w:rsidRDefault="00D34A23" w:rsidP="00D34A23">
            <w:pPr>
              <w:spacing w:before="40" w:after="40"/>
              <w:rPr>
                <w:rFonts w:ascii="Arial" w:hAnsi="Arial" w:cs="Arial"/>
                <w:sz w:val="24"/>
                <w:szCs w:val="24"/>
              </w:rPr>
            </w:pPr>
            <w:r>
              <w:rPr>
                <w:sz w:val="22"/>
              </w:rPr>
              <w:t>Leaching from natural deposits; industrial wastes</w:t>
            </w:r>
          </w:p>
        </w:tc>
      </w:tr>
      <w:tr w:rsidR="00D34A23" w:rsidRPr="005162DE" w14:paraId="7D150702" w14:textId="77777777" w:rsidTr="0049686C">
        <w:trPr>
          <w:trHeight w:val="432"/>
        </w:trPr>
        <w:tc>
          <w:tcPr>
            <w:tcW w:w="2520" w:type="dxa"/>
          </w:tcPr>
          <w:p w14:paraId="11A15672"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t>Manganese (ug/L) *</w:t>
            </w:r>
          </w:p>
        </w:tc>
        <w:tc>
          <w:tcPr>
            <w:tcW w:w="1530" w:type="dxa"/>
          </w:tcPr>
          <w:p w14:paraId="7DC0774D" w14:textId="77777777" w:rsidR="00D34A23" w:rsidRDefault="00D34A23" w:rsidP="00D34A23">
            <w:pPr>
              <w:spacing w:before="40" w:after="40"/>
              <w:jc w:val="center"/>
              <w:rPr>
                <w:rFonts w:ascii="Arial" w:hAnsi="Arial" w:cs="Arial"/>
                <w:sz w:val="24"/>
                <w:szCs w:val="24"/>
              </w:rPr>
            </w:pPr>
            <w:r>
              <w:rPr>
                <w:rFonts w:ascii="Arial" w:hAnsi="Arial" w:cs="Arial"/>
                <w:sz w:val="24"/>
                <w:szCs w:val="24"/>
              </w:rPr>
              <w:t>1-9-2024</w:t>
            </w:r>
          </w:p>
          <w:p w14:paraId="5BADADDF" w14:textId="77777777" w:rsidR="00D34A23" w:rsidRDefault="00D34A23" w:rsidP="00D34A23">
            <w:pPr>
              <w:spacing w:before="40" w:after="40"/>
              <w:jc w:val="center"/>
              <w:rPr>
                <w:rFonts w:ascii="Arial" w:hAnsi="Arial" w:cs="Arial"/>
                <w:sz w:val="24"/>
                <w:szCs w:val="24"/>
              </w:rPr>
            </w:pPr>
            <w:r>
              <w:rPr>
                <w:rFonts w:ascii="Arial" w:hAnsi="Arial" w:cs="Arial"/>
                <w:sz w:val="24"/>
                <w:szCs w:val="24"/>
              </w:rPr>
              <w:t>4-1-2024</w:t>
            </w:r>
          </w:p>
          <w:p w14:paraId="30F4293E" w14:textId="77777777" w:rsidR="00D34A23" w:rsidRDefault="00D34A23" w:rsidP="00D34A23">
            <w:pPr>
              <w:spacing w:before="40" w:after="40"/>
              <w:jc w:val="center"/>
              <w:rPr>
                <w:rFonts w:ascii="Arial" w:hAnsi="Arial" w:cs="Arial"/>
                <w:sz w:val="24"/>
                <w:szCs w:val="24"/>
              </w:rPr>
            </w:pPr>
            <w:r>
              <w:rPr>
                <w:rFonts w:ascii="Arial" w:hAnsi="Arial" w:cs="Arial"/>
                <w:sz w:val="24"/>
                <w:szCs w:val="24"/>
              </w:rPr>
              <w:t>9-5-2024</w:t>
            </w:r>
          </w:p>
          <w:p w14:paraId="757E1C51" w14:textId="056EB58D" w:rsidR="00D34A23" w:rsidRPr="005162DE" w:rsidRDefault="00D34A23" w:rsidP="00D34A23">
            <w:pPr>
              <w:spacing w:before="40" w:after="40"/>
              <w:jc w:val="center"/>
              <w:rPr>
                <w:rFonts w:ascii="Arial" w:hAnsi="Arial" w:cs="Arial"/>
                <w:sz w:val="24"/>
                <w:szCs w:val="24"/>
              </w:rPr>
            </w:pPr>
            <w:r>
              <w:rPr>
                <w:rFonts w:ascii="Arial" w:hAnsi="Arial" w:cs="Arial"/>
                <w:sz w:val="24"/>
                <w:szCs w:val="24"/>
              </w:rPr>
              <w:t>10-8-2024</w:t>
            </w:r>
          </w:p>
        </w:tc>
        <w:tc>
          <w:tcPr>
            <w:tcW w:w="1260" w:type="dxa"/>
          </w:tcPr>
          <w:p w14:paraId="02114584" w14:textId="4D80C9DA" w:rsidR="00D34A23" w:rsidRPr="005162DE" w:rsidRDefault="00D34A23" w:rsidP="00D34A23">
            <w:pPr>
              <w:spacing w:before="40" w:after="40"/>
              <w:jc w:val="center"/>
              <w:rPr>
                <w:rFonts w:ascii="Arial" w:hAnsi="Arial" w:cs="Arial"/>
                <w:sz w:val="24"/>
                <w:szCs w:val="24"/>
              </w:rPr>
            </w:pPr>
            <w:r>
              <w:rPr>
                <w:rFonts w:ascii="Arial" w:hAnsi="Arial" w:cs="Arial"/>
                <w:b/>
                <w:bCs/>
                <w:sz w:val="24"/>
                <w:szCs w:val="24"/>
              </w:rPr>
              <w:t>111</w:t>
            </w:r>
          </w:p>
        </w:tc>
        <w:tc>
          <w:tcPr>
            <w:tcW w:w="1530" w:type="dxa"/>
          </w:tcPr>
          <w:p w14:paraId="6BA4969E" w14:textId="3EA6CE1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ND-760</w:t>
            </w:r>
          </w:p>
        </w:tc>
        <w:tc>
          <w:tcPr>
            <w:tcW w:w="900" w:type="dxa"/>
          </w:tcPr>
          <w:p w14:paraId="2433180D"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50</w:t>
            </w:r>
          </w:p>
        </w:tc>
        <w:tc>
          <w:tcPr>
            <w:tcW w:w="1170" w:type="dxa"/>
          </w:tcPr>
          <w:p w14:paraId="572E5D73"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20</w:t>
            </w:r>
          </w:p>
        </w:tc>
        <w:tc>
          <w:tcPr>
            <w:tcW w:w="2520" w:type="dxa"/>
          </w:tcPr>
          <w:p w14:paraId="28C3DD7F" w14:textId="77777777" w:rsidR="00D34A23" w:rsidRPr="005162DE" w:rsidRDefault="00D34A23" w:rsidP="00D34A23">
            <w:pPr>
              <w:spacing w:before="40" w:after="40"/>
              <w:rPr>
                <w:rFonts w:ascii="Arial" w:hAnsi="Arial" w:cs="Arial"/>
                <w:sz w:val="24"/>
                <w:szCs w:val="24"/>
              </w:rPr>
            </w:pPr>
            <w:r>
              <w:rPr>
                <w:sz w:val="22"/>
              </w:rPr>
              <w:t>Leaching from natural deposits</w:t>
            </w:r>
          </w:p>
        </w:tc>
      </w:tr>
      <w:tr w:rsidR="00D34A23" w:rsidRPr="005162DE" w14:paraId="73825D00" w14:textId="77777777" w:rsidTr="0049686C">
        <w:trPr>
          <w:trHeight w:val="432"/>
        </w:trPr>
        <w:tc>
          <w:tcPr>
            <w:tcW w:w="2520" w:type="dxa"/>
          </w:tcPr>
          <w:p w14:paraId="2ABAC892"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t>Total Dissolved Solids (mg/L)</w:t>
            </w:r>
          </w:p>
        </w:tc>
        <w:tc>
          <w:tcPr>
            <w:tcW w:w="1530" w:type="dxa"/>
          </w:tcPr>
          <w:p w14:paraId="5AAD51CB" w14:textId="1565333E"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4627C0E5"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245</w:t>
            </w:r>
          </w:p>
        </w:tc>
        <w:tc>
          <w:tcPr>
            <w:tcW w:w="1530" w:type="dxa"/>
          </w:tcPr>
          <w:p w14:paraId="7E1FFD76"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240-250</w:t>
            </w:r>
          </w:p>
        </w:tc>
        <w:tc>
          <w:tcPr>
            <w:tcW w:w="900" w:type="dxa"/>
          </w:tcPr>
          <w:p w14:paraId="2C4B83C4"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1000</w:t>
            </w:r>
          </w:p>
        </w:tc>
        <w:tc>
          <w:tcPr>
            <w:tcW w:w="1170" w:type="dxa"/>
          </w:tcPr>
          <w:p w14:paraId="680ABF42"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7F5824A2" w14:textId="77777777" w:rsidR="00D34A23" w:rsidRPr="005162DE" w:rsidRDefault="00D34A23" w:rsidP="00D34A23">
            <w:pPr>
              <w:spacing w:before="40" w:after="40"/>
              <w:rPr>
                <w:rFonts w:ascii="Arial" w:hAnsi="Arial" w:cs="Arial"/>
                <w:sz w:val="24"/>
                <w:szCs w:val="24"/>
              </w:rPr>
            </w:pPr>
            <w:r>
              <w:rPr>
                <w:sz w:val="22"/>
              </w:rPr>
              <w:t>Runoff/leaching from natural deposits</w:t>
            </w:r>
          </w:p>
        </w:tc>
      </w:tr>
      <w:tr w:rsidR="00D34A23" w:rsidRPr="005162DE" w14:paraId="4FC331BF" w14:textId="77777777" w:rsidTr="0049686C">
        <w:trPr>
          <w:trHeight w:val="432"/>
        </w:trPr>
        <w:tc>
          <w:tcPr>
            <w:tcW w:w="2520" w:type="dxa"/>
          </w:tcPr>
          <w:p w14:paraId="6B36B678" w14:textId="4233FB24" w:rsidR="00D34A23" w:rsidRPr="005162DE" w:rsidRDefault="00D34A23" w:rsidP="00D34A23">
            <w:pPr>
              <w:spacing w:before="40" w:after="40"/>
              <w:ind w:left="187"/>
              <w:rPr>
                <w:rFonts w:ascii="Arial" w:hAnsi="Arial" w:cs="Arial"/>
                <w:sz w:val="24"/>
                <w:szCs w:val="24"/>
              </w:rPr>
            </w:pPr>
            <w:r>
              <w:rPr>
                <w:rFonts w:ascii="Arial" w:hAnsi="Arial" w:cs="Arial"/>
                <w:sz w:val="24"/>
                <w:szCs w:val="24"/>
              </w:rPr>
              <w:t>Conductivity @ 25 (uS/cm)</w:t>
            </w:r>
          </w:p>
        </w:tc>
        <w:tc>
          <w:tcPr>
            <w:tcW w:w="1530" w:type="dxa"/>
          </w:tcPr>
          <w:p w14:paraId="676F61FB" w14:textId="5A9E3145"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370EC0B0" w14:textId="5B8709C2" w:rsidR="00D34A23" w:rsidRPr="005162DE" w:rsidRDefault="00D34A23" w:rsidP="00D34A23">
            <w:pPr>
              <w:spacing w:before="40" w:after="40"/>
              <w:jc w:val="center"/>
              <w:rPr>
                <w:rFonts w:ascii="Arial" w:hAnsi="Arial" w:cs="Arial"/>
                <w:sz w:val="24"/>
                <w:szCs w:val="24"/>
              </w:rPr>
            </w:pPr>
            <w:r>
              <w:rPr>
                <w:rFonts w:ascii="Arial" w:hAnsi="Arial" w:cs="Arial"/>
                <w:sz w:val="24"/>
                <w:szCs w:val="24"/>
              </w:rPr>
              <w:t>355</w:t>
            </w:r>
          </w:p>
        </w:tc>
        <w:tc>
          <w:tcPr>
            <w:tcW w:w="1530" w:type="dxa"/>
          </w:tcPr>
          <w:p w14:paraId="4C02E5FF" w14:textId="523C7653" w:rsidR="00D34A23" w:rsidRPr="005162DE" w:rsidRDefault="00D34A23" w:rsidP="00D34A23">
            <w:pPr>
              <w:spacing w:before="40" w:after="40"/>
              <w:jc w:val="center"/>
              <w:rPr>
                <w:rFonts w:ascii="Arial" w:hAnsi="Arial" w:cs="Arial"/>
                <w:sz w:val="24"/>
                <w:szCs w:val="24"/>
              </w:rPr>
            </w:pPr>
            <w:r>
              <w:rPr>
                <w:rFonts w:ascii="Arial" w:hAnsi="Arial" w:cs="Arial"/>
                <w:sz w:val="24"/>
                <w:szCs w:val="24"/>
              </w:rPr>
              <w:t>340-370</w:t>
            </w:r>
          </w:p>
        </w:tc>
        <w:tc>
          <w:tcPr>
            <w:tcW w:w="900" w:type="dxa"/>
          </w:tcPr>
          <w:p w14:paraId="263E3B1C"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1600</w:t>
            </w:r>
          </w:p>
        </w:tc>
        <w:tc>
          <w:tcPr>
            <w:tcW w:w="1170" w:type="dxa"/>
          </w:tcPr>
          <w:p w14:paraId="3C6E61FC"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71B1DEF4" w14:textId="77777777" w:rsidR="00D34A23" w:rsidRPr="005162DE" w:rsidRDefault="00D34A23" w:rsidP="00D34A23">
            <w:pPr>
              <w:spacing w:before="40" w:after="40"/>
              <w:rPr>
                <w:rFonts w:ascii="Arial" w:hAnsi="Arial" w:cs="Arial"/>
                <w:sz w:val="24"/>
                <w:szCs w:val="24"/>
              </w:rPr>
            </w:pPr>
            <w:r>
              <w:rPr>
                <w:sz w:val="22"/>
              </w:rPr>
              <w:t>Substances that form ions when in water; seawater influence</w:t>
            </w:r>
          </w:p>
        </w:tc>
      </w:tr>
      <w:tr w:rsidR="00D34A23" w:rsidRPr="005162DE" w14:paraId="6034DC2D" w14:textId="77777777" w:rsidTr="0049686C">
        <w:trPr>
          <w:trHeight w:val="432"/>
        </w:trPr>
        <w:tc>
          <w:tcPr>
            <w:tcW w:w="2520" w:type="dxa"/>
          </w:tcPr>
          <w:p w14:paraId="0E585703"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lastRenderedPageBreak/>
              <w:t>Turbidity (NTU)</w:t>
            </w:r>
          </w:p>
        </w:tc>
        <w:tc>
          <w:tcPr>
            <w:tcW w:w="1530" w:type="dxa"/>
          </w:tcPr>
          <w:p w14:paraId="6E0ED3C5" w14:textId="0C20B459"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49DF29EC" w14:textId="57F55476" w:rsidR="00D34A23" w:rsidRPr="005162DE" w:rsidRDefault="00D34A23" w:rsidP="00D34A23">
            <w:pPr>
              <w:spacing w:before="40" w:after="40"/>
              <w:jc w:val="center"/>
              <w:rPr>
                <w:rFonts w:ascii="Arial" w:hAnsi="Arial" w:cs="Arial"/>
                <w:sz w:val="24"/>
                <w:szCs w:val="24"/>
              </w:rPr>
            </w:pPr>
            <w:r>
              <w:rPr>
                <w:rFonts w:ascii="Arial" w:hAnsi="Arial" w:cs="Arial"/>
                <w:sz w:val="24"/>
                <w:szCs w:val="24"/>
              </w:rPr>
              <w:t>5.05</w:t>
            </w:r>
          </w:p>
        </w:tc>
        <w:tc>
          <w:tcPr>
            <w:tcW w:w="1530" w:type="dxa"/>
          </w:tcPr>
          <w:p w14:paraId="1158183B" w14:textId="4AA9E32A" w:rsidR="00D34A23" w:rsidRPr="005162DE" w:rsidRDefault="00D34A23" w:rsidP="00D34A23">
            <w:pPr>
              <w:spacing w:before="40" w:after="40"/>
              <w:jc w:val="center"/>
              <w:rPr>
                <w:rFonts w:ascii="Arial" w:hAnsi="Arial" w:cs="Arial"/>
                <w:sz w:val="24"/>
                <w:szCs w:val="24"/>
              </w:rPr>
            </w:pPr>
            <w:r>
              <w:rPr>
                <w:rFonts w:ascii="Arial" w:hAnsi="Arial" w:cs="Arial"/>
                <w:sz w:val="24"/>
                <w:szCs w:val="24"/>
              </w:rPr>
              <w:t>0.1-10</w:t>
            </w:r>
          </w:p>
        </w:tc>
        <w:tc>
          <w:tcPr>
            <w:tcW w:w="900" w:type="dxa"/>
          </w:tcPr>
          <w:p w14:paraId="7BA64C92"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5</w:t>
            </w:r>
          </w:p>
        </w:tc>
        <w:tc>
          <w:tcPr>
            <w:tcW w:w="1170" w:type="dxa"/>
          </w:tcPr>
          <w:p w14:paraId="35D485A2"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351776C9" w14:textId="77777777" w:rsidR="00D34A23" w:rsidRPr="00461131" w:rsidRDefault="00D34A23" w:rsidP="00D34A23">
            <w:pPr>
              <w:spacing w:before="40" w:after="40"/>
              <w:rPr>
                <w:sz w:val="22"/>
                <w:szCs w:val="22"/>
              </w:rPr>
            </w:pPr>
            <w:r w:rsidRPr="00461131">
              <w:rPr>
                <w:sz w:val="22"/>
                <w:szCs w:val="22"/>
              </w:rPr>
              <w:t>Soil runoff</w:t>
            </w:r>
          </w:p>
        </w:tc>
      </w:tr>
      <w:tr w:rsidR="00D34A23" w:rsidRPr="005162DE" w14:paraId="1CCF406F" w14:textId="77777777" w:rsidTr="0049686C">
        <w:trPr>
          <w:trHeight w:val="432"/>
        </w:trPr>
        <w:tc>
          <w:tcPr>
            <w:tcW w:w="2520" w:type="dxa"/>
          </w:tcPr>
          <w:p w14:paraId="66EF9E69"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t>Magnesium (mg/L)</w:t>
            </w:r>
          </w:p>
        </w:tc>
        <w:tc>
          <w:tcPr>
            <w:tcW w:w="1530" w:type="dxa"/>
          </w:tcPr>
          <w:p w14:paraId="119D09D9" w14:textId="5015C47E"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508F8C4B" w14:textId="09ADBBEF" w:rsidR="00D34A23" w:rsidRPr="005162DE" w:rsidRDefault="00D34A23" w:rsidP="00D34A23">
            <w:pPr>
              <w:spacing w:before="40" w:after="40"/>
              <w:jc w:val="center"/>
              <w:rPr>
                <w:rFonts w:ascii="Arial" w:hAnsi="Arial" w:cs="Arial"/>
                <w:sz w:val="24"/>
                <w:szCs w:val="24"/>
              </w:rPr>
            </w:pPr>
            <w:r>
              <w:rPr>
                <w:rFonts w:ascii="Arial" w:hAnsi="Arial" w:cs="Arial"/>
                <w:sz w:val="24"/>
                <w:szCs w:val="24"/>
              </w:rPr>
              <w:t>10.05</w:t>
            </w:r>
          </w:p>
        </w:tc>
        <w:tc>
          <w:tcPr>
            <w:tcW w:w="1530" w:type="dxa"/>
          </w:tcPr>
          <w:p w14:paraId="2E05F782" w14:textId="01559EA6" w:rsidR="00D34A23" w:rsidRPr="005162DE" w:rsidRDefault="00D34A23" w:rsidP="00D34A23">
            <w:pPr>
              <w:spacing w:before="40" w:after="40"/>
              <w:jc w:val="center"/>
              <w:rPr>
                <w:rFonts w:ascii="Arial" w:hAnsi="Arial" w:cs="Arial"/>
                <w:sz w:val="24"/>
                <w:szCs w:val="24"/>
              </w:rPr>
            </w:pPr>
            <w:r>
              <w:rPr>
                <w:rFonts w:ascii="Arial" w:hAnsi="Arial" w:cs="Arial"/>
                <w:sz w:val="24"/>
                <w:szCs w:val="24"/>
              </w:rPr>
              <w:t>8.9-11</w:t>
            </w:r>
          </w:p>
        </w:tc>
        <w:tc>
          <w:tcPr>
            <w:tcW w:w="900" w:type="dxa"/>
          </w:tcPr>
          <w:p w14:paraId="35F4FD09"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1170" w:type="dxa"/>
          </w:tcPr>
          <w:p w14:paraId="129C0EB3"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07ECA6FF" w14:textId="77777777" w:rsidR="00D34A23" w:rsidRPr="005162DE" w:rsidRDefault="00D34A23" w:rsidP="00D34A23">
            <w:pPr>
              <w:spacing w:before="40" w:after="40"/>
              <w:rPr>
                <w:rFonts w:ascii="Arial" w:hAnsi="Arial" w:cs="Arial"/>
                <w:sz w:val="24"/>
                <w:szCs w:val="24"/>
              </w:rPr>
            </w:pPr>
            <w:r>
              <w:rPr>
                <w:sz w:val="22"/>
              </w:rPr>
              <w:t>Runoff/leaching from natural deposits</w:t>
            </w:r>
          </w:p>
        </w:tc>
      </w:tr>
      <w:tr w:rsidR="00D34A23" w:rsidRPr="005162DE" w14:paraId="79122A4B" w14:textId="77777777" w:rsidTr="0049686C">
        <w:trPr>
          <w:trHeight w:val="432"/>
        </w:trPr>
        <w:tc>
          <w:tcPr>
            <w:tcW w:w="2520" w:type="dxa"/>
          </w:tcPr>
          <w:p w14:paraId="55E793DA"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t>Odor (TON)</w:t>
            </w:r>
          </w:p>
        </w:tc>
        <w:tc>
          <w:tcPr>
            <w:tcW w:w="1530" w:type="dxa"/>
          </w:tcPr>
          <w:p w14:paraId="301FEE82" w14:textId="5F471D86"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540DC2AC" w14:textId="00FD0EDD" w:rsidR="00D34A23" w:rsidRPr="005162DE" w:rsidRDefault="00D34A23" w:rsidP="00D34A23">
            <w:pPr>
              <w:spacing w:before="40" w:after="40"/>
              <w:jc w:val="center"/>
              <w:rPr>
                <w:rFonts w:ascii="Arial" w:hAnsi="Arial" w:cs="Arial"/>
                <w:sz w:val="24"/>
                <w:szCs w:val="24"/>
              </w:rPr>
            </w:pPr>
            <w:r>
              <w:rPr>
                <w:rFonts w:ascii="Arial" w:hAnsi="Arial" w:cs="Arial"/>
                <w:sz w:val="24"/>
                <w:szCs w:val="24"/>
              </w:rPr>
              <w:t>1</w:t>
            </w:r>
          </w:p>
        </w:tc>
        <w:tc>
          <w:tcPr>
            <w:tcW w:w="1530" w:type="dxa"/>
          </w:tcPr>
          <w:p w14:paraId="2EF22B55" w14:textId="525CA6B6" w:rsidR="00D34A23" w:rsidRPr="005162DE" w:rsidRDefault="00D34A23" w:rsidP="00D34A23">
            <w:pPr>
              <w:spacing w:before="40" w:after="40"/>
              <w:jc w:val="center"/>
              <w:rPr>
                <w:rFonts w:ascii="Arial" w:hAnsi="Arial" w:cs="Arial"/>
                <w:sz w:val="24"/>
                <w:szCs w:val="24"/>
              </w:rPr>
            </w:pPr>
            <w:r>
              <w:rPr>
                <w:rFonts w:ascii="Arial" w:hAnsi="Arial" w:cs="Arial"/>
                <w:sz w:val="24"/>
                <w:szCs w:val="24"/>
              </w:rPr>
              <w:t>1</w:t>
            </w:r>
          </w:p>
        </w:tc>
        <w:tc>
          <w:tcPr>
            <w:tcW w:w="900" w:type="dxa"/>
          </w:tcPr>
          <w:p w14:paraId="1B753678"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3</w:t>
            </w:r>
          </w:p>
        </w:tc>
        <w:tc>
          <w:tcPr>
            <w:tcW w:w="1170" w:type="dxa"/>
          </w:tcPr>
          <w:p w14:paraId="7AB76438"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688CB53F" w14:textId="77777777" w:rsidR="00D34A23" w:rsidRPr="005162DE" w:rsidRDefault="00D34A23" w:rsidP="00D34A23">
            <w:pPr>
              <w:spacing w:before="40" w:after="40"/>
              <w:rPr>
                <w:rFonts w:ascii="Arial" w:hAnsi="Arial" w:cs="Arial"/>
                <w:sz w:val="24"/>
                <w:szCs w:val="24"/>
              </w:rPr>
            </w:pPr>
            <w:r>
              <w:rPr>
                <w:sz w:val="22"/>
              </w:rPr>
              <w:t>Naturally-occurring organic materials</w:t>
            </w:r>
          </w:p>
        </w:tc>
      </w:tr>
      <w:tr w:rsidR="00D34A23" w:rsidRPr="005162DE" w14:paraId="21BD8C52" w14:textId="77777777" w:rsidTr="0049686C">
        <w:trPr>
          <w:trHeight w:val="432"/>
        </w:trPr>
        <w:tc>
          <w:tcPr>
            <w:tcW w:w="2520" w:type="dxa"/>
          </w:tcPr>
          <w:p w14:paraId="48ED7B7A" w14:textId="77777777" w:rsidR="00D34A23" w:rsidRPr="005162DE" w:rsidRDefault="00D34A23" w:rsidP="00D34A23">
            <w:pPr>
              <w:spacing w:before="40" w:after="40"/>
              <w:ind w:left="187"/>
              <w:rPr>
                <w:rFonts w:ascii="Arial" w:hAnsi="Arial" w:cs="Arial"/>
                <w:sz w:val="24"/>
                <w:szCs w:val="24"/>
              </w:rPr>
            </w:pPr>
            <w:r>
              <w:rPr>
                <w:rFonts w:ascii="Arial" w:hAnsi="Arial" w:cs="Arial"/>
                <w:sz w:val="24"/>
                <w:szCs w:val="24"/>
              </w:rPr>
              <w:t>Sulfate (mg/L)</w:t>
            </w:r>
          </w:p>
        </w:tc>
        <w:tc>
          <w:tcPr>
            <w:tcW w:w="1530" w:type="dxa"/>
          </w:tcPr>
          <w:p w14:paraId="59A6D774" w14:textId="5A57A87A"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70A458B3" w14:textId="392314D1" w:rsidR="00D34A23" w:rsidRPr="005162DE" w:rsidRDefault="00D34A23" w:rsidP="00D34A23">
            <w:pPr>
              <w:spacing w:before="40" w:after="40"/>
              <w:jc w:val="center"/>
              <w:rPr>
                <w:rFonts w:ascii="Arial" w:hAnsi="Arial" w:cs="Arial"/>
                <w:sz w:val="24"/>
                <w:szCs w:val="24"/>
              </w:rPr>
            </w:pPr>
            <w:r>
              <w:rPr>
                <w:rFonts w:ascii="Arial" w:hAnsi="Arial" w:cs="Arial"/>
                <w:sz w:val="24"/>
                <w:szCs w:val="24"/>
              </w:rPr>
              <w:t>19</w:t>
            </w:r>
          </w:p>
        </w:tc>
        <w:tc>
          <w:tcPr>
            <w:tcW w:w="1530" w:type="dxa"/>
          </w:tcPr>
          <w:p w14:paraId="6BEBC9E1" w14:textId="361D4CEE" w:rsidR="00D34A23" w:rsidRPr="005162DE" w:rsidRDefault="00D34A23" w:rsidP="00D34A23">
            <w:pPr>
              <w:spacing w:before="40" w:after="40"/>
              <w:jc w:val="center"/>
              <w:rPr>
                <w:rFonts w:ascii="Arial" w:hAnsi="Arial" w:cs="Arial"/>
                <w:sz w:val="24"/>
                <w:szCs w:val="24"/>
              </w:rPr>
            </w:pPr>
            <w:r>
              <w:rPr>
                <w:rFonts w:ascii="Arial" w:hAnsi="Arial" w:cs="Arial"/>
                <w:sz w:val="24"/>
                <w:szCs w:val="24"/>
              </w:rPr>
              <w:t>18-20</w:t>
            </w:r>
          </w:p>
        </w:tc>
        <w:tc>
          <w:tcPr>
            <w:tcW w:w="900" w:type="dxa"/>
          </w:tcPr>
          <w:p w14:paraId="4FACAA82"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500</w:t>
            </w:r>
          </w:p>
        </w:tc>
        <w:tc>
          <w:tcPr>
            <w:tcW w:w="1170" w:type="dxa"/>
          </w:tcPr>
          <w:p w14:paraId="2E161B1D" w14:textId="77777777" w:rsidR="00D34A23" w:rsidRPr="005162DE"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211AF1DE" w14:textId="77777777" w:rsidR="00D34A23" w:rsidRPr="005162DE" w:rsidRDefault="00D34A23" w:rsidP="00D34A23">
            <w:pPr>
              <w:spacing w:before="40" w:after="40"/>
              <w:rPr>
                <w:rFonts w:ascii="Arial" w:hAnsi="Arial" w:cs="Arial"/>
                <w:sz w:val="24"/>
                <w:szCs w:val="24"/>
              </w:rPr>
            </w:pPr>
            <w:r>
              <w:rPr>
                <w:sz w:val="22"/>
              </w:rPr>
              <w:t>Runoff/leaching from natural deposits; industrial wastes</w:t>
            </w:r>
          </w:p>
        </w:tc>
      </w:tr>
      <w:tr w:rsidR="00D34A23" w:rsidRPr="005162DE" w14:paraId="21F0ACCA" w14:textId="77777777" w:rsidTr="0049686C">
        <w:trPr>
          <w:trHeight w:val="432"/>
        </w:trPr>
        <w:tc>
          <w:tcPr>
            <w:tcW w:w="2520" w:type="dxa"/>
          </w:tcPr>
          <w:p w14:paraId="7FBCE1E1" w14:textId="77777777" w:rsidR="00D34A23" w:rsidRDefault="00D34A23" w:rsidP="00D34A23">
            <w:pPr>
              <w:spacing w:before="40" w:after="40"/>
              <w:ind w:left="187"/>
              <w:rPr>
                <w:rFonts w:ascii="Arial" w:hAnsi="Arial" w:cs="Arial"/>
                <w:sz w:val="24"/>
                <w:szCs w:val="24"/>
              </w:rPr>
            </w:pPr>
            <w:r>
              <w:rPr>
                <w:rFonts w:ascii="Arial" w:hAnsi="Arial" w:cs="Arial"/>
                <w:sz w:val="24"/>
                <w:szCs w:val="24"/>
              </w:rPr>
              <w:t>Chloride (mg/L)</w:t>
            </w:r>
          </w:p>
        </w:tc>
        <w:tc>
          <w:tcPr>
            <w:tcW w:w="1530" w:type="dxa"/>
          </w:tcPr>
          <w:p w14:paraId="0C326882" w14:textId="3FAE85E2" w:rsidR="00D34A23" w:rsidRDefault="00D34A23" w:rsidP="00D34A23">
            <w:pPr>
              <w:spacing w:before="40" w:after="40"/>
              <w:jc w:val="center"/>
              <w:rPr>
                <w:rFonts w:ascii="Arial" w:hAnsi="Arial" w:cs="Arial"/>
                <w:sz w:val="24"/>
                <w:szCs w:val="24"/>
              </w:rPr>
            </w:pPr>
            <w:r>
              <w:rPr>
                <w:rFonts w:ascii="Arial" w:hAnsi="Arial" w:cs="Arial"/>
                <w:sz w:val="24"/>
                <w:szCs w:val="24"/>
              </w:rPr>
              <w:t>1-9-2024</w:t>
            </w:r>
          </w:p>
        </w:tc>
        <w:tc>
          <w:tcPr>
            <w:tcW w:w="1260" w:type="dxa"/>
          </w:tcPr>
          <w:p w14:paraId="04DFE8C5" w14:textId="06E7FC83" w:rsidR="00D34A23" w:rsidRDefault="00D34A23" w:rsidP="00D34A23">
            <w:pPr>
              <w:spacing w:before="40" w:after="40"/>
              <w:jc w:val="center"/>
              <w:rPr>
                <w:rFonts w:ascii="Arial" w:hAnsi="Arial" w:cs="Arial"/>
                <w:sz w:val="24"/>
                <w:szCs w:val="24"/>
              </w:rPr>
            </w:pPr>
            <w:r>
              <w:rPr>
                <w:rFonts w:ascii="Arial" w:hAnsi="Arial" w:cs="Arial"/>
                <w:sz w:val="24"/>
                <w:szCs w:val="24"/>
              </w:rPr>
              <w:t>20.5</w:t>
            </w:r>
          </w:p>
        </w:tc>
        <w:tc>
          <w:tcPr>
            <w:tcW w:w="1530" w:type="dxa"/>
          </w:tcPr>
          <w:p w14:paraId="1CF1811F" w14:textId="23960BDE" w:rsidR="00D34A23" w:rsidRDefault="00D34A23" w:rsidP="00D34A23">
            <w:pPr>
              <w:spacing w:before="40" w:after="40"/>
              <w:jc w:val="center"/>
              <w:rPr>
                <w:rFonts w:ascii="Arial" w:hAnsi="Arial" w:cs="Arial"/>
                <w:sz w:val="24"/>
                <w:szCs w:val="24"/>
              </w:rPr>
            </w:pPr>
            <w:r>
              <w:rPr>
                <w:rFonts w:ascii="Arial" w:hAnsi="Arial" w:cs="Arial"/>
                <w:sz w:val="24"/>
                <w:szCs w:val="24"/>
              </w:rPr>
              <w:t>20-21</w:t>
            </w:r>
          </w:p>
        </w:tc>
        <w:tc>
          <w:tcPr>
            <w:tcW w:w="900" w:type="dxa"/>
          </w:tcPr>
          <w:p w14:paraId="77F33489" w14:textId="77777777" w:rsidR="00D34A23" w:rsidRDefault="00D34A23" w:rsidP="00D34A23">
            <w:pPr>
              <w:spacing w:before="40" w:after="40"/>
              <w:jc w:val="center"/>
              <w:rPr>
                <w:rFonts w:ascii="Arial" w:hAnsi="Arial" w:cs="Arial"/>
                <w:sz w:val="24"/>
                <w:szCs w:val="24"/>
              </w:rPr>
            </w:pPr>
            <w:r>
              <w:rPr>
                <w:rFonts w:ascii="Arial" w:hAnsi="Arial" w:cs="Arial"/>
                <w:sz w:val="24"/>
                <w:szCs w:val="24"/>
              </w:rPr>
              <w:t>500</w:t>
            </w:r>
          </w:p>
        </w:tc>
        <w:tc>
          <w:tcPr>
            <w:tcW w:w="1170" w:type="dxa"/>
          </w:tcPr>
          <w:p w14:paraId="48336767" w14:textId="77777777" w:rsidR="00D34A23" w:rsidRDefault="00D34A23" w:rsidP="00D34A23">
            <w:pPr>
              <w:spacing w:before="40" w:after="40"/>
              <w:jc w:val="center"/>
              <w:rPr>
                <w:rFonts w:ascii="Arial" w:hAnsi="Arial" w:cs="Arial"/>
                <w:sz w:val="24"/>
                <w:szCs w:val="24"/>
              </w:rPr>
            </w:pPr>
            <w:r>
              <w:rPr>
                <w:rFonts w:ascii="Arial" w:hAnsi="Arial" w:cs="Arial"/>
                <w:sz w:val="24"/>
                <w:szCs w:val="24"/>
              </w:rPr>
              <w:t>N/A</w:t>
            </w:r>
          </w:p>
        </w:tc>
        <w:tc>
          <w:tcPr>
            <w:tcW w:w="2520" w:type="dxa"/>
          </w:tcPr>
          <w:p w14:paraId="7712A92A" w14:textId="77777777" w:rsidR="00D34A23" w:rsidRDefault="00D34A23" w:rsidP="00D34A23">
            <w:pPr>
              <w:spacing w:before="40" w:after="40"/>
              <w:rPr>
                <w:sz w:val="22"/>
              </w:rPr>
            </w:pPr>
            <w:r>
              <w:rPr>
                <w:sz w:val="22"/>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DDC7138" w:rsidR="00DA4F32" w:rsidRPr="005162DE" w:rsidRDefault="00CD09A1" w:rsidP="000D36AE">
            <w:pPr>
              <w:spacing w:before="40" w:after="40"/>
              <w:jc w:val="center"/>
              <w:rPr>
                <w:rFonts w:ascii="Arial" w:hAnsi="Arial" w:cs="Arial"/>
                <w:sz w:val="24"/>
                <w:szCs w:val="24"/>
              </w:rPr>
            </w:pPr>
            <w:r>
              <w:rPr>
                <w:rFonts w:ascii="Arial" w:hAnsi="Arial" w:cs="Arial"/>
                <w:sz w:val="24"/>
                <w:szCs w:val="24"/>
              </w:rPr>
              <w:t>N/A</w:t>
            </w:r>
          </w:p>
        </w:tc>
        <w:tc>
          <w:tcPr>
            <w:tcW w:w="1440" w:type="dxa"/>
          </w:tcPr>
          <w:p w14:paraId="28190B3D" w14:textId="552F398F" w:rsidR="00DA4F32" w:rsidRPr="005162DE" w:rsidRDefault="00DA4F32" w:rsidP="00DA4F32">
            <w:pPr>
              <w:spacing w:before="40" w:after="40"/>
              <w:jc w:val="center"/>
              <w:rPr>
                <w:rFonts w:ascii="Arial" w:hAnsi="Arial" w:cs="Arial"/>
                <w:sz w:val="24"/>
                <w:szCs w:val="24"/>
              </w:rPr>
            </w:pPr>
          </w:p>
        </w:tc>
        <w:tc>
          <w:tcPr>
            <w:tcW w:w="1350" w:type="dxa"/>
          </w:tcPr>
          <w:p w14:paraId="63D0EACA" w14:textId="652B9CE7" w:rsidR="00DA4F32" w:rsidRPr="005162DE" w:rsidRDefault="00DA4F32" w:rsidP="00DA4F32">
            <w:pPr>
              <w:spacing w:before="40" w:after="40"/>
              <w:rPr>
                <w:rFonts w:ascii="Arial" w:hAnsi="Arial" w:cs="Arial"/>
                <w:sz w:val="24"/>
                <w:szCs w:val="24"/>
              </w:rPr>
            </w:pPr>
          </w:p>
        </w:tc>
        <w:tc>
          <w:tcPr>
            <w:tcW w:w="1530" w:type="dxa"/>
          </w:tcPr>
          <w:p w14:paraId="60CC3A19" w14:textId="106DF3B8" w:rsidR="00DA4F32" w:rsidRPr="005162DE" w:rsidRDefault="00DA4F32" w:rsidP="00DA4F32">
            <w:pPr>
              <w:spacing w:before="40" w:after="40"/>
              <w:jc w:val="center"/>
              <w:rPr>
                <w:rFonts w:ascii="Arial" w:hAnsi="Arial" w:cs="Arial"/>
                <w:sz w:val="24"/>
                <w:szCs w:val="24"/>
              </w:rPr>
            </w:pPr>
          </w:p>
        </w:tc>
        <w:tc>
          <w:tcPr>
            <w:tcW w:w="1800" w:type="dxa"/>
          </w:tcPr>
          <w:p w14:paraId="15DDAE72" w14:textId="6EE98A5D" w:rsidR="00DA4F32" w:rsidRPr="005162DE" w:rsidRDefault="00DA4F32" w:rsidP="00DA4F32">
            <w:pPr>
              <w:spacing w:before="40" w:after="40"/>
              <w:jc w:val="center"/>
              <w:rPr>
                <w:rFonts w:ascii="Arial" w:hAnsi="Arial" w:cs="Arial"/>
                <w:sz w:val="24"/>
                <w:szCs w:val="24"/>
              </w:rPr>
            </w:pPr>
          </w:p>
        </w:tc>
        <w:tc>
          <w:tcPr>
            <w:tcW w:w="2471" w:type="dxa"/>
          </w:tcPr>
          <w:p w14:paraId="747A0B53" w14:textId="2CEBD8D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32DA8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D36AE">
        <w:rPr>
          <w:rFonts w:ascii="Arial" w:hAnsi="Arial" w:cs="Arial"/>
          <w:bCs/>
          <w:sz w:val="24"/>
          <w:szCs w:val="24"/>
          <w:u w:val="single"/>
        </w:rPr>
        <w:t>Lake Henshaw Resort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01A48" w:rsidRPr="005162DE" w14:paraId="0C36F732" w14:textId="77777777" w:rsidTr="002D3FB5">
        <w:trPr>
          <w:trHeight w:val="457"/>
        </w:trPr>
        <w:tc>
          <w:tcPr>
            <w:tcW w:w="1975" w:type="dxa"/>
            <w:tcMar>
              <w:left w:w="58" w:type="dxa"/>
              <w:right w:w="58" w:type="dxa"/>
            </w:tcMar>
            <w:vAlign w:val="center"/>
          </w:tcPr>
          <w:p w14:paraId="51F655B6" w14:textId="57D0172A" w:rsidR="00C01A48" w:rsidRPr="006B076F" w:rsidRDefault="00C01A48" w:rsidP="00747EAB">
            <w:pPr>
              <w:spacing w:before="40" w:after="40"/>
              <w:jc w:val="center"/>
              <w:rPr>
                <w:rFonts w:ascii="Arial" w:hAnsi="Arial" w:cs="Arial"/>
                <w:bCs/>
                <w:sz w:val="24"/>
                <w:szCs w:val="24"/>
              </w:rPr>
            </w:pPr>
            <w:r w:rsidRPr="006B076F">
              <w:rPr>
                <w:rFonts w:ascii="Arial" w:hAnsi="Arial" w:cs="Arial"/>
                <w:bCs/>
                <w:sz w:val="24"/>
                <w:szCs w:val="24"/>
              </w:rPr>
              <w:t>Iron MCL violation</w:t>
            </w:r>
          </w:p>
        </w:tc>
        <w:tc>
          <w:tcPr>
            <w:tcW w:w="2250" w:type="dxa"/>
            <w:tcMar>
              <w:left w:w="58" w:type="dxa"/>
              <w:right w:w="58" w:type="dxa"/>
            </w:tcMar>
            <w:vAlign w:val="center"/>
          </w:tcPr>
          <w:p w14:paraId="7243017A" w14:textId="664F0AFD" w:rsidR="00C01A48" w:rsidRPr="00596682" w:rsidRDefault="00761DD6" w:rsidP="00747EAB">
            <w:pPr>
              <w:spacing w:before="40" w:after="40"/>
              <w:jc w:val="center"/>
              <w:rPr>
                <w:rFonts w:ascii="Arial" w:hAnsi="Arial" w:cs="Arial"/>
                <w:bCs/>
                <w:sz w:val="24"/>
                <w:szCs w:val="24"/>
              </w:rPr>
            </w:pPr>
            <w:r>
              <w:rPr>
                <w:rFonts w:ascii="Arial" w:hAnsi="Arial" w:cs="Arial"/>
                <w:sz w:val="24"/>
                <w:szCs w:val="24"/>
              </w:rPr>
              <w:t>Routine monitoring results exceeded the secondary MCL of 300 ug/L for iron.</w:t>
            </w:r>
          </w:p>
        </w:tc>
        <w:tc>
          <w:tcPr>
            <w:tcW w:w="1890" w:type="dxa"/>
            <w:tcMar>
              <w:left w:w="58" w:type="dxa"/>
              <w:right w:w="58" w:type="dxa"/>
            </w:tcMar>
            <w:vAlign w:val="center"/>
          </w:tcPr>
          <w:p w14:paraId="0F9CA7C6" w14:textId="6A4E9C9F" w:rsidR="00C01A48" w:rsidRPr="006B076F" w:rsidRDefault="00C01A48" w:rsidP="00747EAB">
            <w:pPr>
              <w:spacing w:before="40" w:after="40"/>
              <w:jc w:val="center"/>
              <w:rPr>
                <w:rFonts w:ascii="Arial" w:hAnsi="Arial" w:cs="Arial"/>
                <w:bCs/>
                <w:sz w:val="24"/>
                <w:szCs w:val="24"/>
              </w:rPr>
            </w:pPr>
            <w:r w:rsidRPr="006B076F">
              <w:rPr>
                <w:rFonts w:ascii="Arial" w:hAnsi="Arial" w:cs="Arial"/>
                <w:bCs/>
                <w:sz w:val="24"/>
                <w:szCs w:val="24"/>
              </w:rPr>
              <w:t>1</w:t>
            </w:r>
            <w:r w:rsidRPr="006B076F">
              <w:rPr>
                <w:rFonts w:ascii="Arial" w:hAnsi="Arial" w:cs="Arial"/>
                <w:bCs/>
                <w:sz w:val="24"/>
                <w:szCs w:val="24"/>
                <w:vertAlign w:val="superscript"/>
              </w:rPr>
              <w:t>st</w:t>
            </w:r>
            <w:r w:rsidRPr="006B076F">
              <w:rPr>
                <w:rFonts w:ascii="Arial" w:hAnsi="Arial" w:cs="Arial"/>
                <w:bCs/>
                <w:sz w:val="24"/>
                <w:szCs w:val="24"/>
              </w:rPr>
              <w:t xml:space="preserve"> quarter 2023 to present</w:t>
            </w:r>
          </w:p>
        </w:tc>
        <w:tc>
          <w:tcPr>
            <w:tcW w:w="2160" w:type="dxa"/>
            <w:vMerge w:val="restart"/>
            <w:tcMar>
              <w:left w:w="58" w:type="dxa"/>
              <w:right w:w="58" w:type="dxa"/>
            </w:tcMar>
            <w:vAlign w:val="center"/>
          </w:tcPr>
          <w:p w14:paraId="07DD138D" w14:textId="64183FDE" w:rsidR="00C01A48" w:rsidRPr="006B076F" w:rsidRDefault="00C01A48" w:rsidP="00747EAB">
            <w:pPr>
              <w:spacing w:before="40" w:after="40"/>
              <w:jc w:val="center"/>
              <w:rPr>
                <w:rFonts w:ascii="Arial" w:hAnsi="Arial" w:cs="Arial"/>
                <w:bCs/>
                <w:sz w:val="24"/>
                <w:szCs w:val="24"/>
              </w:rPr>
            </w:pPr>
            <w:r w:rsidRPr="006B076F">
              <w:rPr>
                <w:rFonts w:ascii="Arial" w:hAnsi="Arial" w:cs="Arial"/>
                <w:bCs/>
                <w:sz w:val="24"/>
                <w:szCs w:val="24"/>
              </w:rPr>
              <w:t>We are in the process of drilling a new well</w:t>
            </w:r>
            <w:r w:rsidR="003E0244">
              <w:rPr>
                <w:rFonts w:ascii="Arial" w:hAnsi="Arial" w:cs="Arial"/>
                <w:bCs/>
                <w:sz w:val="24"/>
                <w:szCs w:val="24"/>
              </w:rPr>
              <w:t xml:space="preserve"> to improve water quality.</w:t>
            </w:r>
          </w:p>
        </w:tc>
        <w:tc>
          <w:tcPr>
            <w:tcW w:w="2367" w:type="dxa"/>
            <w:tcMar>
              <w:left w:w="58" w:type="dxa"/>
              <w:right w:w="58" w:type="dxa"/>
            </w:tcMar>
            <w:vAlign w:val="center"/>
          </w:tcPr>
          <w:p w14:paraId="4743B9AD" w14:textId="2BE09B46" w:rsidR="00C01A48" w:rsidRPr="00A5696D" w:rsidRDefault="00A5696D" w:rsidP="00747EAB">
            <w:pPr>
              <w:spacing w:before="40" w:after="40"/>
              <w:jc w:val="center"/>
              <w:rPr>
                <w:rFonts w:ascii="Arial" w:hAnsi="Arial" w:cs="Arial"/>
                <w:bCs/>
              </w:rPr>
            </w:pPr>
            <w:r w:rsidRPr="00A5696D">
              <w:rPr>
                <w:rFonts w:ascii="Arial" w:hAnsi="Arial" w:cs="Arial"/>
              </w:rPr>
              <w:t>The iron MCL was set to protect you against unpleasant aesthetic effects (e.g., color, taste, and odor) and the staining of plumbing fixtures (e.g., tubs and sinks) and clothing while washing. The high iron levels are due to leaching of natural deposits.</w:t>
            </w:r>
          </w:p>
        </w:tc>
      </w:tr>
      <w:tr w:rsidR="00C01A48" w:rsidRPr="005162DE" w14:paraId="4DAE6475" w14:textId="77777777" w:rsidTr="002D3FB5">
        <w:trPr>
          <w:trHeight w:val="449"/>
        </w:trPr>
        <w:tc>
          <w:tcPr>
            <w:tcW w:w="1975" w:type="dxa"/>
            <w:tcMar>
              <w:left w:w="58" w:type="dxa"/>
              <w:right w:w="58" w:type="dxa"/>
            </w:tcMar>
          </w:tcPr>
          <w:p w14:paraId="47CCBF74" w14:textId="29D76ED9" w:rsidR="00C01A48" w:rsidRPr="006B076F" w:rsidRDefault="00C01A48" w:rsidP="00747EAB">
            <w:pPr>
              <w:spacing w:before="40" w:after="40"/>
              <w:jc w:val="center"/>
              <w:rPr>
                <w:rFonts w:ascii="Arial" w:hAnsi="Arial" w:cs="Arial"/>
                <w:bCs/>
                <w:sz w:val="24"/>
                <w:szCs w:val="24"/>
              </w:rPr>
            </w:pPr>
            <w:r w:rsidRPr="006B076F">
              <w:rPr>
                <w:rFonts w:ascii="Arial" w:hAnsi="Arial" w:cs="Arial"/>
                <w:bCs/>
                <w:sz w:val="24"/>
                <w:szCs w:val="24"/>
              </w:rPr>
              <w:t>Manganese MCL violation</w:t>
            </w:r>
          </w:p>
        </w:tc>
        <w:tc>
          <w:tcPr>
            <w:tcW w:w="2250" w:type="dxa"/>
            <w:tcMar>
              <w:left w:w="58" w:type="dxa"/>
              <w:right w:w="58" w:type="dxa"/>
            </w:tcMar>
          </w:tcPr>
          <w:p w14:paraId="14D9A9B3" w14:textId="6DDA9C0A" w:rsidR="00C01A48" w:rsidRPr="006B076F" w:rsidRDefault="00761DD6" w:rsidP="00747EAB">
            <w:pPr>
              <w:spacing w:before="40" w:after="40"/>
              <w:jc w:val="center"/>
              <w:rPr>
                <w:rFonts w:ascii="Arial" w:hAnsi="Arial" w:cs="Arial"/>
                <w:bCs/>
                <w:sz w:val="24"/>
                <w:szCs w:val="24"/>
              </w:rPr>
            </w:pPr>
            <w:r>
              <w:rPr>
                <w:rFonts w:ascii="Arial" w:hAnsi="Arial" w:cs="Arial"/>
                <w:bCs/>
                <w:sz w:val="24"/>
                <w:szCs w:val="24"/>
              </w:rPr>
              <w:t>Routine monitoring results</w:t>
            </w:r>
            <w:r w:rsidR="006919A8">
              <w:rPr>
                <w:rFonts w:ascii="Arial" w:hAnsi="Arial" w:cs="Arial"/>
                <w:bCs/>
                <w:sz w:val="24"/>
                <w:szCs w:val="24"/>
              </w:rPr>
              <w:t xml:space="preserve"> exceeded the secondary MCL of 50 ug/L for manganese.</w:t>
            </w:r>
          </w:p>
        </w:tc>
        <w:tc>
          <w:tcPr>
            <w:tcW w:w="1890" w:type="dxa"/>
            <w:tcMar>
              <w:left w:w="58" w:type="dxa"/>
              <w:right w:w="58" w:type="dxa"/>
            </w:tcMar>
          </w:tcPr>
          <w:p w14:paraId="7D4FE25C" w14:textId="7CA0A768" w:rsidR="00C01A48" w:rsidRPr="006B076F" w:rsidRDefault="00C01A48" w:rsidP="00747EAB">
            <w:pPr>
              <w:spacing w:before="40" w:after="40"/>
              <w:jc w:val="center"/>
              <w:rPr>
                <w:rFonts w:ascii="Arial" w:hAnsi="Arial" w:cs="Arial"/>
                <w:bCs/>
                <w:sz w:val="24"/>
                <w:szCs w:val="24"/>
              </w:rPr>
            </w:pPr>
            <w:r w:rsidRPr="006B076F">
              <w:rPr>
                <w:rFonts w:ascii="Arial" w:hAnsi="Arial" w:cs="Arial"/>
                <w:bCs/>
                <w:sz w:val="24"/>
                <w:szCs w:val="24"/>
              </w:rPr>
              <w:t>2</w:t>
            </w:r>
            <w:r w:rsidRPr="006B076F">
              <w:rPr>
                <w:rFonts w:ascii="Arial" w:hAnsi="Arial" w:cs="Arial"/>
                <w:bCs/>
                <w:sz w:val="24"/>
                <w:szCs w:val="24"/>
                <w:vertAlign w:val="superscript"/>
              </w:rPr>
              <w:t>nd</w:t>
            </w:r>
            <w:r w:rsidRPr="006B076F">
              <w:rPr>
                <w:rFonts w:ascii="Arial" w:hAnsi="Arial" w:cs="Arial"/>
                <w:bCs/>
                <w:sz w:val="24"/>
                <w:szCs w:val="24"/>
              </w:rPr>
              <w:t xml:space="preserve"> quarter 2023 to present</w:t>
            </w:r>
          </w:p>
        </w:tc>
        <w:tc>
          <w:tcPr>
            <w:tcW w:w="2160" w:type="dxa"/>
            <w:vMerge/>
            <w:tcMar>
              <w:left w:w="58" w:type="dxa"/>
              <w:right w:w="58" w:type="dxa"/>
            </w:tcMar>
          </w:tcPr>
          <w:p w14:paraId="7CABD54F" w14:textId="64A0489F" w:rsidR="00C01A48" w:rsidRPr="006B076F" w:rsidRDefault="00C01A48" w:rsidP="00747EAB">
            <w:pPr>
              <w:spacing w:before="40" w:after="40"/>
              <w:jc w:val="center"/>
              <w:rPr>
                <w:rFonts w:ascii="Arial" w:hAnsi="Arial" w:cs="Arial"/>
                <w:bCs/>
                <w:sz w:val="24"/>
                <w:szCs w:val="24"/>
              </w:rPr>
            </w:pPr>
          </w:p>
        </w:tc>
        <w:tc>
          <w:tcPr>
            <w:tcW w:w="2367" w:type="dxa"/>
            <w:tcMar>
              <w:left w:w="58" w:type="dxa"/>
              <w:right w:w="58" w:type="dxa"/>
            </w:tcMar>
          </w:tcPr>
          <w:p w14:paraId="67233B7F" w14:textId="7081FCAB" w:rsidR="00C01A48" w:rsidRPr="006B076F" w:rsidRDefault="00F44A34" w:rsidP="00747EAB">
            <w:pPr>
              <w:spacing w:before="40" w:after="40"/>
              <w:jc w:val="center"/>
              <w:rPr>
                <w:rFonts w:ascii="Arial" w:hAnsi="Arial" w:cs="Arial"/>
                <w:bCs/>
                <w:sz w:val="24"/>
                <w:szCs w:val="24"/>
              </w:rPr>
            </w:pPr>
            <w:r w:rsidRPr="00CA03E8">
              <w:rPr>
                <w:rFonts w:ascii="Arial" w:hAnsi="Arial" w:cs="Arial"/>
                <w:szCs w:val="24"/>
              </w:rPr>
              <w:t>Manganese exposures resulted in neurological effects.</w:t>
            </w:r>
            <w:r>
              <w:rPr>
                <w:rFonts w:ascii="Arial" w:hAnsi="Arial" w:cs="Arial"/>
                <w:szCs w:val="24"/>
              </w:rPr>
              <w:t xml:space="preserve"> </w:t>
            </w:r>
            <w:r w:rsidRPr="00CA03E8">
              <w:rPr>
                <w:rFonts w:ascii="Arial" w:hAnsi="Arial" w:cs="Arial"/>
                <w:szCs w:val="24"/>
              </w:rPr>
              <w:t>High levels of manganese in people have been shown to result in adverse effects to the nervous system.</w:t>
            </w:r>
          </w:p>
        </w:tc>
      </w:tr>
      <w:tr w:rsidR="002D3FB5" w:rsidRPr="005162DE" w14:paraId="2E9938F8" w14:textId="77777777" w:rsidTr="002D3FB5">
        <w:trPr>
          <w:trHeight w:val="449"/>
        </w:trPr>
        <w:tc>
          <w:tcPr>
            <w:tcW w:w="1975" w:type="dxa"/>
            <w:tcMar>
              <w:left w:w="58" w:type="dxa"/>
              <w:right w:w="58" w:type="dxa"/>
            </w:tcMar>
          </w:tcPr>
          <w:p w14:paraId="3650B6DE" w14:textId="10B3E246" w:rsidR="001F503E" w:rsidRPr="005162DE" w:rsidRDefault="001E5C2B" w:rsidP="00747EAB">
            <w:pPr>
              <w:spacing w:before="40" w:after="40"/>
              <w:jc w:val="center"/>
              <w:rPr>
                <w:rFonts w:ascii="Arial" w:hAnsi="Arial" w:cs="Arial"/>
                <w:sz w:val="24"/>
                <w:szCs w:val="24"/>
              </w:rPr>
            </w:pPr>
            <w:r>
              <w:rPr>
                <w:rFonts w:ascii="Arial" w:hAnsi="Arial" w:cs="Arial"/>
                <w:sz w:val="24"/>
                <w:szCs w:val="24"/>
              </w:rPr>
              <w:t>Aluminum MCL violation</w:t>
            </w:r>
          </w:p>
        </w:tc>
        <w:tc>
          <w:tcPr>
            <w:tcW w:w="2250" w:type="dxa"/>
            <w:tcMar>
              <w:left w:w="58" w:type="dxa"/>
              <w:right w:w="58" w:type="dxa"/>
            </w:tcMar>
          </w:tcPr>
          <w:p w14:paraId="51843EBC" w14:textId="30278FC4" w:rsidR="001F503E" w:rsidRPr="005162DE" w:rsidRDefault="00D87C86" w:rsidP="00747EAB">
            <w:pPr>
              <w:spacing w:before="40" w:after="40"/>
              <w:jc w:val="center"/>
              <w:rPr>
                <w:rFonts w:ascii="Arial" w:hAnsi="Arial" w:cs="Arial"/>
                <w:sz w:val="24"/>
                <w:szCs w:val="24"/>
              </w:rPr>
            </w:pPr>
            <w:r>
              <w:rPr>
                <w:rFonts w:ascii="Arial" w:hAnsi="Arial" w:cs="Arial"/>
                <w:sz w:val="24"/>
                <w:szCs w:val="24"/>
              </w:rPr>
              <w:t xml:space="preserve">Routine monitoring results exceeded the secondary MCL of </w:t>
            </w:r>
            <w:r w:rsidR="00EC0A7A">
              <w:rPr>
                <w:rFonts w:ascii="Arial" w:hAnsi="Arial" w:cs="Arial"/>
                <w:sz w:val="24"/>
                <w:szCs w:val="24"/>
              </w:rPr>
              <w:t>200 ug/L for aluminum</w:t>
            </w:r>
            <w:r w:rsidR="00B67EEA">
              <w:rPr>
                <w:rFonts w:ascii="Arial" w:hAnsi="Arial" w:cs="Arial"/>
                <w:sz w:val="24"/>
                <w:szCs w:val="24"/>
              </w:rPr>
              <w:t xml:space="preserve"> in a single sample from Well 1</w:t>
            </w:r>
            <w:r w:rsidR="00EC0A7A">
              <w:rPr>
                <w:rFonts w:ascii="Arial" w:hAnsi="Arial" w:cs="Arial"/>
                <w:sz w:val="24"/>
                <w:szCs w:val="24"/>
              </w:rPr>
              <w:t>.</w:t>
            </w:r>
          </w:p>
        </w:tc>
        <w:tc>
          <w:tcPr>
            <w:tcW w:w="1890" w:type="dxa"/>
            <w:tcMar>
              <w:left w:w="58" w:type="dxa"/>
              <w:right w:w="58" w:type="dxa"/>
            </w:tcMar>
          </w:tcPr>
          <w:p w14:paraId="59679533" w14:textId="15956A45" w:rsidR="001F503E" w:rsidRPr="005162DE" w:rsidRDefault="008A0268" w:rsidP="00747EAB">
            <w:pPr>
              <w:spacing w:before="40" w:after="40"/>
              <w:jc w:val="center"/>
              <w:rPr>
                <w:rFonts w:ascii="Arial" w:hAnsi="Arial" w:cs="Arial"/>
                <w:sz w:val="24"/>
                <w:szCs w:val="24"/>
              </w:rPr>
            </w:pPr>
            <w:r>
              <w:rPr>
                <w:rFonts w:ascii="Arial" w:hAnsi="Arial" w:cs="Arial"/>
                <w:sz w:val="24"/>
                <w:szCs w:val="24"/>
              </w:rPr>
              <w:t>1</w:t>
            </w:r>
            <w:r w:rsidRPr="008A0268">
              <w:rPr>
                <w:rFonts w:ascii="Arial" w:hAnsi="Arial" w:cs="Arial"/>
                <w:sz w:val="24"/>
                <w:szCs w:val="24"/>
                <w:vertAlign w:val="superscript"/>
              </w:rPr>
              <w:t>st</w:t>
            </w:r>
            <w:r>
              <w:rPr>
                <w:rFonts w:ascii="Arial" w:hAnsi="Arial" w:cs="Arial"/>
                <w:sz w:val="24"/>
                <w:szCs w:val="24"/>
              </w:rPr>
              <w:t xml:space="preserve"> quarter of 2024.</w:t>
            </w:r>
          </w:p>
        </w:tc>
        <w:tc>
          <w:tcPr>
            <w:tcW w:w="2160" w:type="dxa"/>
            <w:tcMar>
              <w:left w:w="58" w:type="dxa"/>
              <w:right w:w="58" w:type="dxa"/>
            </w:tcMar>
          </w:tcPr>
          <w:p w14:paraId="75D3BCBC" w14:textId="7A41F715" w:rsidR="001F503E" w:rsidRPr="005162DE" w:rsidRDefault="00B67EEA" w:rsidP="00747EAB">
            <w:pPr>
              <w:spacing w:before="40" w:after="40"/>
              <w:jc w:val="center"/>
              <w:rPr>
                <w:rFonts w:ascii="Arial" w:hAnsi="Arial" w:cs="Arial"/>
                <w:sz w:val="24"/>
                <w:szCs w:val="24"/>
              </w:rPr>
            </w:pPr>
            <w:r>
              <w:rPr>
                <w:rFonts w:ascii="Arial" w:hAnsi="Arial" w:cs="Arial"/>
                <w:sz w:val="24"/>
                <w:szCs w:val="24"/>
              </w:rPr>
              <w:t xml:space="preserve">Well 1 </w:t>
            </w:r>
            <w:r w:rsidR="00FB7793">
              <w:rPr>
                <w:rFonts w:ascii="Arial" w:hAnsi="Arial" w:cs="Arial"/>
                <w:sz w:val="24"/>
                <w:szCs w:val="24"/>
              </w:rPr>
              <w:t xml:space="preserve">is no longer in use and may be used for emergency </w:t>
            </w:r>
            <w:r w:rsidR="004D13B4">
              <w:rPr>
                <w:rFonts w:ascii="Arial" w:hAnsi="Arial" w:cs="Arial"/>
                <w:sz w:val="24"/>
                <w:szCs w:val="24"/>
              </w:rPr>
              <w:t>supply only until t</w:t>
            </w:r>
            <w:r w:rsidR="00637BFB">
              <w:rPr>
                <w:rFonts w:ascii="Arial" w:hAnsi="Arial" w:cs="Arial"/>
                <w:sz w:val="24"/>
                <w:szCs w:val="24"/>
              </w:rPr>
              <w:t>he</w:t>
            </w:r>
            <w:r w:rsidR="004D13B4">
              <w:rPr>
                <w:rFonts w:ascii="Arial" w:hAnsi="Arial" w:cs="Arial"/>
                <w:sz w:val="24"/>
                <w:szCs w:val="24"/>
              </w:rPr>
              <w:t xml:space="preserve"> new well is completed.</w:t>
            </w:r>
          </w:p>
        </w:tc>
        <w:tc>
          <w:tcPr>
            <w:tcW w:w="2367" w:type="dxa"/>
            <w:tcMar>
              <w:left w:w="58" w:type="dxa"/>
              <w:right w:w="58" w:type="dxa"/>
            </w:tcMar>
          </w:tcPr>
          <w:p w14:paraId="56FC7820" w14:textId="4DC8831F" w:rsidR="001F503E" w:rsidRPr="005162DE" w:rsidRDefault="00976CC1" w:rsidP="00747EAB">
            <w:pPr>
              <w:spacing w:before="40" w:after="40"/>
              <w:jc w:val="center"/>
              <w:rPr>
                <w:rFonts w:ascii="Arial" w:hAnsi="Arial" w:cs="Arial"/>
                <w:sz w:val="24"/>
                <w:szCs w:val="24"/>
              </w:rPr>
            </w:pPr>
            <w:r>
              <w:rPr>
                <w:rFonts w:ascii="Arial" w:hAnsi="Arial" w:cs="Arial"/>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9953A73" w:rsidR="001F503E" w:rsidRPr="005162DE" w:rsidRDefault="007A2A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7A0F2E" w:rsidR="00E80EE7" w:rsidRPr="005162DE" w:rsidRDefault="007A2A82"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7DC51F6D" w:rsidR="00827994" w:rsidRDefault="00827994" w:rsidP="00513BA5">
      <w:pPr>
        <w:pStyle w:val="Heading3"/>
        <w:keepNext/>
      </w:pPr>
    </w:p>
    <w:p w14:paraId="3447AD5B" w14:textId="77777777" w:rsidR="000E574E" w:rsidRDefault="000E574E" w:rsidP="000E574E"/>
    <w:p w14:paraId="4C623086" w14:textId="77777777" w:rsidR="000E574E" w:rsidRDefault="000E574E" w:rsidP="000E574E"/>
    <w:p w14:paraId="6D77092F" w14:textId="77777777" w:rsidR="000E574E" w:rsidRDefault="000E574E" w:rsidP="000E574E"/>
    <w:p w14:paraId="0EE8CAA2" w14:textId="77777777" w:rsidR="000E574E" w:rsidRDefault="000E574E" w:rsidP="000E574E"/>
    <w:p w14:paraId="3D7B6974" w14:textId="77777777" w:rsidR="000E574E" w:rsidRDefault="000E574E" w:rsidP="000E574E"/>
    <w:p w14:paraId="28C499E8" w14:textId="77777777" w:rsidR="000E574E" w:rsidRDefault="000E574E" w:rsidP="000E574E"/>
    <w:p w14:paraId="43002069" w14:textId="3C494271" w:rsidR="000E574E" w:rsidRPr="000D1CCA" w:rsidRDefault="000E574E" w:rsidP="000E574E">
      <w:pPr>
        <w:spacing w:before="100" w:beforeAutospacing="1" w:after="100" w:afterAutospacing="1"/>
        <w:rPr>
          <w:rFonts w:ascii="Arial" w:hAnsi="Arial" w:cs="Arial"/>
          <w:sz w:val="24"/>
          <w:szCs w:val="24"/>
        </w:rPr>
      </w:pPr>
      <w:r>
        <w:rPr>
          <w:rFonts w:ascii="Arial" w:hAnsi="Arial" w:cs="Arial"/>
          <w:color w:val="0000FF"/>
          <w:sz w:val="24"/>
          <w:szCs w:val="24"/>
        </w:rPr>
        <w:t>Lake Henshaw Water System</w:t>
      </w:r>
      <w:r w:rsidRPr="00F46AE8">
        <w:rPr>
          <w:rFonts w:ascii="Arial" w:hAnsi="Arial" w:cs="Arial"/>
          <w:color w:val="0000FF"/>
          <w:sz w:val="24"/>
          <w:szCs w:val="24"/>
        </w:rPr>
        <w:t xml:space="preserve"> </w:t>
      </w:r>
      <w:r w:rsidRPr="00C2340D">
        <w:rPr>
          <w:rFonts w:ascii="Arial" w:hAnsi="Arial" w:cs="Arial"/>
          <w:sz w:val="24"/>
          <w:szCs w:val="24"/>
        </w:rPr>
        <w:t xml:space="preserve">has completed the initial lead service line inventory required by U.S. EPA’s Lead and Copper Rule Revisions. The deadline for the initial inventories </w:t>
      </w:r>
      <w:r>
        <w:rPr>
          <w:rFonts w:ascii="Arial" w:hAnsi="Arial" w:cs="Arial"/>
          <w:sz w:val="24"/>
          <w:szCs w:val="24"/>
        </w:rPr>
        <w:t>i</w:t>
      </w:r>
      <w:r w:rsidRPr="00C2340D">
        <w:rPr>
          <w:rFonts w:ascii="Arial" w:hAnsi="Arial" w:cs="Arial"/>
          <w:sz w:val="24"/>
          <w:szCs w:val="24"/>
        </w:rPr>
        <w:t xml:space="preserve">s October 16, 2024. </w:t>
      </w:r>
    </w:p>
    <w:p w14:paraId="76E83CB9" w14:textId="5B74B2EB" w:rsidR="000E574E" w:rsidRPr="00C2340D" w:rsidRDefault="000E574E" w:rsidP="000E574E">
      <w:pPr>
        <w:spacing w:before="100" w:beforeAutospacing="1" w:after="100" w:afterAutospacing="1"/>
        <w:rPr>
          <w:rFonts w:ascii="Arial" w:hAnsi="Arial" w:cs="Arial"/>
          <w:sz w:val="24"/>
          <w:szCs w:val="24"/>
        </w:rPr>
      </w:pPr>
      <w:r w:rsidRPr="00A078DB">
        <w:rPr>
          <w:rFonts w:ascii="Arial" w:hAnsi="Arial" w:cs="Arial"/>
          <w:sz w:val="24"/>
          <w:szCs w:val="24"/>
        </w:rPr>
        <w:t>Through</w:t>
      </w:r>
      <w:r>
        <w:rPr>
          <w:rFonts w:ascii="Arial" w:hAnsi="Arial" w:cs="Arial"/>
          <w:sz w:val="24"/>
          <w:szCs w:val="24"/>
        </w:rPr>
        <w:t xml:space="preserve"> completing</w:t>
      </w:r>
      <w:r w:rsidRPr="00A078DB">
        <w:rPr>
          <w:rFonts w:ascii="Arial" w:hAnsi="Arial" w:cs="Arial"/>
          <w:sz w:val="24"/>
          <w:szCs w:val="24"/>
        </w:rPr>
        <w:t xml:space="preserve"> </w:t>
      </w:r>
      <w:r>
        <w:rPr>
          <w:rFonts w:ascii="Arial" w:hAnsi="Arial" w:cs="Arial"/>
          <w:sz w:val="24"/>
          <w:szCs w:val="24"/>
        </w:rPr>
        <w:t xml:space="preserve">a </w:t>
      </w:r>
      <w:r w:rsidRPr="00A078DB">
        <w:rPr>
          <w:rFonts w:ascii="Arial" w:hAnsi="Arial" w:cs="Arial"/>
          <w:sz w:val="24"/>
          <w:szCs w:val="24"/>
        </w:rPr>
        <w:t>historical records review and field investigations,</w:t>
      </w:r>
      <w:r w:rsidRPr="00A078DB">
        <w:rPr>
          <w:rFonts w:ascii="Arial" w:hAnsi="Arial" w:cs="Arial"/>
          <w:b/>
          <w:bCs/>
          <w:sz w:val="24"/>
          <w:szCs w:val="24"/>
        </w:rPr>
        <w:t xml:space="preserve"> </w:t>
      </w:r>
      <w:r>
        <w:rPr>
          <w:rFonts w:ascii="Arial" w:hAnsi="Arial" w:cs="Arial"/>
          <w:color w:val="0000FF"/>
          <w:sz w:val="24"/>
          <w:szCs w:val="24"/>
        </w:rPr>
        <w:t>Lake Henshaw Water System</w:t>
      </w:r>
      <w:r w:rsidRPr="00F46AE8">
        <w:rPr>
          <w:rFonts w:ascii="Arial" w:hAnsi="Arial" w:cs="Arial"/>
          <w:color w:val="0000FF"/>
          <w:sz w:val="24"/>
          <w:szCs w:val="24"/>
        </w:rPr>
        <w:t xml:space="preserve"> </w:t>
      </w:r>
      <w:r w:rsidRPr="00A078DB">
        <w:rPr>
          <w:rFonts w:ascii="Arial" w:hAnsi="Arial" w:cs="Arial"/>
          <w:sz w:val="24"/>
          <w:szCs w:val="24"/>
        </w:rPr>
        <w:t>has</w:t>
      </w:r>
      <w:r>
        <w:rPr>
          <w:rFonts w:ascii="Arial" w:hAnsi="Arial" w:cs="Arial"/>
          <w:sz w:val="24"/>
          <w:szCs w:val="24"/>
        </w:rPr>
        <w:t xml:space="preserve"> determined it has</w:t>
      </w:r>
      <w:r w:rsidRPr="00A078DB">
        <w:rPr>
          <w:rFonts w:ascii="Arial" w:hAnsi="Arial" w:cs="Arial"/>
          <w:sz w:val="24"/>
          <w:szCs w:val="24"/>
        </w:rPr>
        <w:t xml:space="preserve"> no lead or galvanized requiring replacement service lines in its distribution system.</w:t>
      </w:r>
      <w:r>
        <w:rPr>
          <w:rFonts w:ascii="Arial" w:hAnsi="Arial" w:cs="Arial"/>
          <w:sz w:val="24"/>
          <w:szCs w:val="24"/>
        </w:rPr>
        <w:t xml:space="preserve"> </w:t>
      </w:r>
      <w:r w:rsidRPr="00C2340D">
        <w:rPr>
          <w:rFonts w:ascii="Arial" w:hAnsi="Arial" w:cs="Arial"/>
          <w:sz w:val="24"/>
          <w:szCs w:val="24"/>
        </w:rPr>
        <w:t>This includes any privately-owned or customer-owned service lines.</w:t>
      </w:r>
    </w:p>
    <w:p w14:paraId="466E8A94" w14:textId="2700C8A0" w:rsidR="000E574E" w:rsidRPr="00C2340D" w:rsidRDefault="000E574E" w:rsidP="000E574E">
      <w:pPr>
        <w:spacing w:before="100" w:beforeAutospacing="1" w:after="100" w:afterAutospacing="1"/>
        <w:rPr>
          <w:rFonts w:ascii="Arial" w:hAnsi="Arial" w:cs="Arial"/>
          <w:sz w:val="24"/>
          <w:szCs w:val="24"/>
        </w:rPr>
      </w:pPr>
      <w:r>
        <w:rPr>
          <w:rFonts w:ascii="Arial" w:hAnsi="Arial" w:cs="Arial"/>
          <w:color w:val="0000FF"/>
          <w:sz w:val="24"/>
          <w:szCs w:val="24"/>
        </w:rPr>
        <w:t>Lake Henshaw Water System</w:t>
      </w:r>
      <w:r w:rsidRPr="00F46AE8">
        <w:rPr>
          <w:rFonts w:ascii="Arial" w:hAnsi="Arial" w:cs="Arial"/>
          <w:color w:val="0000FF"/>
          <w:sz w:val="24"/>
          <w:szCs w:val="24"/>
        </w:rPr>
        <w:t xml:space="preserve"> </w:t>
      </w:r>
      <w:r w:rsidRPr="00C2340D">
        <w:rPr>
          <w:rFonts w:ascii="Arial" w:hAnsi="Arial" w:cs="Arial"/>
          <w:sz w:val="24"/>
          <w:szCs w:val="24"/>
        </w:rPr>
        <w:t xml:space="preserve">reviewed all applicable sources of information, including </w:t>
      </w:r>
    </w:p>
    <w:p w14:paraId="0A6B5BC6" w14:textId="77777777" w:rsidR="000E574E" w:rsidRPr="00C2340D" w:rsidRDefault="000E574E" w:rsidP="000E574E">
      <w:pPr>
        <w:pStyle w:val="ListParagraph"/>
        <w:numPr>
          <w:ilvl w:val="0"/>
          <w:numId w:val="8"/>
        </w:numPr>
        <w:spacing w:before="100" w:beforeAutospacing="1" w:after="100" w:afterAutospacing="1"/>
        <w:contextualSpacing/>
      </w:pPr>
      <w:r w:rsidRPr="00C2340D">
        <w:t>All construction and plumbing codes, permits, and existing records or other documentation which indicates the service line materials;</w:t>
      </w:r>
    </w:p>
    <w:p w14:paraId="53AC7CA4" w14:textId="77777777" w:rsidR="000E574E" w:rsidRPr="00C2340D" w:rsidRDefault="000E574E" w:rsidP="000E574E">
      <w:pPr>
        <w:pStyle w:val="ListParagraph"/>
        <w:numPr>
          <w:ilvl w:val="0"/>
          <w:numId w:val="8"/>
        </w:numPr>
        <w:spacing w:before="100" w:beforeAutospacing="1" w:after="100" w:afterAutospacing="1"/>
        <w:contextualSpacing/>
      </w:pPr>
      <w:r w:rsidRPr="00C2340D">
        <w:t xml:space="preserve">All water system records, including distribution system maps and drawings, historical records on each service connection, meter installation records, historical capital improvement or master plans, and standard operating procedures; </w:t>
      </w:r>
    </w:p>
    <w:p w14:paraId="1B3684E2" w14:textId="77777777" w:rsidR="000E574E" w:rsidRPr="00C2340D" w:rsidRDefault="000E574E" w:rsidP="000E574E">
      <w:pPr>
        <w:pStyle w:val="ListParagraph"/>
        <w:numPr>
          <w:ilvl w:val="0"/>
          <w:numId w:val="8"/>
        </w:numPr>
        <w:spacing w:before="100" w:beforeAutospacing="1" w:after="100" w:afterAutospacing="1"/>
        <w:contextualSpacing/>
      </w:pPr>
      <w:r w:rsidRPr="00C2340D">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14:paraId="15949BC2" w14:textId="77777777" w:rsidR="000E574E" w:rsidRPr="000D1CCA" w:rsidRDefault="000E574E" w:rsidP="000E574E">
      <w:pPr>
        <w:pStyle w:val="ListParagraph"/>
        <w:numPr>
          <w:ilvl w:val="0"/>
          <w:numId w:val="8"/>
        </w:numPr>
        <w:spacing w:before="100" w:beforeAutospacing="1" w:after="100" w:afterAutospacing="1"/>
        <w:contextualSpacing/>
      </w:pPr>
      <w:r w:rsidRPr="00C2340D">
        <w:t xml:space="preserve">All previous service line or meter replacements were conducted.  </w:t>
      </w:r>
    </w:p>
    <w:p w14:paraId="01282A29" w14:textId="6D918C3D" w:rsidR="000E574E" w:rsidRPr="00C2340D" w:rsidRDefault="000E574E" w:rsidP="000E574E">
      <w:pPr>
        <w:spacing w:before="100" w:beforeAutospacing="1" w:after="100" w:afterAutospacing="1"/>
        <w:rPr>
          <w:rFonts w:ascii="Arial" w:hAnsi="Arial" w:cs="Arial"/>
          <w:color w:val="0070C0"/>
          <w:sz w:val="28"/>
          <w:szCs w:val="28"/>
          <w:u w:val="single"/>
        </w:rPr>
      </w:pPr>
      <w:r w:rsidRPr="00C2340D">
        <w:rPr>
          <w:rFonts w:ascii="Arial" w:hAnsi="Arial" w:cs="Arial"/>
          <w:sz w:val="24"/>
          <w:szCs w:val="24"/>
        </w:rPr>
        <w:t>In addition to reviewing the above sources of information</w:t>
      </w:r>
      <w:r w:rsidRPr="003B2486">
        <w:rPr>
          <w:rFonts w:ascii="Arial" w:hAnsi="Arial" w:cs="Arial"/>
          <w:sz w:val="24"/>
          <w:szCs w:val="24"/>
        </w:rPr>
        <w:t xml:space="preserve">, </w:t>
      </w:r>
      <w:r>
        <w:rPr>
          <w:rFonts w:ascii="Arial" w:hAnsi="Arial" w:cs="Arial"/>
          <w:color w:val="0000FF"/>
          <w:sz w:val="24"/>
          <w:szCs w:val="24"/>
        </w:rPr>
        <w:t>Lake Henshaw Water System</w:t>
      </w:r>
      <w:r w:rsidRPr="00F46AE8">
        <w:rPr>
          <w:rFonts w:ascii="Arial" w:hAnsi="Arial" w:cs="Arial"/>
          <w:color w:val="0000FF"/>
          <w:sz w:val="24"/>
          <w:szCs w:val="24"/>
        </w:rPr>
        <w:t xml:space="preserve"> </w:t>
      </w:r>
      <w:r w:rsidRPr="00C2340D">
        <w:rPr>
          <w:rFonts w:ascii="Arial" w:hAnsi="Arial" w:cs="Arial"/>
          <w:sz w:val="24"/>
          <w:szCs w:val="24"/>
        </w:rPr>
        <w:t xml:space="preserve">used an alternative method to develop the inventory that was approved by the State Water Resources Control Board Division of Drinking Water on a case-by-case basis. </w:t>
      </w:r>
    </w:p>
    <w:p w14:paraId="743239D0" w14:textId="11860D93" w:rsidR="000E574E" w:rsidRPr="00C2340D" w:rsidRDefault="000E574E" w:rsidP="000E574E">
      <w:pPr>
        <w:rPr>
          <w:rFonts w:ascii="Arial" w:hAnsi="Arial" w:cs="Arial"/>
          <w:sz w:val="24"/>
          <w:szCs w:val="24"/>
        </w:rPr>
      </w:pPr>
      <w:r>
        <w:rPr>
          <w:rFonts w:ascii="Arial" w:hAnsi="Arial" w:cs="Arial"/>
          <w:color w:val="0000FF"/>
          <w:sz w:val="24"/>
          <w:szCs w:val="24"/>
        </w:rPr>
        <w:t>Lake Henshaw Water System</w:t>
      </w:r>
      <w:r w:rsidRPr="00F46AE8">
        <w:rPr>
          <w:rFonts w:ascii="Arial" w:hAnsi="Arial" w:cs="Arial"/>
          <w:color w:val="0000FF"/>
          <w:sz w:val="24"/>
          <w:szCs w:val="24"/>
        </w:rPr>
        <w:t xml:space="preserve"> </w:t>
      </w:r>
      <w:r>
        <w:rPr>
          <w:rFonts w:ascii="Arial" w:hAnsi="Arial" w:cs="Arial"/>
          <w:sz w:val="24"/>
          <w:szCs w:val="24"/>
        </w:rPr>
        <w:t xml:space="preserve">physically </w:t>
      </w:r>
      <w:r w:rsidRPr="00C2340D">
        <w:rPr>
          <w:rFonts w:ascii="Arial" w:hAnsi="Arial" w:cs="Arial"/>
          <w:sz w:val="24"/>
          <w:szCs w:val="24"/>
        </w:rPr>
        <w:t>verified a</w:t>
      </w:r>
      <w:r>
        <w:rPr>
          <w:rFonts w:ascii="Arial" w:hAnsi="Arial" w:cs="Arial"/>
          <w:sz w:val="24"/>
          <w:szCs w:val="24"/>
        </w:rPr>
        <w:t xml:space="preserve"> representative subset of service lines. The subset consisted of a </w:t>
      </w:r>
      <w:r w:rsidRPr="00C2340D">
        <w:rPr>
          <w:rFonts w:ascii="Arial" w:hAnsi="Arial" w:cs="Arial"/>
          <w:sz w:val="24"/>
          <w:szCs w:val="24"/>
        </w:rPr>
        <w:t>minimum of 20 percent of all service lines</w:t>
      </w:r>
      <w:r>
        <w:rPr>
          <w:rFonts w:ascii="Arial" w:hAnsi="Arial" w:cs="Arial"/>
          <w:sz w:val="24"/>
          <w:szCs w:val="24"/>
        </w:rPr>
        <w:t xml:space="preserve"> in its distribution system</w:t>
      </w:r>
      <w:r w:rsidRPr="00C2340D">
        <w:rPr>
          <w:rFonts w:ascii="Arial" w:hAnsi="Arial" w:cs="Arial"/>
          <w:sz w:val="24"/>
          <w:szCs w:val="24"/>
        </w:rPr>
        <w:t>. All service lines inspected were verified non-lead</w:t>
      </w:r>
      <w:r>
        <w:rPr>
          <w:rFonts w:ascii="Arial" w:hAnsi="Arial" w:cs="Arial"/>
          <w:sz w:val="24"/>
          <w:szCs w:val="24"/>
        </w:rPr>
        <w:t xml:space="preserve">. </w:t>
      </w:r>
      <w:r w:rsidRPr="00C2340D">
        <w:rPr>
          <w:rFonts w:ascii="Arial" w:hAnsi="Arial" w:cs="Arial"/>
          <w:sz w:val="24"/>
          <w:szCs w:val="24"/>
        </w:rPr>
        <w:t>No lead or galvanized requiring replacement service lines were identified.</w:t>
      </w:r>
      <w:r w:rsidRPr="00C2340D">
        <w:rPr>
          <w:rFonts w:ascii="Arial" w:hAnsi="Arial" w:cs="Arial"/>
          <w:color w:val="0070C0"/>
          <w:sz w:val="24"/>
          <w:szCs w:val="24"/>
        </w:rPr>
        <w:t xml:space="preserve"> </w:t>
      </w:r>
    </w:p>
    <w:p w14:paraId="23A83383" w14:textId="77777777" w:rsidR="000E574E" w:rsidRPr="00C2340D" w:rsidRDefault="000E574E" w:rsidP="000E574E">
      <w:pPr>
        <w:rPr>
          <w:rFonts w:ascii="Arial" w:hAnsi="Arial" w:cs="Arial"/>
          <w:sz w:val="24"/>
          <w:szCs w:val="24"/>
        </w:rPr>
      </w:pPr>
    </w:p>
    <w:p w14:paraId="16A245A0" w14:textId="77777777" w:rsidR="000E574E" w:rsidRPr="000E574E" w:rsidRDefault="000E574E" w:rsidP="000E574E"/>
    <w:sectPr w:rsidR="000E574E" w:rsidRPr="000E574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2B53" w14:textId="77777777" w:rsidR="00EA5118" w:rsidRDefault="00EA5118">
      <w:r>
        <w:separator/>
      </w:r>
    </w:p>
    <w:p w14:paraId="0ED2E194" w14:textId="77777777" w:rsidR="00EA5118" w:rsidRDefault="00EA5118"/>
  </w:endnote>
  <w:endnote w:type="continuationSeparator" w:id="0">
    <w:p w14:paraId="55B80F20" w14:textId="77777777" w:rsidR="00EA5118" w:rsidRDefault="00EA5118">
      <w:r>
        <w:continuationSeparator/>
      </w:r>
    </w:p>
    <w:p w14:paraId="1129347E" w14:textId="77777777" w:rsidR="00EA5118" w:rsidRDefault="00EA5118"/>
  </w:endnote>
  <w:endnote w:type="continuationNotice" w:id="1">
    <w:p w14:paraId="54D0506A" w14:textId="77777777" w:rsidR="00EA5118" w:rsidRDefault="00EA5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BCD3" w14:textId="77777777" w:rsidR="00EA5118" w:rsidRDefault="00EA5118">
      <w:r>
        <w:separator/>
      </w:r>
    </w:p>
    <w:p w14:paraId="16F3C0E6" w14:textId="77777777" w:rsidR="00EA5118" w:rsidRDefault="00EA5118"/>
  </w:footnote>
  <w:footnote w:type="continuationSeparator" w:id="0">
    <w:p w14:paraId="3618FF0D" w14:textId="77777777" w:rsidR="00EA5118" w:rsidRDefault="00EA5118">
      <w:r>
        <w:continuationSeparator/>
      </w:r>
    </w:p>
    <w:p w14:paraId="77FD7853" w14:textId="77777777" w:rsidR="00EA5118" w:rsidRDefault="00EA5118"/>
  </w:footnote>
  <w:footnote w:type="continuationNotice" w:id="1">
    <w:p w14:paraId="19CCDA39" w14:textId="77777777" w:rsidR="00EA5118" w:rsidRDefault="00EA5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EA18D5"/>
    <w:multiLevelType w:val="hybridMultilevel"/>
    <w:tmpl w:val="BA6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4"/>
  </w:num>
  <w:num w:numId="8" w16cid:durableId="38078393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B80"/>
    <w:rsid w:val="000360D3"/>
    <w:rsid w:val="000370BE"/>
    <w:rsid w:val="000433ED"/>
    <w:rsid w:val="00044344"/>
    <w:rsid w:val="00044441"/>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6AE"/>
    <w:rsid w:val="000D4AC7"/>
    <w:rsid w:val="000D4BB8"/>
    <w:rsid w:val="000D5C13"/>
    <w:rsid w:val="000E1C72"/>
    <w:rsid w:val="000E41AF"/>
    <w:rsid w:val="000E574E"/>
    <w:rsid w:val="000E693A"/>
    <w:rsid w:val="000F3134"/>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6C12"/>
    <w:rsid w:val="001C7816"/>
    <w:rsid w:val="001D10B1"/>
    <w:rsid w:val="001D19CB"/>
    <w:rsid w:val="001D31D6"/>
    <w:rsid w:val="001D50D9"/>
    <w:rsid w:val="001D70E6"/>
    <w:rsid w:val="001D716A"/>
    <w:rsid w:val="001D7D91"/>
    <w:rsid w:val="001E01E9"/>
    <w:rsid w:val="001E0454"/>
    <w:rsid w:val="001E07A6"/>
    <w:rsid w:val="001E0B86"/>
    <w:rsid w:val="001E13D1"/>
    <w:rsid w:val="001E521B"/>
    <w:rsid w:val="001E5C2B"/>
    <w:rsid w:val="001E5F9F"/>
    <w:rsid w:val="001E7F17"/>
    <w:rsid w:val="001F155B"/>
    <w:rsid w:val="001F3468"/>
    <w:rsid w:val="001F49F6"/>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F39"/>
    <w:rsid w:val="00273001"/>
    <w:rsid w:val="00275C1C"/>
    <w:rsid w:val="002856B8"/>
    <w:rsid w:val="00294205"/>
    <w:rsid w:val="002A088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3212"/>
    <w:rsid w:val="003A4CAA"/>
    <w:rsid w:val="003A5EB5"/>
    <w:rsid w:val="003B1F6B"/>
    <w:rsid w:val="003B3381"/>
    <w:rsid w:val="003C0F5E"/>
    <w:rsid w:val="003C2FCC"/>
    <w:rsid w:val="003C597D"/>
    <w:rsid w:val="003C7E02"/>
    <w:rsid w:val="003D622F"/>
    <w:rsid w:val="003E0244"/>
    <w:rsid w:val="003E27AB"/>
    <w:rsid w:val="003E7032"/>
    <w:rsid w:val="003E76FD"/>
    <w:rsid w:val="003F23AC"/>
    <w:rsid w:val="003F36E5"/>
    <w:rsid w:val="003F3A38"/>
    <w:rsid w:val="003F3F4C"/>
    <w:rsid w:val="003F5E00"/>
    <w:rsid w:val="00400E12"/>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131"/>
    <w:rsid w:val="00470811"/>
    <w:rsid w:val="0047086C"/>
    <w:rsid w:val="00472D17"/>
    <w:rsid w:val="00473411"/>
    <w:rsid w:val="00475CB9"/>
    <w:rsid w:val="0048415A"/>
    <w:rsid w:val="004848BB"/>
    <w:rsid w:val="004912AD"/>
    <w:rsid w:val="00492061"/>
    <w:rsid w:val="00494C7A"/>
    <w:rsid w:val="00494E6C"/>
    <w:rsid w:val="00496939"/>
    <w:rsid w:val="004A05D8"/>
    <w:rsid w:val="004A07B2"/>
    <w:rsid w:val="004A1006"/>
    <w:rsid w:val="004A1ABC"/>
    <w:rsid w:val="004A2077"/>
    <w:rsid w:val="004B7187"/>
    <w:rsid w:val="004C2D28"/>
    <w:rsid w:val="004C3239"/>
    <w:rsid w:val="004C5E5E"/>
    <w:rsid w:val="004D13B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BA5"/>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6682"/>
    <w:rsid w:val="005A087D"/>
    <w:rsid w:val="005A5157"/>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499F"/>
    <w:rsid w:val="005F600B"/>
    <w:rsid w:val="005F6B41"/>
    <w:rsid w:val="005F7F5B"/>
    <w:rsid w:val="0060219E"/>
    <w:rsid w:val="0060561B"/>
    <w:rsid w:val="00606A2B"/>
    <w:rsid w:val="00606F7C"/>
    <w:rsid w:val="00615750"/>
    <w:rsid w:val="00623849"/>
    <w:rsid w:val="00624516"/>
    <w:rsid w:val="00630AE6"/>
    <w:rsid w:val="00633135"/>
    <w:rsid w:val="00633A17"/>
    <w:rsid w:val="00636BFA"/>
    <w:rsid w:val="00637BFB"/>
    <w:rsid w:val="00640676"/>
    <w:rsid w:val="00640D92"/>
    <w:rsid w:val="0064205A"/>
    <w:rsid w:val="00643562"/>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9A8"/>
    <w:rsid w:val="00695A6F"/>
    <w:rsid w:val="00696362"/>
    <w:rsid w:val="006A04A9"/>
    <w:rsid w:val="006A482B"/>
    <w:rsid w:val="006B076F"/>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EAB"/>
    <w:rsid w:val="00760908"/>
    <w:rsid w:val="00761DD6"/>
    <w:rsid w:val="007640D4"/>
    <w:rsid w:val="00775871"/>
    <w:rsid w:val="00783F5A"/>
    <w:rsid w:val="00784E3A"/>
    <w:rsid w:val="0079421C"/>
    <w:rsid w:val="0079489A"/>
    <w:rsid w:val="00796405"/>
    <w:rsid w:val="00796E52"/>
    <w:rsid w:val="007A2A82"/>
    <w:rsid w:val="007A473C"/>
    <w:rsid w:val="007B0B24"/>
    <w:rsid w:val="007B16D1"/>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8B7"/>
    <w:rsid w:val="00805DA5"/>
    <w:rsid w:val="00814AAE"/>
    <w:rsid w:val="00816622"/>
    <w:rsid w:val="008222DE"/>
    <w:rsid w:val="0082242B"/>
    <w:rsid w:val="008225EA"/>
    <w:rsid w:val="00824962"/>
    <w:rsid w:val="008272D0"/>
    <w:rsid w:val="00827994"/>
    <w:rsid w:val="00831585"/>
    <w:rsid w:val="008315BE"/>
    <w:rsid w:val="00832E7C"/>
    <w:rsid w:val="008332FB"/>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0F20"/>
    <w:rsid w:val="00895240"/>
    <w:rsid w:val="00896E02"/>
    <w:rsid w:val="008A0268"/>
    <w:rsid w:val="008A0965"/>
    <w:rsid w:val="008A2D78"/>
    <w:rsid w:val="008A5B6C"/>
    <w:rsid w:val="008A64D8"/>
    <w:rsid w:val="008B01C6"/>
    <w:rsid w:val="008B307B"/>
    <w:rsid w:val="008C0889"/>
    <w:rsid w:val="008C42F2"/>
    <w:rsid w:val="008C6997"/>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623"/>
    <w:rsid w:val="00960466"/>
    <w:rsid w:val="009610BC"/>
    <w:rsid w:val="009629DF"/>
    <w:rsid w:val="00964EC2"/>
    <w:rsid w:val="00966F18"/>
    <w:rsid w:val="00970BCF"/>
    <w:rsid w:val="00973F02"/>
    <w:rsid w:val="00974495"/>
    <w:rsid w:val="009746A3"/>
    <w:rsid w:val="00974728"/>
    <w:rsid w:val="00975448"/>
    <w:rsid w:val="00975A98"/>
    <w:rsid w:val="00976CC1"/>
    <w:rsid w:val="00980FF1"/>
    <w:rsid w:val="00983590"/>
    <w:rsid w:val="00985F2C"/>
    <w:rsid w:val="009901AD"/>
    <w:rsid w:val="00990849"/>
    <w:rsid w:val="0099313E"/>
    <w:rsid w:val="009946D2"/>
    <w:rsid w:val="00994871"/>
    <w:rsid w:val="00995293"/>
    <w:rsid w:val="009A2C8F"/>
    <w:rsid w:val="009B1047"/>
    <w:rsid w:val="009B337D"/>
    <w:rsid w:val="009C0C95"/>
    <w:rsid w:val="009C0E21"/>
    <w:rsid w:val="009C1882"/>
    <w:rsid w:val="009C3F08"/>
    <w:rsid w:val="009C4A4B"/>
    <w:rsid w:val="009C5DA4"/>
    <w:rsid w:val="009C6436"/>
    <w:rsid w:val="009C71EC"/>
    <w:rsid w:val="009D4211"/>
    <w:rsid w:val="009D54A3"/>
    <w:rsid w:val="009D5D09"/>
    <w:rsid w:val="009E153B"/>
    <w:rsid w:val="009E2850"/>
    <w:rsid w:val="009E4BDC"/>
    <w:rsid w:val="009E54B2"/>
    <w:rsid w:val="009E59A6"/>
    <w:rsid w:val="009F5401"/>
    <w:rsid w:val="009F5D81"/>
    <w:rsid w:val="00A01ADE"/>
    <w:rsid w:val="00A0317C"/>
    <w:rsid w:val="00A0355F"/>
    <w:rsid w:val="00A0640D"/>
    <w:rsid w:val="00A107E3"/>
    <w:rsid w:val="00A15ACB"/>
    <w:rsid w:val="00A1682E"/>
    <w:rsid w:val="00A24839"/>
    <w:rsid w:val="00A259A6"/>
    <w:rsid w:val="00A27A65"/>
    <w:rsid w:val="00A32EB0"/>
    <w:rsid w:val="00A37045"/>
    <w:rsid w:val="00A44246"/>
    <w:rsid w:val="00A5696D"/>
    <w:rsid w:val="00A63BCD"/>
    <w:rsid w:val="00A72ADF"/>
    <w:rsid w:val="00A77BCA"/>
    <w:rsid w:val="00A84C67"/>
    <w:rsid w:val="00A85C1E"/>
    <w:rsid w:val="00A93A21"/>
    <w:rsid w:val="00A94D32"/>
    <w:rsid w:val="00A9766F"/>
    <w:rsid w:val="00AA6D81"/>
    <w:rsid w:val="00AB01B0"/>
    <w:rsid w:val="00AB5690"/>
    <w:rsid w:val="00AB5E87"/>
    <w:rsid w:val="00AC41BE"/>
    <w:rsid w:val="00AC6D1E"/>
    <w:rsid w:val="00AC7737"/>
    <w:rsid w:val="00AD4660"/>
    <w:rsid w:val="00AD4876"/>
    <w:rsid w:val="00AF0445"/>
    <w:rsid w:val="00AF2E38"/>
    <w:rsid w:val="00AF5724"/>
    <w:rsid w:val="00AF5EF3"/>
    <w:rsid w:val="00B0016F"/>
    <w:rsid w:val="00B01942"/>
    <w:rsid w:val="00B0620C"/>
    <w:rsid w:val="00B1666D"/>
    <w:rsid w:val="00B2410E"/>
    <w:rsid w:val="00B3023D"/>
    <w:rsid w:val="00B30E79"/>
    <w:rsid w:val="00B33578"/>
    <w:rsid w:val="00B34998"/>
    <w:rsid w:val="00B40D0A"/>
    <w:rsid w:val="00B4449D"/>
    <w:rsid w:val="00B44817"/>
    <w:rsid w:val="00B45743"/>
    <w:rsid w:val="00B46FE7"/>
    <w:rsid w:val="00B47ED5"/>
    <w:rsid w:val="00B51879"/>
    <w:rsid w:val="00B552D9"/>
    <w:rsid w:val="00B56A0A"/>
    <w:rsid w:val="00B56F52"/>
    <w:rsid w:val="00B56F6C"/>
    <w:rsid w:val="00B606D3"/>
    <w:rsid w:val="00B646BC"/>
    <w:rsid w:val="00B67C49"/>
    <w:rsid w:val="00B67EEA"/>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72D"/>
    <w:rsid w:val="00C01A48"/>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659"/>
    <w:rsid w:val="00C84727"/>
    <w:rsid w:val="00C86B15"/>
    <w:rsid w:val="00C936C1"/>
    <w:rsid w:val="00C945A7"/>
    <w:rsid w:val="00C94DAA"/>
    <w:rsid w:val="00C952C9"/>
    <w:rsid w:val="00C96627"/>
    <w:rsid w:val="00CA1B53"/>
    <w:rsid w:val="00CA1F41"/>
    <w:rsid w:val="00CA223F"/>
    <w:rsid w:val="00CA483D"/>
    <w:rsid w:val="00CB5A7C"/>
    <w:rsid w:val="00CB6532"/>
    <w:rsid w:val="00CB6F44"/>
    <w:rsid w:val="00CB6FF7"/>
    <w:rsid w:val="00CC2F86"/>
    <w:rsid w:val="00CD09A1"/>
    <w:rsid w:val="00CD26F1"/>
    <w:rsid w:val="00CD3EAB"/>
    <w:rsid w:val="00CD598A"/>
    <w:rsid w:val="00CD78A4"/>
    <w:rsid w:val="00CD7B43"/>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4A23"/>
    <w:rsid w:val="00D367FF"/>
    <w:rsid w:val="00D37E1F"/>
    <w:rsid w:val="00D47015"/>
    <w:rsid w:val="00D5320E"/>
    <w:rsid w:val="00D60888"/>
    <w:rsid w:val="00D61A0E"/>
    <w:rsid w:val="00D62607"/>
    <w:rsid w:val="00D64AE5"/>
    <w:rsid w:val="00D67F19"/>
    <w:rsid w:val="00D73637"/>
    <w:rsid w:val="00D7538B"/>
    <w:rsid w:val="00D77322"/>
    <w:rsid w:val="00D82E27"/>
    <w:rsid w:val="00D87C86"/>
    <w:rsid w:val="00D924EC"/>
    <w:rsid w:val="00D9256E"/>
    <w:rsid w:val="00D94A05"/>
    <w:rsid w:val="00D96789"/>
    <w:rsid w:val="00D975C3"/>
    <w:rsid w:val="00DA1882"/>
    <w:rsid w:val="00DA2871"/>
    <w:rsid w:val="00DA4F32"/>
    <w:rsid w:val="00DB305E"/>
    <w:rsid w:val="00DB4C88"/>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864"/>
    <w:rsid w:val="00DE39CC"/>
    <w:rsid w:val="00DE54DD"/>
    <w:rsid w:val="00E0214A"/>
    <w:rsid w:val="00E034EF"/>
    <w:rsid w:val="00E036DF"/>
    <w:rsid w:val="00E05746"/>
    <w:rsid w:val="00E130F9"/>
    <w:rsid w:val="00E1732D"/>
    <w:rsid w:val="00E20938"/>
    <w:rsid w:val="00E23E88"/>
    <w:rsid w:val="00E241BE"/>
    <w:rsid w:val="00E24E8A"/>
    <w:rsid w:val="00E25265"/>
    <w:rsid w:val="00E27390"/>
    <w:rsid w:val="00E31A64"/>
    <w:rsid w:val="00E331F5"/>
    <w:rsid w:val="00E34F9C"/>
    <w:rsid w:val="00E41EE8"/>
    <w:rsid w:val="00E43D5B"/>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BC7"/>
    <w:rsid w:val="00EA3504"/>
    <w:rsid w:val="00EA5118"/>
    <w:rsid w:val="00EA66F0"/>
    <w:rsid w:val="00EB0127"/>
    <w:rsid w:val="00EB2EBD"/>
    <w:rsid w:val="00EB3BEC"/>
    <w:rsid w:val="00EB6CF4"/>
    <w:rsid w:val="00EB73F5"/>
    <w:rsid w:val="00EC0A7A"/>
    <w:rsid w:val="00ED2935"/>
    <w:rsid w:val="00ED6A23"/>
    <w:rsid w:val="00ED7919"/>
    <w:rsid w:val="00EE7E33"/>
    <w:rsid w:val="00EF0F4D"/>
    <w:rsid w:val="00EF7091"/>
    <w:rsid w:val="00EF7F82"/>
    <w:rsid w:val="00F01B42"/>
    <w:rsid w:val="00F04C07"/>
    <w:rsid w:val="00F07AC1"/>
    <w:rsid w:val="00F111C2"/>
    <w:rsid w:val="00F1148C"/>
    <w:rsid w:val="00F20D47"/>
    <w:rsid w:val="00F2399F"/>
    <w:rsid w:val="00F27D20"/>
    <w:rsid w:val="00F41F91"/>
    <w:rsid w:val="00F44A34"/>
    <w:rsid w:val="00F467B0"/>
    <w:rsid w:val="00F51B61"/>
    <w:rsid w:val="00F56F85"/>
    <w:rsid w:val="00F610A7"/>
    <w:rsid w:val="00F61DCB"/>
    <w:rsid w:val="00F64938"/>
    <w:rsid w:val="00F67D55"/>
    <w:rsid w:val="00F70FB7"/>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B7793"/>
    <w:rsid w:val="00FC01B5"/>
    <w:rsid w:val="00FC1912"/>
    <w:rsid w:val="00FC33C4"/>
    <w:rsid w:val="00FC34F6"/>
    <w:rsid w:val="00FC6468"/>
    <w:rsid w:val="00FD4B98"/>
    <w:rsid w:val="00FD4BF4"/>
    <w:rsid w:val="00FE1715"/>
    <w:rsid w:val="00FF0C1D"/>
    <w:rsid w:val="00FF6578"/>
    <w:rsid w:val="00FF6F10"/>
    <w:rsid w:val="00FF7BE6"/>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A2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Gresham, Trevor@Waterboards</cp:lastModifiedBy>
  <cp:revision>3</cp:revision>
  <cp:lastPrinted>2022-01-19T18:53:00Z</cp:lastPrinted>
  <dcterms:created xsi:type="dcterms:W3CDTF">2025-05-26T16:26:00Z</dcterms:created>
  <dcterms:modified xsi:type="dcterms:W3CDTF">2025-05-29T20:21:00Z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