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3B5DE3F"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7796E">
        <w:rPr>
          <w:rFonts w:ascii="Arial" w:hAnsi="Arial" w:cs="Arial"/>
          <w:sz w:val="24"/>
          <w:szCs w:val="24"/>
        </w:rPr>
        <w:t>Pilot Rock</w:t>
      </w:r>
    </w:p>
    <w:p w14:paraId="65A99AB1" w14:textId="38ACFD9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70DBC">
        <w:rPr>
          <w:rFonts w:ascii="Arial" w:hAnsi="Arial" w:cs="Arial"/>
          <w:sz w:val="24"/>
          <w:szCs w:val="24"/>
        </w:rPr>
        <w:t>3/18/22</w:t>
      </w:r>
    </w:p>
    <w:p w14:paraId="21C05768" w14:textId="70C0C51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70DBC">
        <w:rPr>
          <w:rFonts w:ascii="Arial" w:hAnsi="Arial" w:cs="Arial"/>
          <w:sz w:val="24"/>
          <w:szCs w:val="24"/>
        </w:rPr>
        <w:t>Ground water</w:t>
      </w:r>
    </w:p>
    <w:p w14:paraId="6AE5ED8C" w14:textId="1A63A0E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C70DBC">
        <w:rPr>
          <w:rFonts w:ascii="Arial" w:hAnsi="Arial" w:cs="Arial"/>
          <w:sz w:val="24"/>
          <w:szCs w:val="24"/>
        </w:rPr>
        <w:t>Wells 1,2 ,3 Located onsite</w:t>
      </w:r>
    </w:p>
    <w:p w14:paraId="11D6F99D" w14:textId="0904F92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w:t>
      </w:r>
      <w:r w:rsidR="00C70DBC" w:rsidRPr="00C70DBC">
        <w:t xml:space="preserve"> </w:t>
      </w:r>
      <w:r w:rsidR="00C70DBC">
        <w:t xml:space="preserve">Source assessments were completed 2002, 2007, and 2011 for the source wells. Sources were found most vulnerable to sewer collection systems and transportation </w:t>
      </w:r>
      <w:proofErr w:type="spellStart"/>
      <w:r w:rsidR="00C70DBC">
        <w:t>corrdors</w:t>
      </w:r>
      <w:proofErr w:type="spellEnd"/>
      <w:r w:rsidR="00C70DBC">
        <w:t>. Information available at the State Water Board, Division of Drinking Water San Bernardino District 13 by contacting the District Engineer at 909-383-4328</w:t>
      </w:r>
      <w:r w:rsidRPr="005F082E">
        <w:rPr>
          <w:rFonts w:ascii="Arial" w:hAnsi="Arial" w:cs="Arial"/>
          <w:sz w:val="24"/>
          <w:szCs w:val="24"/>
        </w:rPr>
        <w: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746FB80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C70DBC">
        <w:rPr>
          <w:rFonts w:ascii="Arial" w:hAnsi="Arial" w:cs="Arial"/>
          <w:sz w:val="24"/>
          <w:szCs w:val="24"/>
        </w:rPr>
        <w:t>No Meetings</w:t>
      </w:r>
    </w:p>
    <w:p w14:paraId="175FE9EF" w14:textId="577AAB2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70DBC">
        <w:rPr>
          <w:rFonts w:ascii="Arial" w:hAnsi="Arial" w:cs="Arial"/>
          <w:sz w:val="24"/>
          <w:szCs w:val="24"/>
        </w:rPr>
        <w:t>Stan Owens 9093382812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lastRenderedPageBreak/>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A666C9" w:rsidRDefault="00095AAC" w:rsidP="00115004">
      <w:pPr>
        <w:pStyle w:val="Caption"/>
      </w:pPr>
      <w:r w:rsidRPr="00A666C9">
        <w:t xml:space="preserve">Table </w:t>
      </w:r>
      <w:fldSimple w:instr=" SEQ Table \* ARABIC ">
        <w:r w:rsidR="0050755D" w:rsidRPr="00A666C9">
          <w:rPr>
            <w:noProof/>
          </w:rPr>
          <w:t>1</w:t>
        </w:r>
      </w:fldSimple>
      <w:r w:rsidRPr="00A666C9">
        <w:t>.  Samp</w:t>
      </w:r>
      <w:r w:rsidR="00DE240A" w:rsidRPr="00A666C9">
        <w:t>l</w:t>
      </w:r>
      <w:r w:rsidRPr="00A666C9">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A666C9">
        <w:rPr>
          <w:rFonts w:ascii="Arial" w:hAnsi="Arial" w:cs="Arial"/>
          <w:sz w:val="24"/>
          <w:szCs w:val="24"/>
        </w:rPr>
        <w:t xml:space="preserve">Complete if bacteria </w:t>
      </w:r>
      <w:r w:rsidR="00174975" w:rsidRPr="00A666C9">
        <w:rPr>
          <w:rFonts w:ascii="Arial" w:hAnsi="Arial" w:cs="Arial"/>
          <w:sz w:val="24"/>
          <w:szCs w:val="24"/>
        </w:rPr>
        <w:t xml:space="preserve">are </w:t>
      </w:r>
      <w:r w:rsidRPr="00A666C9">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A666C9" w:rsidRDefault="00095AAC" w:rsidP="00F96FCF">
            <w:pPr>
              <w:spacing w:before="40" w:after="40"/>
              <w:jc w:val="center"/>
              <w:rPr>
                <w:rFonts w:ascii="Arial" w:hAnsi="Arial" w:cs="Arial"/>
                <w:b/>
                <w:bCs/>
                <w:sz w:val="24"/>
                <w:szCs w:val="24"/>
              </w:rPr>
            </w:pPr>
            <w:r w:rsidRPr="00A666C9">
              <w:rPr>
                <w:rFonts w:ascii="Arial" w:hAnsi="Arial" w:cs="Arial"/>
                <w:b/>
                <w:bCs/>
                <w:sz w:val="24"/>
                <w:szCs w:val="24"/>
              </w:rPr>
              <w:t>Microbiological Contaminants</w:t>
            </w:r>
            <w:r w:rsidR="00624516" w:rsidRPr="00A666C9">
              <w:rPr>
                <w:rFonts w:ascii="Arial" w:hAnsi="Arial" w:cs="Arial"/>
                <w:b/>
                <w:bCs/>
                <w:sz w:val="24"/>
                <w:szCs w:val="24"/>
              </w:rPr>
              <w:t xml:space="preserve"> </w:t>
            </w:r>
          </w:p>
        </w:tc>
        <w:tc>
          <w:tcPr>
            <w:tcW w:w="1617" w:type="dxa"/>
            <w:vAlign w:val="center"/>
          </w:tcPr>
          <w:p w14:paraId="2B0F6A6A" w14:textId="77777777" w:rsidR="00095AAC" w:rsidRPr="00A666C9" w:rsidRDefault="00095AAC" w:rsidP="00F96FCF">
            <w:pPr>
              <w:spacing w:before="40" w:after="40"/>
              <w:jc w:val="center"/>
              <w:rPr>
                <w:rFonts w:ascii="Arial" w:hAnsi="Arial" w:cs="Arial"/>
                <w:b/>
                <w:bCs/>
                <w:sz w:val="24"/>
                <w:szCs w:val="24"/>
              </w:rPr>
            </w:pPr>
            <w:r w:rsidRPr="00A666C9">
              <w:rPr>
                <w:rFonts w:ascii="Arial" w:hAnsi="Arial" w:cs="Arial"/>
                <w:b/>
                <w:bCs/>
                <w:sz w:val="24"/>
                <w:szCs w:val="24"/>
              </w:rPr>
              <w:t>Highest No. of Detections</w:t>
            </w:r>
          </w:p>
        </w:tc>
        <w:tc>
          <w:tcPr>
            <w:tcW w:w="1443" w:type="dxa"/>
            <w:vAlign w:val="center"/>
          </w:tcPr>
          <w:p w14:paraId="0972350F" w14:textId="77777777" w:rsidR="00095AAC" w:rsidRPr="00A666C9" w:rsidRDefault="00095AAC" w:rsidP="00F96FCF">
            <w:pPr>
              <w:spacing w:before="40" w:after="40"/>
              <w:jc w:val="center"/>
              <w:rPr>
                <w:rFonts w:ascii="Arial" w:hAnsi="Arial" w:cs="Arial"/>
                <w:b/>
                <w:bCs/>
                <w:sz w:val="24"/>
                <w:szCs w:val="24"/>
              </w:rPr>
            </w:pPr>
            <w:r w:rsidRPr="00A666C9">
              <w:rPr>
                <w:rFonts w:ascii="Arial" w:hAnsi="Arial" w:cs="Arial"/>
                <w:b/>
                <w:bCs/>
                <w:sz w:val="24"/>
                <w:szCs w:val="24"/>
              </w:rPr>
              <w:t>No. of Months in Violation</w:t>
            </w:r>
          </w:p>
        </w:tc>
        <w:tc>
          <w:tcPr>
            <w:tcW w:w="2610" w:type="dxa"/>
            <w:vAlign w:val="center"/>
          </w:tcPr>
          <w:p w14:paraId="7D6A3E09" w14:textId="77777777" w:rsidR="00095AAC" w:rsidRPr="00A666C9" w:rsidRDefault="00095AAC" w:rsidP="00F96FCF">
            <w:pPr>
              <w:spacing w:before="40" w:after="40"/>
              <w:jc w:val="center"/>
              <w:rPr>
                <w:rFonts w:ascii="Arial" w:hAnsi="Arial" w:cs="Arial"/>
                <w:b/>
                <w:bCs/>
                <w:sz w:val="24"/>
                <w:szCs w:val="24"/>
              </w:rPr>
            </w:pPr>
            <w:r w:rsidRPr="00A666C9">
              <w:rPr>
                <w:rFonts w:ascii="Arial" w:hAnsi="Arial" w:cs="Arial"/>
                <w:b/>
                <w:bCs/>
                <w:sz w:val="24"/>
                <w:szCs w:val="24"/>
              </w:rPr>
              <w:t>MCL</w:t>
            </w:r>
          </w:p>
        </w:tc>
        <w:tc>
          <w:tcPr>
            <w:tcW w:w="990" w:type="dxa"/>
            <w:vAlign w:val="center"/>
          </w:tcPr>
          <w:p w14:paraId="6FDAEB4F" w14:textId="77777777" w:rsidR="00095AAC" w:rsidRPr="00A666C9" w:rsidRDefault="00095AAC" w:rsidP="00F96FCF">
            <w:pPr>
              <w:spacing w:before="40" w:after="40"/>
              <w:jc w:val="center"/>
              <w:rPr>
                <w:rFonts w:ascii="Arial" w:hAnsi="Arial" w:cs="Arial"/>
                <w:b/>
                <w:bCs/>
                <w:sz w:val="24"/>
                <w:szCs w:val="24"/>
              </w:rPr>
            </w:pPr>
            <w:r w:rsidRPr="00A666C9">
              <w:rPr>
                <w:rFonts w:ascii="Arial" w:hAnsi="Arial" w:cs="Arial"/>
                <w:b/>
                <w:bCs/>
                <w:sz w:val="24"/>
                <w:szCs w:val="24"/>
              </w:rPr>
              <w:t>MCLG</w:t>
            </w:r>
          </w:p>
        </w:tc>
        <w:tc>
          <w:tcPr>
            <w:tcW w:w="2071" w:type="dxa"/>
            <w:vAlign w:val="center"/>
          </w:tcPr>
          <w:p w14:paraId="3C822245" w14:textId="77777777" w:rsidR="00095AAC" w:rsidRPr="00A666C9" w:rsidRDefault="00095AAC" w:rsidP="00F96FCF">
            <w:pPr>
              <w:spacing w:before="40" w:after="40"/>
              <w:jc w:val="center"/>
              <w:rPr>
                <w:rFonts w:ascii="Arial" w:hAnsi="Arial" w:cs="Arial"/>
                <w:b/>
                <w:bCs/>
                <w:sz w:val="24"/>
                <w:szCs w:val="24"/>
              </w:rPr>
            </w:pPr>
            <w:r w:rsidRPr="00A666C9">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A666C9" w:rsidRDefault="00095AAC" w:rsidP="0073000F">
            <w:pPr>
              <w:spacing w:before="40" w:after="40"/>
              <w:rPr>
                <w:rFonts w:ascii="Arial" w:hAnsi="Arial" w:cs="Arial"/>
                <w:sz w:val="24"/>
                <w:szCs w:val="24"/>
              </w:rPr>
            </w:pPr>
            <w:r w:rsidRPr="00A666C9">
              <w:rPr>
                <w:rFonts w:ascii="Arial" w:hAnsi="Arial" w:cs="Arial"/>
                <w:i/>
                <w:sz w:val="24"/>
                <w:szCs w:val="24"/>
              </w:rPr>
              <w:t>E. coli</w:t>
            </w:r>
            <w:r w:rsidR="0073000F" w:rsidRPr="00A666C9">
              <w:rPr>
                <w:rFonts w:ascii="Arial" w:hAnsi="Arial" w:cs="Arial"/>
                <w:i/>
                <w:sz w:val="24"/>
                <w:szCs w:val="24"/>
              </w:rPr>
              <w:br/>
            </w:r>
          </w:p>
        </w:tc>
        <w:tc>
          <w:tcPr>
            <w:tcW w:w="1617" w:type="dxa"/>
          </w:tcPr>
          <w:p w14:paraId="54205FE5" w14:textId="77777777" w:rsidR="00095AAC" w:rsidRPr="00A666C9" w:rsidRDefault="00095AAC" w:rsidP="008572DA">
            <w:pPr>
              <w:spacing w:before="40" w:after="40"/>
              <w:jc w:val="center"/>
              <w:rPr>
                <w:rFonts w:ascii="Arial" w:hAnsi="Arial" w:cs="Arial"/>
                <w:sz w:val="24"/>
                <w:szCs w:val="24"/>
              </w:rPr>
            </w:pPr>
            <w:r w:rsidRPr="00A666C9">
              <w:rPr>
                <w:rFonts w:ascii="Arial" w:hAnsi="Arial" w:cs="Arial"/>
                <w:sz w:val="24"/>
                <w:szCs w:val="24"/>
              </w:rPr>
              <w:t>(In the year)</w:t>
            </w:r>
          </w:p>
          <w:p w14:paraId="4A18E97C" w14:textId="3C31B123" w:rsidR="008572DA" w:rsidRPr="00A666C9" w:rsidRDefault="00A666C9"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2B18D70F" w:rsidR="00095AAC" w:rsidRPr="00A666C9" w:rsidRDefault="00A666C9"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A666C9" w:rsidRDefault="00095AAC" w:rsidP="00827994">
            <w:pPr>
              <w:spacing w:before="40" w:after="40"/>
              <w:jc w:val="center"/>
              <w:rPr>
                <w:rFonts w:ascii="Arial" w:hAnsi="Arial" w:cs="Arial"/>
                <w:sz w:val="24"/>
                <w:szCs w:val="24"/>
              </w:rPr>
            </w:pPr>
            <w:r w:rsidRPr="00A666C9">
              <w:rPr>
                <w:rFonts w:ascii="Arial" w:hAnsi="Arial" w:cs="Arial"/>
                <w:sz w:val="24"/>
                <w:szCs w:val="24"/>
              </w:rPr>
              <w:t>(</w:t>
            </w:r>
            <w:r w:rsidR="00020032" w:rsidRPr="00A666C9">
              <w:rPr>
                <w:rFonts w:ascii="Arial" w:hAnsi="Arial" w:cs="Arial"/>
                <w:sz w:val="24"/>
                <w:szCs w:val="24"/>
              </w:rPr>
              <w:t>a</w:t>
            </w:r>
            <w:r w:rsidRPr="00A666C9">
              <w:rPr>
                <w:rFonts w:ascii="Arial" w:hAnsi="Arial" w:cs="Arial"/>
                <w:sz w:val="24"/>
                <w:szCs w:val="24"/>
              </w:rPr>
              <w:t>)</w:t>
            </w:r>
          </w:p>
        </w:tc>
        <w:tc>
          <w:tcPr>
            <w:tcW w:w="990" w:type="dxa"/>
          </w:tcPr>
          <w:p w14:paraId="52965BD7" w14:textId="77777777" w:rsidR="00095AAC" w:rsidRPr="00A666C9" w:rsidRDefault="00095AAC" w:rsidP="008572DA">
            <w:pPr>
              <w:spacing w:before="40" w:after="40"/>
              <w:jc w:val="center"/>
              <w:rPr>
                <w:rFonts w:ascii="Arial" w:hAnsi="Arial" w:cs="Arial"/>
                <w:sz w:val="24"/>
                <w:szCs w:val="24"/>
              </w:rPr>
            </w:pPr>
            <w:r w:rsidRPr="00A666C9">
              <w:rPr>
                <w:rFonts w:ascii="Arial" w:hAnsi="Arial" w:cs="Arial"/>
                <w:sz w:val="24"/>
                <w:szCs w:val="24"/>
              </w:rPr>
              <w:t>0</w:t>
            </w:r>
          </w:p>
        </w:tc>
        <w:tc>
          <w:tcPr>
            <w:tcW w:w="2071" w:type="dxa"/>
          </w:tcPr>
          <w:p w14:paraId="6D4E3BEB" w14:textId="77777777" w:rsidR="00095AAC" w:rsidRPr="00A666C9" w:rsidRDefault="00095AAC" w:rsidP="005D3BD9">
            <w:pPr>
              <w:spacing w:before="40" w:after="40"/>
              <w:rPr>
                <w:rFonts w:ascii="Arial" w:hAnsi="Arial" w:cs="Arial"/>
                <w:sz w:val="24"/>
                <w:szCs w:val="24"/>
              </w:rPr>
            </w:pPr>
            <w:r w:rsidRPr="00A666C9">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A666C9" w:rsidRDefault="00BF6317" w:rsidP="00E1732D">
      <w:pPr>
        <w:rPr>
          <w:rFonts w:ascii="Arial" w:hAnsi="Arial" w:cs="Arial"/>
          <w:sz w:val="24"/>
          <w:szCs w:val="24"/>
        </w:rPr>
      </w:pPr>
      <w:r w:rsidRPr="005101E1">
        <w:rPr>
          <w:rFonts w:ascii="Arial" w:hAnsi="Arial" w:cs="Arial"/>
          <w:sz w:val="24"/>
          <w:szCs w:val="24"/>
          <w:highlight w:val="yellow"/>
        </w:rPr>
        <w:t>(</w:t>
      </w:r>
      <w:r w:rsidR="00020032" w:rsidRPr="00A666C9">
        <w:rPr>
          <w:rFonts w:ascii="Arial" w:hAnsi="Arial" w:cs="Arial"/>
          <w:sz w:val="24"/>
          <w:szCs w:val="24"/>
        </w:rPr>
        <w:t>a</w:t>
      </w:r>
      <w:r w:rsidRPr="00A666C9">
        <w:rPr>
          <w:rFonts w:ascii="Arial" w:hAnsi="Arial" w:cs="Arial"/>
          <w:sz w:val="24"/>
          <w:szCs w:val="24"/>
        </w:rPr>
        <w:t xml:space="preserve">) Routine and repeat samples are total coliform-positive and either is </w:t>
      </w:r>
      <w:r w:rsidRPr="00A666C9">
        <w:rPr>
          <w:rFonts w:ascii="Arial" w:hAnsi="Arial" w:cs="Arial"/>
          <w:i/>
          <w:sz w:val="24"/>
          <w:szCs w:val="24"/>
        </w:rPr>
        <w:t>E. coli</w:t>
      </w:r>
      <w:r w:rsidRPr="00A666C9">
        <w:rPr>
          <w:rFonts w:ascii="Arial" w:hAnsi="Arial" w:cs="Arial"/>
          <w:sz w:val="24"/>
          <w:szCs w:val="24"/>
        </w:rPr>
        <w:t>-</w:t>
      </w:r>
      <w:proofErr w:type="gramStart"/>
      <w:r w:rsidRPr="00A666C9">
        <w:rPr>
          <w:rFonts w:ascii="Arial" w:hAnsi="Arial" w:cs="Arial"/>
          <w:sz w:val="24"/>
          <w:szCs w:val="24"/>
        </w:rPr>
        <w:t>positive</w:t>
      </w:r>
      <w:proofErr w:type="gramEnd"/>
      <w:r w:rsidRPr="00A666C9">
        <w:rPr>
          <w:rFonts w:ascii="Arial" w:hAnsi="Arial" w:cs="Arial"/>
          <w:sz w:val="24"/>
          <w:szCs w:val="24"/>
        </w:rPr>
        <w:t xml:space="preserve"> or system fails to take repeat samples following </w:t>
      </w:r>
      <w:r w:rsidRPr="00A666C9">
        <w:rPr>
          <w:rFonts w:ascii="Arial" w:hAnsi="Arial" w:cs="Arial"/>
          <w:i/>
          <w:sz w:val="24"/>
          <w:szCs w:val="24"/>
        </w:rPr>
        <w:t>E. coli</w:t>
      </w:r>
      <w:r w:rsidRPr="00A666C9">
        <w:rPr>
          <w:rFonts w:ascii="Arial" w:hAnsi="Arial" w:cs="Arial"/>
          <w:sz w:val="24"/>
          <w:szCs w:val="24"/>
        </w:rPr>
        <w:t xml:space="preserve">-positive routine sample or system fails to analyze total coliform-positive repeat sample for </w:t>
      </w:r>
      <w:r w:rsidRPr="00A666C9">
        <w:rPr>
          <w:rFonts w:ascii="Arial" w:hAnsi="Arial" w:cs="Arial"/>
          <w:i/>
          <w:sz w:val="24"/>
          <w:szCs w:val="24"/>
        </w:rPr>
        <w:t>E. coli</w:t>
      </w:r>
      <w:r w:rsidRPr="00A666C9">
        <w:rPr>
          <w:rFonts w:ascii="Arial" w:hAnsi="Arial" w:cs="Arial"/>
          <w:sz w:val="24"/>
          <w:szCs w:val="24"/>
        </w:rPr>
        <w:t>.</w:t>
      </w:r>
    </w:p>
    <w:p w14:paraId="19F1AA7D" w14:textId="67264AF5" w:rsidR="00E0214A" w:rsidRPr="00A666C9" w:rsidRDefault="00E0214A" w:rsidP="00E1732D">
      <w:pPr>
        <w:rPr>
          <w:rFonts w:ascii="Arial" w:hAnsi="Arial" w:cs="Arial"/>
          <w:sz w:val="24"/>
          <w:szCs w:val="24"/>
        </w:rPr>
      </w:pPr>
    </w:p>
    <w:p w14:paraId="43169922" w14:textId="0556D863" w:rsidR="00E0214A" w:rsidRPr="00A666C9" w:rsidRDefault="00E0214A" w:rsidP="00E1732D">
      <w:pPr>
        <w:rPr>
          <w:rFonts w:ascii="Arial" w:hAnsi="Arial" w:cs="Arial"/>
          <w:b/>
          <w:bCs/>
          <w:sz w:val="24"/>
          <w:szCs w:val="24"/>
        </w:rPr>
      </w:pPr>
      <w:r w:rsidRPr="00A666C9">
        <w:rPr>
          <w:rFonts w:ascii="Arial" w:hAnsi="Arial" w:cs="Arial"/>
          <w:b/>
          <w:bCs/>
          <w:sz w:val="24"/>
          <w:szCs w:val="24"/>
        </w:rPr>
        <w:t xml:space="preserve">Table 1.A. Compliance with Total Coliform MCL </w:t>
      </w:r>
      <w:r w:rsidR="003D622F" w:rsidRPr="00A666C9">
        <w:rPr>
          <w:rFonts w:ascii="Arial" w:hAnsi="Arial" w:cs="Arial"/>
          <w:b/>
          <w:bCs/>
          <w:sz w:val="24"/>
          <w:szCs w:val="24"/>
        </w:rPr>
        <w:t>between January 1, 2021 and June 30, 2021 (</w:t>
      </w:r>
      <w:r w:rsidR="007F6E56" w:rsidRPr="00A666C9">
        <w:rPr>
          <w:rFonts w:ascii="Arial" w:hAnsi="Arial" w:cs="Arial"/>
          <w:b/>
          <w:bCs/>
          <w:sz w:val="24"/>
          <w:szCs w:val="24"/>
        </w:rPr>
        <w:t>i</w:t>
      </w:r>
      <w:r w:rsidR="003D622F" w:rsidRPr="00A666C9">
        <w:rPr>
          <w:rFonts w:ascii="Arial" w:hAnsi="Arial" w:cs="Arial"/>
          <w:b/>
          <w:bCs/>
          <w:sz w:val="24"/>
          <w:szCs w:val="24"/>
        </w:rPr>
        <w:t>nclusive)</w:t>
      </w:r>
    </w:p>
    <w:p w14:paraId="15DFE267" w14:textId="48FD45BC" w:rsidR="00E0214A" w:rsidRPr="00A666C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666C9" w14:paraId="221E3497" w14:textId="77777777" w:rsidTr="0019131E">
        <w:trPr>
          <w:cantSplit/>
          <w:trHeight w:val="611"/>
          <w:tblHeader/>
        </w:trPr>
        <w:tc>
          <w:tcPr>
            <w:tcW w:w="2065" w:type="dxa"/>
            <w:vAlign w:val="center"/>
          </w:tcPr>
          <w:p w14:paraId="56EE3CC6" w14:textId="77777777" w:rsidR="00E0214A" w:rsidRPr="00A666C9" w:rsidRDefault="00E0214A" w:rsidP="0019131E">
            <w:pPr>
              <w:spacing w:before="40" w:after="40"/>
              <w:jc w:val="center"/>
              <w:rPr>
                <w:rFonts w:ascii="Arial" w:hAnsi="Arial" w:cs="Arial"/>
                <w:b/>
                <w:bCs/>
                <w:sz w:val="24"/>
                <w:szCs w:val="24"/>
              </w:rPr>
            </w:pPr>
            <w:r w:rsidRPr="00A666C9">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A666C9" w:rsidRDefault="00E0214A" w:rsidP="0019131E">
            <w:pPr>
              <w:spacing w:before="40" w:after="40"/>
              <w:jc w:val="center"/>
              <w:rPr>
                <w:rFonts w:ascii="Arial" w:hAnsi="Arial" w:cs="Arial"/>
                <w:b/>
                <w:bCs/>
                <w:sz w:val="24"/>
                <w:szCs w:val="24"/>
              </w:rPr>
            </w:pPr>
            <w:r w:rsidRPr="00A666C9">
              <w:rPr>
                <w:rFonts w:ascii="Arial" w:hAnsi="Arial" w:cs="Arial"/>
                <w:b/>
                <w:bCs/>
                <w:sz w:val="24"/>
                <w:szCs w:val="24"/>
              </w:rPr>
              <w:t>Highest No. of Detections</w:t>
            </w:r>
          </w:p>
        </w:tc>
        <w:tc>
          <w:tcPr>
            <w:tcW w:w="1443" w:type="dxa"/>
            <w:vAlign w:val="center"/>
          </w:tcPr>
          <w:p w14:paraId="2FD66E33" w14:textId="77777777" w:rsidR="00E0214A" w:rsidRPr="00A666C9" w:rsidRDefault="00E0214A" w:rsidP="0019131E">
            <w:pPr>
              <w:spacing w:before="40" w:after="40"/>
              <w:jc w:val="center"/>
              <w:rPr>
                <w:rFonts w:ascii="Arial" w:hAnsi="Arial" w:cs="Arial"/>
                <w:b/>
                <w:bCs/>
                <w:sz w:val="24"/>
                <w:szCs w:val="24"/>
              </w:rPr>
            </w:pPr>
            <w:r w:rsidRPr="00A666C9">
              <w:rPr>
                <w:rFonts w:ascii="Arial" w:hAnsi="Arial" w:cs="Arial"/>
                <w:b/>
                <w:bCs/>
                <w:sz w:val="24"/>
                <w:szCs w:val="24"/>
              </w:rPr>
              <w:t>No. of Months in Violation</w:t>
            </w:r>
          </w:p>
        </w:tc>
        <w:tc>
          <w:tcPr>
            <w:tcW w:w="2610" w:type="dxa"/>
            <w:vAlign w:val="center"/>
          </w:tcPr>
          <w:p w14:paraId="504E57F8" w14:textId="77777777" w:rsidR="00E0214A" w:rsidRPr="00A666C9" w:rsidRDefault="00E0214A" w:rsidP="0019131E">
            <w:pPr>
              <w:spacing w:before="40" w:after="40"/>
              <w:jc w:val="center"/>
              <w:rPr>
                <w:rFonts w:ascii="Arial" w:hAnsi="Arial" w:cs="Arial"/>
                <w:b/>
                <w:bCs/>
                <w:sz w:val="24"/>
                <w:szCs w:val="24"/>
              </w:rPr>
            </w:pPr>
            <w:r w:rsidRPr="00A666C9">
              <w:rPr>
                <w:rFonts w:ascii="Arial" w:hAnsi="Arial" w:cs="Arial"/>
                <w:b/>
                <w:bCs/>
                <w:sz w:val="24"/>
                <w:szCs w:val="24"/>
              </w:rPr>
              <w:t>MCL</w:t>
            </w:r>
          </w:p>
        </w:tc>
        <w:tc>
          <w:tcPr>
            <w:tcW w:w="990" w:type="dxa"/>
            <w:vAlign w:val="center"/>
          </w:tcPr>
          <w:p w14:paraId="68919CD5" w14:textId="77777777" w:rsidR="00E0214A" w:rsidRPr="00A666C9" w:rsidRDefault="00E0214A" w:rsidP="0019131E">
            <w:pPr>
              <w:spacing w:before="40" w:after="40"/>
              <w:jc w:val="center"/>
              <w:rPr>
                <w:rFonts w:ascii="Arial" w:hAnsi="Arial" w:cs="Arial"/>
                <w:b/>
                <w:bCs/>
                <w:sz w:val="24"/>
                <w:szCs w:val="24"/>
              </w:rPr>
            </w:pPr>
            <w:r w:rsidRPr="00A666C9">
              <w:rPr>
                <w:rFonts w:ascii="Arial" w:hAnsi="Arial" w:cs="Arial"/>
                <w:b/>
                <w:bCs/>
                <w:sz w:val="24"/>
                <w:szCs w:val="24"/>
              </w:rPr>
              <w:t>MCLG</w:t>
            </w:r>
          </w:p>
        </w:tc>
        <w:tc>
          <w:tcPr>
            <w:tcW w:w="2071" w:type="dxa"/>
            <w:vAlign w:val="center"/>
          </w:tcPr>
          <w:p w14:paraId="353A8C1E" w14:textId="77777777" w:rsidR="00E0214A" w:rsidRPr="00A666C9" w:rsidRDefault="00E0214A" w:rsidP="0019131E">
            <w:pPr>
              <w:spacing w:before="40" w:after="40"/>
              <w:jc w:val="center"/>
              <w:rPr>
                <w:rFonts w:ascii="Arial" w:hAnsi="Arial" w:cs="Arial"/>
                <w:b/>
                <w:bCs/>
                <w:sz w:val="24"/>
                <w:szCs w:val="24"/>
              </w:rPr>
            </w:pPr>
            <w:r w:rsidRPr="00A666C9">
              <w:rPr>
                <w:rFonts w:ascii="Arial" w:hAnsi="Arial" w:cs="Arial"/>
                <w:b/>
                <w:bCs/>
                <w:sz w:val="24"/>
                <w:szCs w:val="24"/>
              </w:rPr>
              <w:t>Typical Source of Bacteria</w:t>
            </w:r>
          </w:p>
        </w:tc>
      </w:tr>
      <w:tr w:rsidR="00015E3A" w:rsidRPr="00A666C9" w14:paraId="25C2E342" w14:textId="77777777" w:rsidTr="009E4BDC">
        <w:trPr>
          <w:cantSplit/>
          <w:trHeight w:val="611"/>
          <w:tblHeader/>
        </w:trPr>
        <w:tc>
          <w:tcPr>
            <w:tcW w:w="2065" w:type="dxa"/>
          </w:tcPr>
          <w:p w14:paraId="014BE714" w14:textId="4EAF24D8" w:rsidR="00015E3A" w:rsidRPr="00A666C9" w:rsidRDefault="00015E3A" w:rsidP="009E4BDC">
            <w:pPr>
              <w:spacing w:before="40" w:after="40"/>
              <w:rPr>
                <w:rFonts w:ascii="Arial" w:hAnsi="Arial" w:cs="Arial"/>
                <w:sz w:val="24"/>
                <w:szCs w:val="24"/>
              </w:rPr>
            </w:pPr>
            <w:r w:rsidRPr="00A666C9">
              <w:rPr>
                <w:rFonts w:ascii="Arial" w:hAnsi="Arial" w:cs="Arial"/>
                <w:sz w:val="24"/>
                <w:szCs w:val="24"/>
              </w:rPr>
              <w:t xml:space="preserve">Total Coliform Bacteria </w:t>
            </w:r>
          </w:p>
        </w:tc>
        <w:tc>
          <w:tcPr>
            <w:tcW w:w="1617" w:type="dxa"/>
          </w:tcPr>
          <w:p w14:paraId="08C90173" w14:textId="77777777" w:rsidR="00015E3A" w:rsidRPr="00A666C9" w:rsidRDefault="00015E3A" w:rsidP="005D48A3">
            <w:pPr>
              <w:spacing w:before="40" w:after="40"/>
              <w:jc w:val="center"/>
              <w:rPr>
                <w:rFonts w:ascii="Arial" w:hAnsi="Arial" w:cs="Arial"/>
                <w:sz w:val="24"/>
                <w:szCs w:val="24"/>
              </w:rPr>
            </w:pPr>
            <w:r w:rsidRPr="00A666C9">
              <w:rPr>
                <w:rFonts w:ascii="Arial" w:hAnsi="Arial" w:cs="Arial"/>
                <w:sz w:val="24"/>
                <w:szCs w:val="24"/>
              </w:rPr>
              <w:t>(In a month)</w:t>
            </w:r>
          </w:p>
          <w:p w14:paraId="57ECA3E2" w14:textId="0B296096" w:rsidR="00015E3A" w:rsidRPr="00A666C9" w:rsidRDefault="00A666C9" w:rsidP="005D48A3">
            <w:pPr>
              <w:spacing w:before="40" w:after="40"/>
              <w:jc w:val="center"/>
              <w:rPr>
                <w:rFonts w:ascii="Arial" w:hAnsi="Arial" w:cs="Arial"/>
                <w:sz w:val="24"/>
                <w:szCs w:val="24"/>
              </w:rPr>
            </w:pPr>
            <w:r>
              <w:rPr>
                <w:rFonts w:ascii="Arial" w:hAnsi="Arial" w:cs="Arial"/>
                <w:sz w:val="24"/>
                <w:szCs w:val="24"/>
              </w:rPr>
              <w:t>1</w:t>
            </w:r>
          </w:p>
        </w:tc>
        <w:tc>
          <w:tcPr>
            <w:tcW w:w="1443" w:type="dxa"/>
          </w:tcPr>
          <w:p w14:paraId="2C580918" w14:textId="75257C41" w:rsidR="00015E3A" w:rsidRPr="00A666C9" w:rsidRDefault="00A666C9" w:rsidP="009E4BDC">
            <w:pPr>
              <w:spacing w:before="40" w:after="40"/>
              <w:rPr>
                <w:rFonts w:ascii="Arial" w:hAnsi="Arial" w:cs="Arial"/>
                <w:sz w:val="24"/>
                <w:szCs w:val="24"/>
              </w:rPr>
            </w:pPr>
            <w:r>
              <w:rPr>
                <w:rFonts w:ascii="Arial" w:hAnsi="Arial" w:cs="Arial"/>
                <w:sz w:val="24"/>
                <w:szCs w:val="24"/>
              </w:rPr>
              <w:t>1</w:t>
            </w:r>
          </w:p>
        </w:tc>
        <w:tc>
          <w:tcPr>
            <w:tcW w:w="2610" w:type="dxa"/>
          </w:tcPr>
          <w:p w14:paraId="4861A38D" w14:textId="7F9271C4" w:rsidR="00015E3A" w:rsidRPr="00A666C9" w:rsidRDefault="009E4BDC" w:rsidP="009E4BDC">
            <w:pPr>
              <w:spacing w:before="40" w:after="40"/>
              <w:rPr>
                <w:rFonts w:ascii="Arial" w:hAnsi="Arial" w:cs="Arial"/>
                <w:sz w:val="24"/>
                <w:szCs w:val="24"/>
              </w:rPr>
            </w:pPr>
            <w:r w:rsidRPr="00A666C9">
              <w:rPr>
                <w:rFonts w:ascii="Arial" w:hAnsi="Arial" w:cs="Arial"/>
                <w:sz w:val="24"/>
                <w:szCs w:val="24"/>
              </w:rPr>
              <w:t>1 positive monthly sample (a)</w:t>
            </w:r>
          </w:p>
        </w:tc>
        <w:tc>
          <w:tcPr>
            <w:tcW w:w="990" w:type="dxa"/>
          </w:tcPr>
          <w:p w14:paraId="64CC3D26" w14:textId="6310AAC8" w:rsidR="00015E3A" w:rsidRPr="00A666C9" w:rsidRDefault="009E4BDC" w:rsidP="009E4BDC">
            <w:pPr>
              <w:spacing w:before="40" w:after="40"/>
              <w:rPr>
                <w:rFonts w:ascii="Arial" w:hAnsi="Arial" w:cs="Arial"/>
                <w:sz w:val="24"/>
                <w:szCs w:val="24"/>
              </w:rPr>
            </w:pPr>
            <w:r w:rsidRPr="00A666C9">
              <w:rPr>
                <w:rFonts w:ascii="Arial" w:hAnsi="Arial" w:cs="Arial"/>
                <w:sz w:val="24"/>
                <w:szCs w:val="24"/>
              </w:rPr>
              <w:t>0</w:t>
            </w:r>
          </w:p>
        </w:tc>
        <w:tc>
          <w:tcPr>
            <w:tcW w:w="2071" w:type="dxa"/>
          </w:tcPr>
          <w:p w14:paraId="0A52CE59" w14:textId="1ED79575" w:rsidR="00015E3A" w:rsidRPr="00A666C9" w:rsidRDefault="009E4BDC" w:rsidP="009E4BDC">
            <w:pPr>
              <w:spacing w:before="40" w:after="40"/>
              <w:rPr>
                <w:rFonts w:ascii="Arial" w:hAnsi="Arial" w:cs="Arial"/>
                <w:sz w:val="24"/>
                <w:szCs w:val="24"/>
              </w:rPr>
            </w:pPr>
            <w:r w:rsidRPr="00A666C9">
              <w:rPr>
                <w:rFonts w:ascii="Arial" w:hAnsi="Arial" w:cs="Arial"/>
                <w:sz w:val="24"/>
                <w:szCs w:val="24"/>
              </w:rPr>
              <w:t>Naturally present in the environment</w:t>
            </w:r>
          </w:p>
        </w:tc>
      </w:tr>
      <w:tr w:rsidR="009E4BDC" w:rsidRPr="00A666C9" w14:paraId="10AB91A4" w14:textId="77777777" w:rsidTr="009E4BDC">
        <w:trPr>
          <w:cantSplit/>
          <w:trHeight w:val="611"/>
          <w:tblHeader/>
        </w:trPr>
        <w:tc>
          <w:tcPr>
            <w:tcW w:w="2065" w:type="dxa"/>
          </w:tcPr>
          <w:p w14:paraId="082A8E41" w14:textId="4BEE5AE0" w:rsidR="009E4BDC" w:rsidRPr="00A666C9" w:rsidRDefault="009E4BDC" w:rsidP="009E4BDC">
            <w:pPr>
              <w:spacing w:before="40" w:after="40"/>
              <w:rPr>
                <w:rFonts w:ascii="Arial" w:hAnsi="Arial" w:cs="Arial"/>
                <w:sz w:val="24"/>
                <w:szCs w:val="24"/>
              </w:rPr>
            </w:pPr>
            <w:r w:rsidRPr="00A666C9">
              <w:rPr>
                <w:rFonts w:ascii="Arial" w:hAnsi="Arial" w:cs="Arial"/>
                <w:sz w:val="24"/>
                <w:szCs w:val="24"/>
              </w:rPr>
              <w:t xml:space="preserve">Fecal Coliform </w:t>
            </w:r>
            <w:r w:rsidR="00BE7ABC" w:rsidRPr="00A666C9">
              <w:rPr>
                <w:rFonts w:ascii="Arial" w:hAnsi="Arial" w:cs="Arial"/>
                <w:sz w:val="24"/>
                <w:szCs w:val="24"/>
              </w:rPr>
              <w:t>and</w:t>
            </w:r>
            <w:r w:rsidRPr="00A666C9">
              <w:rPr>
                <w:rFonts w:ascii="Arial" w:hAnsi="Arial" w:cs="Arial"/>
                <w:sz w:val="24"/>
                <w:szCs w:val="24"/>
              </w:rPr>
              <w:t xml:space="preserve"> </w:t>
            </w:r>
            <w:r w:rsidRPr="00A666C9">
              <w:rPr>
                <w:rFonts w:ascii="Arial" w:hAnsi="Arial" w:cs="Arial"/>
                <w:i/>
                <w:iCs/>
                <w:sz w:val="24"/>
                <w:szCs w:val="24"/>
              </w:rPr>
              <w:t xml:space="preserve">E. coli </w:t>
            </w:r>
          </w:p>
        </w:tc>
        <w:tc>
          <w:tcPr>
            <w:tcW w:w="1617" w:type="dxa"/>
          </w:tcPr>
          <w:p w14:paraId="3A6D8E6A" w14:textId="77777777" w:rsidR="009E4BDC" w:rsidRPr="00A666C9" w:rsidRDefault="009E4BDC" w:rsidP="005D48A3">
            <w:pPr>
              <w:spacing w:before="40" w:after="40"/>
              <w:jc w:val="center"/>
              <w:rPr>
                <w:rFonts w:ascii="Arial" w:hAnsi="Arial" w:cs="Arial"/>
                <w:sz w:val="24"/>
                <w:szCs w:val="24"/>
              </w:rPr>
            </w:pPr>
            <w:r w:rsidRPr="00A666C9">
              <w:rPr>
                <w:rFonts w:ascii="Arial" w:hAnsi="Arial" w:cs="Arial"/>
                <w:sz w:val="24"/>
                <w:szCs w:val="24"/>
              </w:rPr>
              <w:t>(in the year)</w:t>
            </w:r>
          </w:p>
          <w:p w14:paraId="63A01207" w14:textId="13757958" w:rsidR="005D48A3" w:rsidRPr="00A666C9" w:rsidRDefault="00A666C9"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124404C6" w:rsidR="009E4BDC" w:rsidRPr="00A666C9" w:rsidRDefault="00A666C9"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A666C9" w:rsidRDefault="00020032" w:rsidP="009E4BDC">
            <w:pPr>
              <w:spacing w:before="40" w:after="40"/>
              <w:rPr>
                <w:rFonts w:ascii="Arial" w:hAnsi="Arial" w:cs="Arial"/>
                <w:sz w:val="24"/>
                <w:szCs w:val="24"/>
              </w:rPr>
            </w:pPr>
            <w:r w:rsidRPr="00A666C9">
              <w:rPr>
                <w:rFonts w:ascii="Arial" w:hAnsi="Arial" w:cs="Arial"/>
                <w:sz w:val="24"/>
                <w:szCs w:val="24"/>
              </w:rPr>
              <w:t>0</w:t>
            </w:r>
          </w:p>
        </w:tc>
        <w:tc>
          <w:tcPr>
            <w:tcW w:w="990" w:type="dxa"/>
          </w:tcPr>
          <w:p w14:paraId="1B5214A8" w14:textId="10CC3AF3" w:rsidR="009E4BDC" w:rsidRPr="00A666C9" w:rsidRDefault="009E4BDC" w:rsidP="009E4BDC">
            <w:pPr>
              <w:spacing w:before="40" w:after="40"/>
              <w:rPr>
                <w:rFonts w:ascii="Arial" w:hAnsi="Arial" w:cs="Arial"/>
                <w:sz w:val="24"/>
                <w:szCs w:val="24"/>
              </w:rPr>
            </w:pPr>
            <w:r w:rsidRPr="00A666C9">
              <w:rPr>
                <w:rFonts w:ascii="Arial" w:hAnsi="Arial" w:cs="Arial"/>
                <w:sz w:val="24"/>
                <w:szCs w:val="24"/>
              </w:rPr>
              <w:t>None</w:t>
            </w:r>
          </w:p>
        </w:tc>
        <w:tc>
          <w:tcPr>
            <w:tcW w:w="2071" w:type="dxa"/>
          </w:tcPr>
          <w:p w14:paraId="36EF2D59" w14:textId="21C4FC57" w:rsidR="009E4BDC" w:rsidRPr="00A666C9" w:rsidRDefault="009E4BDC" w:rsidP="009E4BDC">
            <w:pPr>
              <w:spacing w:before="40" w:after="40"/>
              <w:rPr>
                <w:rFonts w:ascii="Arial" w:hAnsi="Arial" w:cs="Arial"/>
                <w:sz w:val="24"/>
                <w:szCs w:val="24"/>
              </w:rPr>
            </w:pPr>
            <w:r w:rsidRPr="00A666C9">
              <w:rPr>
                <w:rFonts w:ascii="Arial" w:hAnsi="Arial" w:cs="Arial"/>
                <w:sz w:val="24"/>
                <w:szCs w:val="24"/>
              </w:rPr>
              <w:t>Human and animal fecal waste</w:t>
            </w:r>
          </w:p>
        </w:tc>
      </w:tr>
    </w:tbl>
    <w:p w14:paraId="79F33091" w14:textId="226CF236" w:rsidR="005D48A3" w:rsidRPr="00A666C9" w:rsidRDefault="009E4BDC" w:rsidP="000E693A">
      <w:pPr>
        <w:rPr>
          <w:rFonts w:ascii="Arial" w:hAnsi="Arial" w:cs="Arial"/>
          <w:sz w:val="24"/>
          <w:szCs w:val="24"/>
        </w:rPr>
      </w:pPr>
      <w:r w:rsidRPr="00A666C9">
        <w:rPr>
          <w:rFonts w:ascii="Arial" w:hAnsi="Arial" w:cs="Arial"/>
          <w:sz w:val="24"/>
          <w:szCs w:val="24"/>
        </w:rPr>
        <w:t>(a)</w:t>
      </w:r>
      <w:r w:rsidR="000A0347" w:rsidRPr="00A666C9">
        <w:rPr>
          <w:rFonts w:ascii="Arial" w:hAnsi="Arial" w:cs="Arial"/>
          <w:sz w:val="24"/>
          <w:szCs w:val="24"/>
        </w:rPr>
        <w:t xml:space="preserve"> For systems collecting fewer than 40 samples per month: </w:t>
      </w:r>
      <w:r w:rsidR="00FA2B3B" w:rsidRPr="00A666C9">
        <w:rPr>
          <w:rFonts w:ascii="Arial" w:hAnsi="Arial" w:cs="Arial"/>
          <w:sz w:val="24"/>
          <w:szCs w:val="24"/>
        </w:rPr>
        <w:t>t</w:t>
      </w:r>
      <w:r w:rsidR="009D5D09" w:rsidRPr="00A666C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A666C9">
        <w:rPr>
          <w:b w:val="0"/>
          <w:bCs/>
        </w:rPr>
        <w:t>For violation of the total coliform MCL, i</w:t>
      </w:r>
      <w:r w:rsidR="00E614E6" w:rsidRPr="00A666C9">
        <w:rPr>
          <w:b w:val="0"/>
          <w:bCs/>
        </w:rPr>
        <w:t xml:space="preserve">nclude </w:t>
      </w:r>
      <w:r w:rsidR="00FC1912" w:rsidRPr="00A666C9">
        <w:rPr>
          <w:b w:val="0"/>
          <w:bCs/>
        </w:rPr>
        <w:t xml:space="preserve">potential adverse health effects, </w:t>
      </w:r>
      <w:r w:rsidRPr="00A666C9">
        <w:rPr>
          <w:b w:val="0"/>
          <w:bCs/>
        </w:rPr>
        <w:t xml:space="preserve">and </w:t>
      </w:r>
      <w:r w:rsidR="00FC1912" w:rsidRPr="00A666C9">
        <w:rPr>
          <w:b w:val="0"/>
          <w:bCs/>
        </w:rPr>
        <w:t>actions taken by water system to address the violation</w:t>
      </w:r>
      <w:r w:rsidR="001654B0" w:rsidRPr="00A666C9">
        <w:t xml:space="preserve">: </w:t>
      </w:r>
      <w:r w:rsidR="001654B0" w:rsidRPr="00A666C9">
        <w:rPr>
          <w:b w:val="0"/>
          <w:bCs/>
        </w:rPr>
        <w:t xml:space="preserve">[Enter </w:t>
      </w:r>
      <w:r w:rsidR="00FC1912" w:rsidRPr="00A666C9">
        <w:rPr>
          <w:b w:val="0"/>
          <w:bCs/>
        </w:rPr>
        <w:t>information</w:t>
      </w:r>
      <w:r w:rsidR="001654B0" w:rsidRPr="00A666C9">
        <w:rPr>
          <w:b w:val="0"/>
          <w:bCs/>
        </w:rPr>
        <w:t>]</w:t>
      </w:r>
    </w:p>
    <w:p w14:paraId="643E57A7" w14:textId="4F3E2CE3" w:rsidR="005210D2" w:rsidRPr="005F082E" w:rsidRDefault="005210D2" w:rsidP="00070C22">
      <w:pPr>
        <w:pStyle w:val="Caption"/>
      </w:pPr>
      <w:r w:rsidRPr="005F082E">
        <w:t xml:space="preserve">Table </w:t>
      </w:r>
      <w:r w:rsidR="00BC1D82">
        <w:fldChar w:fldCharType="begin"/>
      </w:r>
      <w:r w:rsidR="00BC1D82">
        <w:instrText xml:space="preserve"> SEQ Table \* ARABIC </w:instrText>
      </w:r>
      <w:r w:rsidR="00BC1D82">
        <w:fldChar w:fldCharType="separate"/>
      </w:r>
      <w:r w:rsidR="0050755D">
        <w:rPr>
          <w:noProof/>
        </w:rPr>
        <w:t>2</w:t>
      </w:r>
      <w:r w:rsidR="00BC1D8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FD17AA" w:rsidRPr="005F082E" w14:paraId="08D72929" w14:textId="77777777" w:rsidTr="006D480B">
        <w:tc>
          <w:tcPr>
            <w:tcW w:w="985" w:type="dxa"/>
            <w:tcMar>
              <w:left w:w="86" w:type="dxa"/>
              <w:right w:w="86" w:type="dxa"/>
            </w:tcMar>
          </w:tcPr>
          <w:p w14:paraId="5B6D4539" w14:textId="77777777"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6A173235" w14:textId="423CE2FF" w:rsidR="00FD17AA" w:rsidRDefault="00FD17AA" w:rsidP="00FD17AA">
            <w:pPr>
              <w:spacing w:before="40" w:after="40"/>
              <w:jc w:val="center"/>
              <w:rPr>
                <w:rFonts w:ascii="Arial" w:hAnsi="Arial" w:cs="Arial"/>
                <w:color w:val="000000" w:themeColor="text1"/>
                <w:sz w:val="24"/>
                <w:szCs w:val="24"/>
              </w:rPr>
            </w:pPr>
          </w:p>
          <w:p w14:paraId="0A0580DD" w14:textId="16EE08E0" w:rsidR="00FD17AA" w:rsidRPr="005F082E" w:rsidRDefault="00FD17AA" w:rsidP="00FD17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2/7-8/5/20</w:t>
            </w:r>
          </w:p>
        </w:tc>
        <w:tc>
          <w:tcPr>
            <w:tcW w:w="900" w:type="dxa"/>
            <w:tcMar>
              <w:left w:w="86" w:type="dxa"/>
              <w:right w:w="86" w:type="dxa"/>
            </w:tcMar>
          </w:tcPr>
          <w:p w14:paraId="1221E7DB" w14:textId="2B79EF1F" w:rsidR="00FD17AA" w:rsidRDefault="00FD17AA" w:rsidP="00FD17AA">
            <w:pPr>
              <w:spacing w:before="40" w:after="40"/>
              <w:jc w:val="center"/>
              <w:rPr>
                <w:rFonts w:ascii="Arial" w:hAnsi="Arial" w:cs="Arial"/>
                <w:color w:val="000000" w:themeColor="text1"/>
                <w:sz w:val="24"/>
                <w:szCs w:val="24"/>
              </w:rPr>
            </w:pPr>
          </w:p>
          <w:p w14:paraId="102D5A02" w14:textId="39C87A9A"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2F6A7B86" w14:textId="1F9164C3" w:rsidR="00FD17AA" w:rsidRDefault="00FD17AA" w:rsidP="00FD17AA">
            <w:pPr>
              <w:spacing w:before="40" w:after="40"/>
              <w:jc w:val="center"/>
              <w:rPr>
                <w:rFonts w:ascii="Arial" w:hAnsi="Arial" w:cs="Arial"/>
                <w:color w:val="000000" w:themeColor="text1"/>
                <w:sz w:val="24"/>
                <w:szCs w:val="24"/>
              </w:rPr>
            </w:pPr>
          </w:p>
          <w:p w14:paraId="36E2A949" w14:textId="2311A05E" w:rsidR="00FD17AA" w:rsidRPr="005F082E" w:rsidRDefault="00FD17AA" w:rsidP="00FD17AA">
            <w:pPr>
              <w:spacing w:before="40" w:after="40"/>
              <w:jc w:val="center"/>
              <w:rPr>
                <w:rFonts w:ascii="Arial" w:hAnsi="Arial" w:cs="Arial"/>
                <w:color w:val="FFFFFF" w:themeColor="background1"/>
                <w:sz w:val="24"/>
                <w:szCs w:val="24"/>
              </w:rPr>
            </w:pPr>
            <w:proofErr w:type="spellStart"/>
            <w:r>
              <w:rPr>
                <w:rFonts w:ascii="Arial" w:hAnsi="Arial" w:cs="Arial"/>
                <w:color w:val="000000" w:themeColor="text1"/>
                <w:sz w:val="24"/>
                <w:szCs w:val="24"/>
              </w:rPr>
              <w:t>nd</w:t>
            </w:r>
            <w:proofErr w:type="spellEnd"/>
          </w:p>
        </w:tc>
        <w:tc>
          <w:tcPr>
            <w:tcW w:w="900" w:type="dxa"/>
            <w:tcMar>
              <w:left w:w="86" w:type="dxa"/>
              <w:right w:w="86" w:type="dxa"/>
            </w:tcMar>
          </w:tcPr>
          <w:p w14:paraId="5DA32325" w14:textId="7027DF97" w:rsidR="00FD17AA" w:rsidRDefault="00FD17AA" w:rsidP="00FD17AA">
            <w:pPr>
              <w:spacing w:before="40" w:after="40"/>
              <w:jc w:val="center"/>
              <w:rPr>
                <w:rFonts w:ascii="Arial" w:hAnsi="Arial" w:cs="Arial"/>
                <w:color w:val="000000" w:themeColor="text1"/>
                <w:sz w:val="24"/>
                <w:szCs w:val="24"/>
              </w:rPr>
            </w:pPr>
          </w:p>
          <w:p w14:paraId="308535F4" w14:textId="56881EFA"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FD17AA" w:rsidRPr="005F082E" w:rsidRDefault="00FD17AA" w:rsidP="00FD17AA">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D17AA" w:rsidRPr="005F082E" w14:paraId="3E0C72DE" w14:textId="77777777" w:rsidTr="006D480B">
        <w:tc>
          <w:tcPr>
            <w:tcW w:w="985" w:type="dxa"/>
            <w:tcMar>
              <w:left w:w="86" w:type="dxa"/>
              <w:right w:w="86" w:type="dxa"/>
            </w:tcMar>
          </w:tcPr>
          <w:p w14:paraId="4152BF18" w14:textId="77777777"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2BE40CFC" w14:textId="123AD218" w:rsidR="00FD17AA" w:rsidRDefault="00FD17AA" w:rsidP="00FD17AA">
            <w:pPr>
              <w:spacing w:before="40" w:after="40"/>
              <w:rPr>
                <w:rFonts w:ascii="Arial" w:hAnsi="Arial" w:cs="Arial"/>
                <w:color w:val="000000" w:themeColor="text1"/>
                <w:sz w:val="24"/>
                <w:szCs w:val="24"/>
              </w:rPr>
            </w:pPr>
          </w:p>
          <w:p w14:paraId="66D2F869" w14:textId="77777777" w:rsidR="00FD17AA" w:rsidRDefault="00FD17AA" w:rsidP="00FD17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2/7-8/5/20</w:t>
            </w:r>
          </w:p>
          <w:p w14:paraId="1E79D436" w14:textId="075A3D08" w:rsidR="00FD17AA" w:rsidRPr="005F082E" w:rsidRDefault="00FD17AA" w:rsidP="00FD17AA">
            <w:pPr>
              <w:spacing w:before="40" w:after="40"/>
              <w:jc w:val="center"/>
              <w:rPr>
                <w:rFonts w:ascii="Arial" w:hAnsi="Arial" w:cs="Arial"/>
                <w:color w:val="FFFFFF" w:themeColor="background1"/>
                <w:sz w:val="24"/>
                <w:szCs w:val="24"/>
              </w:rPr>
            </w:pPr>
          </w:p>
        </w:tc>
        <w:tc>
          <w:tcPr>
            <w:tcW w:w="900" w:type="dxa"/>
            <w:tcMar>
              <w:left w:w="86" w:type="dxa"/>
              <w:right w:w="86" w:type="dxa"/>
            </w:tcMar>
          </w:tcPr>
          <w:p w14:paraId="39E21207" w14:textId="08F9A749" w:rsidR="00FD17AA" w:rsidRDefault="00FD17AA" w:rsidP="00FD17AA">
            <w:pPr>
              <w:spacing w:before="40" w:after="40"/>
              <w:jc w:val="center"/>
              <w:rPr>
                <w:rFonts w:ascii="Arial" w:hAnsi="Arial" w:cs="Arial"/>
                <w:color w:val="000000" w:themeColor="text1"/>
                <w:sz w:val="24"/>
                <w:szCs w:val="24"/>
              </w:rPr>
            </w:pPr>
          </w:p>
          <w:p w14:paraId="42CEE2F3" w14:textId="30DA5FE6"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74EA23DF" w14:textId="616A9A57" w:rsidR="00FD17AA" w:rsidRDefault="00FD17AA" w:rsidP="00FD17AA">
            <w:pPr>
              <w:spacing w:before="40" w:after="40"/>
              <w:jc w:val="center"/>
              <w:rPr>
                <w:rFonts w:ascii="Arial" w:hAnsi="Arial" w:cs="Arial"/>
                <w:color w:val="000000" w:themeColor="text1"/>
                <w:sz w:val="24"/>
                <w:szCs w:val="24"/>
              </w:rPr>
            </w:pPr>
          </w:p>
          <w:p w14:paraId="15E55B1F" w14:textId="556F10E8" w:rsidR="00FD17AA" w:rsidRPr="005F082E" w:rsidRDefault="00FD17AA" w:rsidP="00FD17AA">
            <w:pPr>
              <w:spacing w:before="40" w:after="40"/>
              <w:jc w:val="center"/>
              <w:rPr>
                <w:rFonts w:ascii="Arial" w:hAnsi="Arial" w:cs="Arial"/>
                <w:color w:val="FFFFFF" w:themeColor="background1"/>
                <w:sz w:val="24"/>
                <w:szCs w:val="24"/>
              </w:rPr>
            </w:pPr>
            <w:proofErr w:type="spellStart"/>
            <w:r>
              <w:rPr>
                <w:rFonts w:ascii="Arial" w:hAnsi="Arial" w:cs="Arial"/>
                <w:color w:val="000000" w:themeColor="text1"/>
                <w:sz w:val="24"/>
                <w:szCs w:val="24"/>
              </w:rPr>
              <w:t>nd</w:t>
            </w:r>
            <w:proofErr w:type="spellEnd"/>
          </w:p>
        </w:tc>
        <w:tc>
          <w:tcPr>
            <w:tcW w:w="900" w:type="dxa"/>
            <w:tcMar>
              <w:left w:w="86" w:type="dxa"/>
              <w:right w:w="86" w:type="dxa"/>
            </w:tcMar>
          </w:tcPr>
          <w:p w14:paraId="0ED87851" w14:textId="32DD7264" w:rsidR="00FD17AA" w:rsidRDefault="00FD17AA" w:rsidP="00FD17AA">
            <w:pPr>
              <w:spacing w:before="40" w:after="40"/>
              <w:rPr>
                <w:rFonts w:ascii="Arial" w:hAnsi="Arial" w:cs="Arial"/>
                <w:color w:val="000000" w:themeColor="text1"/>
                <w:sz w:val="24"/>
                <w:szCs w:val="24"/>
              </w:rPr>
            </w:pPr>
          </w:p>
          <w:p w14:paraId="1AE57BBF" w14:textId="218C7FD6"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BC1D82">
        <w:fldChar w:fldCharType="begin"/>
      </w:r>
      <w:r w:rsidR="00BC1D82">
        <w:instrText xml:space="preserve"> SEQ Table \* ARABIC </w:instrText>
      </w:r>
      <w:r w:rsidR="00BC1D82">
        <w:fldChar w:fldCharType="separate"/>
      </w:r>
      <w:r w:rsidR="0050755D">
        <w:rPr>
          <w:noProof/>
        </w:rPr>
        <w:t>3</w:t>
      </w:r>
      <w:r w:rsidR="00BC1D8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D17AA" w:rsidRPr="005F082E" w14:paraId="0E0C1E93" w14:textId="77777777" w:rsidTr="00CD78A4">
        <w:trPr>
          <w:trHeight w:val="432"/>
        </w:trPr>
        <w:tc>
          <w:tcPr>
            <w:tcW w:w="2250" w:type="dxa"/>
          </w:tcPr>
          <w:p w14:paraId="66AD9F49" w14:textId="77777777"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BB5C143" w14:textId="263B2114" w:rsidR="00FD17AA" w:rsidRDefault="00FD17AA" w:rsidP="00FD17AA">
            <w:pPr>
              <w:spacing w:before="40" w:after="40"/>
              <w:jc w:val="center"/>
              <w:rPr>
                <w:rFonts w:ascii="Arial" w:hAnsi="Arial" w:cs="Arial"/>
                <w:color w:val="000000" w:themeColor="text1"/>
                <w:sz w:val="24"/>
                <w:szCs w:val="24"/>
              </w:rPr>
            </w:pPr>
          </w:p>
          <w:p w14:paraId="2DC49168" w14:textId="76C3F09E" w:rsidR="00FD17AA" w:rsidRPr="005F082E" w:rsidRDefault="00FD17AA" w:rsidP="00FD17A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Mar>
              <w:left w:w="58" w:type="dxa"/>
              <w:right w:w="58" w:type="dxa"/>
            </w:tcMar>
          </w:tcPr>
          <w:p w14:paraId="5F21063A" w14:textId="76D3155C" w:rsidR="00FD17AA" w:rsidRDefault="00FD17AA" w:rsidP="00FD17AA">
            <w:pPr>
              <w:spacing w:before="40" w:after="40"/>
              <w:jc w:val="center"/>
              <w:rPr>
                <w:rFonts w:ascii="Arial" w:hAnsi="Arial" w:cs="Arial"/>
                <w:color w:val="000000" w:themeColor="text1"/>
                <w:sz w:val="24"/>
                <w:szCs w:val="24"/>
              </w:rPr>
            </w:pPr>
          </w:p>
          <w:p w14:paraId="690B0D1C" w14:textId="10F8D490"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42.6</w:t>
            </w:r>
          </w:p>
        </w:tc>
        <w:tc>
          <w:tcPr>
            <w:tcW w:w="1530" w:type="dxa"/>
            <w:tcMar>
              <w:left w:w="58" w:type="dxa"/>
              <w:right w:w="58" w:type="dxa"/>
            </w:tcMar>
          </w:tcPr>
          <w:p w14:paraId="3FF76278" w14:textId="1BDDE881" w:rsidR="00FD17AA" w:rsidRDefault="00FD17AA" w:rsidP="00FD17AA">
            <w:pPr>
              <w:spacing w:before="40" w:after="40"/>
              <w:rPr>
                <w:rFonts w:ascii="Arial" w:hAnsi="Arial" w:cs="Arial"/>
                <w:color w:val="000000" w:themeColor="text1"/>
                <w:sz w:val="24"/>
                <w:szCs w:val="24"/>
              </w:rPr>
            </w:pPr>
          </w:p>
          <w:p w14:paraId="6802CC34" w14:textId="10897AFA"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18-62</w:t>
            </w:r>
          </w:p>
        </w:tc>
        <w:tc>
          <w:tcPr>
            <w:tcW w:w="810" w:type="dxa"/>
            <w:tcMar>
              <w:left w:w="58" w:type="dxa"/>
              <w:right w:w="58" w:type="dxa"/>
            </w:tcMar>
          </w:tcPr>
          <w:p w14:paraId="4E60C959"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FD17AA" w:rsidRPr="005F082E" w14:paraId="2ACD2463" w14:textId="77777777" w:rsidTr="00CD78A4">
        <w:tc>
          <w:tcPr>
            <w:tcW w:w="2250" w:type="dxa"/>
          </w:tcPr>
          <w:p w14:paraId="01FDA3CE" w14:textId="77777777"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6E2EB130" w14:textId="5110200E" w:rsidR="00FD17AA" w:rsidRDefault="00FD17AA" w:rsidP="00FD17AA">
            <w:pPr>
              <w:spacing w:before="40" w:after="40"/>
              <w:jc w:val="center"/>
              <w:rPr>
                <w:rFonts w:ascii="Arial" w:hAnsi="Arial" w:cs="Arial"/>
                <w:color w:val="000000" w:themeColor="text1"/>
                <w:sz w:val="24"/>
                <w:szCs w:val="24"/>
              </w:rPr>
            </w:pPr>
          </w:p>
          <w:p w14:paraId="7A81C45D" w14:textId="10505FFF"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2020</w:t>
            </w:r>
          </w:p>
        </w:tc>
        <w:tc>
          <w:tcPr>
            <w:tcW w:w="1260" w:type="dxa"/>
            <w:tcMar>
              <w:left w:w="58" w:type="dxa"/>
              <w:right w:w="58" w:type="dxa"/>
            </w:tcMar>
          </w:tcPr>
          <w:p w14:paraId="1469A21A" w14:textId="5F41F6F9" w:rsidR="00FD17AA" w:rsidRDefault="00FD17AA" w:rsidP="00FD17AA">
            <w:pPr>
              <w:spacing w:before="40" w:after="40"/>
              <w:jc w:val="center"/>
              <w:rPr>
                <w:rFonts w:ascii="Arial" w:hAnsi="Arial" w:cs="Arial"/>
                <w:color w:val="000000" w:themeColor="text1"/>
                <w:sz w:val="24"/>
                <w:szCs w:val="24"/>
              </w:rPr>
            </w:pPr>
          </w:p>
          <w:p w14:paraId="5F571C45" w14:textId="337C85CE"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63</w:t>
            </w:r>
          </w:p>
        </w:tc>
        <w:tc>
          <w:tcPr>
            <w:tcW w:w="1530" w:type="dxa"/>
            <w:tcMar>
              <w:left w:w="58" w:type="dxa"/>
              <w:right w:w="58" w:type="dxa"/>
            </w:tcMar>
          </w:tcPr>
          <w:p w14:paraId="0AC7409F" w14:textId="1F5669BA" w:rsidR="00FD17AA" w:rsidRDefault="00FD17AA" w:rsidP="00FD17AA">
            <w:pPr>
              <w:spacing w:before="40" w:after="40"/>
              <w:jc w:val="center"/>
              <w:rPr>
                <w:rFonts w:ascii="Arial" w:hAnsi="Arial" w:cs="Arial"/>
                <w:color w:val="000000" w:themeColor="text1"/>
                <w:sz w:val="24"/>
                <w:szCs w:val="24"/>
              </w:rPr>
            </w:pPr>
          </w:p>
          <w:p w14:paraId="2BE476FB" w14:textId="1906CD4F" w:rsidR="00FD17AA" w:rsidRPr="005F082E" w:rsidRDefault="00FD17AA" w:rsidP="00FD17A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8.5-170</w:t>
            </w:r>
          </w:p>
        </w:tc>
        <w:tc>
          <w:tcPr>
            <w:tcW w:w="810" w:type="dxa"/>
            <w:tcMar>
              <w:left w:w="58" w:type="dxa"/>
              <w:right w:w="58" w:type="dxa"/>
            </w:tcMar>
          </w:tcPr>
          <w:p w14:paraId="76B554F2"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FD17AA" w:rsidRPr="005F082E" w:rsidRDefault="00FD17AA" w:rsidP="00FD17AA">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FD17AA" w:rsidRPr="005F082E" w:rsidRDefault="00FD17AA" w:rsidP="00FD17AA">
            <w:pPr>
              <w:spacing w:before="40" w:after="40"/>
              <w:rPr>
                <w:rFonts w:ascii="Arial" w:hAnsi="Arial" w:cs="Arial"/>
                <w:sz w:val="24"/>
                <w:szCs w:val="24"/>
              </w:rPr>
            </w:pPr>
            <w:r w:rsidRPr="005F082E">
              <w:rPr>
                <w:rFonts w:ascii="Arial" w:hAnsi="Arial" w:cs="Arial"/>
                <w:sz w:val="24"/>
                <w:szCs w:val="24"/>
              </w:rPr>
              <w:t xml:space="preserve">Sum of polyvalent cations present in the </w:t>
            </w:r>
            <w:r w:rsidRPr="005F082E">
              <w:rPr>
                <w:rFonts w:ascii="Arial" w:hAnsi="Arial" w:cs="Arial"/>
                <w:sz w:val="24"/>
                <w:szCs w:val="24"/>
              </w:rPr>
              <w:lastRenderedPageBreak/>
              <w:t>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BC1D82">
        <w:fldChar w:fldCharType="begin"/>
      </w:r>
      <w:r w:rsidR="00BC1D82">
        <w:instrText xml:space="preserve"> SEQ Table \* ARABIC </w:instrText>
      </w:r>
      <w:r w:rsidR="00BC1D82">
        <w:fldChar w:fldCharType="separate"/>
      </w:r>
      <w:r w:rsidR="0050755D">
        <w:rPr>
          <w:noProof/>
        </w:rPr>
        <w:t>4</w:t>
      </w:r>
      <w:r w:rsidR="00BC1D8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B332F" w:rsidRPr="005F082E" w14:paraId="7C96DD6F" w14:textId="77777777" w:rsidTr="00865F8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2A79C8B1" w:rsidR="004B332F" w:rsidRPr="005F082E" w:rsidRDefault="004B332F" w:rsidP="004B332F">
            <w:pPr>
              <w:keepNext/>
              <w:keepLines/>
              <w:spacing w:before="40" w:after="40"/>
              <w:ind w:left="30"/>
              <w:jc w:val="both"/>
              <w:rPr>
                <w:rFonts w:ascii="Arial" w:hAnsi="Arial" w:cs="Arial"/>
                <w:color w:val="000000" w:themeColor="text1"/>
                <w:sz w:val="24"/>
                <w:szCs w:val="24"/>
              </w:rPr>
            </w:pPr>
            <w:r>
              <w:rPr>
                <w:sz w:val="18"/>
              </w:rPr>
              <w:t>Fluoride mg\l</w:t>
            </w:r>
          </w:p>
        </w:tc>
        <w:tc>
          <w:tcPr>
            <w:tcW w:w="1440" w:type="dxa"/>
            <w:tcBorders>
              <w:top w:val="single" w:sz="6" w:space="0" w:color="000000"/>
              <w:left w:val="single" w:sz="4" w:space="0" w:color="000000"/>
              <w:bottom w:val="single" w:sz="4" w:space="0" w:color="000000"/>
              <w:right w:val="single" w:sz="4" w:space="0" w:color="000000"/>
            </w:tcBorders>
          </w:tcPr>
          <w:p w14:paraId="21F7006B" w14:textId="1D14E53A"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1BD7CABC" w14:textId="45AA9B04"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1.25</w:t>
            </w:r>
          </w:p>
        </w:tc>
        <w:tc>
          <w:tcPr>
            <w:tcW w:w="1530" w:type="dxa"/>
            <w:tcBorders>
              <w:top w:val="single" w:sz="6" w:space="0" w:color="000000"/>
              <w:left w:val="single" w:sz="4" w:space="0" w:color="000000"/>
              <w:bottom w:val="single" w:sz="4" w:space="0" w:color="000000"/>
              <w:right w:val="single" w:sz="4" w:space="0" w:color="000000"/>
            </w:tcBorders>
          </w:tcPr>
          <w:p w14:paraId="40895B2C" w14:textId="3D09C417"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0.28-2.7</w:t>
            </w:r>
          </w:p>
        </w:tc>
        <w:tc>
          <w:tcPr>
            <w:tcW w:w="1170" w:type="dxa"/>
            <w:tcBorders>
              <w:top w:val="single" w:sz="6" w:space="0" w:color="000000"/>
              <w:left w:val="single" w:sz="4" w:space="0" w:color="000000"/>
              <w:bottom w:val="single" w:sz="4" w:space="0" w:color="000000"/>
              <w:right w:val="single" w:sz="4" w:space="0" w:color="000000"/>
            </w:tcBorders>
          </w:tcPr>
          <w:p w14:paraId="707B8EC2" w14:textId="3AB485D1"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2</w:t>
            </w:r>
          </w:p>
        </w:tc>
        <w:tc>
          <w:tcPr>
            <w:tcW w:w="1260" w:type="dxa"/>
            <w:tcBorders>
              <w:top w:val="single" w:sz="6" w:space="0" w:color="000000"/>
              <w:left w:val="single" w:sz="4" w:space="0" w:color="000000"/>
              <w:bottom w:val="single" w:sz="4" w:space="0" w:color="000000"/>
              <w:right w:val="single" w:sz="4" w:space="0" w:color="000000"/>
            </w:tcBorders>
          </w:tcPr>
          <w:p w14:paraId="4F209845" w14:textId="3A7E6623"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1E2123EF" w:rsidR="004B332F" w:rsidRPr="005F082E" w:rsidRDefault="004B332F" w:rsidP="004B332F">
            <w:pPr>
              <w:keepNext/>
              <w:keepLines/>
              <w:spacing w:before="40" w:after="40"/>
              <w:jc w:val="center"/>
              <w:rPr>
                <w:rFonts w:ascii="Arial" w:hAnsi="Arial" w:cs="Arial"/>
                <w:color w:val="000000" w:themeColor="text1"/>
                <w:sz w:val="24"/>
                <w:szCs w:val="24"/>
              </w:rPr>
            </w:pPr>
            <w:r w:rsidRPr="00D211A8">
              <w:rPr>
                <w:sz w:val="18"/>
              </w:rPr>
              <w:t>Erosion of natural deposits; water additive which promotes strong teeth; discharge from fertilizer and aluminum factories</w:t>
            </w:r>
          </w:p>
        </w:tc>
      </w:tr>
      <w:tr w:rsidR="004B332F" w:rsidRPr="005F082E" w14:paraId="0A10ED2B" w14:textId="77777777" w:rsidTr="00865F8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3A605E52" w14:textId="786C4BC8" w:rsidR="004B332F" w:rsidRPr="005F082E" w:rsidRDefault="004B332F" w:rsidP="004B332F">
            <w:pPr>
              <w:keepNext/>
              <w:keepLines/>
              <w:spacing w:before="40" w:after="40"/>
              <w:ind w:left="30"/>
              <w:jc w:val="both"/>
              <w:rPr>
                <w:rFonts w:ascii="Arial" w:hAnsi="Arial" w:cs="Arial"/>
                <w:color w:val="000000" w:themeColor="text1"/>
                <w:sz w:val="24"/>
                <w:szCs w:val="24"/>
              </w:rPr>
            </w:pPr>
            <w:r>
              <w:rPr>
                <w:sz w:val="18"/>
              </w:rPr>
              <w:t>Uranium (</w:t>
            </w:r>
            <w:proofErr w:type="spellStart"/>
            <w:r>
              <w:rPr>
                <w:sz w:val="18"/>
              </w:rPr>
              <w:t>pCi</w:t>
            </w:r>
            <w:proofErr w:type="spellEnd"/>
            <w:r>
              <w:rPr>
                <w:sz w:val="18"/>
              </w:rPr>
              <w:t>/L)</w:t>
            </w:r>
          </w:p>
        </w:tc>
        <w:tc>
          <w:tcPr>
            <w:tcW w:w="1440" w:type="dxa"/>
            <w:tcBorders>
              <w:top w:val="single" w:sz="6" w:space="0" w:color="000000"/>
              <w:left w:val="single" w:sz="4" w:space="0" w:color="000000"/>
              <w:bottom w:val="single" w:sz="4" w:space="0" w:color="000000"/>
              <w:right w:val="single" w:sz="4" w:space="0" w:color="000000"/>
            </w:tcBorders>
          </w:tcPr>
          <w:p w14:paraId="1E0F4BBA" w14:textId="6DA42E31"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4BD8F38A" w14:textId="4E8CF56D"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10.1</w:t>
            </w:r>
          </w:p>
        </w:tc>
        <w:tc>
          <w:tcPr>
            <w:tcW w:w="1530" w:type="dxa"/>
            <w:tcBorders>
              <w:top w:val="single" w:sz="6" w:space="0" w:color="000000"/>
              <w:left w:val="single" w:sz="4" w:space="0" w:color="000000"/>
              <w:bottom w:val="single" w:sz="4" w:space="0" w:color="000000"/>
              <w:right w:val="single" w:sz="4" w:space="0" w:color="000000"/>
            </w:tcBorders>
          </w:tcPr>
          <w:p w14:paraId="5D03CE39" w14:textId="10B03888"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10.1pCi/L</w:t>
            </w:r>
          </w:p>
        </w:tc>
        <w:tc>
          <w:tcPr>
            <w:tcW w:w="1170" w:type="dxa"/>
            <w:tcBorders>
              <w:top w:val="single" w:sz="6" w:space="0" w:color="000000"/>
              <w:left w:val="single" w:sz="4" w:space="0" w:color="000000"/>
              <w:bottom w:val="single" w:sz="4" w:space="0" w:color="000000"/>
              <w:right w:val="single" w:sz="4" w:space="0" w:color="000000"/>
            </w:tcBorders>
          </w:tcPr>
          <w:p w14:paraId="760B396B" w14:textId="53757C64"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 xml:space="preserve">20 </w:t>
            </w:r>
            <w:proofErr w:type="spellStart"/>
            <w:r>
              <w:rPr>
                <w:sz w:val="18"/>
              </w:rPr>
              <w:t>pCi</w:t>
            </w:r>
            <w:proofErr w:type="spellEnd"/>
            <w:r>
              <w:rPr>
                <w:sz w:val="18"/>
              </w:rPr>
              <w:t>/L</w:t>
            </w:r>
          </w:p>
        </w:tc>
        <w:tc>
          <w:tcPr>
            <w:tcW w:w="1260" w:type="dxa"/>
            <w:tcBorders>
              <w:top w:val="single" w:sz="6" w:space="0" w:color="000000"/>
              <w:left w:val="single" w:sz="4" w:space="0" w:color="000000"/>
              <w:bottom w:val="single" w:sz="4" w:space="0" w:color="000000"/>
              <w:right w:val="single" w:sz="4" w:space="0" w:color="000000"/>
            </w:tcBorders>
          </w:tcPr>
          <w:p w14:paraId="27A6C079" w14:textId="5D31F100"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0.43</w:t>
            </w:r>
          </w:p>
        </w:tc>
        <w:tc>
          <w:tcPr>
            <w:tcW w:w="1931" w:type="dxa"/>
            <w:tcBorders>
              <w:top w:val="single" w:sz="6" w:space="0" w:color="000000"/>
              <w:left w:val="single" w:sz="4" w:space="0" w:color="000000"/>
              <w:bottom w:val="single" w:sz="4" w:space="0" w:color="000000"/>
              <w:right w:val="single" w:sz="6" w:space="0" w:color="000000"/>
            </w:tcBorders>
          </w:tcPr>
          <w:p w14:paraId="4332AC83" w14:textId="5FF783AF" w:rsidR="004B332F" w:rsidRPr="005F082E" w:rsidRDefault="004B332F" w:rsidP="004B332F">
            <w:pPr>
              <w:keepNext/>
              <w:keepLines/>
              <w:spacing w:before="40" w:after="40"/>
              <w:jc w:val="center"/>
              <w:rPr>
                <w:rFonts w:ascii="Arial" w:hAnsi="Arial" w:cs="Arial"/>
                <w:color w:val="000000" w:themeColor="text1"/>
                <w:sz w:val="24"/>
                <w:szCs w:val="24"/>
              </w:rPr>
            </w:pPr>
            <w:r w:rsidRPr="00C47EFC">
              <w:rPr>
                <w:sz w:val="18"/>
              </w:rPr>
              <w:t>Erosion of natural deposits</w:t>
            </w:r>
          </w:p>
        </w:tc>
      </w:tr>
      <w:tr w:rsidR="004B332F" w:rsidRPr="005F082E" w14:paraId="22C03EC5" w14:textId="77777777" w:rsidTr="00865F8F">
        <w:trPr>
          <w:trHeight w:val="432"/>
        </w:trPr>
        <w:tc>
          <w:tcPr>
            <w:tcW w:w="2245" w:type="dxa"/>
            <w:tcBorders>
              <w:top w:val="single" w:sz="6" w:space="0" w:color="000000"/>
              <w:left w:val="single" w:sz="6" w:space="0" w:color="000000"/>
              <w:bottom w:val="single" w:sz="6" w:space="0" w:color="000000"/>
              <w:right w:val="single" w:sz="6" w:space="0" w:color="000000"/>
            </w:tcBorders>
            <w:tcMar>
              <w:left w:w="58" w:type="dxa"/>
              <w:right w:w="58" w:type="dxa"/>
            </w:tcMar>
          </w:tcPr>
          <w:p w14:paraId="7BFBF48F" w14:textId="3583C5FD" w:rsidR="004B332F" w:rsidRPr="005F082E" w:rsidRDefault="004B332F" w:rsidP="004B332F">
            <w:pPr>
              <w:keepNext/>
              <w:keepLines/>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picl</w:t>
            </w:r>
            <w:proofErr w:type="spellEnd"/>
          </w:p>
        </w:tc>
        <w:tc>
          <w:tcPr>
            <w:tcW w:w="1440" w:type="dxa"/>
            <w:tcBorders>
              <w:top w:val="single" w:sz="6" w:space="0" w:color="000000"/>
              <w:left w:val="single" w:sz="4" w:space="0" w:color="000000"/>
              <w:bottom w:val="single" w:sz="6" w:space="0" w:color="000000"/>
              <w:right w:val="single" w:sz="4" w:space="0" w:color="000000"/>
            </w:tcBorders>
          </w:tcPr>
          <w:p w14:paraId="0BE2015F" w14:textId="1B4F4697"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6" w:space="0" w:color="000000"/>
              <w:right w:val="single" w:sz="4" w:space="0" w:color="000000"/>
            </w:tcBorders>
          </w:tcPr>
          <w:p w14:paraId="785B50E1" w14:textId="4B53D3DD"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7.1pcl</w:t>
            </w:r>
          </w:p>
        </w:tc>
        <w:tc>
          <w:tcPr>
            <w:tcW w:w="1530" w:type="dxa"/>
            <w:tcBorders>
              <w:top w:val="single" w:sz="6" w:space="0" w:color="000000"/>
              <w:left w:val="single" w:sz="4" w:space="0" w:color="000000"/>
              <w:bottom w:val="single" w:sz="6" w:space="0" w:color="000000"/>
              <w:right w:val="single" w:sz="4" w:space="0" w:color="000000"/>
            </w:tcBorders>
          </w:tcPr>
          <w:p w14:paraId="623AD0DB" w14:textId="69F3AA49"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.5-17.6</w:t>
            </w:r>
          </w:p>
        </w:tc>
        <w:tc>
          <w:tcPr>
            <w:tcW w:w="1170" w:type="dxa"/>
            <w:tcBorders>
              <w:top w:val="single" w:sz="6" w:space="0" w:color="000000"/>
              <w:left w:val="single" w:sz="4" w:space="0" w:color="000000"/>
              <w:bottom w:val="single" w:sz="6" w:space="0" w:color="000000"/>
              <w:right w:val="single" w:sz="4" w:space="0" w:color="000000"/>
            </w:tcBorders>
          </w:tcPr>
          <w:p w14:paraId="056B4AFD" w14:textId="43D8AD07"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15</w:t>
            </w:r>
          </w:p>
        </w:tc>
        <w:tc>
          <w:tcPr>
            <w:tcW w:w="1260" w:type="dxa"/>
            <w:tcBorders>
              <w:top w:val="single" w:sz="6" w:space="0" w:color="000000"/>
              <w:left w:val="single" w:sz="4" w:space="0" w:color="000000"/>
              <w:bottom w:val="single" w:sz="6" w:space="0" w:color="000000"/>
              <w:right w:val="single" w:sz="4" w:space="0" w:color="000000"/>
            </w:tcBorders>
          </w:tcPr>
          <w:p w14:paraId="00286ED5" w14:textId="6A72BEB5" w:rsidR="004B332F" w:rsidRPr="005F082E" w:rsidRDefault="004B332F" w:rsidP="004B332F">
            <w:pPr>
              <w:keepNext/>
              <w:keepLines/>
              <w:spacing w:before="40" w:after="40"/>
              <w:jc w:val="center"/>
              <w:rPr>
                <w:rFonts w:ascii="Arial" w:hAnsi="Arial" w:cs="Arial"/>
                <w:color w:val="000000" w:themeColor="text1"/>
                <w:sz w:val="24"/>
                <w:szCs w:val="24"/>
              </w:rPr>
            </w:pPr>
            <w:r>
              <w:rPr>
                <w:sz w:val="18"/>
              </w:rPr>
              <w:t>0</w:t>
            </w:r>
          </w:p>
        </w:tc>
        <w:tc>
          <w:tcPr>
            <w:tcW w:w="1931" w:type="dxa"/>
            <w:tcBorders>
              <w:top w:val="single" w:sz="6" w:space="0" w:color="000000"/>
              <w:left w:val="single" w:sz="4" w:space="0" w:color="000000"/>
              <w:bottom w:val="single" w:sz="6" w:space="0" w:color="000000"/>
              <w:right w:val="single" w:sz="6" w:space="0" w:color="000000"/>
            </w:tcBorders>
          </w:tcPr>
          <w:p w14:paraId="2A308738" w14:textId="4F0B0570" w:rsidR="004B332F" w:rsidRPr="005F082E" w:rsidRDefault="004B332F" w:rsidP="004B332F">
            <w:pPr>
              <w:keepNext/>
              <w:keepLines/>
              <w:spacing w:before="40" w:after="40"/>
              <w:jc w:val="center"/>
              <w:rPr>
                <w:rFonts w:ascii="Arial" w:hAnsi="Arial" w:cs="Arial"/>
                <w:color w:val="000000" w:themeColor="text1"/>
                <w:sz w:val="24"/>
                <w:szCs w:val="24"/>
              </w:rPr>
            </w:pPr>
            <w:r w:rsidRPr="001A6BCB">
              <w:rPr>
                <w:sz w:val="18"/>
              </w:rPr>
              <w:t>Erosion of natural deposits</w:t>
            </w:r>
          </w:p>
        </w:tc>
      </w:tr>
      <w:tr w:rsidR="004B332F" w:rsidRPr="005F082E" w14:paraId="7E778FAF" w14:textId="77777777" w:rsidTr="00865F8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74DC71CD" w:rsidR="004B332F" w:rsidRPr="005F082E" w:rsidRDefault="004B332F" w:rsidP="004B332F">
            <w:pPr>
              <w:spacing w:before="40" w:after="40"/>
              <w:ind w:left="30"/>
              <w:jc w:val="both"/>
              <w:rPr>
                <w:rFonts w:ascii="Arial" w:hAnsi="Arial" w:cs="Arial"/>
                <w:color w:val="000000" w:themeColor="text1"/>
                <w:sz w:val="24"/>
                <w:szCs w:val="24"/>
              </w:rPr>
            </w:pPr>
            <w:r>
              <w:rPr>
                <w:sz w:val="18"/>
              </w:rPr>
              <w:t>Total Trihalomethanes (TTHM) (ppb)</w:t>
            </w:r>
          </w:p>
        </w:tc>
        <w:tc>
          <w:tcPr>
            <w:tcW w:w="1440" w:type="dxa"/>
            <w:tcBorders>
              <w:top w:val="single" w:sz="6" w:space="0" w:color="000000"/>
              <w:left w:val="single" w:sz="4" w:space="0" w:color="000000"/>
              <w:bottom w:val="single" w:sz="4" w:space="0" w:color="000000"/>
              <w:right w:val="single" w:sz="4" w:space="0" w:color="000000"/>
            </w:tcBorders>
          </w:tcPr>
          <w:p w14:paraId="25EFD446" w14:textId="0BCAB986" w:rsidR="004B332F" w:rsidRPr="005F082E" w:rsidRDefault="004B332F" w:rsidP="004B332F">
            <w:pPr>
              <w:spacing w:before="40" w:after="40"/>
              <w:jc w:val="center"/>
              <w:rPr>
                <w:rFonts w:ascii="Arial" w:hAnsi="Arial" w:cs="Arial"/>
                <w:color w:val="000000" w:themeColor="text1"/>
                <w:sz w:val="24"/>
                <w:szCs w:val="24"/>
              </w:rPr>
            </w:pPr>
            <w:r>
              <w:rPr>
                <w:sz w:val="18"/>
              </w:rPr>
              <w:t>202</w:t>
            </w:r>
            <w:r w:rsidR="00C7796E">
              <w:rPr>
                <w:sz w:val="18"/>
              </w:rPr>
              <w:t>1</w:t>
            </w:r>
          </w:p>
        </w:tc>
        <w:tc>
          <w:tcPr>
            <w:tcW w:w="1260" w:type="dxa"/>
            <w:tcBorders>
              <w:top w:val="single" w:sz="6" w:space="0" w:color="000000"/>
              <w:left w:val="single" w:sz="4" w:space="0" w:color="000000"/>
              <w:bottom w:val="single" w:sz="4" w:space="0" w:color="000000"/>
              <w:right w:val="single" w:sz="4" w:space="0" w:color="000000"/>
            </w:tcBorders>
          </w:tcPr>
          <w:p w14:paraId="7CAF39D9" w14:textId="449B6976" w:rsidR="004B332F" w:rsidRPr="005F082E" w:rsidRDefault="004B332F" w:rsidP="004B332F">
            <w:pPr>
              <w:spacing w:before="40" w:after="40"/>
              <w:jc w:val="center"/>
              <w:rPr>
                <w:rFonts w:ascii="Arial" w:hAnsi="Arial" w:cs="Arial"/>
                <w:color w:val="000000" w:themeColor="text1"/>
                <w:sz w:val="24"/>
                <w:szCs w:val="24"/>
              </w:rPr>
            </w:pPr>
            <w:r>
              <w:rPr>
                <w:sz w:val="18"/>
              </w:rPr>
              <w:t>3.9 ppb</w:t>
            </w:r>
          </w:p>
        </w:tc>
        <w:tc>
          <w:tcPr>
            <w:tcW w:w="1530" w:type="dxa"/>
            <w:tcBorders>
              <w:top w:val="single" w:sz="6" w:space="0" w:color="000000"/>
              <w:left w:val="single" w:sz="4" w:space="0" w:color="000000"/>
              <w:bottom w:val="single" w:sz="4" w:space="0" w:color="000000"/>
              <w:right w:val="single" w:sz="4" w:space="0" w:color="000000"/>
            </w:tcBorders>
          </w:tcPr>
          <w:p w14:paraId="694B316A" w14:textId="1929A072" w:rsidR="004B332F" w:rsidRPr="005F082E" w:rsidRDefault="004B332F" w:rsidP="004B332F">
            <w:pPr>
              <w:spacing w:before="40" w:after="40"/>
              <w:jc w:val="center"/>
              <w:rPr>
                <w:rFonts w:ascii="Arial" w:hAnsi="Arial" w:cs="Arial"/>
                <w:color w:val="000000" w:themeColor="text1"/>
                <w:sz w:val="24"/>
                <w:szCs w:val="24"/>
              </w:rPr>
            </w:pPr>
            <w:r>
              <w:rPr>
                <w:sz w:val="18"/>
              </w:rPr>
              <w:t>2.8-5.1</w:t>
            </w:r>
          </w:p>
        </w:tc>
        <w:tc>
          <w:tcPr>
            <w:tcW w:w="1170" w:type="dxa"/>
            <w:tcBorders>
              <w:top w:val="single" w:sz="6" w:space="0" w:color="000000"/>
              <w:left w:val="single" w:sz="4" w:space="0" w:color="000000"/>
              <w:bottom w:val="single" w:sz="4" w:space="0" w:color="000000"/>
              <w:right w:val="single" w:sz="4" w:space="0" w:color="000000"/>
            </w:tcBorders>
          </w:tcPr>
          <w:p w14:paraId="04B3ABD1" w14:textId="6CFD0150" w:rsidR="004B332F" w:rsidRPr="005F082E" w:rsidRDefault="004B332F" w:rsidP="004B332F">
            <w:pPr>
              <w:spacing w:before="40" w:after="40"/>
              <w:jc w:val="center"/>
              <w:rPr>
                <w:rFonts w:ascii="Arial" w:hAnsi="Arial" w:cs="Arial"/>
                <w:color w:val="000000" w:themeColor="text1"/>
                <w:sz w:val="24"/>
                <w:szCs w:val="24"/>
              </w:rPr>
            </w:pPr>
            <w:r>
              <w:rPr>
                <w:sz w:val="18"/>
              </w:rPr>
              <w:t>80 ppb</w:t>
            </w:r>
          </w:p>
        </w:tc>
        <w:tc>
          <w:tcPr>
            <w:tcW w:w="1260" w:type="dxa"/>
            <w:tcBorders>
              <w:top w:val="single" w:sz="6" w:space="0" w:color="000000"/>
              <w:left w:val="single" w:sz="4" w:space="0" w:color="000000"/>
              <w:bottom w:val="single" w:sz="4" w:space="0" w:color="000000"/>
              <w:right w:val="single" w:sz="4" w:space="0" w:color="000000"/>
            </w:tcBorders>
          </w:tcPr>
          <w:p w14:paraId="7BD33183" w14:textId="41285A57" w:rsidR="004B332F" w:rsidRPr="005F082E" w:rsidRDefault="004B332F" w:rsidP="004B332F">
            <w:pPr>
              <w:spacing w:before="40" w:after="40"/>
              <w:jc w:val="center"/>
              <w:rPr>
                <w:rFonts w:ascii="Arial" w:hAnsi="Arial" w:cs="Arial"/>
                <w:color w:val="000000" w:themeColor="text1"/>
                <w:sz w:val="24"/>
                <w:szCs w:val="24"/>
              </w:rPr>
            </w:pPr>
            <w:proofErr w:type="spellStart"/>
            <w:r>
              <w:rPr>
                <w:sz w:val="18"/>
              </w:rPr>
              <w:t>na</w:t>
            </w:r>
            <w:proofErr w:type="spellEnd"/>
          </w:p>
        </w:tc>
        <w:tc>
          <w:tcPr>
            <w:tcW w:w="1931" w:type="dxa"/>
            <w:tcBorders>
              <w:top w:val="single" w:sz="6" w:space="0" w:color="000000"/>
              <w:left w:val="single" w:sz="4" w:space="0" w:color="000000"/>
              <w:bottom w:val="single" w:sz="4" w:space="0" w:color="000000"/>
              <w:right w:val="single" w:sz="6" w:space="0" w:color="000000"/>
            </w:tcBorders>
          </w:tcPr>
          <w:p w14:paraId="701F5E75" w14:textId="441E943F" w:rsidR="004B332F" w:rsidRPr="005F082E" w:rsidRDefault="004B332F" w:rsidP="004B332F">
            <w:pPr>
              <w:spacing w:before="40" w:after="40"/>
              <w:jc w:val="center"/>
              <w:rPr>
                <w:rFonts w:ascii="Arial" w:hAnsi="Arial" w:cs="Arial"/>
                <w:color w:val="000000" w:themeColor="text1"/>
                <w:sz w:val="24"/>
                <w:szCs w:val="24"/>
              </w:rPr>
            </w:pPr>
            <w:r w:rsidRPr="003C2BF6">
              <w:rPr>
                <w:sz w:val="18"/>
              </w:rPr>
              <w:t>Byproduct of drinking water disinfection</w:t>
            </w:r>
          </w:p>
        </w:tc>
      </w:tr>
      <w:tr w:rsidR="004B332F" w:rsidRPr="005F082E" w14:paraId="5A2E4EDA" w14:textId="77777777" w:rsidTr="00865F8F">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90802B3" w14:textId="642A0A27" w:rsidR="004B332F" w:rsidRPr="005F082E" w:rsidRDefault="004B332F" w:rsidP="004B332F">
            <w:pPr>
              <w:spacing w:before="40" w:after="40"/>
              <w:ind w:left="30"/>
              <w:jc w:val="both"/>
              <w:rPr>
                <w:rFonts w:ascii="Arial" w:hAnsi="Arial" w:cs="Arial"/>
                <w:color w:val="000000" w:themeColor="text1"/>
                <w:sz w:val="24"/>
                <w:szCs w:val="24"/>
              </w:rPr>
            </w:pPr>
            <w:r>
              <w:rPr>
                <w:sz w:val="18"/>
              </w:rPr>
              <w:t>Chlorine (ppm)</w:t>
            </w:r>
          </w:p>
        </w:tc>
        <w:tc>
          <w:tcPr>
            <w:tcW w:w="1440" w:type="dxa"/>
            <w:tcBorders>
              <w:top w:val="single" w:sz="6" w:space="0" w:color="000000"/>
              <w:left w:val="single" w:sz="4" w:space="0" w:color="000000"/>
              <w:bottom w:val="single" w:sz="4" w:space="0" w:color="000000"/>
              <w:right w:val="single" w:sz="4" w:space="0" w:color="000000"/>
            </w:tcBorders>
          </w:tcPr>
          <w:p w14:paraId="535C6478" w14:textId="49CA3DEA" w:rsidR="004B332F" w:rsidRPr="005F082E" w:rsidRDefault="004B332F" w:rsidP="004B332F">
            <w:pPr>
              <w:spacing w:before="40" w:after="40"/>
              <w:jc w:val="center"/>
              <w:rPr>
                <w:rFonts w:ascii="Arial" w:hAnsi="Arial" w:cs="Arial"/>
                <w:color w:val="000000" w:themeColor="text1"/>
                <w:sz w:val="24"/>
                <w:szCs w:val="24"/>
              </w:rPr>
            </w:pPr>
            <w:r>
              <w:rPr>
                <w:sz w:val="18"/>
              </w:rPr>
              <w:t>202</w:t>
            </w:r>
            <w:r w:rsidR="00C7796E">
              <w:rPr>
                <w:sz w:val="18"/>
              </w:rPr>
              <w:t>1</w:t>
            </w:r>
          </w:p>
        </w:tc>
        <w:tc>
          <w:tcPr>
            <w:tcW w:w="1260" w:type="dxa"/>
            <w:tcBorders>
              <w:top w:val="single" w:sz="6" w:space="0" w:color="000000"/>
              <w:left w:val="single" w:sz="4" w:space="0" w:color="000000"/>
              <w:bottom w:val="single" w:sz="4" w:space="0" w:color="000000"/>
              <w:right w:val="single" w:sz="4" w:space="0" w:color="000000"/>
            </w:tcBorders>
          </w:tcPr>
          <w:p w14:paraId="1A872876" w14:textId="5FB83395" w:rsidR="004B332F" w:rsidRPr="005F082E" w:rsidRDefault="004B332F" w:rsidP="004B332F">
            <w:pPr>
              <w:spacing w:before="40" w:after="40"/>
              <w:jc w:val="center"/>
              <w:rPr>
                <w:rFonts w:ascii="Arial" w:hAnsi="Arial" w:cs="Arial"/>
                <w:color w:val="000000" w:themeColor="text1"/>
                <w:sz w:val="24"/>
                <w:szCs w:val="24"/>
              </w:rPr>
            </w:pPr>
            <w:r>
              <w:rPr>
                <w:sz w:val="18"/>
              </w:rPr>
              <w:t>.9 ppm</w:t>
            </w:r>
          </w:p>
        </w:tc>
        <w:tc>
          <w:tcPr>
            <w:tcW w:w="1530" w:type="dxa"/>
            <w:tcBorders>
              <w:top w:val="single" w:sz="6" w:space="0" w:color="000000"/>
              <w:left w:val="single" w:sz="4" w:space="0" w:color="000000"/>
              <w:bottom w:val="single" w:sz="4" w:space="0" w:color="000000"/>
              <w:right w:val="single" w:sz="4" w:space="0" w:color="000000"/>
            </w:tcBorders>
          </w:tcPr>
          <w:p w14:paraId="4E27FAAD" w14:textId="389FB8DD" w:rsidR="004B332F" w:rsidRPr="005F082E" w:rsidRDefault="004B332F" w:rsidP="004B332F">
            <w:pPr>
              <w:spacing w:before="40" w:after="40"/>
              <w:jc w:val="center"/>
              <w:rPr>
                <w:rFonts w:ascii="Arial" w:hAnsi="Arial" w:cs="Arial"/>
                <w:color w:val="000000" w:themeColor="text1"/>
                <w:sz w:val="24"/>
                <w:szCs w:val="24"/>
              </w:rPr>
            </w:pPr>
            <w:r>
              <w:rPr>
                <w:sz w:val="18"/>
              </w:rPr>
              <w:t>0.4-1.2ppm</w:t>
            </w:r>
          </w:p>
        </w:tc>
        <w:tc>
          <w:tcPr>
            <w:tcW w:w="1170" w:type="dxa"/>
            <w:tcBorders>
              <w:top w:val="single" w:sz="6" w:space="0" w:color="000000"/>
              <w:left w:val="single" w:sz="4" w:space="0" w:color="000000"/>
              <w:bottom w:val="single" w:sz="4" w:space="0" w:color="000000"/>
              <w:right w:val="single" w:sz="4" w:space="0" w:color="000000"/>
            </w:tcBorders>
          </w:tcPr>
          <w:p w14:paraId="6EC8A772" w14:textId="6283D90A" w:rsidR="004B332F" w:rsidRPr="005F082E" w:rsidRDefault="004B332F" w:rsidP="004B332F">
            <w:pPr>
              <w:spacing w:before="40" w:after="40"/>
              <w:jc w:val="center"/>
              <w:rPr>
                <w:rFonts w:ascii="Arial" w:hAnsi="Arial" w:cs="Arial"/>
                <w:color w:val="000000" w:themeColor="text1"/>
                <w:sz w:val="24"/>
                <w:szCs w:val="24"/>
              </w:rPr>
            </w:pPr>
            <w:r>
              <w:rPr>
                <w:sz w:val="18"/>
              </w:rPr>
              <w:t>4 ppm</w:t>
            </w:r>
          </w:p>
        </w:tc>
        <w:tc>
          <w:tcPr>
            <w:tcW w:w="1260" w:type="dxa"/>
            <w:tcBorders>
              <w:top w:val="single" w:sz="6" w:space="0" w:color="000000"/>
              <w:left w:val="single" w:sz="4" w:space="0" w:color="000000"/>
              <w:bottom w:val="single" w:sz="4" w:space="0" w:color="000000"/>
              <w:right w:val="single" w:sz="4" w:space="0" w:color="000000"/>
            </w:tcBorders>
          </w:tcPr>
          <w:p w14:paraId="22CCB022" w14:textId="772A3DE7" w:rsidR="004B332F" w:rsidRPr="005F082E" w:rsidRDefault="004B332F" w:rsidP="004B332F">
            <w:pPr>
              <w:spacing w:before="40" w:after="40"/>
              <w:jc w:val="center"/>
              <w:rPr>
                <w:rFonts w:ascii="Arial" w:hAnsi="Arial" w:cs="Arial"/>
                <w:color w:val="000000" w:themeColor="text1"/>
                <w:sz w:val="24"/>
                <w:szCs w:val="24"/>
              </w:rPr>
            </w:pPr>
            <w:r>
              <w:rPr>
                <w:sz w:val="18"/>
              </w:rPr>
              <w:t>4 ppm</w:t>
            </w:r>
          </w:p>
        </w:tc>
        <w:tc>
          <w:tcPr>
            <w:tcW w:w="1931" w:type="dxa"/>
            <w:tcBorders>
              <w:top w:val="single" w:sz="6" w:space="0" w:color="000000"/>
              <w:left w:val="single" w:sz="4" w:space="0" w:color="000000"/>
              <w:bottom w:val="single" w:sz="4" w:space="0" w:color="000000"/>
              <w:right w:val="single" w:sz="6" w:space="0" w:color="000000"/>
            </w:tcBorders>
          </w:tcPr>
          <w:p w14:paraId="218DDB99" w14:textId="2A95CEFD" w:rsidR="004B332F" w:rsidRPr="005F082E" w:rsidRDefault="004B332F" w:rsidP="004B332F">
            <w:pPr>
              <w:spacing w:before="40" w:after="40"/>
              <w:jc w:val="center"/>
              <w:rPr>
                <w:rFonts w:ascii="Arial" w:hAnsi="Arial" w:cs="Arial"/>
                <w:color w:val="000000" w:themeColor="text1"/>
                <w:sz w:val="24"/>
                <w:szCs w:val="24"/>
              </w:rPr>
            </w:pPr>
            <w:r w:rsidRPr="0089433E">
              <w:rPr>
                <w:sz w:val="18"/>
              </w:rPr>
              <w:t>Drinking water disinfectant added for treatment</w:t>
            </w:r>
          </w:p>
        </w:tc>
      </w:tr>
    </w:tbl>
    <w:p w14:paraId="7CEB1FE7" w14:textId="4460B6A3" w:rsidR="005D3708" w:rsidRPr="005F082E" w:rsidRDefault="005D3708" w:rsidP="00070C22">
      <w:pPr>
        <w:pStyle w:val="Caption"/>
      </w:pPr>
      <w:r w:rsidRPr="005F082E">
        <w:t xml:space="preserve">Table </w:t>
      </w:r>
      <w:r w:rsidR="00BC1D82">
        <w:fldChar w:fldCharType="begin"/>
      </w:r>
      <w:r w:rsidR="00BC1D82">
        <w:instrText xml:space="preserve"> SEQ Table \* ARABIC </w:instrText>
      </w:r>
      <w:r w:rsidR="00BC1D82">
        <w:fldChar w:fldCharType="separate"/>
      </w:r>
      <w:r w:rsidR="0050755D">
        <w:rPr>
          <w:noProof/>
        </w:rPr>
        <w:t>5</w:t>
      </w:r>
      <w:r w:rsidR="00BC1D8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B332F" w:rsidRPr="005F082E" w14:paraId="029A4A7D" w14:textId="77777777" w:rsidTr="002912D6">
        <w:trPr>
          <w:trHeight w:val="432"/>
        </w:trPr>
        <w:tc>
          <w:tcPr>
            <w:tcW w:w="2245" w:type="dxa"/>
            <w:tcBorders>
              <w:top w:val="single" w:sz="6" w:space="0" w:color="000000"/>
              <w:left w:val="single" w:sz="6" w:space="0" w:color="000000"/>
              <w:bottom w:val="single" w:sz="4" w:space="0" w:color="000000"/>
              <w:right w:val="single" w:sz="6" w:space="0" w:color="000000"/>
            </w:tcBorders>
          </w:tcPr>
          <w:p w14:paraId="04C2A80B" w14:textId="52DA7D76" w:rsidR="004B332F" w:rsidRPr="005F082E" w:rsidRDefault="004B332F" w:rsidP="004B332F">
            <w:pPr>
              <w:spacing w:before="40" w:after="40"/>
              <w:ind w:left="187"/>
              <w:rPr>
                <w:rFonts w:ascii="Arial" w:hAnsi="Arial" w:cs="Arial"/>
                <w:color w:val="000000" w:themeColor="text1"/>
                <w:sz w:val="24"/>
                <w:szCs w:val="24"/>
              </w:rPr>
            </w:pPr>
            <w:r>
              <w:rPr>
                <w:sz w:val="18"/>
              </w:rPr>
              <w:t>Total Dissolved Solids (ppm)</w:t>
            </w:r>
          </w:p>
        </w:tc>
        <w:tc>
          <w:tcPr>
            <w:tcW w:w="1440" w:type="dxa"/>
            <w:tcBorders>
              <w:top w:val="single" w:sz="6" w:space="0" w:color="000000"/>
              <w:left w:val="single" w:sz="4" w:space="0" w:color="000000"/>
              <w:bottom w:val="single" w:sz="4" w:space="0" w:color="000000"/>
              <w:right w:val="single" w:sz="4" w:space="0" w:color="000000"/>
            </w:tcBorders>
          </w:tcPr>
          <w:p w14:paraId="3AB56DE9" w14:textId="230BF155" w:rsidR="004B332F" w:rsidRPr="005F082E" w:rsidRDefault="004B332F" w:rsidP="004B332F">
            <w:pPr>
              <w:spacing w:before="40" w:after="40"/>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1C361F13" w14:textId="77777777" w:rsidR="004B332F" w:rsidRDefault="004B332F" w:rsidP="004B332F">
            <w:pPr>
              <w:spacing w:before="40" w:after="40"/>
              <w:jc w:val="center"/>
              <w:rPr>
                <w:sz w:val="18"/>
              </w:rPr>
            </w:pPr>
            <w:r>
              <w:rPr>
                <w:sz w:val="18"/>
              </w:rPr>
              <w:t>186</w:t>
            </w:r>
          </w:p>
          <w:p w14:paraId="5D465B29" w14:textId="6352E388" w:rsidR="004B332F" w:rsidRPr="005F082E" w:rsidRDefault="004B332F" w:rsidP="004B332F">
            <w:pPr>
              <w:spacing w:before="40" w:after="40"/>
              <w:rPr>
                <w:rFonts w:ascii="Arial" w:hAnsi="Arial" w:cs="Arial"/>
                <w:color w:val="000000" w:themeColor="text1"/>
                <w:sz w:val="24"/>
                <w:szCs w:val="24"/>
              </w:rPr>
            </w:pPr>
            <w:r>
              <w:rPr>
                <w:sz w:val="18"/>
              </w:rPr>
              <w:t>ppm</w:t>
            </w:r>
          </w:p>
        </w:tc>
        <w:tc>
          <w:tcPr>
            <w:tcW w:w="1530" w:type="dxa"/>
            <w:tcBorders>
              <w:top w:val="single" w:sz="6" w:space="0" w:color="000000"/>
              <w:left w:val="single" w:sz="4" w:space="0" w:color="000000"/>
              <w:bottom w:val="single" w:sz="4" w:space="0" w:color="000000"/>
              <w:right w:val="single" w:sz="4" w:space="0" w:color="000000"/>
            </w:tcBorders>
          </w:tcPr>
          <w:p w14:paraId="7DEFCB1E" w14:textId="77777777" w:rsidR="004B332F" w:rsidRDefault="004B332F" w:rsidP="004B332F">
            <w:pPr>
              <w:spacing w:before="40" w:after="40"/>
              <w:jc w:val="center"/>
              <w:rPr>
                <w:sz w:val="18"/>
              </w:rPr>
            </w:pPr>
            <w:r>
              <w:rPr>
                <w:sz w:val="18"/>
              </w:rPr>
              <w:t>120-240</w:t>
            </w:r>
          </w:p>
          <w:p w14:paraId="6F2413BA" w14:textId="1B37E339" w:rsidR="004B332F" w:rsidRPr="005F082E" w:rsidRDefault="004B332F" w:rsidP="004B332F">
            <w:pPr>
              <w:spacing w:before="40" w:after="40"/>
              <w:rPr>
                <w:rFonts w:ascii="Arial" w:hAnsi="Arial" w:cs="Arial"/>
                <w:color w:val="000000" w:themeColor="text1"/>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7350419F" w14:textId="77777777" w:rsidR="004B332F" w:rsidRDefault="004B332F" w:rsidP="004B332F">
            <w:pPr>
              <w:spacing w:before="40" w:after="40"/>
              <w:jc w:val="center"/>
              <w:rPr>
                <w:sz w:val="18"/>
              </w:rPr>
            </w:pPr>
            <w:r>
              <w:rPr>
                <w:sz w:val="18"/>
              </w:rPr>
              <w:t>1000</w:t>
            </w:r>
          </w:p>
          <w:p w14:paraId="5615AC9F" w14:textId="68F25730" w:rsidR="004B332F" w:rsidRPr="005F082E" w:rsidRDefault="004B332F" w:rsidP="004B332F">
            <w:pPr>
              <w:spacing w:before="40" w:after="40"/>
              <w:rPr>
                <w:rFonts w:ascii="Arial" w:hAnsi="Arial" w:cs="Arial"/>
                <w:color w:val="000000" w:themeColor="text1"/>
                <w:sz w:val="24"/>
                <w:szCs w:val="24"/>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188C38E4" w14:textId="62EE4C40" w:rsidR="004B332F" w:rsidRPr="005F082E" w:rsidRDefault="004B332F" w:rsidP="004B332F">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3407B1F7" w:rsidR="004B332F" w:rsidRPr="005F082E" w:rsidRDefault="004B332F" w:rsidP="004B332F">
            <w:pPr>
              <w:spacing w:before="40" w:after="40"/>
              <w:rPr>
                <w:rFonts w:ascii="Arial" w:hAnsi="Arial" w:cs="Arial"/>
                <w:color w:val="000000" w:themeColor="text1"/>
                <w:sz w:val="24"/>
                <w:szCs w:val="24"/>
              </w:rPr>
            </w:pPr>
            <w:r>
              <w:t>Runoff/leaching from natural deposits</w:t>
            </w:r>
          </w:p>
        </w:tc>
      </w:tr>
      <w:tr w:rsidR="004B332F" w:rsidRPr="005F082E" w14:paraId="7D5ED0FA" w14:textId="77777777" w:rsidTr="002912D6">
        <w:trPr>
          <w:trHeight w:val="432"/>
        </w:trPr>
        <w:tc>
          <w:tcPr>
            <w:tcW w:w="2245" w:type="dxa"/>
            <w:tcBorders>
              <w:top w:val="single" w:sz="6" w:space="0" w:color="000000"/>
              <w:left w:val="single" w:sz="6" w:space="0" w:color="000000"/>
              <w:bottom w:val="single" w:sz="4" w:space="0" w:color="000000"/>
              <w:right w:val="single" w:sz="6" w:space="0" w:color="000000"/>
            </w:tcBorders>
          </w:tcPr>
          <w:p w14:paraId="26432F4B" w14:textId="77777777" w:rsidR="004B332F" w:rsidRDefault="004B332F" w:rsidP="004B332F">
            <w:pPr>
              <w:spacing w:before="40" w:after="40"/>
              <w:ind w:left="187"/>
              <w:jc w:val="center"/>
              <w:rPr>
                <w:sz w:val="18"/>
              </w:rPr>
            </w:pPr>
            <w:r>
              <w:rPr>
                <w:sz w:val="18"/>
              </w:rPr>
              <w:t>Sulfate (ppm)</w:t>
            </w:r>
          </w:p>
          <w:p w14:paraId="1B4458EE" w14:textId="77777777" w:rsidR="004B332F" w:rsidRPr="005F082E" w:rsidRDefault="004B332F" w:rsidP="004B332F">
            <w:pPr>
              <w:spacing w:before="40" w:after="40"/>
              <w:ind w:left="187"/>
              <w:rPr>
                <w:rFonts w:ascii="Arial" w:hAnsi="Arial" w:cs="Arial"/>
                <w:color w:val="000000" w:themeColor="text1"/>
                <w:sz w:val="24"/>
                <w:szCs w:val="24"/>
              </w:rPr>
            </w:pPr>
          </w:p>
        </w:tc>
        <w:tc>
          <w:tcPr>
            <w:tcW w:w="1440" w:type="dxa"/>
            <w:tcBorders>
              <w:top w:val="single" w:sz="6" w:space="0" w:color="000000"/>
              <w:left w:val="single" w:sz="4" w:space="0" w:color="000000"/>
              <w:bottom w:val="single" w:sz="4" w:space="0" w:color="000000"/>
              <w:right w:val="single" w:sz="4" w:space="0" w:color="000000"/>
            </w:tcBorders>
          </w:tcPr>
          <w:p w14:paraId="2814678C" w14:textId="7A7A0C8F" w:rsidR="004B332F" w:rsidRPr="005F082E" w:rsidRDefault="004B332F" w:rsidP="004B332F">
            <w:pPr>
              <w:spacing w:before="40" w:after="40"/>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3740D29F" w14:textId="77777777" w:rsidR="004B332F" w:rsidRDefault="004B332F" w:rsidP="004B332F">
            <w:pPr>
              <w:spacing w:before="40" w:after="40"/>
              <w:jc w:val="center"/>
              <w:rPr>
                <w:sz w:val="18"/>
              </w:rPr>
            </w:pPr>
            <w:r>
              <w:rPr>
                <w:sz w:val="18"/>
              </w:rPr>
              <w:t>46</w:t>
            </w:r>
          </w:p>
          <w:p w14:paraId="31D52B78" w14:textId="4CDCDD3A" w:rsidR="004B332F" w:rsidRPr="005F082E" w:rsidRDefault="004B332F" w:rsidP="004B332F">
            <w:pPr>
              <w:spacing w:before="40" w:after="40"/>
              <w:rPr>
                <w:rFonts w:ascii="Arial" w:hAnsi="Arial" w:cs="Arial"/>
                <w:color w:val="000000" w:themeColor="text1"/>
                <w:sz w:val="24"/>
                <w:szCs w:val="24"/>
              </w:rPr>
            </w:pPr>
            <w:r>
              <w:rPr>
                <w:sz w:val="18"/>
              </w:rPr>
              <w:t>ppm</w:t>
            </w:r>
          </w:p>
        </w:tc>
        <w:tc>
          <w:tcPr>
            <w:tcW w:w="1530" w:type="dxa"/>
            <w:tcBorders>
              <w:top w:val="single" w:sz="6" w:space="0" w:color="000000"/>
              <w:left w:val="single" w:sz="4" w:space="0" w:color="000000"/>
              <w:bottom w:val="single" w:sz="4" w:space="0" w:color="000000"/>
              <w:right w:val="single" w:sz="4" w:space="0" w:color="000000"/>
            </w:tcBorders>
          </w:tcPr>
          <w:p w14:paraId="501FCE24" w14:textId="77777777" w:rsidR="004B332F" w:rsidRDefault="004B332F" w:rsidP="004B332F">
            <w:pPr>
              <w:spacing w:before="40" w:after="40"/>
              <w:jc w:val="center"/>
              <w:rPr>
                <w:sz w:val="18"/>
              </w:rPr>
            </w:pPr>
            <w:r>
              <w:rPr>
                <w:sz w:val="18"/>
              </w:rPr>
              <w:t xml:space="preserve"> 23-92</w:t>
            </w:r>
          </w:p>
          <w:p w14:paraId="59F16A9E" w14:textId="77777777" w:rsidR="004B332F" w:rsidRPr="005F082E" w:rsidRDefault="004B332F" w:rsidP="004B332F">
            <w:pPr>
              <w:spacing w:before="40" w:after="40"/>
              <w:rPr>
                <w:rFonts w:ascii="Arial" w:hAnsi="Arial" w:cs="Arial"/>
                <w:color w:val="000000" w:themeColor="text1"/>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6F340D46" w14:textId="77777777" w:rsidR="004B332F" w:rsidRDefault="004B332F" w:rsidP="004B332F">
            <w:pPr>
              <w:spacing w:before="40" w:after="40"/>
              <w:jc w:val="center"/>
              <w:rPr>
                <w:sz w:val="18"/>
              </w:rPr>
            </w:pPr>
            <w:r>
              <w:rPr>
                <w:sz w:val="18"/>
              </w:rPr>
              <w:t>500</w:t>
            </w:r>
          </w:p>
          <w:p w14:paraId="1D9408F1" w14:textId="3AEE1A3C" w:rsidR="004B332F" w:rsidRPr="005F082E" w:rsidRDefault="004B332F" w:rsidP="004B332F">
            <w:pPr>
              <w:spacing w:before="40" w:after="40"/>
              <w:rPr>
                <w:rFonts w:ascii="Arial" w:hAnsi="Arial" w:cs="Arial"/>
                <w:color w:val="000000" w:themeColor="text1"/>
                <w:sz w:val="24"/>
                <w:szCs w:val="24"/>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5327BB59" w14:textId="77777777" w:rsidR="004B332F" w:rsidRPr="005F082E" w:rsidRDefault="004B332F" w:rsidP="004B332F">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364B2F35" w14:textId="5B714789" w:rsidR="004B332F" w:rsidRPr="005F082E" w:rsidRDefault="004B332F" w:rsidP="004B332F">
            <w:pPr>
              <w:spacing w:before="40" w:after="40"/>
              <w:rPr>
                <w:rFonts w:ascii="Arial" w:hAnsi="Arial" w:cs="Arial"/>
                <w:color w:val="000000" w:themeColor="text1"/>
                <w:sz w:val="24"/>
                <w:szCs w:val="24"/>
              </w:rPr>
            </w:pPr>
            <w:r>
              <w:t>Runoff/leaching from natural deposits; industrial wastes</w:t>
            </w:r>
          </w:p>
        </w:tc>
      </w:tr>
      <w:tr w:rsidR="004B332F" w:rsidRPr="005F082E" w14:paraId="3E9A82BC" w14:textId="77777777" w:rsidTr="002912D6">
        <w:trPr>
          <w:trHeight w:val="432"/>
        </w:trPr>
        <w:tc>
          <w:tcPr>
            <w:tcW w:w="2245" w:type="dxa"/>
            <w:tcBorders>
              <w:top w:val="single" w:sz="6" w:space="0" w:color="000000"/>
              <w:left w:val="single" w:sz="6" w:space="0" w:color="000000"/>
              <w:bottom w:val="single" w:sz="4" w:space="0" w:color="000000"/>
              <w:right w:val="single" w:sz="6" w:space="0" w:color="000000"/>
            </w:tcBorders>
          </w:tcPr>
          <w:p w14:paraId="23D24783" w14:textId="77777777" w:rsidR="004B332F" w:rsidRDefault="004B332F" w:rsidP="004B332F">
            <w:pPr>
              <w:spacing w:before="40" w:after="40"/>
              <w:ind w:left="187"/>
              <w:jc w:val="center"/>
              <w:rPr>
                <w:sz w:val="18"/>
              </w:rPr>
            </w:pPr>
            <w:r>
              <w:rPr>
                <w:sz w:val="18"/>
              </w:rPr>
              <w:t xml:space="preserve">Specific Conductance </w:t>
            </w:r>
          </w:p>
          <w:p w14:paraId="0F2067B2" w14:textId="550E1FEA" w:rsidR="004B332F" w:rsidRPr="005F082E" w:rsidRDefault="004B332F" w:rsidP="004B332F">
            <w:pPr>
              <w:spacing w:before="40" w:after="40"/>
              <w:ind w:left="187"/>
              <w:rPr>
                <w:rFonts w:ascii="Arial" w:hAnsi="Arial" w:cs="Arial"/>
                <w:color w:val="000000" w:themeColor="text1"/>
                <w:sz w:val="24"/>
                <w:szCs w:val="24"/>
              </w:rPr>
            </w:pPr>
            <w:r>
              <w:rPr>
                <w:sz w:val="18"/>
              </w:rPr>
              <w:t>Us/cm</w:t>
            </w:r>
          </w:p>
        </w:tc>
        <w:tc>
          <w:tcPr>
            <w:tcW w:w="1440" w:type="dxa"/>
            <w:tcBorders>
              <w:top w:val="single" w:sz="6" w:space="0" w:color="000000"/>
              <w:left w:val="single" w:sz="4" w:space="0" w:color="000000"/>
              <w:bottom w:val="single" w:sz="4" w:space="0" w:color="000000"/>
              <w:right w:val="single" w:sz="4" w:space="0" w:color="000000"/>
            </w:tcBorders>
          </w:tcPr>
          <w:p w14:paraId="6936D4BA" w14:textId="19EB3E1C" w:rsidR="004B332F" w:rsidRPr="005F082E" w:rsidRDefault="004B332F" w:rsidP="004B332F">
            <w:pPr>
              <w:spacing w:before="40" w:after="40"/>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70BA7370" w14:textId="77777777" w:rsidR="004B332F" w:rsidRDefault="004B332F" w:rsidP="004B332F">
            <w:pPr>
              <w:spacing w:before="40" w:after="40"/>
              <w:rPr>
                <w:sz w:val="18"/>
              </w:rPr>
            </w:pPr>
            <w:r>
              <w:rPr>
                <w:sz w:val="18"/>
              </w:rPr>
              <w:t>320</w:t>
            </w:r>
          </w:p>
          <w:p w14:paraId="778BE531" w14:textId="3BEB8387" w:rsidR="004B332F" w:rsidRPr="005F082E" w:rsidRDefault="004B332F" w:rsidP="004B332F">
            <w:pPr>
              <w:spacing w:before="40" w:after="40"/>
              <w:rPr>
                <w:rFonts w:ascii="Arial" w:hAnsi="Arial" w:cs="Arial"/>
                <w:color w:val="000000" w:themeColor="text1"/>
                <w:sz w:val="24"/>
                <w:szCs w:val="24"/>
              </w:rPr>
            </w:pPr>
            <w:proofErr w:type="spellStart"/>
            <w:r>
              <w:rPr>
                <w:sz w:val="18"/>
              </w:rPr>
              <w:t>uS</w:t>
            </w:r>
            <w:proofErr w:type="spellEnd"/>
            <w:r>
              <w:rPr>
                <w:sz w:val="18"/>
              </w:rPr>
              <w:t>/cm</w:t>
            </w:r>
          </w:p>
        </w:tc>
        <w:tc>
          <w:tcPr>
            <w:tcW w:w="1530" w:type="dxa"/>
            <w:tcBorders>
              <w:top w:val="single" w:sz="6" w:space="0" w:color="000000"/>
              <w:left w:val="single" w:sz="4" w:space="0" w:color="000000"/>
              <w:bottom w:val="single" w:sz="4" w:space="0" w:color="000000"/>
              <w:right w:val="single" w:sz="4" w:space="0" w:color="000000"/>
            </w:tcBorders>
          </w:tcPr>
          <w:p w14:paraId="5521A4FD" w14:textId="77777777" w:rsidR="004B332F" w:rsidRDefault="004B332F" w:rsidP="004B332F">
            <w:pPr>
              <w:spacing w:before="40" w:after="40"/>
              <w:jc w:val="center"/>
              <w:rPr>
                <w:sz w:val="18"/>
              </w:rPr>
            </w:pPr>
            <w:r>
              <w:rPr>
                <w:sz w:val="18"/>
              </w:rPr>
              <w:t>220-400</w:t>
            </w:r>
          </w:p>
          <w:p w14:paraId="4CE49225" w14:textId="77777777" w:rsidR="004B332F" w:rsidRPr="005F082E" w:rsidRDefault="004B332F" w:rsidP="004B332F">
            <w:pPr>
              <w:spacing w:before="40" w:after="40"/>
              <w:rPr>
                <w:rFonts w:ascii="Arial" w:hAnsi="Arial" w:cs="Arial"/>
                <w:color w:val="000000" w:themeColor="text1"/>
                <w:sz w:val="24"/>
                <w:szCs w:val="24"/>
              </w:rPr>
            </w:pPr>
          </w:p>
        </w:tc>
        <w:tc>
          <w:tcPr>
            <w:tcW w:w="900" w:type="dxa"/>
            <w:tcBorders>
              <w:top w:val="single" w:sz="6" w:space="0" w:color="000000"/>
              <w:left w:val="single" w:sz="4" w:space="0" w:color="000000"/>
              <w:bottom w:val="single" w:sz="4" w:space="0" w:color="000000"/>
              <w:right w:val="single" w:sz="4" w:space="0" w:color="000000"/>
            </w:tcBorders>
          </w:tcPr>
          <w:p w14:paraId="06C35AAD" w14:textId="77777777" w:rsidR="004B332F" w:rsidRDefault="004B332F" w:rsidP="004B332F">
            <w:pPr>
              <w:spacing w:before="40" w:after="40"/>
              <w:jc w:val="center"/>
              <w:rPr>
                <w:sz w:val="18"/>
              </w:rPr>
            </w:pPr>
            <w:r>
              <w:rPr>
                <w:sz w:val="18"/>
              </w:rPr>
              <w:t>1600</w:t>
            </w:r>
          </w:p>
          <w:p w14:paraId="77C76D54" w14:textId="0F7A4D62" w:rsidR="004B332F" w:rsidRPr="005F082E" w:rsidRDefault="004B332F" w:rsidP="004B332F">
            <w:pPr>
              <w:spacing w:before="40" w:after="40"/>
              <w:rPr>
                <w:rFonts w:ascii="Arial" w:hAnsi="Arial" w:cs="Arial"/>
                <w:color w:val="000000" w:themeColor="text1"/>
                <w:sz w:val="24"/>
                <w:szCs w:val="24"/>
              </w:rPr>
            </w:pPr>
            <w:proofErr w:type="spellStart"/>
            <w:r>
              <w:rPr>
                <w:sz w:val="18"/>
              </w:rPr>
              <w:t>uS</w:t>
            </w:r>
            <w:proofErr w:type="spellEnd"/>
            <w:r>
              <w:rPr>
                <w:sz w:val="18"/>
              </w:rPr>
              <w:t>/cm</w:t>
            </w:r>
          </w:p>
        </w:tc>
        <w:tc>
          <w:tcPr>
            <w:tcW w:w="1170" w:type="dxa"/>
            <w:tcBorders>
              <w:top w:val="single" w:sz="6" w:space="0" w:color="000000"/>
              <w:left w:val="single" w:sz="4" w:space="0" w:color="000000"/>
              <w:bottom w:val="single" w:sz="4" w:space="0" w:color="000000"/>
              <w:right w:val="single" w:sz="4" w:space="0" w:color="000000"/>
            </w:tcBorders>
          </w:tcPr>
          <w:p w14:paraId="38BA3231" w14:textId="77777777" w:rsidR="004B332F" w:rsidRPr="005F082E" w:rsidRDefault="004B332F" w:rsidP="004B332F">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A24533F" w14:textId="61F7545C" w:rsidR="004B332F" w:rsidRPr="005F082E" w:rsidRDefault="004B332F" w:rsidP="004B332F">
            <w:pPr>
              <w:spacing w:before="40" w:after="40"/>
              <w:rPr>
                <w:rFonts w:ascii="Arial" w:hAnsi="Arial" w:cs="Arial"/>
                <w:color w:val="000000" w:themeColor="text1"/>
                <w:sz w:val="24"/>
                <w:szCs w:val="24"/>
              </w:rPr>
            </w:pPr>
            <w:r>
              <w:t>Substances that form ions when in water; seawater influence</w:t>
            </w:r>
          </w:p>
        </w:tc>
      </w:tr>
      <w:tr w:rsidR="004B332F" w:rsidRPr="005F082E" w14:paraId="43BA6B8D" w14:textId="77777777" w:rsidTr="002912D6">
        <w:trPr>
          <w:trHeight w:val="432"/>
        </w:trPr>
        <w:tc>
          <w:tcPr>
            <w:tcW w:w="2245" w:type="dxa"/>
            <w:tcBorders>
              <w:top w:val="single" w:sz="6" w:space="0" w:color="000000"/>
              <w:left w:val="single" w:sz="6" w:space="0" w:color="000000"/>
              <w:bottom w:val="single" w:sz="4" w:space="0" w:color="000000"/>
              <w:right w:val="single" w:sz="6" w:space="0" w:color="000000"/>
            </w:tcBorders>
          </w:tcPr>
          <w:p w14:paraId="581AB298" w14:textId="686C2A42" w:rsidR="004B332F" w:rsidRPr="005F082E" w:rsidRDefault="004B332F" w:rsidP="004B332F">
            <w:pPr>
              <w:spacing w:before="40" w:after="40"/>
              <w:ind w:left="187"/>
              <w:rPr>
                <w:rFonts w:ascii="Arial" w:hAnsi="Arial" w:cs="Arial"/>
                <w:color w:val="000000" w:themeColor="text1"/>
                <w:sz w:val="24"/>
                <w:szCs w:val="24"/>
              </w:rPr>
            </w:pPr>
            <w:r>
              <w:rPr>
                <w:sz w:val="18"/>
              </w:rPr>
              <w:t xml:space="preserve">Turbidity </w:t>
            </w:r>
            <w:proofErr w:type="spellStart"/>
            <w:r>
              <w:rPr>
                <w:sz w:val="18"/>
              </w:rPr>
              <w:t>ntu</w:t>
            </w:r>
            <w:proofErr w:type="spellEnd"/>
          </w:p>
        </w:tc>
        <w:tc>
          <w:tcPr>
            <w:tcW w:w="1440" w:type="dxa"/>
            <w:tcBorders>
              <w:top w:val="single" w:sz="6" w:space="0" w:color="000000"/>
              <w:left w:val="single" w:sz="4" w:space="0" w:color="000000"/>
              <w:bottom w:val="single" w:sz="4" w:space="0" w:color="000000"/>
              <w:right w:val="single" w:sz="4" w:space="0" w:color="000000"/>
            </w:tcBorders>
          </w:tcPr>
          <w:p w14:paraId="13425507" w14:textId="189E01D7" w:rsidR="004B332F" w:rsidRPr="005F082E" w:rsidRDefault="004B332F" w:rsidP="004B332F">
            <w:pPr>
              <w:spacing w:before="40" w:after="40"/>
              <w:rPr>
                <w:rFonts w:ascii="Arial" w:hAnsi="Arial" w:cs="Arial"/>
                <w:color w:val="000000" w:themeColor="text1"/>
                <w:sz w:val="24"/>
                <w:szCs w:val="24"/>
              </w:rPr>
            </w:pPr>
            <w:r>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72C49EEB" w14:textId="00B9631C" w:rsidR="004B332F" w:rsidRPr="005F082E" w:rsidRDefault="004B332F" w:rsidP="004B332F">
            <w:pPr>
              <w:spacing w:before="40" w:after="40"/>
              <w:rPr>
                <w:rFonts w:ascii="Arial" w:hAnsi="Arial" w:cs="Arial"/>
                <w:color w:val="000000" w:themeColor="text1"/>
                <w:sz w:val="24"/>
                <w:szCs w:val="24"/>
              </w:rPr>
            </w:pPr>
            <w:r>
              <w:rPr>
                <w:sz w:val="18"/>
              </w:rPr>
              <w:t>0.43</w:t>
            </w:r>
          </w:p>
        </w:tc>
        <w:tc>
          <w:tcPr>
            <w:tcW w:w="1530" w:type="dxa"/>
            <w:tcBorders>
              <w:top w:val="single" w:sz="6" w:space="0" w:color="000000"/>
              <w:left w:val="single" w:sz="4" w:space="0" w:color="000000"/>
              <w:bottom w:val="single" w:sz="4" w:space="0" w:color="000000"/>
              <w:right w:val="single" w:sz="4" w:space="0" w:color="000000"/>
            </w:tcBorders>
          </w:tcPr>
          <w:p w14:paraId="7C11921B" w14:textId="631BE004" w:rsidR="004B332F" w:rsidRPr="005F082E" w:rsidRDefault="004B332F" w:rsidP="004B332F">
            <w:pPr>
              <w:spacing w:before="40" w:after="40"/>
              <w:rPr>
                <w:rFonts w:ascii="Arial" w:hAnsi="Arial" w:cs="Arial"/>
                <w:color w:val="000000" w:themeColor="text1"/>
                <w:sz w:val="24"/>
                <w:szCs w:val="24"/>
              </w:rPr>
            </w:pPr>
            <w:r>
              <w:rPr>
                <w:sz w:val="18"/>
              </w:rPr>
              <w:t>0.3-0.5</w:t>
            </w:r>
          </w:p>
        </w:tc>
        <w:tc>
          <w:tcPr>
            <w:tcW w:w="900" w:type="dxa"/>
            <w:tcBorders>
              <w:top w:val="single" w:sz="6" w:space="0" w:color="000000"/>
              <w:left w:val="single" w:sz="4" w:space="0" w:color="000000"/>
              <w:bottom w:val="single" w:sz="4" w:space="0" w:color="000000"/>
              <w:right w:val="single" w:sz="4" w:space="0" w:color="000000"/>
            </w:tcBorders>
          </w:tcPr>
          <w:p w14:paraId="491F1603" w14:textId="3F6DF829" w:rsidR="004B332F" w:rsidRPr="005F082E" w:rsidRDefault="004B332F" w:rsidP="004B332F">
            <w:pPr>
              <w:spacing w:before="40" w:after="40"/>
              <w:rPr>
                <w:rFonts w:ascii="Arial" w:hAnsi="Arial" w:cs="Arial"/>
                <w:color w:val="000000" w:themeColor="text1"/>
                <w:sz w:val="24"/>
                <w:szCs w:val="24"/>
              </w:rPr>
            </w:pPr>
            <w:r>
              <w:rPr>
                <w:sz w:val="18"/>
              </w:rPr>
              <w:t>5</w:t>
            </w:r>
          </w:p>
        </w:tc>
        <w:tc>
          <w:tcPr>
            <w:tcW w:w="1170" w:type="dxa"/>
            <w:tcBorders>
              <w:top w:val="single" w:sz="6" w:space="0" w:color="000000"/>
              <w:left w:val="single" w:sz="4" w:space="0" w:color="000000"/>
              <w:bottom w:val="single" w:sz="4" w:space="0" w:color="000000"/>
              <w:right w:val="single" w:sz="4" w:space="0" w:color="000000"/>
            </w:tcBorders>
          </w:tcPr>
          <w:p w14:paraId="489C42D6" w14:textId="29B313FA" w:rsidR="004B332F" w:rsidRPr="005F082E" w:rsidRDefault="004B332F" w:rsidP="004B332F">
            <w:pPr>
              <w:spacing w:before="40" w:after="40"/>
              <w:rPr>
                <w:rFonts w:ascii="Arial" w:hAnsi="Arial" w:cs="Arial"/>
                <w:color w:val="000000" w:themeColor="text1"/>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78D601C0" w:rsidR="004B332F" w:rsidRPr="005F082E" w:rsidRDefault="004B332F" w:rsidP="004B332F">
            <w:pPr>
              <w:spacing w:before="40" w:after="40"/>
              <w:rPr>
                <w:rFonts w:ascii="Arial" w:hAnsi="Arial" w:cs="Arial"/>
                <w:color w:val="000000" w:themeColor="text1"/>
                <w:sz w:val="24"/>
                <w:szCs w:val="24"/>
              </w:rPr>
            </w:pPr>
            <w:r w:rsidRPr="00F5299C">
              <w:rPr>
                <w:sz w:val="18"/>
              </w:rPr>
              <w:t>Soil runoff</w:t>
            </w:r>
          </w:p>
        </w:tc>
      </w:tr>
      <w:tr w:rsidR="004B332F" w:rsidRPr="005F082E" w14:paraId="18FA2C38" w14:textId="77777777" w:rsidTr="00640D92">
        <w:trPr>
          <w:trHeight w:val="432"/>
        </w:trPr>
        <w:tc>
          <w:tcPr>
            <w:tcW w:w="2245" w:type="dxa"/>
          </w:tcPr>
          <w:p w14:paraId="39D2E538" w14:textId="4E3F656D" w:rsidR="004B332F" w:rsidRPr="005F082E" w:rsidRDefault="004B332F" w:rsidP="004B332F">
            <w:pPr>
              <w:spacing w:before="40" w:after="40"/>
              <w:ind w:left="187"/>
              <w:rPr>
                <w:rFonts w:ascii="Arial" w:hAnsi="Arial" w:cs="Arial"/>
                <w:color w:val="000000" w:themeColor="text1"/>
                <w:sz w:val="24"/>
                <w:szCs w:val="24"/>
              </w:rPr>
            </w:pPr>
          </w:p>
        </w:tc>
        <w:tc>
          <w:tcPr>
            <w:tcW w:w="1440" w:type="dxa"/>
          </w:tcPr>
          <w:p w14:paraId="6AB05BED" w14:textId="3D039A33" w:rsidR="004B332F" w:rsidRPr="005F082E" w:rsidRDefault="004B332F" w:rsidP="004B332F">
            <w:pPr>
              <w:spacing w:before="40" w:after="40"/>
              <w:rPr>
                <w:rFonts w:ascii="Arial" w:hAnsi="Arial" w:cs="Arial"/>
                <w:color w:val="000000" w:themeColor="text1"/>
                <w:sz w:val="24"/>
                <w:szCs w:val="24"/>
              </w:rPr>
            </w:pPr>
          </w:p>
        </w:tc>
        <w:tc>
          <w:tcPr>
            <w:tcW w:w="1260" w:type="dxa"/>
          </w:tcPr>
          <w:p w14:paraId="0AC370FD" w14:textId="5501B182" w:rsidR="004B332F" w:rsidRPr="005F082E" w:rsidRDefault="004B332F" w:rsidP="004B332F">
            <w:pPr>
              <w:spacing w:before="40" w:after="40"/>
              <w:rPr>
                <w:rFonts w:ascii="Arial" w:hAnsi="Arial" w:cs="Arial"/>
                <w:color w:val="000000" w:themeColor="text1"/>
                <w:sz w:val="24"/>
                <w:szCs w:val="24"/>
              </w:rPr>
            </w:pPr>
          </w:p>
        </w:tc>
        <w:tc>
          <w:tcPr>
            <w:tcW w:w="1530" w:type="dxa"/>
          </w:tcPr>
          <w:p w14:paraId="06D23DE1" w14:textId="6073C962" w:rsidR="004B332F" w:rsidRPr="005F082E" w:rsidRDefault="004B332F" w:rsidP="004B332F">
            <w:pPr>
              <w:spacing w:before="40" w:after="40"/>
              <w:rPr>
                <w:rFonts w:ascii="Arial" w:hAnsi="Arial" w:cs="Arial"/>
                <w:color w:val="000000" w:themeColor="text1"/>
                <w:sz w:val="24"/>
                <w:szCs w:val="24"/>
              </w:rPr>
            </w:pPr>
          </w:p>
        </w:tc>
        <w:tc>
          <w:tcPr>
            <w:tcW w:w="900" w:type="dxa"/>
          </w:tcPr>
          <w:p w14:paraId="4A9C9B68" w14:textId="240149AA" w:rsidR="004B332F" w:rsidRPr="005F082E" w:rsidRDefault="004B332F" w:rsidP="004B332F">
            <w:pPr>
              <w:spacing w:before="40" w:after="40"/>
              <w:rPr>
                <w:rFonts w:ascii="Arial" w:hAnsi="Arial" w:cs="Arial"/>
                <w:color w:val="000000" w:themeColor="text1"/>
                <w:sz w:val="24"/>
                <w:szCs w:val="24"/>
              </w:rPr>
            </w:pPr>
          </w:p>
        </w:tc>
        <w:tc>
          <w:tcPr>
            <w:tcW w:w="1170" w:type="dxa"/>
          </w:tcPr>
          <w:p w14:paraId="7502C73C" w14:textId="5E84B42F" w:rsidR="004B332F" w:rsidRPr="005F082E" w:rsidRDefault="004B332F" w:rsidP="004B332F">
            <w:pPr>
              <w:spacing w:before="40" w:after="40"/>
              <w:rPr>
                <w:rFonts w:ascii="Arial" w:hAnsi="Arial" w:cs="Arial"/>
                <w:color w:val="000000" w:themeColor="text1"/>
                <w:sz w:val="24"/>
                <w:szCs w:val="24"/>
              </w:rPr>
            </w:pPr>
          </w:p>
        </w:tc>
        <w:tc>
          <w:tcPr>
            <w:tcW w:w="2291" w:type="dxa"/>
          </w:tcPr>
          <w:p w14:paraId="06A23C91" w14:textId="5108ED4E" w:rsidR="004B332F" w:rsidRPr="005F082E" w:rsidRDefault="004B332F" w:rsidP="004B332F">
            <w:pPr>
              <w:spacing w:before="40" w:after="40"/>
              <w:rPr>
                <w:rFonts w:ascii="Arial" w:hAnsi="Arial" w:cs="Arial"/>
                <w:color w:val="000000" w:themeColor="text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444B4D"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7796E">
        <w:rPr>
          <w:rFonts w:ascii="Arial" w:hAnsi="Arial" w:cs="Arial"/>
          <w:bCs/>
          <w:sz w:val="24"/>
          <w:szCs w:val="24"/>
          <w:u w:val="single"/>
        </w:rPr>
        <w:t>Pilot Rock</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8327" w14:textId="77777777" w:rsidR="00BC1D82" w:rsidRDefault="00BC1D82">
      <w:r>
        <w:separator/>
      </w:r>
    </w:p>
    <w:p w14:paraId="36622D22" w14:textId="77777777" w:rsidR="00BC1D82" w:rsidRDefault="00BC1D82"/>
  </w:endnote>
  <w:endnote w:type="continuationSeparator" w:id="0">
    <w:p w14:paraId="5D127A1E" w14:textId="77777777" w:rsidR="00BC1D82" w:rsidRDefault="00BC1D82">
      <w:r>
        <w:continuationSeparator/>
      </w:r>
    </w:p>
    <w:p w14:paraId="28E3AD49" w14:textId="77777777" w:rsidR="00BC1D82" w:rsidRDefault="00BC1D82"/>
  </w:endnote>
  <w:endnote w:type="continuationNotice" w:id="1">
    <w:p w14:paraId="3F00348D" w14:textId="77777777" w:rsidR="00BC1D82" w:rsidRDefault="00BC1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2E90" w14:textId="77777777" w:rsidR="00BC1D82" w:rsidRDefault="00BC1D82">
      <w:r>
        <w:separator/>
      </w:r>
    </w:p>
    <w:p w14:paraId="0E31352A" w14:textId="77777777" w:rsidR="00BC1D82" w:rsidRDefault="00BC1D82"/>
  </w:footnote>
  <w:footnote w:type="continuationSeparator" w:id="0">
    <w:p w14:paraId="46A39FAD" w14:textId="77777777" w:rsidR="00BC1D82" w:rsidRDefault="00BC1D82">
      <w:r>
        <w:continuationSeparator/>
      </w:r>
    </w:p>
    <w:p w14:paraId="0E318665" w14:textId="77777777" w:rsidR="00BC1D82" w:rsidRDefault="00BC1D82"/>
  </w:footnote>
  <w:footnote w:type="continuationNotice" w:id="1">
    <w:p w14:paraId="439664DF" w14:textId="77777777" w:rsidR="00BC1D82" w:rsidRDefault="00BC1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332F"/>
    <w:rsid w:val="004B7187"/>
    <w:rsid w:val="004C0A4C"/>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2F0B"/>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4FA"/>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66C9"/>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1D82"/>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0DBC"/>
    <w:rsid w:val="00C72373"/>
    <w:rsid w:val="00C77170"/>
    <w:rsid w:val="00C7796E"/>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17AA"/>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2021-02-24T23:35:00Z</cp:lastPrinted>
  <dcterms:created xsi:type="dcterms:W3CDTF">2022-03-17T17:26:00Z</dcterms:created>
  <dcterms:modified xsi:type="dcterms:W3CDTF">2022-03-17T17:26:00Z</dcterms:modified>
</cp:coreProperties>
</file>