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1F53B" w14:textId="77777777" w:rsidR="00D01A16" w:rsidRDefault="007517AF">
      <w:pPr>
        <w:pStyle w:val="BodyText"/>
        <w:spacing w:before="0"/>
        <w:ind w:right="-72"/>
        <w:rPr>
          <w:rFonts w:ascii="Times New Roman"/>
          <w:sz w:val="20"/>
        </w:rPr>
      </w:pPr>
      <w:bookmarkStart w:id="0" w:name="_GoBack"/>
      <w:bookmarkEnd w:id="0"/>
      <w:r>
        <w:rPr>
          <w:rFonts w:ascii="Times New Roman"/>
          <w:noProof/>
          <w:sz w:val="20"/>
        </w:rPr>
        <w:drawing>
          <wp:inline distT="0" distB="0" distL="0" distR="0" wp14:anchorId="7D28A284" wp14:editId="1AEF95F2">
            <wp:extent cx="6400644" cy="9083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400644" cy="908303"/>
                    </a:xfrm>
                    <a:prstGeom prst="rect">
                      <a:avLst/>
                    </a:prstGeom>
                  </pic:spPr>
                </pic:pic>
              </a:graphicData>
            </a:graphic>
          </wp:inline>
        </w:drawing>
      </w:r>
    </w:p>
    <w:p w14:paraId="4079CF1F" w14:textId="4D80F98C" w:rsidR="00D01A16" w:rsidRDefault="00651DFF">
      <w:pPr>
        <w:pStyle w:val="Title"/>
      </w:pPr>
      <w:r>
        <w:t>Year 20</w:t>
      </w:r>
      <w:r w:rsidR="00570119">
        <w:t>20</w:t>
      </w:r>
      <w:r w:rsidR="007517AF">
        <w:t xml:space="preserve"> Water Quality Report</w:t>
      </w:r>
    </w:p>
    <w:p w14:paraId="1C0BB2DA" w14:textId="77777777" w:rsidR="00D01A16" w:rsidRDefault="007517AF">
      <w:pPr>
        <w:pStyle w:val="BodyText"/>
        <w:spacing w:before="3"/>
      </w:pPr>
      <w:r>
        <w:t>Fort Irwin routinely monitors for constituents in the drinking water according to Federal and State laws. Fort Irwin would like to present to you a summary of last year's sampling results. This document also explains the results and provides contact information.</w:t>
      </w:r>
    </w:p>
    <w:p w14:paraId="07D91FD4" w14:textId="77777777" w:rsidR="00D01A16" w:rsidRDefault="007517AF">
      <w:pPr>
        <w:pStyle w:val="Heading2"/>
        <w:spacing w:before="25"/>
        <w:ind w:left="4434" w:right="270" w:hanging="3835"/>
        <w:jc w:val="left"/>
      </w:pPr>
      <w:r>
        <w:t>It is important to Fort Irwin that the customers be informed about water quality on the Installation.</w:t>
      </w:r>
    </w:p>
    <w:p w14:paraId="2FA6B832" w14:textId="77777777" w:rsidR="00D01A16" w:rsidRDefault="007517AF">
      <w:pPr>
        <w:spacing w:before="24"/>
        <w:ind w:left="382" w:right="383"/>
        <w:jc w:val="center"/>
        <w:rPr>
          <w:b/>
        </w:rPr>
      </w:pPr>
      <w:r>
        <w:rPr>
          <w:b/>
        </w:rPr>
        <w:t>MUY IMPORTANTE</w:t>
      </w:r>
    </w:p>
    <w:p w14:paraId="29F52823" w14:textId="77777777" w:rsidR="00D01A16" w:rsidRDefault="007517AF">
      <w:pPr>
        <w:pStyle w:val="Heading2"/>
        <w:spacing w:before="23"/>
        <w:ind w:right="384"/>
      </w:pPr>
      <w:r>
        <w:t>Este informe contiene informacion muy importante sobre su agua potable. Traduzcalo 'o hable con alguien que lo entienda bien.</w:t>
      </w:r>
    </w:p>
    <w:p w14:paraId="3D11959D" w14:textId="77777777" w:rsidR="00D01A16" w:rsidRDefault="007517AF">
      <w:pPr>
        <w:pStyle w:val="BodyText"/>
        <w:ind w:left="382" w:right="384"/>
        <w:jc w:val="center"/>
      </w:pPr>
      <w:r>
        <w:t>If you have questions concerning this report contact: Water and Wastewater Manag</w:t>
      </w:r>
      <w:r w:rsidR="00831C36">
        <w:t>er, Fort Irwin DPW, 760-380-4652</w:t>
      </w:r>
      <w:r>
        <w:t>.</w:t>
      </w:r>
    </w:p>
    <w:p w14:paraId="66A58C23" w14:textId="77777777" w:rsidR="00D01A16" w:rsidRDefault="007517AF">
      <w:pPr>
        <w:pStyle w:val="Heading2"/>
        <w:ind w:right="383"/>
      </w:pPr>
      <w:r>
        <w:t xml:space="preserve">For a print friendly version of this report please </w:t>
      </w:r>
      <w:r>
        <w:rPr>
          <w:color w:val="0000FF"/>
        </w:rPr>
        <w:t>click here</w:t>
      </w:r>
      <w:r>
        <w:t>.</w:t>
      </w:r>
    </w:p>
    <w:p w14:paraId="77FE0E53" w14:textId="77777777" w:rsidR="00D01A16" w:rsidRDefault="007517AF">
      <w:pPr>
        <w:pStyle w:val="BodyText"/>
        <w:spacing w:before="23"/>
        <w:ind w:left="382" w:right="383"/>
        <w:jc w:val="center"/>
      </w:pPr>
      <w:r>
        <w:t xml:space="preserve">Fort Irwin posts several years of water reports and other environmental information at: </w:t>
      </w:r>
      <w:hyperlink r:id="rId6">
        <w:r>
          <w:rPr>
            <w:color w:val="0000FF"/>
          </w:rPr>
          <w:t>http://www.irwin.army.mil/Pages/Community/EnviormentInfo.html</w:t>
        </w:r>
        <w:r>
          <w:t>.</w:t>
        </w:r>
      </w:hyperlink>
    </w:p>
    <w:p w14:paraId="687890C4" w14:textId="77777777" w:rsidR="00D01A16" w:rsidRDefault="007517AF" w:rsidP="00AE4BDA">
      <w:pPr>
        <w:pStyle w:val="Heading2"/>
        <w:spacing w:before="65"/>
        <w:ind w:left="0" w:right="2753" w:firstLine="720"/>
      </w:pPr>
      <w:r>
        <w:t>Table of Contents</w:t>
      </w:r>
    </w:p>
    <w:p w14:paraId="7456B0E7" w14:textId="77777777" w:rsidR="00D01A16" w:rsidRDefault="007517AF">
      <w:pPr>
        <w:tabs>
          <w:tab w:val="left" w:pos="6955"/>
        </w:tabs>
        <w:spacing w:before="56"/>
        <w:ind w:right="2371"/>
        <w:jc w:val="center"/>
        <w:rPr>
          <w:b/>
        </w:rPr>
      </w:pPr>
      <w:r>
        <w:rPr>
          <w:b/>
        </w:rPr>
        <w:t>Section</w:t>
      </w:r>
      <w:r>
        <w:rPr>
          <w:b/>
        </w:rPr>
        <w:tab/>
        <w:t>Page</w:t>
      </w:r>
    </w:p>
    <w:sdt>
      <w:sdtPr>
        <w:id w:val="-771558624"/>
        <w:docPartObj>
          <w:docPartGallery w:val="Table of Contents"/>
          <w:docPartUnique/>
        </w:docPartObj>
      </w:sdtPr>
      <w:sdtEndPr/>
      <w:sdtContent>
        <w:p w14:paraId="3CCD77DE" w14:textId="77777777" w:rsidR="00D01A16" w:rsidRDefault="007D1060">
          <w:pPr>
            <w:pStyle w:val="TOC1"/>
            <w:tabs>
              <w:tab w:val="right" w:pos="7229"/>
            </w:tabs>
            <w:spacing w:before="84"/>
          </w:pPr>
          <w:hyperlink w:anchor="_TOC_250006" w:history="1">
            <w:r w:rsidR="007517AF">
              <w:rPr>
                <w:color w:val="0000FF"/>
              </w:rPr>
              <w:t>Water Quality Monitoring</w:t>
            </w:r>
            <w:r w:rsidR="007517AF">
              <w:rPr>
                <w:color w:val="0000FF"/>
              </w:rPr>
              <w:tab/>
              <w:t>2</w:t>
            </w:r>
          </w:hyperlink>
        </w:p>
        <w:p w14:paraId="317C537F" w14:textId="77777777" w:rsidR="00D01A16" w:rsidRDefault="007D1060">
          <w:pPr>
            <w:pStyle w:val="TOC1"/>
            <w:tabs>
              <w:tab w:val="right" w:pos="7229"/>
            </w:tabs>
          </w:pPr>
          <w:hyperlink w:anchor="_TOC_250005" w:history="1">
            <w:r w:rsidR="007517AF">
              <w:rPr>
                <w:color w:val="0000FF"/>
              </w:rPr>
              <w:t>Should Customers be Concerned?</w:t>
            </w:r>
            <w:r w:rsidR="007517AF">
              <w:rPr>
                <w:color w:val="0000FF"/>
              </w:rPr>
              <w:tab/>
              <w:t>2</w:t>
            </w:r>
          </w:hyperlink>
        </w:p>
        <w:p w14:paraId="099BEC6F" w14:textId="77777777" w:rsidR="00D01A16" w:rsidRDefault="007D1060">
          <w:pPr>
            <w:pStyle w:val="TOC1"/>
            <w:tabs>
              <w:tab w:val="right" w:pos="7229"/>
            </w:tabs>
          </w:pPr>
          <w:hyperlink w:anchor="_TOC_250004" w:history="1">
            <w:r w:rsidR="007517AF">
              <w:rPr>
                <w:color w:val="0000FF"/>
              </w:rPr>
              <w:t>Fort Irwin's Water Source and Treatment</w:t>
            </w:r>
            <w:r w:rsidR="007517AF">
              <w:rPr>
                <w:color w:val="0000FF"/>
              </w:rPr>
              <w:tab/>
              <w:t>2</w:t>
            </w:r>
          </w:hyperlink>
        </w:p>
        <w:p w14:paraId="3DCA01C4" w14:textId="77777777" w:rsidR="00D01A16" w:rsidRDefault="007D1060">
          <w:pPr>
            <w:pStyle w:val="TOC1"/>
            <w:tabs>
              <w:tab w:val="right" w:pos="7229"/>
            </w:tabs>
          </w:pPr>
          <w:hyperlink w:anchor="_TOC_250003" w:history="1">
            <w:r w:rsidR="007517AF">
              <w:rPr>
                <w:color w:val="0000FF"/>
              </w:rPr>
              <w:t>System Improvements</w:t>
            </w:r>
            <w:r w:rsidR="007517AF">
              <w:rPr>
                <w:color w:val="0000FF"/>
              </w:rPr>
              <w:tab/>
              <w:t>3</w:t>
            </w:r>
          </w:hyperlink>
        </w:p>
        <w:p w14:paraId="09B292D3" w14:textId="77777777" w:rsidR="00D01A16" w:rsidRDefault="007D1060">
          <w:pPr>
            <w:pStyle w:val="TOC1"/>
            <w:tabs>
              <w:tab w:val="right" w:pos="7229"/>
            </w:tabs>
          </w:pPr>
          <w:hyperlink w:anchor="_TOC_250002" w:history="1">
            <w:r w:rsidR="007517AF">
              <w:rPr>
                <w:color w:val="0000FF"/>
              </w:rPr>
              <w:t>Water Conservation</w:t>
            </w:r>
            <w:r w:rsidR="007517AF">
              <w:rPr>
                <w:color w:val="0000FF"/>
              </w:rPr>
              <w:tab/>
              <w:t>3</w:t>
            </w:r>
          </w:hyperlink>
        </w:p>
        <w:p w14:paraId="22B75B3B" w14:textId="77777777" w:rsidR="00D01A16" w:rsidRDefault="007D1060">
          <w:pPr>
            <w:pStyle w:val="TOC1"/>
            <w:tabs>
              <w:tab w:val="right" w:pos="7229"/>
            </w:tabs>
            <w:spacing w:before="57"/>
          </w:pPr>
          <w:hyperlink w:anchor="_TOC_250001" w:history="1">
            <w:r w:rsidR="007517AF">
              <w:rPr>
                <w:color w:val="0000FF"/>
              </w:rPr>
              <w:t>Definitions</w:t>
            </w:r>
            <w:r w:rsidR="007517AF">
              <w:rPr>
                <w:color w:val="0000FF"/>
              </w:rPr>
              <w:tab/>
              <w:t>4</w:t>
            </w:r>
          </w:hyperlink>
        </w:p>
        <w:p w14:paraId="6F33B136" w14:textId="77777777" w:rsidR="00D01A16" w:rsidRDefault="007D1060">
          <w:pPr>
            <w:pStyle w:val="TOC1"/>
            <w:tabs>
              <w:tab w:val="right" w:pos="7229"/>
            </w:tabs>
          </w:pPr>
          <w:hyperlink w:anchor="_TOC_250000" w:history="1">
            <w:r w:rsidR="007517AF">
              <w:rPr>
                <w:color w:val="0000FF"/>
              </w:rPr>
              <w:t>Sources of Contaminants</w:t>
            </w:r>
            <w:r w:rsidR="007517AF">
              <w:rPr>
                <w:color w:val="0000FF"/>
              </w:rPr>
              <w:tab/>
              <w:t>4</w:t>
            </w:r>
          </w:hyperlink>
        </w:p>
        <w:p w14:paraId="2D224919" w14:textId="77777777" w:rsidR="00D01A16" w:rsidRDefault="007517AF">
          <w:pPr>
            <w:pStyle w:val="TOC1"/>
            <w:tabs>
              <w:tab w:val="right" w:pos="7229"/>
            </w:tabs>
          </w:pPr>
          <w:r>
            <w:rPr>
              <w:color w:val="0000FF"/>
            </w:rPr>
            <w:t>Tables of Results</w:t>
          </w:r>
          <w:r>
            <w:rPr>
              <w:color w:val="0000FF"/>
            </w:rPr>
            <w:tab/>
            <w:t>4</w:t>
          </w:r>
        </w:p>
        <w:p w14:paraId="175B0DE4" w14:textId="77777777" w:rsidR="00D01A16" w:rsidRDefault="007517AF">
          <w:pPr>
            <w:pStyle w:val="TOC2"/>
            <w:tabs>
              <w:tab w:val="right" w:pos="7229"/>
            </w:tabs>
          </w:pPr>
          <w:r>
            <w:rPr>
              <w:color w:val="0000FF"/>
            </w:rPr>
            <w:t>Table 1: Microbial Monitoring</w:t>
          </w:r>
          <w:r>
            <w:rPr>
              <w:color w:val="0000FF"/>
            </w:rPr>
            <w:tab/>
            <w:t>5</w:t>
          </w:r>
        </w:p>
        <w:p w14:paraId="1B309416" w14:textId="77777777" w:rsidR="00D01A16" w:rsidRDefault="007517AF">
          <w:pPr>
            <w:pStyle w:val="TOC2"/>
            <w:tabs>
              <w:tab w:val="right" w:pos="7229"/>
            </w:tabs>
          </w:pPr>
          <w:r>
            <w:rPr>
              <w:color w:val="0000FF"/>
            </w:rPr>
            <w:t>Table 2: Lead and Copper</w:t>
          </w:r>
          <w:r>
            <w:rPr>
              <w:color w:val="0000FF"/>
            </w:rPr>
            <w:tab/>
            <w:t>5</w:t>
          </w:r>
        </w:p>
        <w:p w14:paraId="31ADC292" w14:textId="77777777" w:rsidR="00D01A16" w:rsidRDefault="007517AF">
          <w:pPr>
            <w:pStyle w:val="TOC2"/>
            <w:tabs>
              <w:tab w:val="right" w:pos="7229"/>
            </w:tabs>
          </w:pPr>
          <w:r>
            <w:rPr>
              <w:color w:val="0000FF"/>
            </w:rPr>
            <w:t>Table 3: Regulated and</w:t>
          </w:r>
          <w:r>
            <w:rPr>
              <w:color w:val="0000FF"/>
              <w:spacing w:val="1"/>
            </w:rPr>
            <w:t xml:space="preserve"> </w:t>
          </w:r>
          <w:r>
            <w:rPr>
              <w:color w:val="0000FF"/>
            </w:rPr>
            <w:t>Non-regulated Contaminants</w:t>
          </w:r>
          <w:r>
            <w:rPr>
              <w:color w:val="0000FF"/>
            </w:rPr>
            <w:tab/>
            <w:t>6</w:t>
          </w:r>
        </w:p>
        <w:p w14:paraId="720E25D1" w14:textId="77777777" w:rsidR="00D01A16" w:rsidRDefault="007517AF">
          <w:pPr>
            <w:pStyle w:val="TOC3"/>
            <w:tabs>
              <w:tab w:val="right" w:pos="7229"/>
            </w:tabs>
          </w:pPr>
          <w:r>
            <w:rPr>
              <w:color w:val="0000FF"/>
            </w:rPr>
            <w:t>Table 3: Contaminants (Cont.) Part 2</w:t>
          </w:r>
          <w:r>
            <w:rPr>
              <w:color w:val="0000FF"/>
            </w:rPr>
            <w:tab/>
            <w:t>7</w:t>
          </w:r>
        </w:p>
        <w:p w14:paraId="23CDA768" w14:textId="77777777" w:rsidR="00D01A16" w:rsidRDefault="007517AF">
          <w:pPr>
            <w:pStyle w:val="TOC3"/>
            <w:tabs>
              <w:tab w:val="right" w:pos="7229"/>
            </w:tabs>
            <w:spacing w:before="84"/>
          </w:pPr>
          <w:r>
            <w:rPr>
              <w:color w:val="0000FF"/>
            </w:rPr>
            <w:t>Table 3: Contaminants (Cont.) Part 3</w:t>
          </w:r>
          <w:r>
            <w:rPr>
              <w:color w:val="0000FF"/>
            </w:rPr>
            <w:tab/>
            <w:t>8</w:t>
          </w:r>
        </w:p>
      </w:sdtContent>
    </w:sdt>
    <w:p w14:paraId="239C0A96" w14:textId="77777777" w:rsidR="00D01A16" w:rsidRDefault="007517AF">
      <w:pPr>
        <w:pStyle w:val="Heading1"/>
        <w:spacing w:before="76"/>
      </w:pPr>
      <w:bookmarkStart w:id="1" w:name="_TOC_250006"/>
      <w:bookmarkEnd w:id="1"/>
      <w:r>
        <w:rPr>
          <w:w w:val="105"/>
        </w:rPr>
        <w:t>Water Quality Monitoring</w:t>
      </w:r>
    </w:p>
    <w:p w14:paraId="344EF31C" w14:textId="77777777" w:rsidR="00D01A16" w:rsidRDefault="007517AF" w:rsidP="00651DFF">
      <w:pPr>
        <w:pStyle w:val="BodyText"/>
        <w:spacing w:before="67"/>
        <w:jc w:val="both"/>
      </w:pPr>
      <w:r>
        <w:t>It is important to keep customers informed about the water quality and services delivered over the past year. Fort Irwin’s goal is to provide a safe and dependable supply of drinking water. Fort Irwin completed construction of a new water treatment plant, Irwin Water Works (IWW), in 2016. All water provided at Fort Irwin is treated at IWW and is fully potable. The old Reverse Osmosis (RO) plant is still currently present at Fort Irwin but it is no longer in operation.</w:t>
      </w:r>
    </w:p>
    <w:p w14:paraId="53D1521C" w14:textId="623D21B0" w:rsidR="00D01A16" w:rsidRDefault="007517AF" w:rsidP="00651DFF">
      <w:pPr>
        <w:pStyle w:val="BodyText"/>
        <w:spacing w:before="115"/>
        <w:ind w:right="0"/>
        <w:jc w:val="both"/>
      </w:pPr>
      <w:r>
        <w:t xml:space="preserve">This report which covers the requirement for a Consumer Confidence Report (CCR). Last year, we conducted more </w:t>
      </w:r>
      <w:r w:rsidRPr="00570119">
        <w:t xml:space="preserve">than </w:t>
      </w:r>
      <w:r w:rsidR="00416E56" w:rsidRPr="00570119">
        <w:t>2,</w:t>
      </w:r>
      <w:r w:rsidR="00570119" w:rsidRPr="00570119">
        <w:t>395</w:t>
      </w:r>
      <w:r w:rsidR="00416E56" w:rsidRPr="00570119">
        <w:rPr>
          <w:color w:val="FF0000"/>
        </w:rPr>
        <w:t xml:space="preserve"> </w:t>
      </w:r>
      <w:r w:rsidR="00416E56" w:rsidRPr="00570119">
        <w:t>tests</w:t>
      </w:r>
      <w:r w:rsidR="00416E56" w:rsidRPr="00416E56">
        <w:t xml:space="preserve"> for </w:t>
      </w:r>
      <w:r w:rsidR="00570119">
        <w:t>45</w:t>
      </w:r>
      <w:r w:rsidRPr="00416E56">
        <w:t xml:space="preserve"> different contaminants</w:t>
      </w:r>
      <w:r>
        <w:t>. This report cover</w:t>
      </w:r>
      <w:r w:rsidR="00651DFF">
        <w:t>s monitoring from 1 January 20</w:t>
      </w:r>
      <w:r w:rsidR="00570119">
        <w:t>20</w:t>
      </w:r>
      <w:r w:rsidR="00651DFF">
        <w:t xml:space="preserve"> through 31 December 20</w:t>
      </w:r>
      <w:r w:rsidR="00570119">
        <w:t>20</w:t>
      </w:r>
      <w:r>
        <w:t>. The State allows us to monitor for some contaminants less than once per year because the concentrations of these contaminants do not change frequently.</w:t>
      </w:r>
    </w:p>
    <w:p w14:paraId="2047ED51" w14:textId="77777777" w:rsidR="00D01A16" w:rsidRDefault="007517AF" w:rsidP="00651DFF">
      <w:pPr>
        <w:pStyle w:val="BodyText"/>
        <w:spacing w:before="4"/>
        <w:ind w:right="0"/>
        <w:jc w:val="both"/>
      </w:pPr>
      <w:r>
        <w:t>Some of the data presented in this report, though representative, is more than one year old.</w:t>
      </w:r>
    </w:p>
    <w:p w14:paraId="0267FA8C" w14:textId="77777777" w:rsidR="00D01A16" w:rsidRDefault="00D01A16" w:rsidP="00651DFF">
      <w:pPr>
        <w:jc w:val="both"/>
        <w:sectPr w:rsidR="00D01A16">
          <w:type w:val="continuous"/>
          <w:pgSz w:w="12240" w:h="15840"/>
          <w:pgMar w:top="1200" w:right="1000" w:bottom="280" w:left="1080" w:header="720" w:footer="720" w:gutter="0"/>
          <w:cols w:space="720"/>
        </w:sectPr>
      </w:pPr>
    </w:p>
    <w:p w14:paraId="6A037039" w14:textId="77777777" w:rsidR="00D01A16" w:rsidRDefault="007517AF">
      <w:pPr>
        <w:pStyle w:val="Heading1"/>
        <w:spacing w:before="83"/>
      </w:pPr>
      <w:bookmarkStart w:id="2" w:name="_TOC_250005"/>
      <w:bookmarkEnd w:id="2"/>
      <w:r>
        <w:rPr>
          <w:w w:val="105"/>
        </w:rPr>
        <w:lastRenderedPageBreak/>
        <w:t>Should Customers be Concerned?</w:t>
      </w:r>
    </w:p>
    <w:p w14:paraId="20F530B9" w14:textId="77777777" w:rsidR="00D01A16" w:rsidRDefault="007517AF" w:rsidP="00651DFF">
      <w:pPr>
        <w:pStyle w:val="BodyText"/>
        <w:spacing w:before="67"/>
        <w:ind w:right="151"/>
        <w:jc w:val="both"/>
      </w:pPr>
      <w:r>
        <w:t xml:space="preserve">In order to ensure that tap water is safe to drink, United States Environmental Protection Agency (USEPA) and the California, State Water Resources Control Board, Division of Drinking Water (DDW) prescribe regulations that limit the amount of certain contaminants in water provided by public water systems. These limits are called Maximum Contaminant Levels (MCL). MCL’s are set at </w:t>
      </w:r>
      <w:r w:rsidR="00651DFF">
        <w:t>very stringent</w:t>
      </w:r>
      <w:r>
        <w:t xml:space="preserve"> levels. To understand the risk of possible health effects described for regulated contaminants, customers should know that a person would have to drink 2 liters of water every day at the MCL level during a lifetime to have a one-in-a-million chance of having the described health issues. DDW regulations also establish limits for contaminants in bottled water that must provide the same protection for public health.</w:t>
      </w:r>
    </w:p>
    <w:p w14:paraId="795AF6E8" w14:textId="77777777" w:rsidR="00D01A16" w:rsidRDefault="007517AF" w:rsidP="00651DFF">
      <w:pPr>
        <w:pStyle w:val="BodyText"/>
        <w:spacing w:before="119"/>
        <w:ind w:right="190"/>
        <w:jc w:val="both"/>
      </w:pPr>
      <w:r>
        <w:t xml:space="preserve">Drinking water, including bottled water, may reasonably be expected to contain at least </w:t>
      </w:r>
      <w:r w:rsidR="00651DFF">
        <w:t>small amounts</w:t>
      </w:r>
      <w:r>
        <w:t xml:space="preserve"> of some contaminants. The presence of contaminants does not necessarily indicate that the water poses a health risk. More information about contaminants and potential health effects can be obtained by calling the EPA’s safe drinking water hotline at 1-800-426-4791 or at their web site </w:t>
      </w:r>
      <w:hyperlink r:id="rId7">
        <w:r>
          <w:rPr>
            <w:color w:val="0000FF"/>
          </w:rPr>
          <w:t>www.epa.gov/safewater/</w:t>
        </w:r>
        <w:r>
          <w:t>.</w:t>
        </w:r>
      </w:hyperlink>
    </w:p>
    <w:p w14:paraId="31BF09FC" w14:textId="77777777" w:rsidR="00D01A16" w:rsidRDefault="007517AF" w:rsidP="00651DFF">
      <w:pPr>
        <w:pStyle w:val="BodyText"/>
        <w:spacing w:before="115"/>
        <w:ind w:right="117"/>
        <w:jc w:val="both"/>
      </w:pPr>
      <w:r>
        <w:t>Microbial contaminants are not a significant concern in Fort Irwin's water. 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of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w:t>
      </w:r>
      <w:r>
        <w:rPr>
          <w:spacing w:val="1"/>
        </w:rPr>
        <w:t xml:space="preserve"> </w:t>
      </w:r>
      <w:r>
        <w:t>(1-800-426-4791).</w:t>
      </w:r>
    </w:p>
    <w:p w14:paraId="08EECB03" w14:textId="77777777" w:rsidR="00D01A16" w:rsidRDefault="007517AF" w:rsidP="00651DFF">
      <w:pPr>
        <w:pStyle w:val="Heading1"/>
        <w:jc w:val="both"/>
      </w:pPr>
      <w:bookmarkStart w:id="3" w:name="_TOC_250004"/>
      <w:bookmarkEnd w:id="3"/>
      <w:r>
        <w:rPr>
          <w:w w:val="105"/>
        </w:rPr>
        <w:t>Fort Irwin's Water Source and Treatment</w:t>
      </w:r>
    </w:p>
    <w:p w14:paraId="4BEEE9FC" w14:textId="77777777" w:rsidR="00D01A16" w:rsidRDefault="007517AF" w:rsidP="00651DFF">
      <w:pPr>
        <w:pStyle w:val="BodyText"/>
        <w:spacing w:before="67"/>
        <w:jc w:val="both"/>
      </w:pPr>
      <w:r>
        <w:t>The source of our water is groundwater that comes from a combination of three sources located at Fort Irwin: 1) Bicycle Lake Basin, located approximately 2 miles northeast of the cantonment area adjacent to Barstow Road; 2) Langford Lake Basin, located approximately 2 miles southeast of the cantonment area adjacent to Langford Lake Road; and 3) Irwin Basin, located underneath the cantonment area. These aquifers are very similar to underground lakes bordered by the rising bedrock surrounding each basin and form the hills visible on the surface. Fort Irwin pumped about 600 million gallons of water out of the ground last year. All of Fort Irwin’s water was treated at the IWW. Fort Irwin's water system pr</w:t>
      </w:r>
      <w:r w:rsidR="00651DFF">
        <w:t>ovides water to approximately 16</w:t>
      </w:r>
      <w:r>
        <w:t>,000 customers daily.</w:t>
      </w:r>
    </w:p>
    <w:p w14:paraId="279355B8" w14:textId="77777777" w:rsidR="00D01A16" w:rsidRDefault="007517AF" w:rsidP="00651DFF">
      <w:pPr>
        <w:pStyle w:val="BodyText"/>
        <w:spacing w:before="118"/>
        <w:ind w:right="118"/>
        <w:jc w:val="both"/>
      </w:pPr>
      <w:r>
        <w:t xml:space="preserve">A source water assessment was completed in 1997 in the form of a document entitled </w:t>
      </w:r>
      <w:r>
        <w:rPr>
          <w:color w:val="0000FF"/>
        </w:rPr>
        <w:t xml:space="preserve">"Ground Water Hydrology and Water Quality of Irwin Basin at Fort Irwin and the National Training Center, California." </w:t>
      </w:r>
      <w:r>
        <w:t xml:space="preserve">( </w:t>
      </w:r>
      <w:r>
        <w:rPr>
          <w:color w:val="0000FF"/>
        </w:rPr>
        <w:t>https://pubs.er.usgs.gov/Publication/wri974092</w:t>
      </w:r>
      <w:r>
        <w:t>) The assessment was conducted by US Geological Survey Information Services (USGS-IS). The address of the USGS-IS is Box 25286, Federal Center, Denver, CO 80255. Source water assessments for Langford Lake and Bicycle Lake Basins are not available. A copy of the Irwin Basin Assessment can be viewed at the Drinking Water Division, District 13 - San Bernardino, 464 West 4th Street, Suite 437, San Bernardino, CA 92401. You may request a summary of the assessment be sent to you by contacting the DDW District Engineer at (909) 383- 4328.</w:t>
      </w:r>
    </w:p>
    <w:p w14:paraId="5A4C4045" w14:textId="77777777" w:rsidR="00D01A16" w:rsidRDefault="00651DFF" w:rsidP="00651DFF">
      <w:pPr>
        <w:pStyle w:val="Heading1"/>
        <w:jc w:val="both"/>
      </w:pPr>
      <w:r w:rsidRPr="00570119">
        <w:t xml:space="preserve">System </w:t>
      </w:r>
      <w:r w:rsidRPr="00570119">
        <w:rPr>
          <w:spacing w:val="4"/>
        </w:rPr>
        <w:t>Improvements</w:t>
      </w:r>
    </w:p>
    <w:p w14:paraId="566CB3D9" w14:textId="77777777" w:rsidR="00D01A16" w:rsidRDefault="007517AF" w:rsidP="00651DFF">
      <w:pPr>
        <w:pStyle w:val="BodyText"/>
        <w:spacing w:before="113"/>
        <w:ind w:right="0"/>
        <w:jc w:val="both"/>
      </w:pPr>
      <w:r>
        <w:t>Fort Irwin continues to complete improvements to the water system designed to further protect public health and to continue to improve the water system’s capabilities to protect property during emergencies.</w:t>
      </w:r>
    </w:p>
    <w:p w14:paraId="5ECA8C84" w14:textId="77777777" w:rsidR="00D01A16" w:rsidRDefault="007517AF" w:rsidP="00D3738B">
      <w:pPr>
        <w:pStyle w:val="BodyText"/>
        <w:spacing w:before="77"/>
        <w:ind w:right="226"/>
        <w:jc w:val="both"/>
      </w:pPr>
      <w:r>
        <w:t>Fort Irwin has also contracted with the United States Geological Survey (USGS) to conduct surveys of potential water resources. This effort will take many years. But the final products will identify future water resources. We are currently working on improving the efficiency in IWW.</w:t>
      </w:r>
    </w:p>
    <w:p w14:paraId="6901646D" w14:textId="77777777" w:rsidR="007F32CA" w:rsidRDefault="007F32CA">
      <w:pPr>
        <w:rPr>
          <w:b/>
          <w:bCs/>
          <w:w w:val="105"/>
          <w:sz w:val="25"/>
          <w:szCs w:val="25"/>
        </w:rPr>
      </w:pPr>
      <w:bookmarkStart w:id="4" w:name="_TOC_250002"/>
      <w:bookmarkEnd w:id="4"/>
      <w:r>
        <w:rPr>
          <w:w w:val="105"/>
        </w:rPr>
        <w:br w:type="page"/>
      </w:r>
    </w:p>
    <w:p w14:paraId="1B7D9BC4" w14:textId="04847822" w:rsidR="00D01A16" w:rsidRDefault="007517AF" w:rsidP="00D3738B">
      <w:pPr>
        <w:pStyle w:val="Heading1"/>
        <w:spacing w:before="119"/>
        <w:jc w:val="both"/>
      </w:pPr>
      <w:r>
        <w:rPr>
          <w:w w:val="105"/>
        </w:rPr>
        <w:lastRenderedPageBreak/>
        <w:t>Water Conservation</w:t>
      </w:r>
    </w:p>
    <w:p w14:paraId="3CCD72B0" w14:textId="77777777" w:rsidR="00D01A16" w:rsidRDefault="007517AF" w:rsidP="00D3738B">
      <w:pPr>
        <w:pStyle w:val="BodyText"/>
        <w:spacing w:before="67"/>
        <w:ind w:right="0"/>
        <w:jc w:val="both"/>
      </w:pPr>
      <w:r>
        <w:t>Conserving water at Fort Irwin is as important to the installation as breathing the air. Without water, there is no Fort Irwin. Fort Irwin is supported by our own water wells located above underground aquifers or basins. Results from environmental engineering reports show a finite supply of available water in these basins. Our basins are replenished by the small amount of rain Fort Irwin receives annually. Fort Irwin pumps out much more water than received in rainfall which results in an overdraft, more being pumped out than replenished.</w:t>
      </w:r>
    </w:p>
    <w:p w14:paraId="30B5A487" w14:textId="77777777" w:rsidR="00D01A16" w:rsidRDefault="007517AF" w:rsidP="00D3738B">
      <w:pPr>
        <w:pStyle w:val="BodyText"/>
        <w:spacing w:before="28"/>
        <w:ind w:right="6"/>
        <w:jc w:val="both"/>
      </w:pPr>
      <w:r>
        <w:t>Alternative means to acquire water to meet Fort Irwin's requirements would be very expensive. Fort Irwin is very reliant</w:t>
      </w:r>
      <w:r w:rsidR="00651DFF">
        <w:t xml:space="preserve"> </w:t>
      </w:r>
      <w:r>
        <w:t xml:space="preserve">on you, the consumer, to conserve this natural resource. Below are some tips on how to conserve water and help extend our water supply on Fort Irwin. Other conservation tips can be found at </w:t>
      </w:r>
      <w:hyperlink r:id="rId8">
        <w:r>
          <w:rPr>
            <w:color w:val="0000FF"/>
          </w:rPr>
          <w:t>http://www.bewaterwise.com/</w:t>
        </w:r>
        <w:r>
          <w:t>.</w:t>
        </w:r>
      </w:hyperlink>
    </w:p>
    <w:p w14:paraId="437599AC" w14:textId="77777777" w:rsidR="00D01A16" w:rsidRDefault="007517AF" w:rsidP="007F32CA">
      <w:pPr>
        <w:pStyle w:val="BodyText"/>
        <w:spacing w:before="120"/>
        <w:ind w:left="115" w:right="0"/>
        <w:jc w:val="both"/>
      </w:pPr>
      <w:r>
        <w:rPr>
          <w:b/>
        </w:rPr>
        <w:t xml:space="preserve">Wash only full loads of laundry </w:t>
      </w:r>
      <w:r>
        <w:t>in your washing machine or full loads of dishes in your dishwasher. You'll not only save our water, but conserve energy as well.</w:t>
      </w:r>
    </w:p>
    <w:p w14:paraId="11953208" w14:textId="77777777" w:rsidR="00D01A16" w:rsidRDefault="007517AF" w:rsidP="007F32CA">
      <w:pPr>
        <w:pStyle w:val="BodyText"/>
        <w:spacing w:before="120"/>
        <w:ind w:left="115"/>
        <w:jc w:val="both"/>
      </w:pPr>
      <w:r>
        <w:rPr>
          <w:b/>
        </w:rPr>
        <w:t xml:space="preserve">Turn the water off. </w:t>
      </w:r>
      <w:r>
        <w:t>Minimize faucet use when shaving, brushing teeth and washing dishes. If your faucets or showerheads are leaking, call the housing office to report it.</w:t>
      </w:r>
    </w:p>
    <w:p w14:paraId="23AD0884" w14:textId="77777777" w:rsidR="00D01A16" w:rsidRDefault="007517AF" w:rsidP="007F32CA">
      <w:pPr>
        <w:spacing w:before="120"/>
        <w:ind w:left="115"/>
        <w:jc w:val="both"/>
      </w:pPr>
      <w:r>
        <w:rPr>
          <w:b/>
        </w:rPr>
        <w:t xml:space="preserve">Shorten your shower time by one minute. </w:t>
      </w:r>
      <w:r>
        <w:t>Cut back on your shower time and you will save big time on water use. Or limit your showers to 5 minutes. This not only saves water but energy as well.</w:t>
      </w:r>
    </w:p>
    <w:p w14:paraId="402C7EDA" w14:textId="77777777" w:rsidR="00D01A16" w:rsidRDefault="007517AF" w:rsidP="007F32CA">
      <w:pPr>
        <w:pStyle w:val="BodyText"/>
        <w:spacing w:before="120"/>
        <w:ind w:left="115"/>
        <w:jc w:val="both"/>
      </w:pPr>
      <w:r>
        <w:rPr>
          <w:b/>
        </w:rPr>
        <w:t xml:space="preserve">Don't pre-rinse your dishes. </w:t>
      </w:r>
      <w:r>
        <w:t>Check to see if you dishwasher can clean dishes without pre-rinsing them. Most newer dishwashers don't require pre-rinsing.</w:t>
      </w:r>
    </w:p>
    <w:p w14:paraId="060B554E" w14:textId="77777777" w:rsidR="00D01A16" w:rsidRDefault="007517AF" w:rsidP="007F32CA">
      <w:pPr>
        <w:pStyle w:val="BodyText"/>
        <w:spacing w:before="120"/>
        <w:ind w:left="115" w:right="265"/>
        <w:jc w:val="both"/>
      </w:pPr>
      <w:r>
        <w:rPr>
          <w:b/>
        </w:rPr>
        <w:t xml:space="preserve">Reuse clean household water. </w:t>
      </w:r>
      <w:r>
        <w:t>Collect all the water that is wasted while waiting for the hot water to reach your faucet or showerhead by filling a plant waterer or jug. Use this to water your houseplants or outdoor planters. Do the same with water that is used to boil eggs and steam vegetables.</w:t>
      </w:r>
    </w:p>
    <w:p w14:paraId="7BD43838" w14:textId="77777777" w:rsidR="00D01A16" w:rsidRDefault="007517AF" w:rsidP="007F32CA">
      <w:pPr>
        <w:spacing w:before="120"/>
        <w:ind w:left="115" w:right="166"/>
        <w:jc w:val="both"/>
      </w:pPr>
      <w:r>
        <w:rPr>
          <w:b/>
        </w:rPr>
        <w:t xml:space="preserve">Use a car wash that recycles water. </w:t>
      </w:r>
      <w:r>
        <w:t>The car wash on Fort Irwin recycles water. Or if you wash your car at home use a nozzle that shuts off when not in use.</w:t>
      </w:r>
    </w:p>
    <w:p w14:paraId="177DC6F7" w14:textId="77777777" w:rsidR="00D01A16" w:rsidRDefault="007517AF" w:rsidP="007F32CA">
      <w:pPr>
        <w:pStyle w:val="BodyText"/>
        <w:spacing w:before="120"/>
        <w:ind w:left="115" w:right="263"/>
        <w:jc w:val="both"/>
      </w:pPr>
      <w:r>
        <w:rPr>
          <w:b/>
        </w:rPr>
        <w:t xml:space="preserve">Call in water breaks. </w:t>
      </w:r>
      <w:r>
        <w:t xml:space="preserve">If you have a water leak, or notice a water problem, please call the </w:t>
      </w:r>
      <w:r w:rsidR="00651DFF">
        <w:t>appropriate</w:t>
      </w:r>
      <w:r>
        <w:t xml:space="preserve"> number on Fort Irwin to report it:</w:t>
      </w:r>
    </w:p>
    <w:p w14:paraId="4F46A6B4" w14:textId="77777777" w:rsidR="00D01A16" w:rsidRDefault="007517AF" w:rsidP="00D3738B">
      <w:pPr>
        <w:pStyle w:val="ListParagraph"/>
        <w:numPr>
          <w:ilvl w:val="0"/>
          <w:numId w:val="1"/>
        </w:numPr>
        <w:tabs>
          <w:tab w:val="left" w:pos="419"/>
          <w:tab w:val="left" w:pos="421"/>
        </w:tabs>
        <w:spacing w:before="24"/>
        <w:ind w:left="420" w:hanging="311"/>
        <w:jc w:val="both"/>
      </w:pPr>
      <w:r>
        <w:rPr>
          <w:u w:val="single"/>
        </w:rPr>
        <w:t>Water/leaks found outside:</w:t>
      </w:r>
      <w:r>
        <w:t xml:space="preserve"> </w:t>
      </w:r>
      <w:r>
        <w:rPr>
          <w:b/>
        </w:rPr>
        <w:t>(760) 386-7906</w:t>
      </w:r>
      <w:r>
        <w:t>, Jacobs</w:t>
      </w:r>
      <w:r>
        <w:rPr>
          <w:spacing w:val="1"/>
        </w:rPr>
        <w:t xml:space="preserve"> </w:t>
      </w:r>
      <w:r>
        <w:t>(CH2MHILL)</w:t>
      </w:r>
    </w:p>
    <w:p w14:paraId="64763156" w14:textId="77777777" w:rsidR="00D01A16" w:rsidRDefault="007517AF" w:rsidP="00D3738B">
      <w:pPr>
        <w:pStyle w:val="ListParagraph"/>
        <w:numPr>
          <w:ilvl w:val="0"/>
          <w:numId w:val="1"/>
        </w:numPr>
        <w:tabs>
          <w:tab w:val="left" w:pos="419"/>
          <w:tab w:val="left" w:pos="421"/>
        </w:tabs>
        <w:ind w:left="420" w:hanging="311"/>
        <w:jc w:val="both"/>
      </w:pPr>
      <w:r>
        <w:rPr>
          <w:u w:val="single"/>
        </w:rPr>
        <w:t>Indoor leaks in Housing:</w:t>
      </w:r>
      <w:r>
        <w:t xml:space="preserve"> </w:t>
      </w:r>
      <w:r>
        <w:rPr>
          <w:b/>
        </w:rPr>
        <w:t>(855) 646-6420</w:t>
      </w:r>
      <w:r>
        <w:t>, RCI</w:t>
      </w:r>
    </w:p>
    <w:p w14:paraId="254FAA4D" w14:textId="77777777" w:rsidR="00D01A16" w:rsidRDefault="007517AF" w:rsidP="00D3738B">
      <w:pPr>
        <w:pStyle w:val="ListParagraph"/>
        <w:numPr>
          <w:ilvl w:val="0"/>
          <w:numId w:val="1"/>
        </w:numPr>
        <w:tabs>
          <w:tab w:val="left" w:pos="419"/>
          <w:tab w:val="left" w:pos="421"/>
        </w:tabs>
        <w:spacing w:before="111"/>
        <w:ind w:left="420" w:hanging="311"/>
        <w:jc w:val="both"/>
      </w:pPr>
      <w:r>
        <w:rPr>
          <w:u w:val="single"/>
        </w:rPr>
        <w:t>Indoor leaks in Cantonment:</w:t>
      </w:r>
      <w:r>
        <w:t xml:space="preserve"> </w:t>
      </w:r>
      <w:r>
        <w:rPr>
          <w:b/>
        </w:rPr>
        <w:t>(760) 386-3539</w:t>
      </w:r>
      <w:r>
        <w:t>, High Desert Support Services</w:t>
      </w:r>
      <w:r>
        <w:rPr>
          <w:spacing w:val="4"/>
        </w:rPr>
        <w:t xml:space="preserve"> </w:t>
      </w:r>
      <w:r>
        <w:t>(HDSS)</w:t>
      </w:r>
    </w:p>
    <w:p w14:paraId="7C4521B0" w14:textId="77777777" w:rsidR="00D01A16" w:rsidRDefault="007517AF" w:rsidP="00D3738B">
      <w:pPr>
        <w:pStyle w:val="Heading1"/>
        <w:spacing w:before="117"/>
        <w:jc w:val="both"/>
      </w:pPr>
      <w:bookmarkStart w:id="5" w:name="_TOC_250001"/>
      <w:bookmarkEnd w:id="5"/>
      <w:r>
        <w:rPr>
          <w:w w:val="105"/>
        </w:rPr>
        <w:t>Definitions</w:t>
      </w:r>
    </w:p>
    <w:p w14:paraId="032A555A" w14:textId="77777777" w:rsidR="00D01A16" w:rsidRDefault="007517AF" w:rsidP="00D3738B">
      <w:pPr>
        <w:pStyle w:val="BodyText"/>
        <w:spacing w:before="67"/>
        <w:jc w:val="both"/>
      </w:pPr>
      <w:r>
        <w:t>On the following pages are table containing summarized results of our monitoring. To understand these terms, Fort Irwin has provided the following definitions:</w:t>
      </w:r>
    </w:p>
    <w:p w14:paraId="0A190D47" w14:textId="77777777" w:rsidR="00D01A16" w:rsidRDefault="007517AF" w:rsidP="007F32CA">
      <w:pPr>
        <w:pStyle w:val="BodyText"/>
        <w:spacing w:before="120"/>
        <w:jc w:val="both"/>
      </w:pPr>
      <w:r>
        <w:rPr>
          <w:u w:val="single"/>
        </w:rPr>
        <w:t>Non-Detects (ND)</w:t>
      </w:r>
      <w:r>
        <w:t xml:space="preserve"> - Laboratory analysis indicates that the constituent is not present at or above the minimum detection limit for the analytical method.</w:t>
      </w:r>
    </w:p>
    <w:p w14:paraId="7E1F1D61" w14:textId="77777777" w:rsidR="00D01A16" w:rsidRDefault="007517AF" w:rsidP="007F32CA">
      <w:pPr>
        <w:pStyle w:val="BodyText"/>
        <w:spacing w:before="120"/>
        <w:ind w:right="117"/>
        <w:jc w:val="both"/>
      </w:pPr>
      <w:r>
        <w:rPr>
          <w:u w:val="single"/>
        </w:rPr>
        <w:t>Parts per million (ppm) or Milligrams per liter (mg/L)</w:t>
      </w:r>
      <w:r>
        <w:t xml:space="preserve"> - One part per million corresponds to one minute in two years, or a single penny in $10,000.</w:t>
      </w:r>
    </w:p>
    <w:p w14:paraId="0AB7191A" w14:textId="77777777" w:rsidR="00D01A16" w:rsidRDefault="007517AF" w:rsidP="007F32CA">
      <w:pPr>
        <w:pStyle w:val="BodyText"/>
        <w:spacing w:before="120"/>
        <w:jc w:val="both"/>
      </w:pPr>
      <w:r>
        <w:rPr>
          <w:u w:val="single"/>
        </w:rPr>
        <w:t>Parts per billion (ppb) or Micrograms per liter (µg/L)</w:t>
      </w:r>
      <w:r>
        <w:t xml:space="preserve"> - One part per billion corresponds to one minute in 2,000 years, or a single penny in $10,000,000.</w:t>
      </w:r>
    </w:p>
    <w:p w14:paraId="2D4AC35A" w14:textId="77777777" w:rsidR="00D01A16" w:rsidRDefault="007517AF" w:rsidP="007F32CA">
      <w:pPr>
        <w:pStyle w:val="BodyText"/>
        <w:spacing w:before="120"/>
        <w:jc w:val="both"/>
      </w:pPr>
      <w:r>
        <w:rPr>
          <w:u w:val="single"/>
        </w:rPr>
        <w:t>Nephelometric Turbidity Unit (NTU)</w:t>
      </w:r>
      <w:r>
        <w:t xml:space="preserve"> - Nephelometric turbidity units are a measure of the clarity of water. Turbidity in excess of 5 NTU is just barely noticeable to the average person.</w:t>
      </w:r>
    </w:p>
    <w:p w14:paraId="2835236C" w14:textId="77777777" w:rsidR="00D01A16" w:rsidRDefault="007517AF" w:rsidP="007F32CA">
      <w:pPr>
        <w:pStyle w:val="BodyText"/>
        <w:spacing w:before="120"/>
        <w:jc w:val="both"/>
      </w:pPr>
      <w:r>
        <w:rPr>
          <w:u w:val="single"/>
        </w:rPr>
        <w:t>Regulatory Action Level (AL)</w:t>
      </w:r>
      <w:r>
        <w:t xml:space="preserve"> - The concentration of a contaminant which, if exceeded, triggers treatment or other requirements which a water system must follow.</w:t>
      </w:r>
    </w:p>
    <w:p w14:paraId="199CA3E7" w14:textId="77777777" w:rsidR="00D01A16" w:rsidRDefault="007517AF" w:rsidP="007F32CA">
      <w:pPr>
        <w:pStyle w:val="BodyText"/>
        <w:spacing w:before="120"/>
        <w:jc w:val="both"/>
      </w:pPr>
      <w:r>
        <w:rPr>
          <w:u w:val="single"/>
        </w:rPr>
        <w:t>Maximum Contaminant Level Goal (MCLG)</w:t>
      </w:r>
      <w:r>
        <w:t xml:space="preserve"> - The level of a contaminant in drinking water below which there is no known or expected risk to health. MCLG's are set by the U.S. Environmental Protection Agency (USEPA).</w:t>
      </w:r>
    </w:p>
    <w:p w14:paraId="29489B34" w14:textId="77777777" w:rsidR="00D01A16" w:rsidRDefault="00D01A16" w:rsidP="007F32CA">
      <w:pPr>
        <w:spacing w:before="120"/>
        <w:jc w:val="both"/>
        <w:sectPr w:rsidR="00D01A16">
          <w:pgSz w:w="12240" w:h="15840"/>
          <w:pgMar w:top="1000" w:right="1000" w:bottom="280" w:left="1080" w:header="720" w:footer="720" w:gutter="0"/>
          <w:cols w:space="720"/>
        </w:sectPr>
      </w:pPr>
    </w:p>
    <w:p w14:paraId="6176DBE7" w14:textId="77777777" w:rsidR="00D01A16" w:rsidRDefault="007517AF" w:rsidP="007F32CA">
      <w:pPr>
        <w:pStyle w:val="BodyText"/>
        <w:spacing w:before="120" w:line="247" w:lineRule="auto"/>
        <w:ind w:right="152"/>
        <w:jc w:val="both"/>
      </w:pPr>
      <w:r>
        <w:rPr>
          <w:u w:val="single"/>
        </w:rPr>
        <w:lastRenderedPageBreak/>
        <w:t>Public Health Goal (PHG)</w:t>
      </w:r>
      <w:r>
        <w:t xml:space="preserve"> - The level of a contaminant in drinking water below which there is no known or expected risk to health. PHGs are set by the California Environmental Protection Agency. </w:t>
      </w:r>
      <w:r>
        <w:rPr>
          <w:u w:val="single"/>
        </w:rPr>
        <w:t>Primary Drinking Water Standard (PDWS)</w:t>
      </w:r>
      <w:r>
        <w:t xml:space="preserve"> - MCL's for contaminants that affect health along with their monitoring and reporting requirements, and water treatment requirements.</w:t>
      </w:r>
    </w:p>
    <w:p w14:paraId="27DF07BC" w14:textId="77777777" w:rsidR="00D01A16" w:rsidRDefault="007517AF" w:rsidP="007F32CA">
      <w:pPr>
        <w:pStyle w:val="BodyText"/>
        <w:spacing w:before="120"/>
        <w:jc w:val="both"/>
      </w:pPr>
      <w:r>
        <w:rPr>
          <w:u w:val="single"/>
        </w:rPr>
        <w:t>Maximum Contaminant Level (MCL)</w:t>
      </w:r>
      <w:r>
        <w:t xml:space="preserve"> - The highest level of a contaminant that is allowed in drinking water. Primary MCLs are set as close to the PHGs (or MCLGs) as is economically and technologically feasible. Secondary MCLs are set to protect the odor, taste, and appearance of drinking water.</w:t>
      </w:r>
    </w:p>
    <w:p w14:paraId="32387078" w14:textId="77777777" w:rsidR="00D01A16" w:rsidRDefault="007517AF" w:rsidP="007F32CA">
      <w:pPr>
        <w:pStyle w:val="BodyText"/>
        <w:spacing w:before="120" w:line="252" w:lineRule="auto"/>
        <w:ind w:right="240"/>
        <w:jc w:val="both"/>
      </w:pPr>
      <w:r>
        <w:rPr>
          <w:u w:val="single"/>
        </w:rPr>
        <w:t>Safe Drinking Water Act (SDWA)</w:t>
      </w:r>
      <w:r>
        <w:t xml:space="preserve"> - Federal law which sets forth drinking water regulations.  </w:t>
      </w:r>
      <w:r>
        <w:rPr>
          <w:u w:val="single"/>
        </w:rPr>
        <w:t>Maximum Residual Disinfectant Level (MRDL)</w:t>
      </w:r>
      <w:r>
        <w:t xml:space="preserve"> - The level of a disinfectant added for water treatment that may not be exceeded at the consumer's</w:t>
      </w:r>
      <w:r>
        <w:rPr>
          <w:spacing w:val="1"/>
        </w:rPr>
        <w:t xml:space="preserve"> </w:t>
      </w:r>
      <w:r>
        <w:t>tap.</w:t>
      </w:r>
    </w:p>
    <w:p w14:paraId="3A3F75C6" w14:textId="77777777" w:rsidR="00D01A16" w:rsidRDefault="007517AF" w:rsidP="007F32CA">
      <w:pPr>
        <w:pStyle w:val="BodyText"/>
        <w:spacing w:before="120"/>
        <w:jc w:val="both"/>
      </w:pPr>
      <w:r>
        <w:rPr>
          <w:u w:val="single"/>
        </w:rPr>
        <w:t>Maximum Residual Disinfectant Level Goal (MRDLG)</w:t>
      </w:r>
      <w:r>
        <w:t xml:space="preserve"> - The level of a disinfectant added for water treatment below which there is no known or expected risk to health. MRDLGs are set by the (USEPA).</w:t>
      </w:r>
    </w:p>
    <w:p w14:paraId="2F960007" w14:textId="77777777" w:rsidR="00D01A16" w:rsidRDefault="007517AF" w:rsidP="007F32CA">
      <w:pPr>
        <w:pStyle w:val="BodyText"/>
        <w:spacing w:before="120"/>
        <w:jc w:val="both"/>
      </w:pPr>
      <w:r>
        <w:rPr>
          <w:u w:val="single"/>
        </w:rPr>
        <w:t>Electro-Dialysis Reversal (EDR)</w:t>
      </w:r>
      <w:r>
        <w:t xml:space="preserve"> - is a water purification process that uses large Direct Current (DC) voltages to pull the charged ions dissolved in the water across semi-permeable membranes. This concentrates the ions in one stream while purifying the other stream. frequently (every 15 minutes) the voltages are swapped to </w:t>
      </w:r>
      <w:r w:rsidR="00D3738B">
        <w:t>self-clean</w:t>
      </w:r>
      <w:r>
        <w:t xml:space="preserve"> the membranes.</w:t>
      </w:r>
    </w:p>
    <w:p w14:paraId="288BD0E1" w14:textId="77777777" w:rsidR="00D01A16" w:rsidRDefault="007517AF" w:rsidP="007F32CA">
      <w:pPr>
        <w:pStyle w:val="BodyText"/>
        <w:spacing w:before="120"/>
        <w:ind w:right="117"/>
        <w:jc w:val="both"/>
      </w:pPr>
      <w:r>
        <w:rPr>
          <w:u w:val="single"/>
        </w:rPr>
        <w:t>Disinfection Byproducts</w:t>
      </w:r>
      <w:r>
        <w:t xml:space="preserve"> - Results from adding chlorine to the water to kill or suppress bacteria and other harmful organics. When chlorine is added it reacts with the organic material forming byproducts that the USEPA and CA DDW believe are harmful.</w:t>
      </w:r>
    </w:p>
    <w:p w14:paraId="16D91465" w14:textId="77777777" w:rsidR="00D01A16" w:rsidRDefault="007517AF" w:rsidP="00D3738B">
      <w:pPr>
        <w:pStyle w:val="Heading1"/>
        <w:spacing w:before="31"/>
        <w:jc w:val="both"/>
      </w:pPr>
      <w:bookmarkStart w:id="6" w:name="_TOC_250000"/>
      <w:bookmarkEnd w:id="6"/>
      <w:r>
        <w:rPr>
          <w:w w:val="105"/>
        </w:rPr>
        <w:t>Sources of Contaminants</w:t>
      </w:r>
    </w:p>
    <w:p w14:paraId="20F01333" w14:textId="77777777" w:rsidR="00D01A16" w:rsidRDefault="007517AF" w:rsidP="00D3738B">
      <w:pPr>
        <w:pStyle w:val="BodyText"/>
        <w:spacing w:before="67"/>
        <w:jc w:val="both"/>
      </w:pPr>
      <w:r>
        <w:t>The following tables present the results of our monitoring for the reporting period of 2018. In reading the tables, compare the MCL column to the Average Level Detected column.</w:t>
      </w:r>
    </w:p>
    <w:p w14:paraId="351D6152" w14:textId="77777777" w:rsidR="00D01A16" w:rsidRDefault="007517AF" w:rsidP="00D3738B">
      <w:pPr>
        <w:pStyle w:val="BodyText"/>
        <w:spacing w:before="112"/>
        <w:ind w:right="0"/>
        <w:jc w:val="both"/>
      </w:pPr>
      <w:r>
        <w:t>Source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432B5FCE" w14:textId="77777777" w:rsidR="00D01A16" w:rsidRDefault="007517AF" w:rsidP="00D3738B">
      <w:pPr>
        <w:pStyle w:val="ListParagraph"/>
        <w:numPr>
          <w:ilvl w:val="0"/>
          <w:numId w:val="1"/>
        </w:numPr>
        <w:tabs>
          <w:tab w:val="left" w:pos="419"/>
          <w:tab w:val="left" w:pos="421"/>
        </w:tabs>
        <w:spacing w:before="115"/>
        <w:ind w:right="728" w:hanging="332"/>
        <w:jc w:val="both"/>
      </w:pPr>
      <w:r>
        <w:rPr>
          <w:u w:val="single"/>
        </w:rPr>
        <w:t>Microbial contaminants</w:t>
      </w:r>
      <w:r>
        <w:t>, such as viruses and bacteria that may come from sewage treatment plants, septic systems, agricultural livestock operations, and</w:t>
      </w:r>
      <w:r>
        <w:rPr>
          <w:spacing w:val="1"/>
        </w:rPr>
        <w:t xml:space="preserve"> </w:t>
      </w:r>
      <w:r>
        <w:t>wildlife.</w:t>
      </w:r>
    </w:p>
    <w:p w14:paraId="72073394" w14:textId="77777777" w:rsidR="00D01A16" w:rsidRDefault="007517AF" w:rsidP="00D3738B">
      <w:pPr>
        <w:pStyle w:val="ListParagraph"/>
        <w:numPr>
          <w:ilvl w:val="0"/>
          <w:numId w:val="1"/>
        </w:numPr>
        <w:tabs>
          <w:tab w:val="left" w:pos="421"/>
        </w:tabs>
        <w:spacing w:before="113"/>
        <w:ind w:right="448" w:hanging="332"/>
        <w:jc w:val="both"/>
      </w:pPr>
      <w:r>
        <w:rPr>
          <w:u w:val="single"/>
        </w:rPr>
        <w:t>Inorganic contaminants</w:t>
      </w:r>
      <w:r>
        <w:t>, such as salts and metals, that can be naturally occurring or result from urban storm water runoff, industrial or domestic wastewater discharges, oil and gas production, mining or farming.</w:t>
      </w:r>
    </w:p>
    <w:p w14:paraId="1952BB7D" w14:textId="77777777" w:rsidR="00D01A16" w:rsidRDefault="007517AF" w:rsidP="00D3738B">
      <w:pPr>
        <w:pStyle w:val="ListParagraph"/>
        <w:numPr>
          <w:ilvl w:val="0"/>
          <w:numId w:val="1"/>
        </w:numPr>
        <w:tabs>
          <w:tab w:val="left" w:pos="421"/>
        </w:tabs>
        <w:spacing w:before="113"/>
        <w:ind w:right="348" w:hanging="332"/>
        <w:jc w:val="both"/>
      </w:pPr>
      <w:r>
        <w:rPr>
          <w:u w:val="single"/>
        </w:rPr>
        <w:t>Pesticides and Herbicides</w:t>
      </w:r>
      <w:r>
        <w:t>, which may come from a variety of sources such as agriculture, urban storm water runoff, and residential uses.</w:t>
      </w:r>
    </w:p>
    <w:p w14:paraId="15EF74AB" w14:textId="77777777" w:rsidR="00D01A16" w:rsidRDefault="007517AF" w:rsidP="00D3738B">
      <w:pPr>
        <w:pStyle w:val="ListParagraph"/>
        <w:numPr>
          <w:ilvl w:val="0"/>
          <w:numId w:val="1"/>
        </w:numPr>
        <w:tabs>
          <w:tab w:val="left" w:pos="419"/>
          <w:tab w:val="left" w:pos="421"/>
        </w:tabs>
        <w:ind w:right="263" w:hanging="332"/>
        <w:jc w:val="both"/>
      </w:pPr>
      <w:r>
        <w:rPr>
          <w:u w:val="single"/>
        </w:rPr>
        <w:t>Organic Chemical contaminants</w:t>
      </w:r>
      <w:r>
        <w:t>, including synthetic and volatile organic chemicals that are by- products of industrial processes and petroleum production, and can also come from gas stations, urban storm water runoff, and septic systems.</w:t>
      </w:r>
    </w:p>
    <w:p w14:paraId="1E5B77D3" w14:textId="77777777" w:rsidR="00D01A16" w:rsidRDefault="007517AF" w:rsidP="00D3738B">
      <w:pPr>
        <w:pStyle w:val="ListParagraph"/>
        <w:numPr>
          <w:ilvl w:val="0"/>
          <w:numId w:val="1"/>
        </w:numPr>
        <w:tabs>
          <w:tab w:val="left" w:pos="419"/>
          <w:tab w:val="left" w:pos="421"/>
        </w:tabs>
        <w:spacing w:before="113"/>
        <w:ind w:right="1022" w:hanging="332"/>
        <w:jc w:val="both"/>
      </w:pPr>
      <w:r>
        <w:rPr>
          <w:u w:val="single"/>
        </w:rPr>
        <w:t>Radioactive contaminants</w:t>
      </w:r>
      <w:r>
        <w:t>, which can be naturally occurring or be the result of oil and gas production and mining activities</w:t>
      </w:r>
    </w:p>
    <w:p w14:paraId="5D67D06E" w14:textId="77777777" w:rsidR="007F32CA" w:rsidRDefault="007F32CA">
      <w:pPr>
        <w:rPr>
          <w:b/>
          <w:bCs/>
          <w:w w:val="105"/>
          <w:sz w:val="25"/>
          <w:szCs w:val="25"/>
        </w:rPr>
      </w:pPr>
      <w:r>
        <w:rPr>
          <w:w w:val="105"/>
        </w:rPr>
        <w:br w:type="page"/>
      </w:r>
    </w:p>
    <w:p w14:paraId="361099DE" w14:textId="0051CE66" w:rsidR="00D01A16" w:rsidRDefault="007517AF" w:rsidP="00D3738B">
      <w:pPr>
        <w:pStyle w:val="Heading1"/>
        <w:spacing w:before="118"/>
        <w:jc w:val="both"/>
      </w:pPr>
      <w:r>
        <w:rPr>
          <w:w w:val="105"/>
        </w:rPr>
        <w:lastRenderedPageBreak/>
        <w:t>Tables Water Quality Results</w:t>
      </w:r>
    </w:p>
    <w:p w14:paraId="35EBA6AD" w14:textId="77777777" w:rsidR="00D01A16" w:rsidRDefault="007517AF" w:rsidP="00D3738B">
      <w:pPr>
        <w:pStyle w:val="BodyText"/>
        <w:spacing w:before="68"/>
        <w:ind w:right="152"/>
        <w:jc w:val="both"/>
      </w:pPr>
      <w:r>
        <w:t>The following tables present the results of our monitoring for the calendar year 2018. These results are representative of the water provided today. In reading the tables, compare the MCL column to the Average Level Detected column.</w:t>
      </w:r>
    </w:p>
    <w:p w14:paraId="61A207B7" w14:textId="77777777" w:rsidR="00D01A16" w:rsidRDefault="007517AF">
      <w:pPr>
        <w:pStyle w:val="Heading2"/>
        <w:spacing w:before="77"/>
        <w:ind w:left="110"/>
        <w:jc w:val="left"/>
      </w:pPr>
      <w:r>
        <w:t>Microbial Monitoring</w:t>
      </w:r>
    </w:p>
    <w:p w14:paraId="200ED25F" w14:textId="6A8C603B" w:rsidR="00D01A16" w:rsidRDefault="007517AF">
      <w:pPr>
        <w:pStyle w:val="BodyText"/>
        <w:spacing w:before="1"/>
      </w:pPr>
      <w:r>
        <w:t>Microbial Monitoring is conducted on a weekly basis on Fort Irwin. This monitoring uses the coliform bacteria as an indicator for all microbial contaminants. Coliform is used because it is present in the environment, it is more resistant than other bacteria and it is easy to detect. Table 1 has the results from bacteria monitoring.</w:t>
      </w:r>
    </w:p>
    <w:p w14:paraId="73A946A6" w14:textId="77777777" w:rsidR="00D01A16" w:rsidRDefault="00D01A16">
      <w:pPr>
        <w:pStyle w:val="BodyText"/>
        <w:spacing w:before="2"/>
        <w:ind w:left="0" w:right="0"/>
        <w:rPr>
          <w:sz w:val="10"/>
        </w:rPr>
      </w:pPr>
    </w:p>
    <w:tbl>
      <w:tblPr>
        <w:tblW w:w="0" w:type="auto"/>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41"/>
        <w:gridCol w:w="1149"/>
        <w:gridCol w:w="1260"/>
        <w:gridCol w:w="1395"/>
        <w:gridCol w:w="1620"/>
        <w:gridCol w:w="1710"/>
        <w:gridCol w:w="1680"/>
      </w:tblGrid>
      <w:tr w:rsidR="00D01A16" w14:paraId="16C1C51E" w14:textId="77777777" w:rsidTr="00254B89">
        <w:trPr>
          <w:trHeight w:val="345"/>
        </w:trPr>
        <w:tc>
          <w:tcPr>
            <w:tcW w:w="9855" w:type="dxa"/>
            <w:gridSpan w:val="7"/>
          </w:tcPr>
          <w:p w14:paraId="40083ABA" w14:textId="77777777" w:rsidR="00D01A16" w:rsidRDefault="007517AF">
            <w:pPr>
              <w:pStyle w:val="TableParagraph"/>
              <w:spacing w:before="12"/>
              <w:ind w:left="3661" w:right="3636"/>
              <w:jc w:val="center"/>
              <w:rPr>
                <w:b/>
                <w:sz w:val="18"/>
              </w:rPr>
            </w:pPr>
            <w:r>
              <w:rPr>
                <w:b/>
                <w:sz w:val="18"/>
              </w:rPr>
              <w:t>Table 1: Microbial Monitoring</w:t>
            </w:r>
          </w:p>
        </w:tc>
      </w:tr>
      <w:tr w:rsidR="00254B89" w14:paraId="7C368583" w14:textId="77777777" w:rsidTr="00254B89">
        <w:trPr>
          <w:trHeight w:val="336"/>
        </w:trPr>
        <w:tc>
          <w:tcPr>
            <w:tcW w:w="1041" w:type="dxa"/>
            <w:vMerge w:val="restart"/>
            <w:vAlign w:val="center"/>
          </w:tcPr>
          <w:p w14:paraId="49AA5BAE" w14:textId="196A26D3" w:rsidR="00254B89" w:rsidRDefault="00254B89" w:rsidP="00254B89">
            <w:pPr>
              <w:pStyle w:val="TableParagraph"/>
              <w:spacing w:before="1"/>
              <w:jc w:val="center"/>
              <w:rPr>
                <w:sz w:val="25"/>
              </w:rPr>
            </w:pPr>
            <w:r>
              <w:rPr>
                <w:sz w:val="18"/>
              </w:rPr>
              <w:t>Analyte</w:t>
            </w:r>
          </w:p>
        </w:tc>
        <w:tc>
          <w:tcPr>
            <w:tcW w:w="1149" w:type="dxa"/>
            <w:vMerge w:val="restart"/>
            <w:vAlign w:val="center"/>
          </w:tcPr>
          <w:p w14:paraId="2D60EB9F" w14:textId="18602227" w:rsidR="00254B89" w:rsidRDefault="00254B89" w:rsidP="00254B89">
            <w:pPr>
              <w:pStyle w:val="TableParagraph"/>
              <w:tabs>
                <w:tab w:val="left" w:pos="1456"/>
              </w:tabs>
              <w:spacing w:before="1"/>
              <w:jc w:val="center"/>
              <w:rPr>
                <w:sz w:val="18"/>
              </w:rPr>
            </w:pPr>
            <w:r>
              <w:rPr>
                <w:sz w:val="18"/>
              </w:rPr>
              <w:t>Unit</w:t>
            </w:r>
          </w:p>
        </w:tc>
        <w:tc>
          <w:tcPr>
            <w:tcW w:w="2655" w:type="dxa"/>
            <w:gridSpan w:val="2"/>
          </w:tcPr>
          <w:p w14:paraId="7A3BF36C" w14:textId="77777777" w:rsidR="00254B89" w:rsidRDefault="00254B89">
            <w:pPr>
              <w:pStyle w:val="TableParagraph"/>
              <w:spacing w:before="13"/>
              <w:ind w:left="713"/>
              <w:rPr>
                <w:sz w:val="18"/>
              </w:rPr>
            </w:pPr>
            <w:r>
              <w:rPr>
                <w:sz w:val="18"/>
              </w:rPr>
              <w:t>Drinking Water</w:t>
            </w:r>
          </w:p>
        </w:tc>
        <w:tc>
          <w:tcPr>
            <w:tcW w:w="1620" w:type="dxa"/>
            <w:vMerge w:val="restart"/>
          </w:tcPr>
          <w:p w14:paraId="68F66D12" w14:textId="77777777" w:rsidR="00254B89" w:rsidRDefault="00254B89">
            <w:pPr>
              <w:pStyle w:val="TableParagraph"/>
              <w:spacing w:before="8"/>
              <w:rPr>
                <w:sz w:val="26"/>
              </w:rPr>
            </w:pPr>
          </w:p>
          <w:p w14:paraId="50C328AD" w14:textId="77777777" w:rsidR="00254B89" w:rsidRDefault="00254B89">
            <w:pPr>
              <w:pStyle w:val="TableParagraph"/>
              <w:spacing w:before="1" w:line="244" w:lineRule="auto"/>
              <w:ind w:left="39" w:right="24"/>
              <w:jc w:val="center"/>
              <w:rPr>
                <w:sz w:val="18"/>
              </w:rPr>
            </w:pPr>
            <w:r>
              <w:rPr>
                <w:sz w:val="18"/>
              </w:rPr>
              <w:t>Maximum Contaminant Level (MCL)</w:t>
            </w:r>
          </w:p>
        </w:tc>
        <w:tc>
          <w:tcPr>
            <w:tcW w:w="1710" w:type="dxa"/>
            <w:vMerge w:val="restart"/>
          </w:tcPr>
          <w:p w14:paraId="69FC4638" w14:textId="77777777" w:rsidR="00254B89" w:rsidRDefault="00254B89">
            <w:pPr>
              <w:pStyle w:val="TableParagraph"/>
              <w:spacing w:before="8"/>
              <w:rPr>
                <w:sz w:val="26"/>
              </w:rPr>
            </w:pPr>
          </w:p>
          <w:p w14:paraId="0E1EB63A" w14:textId="77777777" w:rsidR="00254B89" w:rsidRDefault="00254B89">
            <w:pPr>
              <w:pStyle w:val="TableParagraph"/>
              <w:spacing w:before="1" w:line="244" w:lineRule="auto"/>
              <w:ind w:left="82" w:right="54"/>
              <w:jc w:val="center"/>
              <w:rPr>
                <w:sz w:val="18"/>
              </w:rPr>
            </w:pPr>
            <w:r>
              <w:rPr>
                <w:sz w:val="18"/>
              </w:rPr>
              <w:t>Maximum Contaminant Level Goal (MCLG)</w:t>
            </w:r>
          </w:p>
        </w:tc>
        <w:tc>
          <w:tcPr>
            <w:tcW w:w="1680" w:type="dxa"/>
            <w:vMerge w:val="restart"/>
          </w:tcPr>
          <w:p w14:paraId="4B41876B" w14:textId="77777777" w:rsidR="00254B89" w:rsidRDefault="00254B89">
            <w:pPr>
              <w:pStyle w:val="TableParagraph"/>
              <w:rPr>
                <w:sz w:val="20"/>
              </w:rPr>
            </w:pPr>
          </w:p>
          <w:p w14:paraId="2BF4DE20" w14:textId="77777777" w:rsidR="00254B89" w:rsidRDefault="00254B89">
            <w:pPr>
              <w:pStyle w:val="TableParagraph"/>
              <w:spacing w:before="11"/>
              <w:rPr>
                <w:sz w:val="15"/>
              </w:rPr>
            </w:pPr>
          </w:p>
          <w:p w14:paraId="6BFA4BB0" w14:textId="77777777" w:rsidR="00254B89" w:rsidRDefault="00254B89">
            <w:pPr>
              <w:pStyle w:val="TableParagraph"/>
              <w:spacing w:line="244" w:lineRule="auto"/>
              <w:ind w:left="247" w:firstLine="199"/>
              <w:rPr>
                <w:sz w:val="18"/>
              </w:rPr>
            </w:pPr>
            <w:r>
              <w:rPr>
                <w:sz w:val="18"/>
              </w:rPr>
              <w:t>Source of Contamination</w:t>
            </w:r>
          </w:p>
        </w:tc>
      </w:tr>
      <w:tr w:rsidR="00254B89" w14:paraId="38171676" w14:textId="77777777" w:rsidTr="00254B89">
        <w:trPr>
          <w:trHeight w:val="1005"/>
        </w:trPr>
        <w:tc>
          <w:tcPr>
            <w:tcW w:w="1041" w:type="dxa"/>
            <w:vMerge/>
          </w:tcPr>
          <w:p w14:paraId="6B80DCFA" w14:textId="77777777" w:rsidR="00254B89" w:rsidRDefault="00254B89">
            <w:pPr>
              <w:rPr>
                <w:sz w:val="2"/>
                <w:szCs w:val="2"/>
              </w:rPr>
            </w:pPr>
          </w:p>
        </w:tc>
        <w:tc>
          <w:tcPr>
            <w:tcW w:w="1149" w:type="dxa"/>
            <w:vMerge/>
          </w:tcPr>
          <w:p w14:paraId="52ACE60E" w14:textId="172E6FB9" w:rsidR="00254B89" w:rsidRDefault="00254B89">
            <w:pPr>
              <w:rPr>
                <w:sz w:val="2"/>
                <w:szCs w:val="2"/>
              </w:rPr>
            </w:pPr>
          </w:p>
        </w:tc>
        <w:tc>
          <w:tcPr>
            <w:tcW w:w="1260" w:type="dxa"/>
          </w:tcPr>
          <w:p w14:paraId="4E027D7A" w14:textId="77777777" w:rsidR="00254B89" w:rsidRDefault="00254B89">
            <w:pPr>
              <w:pStyle w:val="TableParagraph"/>
              <w:spacing w:before="9" w:line="244" w:lineRule="auto"/>
              <w:ind w:left="199" w:right="180"/>
              <w:jc w:val="center"/>
              <w:rPr>
                <w:sz w:val="18"/>
              </w:rPr>
            </w:pPr>
            <w:r>
              <w:rPr>
                <w:sz w:val="18"/>
              </w:rPr>
              <w:t>Highest Number of Positive Results</w:t>
            </w:r>
          </w:p>
        </w:tc>
        <w:tc>
          <w:tcPr>
            <w:tcW w:w="1395" w:type="dxa"/>
          </w:tcPr>
          <w:p w14:paraId="50949BB8" w14:textId="77777777" w:rsidR="00254B89" w:rsidRDefault="00254B89">
            <w:pPr>
              <w:pStyle w:val="TableParagraph"/>
              <w:spacing w:before="115" w:line="244" w:lineRule="auto"/>
              <w:ind w:left="53" w:right="41"/>
              <w:jc w:val="center"/>
              <w:rPr>
                <w:sz w:val="18"/>
              </w:rPr>
            </w:pPr>
            <w:r>
              <w:rPr>
                <w:sz w:val="18"/>
              </w:rPr>
              <w:t>Number of Months exceeding MCL</w:t>
            </w:r>
          </w:p>
        </w:tc>
        <w:tc>
          <w:tcPr>
            <w:tcW w:w="1620" w:type="dxa"/>
            <w:vMerge/>
          </w:tcPr>
          <w:p w14:paraId="7026B8FC" w14:textId="77777777" w:rsidR="00254B89" w:rsidRDefault="00254B89">
            <w:pPr>
              <w:rPr>
                <w:sz w:val="2"/>
                <w:szCs w:val="2"/>
              </w:rPr>
            </w:pPr>
          </w:p>
        </w:tc>
        <w:tc>
          <w:tcPr>
            <w:tcW w:w="1710" w:type="dxa"/>
            <w:vMerge/>
          </w:tcPr>
          <w:p w14:paraId="18937EE8" w14:textId="77777777" w:rsidR="00254B89" w:rsidRDefault="00254B89">
            <w:pPr>
              <w:rPr>
                <w:sz w:val="2"/>
                <w:szCs w:val="2"/>
              </w:rPr>
            </w:pPr>
          </w:p>
        </w:tc>
        <w:tc>
          <w:tcPr>
            <w:tcW w:w="1680" w:type="dxa"/>
            <w:vMerge/>
          </w:tcPr>
          <w:p w14:paraId="6D78385C" w14:textId="77777777" w:rsidR="00254B89" w:rsidRDefault="00254B89">
            <w:pPr>
              <w:rPr>
                <w:sz w:val="2"/>
                <w:szCs w:val="2"/>
              </w:rPr>
            </w:pPr>
          </w:p>
        </w:tc>
      </w:tr>
      <w:tr w:rsidR="00D01A16" w14:paraId="0DF85A24" w14:textId="77777777" w:rsidTr="00254B89">
        <w:trPr>
          <w:trHeight w:val="784"/>
        </w:trPr>
        <w:tc>
          <w:tcPr>
            <w:tcW w:w="1041" w:type="dxa"/>
          </w:tcPr>
          <w:p w14:paraId="68C57C37" w14:textId="77777777" w:rsidR="00D01A16" w:rsidRDefault="007517AF">
            <w:pPr>
              <w:pStyle w:val="TableParagraph"/>
              <w:spacing w:before="31" w:line="244" w:lineRule="auto"/>
              <w:ind w:left="178" w:right="151" w:firstLine="138"/>
              <w:rPr>
                <w:sz w:val="18"/>
              </w:rPr>
            </w:pPr>
            <w:r>
              <w:rPr>
                <w:sz w:val="18"/>
              </w:rPr>
              <w:t>Total Coliform Bacteria</w:t>
            </w:r>
          </w:p>
        </w:tc>
        <w:tc>
          <w:tcPr>
            <w:tcW w:w="1149" w:type="dxa"/>
          </w:tcPr>
          <w:p w14:paraId="7B3B3187" w14:textId="77777777" w:rsidR="00D01A16" w:rsidRDefault="007517AF">
            <w:pPr>
              <w:pStyle w:val="TableParagraph"/>
              <w:spacing w:before="31" w:line="244" w:lineRule="auto"/>
              <w:ind w:left="61" w:right="41"/>
              <w:jc w:val="center"/>
              <w:rPr>
                <w:sz w:val="18"/>
              </w:rPr>
            </w:pPr>
            <w:r>
              <w:rPr>
                <w:sz w:val="18"/>
              </w:rPr>
              <w:t>Positive Samples per month</w:t>
            </w:r>
          </w:p>
        </w:tc>
        <w:tc>
          <w:tcPr>
            <w:tcW w:w="1260" w:type="dxa"/>
          </w:tcPr>
          <w:p w14:paraId="28E8094C" w14:textId="77777777" w:rsidR="00D01A16" w:rsidRDefault="00D01A16">
            <w:pPr>
              <w:pStyle w:val="TableParagraph"/>
              <w:spacing w:before="1"/>
              <w:rPr>
                <w:sz w:val="21"/>
              </w:rPr>
            </w:pPr>
          </w:p>
          <w:p w14:paraId="68B968D2" w14:textId="50640D25" w:rsidR="00D01A16" w:rsidRDefault="00570119">
            <w:pPr>
              <w:pStyle w:val="TableParagraph"/>
              <w:spacing w:before="1"/>
              <w:ind w:left="17"/>
              <w:jc w:val="center"/>
              <w:rPr>
                <w:sz w:val="18"/>
              </w:rPr>
            </w:pPr>
            <w:r>
              <w:rPr>
                <w:w w:val="102"/>
                <w:sz w:val="18"/>
              </w:rPr>
              <w:t>1</w:t>
            </w:r>
          </w:p>
        </w:tc>
        <w:tc>
          <w:tcPr>
            <w:tcW w:w="1395" w:type="dxa"/>
          </w:tcPr>
          <w:p w14:paraId="2BF733AE" w14:textId="77777777" w:rsidR="00D01A16" w:rsidRDefault="00D01A16">
            <w:pPr>
              <w:pStyle w:val="TableParagraph"/>
              <w:spacing w:before="1"/>
              <w:rPr>
                <w:sz w:val="21"/>
              </w:rPr>
            </w:pPr>
          </w:p>
          <w:p w14:paraId="4586698F" w14:textId="77777777" w:rsidR="00D01A16" w:rsidRDefault="007517AF">
            <w:pPr>
              <w:pStyle w:val="TableParagraph"/>
              <w:spacing w:before="1"/>
              <w:ind w:left="10"/>
              <w:jc w:val="center"/>
              <w:rPr>
                <w:sz w:val="18"/>
              </w:rPr>
            </w:pPr>
            <w:r>
              <w:rPr>
                <w:w w:val="102"/>
                <w:sz w:val="18"/>
              </w:rPr>
              <w:t>0</w:t>
            </w:r>
          </w:p>
        </w:tc>
        <w:tc>
          <w:tcPr>
            <w:tcW w:w="1620" w:type="dxa"/>
          </w:tcPr>
          <w:p w14:paraId="508C7A80" w14:textId="77777777" w:rsidR="00D01A16" w:rsidRDefault="007517AF">
            <w:pPr>
              <w:pStyle w:val="TableParagraph"/>
              <w:spacing w:before="31" w:line="244" w:lineRule="auto"/>
              <w:ind w:left="75" w:right="60"/>
              <w:jc w:val="center"/>
              <w:rPr>
                <w:sz w:val="18"/>
              </w:rPr>
            </w:pPr>
            <w:r>
              <w:rPr>
                <w:sz w:val="18"/>
              </w:rPr>
              <w:t>More than 1 positive sample in a month</w:t>
            </w:r>
          </w:p>
        </w:tc>
        <w:tc>
          <w:tcPr>
            <w:tcW w:w="1710" w:type="dxa"/>
          </w:tcPr>
          <w:p w14:paraId="38445B64" w14:textId="77777777" w:rsidR="00D01A16" w:rsidRDefault="00D01A16">
            <w:pPr>
              <w:pStyle w:val="TableParagraph"/>
              <w:spacing w:before="1"/>
              <w:rPr>
                <w:sz w:val="21"/>
              </w:rPr>
            </w:pPr>
          </w:p>
          <w:p w14:paraId="3172CB78" w14:textId="77777777" w:rsidR="00D01A16" w:rsidRDefault="007517AF">
            <w:pPr>
              <w:pStyle w:val="TableParagraph"/>
              <w:spacing w:before="1"/>
              <w:ind w:left="392"/>
              <w:rPr>
                <w:sz w:val="18"/>
              </w:rPr>
            </w:pPr>
            <w:r>
              <w:rPr>
                <w:sz w:val="18"/>
              </w:rPr>
              <w:t>No Positive</w:t>
            </w:r>
          </w:p>
        </w:tc>
        <w:tc>
          <w:tcPr>
            <w:tcW w:w="1680" w:type="dxa"/>
          </w:tcPr>
          <w:p w14:paraId="1BF480A7" w14:textId="77777777" w:rsidR="00D01A16" w:rsidRDefault="007517AF">
            <w:pPr>
              <w:pStyle w:val="TableParagraph"/>
              <w:spacing w:before="137" w:line="244" w:lineRule="auto"/>
              <w:ind w:left="181" w:hanging="133"/>
              <w:rPr>
                <w:sz w:val="18"/>
              </w:rPr>
            </w:pPr>
            <w:r>
              <w:rPr>
                <w:sz w:val="18"/>
              </w:rPr>
              <w:t>Naturally present in the environment</w:t>
            </w:r>
          </w:p>
        </w:tc>
      </w:tr>
    </w:tbl>
    <w:p w14:paraId="0BA6D7E5" w14:textId="1ED5E488" w:rsidR="00D01A16" w:rsidRDefault="007517AF">
      <w:pPr>
        <w:pStyle w:val="Heading2"/>
        <w:spacing w:before="117"/>
        <w:ind w:left="110"/>
        <w:jc w:val="left"/>
      </w:pPr>
      <w:r>
        <w:t>Lead and Copper</w:t>
      </w:r>
    </w:p>
    <w:p w14:paraId="1AB5243E" w14:textId="47C1A2B9" w:rsidR="00D01A16" w:rsidRDefault="007517AF">
      <w:pPr>
        <w:pStyle w:val="BodyText"/>
        <w:spacing w:before="1"/>
        <w:ind w:right="226"/>
      </w:pPr>
      <w:r>
        <w:t>Fort Irwin tests for lead and copper at selected taps in our water system. Results from the lead and copper testing indicate the corrosiveness of water. Lead and copper are leached from the plumbing inside the buildings. After you go on a long vacation, it is a good idea to run the tap for a few minutes to flush the water lines.  Table 2 contains the result from monitoring of lead and copper.  Compare the 90% level to the Action level.</w:t>
      </w:r>
    </w:p>
    <w:p w14:paraId="323C0CE8" w14:textId="77777777" w:rsidR="00D01A16" w:rsidRDefault="00D01A16">
      <w:pPr>
        <w:pStyle w:val="BodyText"/>
        <w:spacing w:before="4"/>
        <w:ind w:left="0" w:right="0"/>
        <w:rPr>
          <w:sz w:val="10"/>
        </w:r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10"/>
        <w:gridCol w:w="450"/>
        <w:gridCol w:w="1110"/>
        <w:gridCol w:w="720"/>
        <w:gridCol w:w="765"/>
        <w:gridCol w:w="1740"/>
        <w:gridCol w:w="1950"/>
        <w:gridCol w:w="2385"/>
      </w:tblGrid>
      <w:tr w:rsidR="00D01A16" w14:paraId="43948E4F" w14:textId="77777777" w:rsidTr="00254B89">
        <w:trPr>
          <w:trHeight w:val="344"/>
        </w:trPr>
        <w:tc>
          <w:tcPr>
            <w:tcW w:w="9930" w:type="dxa"/>
            <w:gridSpan w:val="8"/>
            <w:tcBorders>
              <w:top w:val="single" w:sz="8" w:space="0" w:color="auto"/>
              <w:left w:val="single" w:sz="8" w:space="0" w:color="auto"/>
              <w:bottom w:val="single" w:sz="8" w:space="0" w:color="auto"/>
              <w:right w:val="single" w:sz="8" w:space="0" w:color="auto"/>
            </w:tcBorders>
          </w:tcPr>
          <w:p w14:paraId="44C7E477" w14:textId="77777777" w:rsidR="00D01A16" w:rsidRDefault="007517AF">
            <w:pPr>
              <w:pStyle w:val="TableParagraph"/>
              <w:spacing w:before="11"/>
              <w:ind w:left="3355" w:right="3336"/>
              <w:jc w:val="center"/>
              <w:rPr>
                <w:b/>
                <w:sz w:val="18"/>
              </w:rPr>
            </w:pPr>
            <w:r>
              <w:rPr>
                <w:b/>
                <w:sz w:val="18"/>
              </w:rPr>
              <w:t>Table 2: Lead and Copper Monitoring</w:t>
            </w:r>
          </w:p>
        </w:tc>
      </w:tr>
      <w:tr w:rsidR="00D01A16" w14:paraId="56288B04" w14:textId="77777777" w:rsidTr="00254B89">
        <w:trPr>
          <w:trHeight w:val="327"/>
        </w:trPr>
        <w:tc>
          <w:tcPr>
            <w:tcW w:w="1260" w:type="dxa"/>
            <w:gridSpan w:val="2"/>
            <w:vMerge w:val="restart"/>
            <w:tcBorders>
              <w:top w:val="single" w:sz="8" w:space="0" w:color="auto"/>
              <w:left w:val="single" w:sz="8" w:space="0" w:color="auto"/>
              <w:bottom w:val="single" w:sz="8" w:space="0" w:color="auto"/>
              <w:right w:val="single" w:sz="8" w:space="0" w:color="auto"/>
            </w:tcBorders>
          </w:tcPr>
          <w:p w14:paraId="352447D0" w14:textId="77777777" w:rsidR="00D01A16" w:rsidRDefault="00D01A16">
            <w:pPr>
              <w:pStyle w:val="TableParagraph"/>
              <w:spacing w:before="10"/>
              <w:rPr>
                <w:sz w:val="26"/>
              </w:rPr>
            </w:pPr>
          </w:p>
          <w:p w14:paraId="4BE3CB9B" w14:textId="77777777" w:rsidR="00D01A16" w:rsidRDefault="007517AF">
            <w:pPr>
              <w:pStyle w:val="TableParagraph"/>
              <w:ind w:left="105"/>
              <w:rPr>
                <w:sz w:val="18"/>
              </w:rPr>
            </w:pPr>
            <w:r>
              <w:rPr>
                <w:sz w:val="18"/>
              </w:rPr>
              <w:t>Analyte Unit</w:t>
            </w:r>
          </w:p>
        </w:tc>
        <w:tc>
          <w:tcPr>
            <w:tcW w:w="2595" w:type="dxa"/>
            <w:gridSpan w:val="3"/>
            <w:tcBorders>
              <w:top w:val="single" w:sz="8" w:space="0" w:color="auto"/>
              <w:left w:val="single" w:sz="8" w:space="0" w:color="auto"/>
              <w:bottom w:val="single" w:sz="8" w:space="0" w:color="auto"/>
              <w:right w:val="single" w:sz="8" w:space="0" w:color="auto"/>
            </w:tcBorders>
          </w:tcPr>
          <w:p w14:paraId="7D06D95D" w14:textId="77777777" w:rsidR="00D01A16" w:rsidRDefault="007517AF">
            <w:pPr>
              <w:pStyle w:val="TableParagraph"/>
              <w:spacing w:before="15"/>
              <w:ind w:left="685"/>
              <w:rPr>
                <w:sz w:val="18"/>
              </w:rPr>
            </w:pPr>
            <w:r>
              <w:rPr>
                <w:sz w:val="18"/>
              </w:rPr>
              <w:t>Drinking Water</w:t>
            </w:r>
          </w:p>
        </w:tc>
        <w:tc>
          <w:tcPr>
            <w:tcW w:w="1740" w:type="dxa"/>
            <w:vMerge w:val="restart"/>
            <w:tcBorders>
              <w:top w:val="single" w:sz="8" w:space="0" w:color="auto"/>
              <w:left w:val="single" w:sz="8" w:space="0" w:color="auto"/>
              <w:bottom w:val="single" w:sz="8" w:space="0" w:color="auto"/>
              <w:right w:val="single" w:sz="8" w:space="0" w:color="auto"/>
            </w:tcBorders>
          </w:tcPr>
          <w:p w14:paraId="0ACDBFBF" w14:textId="77777777" w:rsidR="00D01A16" w:rsidRDefault="007517AF">
            <w:pPr>
              <w:pStyle w:val="TableParagraph"/>
              <w:spacing w:before="97" w:line="244" w:lineRule="auto"/>
              <w:ind w:left="104" w:right="82"/>
              <w:jc w:val="center"/>
              <w:rPr>
                <w:sz w:val="18"/>
              </w:rPr>
            </w:pPr>
            <w:r>
              <w:rPr>
                <w:sz w:val="18"/>
              </w:rPr>
              <w:t>Maximum Contaminant Level (MCL)</w:t>
            </w:r>
          </w:p>
        </w:tc>
        <w:tc>
          <w:tcPr>
            <w:tcW w:w="1950" w:type="dxa"/>
            <w:vMerge w:val="restart"/>
            <w:tcBorders>
              <w:top w:val="single" w:sz="8" w:space="0" w:color="auto"/>
              <w:left w:val="single" w:sz="8" w:space="0" w:color="auto"/>
              <w:bottom w:val="single" w:sz="8" w:space="0" w:color="auto"/>
              <w:right w:val="single" w:sz="8" w:space="0" w:color="auto"/>
            </w:tcBorders>
          </w:tcPr>
          <w:p w14:paraId="1241B8B6" w14:textId="77777777" w:rsidR="00D01A16" w:rsidRDefault="00D01A16">
            <w:pPr>
              <w:pStyle w:val="TableParagraph"/>
              <w:spacing w:before="7"/>
              <w:rPr>
                <w:sz w:val="17"/>
              </w:rPr>
            </w:pPr>
          </w:p>
          <w:p w14:paraId="7E57EC0A" w14:textId="77777777" w:rsidR="00D01A16" w:rsidRDefault="007517AF">
            <w:pPr>
              <w:pStyle w:val="TableParagraph"/>
              <w:spacing w:before="1" w:line="244" w:lineRule="auto"/>
              <w:ind w:left="177" w:hanging="154"/>
              <w:rPr>
                <w:sz w:val="18"/>
              </w:rPr>
            </w:pPr>
            <w:r>
              <w:rPr>
                <w:sz w:val="18"/>
              </w:rPr>
              <w:t>Maximum Contaminant Level Goal (MCLG)</w:t>
            </w:r>
          </w:p>
        </w:tc>
        <w:tc>
          <w:tcPr>
            <w:tcW w:w="2385" w:type="dxa"/>
            <w:vMerge w:val="restart"/>
            <w:tcBorders>
              <w:top w:val="single" w:sz="8" w:space="0" w:color="auto"/>
              <w:left w:val="single" w:sz="8" w:space="0" w:color="auto"/>
              <w:bottom w:val="single" w:sz="8" w:space="0" w:color="auto"/>
              <w:right w:val="single" w:sz="8" w:space="0" w:color="auto"/>
            </w:tcBorders>
          </w:tcPr>
          <w:p w14:paraId="0E07383E" w14:textId="77777777" w:rsidR="00D01A16" w:rsidRDefault="00D01A16">
            <w:pPr>
              <w:pStyle w:val="TableParagraph"/>
              <w:spacing w:before="10"/>
              <w:rPr>
                <w:sz w:val="26"/>
              </w:rPr>
            </w:pPr>
          </w:p>
          <w:p w14:paraId="460558B2" w14:textId="77777777" w:rsidR="00D01A16" w:rsidRDefault="007517AF">
            <w:pPr>
              <w:pStyle w:val="TableParagraph"/>
              <w:ind w:left="171"/>
              <w:rPr>
                <w:sz w:val="18"/>
              </w:rPr>
            </w:pPr>
            <w:r>
              <w:rPr>
                <w:sz w:val="18"/>
              </w:rPr>
              <w:t>Source of Contamination</w:t>
            </w:r>
          </w:p>
        </w:tc>
      </w:tr>
      <w:tr w:rsidR="00D01A16" w14:paraId="38AE150F" w14:textId="77777777" w:rsidTr="00254B89">
        <w:trPr>
          <w:trHeight w:val="539"/>
        </w:trPr>
        <w:tc>
          <w:tcPr>
            <w:tcW w:w="1260" w:type="dxa"/>
            <w:gridSpan w:val="2"/>
            <w:vMerge/>
            <w:tcBorders>
              <w:top w:val="single" w:sz="8" w:space="0" w:color="auto"/>
              <w:left w:val="single" w:sz="8" w:space="0" w:color="auto"/>
              <w:bottom w:val="single" w:sz="8" w:space="0" w:color="auto"/>
              <w:right w:val="single" w:sz="8" w:space="0" w:color="auto"/>
            </w:tcBorders>
          </w:tcPr>
          <w:p w14:paraId="6C69F6EF" w14:textId="77777777" w:rsidR="00D01A16" w:rsidRDefault="00D01A16">
            <w:pPr>
              <w:rPr>
                <w:sz w:val="2"/>
                <w:szCs w:val="2"/>
              </w:rPr>
            </w:pPr>
          </w:p>
        </w:tc>
        <w:tc>
          <w:tcPr>
            <w:tcW w:w="1110" w:type="dxa"/>
            <w:tcBorders>
              <w:top w:val="single" w:sz="8" w:space="0" w:color="auto"/>
              <w:left w:val="single" w:sz="8" w:space="0" w:color="auto"/>
              <w:bottom w:val="single" w:sz="8" w:space="0" w:color="auto"/>
              <w:right w:val="single" w:sz="8" w:space="0" w:color="auto"/>
            </w:tcBorders>
          </w:tcPr>
          <w:p w14:paraId="383330E7" w14:textId="77777777" w:rsidR="00D01A16" w:rsidRDefault="007517AF">
            <w:pPr>
              <w:pStyle w:val="TableParagraph"/>
              <w:spacing w:line="244" w:lineRule="auto"/>
              <w:ind w:left="183" w:hanging="31"/>
              <w:rPr>
                <w:sz w:val="18"/>
              </w:rPr>
            </w:pPr>
            <w:r>
              <w:rPr>
                <w:sz w:val="18"/>
              </w:rPr>
              <w:t>Maximum Detected</w:t>
            </w:r>
          </w:p>
        </w:tc>
        <w:tc>
          <w:tcPr>
            <w:tcW w:w="720" w:type="dxa"/>
            <w:tcBorders>
              <w:top w:val="single" w:sz="8" w:space="0" w:color="auto"/>
              <w:left w:val="single" w:sz="8" w:space="0" w:color="auto"/>
              <w:bottom w:val="single" w:sz="8" w:space="0" w:color="auto"/>
              <w:right w:val="single" w:sz="8" w:space="0" w:color="auto"/>
            </w:tcBorders>
          </w:tcPr>
          <w:p w14:paraId="1EE7CDFC" w14:textId="77777777" w:rsidR="00D01A16" w:rsidRDefault="007517AF">
            <w:pPr>
              <w:pStyle w:val="TableParagraph"/>
              <w:spacing w:line="204" w:lineRule="exact"/>
              <w:ind w:left="148"/>
              <w:rPr>
                <w:sz w:val="18"/>
              </w:rPr>
            </w:pPr>
            <w:r>
              <w:rPr>
                <w:sz w:val="18"/>
              </w:rPr>
              <w:t>90 %</w:t>
            </w:r>
          </w:p>
          <w:p w14:paraId="3DD5FBA3" w14:textId="77777777" w:rsidR="00D01A16" w:rsidRDefault="007517AF">
            <w:pPr>
              <w:pStyle w:val="TableParagraph"/>
              <w:spacing w:before="4"/>
              <w:ind w:left="101"/>
              <w:rPr>
                <w:sz w:val="18"/>
              </w:rPr>
            </w:pPr>
            <w:r>
              <w:rPr>
                <w:sz w:val="18"/>
              </w:rPr>
              <w:t>Level*</w:t>
            </w:r>
          </w:p>
        </w:tc>
        <w:tc>
          <w:tcPr>
            <w:tcW w:w="765" w:type="dxa"/>
            <w:tcBorders>
              <w:top w:val="single" w:sz="8" w:space="0" w:color="auto"/>
              <w:left w:val="single" w:sz="8" w:space="0" w:color="auto"/>
              <w:bottom w:val="single" w:sz="8" w:space="0" w:color="auto"/>
              <w:right w:val="single" w:sz="8" w:space="0" w:color="auto"/>
            </w:tcBorders>
          </w:tcPr>
          <w:p w14:paraId="552373CE" w14:textId="77777777" w:rsidR="00D01A16" w:rsidRDefault="007517AF">
            <w:pPr>
              <w:pStyle w:val="TableParagraph"/>
              <w:spacing w:line="244" w:lineRule="auto"/>
              <w:ind w:left="98" w:right="79" w:firstLine="76"/>
              <w:rPr>
                <w:sz w:val="18"/>
              </w:rPr>
            </w:pPr>
            <w:r>
              <w:rPr>
                <w:sz w:val="18"/>
              </w:rPr>
              <w:t>Sites Tested</w:t>
            </w:r>
          </w:p>
        </w:tc>
        <w:tc>
          <w:tcPr>
            <w:tcW w:w="1740" w:type="dxa"/>
            <w:vMerge/>
            <w:tcBorders>
              <w:top w:val="single" w:sz="8" w:space="0" w:color="auto"/>
              <w:left w:val="single" w:sz="8" w:space="0" w:color="auto"/>
              <w:bottom w:val="single" w:sz="8" w:space="0" w:color="auto"/>
              <w:right w:val="single" w:sz="8" w:space="0" w:color="auto"/>
            </w:tcBorders>
          </w:tcPr>
          <w:p w14:paraId="4C1E8CA3" w14:textId="77777777" w:rsidR="00D01A16" w:rsidRDefault="00D01A16">
            <w:pPr>
              <w:rPr>
                <w:sz w:val="2"/>
                <w:szCs w:val="2"/>
              </w:rPr>
            </w:pPr>
          </w:p>
        </w:tc>
        <w:tc>
          <w:tcPr>
            <w:tcW w:w="1950" w:type="dxa"/>
            <w:vMerge/>
            <w:tcBorders>
              <w:top w:val="single" w:sz="8" w:space="0" w:color="auto"/>
              <w:left w:val="single" w:sz="8" w:space="0" w:color="auto"/>
              <w:bottom w:val="single" w:sz="8" w:space="0" w:color="auto"/>
              <w:right w:val="single" w:sz="8" w:space="0" w:color="auto"/>
            </w:tcBorders>
          </w:tcPr>
          <w:p w14:paraId="4B062B25" w14:textId="77777777" w:rsidR="00D01A16" w:rsidRDefault="00D01A16">
            <w:pPr>
              <w:rPr>
                <w:sz w:val="2"/>
                <w:szCs w:val="2"/>
              </w:rPr>
            </w:pPr>
          </w:p>
        </w:tc>
        <w:tc>
          <w:tcPr>
            <w:tcW w:w="2385" w:type="dxa"/>
            <w:vMerge/>
            <w:tcBorders>
              <w:top w:val="single" w:sz="8" w:space="0" w:color="auto"/>
              <w:left w:val="single" w:sz="8" w:space="0" w:color="auto"/>
              <w:bottom w:val="single" w:sz="8" w:space="0" w:color="auto"/>
              <w:right w:val="single" w:sz="8" w:space="0" w:color="auto"/>
            </w:tcBorders>
          </w:tcPr>
          <w:p w14:paraId="46B213CA" w14:textId="77777777" w:rsidR="00D01A16" w:rsidRDefault="00D01A16">
            <w:pPr>
              <w:rPr>
                <w:sz w:val="2"/>
                <w:szCs w:val="2"/>
              </w:rPr>
            </w:pPr>
          </w:p>
        </w:tc>
      </w:tr>
      <w:tr w:rsidR="00D01A16" w14:paraId="6B0A7E15" w14:textId="77777777" w:rsidTr="00254B89">
        <w:trPr>
          <w:trHeight w:val="571"/>
        </w:trPr>
        <w:tc>
          <w:tcPr>
            <w:tcW w:w="810" w:type="dxa"/>
            <w:tcBorders>
              <w:top w:val="single" w:sz="8" w:space="0" w:color="auto"/>
              <w:left w:val="single" w:sz="8" w:space="0" w:color="auto"/>
              <w:bottom w:val="single" w:sz="8" w:space="0" w:color="auto"/>
              <w:right w:val="single" w:sz="8" w:space="0" w:color="auto"/>
            </w:tcBorders>
          </w:tcPr>
          <w:p w14:paraId="096AB0C7" w14:textId="77777777" w:rsidR="00D01A16" w:rsidRDefault="007517AF">
            <w:pPr>
              <w:pStyle w:val="TableParagraph"/>
              <w:spacing w:before="24" w:line="244" w:lineRule="auto"/>
              <w:ind w:left="231" w:right="174" w:hanging="31"/>
              <w:rPr>
                <w:sz w:val="18"/>
              </w:rPr>
            </w:pPr>
            <w:r>
              <w:rPr>
                <w:sz w:val="18"/>
              </w:rPr>
              <w:t>Lead (Pb)</w:t>
            </w:r>
          </w:p>
        </w:tc>
        <w:tc>
          <w:tcPr>
            <w:tcW w:w="450" w:type="dxa"/>
            <w:tcBorders>
              <w:top w:val="single" w:sz="8" w:space="0" w:color="auto"/>
              <w:left w:val="single" w:sz="8" w:space="0" w:color="auto"/>
              <w:bottom w:val="single" w:sz="8" w:space="0" w:color="auto"/>
              <w:right w:val="single" w:sz="8" w:space="0" w:color="auto"/>
            </w:tcBorders>
          </w:tcPr>
          <w:p w14:paraId="5D0C6AFA" w14:textId="77777777" w:rsidR="00D01A16" w:rsidRDefault="007517AF">
            <w:pPr>
              <w:pStyle w:val="TableParagraph"/>
              <w:spacing w:before="130"/>
              <w:ind w:left="39"/>
              <w:rPr>
                <w:sz w:val="18"/>
              </w:rPr>
            </w:pPr>
            <w:r>
              <w:rPr>
                <w:sz w:val="18"/>
              </w:rPr>
              <w:t>µg/L</w:t>
            </w:r>
          </w:p>
        </w:tc>
        <w:tc>
          <w:tcPr>
            <w:tcW w:w="1110" w:type="dxa"/>
            <w:tcBorders>
              <w:top w:val="single" w:sz="8" w:space="0" w:color="auto"/>
              <w:left w:val="single" w:sz="8" w:space="0" w:color="auto"/>
              <w:bottom w:val="single" w:sz="8" w:space="0" w:color="auto"/>
              <w:right w:val="single" w:sz="8" w:space="0" w:color="auto"/>
            </w:tcBorders>
          </w:tcPr>
          <w:p w14:paraId="4070EADD" w14:textId="77777777" w:rsidR="00D01A16" w:rsidRDefault="007517AF">
            <w:pPr>
              <w:pStyle w:val="TableParagraph"/>
              <w:spacing w:before="130"/>
              <w:ind w:left="306" w:right="293"/>
              <w:jc w:val="center"/>
              <w:rPr>
                <w:sz w:val="18"/>
              </w:rPr>
            </w:pPr>
            <w:r>
              <w:rPr>
                <w:sz w:val="18"/>
              </w:rPr>
              <w:t>ND</w:t>
            </w:r>
          </w:p>
        </w:tc>
        <w:tc>
          <w:tcPr>
            <w:tcW w:w="720" w:type="dxa"/>
            <w:tcBorders>
              <w:top w:val="single" w:sz="8" w:space="0" w:color="auto"/>
              <w:left w:val="single" w:sz="8" w:space="0" w:color="auto"/>
              <w:bottom w:val="single" w:sz="8" w:space="0" w:color="auto"/>
              <w:right w:val="single" w:sz="8" w:space="0" w:color="auto"/>
            </w:tcBorders>
          </w:tcPr>
          <w:p w14:paraId="46EEE54B" w14:textId="77777777" w:rsidR="00D01A16" w:rsidRDefault="007517AF">
            <w:pPr>
              <w:pStyle w:val="TableParagraph"/>
              <w:spacing w:before="130"/>
              <w:ind w:left="112" w:right="97"/>
              <w:jc w:val="center"/>
              <w:rPr>
                <w:sz w:val="18"/>
              </w:rPr>
            </w:pPr>
            <w:r>
              <w:rPr>
                <w:sz w:val="18"/>
              </w:rPr>
              <w:t>ND</w:t>
            </w:r>
          </w:p>
        </w:tc>
        <w:tc>
          <w:tcPr>
            <w:tcW w:w="765" w:type="dxa"/>
            <w:tcBorders>
              <w:top w:val="single" w:sz="8" w:space="0" w:color="auto"/>
              <w:left w:val="single" w:sz="8" w:space="0" w:color="auto"/>
              <w:bottom w:val="single" w:sz="8" w:space="0" w:color="auto"/>
              <w:right w:val="single" w:sz="8" w:space="0" w:color="auto"/>
            </w:tcBorders>
          </w:tcPr>
          <w:p w14:paraId="55DF5340" w14:textId="77777777" w:rsidR="00D01A16" w:rsidRDefault="007517AF">
            <w:pPr>
              <w:pStyle w:val="TableParagraph"/>
              <w:spacing w:before="130"/>
              <w:ind w:left="259" w:right="247"/>
              <w:jc w:val="center"/>
              <w:rPr>
                <w:sz w:val="18"/>
              </w:rPr>
            </w:pPr>
            <w:r>
              <w:rPr>
                <w:sz w:val="18"/>
              </w:rPr>
              <w:t>35</w:t>
            </w:r>
          </w:p>
        </w:tc>
        <w:tc>
          <w:tcPr>
            <w:tcW w:w="1740" w:type="dxa"/>
            <w:tcBorders>
              <w:top w:val="single" w:sz="8" w:space="0" w:color="auto"/>
              <w:left w:val="single" w:sz="8" w:space="0" w:color="auto"/>
              <w:bottom w:val="single" w:sz="8" w:space="0" w:color="auto"/>
              <w:right w:val="single" w:sz="8" w:space="0" w:color="auto"/>
            </w:tcBorders>
          </w:tcPr>
          <w:p w14:paraId="73899264" w14:textId="77777777" w:rsidR="00D01A16" w:rsidRDefault="007517AF">
            <w:pPr>
              <w:pStyle w:val="TableParagraph"/>
              <w:spacing w:before="130"/>
              <w:ind w:left="101" w:right="82"/>
              <w:jc w:val="center"/>
              <w:rPr>
                <w:sz w:val="18"/>
              </w:rPr>
            </w:pPr>
            <w:r>
              <w:rPr>
                <w:sz w:val="18"/>
              </w:rPr>
              <w:t>AL** = 15</w:t>
            </w:r>
          </w:p>
        </w:tc>
        <w:tc>
          <w:tcPr>
            <w:tcW w:w="1950" w:type="dxa"/>
            <w:tcBorders>
              <w:top w:val="single" w:sz="8" w:space="0" w:color="auto"/>
              <w:left w:val="single" w:sz="8" w:space="0" w:color="auto"/>
              <w:bottom w:val="single" w:sz="8" w:space="0" w:color="auto"/>
              <w:right w:val="single" w:sz="8" w:space="0" w:color="auto"/>
            </w:tcBorders>
          </w:tcPr>
          <w:p w14:paraId="7FC205DA" w14:textId="77777777" w:rsidR="00D01A16" w:rsidRDefault="007517AF">
            <w:pPr>
              <w:pStyle w:val="TableParagraph"/>
              <w:spacing w:before="130"/>
              <w:ind w:left="9"/>
              <w:jc w:val="center"/>
              <w:rPr>
                <w:sz w:val="18"/>
              </w:rPr>
            </w:pPr>
            <w:r>
              <w:rPr>
                <w:w w:val="102"/>
                <w:sz w:val="18"/>
              </w:rPr>
              <w:t>2</w:t>
            </w:r>
          </w:p>
        </w:tc>
        <w:tc>
          <w:tcPr>
            <w:tcW w:w="2385" w:type="dxa"/>
            <w:vMerge w:val="restart"/>
            <w:tcBorders>
              <w:top w:val="single" w:sz="8" w:space="0" w:color="auto"/>
              <w:left w:val="single" w:sz="8" w:space="0" w:color="auto"/>
              <w:bottom w:val="single" w:sz="8" w:space="0" w:color="auto"/>
              <w:right w:val="single" w:sz="8" w:space="0" w:color="auto"/>
            </w:tcBorders>
          </w:tcPr>
          <w:p w14:paraId="51678264" w14:textId="77777777" w:rsidR="00D01A16" w:rsidRDefault="00D01A16">
            <w:pPr>
              <w:pStyle w:val="TableParagraph"/>
              <w:spacing w:before="1"/>
              <w:rPr>
                <w:sz w:val="18"/>
              </w:rPr>
            </w:pPr>
          </w:p>
          <w:p w14:paraId="0B021C75" w14:textId="77777777" w:rsidR="00D01A16" w:rsidRDefault="007517AF">
            <w:pPr>
              <w:pStyle w:val="TableParagraph"/>
              <w:spacing w:line="244" w:lineRule="auto"/>
              <w:ind w:left="114" w:right="109"/>
              <w:jc w:val="center"/>
              <w:rPr>
                <w:sz w:val="18"/>
              </w:rPr>
            </w:pPr>
            <w:r>
              <w:rPr>
                <w:sz w:val="18"/>
              </w:rPr>
              <w:t>Internal corrosion of household water plumbing systems</w:t>
            </w:r>
          </w:p>
        </w:tc>
      </w:tr>
      <w:tr w:rsidR="00D01A16" w14:paraId="029AB92B" w14:textId="77777777" w:rsidTr="00254B89">
        <w:trPr>
          <w:trHeight w:val="564"/>
        </w:trPr>
        <w:tc>
          <w:tcPr>
            <w:tcW w:w="810" w:type="dxa"/>
            <w:tcBorders>
              <w:top w:val="single" w:sz="8" w:space="0" w:color="auto"/>
              <w:left w:val="single" w:sz="8" w:space="0" w:color="auto"/>
              <w:bottom w:val="single" w:sz="8" w:space="0" w:color="auto"/>
              <w:right w:val="single" w:sz="8" w:space="0" w:color="auto"/>
            </w:tcBorders>
          </w:tcPr>
          <w:p w14:paraId="0C93D3B5" w14:textId="77777777" w:rsidR="00D01A16" w:rsidRDefault="007517AF">
            <w:pPr>
              <w:pStyle w:val="TableParagraph"/>
              <w:spacing w:before="12" w:line="244" w:lineRule="auto"/>
              <w:ind w:left="226" w:right="81" w:hanging="123"/>
              <w:rPr>
                <w:sz w:val="18"/>
              </w:rPr>
            </w:pPr>
            <w:r>
              <w:rPr>
                <w:sz w:val="18"/>
              </w:rPr>
              <w:t>Copper (Cu)</w:t>
            </w:r>
          </w:p>
        </w:tc>
        <w:tc>
          <w:tcPr>
            <w:tcW w:w="450" w:type="dxa"/>
            <w:tcBorders>
              <w:top w:val="single" w:sz="8" w:space="0" w:color="auto"/>
              <w:left w:val="single" w:sz="8" w:space="0" w:color="auto"/>
              <w:bottom w:val="single" w:sz="8" w:space="0" w:color="auto"/>
              <w:right w:val="single" w:sz="8" w:space="0" w:color="auto"/>
            </w:tcBorders>
          </w:tcPr>
          <w:p w14:paraId="1E2D85C5" w14:textId="77777777" w:rsidR="00D01A16" w:rsidRDefault="007517AF">
            <w:pPr>
              <w:pStyle w:val="TableParagraph"/>
              <w:spacing w:before="118"/>
              <w:ind w:left="16"/>
              <w:rPr>
                <w:sz w:val="18"/>
              </w:rPr>
            </w:pPr>
            <w:r>
              <w:rPr>
                <w:sz w:val="18"/>
              </w:rPr>
              <w:t>mg/L</w:t>
            </w:r>
          </w:p>
        </w:tc>
        <w:tc>
          <w:tcPr>
            <w:tcW w:w="1110" w:type="dxa"/>
            <w:tcBorders>
              <w:top w:val="single" w:sz="8" w:space="0" w:color="auto"/>
              <w:left w:val="single" w:sz="8" w:space="0" w:color="auto"/>
              <w:bottom w:val="single" w:sz="8" w:space="0" w:color="auto"/>
              <w:right w:val="single" w:sz="8" w:space="0" w:color="auto"/>
            </w:tcBorders>
          </w:tcPr>
          <w:p w14:paraId="5371A730" w14:textId="77777777" w:rsidR="00D01A16" w:rsidRDefault="00AF3AB4">
            <w:pPr>
              <w:pStyle w:val="TableParagraph"/>
              <w:spacing w:before="118"/>
              <w:ind w:left="306" w:right="293"/>
              <w:jc w:val="center"/>
              <w:rPr>
                <w:sz w:val="18"/>
              </w:rPr>
            </w:pPr>
            <w:r w:rsidRPr="00474FFD">
              <w:rPr>
                <w:sz w:val="18"/>
              </w:rPr>
              <w:t>ND</w:t>
            </w:r>
          </w:p>
        </w:tc>
        <w:tc>
          <w:tcPr>
            <w:tcW w:w="720" w:type="dxa"/>
            <w:tcBorders>
              <w:top w:val="single" w:sz="8" w:space="0" w:color="auto"/>
              <w:left w:val="single" w:sz="8" w:space="0" w:color="auto"/>
              <w:bottom w:val="single" w:sz="8" w:space="0" w:color="auto"/>
              <w:right w:val="single" w:sz="8" w:space="0" w:color="auto"/>
            </w:tcBorders>
          </w:tcPr>
          <w:p w14:paraId="4A27C75C" w14:textId="77777777" w:rsidR="00D01A16" w:rsidRDefault="008C55E3">
            <w:pPr>
              <w:pStyle w:val="TableParagraph"/>
              <w:spacing w:before="118"/>
              <w:ind w:left="112" w:right="97"/>
              <w:jc w:val="center"/>
              <w:rPr>
                <w:sz w:val="18"/>
              </w:rPr>
            </w:pPr>
            <w:r>
              <w:rPr>
                <w:sz w:val="18"/>
              </w:rPr>
              <w:t>ND</w:t>
            </w:r>
          </w:p>
        </w:tc>
        <w:tc>
          <w:tcPr>
            <w:tcW w:w="765" w:type="dxa"/>
            <w:tcBorders>
              <w:top w:val="single" w:sz="8" w:space="0" w:color="auto"/>
              <w:left w:val="single" w:sz="8" w:space="0" w:color="auto"/>
              <w:bottom w:val="single" w:sz="8" w:space="0" w:color="auto"/>
              <w:right w:val="single" w:sz="8" w:space="0" w:color="auto"/>
            </w:tcBorders>
          </w:tcPr>
          <w:p w14:paraId="7317F5FA" w14:textId="77777777" w:rsidR="00D01A16" w:rsidRDefault="007517AF">
            <w:pPr>
              <w:pStyle w:val="TableParagraph"/>
              <w:spacing w:before="118"/>
              <w:ind w:left="259" w:right="247"/>
              <w:jc w:val="center"/>
              <w:rPr>
                <w:sz w:val="18"/>
              </w:rPr>
            </w:pPr>
            <w:r>
              <w:rPr>
                <w:sz w:val="18"/>
              </w:rPr>
              <w:t>35</w:t>
            </w:r>
          </w:p>
        </w:tc>
        <w:tc>
          <w:tcPr>
            <w:tcW w:w="1740" w:type="dxa"/>
            <w:tcBorders>
              <w:top w:val="single" w:sz="8" w:space="0" w:color="auto"/>
              <w:left w:val="single" w:sz="8" w:space="0" w:color="auto"/>
              <w:bottom w:val="single" w:sz="8" w:space="0" w:color="auto"/>
              <w:right w:val="single" w:sz="8" w:space="0" w:color="auto"/>
            </w:tcBorders>
          </w:tcPr>
          <w:p w14:paraId="794464B0" w14:textId="77777777" w:rsidR="00D01A16" w:rsidRDefault="007517AF">
            <w:pPr>
              <w:pStyle w:val="TableParagraph"/>
              <w:spacing w:before="118"/>
              <w:ind w:left="101" w:right="82"/>
              <w:jc w:val="center"/>
              <w:rPr>
                <w:sz w:val="18"/>
              </w:rPr>
            </w:pPr>
            <w:r>
              <w:rPr>
                <w:sz w:val="18"/>
              </w:rPr>
              <w:t>AL** = 1.3</w:t>
            </w:r>
          </w:p>
        </w:tc>
        <w:tc>
          <w:tcPr>
            <w:tcW w:w="1950" w:type="dxa"/>
            <w:tcBorders>
              <w:top w:val="single" w:sz="8" w:space="0" w:color="auto"/>
              <w:left w:val="single" w:sz="8" w:space="0" w:color="auto"/>
              <w:bottom w:val="single" w:sz="8" w:space="0" w:color="auto"/>
              <w:right w:val="single" w:sz="8" w:space="0" w:color="auto"/>
            </w:tcBorders>
          </w:tcPr>
          <w:p w14:paraId="4FD7B14B" w14:textId="77777777" w:rsidR="00D01A16" w:rsidRDefault="007517AF">
            <w:pPr>
              <w:pStyle w:val="TableParagraph"/>
              <w:spacing w:before="118"/>
              <w:ind w:left="774" w:right="765"/>
              <w:jc w:val="center"/>
              <w:rPr>
                <w:sz w:val="18"/>
              </w:rPr>
            </w:pPr>
            <w:r>
              <w:rPr>
                <w:sz w:val="18"/>
              </w:rPr>
              <w:t>0.17</w:t>
            </w:r>
          </w:p>
        </w:tc>
        <w:tc>
          <w:tcPr>
            <w:tcW w:w="2385" w:type="dxa"/>
            <w:vMerge/>
            <w:tcBorders>
              <w:top w:val="single" w:sz="8" w:space="0" w:color="auto"/>
              <w:left w:val="single" w:sz="8" w:space="0" w:color="auto"/>
              <w:bottom w:val="single" w:sz="8" w:space="0" w:color="auto"/>
              <w:right w:val="single" w:sz="8" w:space="0" w:color="auto"/>
            </w:tcBorders>
          </w:tcPr>
          <w:p w14:paraId="20B95FBE" w14:textId="77777777" w:rsidR="00D01A16" w:rsidRDefault="00D01A16">
            <w:pPr>
              <w:rPr>
                <w:sz w:val="2"/>
                <w:szCs w:val="2"/>
              </w:rPr>
            </w:pPr>
          </w:p>
        </w:tc>
      </w:tr>
    </w:tbl>
    <w:p w14:paraId="04BE627E" w14:textId="38003505" w:rsidR="00A42073" w:rsidRDefault="00A42073">
      <w:pPr>
        <w:pStyle w:val="BodyText"/>
        <w:spacing w:before="0"/>
        <w:ind w:right="0"/>
      </w:pPr>
      <w:r>
        <w:t>All results for lead and copper are from 201</w:t>
      </w:r>
      <w:r w:rsidR="00A47911">
        <w:t>9</w:t>
      </w:r>
      <w:r>
        <w:t>.</w:t>
      </w:r>
    </w:p>
    <w:p w14:paraId="16D53446" w14:textId="77777777" w:rsidR="00D01A16" w:rsidRDefault="007517AF">
      <w:pPr>
        <w:pStyle w:val="BodyText"/>
        <w:spacing w:before="0"/>
        <w:ind w:right="0"/>
      </w:pPr>
      <w:r>
        <w:t>*90% or more of the monitoring results were below this result.</w:t>
      </w:r>
    </w:p>
    <w:p w14:paraId="0C432A41" w14:textId="77777777" w:rsidR="00D01A16" w:rsidRDefault="007517AF" w:rsidP="00D3738B">
      <w:pPr>
        <w:pStyle w:val="BodyText"/>
        <w:spacing w:before="23"/>
        <w:jc w:val="both"/>
      </w:pPr>
      <w:r>
        <w:t>**AL or regulatory action level is set by the California DDW. If exceeded preventive treatment is required, equivalent to a MCL.</w:t>
      </w:r>
    </w:p>
    <w:p w14:paraId="07B8B920" w14:textId="77777777" w:rsidR="00D01A16" w:rsidRDefault="007517AF" w:rsidP="00D3738B">
      <w:pPr>
        <w:pStyle w:val="BodyText"/>
        <w:ind w:right="152"/>
        <w:jc w:val="both"/>
      </w:pPr>
      <w:r>
        <w:t xml:space="preserve">If present, elevated levels of lead can cause serious health problems, especially for pregnant women and young children.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9">
        <w:r>
          <w:rPr>
            <w:color w:val="0000FF"/>
          </w:rPr>
          <w:t>http://www.epa.gov/safewater/lead</w:t>
        </w:r>
        <w:r>
          <w:t>.</w:t>
        </w:r>
      </w:hyperlink>
      <w:r>
        <w:t xml:space="preserve"> </w:t>
      </w:r>
    </w:p>
    <w:p w14:paraId="31DBDC39" w14:textId="77777777" w:rsidR="007F32CA" w:rsidRDefault="007F32CA">
      <w:pPr>
        <w:rPr>
          <w:b/>
          <w:bCs/>
        </w:rPr>
      </w:pPr>
      <w:r>
        <w:br w:type="page"/>
      </w:r>
    </w:p>
    <w:p w14:paraId="54A2B09E" w14:textId="7806A459" w:rsidR="00D01A16" w:rsidRDefault="007517AF">
      <w:pPr>
        <w:pStyle w:val="Heading2"/>
        <w:spacing w:before="139"/>
        <w:ind w:left="110"/>
        <w:jc w:val="both"/>
      </w:pPr>
      <w:r>
        <w:lastRenderedPageBreak/>
        <w:t>Regulated and Non-regulated Contaminants:</w:t>
      </w:r>
    </w:p>
    <w:p w14:paraId="575AB56D" w14:textId="6A8BC9E5" w:rsidR="00AE4BDA" w:rsidRDefault="007517AF">
      <w:pPr>
        <w:pStyle w:val="BodyText"/>
        <w:spacing w:before="1"/>
        <w:ind w:right="300"/>
        <w:jc w:val="both"/>
      </w:pPr>
      <w:r>
        <w:t xml:space="preserve">Fort Irwin is required each year (or other period) to test for Contaminants the EPA and CA DDW are concerned about. Fort Irwin test our water for other indicators that allow us to provide the best water possible. Table 3 contains </w:t>
      </w:r>
      <w:r w:rsidR="004F74E2">
        <w:t>the</w:t>
      </w:r>
      <w:r w:rsidR="002622CC">
        <w:t>;</w:t>
      </w:r>
      <w:r w:rsidR="004F74E2">
        <w:t xml:space="preserve"> monitoring results from 2019</w:t>
      </w:r>
      <w:r w:rsidR="00AE4BDA">
        <w:t xml:space="preserve"> and previous years</w:t>
      </w:r>
    </w:p>
    <w:p w14:paraId="64485650" w14:textId="77777777" w:rsidR="00AE4BDA" w:rsidRDefault="00AE4BDA">
      <w:pPr>
        <w:pStyle w:val="BodyText"/>
        <w:spacing w:before="1"/>
        <w:ind w:right="300"/>
        <w:jc w:val="both"/>
      </w:pPr>
    </w:p>
    <w:tbl>
      <w:tblPr>
        <w:tblW w:w="10075" w:type="dxa"/>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90"/>
        <w:gridCol w:w="593"/>
        <w:gridCol w:w="900"/>
        <w:gridCol w:w="735"/>
        <w:gridCol w:w="1470"/>
        <w:gridCol w:w="1605"/>
        <w:gridCol w:w="2882"/>
      </w:tblGrid>
      <w:tr w:rsidR="00D01A16" w14:paraId="448588B5" w14:textId="77777777" w:rsidTr="002A19D3">
        <w:trPr>
          <w:trHeight w:val="270"/>
        </w:trPr>
        <w:tc>
          <w:tcPr>
            <w:tcW w:w="10075" w:type="dxa"/>
            <w:gridSpan w:val="7"/>
            <w:tcBorders>
              <w:left w:val="single" w:sz="6" w:space="0" w:color="000000"/>
              <w:right w:val="single" w:sz="8" w:space="0" w:color="000000"/>
            </w:tcBorders>
          </w:tcPr>
          <w:p w14:paraId="6A1F0EBE" w14:textId="77777777" w:rsidR="00D01A16" w:rsidRDefault="007517AF">
            <w:pPr>
              <w:pStyle w:val="TableParagraph"/>
              <w:spacing w:before="8" w:line="241" w:lineRule="exact"/>
              <w:ind w:left="29"/>
              <w:rPr>
                <w:b/>
              </w:rPr>
            </w:pPr>
            <w:r>
              <w:rPr>
                <w:b/>
              </w:rPr>
              <w:t>Table 3: Regulated and Non-regulated Contaminants</w:t>
            </w:r>
          </w:p>
        </w:tc>
      </w:tr>
      <w:tr w:rsidR="00D01A16" w14:paraId="64F7C71D" w14:textId="77777777" w:rsidTr="002A19D3">
        <w:trPr>
          <w:trHeight w:val="359"/>
        </w:trPr>
        <w:tc>
          <w:tcPr>
            <w:tcW w:w="1890" w:type="dxa"/>
            <w:vMerge w:val="restart"/>
            <w:tcBorders>
              <w:top w:val="single" w:sz="8" w:space="0" w:color="auto"/>
              <w:left w:val="single" w:sz="8" w:space="0" w:color="auto"/>
              <w:bottom w:val="single" w:sz="8" w:space="0" w:color="auto"/>
              <w:right w:val="single" w:sz="8" w:space="0" w:color="auto"/>
            </w:tcBorders>
          </w:tcPr>
          <w:p w14:paraId="51DA60FE" w14:textId="77777777" w:rsidR="00D01A16" w:rsidRDefault="00D01A16">
            <w:pPr>
              <w:pStyle w:val="TableParagraph"/>
              <w:spacing w:before="5"/>
              <w:rPr>
                <w:sz w:val="27"/>
              </w:rPr>
            </w:pPr>
          </w:p>
          <w:p w14:paraId="41C7D6ED" w14:textId="77777777" w:rsidR="00D01A16" w:rsidRDefault="007517AF">
            <w:pPr>
              <w:pStyle w:val="TableParagraph"/>
              <w:ind w:left="631" w:right="617"/>
              <w:jc w:val="center"/>
              <w:rPr>
                <w:sz w:val="18"/>
              </w:rPr>
            </w:pPr>
            <w:r>
              <w:rPr>
                <w:sz w:val="18"/>
              </w:rPr>
              <w:t>Analyte</w:t>
            </w:r>
          </w:p>
        </w:tc>
        <w:tc>
          <w:tcPr>
            <w:tcW w:w="593" w:type="dxa"/>
            <w:vMerge w:val="restart"/>
            <w:tcBorders>
              <w:top w:val="single" w:sz="8" w:space="0" w:color="auto"/>
              <w:left w:val="single" w:sz="8" w:space="0" w:color="auto"/>
              <w:bottom w:val="single" w:sz="8" w:space="0" w:color="auto"/>
              <w:right w:val="single" w:sz="8" w:space="0" w:color="auto"/>
            </w:tcBorders>
          </w:tcPr>
          <w:p w14:paraId="2A8D1618" w14:textId="77777777" w:rsidR="00D01A16" w:rsidRDefault="00D01A16">
            <w:pPr>
              <w:pStyle w:val="TableParagraph"/>
              <w:spacing w:before="5"/>
              <w:rPr>
                <w:sz w:val="27"/>
              </w:rPr>
            </w:pPr>
          </w:p>
          <w:p w14:paraId="019561F3" w14:textId="77777777" w:rsidR="00D01A16" w:rsidRDefault="007517AF">
            <w:pPr>
              <w:pStyle w:val="TableParagraph"/>
              <w:ind w:left="63"/>
              <w:rPr>
                <w:sz w:val="18"/>
              </w:rPr>
            </w:pPr>
            <w:r>
              <w:rPr>
                <w:sz w:val="18"/>
              </w:rPr>
              <w:t>Unit</w:t>
            </w:r>
          </w:p>
        </w:tc>
        <w:tc>
          <w:tcPr>
            <w:tcW w:w="1635" w:type="dxa"/>
            <w:gridSpan w:val="2"/>
            <w:tcBorders>
              <w:left w:val="single" w:sz="8" w:space="0" w:color="auto"/>
              <w:right w:val="single" w:sz="8" w:space="0" w:color="000000"/>
            </w:tcBorders>
          </w:tcPr>
          <w:p w14:paraId="5ADB68D7" w14:textId="77777777" w:rsidR="00D01A16" w:rsidRDefault="007517AF">
            <w:pPr>
              <w:pStyle w:val="TableParagraph"/>
              <w:spacing w:before="21"/>
              <w:ind w:left="203"/>
              <w:rPr>
                <w:sz w:val="18"/>
              </w:rPr>
            </w:pPr>
            <w:r>
              <w:rPr>
                <w:sz w:val="18"/>
              </w:rPr>
              <w:t>Drinking Water</w:t>
            </w:r>
          </w:p>
        </w:tc>
        <w:tc>
          <w:tcPr>
            <w:tcW w:w="1470" w:type="dxa"/>
            <w:vMerge w:val="restart"/>
            <w:tcBorders>
              <w:left w:val="single" w:sz="8" w:space="0" w:color="000000"/>
              <w:right w:val="single" w:sz="8" w:space="0" w:color="000000"/>
            </w:tcBorders>
          </w:tcPr>
          <w:p w14:paraId="2E51D779" w14:textId="77777777" w:rsidR="00D01A16" w:rsidRDefault="007517AF">
            <w:pPr>
              <w:pStyle w:val="TableParagraph"/>
              <w:spacing w:before="104" w:line="244" w:lineRule="auto"/>
              <w:ind w:left="210" w:right="195"/>
              <w:jc w:val="center"/>
              <w:rPr>
                <w:sz w:val="18"/>
              </w:rPr>
            </w:pPr>
            <w:r>
              <w:rPr>
                <w:sz w:val="18"/>
              </w:rPr>
              <w:t>Maximum Contaminant Level (MCL)</w:t>
            </w:r>
          </w:p>
        </w:tc>
        <w:tc>
          <w:tcPr>
            <w:tcW w:w="1605" w:type="dxa"/>
            <w:vMerge w:val="restart"/>
            <w:tcBorders>
              <w:left w:val="single" w:sz="8" w:space="0" w:color="000000"/>
              <w:right w:val="single" w:sz="8" w:space="0" w:color="000000"/>
            </w:tcBorders>
          </w:tcPr>
          <w:p w14:paraId="14C41A52" w14:textId="77777777" w:rsidR="00D01A16" w:rsidRDefault="007517AF">
            <w:pPr>
              <w:pStyle w:val="TableParagraph"/>
              <w:spacing w:before="104" w:line="244" w:lineRule="auto"/>
              <w:ind w:left="31" w:right="18"/>
              <w:jc w:val="center"/>
              <w:rPr>
                <w:sz w:val="18"/>
              </w:rPr>
            </w:pPr>
            <w:r>
              <w:rPr>
                <w:sz w:val="18"/>
              </w:rPr>
              <w:t>Maximum Contaminant Level Goal (MCLG)</w:t>
            </w:r>
          </w:p>
        </w:tc>
        <w:tc>
          <w:tcPr>
            <w:tcW w:w="2880" w:type="dxa"/>
            <w:vMerge w:val="restart"/>
            <w:tcBorders>
              <w:left w:val="single" w:sz="8" w:space="0" w:color="000000"/>
              <w:right w:val="single" w:sz="8" w:space="0" w:color="000000"/>
            </w:tcBorders>
          </w:tcPr>
          <w:p w14:paraId="42327BB4" w14:textId="77777777" w:rsidR="00D01A16" w:rsidRDefault="00D01A16">
            <w:pPr>
              <w:pStyle w:val="TableParagraph"/>
              <w:spacing w:before="5"/>
              <w:rPr>
                <w:sz w:val="27"/>
              </w:rPr>
            </w:pPr>
          </w:p>
          <w:p w14:paraId="25C07FE9" w14:textId="77777777" w:rsidR="00D01A16" w:rsidRDefault="007517AF">
            <w:pPr>
              <w:pStyle w:val="TableParagraph"/>
              <w:ind w:left="419"/>
              <w:rPr>
                <w:sz w:val="18"/>
              </w:rPr>
            </w:pPr>
            <w:r>
              <w:rPr>
                <w:sz w:val="18"/>
              </w:rPr>
              <w:t>Source of Contamination</w:t>
            </w:r>
          </w:p>
        </w:tc>
      </w:tr>
      <w:tr w:rsidR="00D01A16" w14:paraId="57290487" w14:textId="77777777" w:rsidTr="002A19D3">
        <w:trPr>
          <w:trHeight w:val="554"/>
        </w:trPr>
        <w:tc>
          <w:tcPr>
            <w:tcW w:w="1890" w:type="dxa"/>
            <w:vMerge/>
            <w:tcBorders>
              <w:top w:val="single" w:sz="8" w:space="0" w:color="auto"/>
              <w:left w:val="single" w:sz="8" w:space="0" w:color="auto"/>
              <w:bottom w:val="single" w:sz="8" w:space="0" w:color="auto"/>
              <w:right w:val="single" w:sz="8" w:space="0" w:color="auto"/>
            </w:tcBorders>
          </w:tcPr>
          <w:p w14:paraId="109E8997" w14:textId="77777777" w:rsidR="00D01A16" w:rsidRDefault="00D01A16">
            <w:pPr>
              <w:rPr>
                <w:sz w:val="2"/>
                <w:szCs w:val="2"/>
              </w:rPr>
            </w:pPr>
          </w:p>
        </w:tc>
        <w:tc>
          <w:tcPr>
            <w:tcW w:w="593" w:type="dxa"/>
            <w:vMerge/>
            <w:tcBorders>
              <w:top w:val="single" w:sz="8" w:space="0" w:color="auto"/>
              <w:left w:val="single" w:sz="8" w:space="0" w:color="auto"/>
              <w:bottom w:val="single" w:sz="8" w:space="0" w:color="auto"/>
              <w:right w:val="single" w:sz="8" w:space="0" w:color="auto"/>
            </w:tcBorders>
          </w:tcPr>
          <w:p w14:paraId="2D112878" w14:textId="77777777" w:rsidR="00D01A16" w:rsidRDefault="00D01A16">
            <w:pPr>
              <w:rPr>
                <w:sz w:val="2"/>
                <w:szCs w:val="2"/>
              </w:rPr>
            </w:pPr>
          </w:p>
        </w:tc>
        <w:tc>
          <w:tcPr>
            <w:tcW w:w="900" w:type="dxa"/>
            <w:tcBorders>
              <w:left w:val="single" w:sz="8" w:space="0" w:color="auto"/>
              <w:bottom w:val="single" w:sz="8" w:space="0" w:color="auto"/>
              <w:right w:val="single" w:sz="8" w:space="0" w:color="000000"/>
            </w:tcBorders>
          </w:tcPr>
          <w:p w14:paraId="064A496E" w14:textId="77777777" w:rsidR="00D01A16" w:rsidRDefault="007517AF">
            <w:pPr>
              <w:pStyle w:val="TableParagraph"/>
              <w:spacing w:before="8" w:line="244" w:lineRule="auto"/>
              <w:ind w:left="77" w:right="62" w:firstLine="97"/>
              <w:rPr>
                <w:sz w:val="18"/>
              </w:rPr>
            </w:pPr>
            <w:r>
              <w:rPr>
                <w:sz w:val="18"/>
              </w:rPr>
              <w:t>Range Detected</w:t>
            </w:r>
          </w:p>
        </w:tc>
        <w:tc>
          <w:tcPr>
            <w:tcW w:w="735" w:type="dxa"/>
            <w:tcBorders>
              <w:left w:val="single" w:sz="8" w:space="0" w:color="000000"/>
              <w:right w:val="single" w:sz="8" w:space="0" w:color="000000"/>
            </w:tcBorders>
          </w:tcPr>
          <w:p w14:paraId="6AEFBF86" w14:textId="77777777" w:rsidR="00D01A16" w:rsidRDefault="007517AF">
            <w:pPr>
              <w:pStyle w:val="TableParagraph"/>
              <w:spacing w:before="114"/>
              <w:ind w:left="10"/>
              <w:jc w:val="center"/>
              <w:rPr>
                <w:sz w:val="18"/>
              </w:rPr>
            </w:pPr>
            <w:r>
              <w:rPr>
                <w:sz w:val="18"/>
              </w:rPr>
              <w:t>Average</w:t>
            </w:r>
          </w:p>
        </w:tc>
        <w:tc>
          <w:tcPr>
            <w:tcW w:w="1470" w:type="dxa"/>
            <w:vMerge/>
            <w:tcBorders>
              <w:top w:val="nil"/>
              <w:left w:val="single" w:sz="8" w:space="0" w:color="000000"/>
              <w:right w:val="single" w:sz="8" w:space="0" w:color="000000"/>
            </w:tcBorders>
          </w:tcPr>
          <w:p w14:paraId="0A936B39" w14:textId="77777777" w:rsidR="00D01A16" w:rsidRDefault="00D01A16">
            <w:pPr>
              <w:rPr>
                <w:sz w:val="2"/>
                <w:szCs w:val="2"/>
              </w:rPr>
            </w:pPr>
          </w:p>
        </w:tc>
        <w:tc>
          <w:tcPr>
            <w:tcW w:w="1605" w:type="dxa"/>
            <w:vMerge/>
            <w:tcBorders>
              <w:top w:val="nil"/>
              <w:left w:val="single" w:sz="8" w:space="0" w:color="000000"/>
              <w:right w:val="single" w:sz="8" w:space="0" w:color="000000"/>
            </w:tcBorders>
          </w:tcPr>
          <w:p w14:paraId="548520C7" w14:textId="77777777" w:rsidR="00D01A16" w:rsidRDefault="00D01A16">
            <w:pPr>
              <w:rPr>
                <w:sz w:val="2"/>
                <w:szCs w:val="2"/>
              </w:rPr>
            </w:pPr>
          </w:p>
        </w:tc>
        <w:tc>
          <w:tcPr>
            <w:tcW w:w="2880" w:type="dxa"/>
            <w:vMerge/>
            <w:tcBorders>
              <w:top w:val="nil"/>
              <w:left w:val="single" w:sz="8" w:space="0" w:color="000000"/>
              <w:right w:val="single" w:sz="8" w:space="0" w:color="000000"/>
            </w:tcBorders>
          </w:tcPr>
          <w:p w14:paraId="12475F8B" w14:textId="77777777" w:rsidR="00D01A16" w:rsidRDefault="00D01A16">
            <w:pPr>
              <w:rPr>
                <w:sz w:val="2"/>
                <w:szCs w:val="2"/>
              </w:rPr>
            </w:pPr>
          </w:p>
        </w:tc>
      </w:tr>
      <w:tr w:rsidR="00D01A16" w14:paraId="36250907" w14:textId="77777777" w:rsidTr="002A19D3">
        <w:trPr>
          <w:trHeight w:val="42"/>
        </w:trPr>
        <w:tc>
          <w:tcPr>
            <w:tcW w:w="1890" w:type="dxa"/>
            <w:tcBorders>
              <w:top w:val="single" w:sz="12" w:space="0" w:color="auto"/>
              <w:left w:val="single" w:sz="6" w:space="0" w:color="000000"/>
              <w:bottom w:val="single" w:sz="8" w:space="0" w:color="000000"/>
              <w:right w:val="nil"/>
            </w:tcBorders>
          </w:tcPr>
          <w:p w14:paraId="5B9F8F40" w14:textId="77777777" w:rsidR="00D01A16" w:rsidRDefault="00D01A16">
            <w:pPr>
              <w:pStyle w:val="TableParagraph"/>
              <w:rPr>
                <w:rFonts w:ascii="Times New Roman"/>
                <w:sz w:val="18"/>
              </w:rPr>
            </w:pPr>
          </w:p>
        </w:tc>
        <w:tc>
          <w:tcPr>
            <w:tcW w:w="8185" w:type="dxa"/>
            <w:gridSpan w:val="6"/>
            <w:tcBorders>
              <w:left w:val="nil"/>
              <w:bottom w:val="single" w:sz="8" w:space="0" w:color="000000"/>
              <w:right w:val="single" w:sz="8" w:space="0" w:color="000000"/>
            </w:tcBorders>
          </w:tcPr>
          <w:p w14:paraId="13476CC9" w14:textId="77777777" w:rsidR="00D01A16" w:rsidRDefault="007517AF">
            <w:pPr>
              <w:pStyle w:val="TableParagraph"/>
              <w:spacing w:before="12"/>
              <w:ind w:left="2035"/>
              <w:rPr>
                <w:sz w:val="18"/>
              </w:rPr>
            </w:pPr>
            <w:r>
              <w:rPr>
                <w:sz w:val="18"/>
              </w:rPr>
              <w:t>EPA and State Regulated</w:t>
            </w:r>
          </w:p>
        </w:tc>
      </w:tr>
      <w:tr w:rsidR="00D01A16" w14:paraId="383D830E" w14:textId="77777777" w:rsidTr="002A19D3">
        <w:trPr>
          <w:trHeight w:val="567"/>
        </w:trPr>
        <w:tc>
          <w:tcPr>
            <w:tcW w:w="1890" w:type="dxa"/>
            <w:tcBorders>
              <w:top w:val="single" w:sz="8" w:space="0" w:color="000000"/>
              <w:left w:val="single" w:sz="6" w:space="0" w:color="000000"/>
              <w:bottom w:val="single" w:sz="6" w:space="0" w:color="000000"/>
              <w:right w:val="single" w:sz="8" w:space="0" w:color="000000"/>
            </w:tcBorders>
          </w:tcPr>
          <w:p w14:paraId="45D81940" w14:textId="77777777" w:rsidR="00D01A16" w:rsidRDefault="007517AF">
            <w:pPr>
              <w:pStyle w:val="TableParagraph"/>
              <w:spacing w:before="123"/>
              <w:ind w:left="38" w:right="22"/>
              <w:jc w:val="center"/>
              <w:rPr>
                <w:sz w:val="18"/>
              </w:rPr>
            </w:pPr>
            <w:r>
              <w:rPr>
                <w:sz w:val="18"/>
              </w:rPr>
              <w:t>Arsenic (As)</w:t>
            </w:r>
          </w:p>
        </w:tc>
        <w:tc>
          <w:tcPr>
            <w:tcW w:w="593" w:type="dxa"/>
            <w:tcBorders>
              <w:top w:val="single" w:sz="8" w:space="0" w:color="000000"/>
              <w:left w:val="single" w:sz="8" w:space="0" w:color="000000"/>
              <w:bottom w:val="single" w:sz="6" w:space="0" w:color="000000"/>
              <w:right w:val="single" w:sz="8" w:space="0" w:color="000000"/>
            </w:tcBorders>
          </w:tcPr>
          <w:p w14:paraId="0E4D7F93" w14:textId="77777777" w:rsidR="00D01A16" w:rsidRDefault="007517AF">
            <w:pPr>
              <w:pStyle w:val="TableParagraph"/>
              <w:spacing w:before="123"/>
              <w:ind w:left="3"/>
              <w:jc w:val="center"/>
              <w:rPr>
                <w:sz w:val="18"/>
              </w:rPr>
            </w:pPr>
            <w:r>
              <w:rPr>
                <w:sz w:val="18"/>
              </w:rPr>
              <w:t>µg/L</w:t>
            </w:r>
          </w:p>
        </w:tc>
        <w:tc>
          <w:tcPr>
            <w:tcW w:w="900" w:type="dxa"/>
            <w:tcBorders>
              <w:top w:val="single" w:sz="8" w:space="0" w:color="000000"/>
              <w:left w:val="single" w:sz="8" w:space="0" w:color="000000"/>
              <w:bottom w:val="single" w:sz="6" w:space="0" w:color="000000"/>
              <w:right w:val="single" w:sz="8" w:space="0" w:color="000000"/>
            </w:tcBorders>
          </w:tcPr>
          <w:p w14:paraId="4E23DD47" w14:textId="18BBCC0B" w:rsidR="00D01A16" w:rsidRPr="00D3738B" w:rsidRDefault="007517AF">
            <w:pPr>
              <w:pStyle w:val="TableParagraph"/>
              <w:spacing w:before="123"/>
              <w:ind w:left="40" w:right="29"/>
              <w:jc w:val="center"/>
              <w:rPr>
                <w:color w:val="FF0000"/>
                <w:sz w:val="18"/>
              </w:rPr>
            </w:pPr>
            <w:r w:rsidRPr="00416E56">
              <w:rPr>
                <w:sz w:val="18"/>
              </w:rPr>
              <w:t xml:space="preserve">ND – </w:t>
            </w:r>
            <w:r w:rsidR="00A47911">
              <w:rPr>
                <w:sz w:val="18"/>
              </w:rPr>
              <w:t>3.7</w:t>
            </w:r>
          </w:p>
        </w:tc>
        <w:tc>
          <w:tcPr>
            <w:tcW w:w="735" w:type="dxa"/>
            <w:tcBorders>
              <w:top w:val="single" w:sz="8" w:space="0" w:color="000000"/>
              <w:left w:val="single" w:sz="8" w:space="0" w:color="000000"/>
              <w:bottom w:val="single" w:sz="6" w:space="0" w:color="000000"/>
              <w:right w:val="single" w:sz="8" w:space="0" w:color="000000"/>
            </w:tcBorders>
          </w:tcPr>
          <w:p w14:paraId="50ECD372" w14:textId="77777777" w:rsidR="00D01A16" w:rsidRPr="00D3738B" w:rsidRDefault="00EE7576">
            <w:pPr>
              <w:pStyle w:val="TableParagraph"/>
              <w:spacing w:before="123"/>
              <w:ind w:left="10"/>
              <w:jc w:val="center"/>
              <w:rPr>
                <w:color w:val="FF0000"/>
                <w:sz w:val="18"/>
              </w:rPr>
            </w:pPr>
            <w:r>
              <w:rPr>
                <w:sz w:val="18"/>
              </w:rPr>
              <w:t>0.04</w:t>
            </w:r>
          </w:p>
        </w:tc>
        <w:tc>
          <w:tcPr>
            <w:tcW w:w="1470" w:type="dxa"/>
            <w:tcBorders>
              <w:top w:val="single" w:sz="8" w:space="0" w:color="000000"/>
              <w:left w:val="single" w:sz="8" w:space="0" w:color="000000"/>
              <w:bottom w:val="single" w:sz="6" w:space="0" w:color="000000"/>
              <w:right w:val="single" w:sz="8" w:space="0" w:color="000000"/>
            </w:tcBorders>
          </w:tcPr>
          <w:p w14:paraId="28789069" w14:textId="77777777" w:rsidR="00D01A16" w:rsidRDefault="007517AF">
            <w:pPr>
              <w:pStyle w:val="TableParagraph"/>
              <w:spacing w:before="123"/>
              <w:ind w:left="629"/>
              <w:rPr>
                <w:sz w:val="18"/>
              </w:rPr>
            </w:pPr>
            <w:r>
              <w:rPr>
                <w:sz w:val="18"/>
              </w:rPr>
              <w:t>10</w:t>
            </w:r>
          </w:p>
        </w:tc>
        <w:tc>
          <w:tcPr>
            <w:tcW w:w="1605" w:type="dxa"/>
            <w:tcBorders>
              <w:top w:val="single" w:sz="8" w:space="0" w:color="000000"/>
              <w:left w:val="single" w:sz="8" w:space="0" w:color="000000"/>
              <w:bottom w:val="single" w:sz="6" w:space="0" w:color="000000"/>
              <w:right w:val="single" w:sz="8" w:space="0" w:color="000000"/>
            </w:tcBorders>
          </w:tcPr>
          <w:p w14:paraId="3448D760" w14:textId="77777777" w:rsidR="00D01A16" w:rsidRDefault="007517AF">
            <w:pPr>
              <w:pStyle w:val="TableParagraph"/>
              <w:spacing w:before="123"/>
              <w:ind w:left="28" w:right="18"/>
              <w:jc w:val="center"/>
              <w:rPr>
                <w:sz w:val="18"/>
              </w:rPr>
            </w:pPr>
            <w:r>
              <w:rPr>
                <w:sz w:val="18"/>
              </w:rPr>
              <w:t>0.004</w:t>
            </w:r>
          </w:p>
        </w:tc>
        <w:tc>
          <w:tcPr>
            <w:tcW w:w="2880" w:type="dxa"/>
            <w:tcBorders>
              <w:top w:val="single" w:sz="8" w:space="0" w:color="000000"/>
              <w:left w:val="single" w:sz="8" w:space="0" w:color="000000"/>
              <w:bottom w:val="single" w:sz="6" w:space="0" w:color="000000"/>
              <w:right w:val="single" w:sz="8" w:space="0" w:color="000000"/>
            </w:tcBorders>
          </w:tcPr>
          <w:p w14:paraId="697B3F6F" w14:textId="77777777" w:rsidR="00D01A16" w:rsidRDefault="007517AF">
            <w:pPr>
              <w:pStyle w:val="TableParagraph"/>
              <w:spacing w:before="17" w:line="244" w:lineRule="auto"/>
              <w:ind w:left="1088" w:hanging="782"/>
              <w:rPr>
                <w:sz w:val="18"/>
              </w:rPr>
            </w:pPr>
            <w:r>
              <w:rPr>
                <w:sz w:val="18"/>
              </w:rPr>
              <w:t>Erosion of natural occurring deposits</w:t>
            </w:r>
          </w:p>
        </w:tc>
      </w:tr>
      <w:tr w:rsidR="00D01A16" w14:paraId="60482E92" w14:textId="77777777" w:rsidTr="002A19D3">
        <w:trPr>
          <w:trHeight w:val="567"/>
        </w:trPr>
        <w:tc>
          <w:tcPr>
            <w:tcW w:w="1890" w:type="dxa"/>
            <w:tcBorders>
              <w:top w:val="single" w:sz="6" w:space="0" w:color="000000"/>
              <w:left w:val="single" w:sz="6" w:space="0" w:color="000000"/>
              <w:bottom w:val="single" w:sz="8" w:space="0" w:color="000000"/>
              <w:right w:val="single" w:sz="8" w:space="0" w:color="000000"/>
            </w:tcBorders>
          </w:tcPr>
          <w:p w14:paraId="2AD981FC" w14:textId="77777777" w:rsidR="00D01A16" w:rsidRDefault="007517AF">
            <w:pPr>
              <w:pStyle w:val="TableParagraph"/>
              <w:spacing w:before="120"/>
              <w:ind w:left="38" w:right="22"/>
              <w:jc w:val="center"/>
              <w:rPr>
                <w:sz w:val="18"/>
              </w:rPr>
            </w:pPr>
            <w:r>
              <w:rPr>
                <w:sz w:val="18"/>
              </w:rPr>
              <w:t>Boron (B)*</w:t>
            </w:r>
          </w:p>
        </w:tc>
        <w:tc>
          <w:tcPr>
            <w:tcW w:w="593" w:type="dxa"/>
            <w:tcBorders>
              <w:top w:val="single" w:sz="6" w:space="0" w:color="000000"/>
              <w:left w:val="single" w:sz="8" w:space="0" w:color="000000"/>
              <w:bottom w:val="single" w:sz="8" w:space="0" w:color="000000"/>
              <w:right w:val="single" w:sz="8" w:space="0" w:color="000000"/>
            </w:tcBorders>
          </w:tcPr>
          <w:p w14:paraId="755C687A" w14:textId="77777777" w:rsidR="00D01A16" w:rsidRDefault="007517AF">
            <w:pPr>
              <w:pStyle w:val="TableParagraph"/>
              <w:spacing w:before="120"/>
              <w:ind w:left="3"/>
              <w:jc w:val="center"/>
              <w:rPr>
                <w:sz w:val="18"/>
              </w:rPr>
            </w:pPr>
            <w:r>
              <w:rPr>
                <w:sz w:val="18"/>
              </w:rPr>
              <w:t>µg/L</w:t>
            </w:r>
          </w:p>
        </w:tc>
        <w:tc>
          <w:tcPr>
            <w:tcW w:w="900" w:type="dxa"/>
            <w:tcBorders>
              <w:top w:val="single" w:sz="6" w:space="0" w:color="000000"/>
              <w:left w:val="single" w:sz="8" w:space="0" w:color="000000"/>
              <w:bottom w:val="single" w:sz="8" w:space="0" w:color="000000"/>
              <w:right w:val="single" w:sz="8" w:space="0" w:color="000000"/>
            </w:tcBorders>
          </w:tcPr>
          <w:p w14:paraId="7520F88B" w14:textId="77777777" w:rsidR="00D01A16" w:rsidRPr="00D3738B" w:rsidRDefault="00416E56">
            <w:pPr>
              <w:pStyle w:val="TableParagraph"/>
              <w:spacing w:before="120"/>
              <w:ind w:left="40" w:right="29"/>
              <w:jc w:val="center"/>
              <w:rPr>
                <w:color w:val="FF0000"/>
                <w:sz w:val="18"/>
              </w:rPr>
            </w:pPr>
            <w:r w:rsidRPr="00416E56">
              <w:rPr>
                <w:sz w:val="18"/>
              </w:rPr>
              <w:t>690-92</w:t>
            </w:r>
            <w:r w:rsidR="007517AF" w:rsidRPr="00416E56">
              <w:rPr>
                <w:sz w:val="18"/>
              </w:rPr>
              <w:t>0</w:t>
            </w:r>
          </w:p>
        </w:tc>
        <w:tc>
          <w:tcPr>
            <w:tcW w:w="735" w:type="dxa"/>
            <w:tcBorders>
              <w:top w:val="single" w:sz="6" w:space="0" w:color="000000"/>
              <w:left w:val="single" w:sz="8" w:space="0" w:color="000000"/>
              <w:bottom w:val="single" w:sz="8" w:space="0" w:color="000000"/>
              <w:right w:val="single" w:sz="8" w:space="0" w:color="000000"/>
            </w:tcBorders>
          </w:tcPr>
          <w:p w14:paraId="0CEBDFD0" w14:textId="538C1FBC" w:rsidR="00D01A16" w:rsidRPr="00D3738B" w:rsidRDefault="00A138F9">
            <w:pPr>
              <w:pStyle w:val="TableParagraph"/>
              <w:spacing w:before="120"/>
              <w:ind w:left="10"/>
              <w:jc w:val="center"/>
              <w:rPr>
                <w:color w:val="FF0000"/>
                <w:sz w:val="18"/>
              </w:rPr>
            </w:pPr>
            <w:r>
              <w:rPr>
                <w:sz w:val="18"/>
              </w:rPr>
              <w:t>8</w:t>
            </w:r>
            <w:r w:rsidR="00A47911">
              <w:rPr>
                <w:sz w:val="18"/>
              </w:rPr>
              <w:t>06</w:t>
            </w:r>
          </w:p>
        </w:tc>
        <w:tc>
          <w:tcPr>
            <w:tcW w:w="1470" w:type="dxa"/>
            <w:tcBorders>
              <w:top w:val="single" w:sz="6" w:space="0" w:color="000000"/>
              <w:left w:val="single" w:sz="8" w:space="0" w:color="000000"/>
              <w:bottom w:val="single" w:sz="8" w:space="0" w:color="000000"/>
              <w:right w:val="single" w:sz="8" w:space="0" w:color="000000"/>
            </w:tcBorders>
          </w:tcPr>
          <w:p w14:paraId="4FF5F704" w14:textId="77777777" w:rsidR="00D01A16" w:rsidRDefault="00D01A16">
            <w:pPr>
              <w:pStyle w:val="TableParagraph"/>
              <w:rPr>
                <w:rFonts w:ascii="Times New Roman"/>
                <w:sz w:val="18"/>
              </w:rPr>
            </w:pPr>
          </w:p>
        </w:tc>
        <w:tc>
          <w:tcPr>
            <w:tcW w:w="1605" w:type="dxa"/>
            <w:tcBorders>
              <w:top w:val="single" w:sz="6" w:space="0" w:color="000000"/>
              <w:left w:val="single" w:sz="8" w:space="0" w:color="000000"/>
              <w:bottom w:val="single" w:sz="8" w:space="0" w:color="000000"/>
              <w:right w:val="single" w:sz="8" w:space="0" w:color="000000"/>
            </w:tcBorders>
          </w:tcPr>
          <w:p w14:paraId="2A124718" w14:textId="77777777" w:rsidR="00D01A16" w:rsidRDefault="007517AF">
            <w:pPr>
              <w:pStyle w:val="TableParagraph"/>
              <w:spacing w:before="120"/>
              <w:ind w:left="28" w:right="18"/>
              <w:jc w:val="center"/>
              <w:rPr>
                <w:sz w:val="18"/>
              </w:rPr>
            </w:pPr>
            <w:r>
              <w:rPr>
                <w:sz w:val="18"/>
              </w:rPr>
              <w:t>1000</w:t>
            </w:r>
          </w:p>
        </w:tc>
        <w:tc>
          <w:tcPr>
            <w:tcW w:w="2880" w:type="dxa"/>
            <w:tcBorders>
              <w:top w:val="single" w:sz="6" w:space="0" w:color="000000"/>
              <w:left w:val="single" w:sz="8" w:space="0" w:color="000000"/>
              <w:bottom w:val="single" w:sz="8" w:space="0" w:color="000000"/>
              <w:right w:val="single" w:sz="8" w:space="0" w:color="000000"/>
            </w:tcBorders>
          </w:tcPr>
          <w:p w14:paraId="1A3E3A1D" w14:textId="77777777" w:rsidR="00D01A16" w:rsidRDefault="007517AF">
            <w:pPr>
              <w:pStyle w:val="TableParagraph"/>
              <w:spacing w:before="14" w:line="244" w:lineRule="auto"/>
              <w:ind w:left="276" w:hanging="256"/>
              <w:rPr>
                <w:sz w:val="18"/>
              </w:rPr>
            </w:pPr>
            <w:r>
              <w:rPr>
                <w:sz w:val="18"/>
              </w:rPr>
              <w:t>State Regulated, No MCL: Erosion of natural occurring deposits</w:t>
            </w:r>
          </w:p>
        </w:tc>
      </w:tr>
      <w:tr w:rsidR="00D01A16" w14:paraId="52A2BE11" w14:textId="77777777" w:rsidTr="002A19D3">
        <w:trPr>
          <w:trHeight w:val="70"/>
        </w:trPr>
        <w:tc>
          <w:tcPr>
            <w:tcW w:w="10075" w:type="dxa"/>
            <w:gridSpan w:val="7"/>
            <w:tcBorders>
              <w:top w:val="single" w:sz="8" w:space="0" w:color="000000"/>
              <w:left w:val="single" w:sz="6" w:space="0" w:color="000000"/>
              <w:bottom w:val="single" w:sz="8" w:space="0" w:color="000000"/>
              <w:right w:val="single" w:sz="8" w:space="0" w:color="000000"/>
            </w:tcBorders>
          </w:tcPr>
          <w:p w14:paraId="4C2F6E2E" w14:textId="77777777" w:rsidR="00D01A16" w:rsidRDefault="007517AF">
            <w:pPr>
              <w:pStyle w:val="TableParagraph"/>
              <w:spacing w:before="6"/>
              <w:ind w:left="3355" w:right="3336"/>
              <w:jc w:val="center"/>
              <w:rPr>
                <w:sz w:val="18"/>
              </w:rPr>
            </w:pPr>
            <w:r>
              <w:rPr>
                <w:sz w:val="18"/>
              </w:rPr>
              <w:t>EPA and State Regulated (Cont.)</w:t>
            </w:r>
          </w:p>
        </w:tc>
      </w:tr>
      <w:tr w:rsidR="00D01A16" w14:paraId="115477AD" w14:textId="77777777" w:rsidTr="002A19D3">
        <w:trPr>
          <w:trHeight w:val="564"/>
        </w:trPr>
        <w:tc>
          <w:tcPr>
            <w:tcW w:w="1890" w:type="dxa"/>
            <w:tcBorders>
              <w:top w:val="single" w:sz="8" w:space="0" w:color="000000"/>
              <w:left w:val="single" w:sz="6" w:space="0" w:color="000000"/>
              <w:bottom w:val="single" w:sz="8" w:space="0" w:color="000000"/>
              <w:right w:val="single" w:sz="8" w:space="0" w:color="000000"/>
            </w:tcBorders>
          </w:tcPr>
          <w:p w14:paraId="48626678" w14:textId="77777777" w:rsidR="00D01A16" w:rsidRDefault="007517AF">
            <w:pPr>
              <w:pStyle w:val="TableParagraph"/>
              <w:spacing w:before="119"/>
              <w:ind w:left="38" w:right="22"/>
              <w:jc w:val="center"/>
              <w:rPr>
                <w:sz w:val="18"/>
              </w:rPr>
            </w:pPr>
            <w:r>
              <w:rPr>
                <w:sz w:val="18"/>
              </w:rPr>
              <w:t>Chloride (Cl)</w:t>
            </w:r>
          </w:p>
        </w:tc>
        <w:tc>
          <w:tcPr>
            <w:tcW w:w="593" w:type="dxa"/>
            <w:tcBorders>
              <w:top w:val="single" w:sz="8" w:space="0" w:color="000000"/>
              <w:left w:val="single" w:sz="8" w:space="0" w:color="000000"/>
              <w:bottom w:val="single" w:sz="8" w:space="0" w:color="000000"/>
              <w:right w:val="single" w:sz="8" w:space="0" w:color="000000"/>
            </w:tcBorders>
          </w:tcPr>
          <w:p w14:paraId="0201F0B3" w14:textId="77777777" w:rsidR="00D01A16" w:rsidRDefault="007517AF">
            <w:pPr>
              <w:pStyle w:val="TableParagraph"/>
              <w:spacing w:before="119"/>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1F7BB41C" w14:textId="2EA8BE99" w:rsidR="00D01A16" w:rsidRDefault="003C70A9">
            <w:pPr>
              <w:pStyle w:val="TableParagraph"/>
              <w:spacing w:before="136"/>
              <w:ind w:left="40" w:right="29"/>
              <w:jc w:val="center"/>
              <w:rPr>
                <w:i/>
                <w:sz w:val="18"/>
              </w:rPr>
            </w:pPr>
            <w:r>
              <w:rPr>
                <w:w w:val="105"/>
                <w:sz w:val="18"/>
              </w:rPr>
              <w:t>NA</w:t>
            </w:r>
            <w:r w:rsidR="007517AF">
              <w:rPr>
                <w:i/>
                <w:w w:val="105"/>
                <w:sz w:val="18"/>
                <w:vertAlign w:val="superscript"/>
              </w:rPr>
              <w:t>17</w:t>
            </w:r>
          </w:p>
        </w:tc>
        <w:tc>
          <w:tcPr>
            <w:tcW w:w="735" w:type="dxa"/>
            <w:tcBorders>
              <w:top w:val="single" w:sz="8" w:space="0" w:color="000000"/>
              <w:left w:val="single" w:sz="8" w:space="0" w:color="000000"/>
              <w:bottom w:val="single" w:sz="8" w:space="0" w:color="000000"/>
              <w:right w:val="single" w:sz="8" w:space="0" w:color="000000"/>
            </w:tcBorders>
          </w:tcPr>
          <w:p w14:paraId="67B948AC" w14:textId="77777777" w:rsidR="00D01A16" w:rsidRDefault="007517AF">
            <w:pPr>
              <w:pStyle w:val="TableParagraph"/>
              <w:spacing w:before="136"/>
              <w:ind w:left="10"/>
              <w:jc w:val="center"/>
              <w:rPr>
                <w:i/>
                <w:sz w:val="18"/>
              </w:rPr>
            </w:pPr>
            <w:r>
              <w:rPr>
                <w:w w:val="105"/>
                <w:sz w:val="18"/>
              </w:rPr>
              <w:t>0.77</w:t>
            </w:r>
            <w:r>
              <w:rPr>
                <w:i/>
                <w:w w:val="105"/>
                <w:sz w:val="18"/>
                <w:vertAlign w:val="superscript"/>
              </w:rPr>
              <w:t>17</w:t>
            </w:r>
          </w:p>
        </w:tc>
        <w:tc>
          <w:tcPr>
            <w:tcW w:w="1470" w:type="dxa"/>
            <w:tcBorders>
              <w:top w:val="single" w:sz="8" w:space="0" w:color="000000"/>
              <w:left w:val="single" w:sz="8" w:space="0" w:color="000000"/>
              <w:bottom w:val="single" w:sz="8" w:space="0" w:color="000000"/>
              <w:right w:val="single" w:sz="8" w:space="0" w:color="000000"/>
            </w:tcBorders>
          </w:tcPr>
          <w:p w14:paraId="4A25EFA9" w14:textId="77777777" w:rsidR="00D01A16" w:rsidRDefault="000764C5">
            <w:pPr>
              <w:pStyle w:val="TableParagraph"/>
              <w:spacing w:before="119"/>
              <w:ind w:left="578"/>
              <w:rPr>
                <w:sz w:val="18"/>
              </w:rPr>
            </w:pPr>
            <w:r>
              <w:rPr>
                <w:sz w:val="18"/>
              </w:rPr>
              <w:t>250</w:t>
            </w:r>
          </w:p>
        </w:tc>
        <w:tc>
          <w:tcPr>
            <w:tcW w:w="1605" w:type="dxa"/>
            <w:tcBorders>
              <w:top w:val="single" w:sz="8" w:space="0" w:color="000000"/>
              <w:left w:val="single" w:sz="8" w:space="0" w:color="000000"/>
              <w:bottom w:val="single" w:sz="8" w:space="0" w:color="000000"/>
              <w:right w:val="single" w:sz="8" w:space="0" w:color="000000"/>
            </w:tcBorders>
          </w:tcPr>
          <w:p w14:paraId="2C6805EE"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2DB845A4" w14:textId="77777777" w:rsidR="00D01A16" w:rsidRDefault="007517AF">
            <w:pPr>
              <w:pStyle w:val="TableParagraph"/>
              <w:spacing w:before="14" w:line="244" w:lineRule="auto"/>
              <w:ind w:left="307" w:firstLine="51"/>
              <w:rPr>
                <w:sz w:val="18"/>
              </w:rPr>
            </w:pPr>
            <w:r>
              <w:rPr>
                <w:sz w:val="18"/>
              </w:rPr>
              <w:t>Secondary Drinking Water Standard: Natural occurring</w:t>
            </w:r>
          </w:p>
        </w:tc>
      </w:tr>
      <w:tr w:rsidR="00D01A16" w14:paraId="21F6B1F9" w14:textId="77777777" w:rsidTr="002A19D3">
        <w:trPr>
          <w:trHeight w:val="549"/>
        </w:trPr>
        <w:tc>
          <w:tcPr>
            <w:tcW w:w="1890" w:type="dxa"/>
            <w:tcBorders>
              <w:top w:val="single" w:sz="8" w:space="0" w:color="000000"/>
              <w:left w:val="single" w:sz="6" w:space="0" w:color="000000"/>
              <w:bottom w:val="single" w:sz="8" w:space="0" w:color="000000"/>
              <w:right w:val="single" w:sz="8" w:space="0" w:color="000000"/>
            </w:tcBorders>
          </w:tcPr>
          <w:p w14:paraId="707FEC2E" w14:textId="77777777" w:rsidR="00D01A16" w:rsidRDefault="007517AF">
            <w:pPr>
              <w:pStyle w:val="TableParagraph"/>
              <w:spacing w:before="8" w:line="244" w:lineRule="auto"/>
              <w:ind w:left="198" w:hanging="113"/>
              <w:rPr>
                <w:sz w:val="18"/>
              </w:rPr>
            </w:pPr>
            <w:r>
              <w:rPr>
                <w:sz w:val="18"/>
              </w:rPr>
              <w:t>Hexalvent Chromium (Cr), Chromium VI</w:t>
            </w:r>
          </w:p>
        </w:tc>
        <w:tc>
          <w:tcPr>
            <w:tcW w:w="593" w:type="dxa"/>
            <w:tcBorders>
              <w:top w:val="single" w:sz="8" w:space="0" w:color="000000"/>
              <w:left w:val="single" w:sz="8" w:space="0" w:color="000000"/>
              <w:bottom w:val="single" w:sz="8" w:space="0" w:color="000000"/>
              <w:right w:val="single" w:sz="8" w:space="0" w:color="000000"/>
            </w:tcBorders>
          </w:tcPr>
          <w:p w14:paraId="769493B9" w14:textId="77777777" w:rsidR="00D01A16" w:rsidRDefault="007517AF">
            <w:pPr>
              <w:pStyle w:val="TableParagraph"/>
              <w:spacing w:before="114"/>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CF41984" w14:textId="77777777" w:rsidR="00D01A16" w:rsidRDefault="007517AF">
            <w:pPr>
              <w:pStyle w:val="TableParagraph"/>
              <w:spacing w:before="101"/>
              <w:ind w:left="40" w:right="29"/>
              <w:jc w:val="center"/>
              <w:rPr>
                <w:i/>
                <w:sz w:val="12"/>
              </w:rPr>
            </w:pPr>
            <w:r>
              <w:rPr>
                <w:w w:val="105"/>
                <w:position w:val="-7"/>
                <w:sz w:val="18"/>
              </w:rPr>
              <w:t>ND</w:t>
            </w:r>
            <w:r>
              <w:rPr>
                <w:i/>
                <w:w w:val="105"/>
                <w:sz w:val="12"/>
              </w:rPr>
              <w:t>17</w:t>
            </w:r>
          </w:p>
        </w:tc>
        <w:tc>
          <w:tcPr>
            <w:tcW w:w="735" w:type="dxa"/>
            <w:tcBorders>
              <w:top w:val="single" w:sz="8" w:space="0" w:color="000000"/>
              <w:left w:val="single" w:sz="8" w:space="0" w:color="000000"/>
              <w:bottom w:val="single" w:sz="8" w:space="0" w:color="000000"/>
              <w:right w:val="single" w:sz="8" w:space="0" w:color="000000"/>
            </w:tcBorders>
          </w:tcPr>
          <w:p w14:paraId="7B83B9C9" w14:textId="77777777" w:rsidR="00D01A16" w:rsidRDefault="007517AF">
            <w:pPr>
              <w:pStyle w:val="TableParagraph"/>
              <w:spacing w:before="101"/>
              <w:ind w:left="10"/>
              <w:jc w:val="center"/>
              <w:rPr>
                <w:i/>
                <w:sz w:val="12"/>
              </w:rPr>
            </w:pPr>
            <w:r>
              <w:rPr>
                <w:w w:val="105"/>
                <w:position w:val="-7"/>
                <w:sz w:val="18"/>
              </w:rPr>
              <w:t>ND</w:t>
            </w:r>
            <w:r>
              <w:rPr>
                <w:i/>
                <w:w w:val="105"/>
                <w:sz w:val="12"/>
              </w:rPr>
              <w:t>17</w:t>
            </w:r>
          </w:p>
        </w:tc>
        <w:tc>
          <w:tcPr>
            <w:tcW w:w="1470" w:type="dxa"/>
            <w:tcBorders>
              <w:top w:val="single" w:sz="8" w:space="0" w:color="000000"/>
              <w:left w:val="single" w:sz="8" w:space="0" w:color="000000"/>
              <w:bottom w:val="single" w:sz="8" w:space="0" w:color="000000"/>
              <w:right w:val="single" w:sz="8" w:space="0" w:color="000000"/>
            </w:tcBorders>
          </w:tcPr>
          <w:p w14:paraId="077B564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21A87D0A"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57D1AD6A" w14:textId="77777777" w:rsidR="00D01A16" w:rsidRDefault="00D01A16">
            <w:pPr>
              <w:pStyle w:val="TableParagraph"/>
              <w:rPr>
                <w:rFonts w:ascii="Times New Roman"/>
                <w:sz w:val="18"/>
              </w:rPr>
            </w:pPr>
          </w:p>
        </w:tc>
      </w:tr>
      <w:tr w:rsidR="00D01A16" w14:paraId="1F47CE91" w14:textId="77777777" w:rsidTr="002A19D3">
        <w:trPr>
          <w:trHeight w:val="775"/>
        </w:trPr>
        <w:tc>
          <w:tcPr>
            <w:tcW w:w="1890" w:type="dxa"/>
            <w:tcBorders>
              <w:top w:val="single" w:sz="8" w:space="0" w:color="000000"/>
              <w:left w:val="single" w:sz="6" w:space="0" w:color="000000"/>
              <w:bottom w:val="single" w:sz="8" w:space="0" w:color="000000"/>
              <w:right w:val="single" w:sz="8" w:space="0" w:color="000000"/>
            </w:tcBorders>
          </w:tcPr>
          <w:p w14:paraId="1016579B" w14:textId="77777777" w:rsidR="00D01A16" w:rsidRDefault="00D01A16">
            <w:pPr>
              <w:pStyle w:val="TableParagraph"/>
              <w:spacing w:before="10"/>
              <w:rPr>
                <w:sz w:val="19"/>
              </w:rPr>
            </w:pPr>
          </w:p>
          <w:p w14:paraId="442B86FC" w14:textId="77777777" w:rsidR="00D01A16" w:rsidRDefault="007517AF">
            <w:pPr>
              <w:pStyle w:val="TableParagraph"/>
              <w:ind w:left="38" w:right="22"/>
              <w:jc w:val="center"/>
              <w:rPr>
                <w:sz w:val="18"/>
              </w:rPr>
            </w:pPr>
            <w:r>
              <w:rPr>
                <w:sz w:val="18"/>
              </w:rPr>
              <w:t>Fluoride (F)**</w:t>
            </w:r>
          </w:p>
        </w:tc>
        <w:tc>
          <w:tcPr>
            <w:tcW w:w="593" w:type="dxa"/>
            <w:tcBorders>
              <w:top w:val="single" w:sz="8" w:space="0" w:color="000000"/>
              <w:left w:val="single" w:sz="8" w:space="0" w:color="000000"/>
              <w:bottom w:val="single" w:sz="8" w:space="0" w:color="000000"/>
              <w:right w:val="single" w:sz="8" w:space="0" w:color="000000"/>
            </w:tcBorders>
          </w:tcPr>
          <w:p w14:paraId="54E65BCB" w14:textId="77777777" w:rsidR="00D01A16" w:rsidRDefault="00D01A16">
            <w:pPr>
              <w:pStyle w:val="TableParagraph"/>
              <w:spacing w:before="10"/>
              <w:rPr>
                <w:sz w:val="19"/>
              </w:rPr>
            </w:pPr>
          </w:p>
          <w:p w14:paraId="245C6A51"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08676AAA" w14:textId="77777777" w:rsidR="00D01A16" w:rsidRPr="00416E56" w:rsidRDefault="00D01A16">
            <w:pPr>
              <w:pStyle w:val="TableParagraph"/>
              <w:spacing w:before="10"/>
              <w:rPr>
                <w:sz w:val="19"/>
              </w:rPr>
            </w:pPr>
          </w:p>
          <w:p w14:paraId="0273A8F2" w14:textId="6B99E809" w:rsidR="00D01A16" w:rsidRPr="00416E56" w:rsidRDefault="003C70A9">
            <w:pPr>
              <w:pStyle w:val="TableParagraph"/>
              <w:ind w:left="40" w:right="29"/>
              <w:jc w:val="center"/>
              <w:rPr>
                <w:sz w:val="18"/>
              </w:rPr>
            </w:pPr>
            <w:r>
              <w:rPr>
                <w:sz w:val="18"/>
              </w:rPr>
              <w:t>0.9</w:t>
            </w:r>
            <w:r w:rsidR="007517AF" w:rsidRPr="00416E56">
              <w:rPr>
                <w:sz w:val="18"/>
              </w:rPr>
              <w:t xml:space="preserve"> – 1.8</w:t>
            </w:r>
          </w:p>
        </w:tc>
        <w:tc>
          <w:tcPr>
            <w:tcW w:w="735" w:type="dxa"/>
            <w:tcBorders>
              <w:top w:val="single" w:sz="8" w:space="0" w:color="000000"/>
              <w:left w:val="single" w:sz="8" w:space="0" w:color="000000"/>
              <w:bottom w:val="single" w:sz="8" w:space="0" w:color="000000"/>
              <w:right w:val="single" w:sz="8" w:space="0" w:color="000000"/>
            </w:tcBorders>
          </w:tcPr>
          <w:p w14:paraId="2A24ED55" w14:textId="77777777" w:rsidR="00D01A16" w:rsidRPr="00416E56" w:rsidRDefault="00D01A16">
            <w:pPr>
              <w:pStyle w:val="TableParagraph"/>
              <w:spacing w:before="10"/>
              <w:rPr>
                <w:sz w:val="19"/>
              </w:rPr>
            </w:pPr>
          </w:p>
          <w:p w14:paraId="65B1B02B" w14:textId="42DBA59A" w:rsidR="00D01A16" w:rsidRPr="00416E56" w:rsidRDefault="00416E56">
            <w:pPr>
              <w:pStyle w:val="TableParagraph"/>
              <w:ind w:left="10"/>
              <w:jc w:val="center"/>
              <w:rPr>
                <w:sz w:val="18"/>
              </w:rPr>
            </w:pPr>
            <w:r w:rsidRPr="00416E56">
              <w:rPr>
                <w:sz w:val="18"/>
              </w:rPr>
              <w:t>1.</w:t>
            </w:r>
            <w:r w:rsidR="003C70A9">
              <w:rPr>
                <w:sz w:val="18"/>
              </w:rPr>
              <w:t>8</w:t>
            </w:r>
          </w:p>
        </w:tc>
        <w:tc>
          <w:tcPr>
            <w:tcW w:w="1470" w:type="dxa"/>
            <w:tcBorders>
              <w:top w:val="single" w:sz="8" w:space="0" w:color="000000"/>
              <w:left w:val="single" w:sz="8" w:space="0" w:color="000000"/>
              <w:bottom w:val="single" w:sz="8" w:space="0" w:color="000000"/>
              <w:right w:val="single" w:sz="8" w:space="0" w:color="000000"/>
            </w:tcBorders>
          </w:tcPr>
          <w:p w14:paraId="6CC04DBD" w14:textId="77777777" w:rsidR="00D01A16" w:rsidRPr="00D3738B" w:rsidRDefault="00D01A16">
            <w:pPr>
              <w:pStyle w:val="TableParagraph"/>
              <w:spacing w:before="10"/>
              <w:rPr>
                <w:color w:val="FF0000"/>
                <w:sz w:val="19"/>
              </w:rPr>
            </w:pPr>
          </w:p>
          <w:p w14:paraId="28734FFC" w14:textId="77777777" w:rsidR="00D01A16" w:rsidRDefault="00D3738B">
            <w:pPr>
              <w:pStyle w:val="TableParagraph"/>
              <w:ind w:left="603"/>
              <w:rPr>
                <w:sz w:val="18"/>
              </w:rPr>
            </w:pPr>
            <w:r w:rsidRPr="008C55E3">
              <w:rPr>
                <w:sz w:val="18"/>
              </w:rPr>
              <w:t>4</w:t>
            </w:r>
          </w:p>
        </w:tc>
        <w:tc>
          <w:tcPr>
            <w:tcW w:w="1605" w:type="dxa"/>
            <w:tcBorders>
              <w:top w:val="single" w:sz="8" w:space="0" w:color="000000"/>
              <w:left w:val="single" w:sz="8" w:space="0" w:color="000000"/>
              <w:bottom w:val="single" w:sz="8" w:space="0" w:color="000000"/>
              <w:right w:val="single" w:sz="8" w:space="0" w:color="000000"/>
            </w:tcBorders>
          </w:tcPr>
          <w:p w14:paraId="6AD047FE" w14:textId="77777777" w:rsidR="00D01A16" w:rsidRDefault="00D01A16">
            <w:pPr>
              <w:pStyle w:val="TableParagraph"/>
              <w:spacing w:before="10"/>
              <w:rPr>
                <w:sz w:val="19"/>
              </w:rPr>
            </w:pPr>
          </w:p>
          <w:p w14:paraId="5366C61F" w14:textId="77777777" w:rsidR="00D01A16" w:rsidRPr="00D3738B" w:rsidRDefault="00D3738B">
            <w:pPr>
              <w:pStyle w:val="TableParagraph"/>
              <w:ind w:left="10"/>
              <w:jc w:val="center"/>
              <w:rPr>
                <w:color w:val="FF0000"/>
                <w:sz w:val="18"/>
              </w:rPr>
            </w:pPr>
            <w:r w:rsidRPr="008C55E3">
              <w:rPr>
                <w:w w:val="102"/>
                <w:sz w:val="18"/>
              </w:rPr>
              <w:t>4</w:t>
            </w:r>
          </w:p>
        </w:tc>
        <w:tc>
          <w:tcPr>
            <w:tcW w:w="2880" w:type="dxa"/>
            <w:tcBorders>
              <w:top w:val="single" w:sz="8" w:space="0" w:color="000000"/>
              <w:left w:val="single" w:sz="8" w:space="0" w:color="000000"/>
              <w:bottom w:val="single" w:sz="8" w:space="0" w:color="000000"/>
              <w:right w:val="single" w:sz="8" w:space="0" w:color="000000"/>
            </w:tcBorders>
          </w:tcPr>
          <w:p w14:paraId="28CB6E00" w14:textId="77777777" w:rsidR="00D01A16" w:rsidRDefault="007517AF">
            <w:pPr>
              <w:pStyle w:val="TableParagraph"/>
              <w:spacing w:before="17" w:line="244" w:lineRule="auto"/>
              <w:ind w:left="225" w:right="220" w:hanging="1"/>
              <w:jc w:val="center"/>
              <w:rPr>
                <w:sz w:val="18"/>
              </w:rPr>
            </w:pPr>
            <w:r>
              <w:rPr>
                <w:sz w:val="18"/>
              </w:rPr>
              <w:t>Erosion of natural occurring deposits, Can promote strong teeth;</w:t>
            </w:r>
          </w:p>
        </w:tc>
      </w:tr>
      <w:tr w:rsidR="00D01A16" w14:paraId="5E25A013" w14:textId="77777777" w:rsidTr="002A19D3">
        <w:trPr>
          <w:trHeight w:val="564"/>
        </w:trPr>
        <w:tc>
          <w:tcPr>
            <w:tcW w:w="1890" w:type="dxa"/>
            <w:tcBorders>
              <w:top w:val="single" w:sz="8" w:space="0" w:color="000000"/>
              <w:left w:val="single" w:sz="6" w:space="0" w:color="000000"/>
              <w:bottom w:val="single" w:sz="8" w:space="0" w:color="000000"/>
              <w:right w:val="single" w:sz="8" w:space="0" w:color="000000"/>
            </w:tcBorders>
          </w:tcPr>
          <w:p w14:paraId="20CC5EFA" w14:textId="77777777" w:rsidR="00D01A16" w:rsidRDefault="007517AF">
            <w:pPr>
              <w:pStyle w:val="TableParagraph"/>
              <w:spacing w:before="13" w:line="244" w:lineRule="auto"/>
              <w:ind w:left="643" w:hanging="379"/>
              <w:rPr>
                <w:sz w:val="18"/>
              </w:rPr>
            </w:pPr>
            <w:r>
              <w:rPr>
                <w:sz w:val="18"/>
              </w:rPr>
              <w:t>Haloacetic Acids (HAA5)</w:t>
            </w:r>
          </w:p>
        </w:tc>
        <w:tc>
          <w:tcPr>
            <w:tcW w:w="593" w:type="dxa"/>
            <w:tcBorders>
              <w:top w:val="single" w:sz="8" w:space="0" w:color="000000"/>
              <w:left w:val="single" w:sz="8" w:space="0" w:color="000000"/>
              <w:bottom w:val="single" w:sz="8" w:space="0" w:color="000000"/>
              <w:right w:val="single" w:sz="8" w:space="0" w:color="000000"/>
            </w:tcBorders>
          </w:tcPr>
          <w:p w14:paraId="5B646F8A" w14:textId="77777777" w:rsidR="00D01A16" w:rsidRDefault="007517AF">
            <w:pPr>
              <w:pStyle w:val="TableParagraph"/>
              <w:spacing w:before="119"/>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717EF5A" w14:textId="428C96ED" w:rsidR="00D01A16" w:rsidRDefault="007517AF">
            <w:pPr>
              <w:pStyle w:val="TableParagraph"/>
              <w:spacing w:before="119"/>
              <w:ind w:left="40" w:right="29"/>
              <w:jc w:val="center"/>
              <w:rPr>
                <w:sz w:val="18"/>
              </w:rPr>
            </w:pPr>
            <w:r>
              <w:rPr>
                <w:sz w:val="18"/>
              </w:rPr>
              <w:t>ND</w:t>
            </w:r>
            <w:r w:rsidR="003C70A9">
              <w:rPr>
                <w:i/>
                <w:vertAlign w:val="superscript"/>
              </w:rPr>
              <w:t>19</w:t>
            </w:r>
          </w:p>
        </w:tc>
        <w:tc>
          <w:tcPr>
            <w:tcW w:w="735" w:type="dxa"/>
            <w:tcBorders>
              <w:top w:val="single" w:sz="8" w:space="0" w:color="000000"/>
              <w:left w:val="single" w:sz="8" w:space="0" w:color="000000"/>
              <w:bottom w:val="single" w:sz="8" w:space="0" w:color="000000"/>
              <w:right w:val="single" w:sz="8" w:space="0" w:color="000000"/>
            </w:tcBorders>
          </w:tcPr>
          <w:p w14:paraId="2C4630F4" w14:textId="2686D425" w:rsidR="00D01A16" w:rsidRPr="00D3738B" w:rsidRDefault="00EE7576">
            <w:pPr>
              <w:pStyle w:val="TableParagraph"/>
              <w:spacing w:before="119"/>
              <w:ind w:left="10"/>
              <w:jc w:val="center"/>
              <w:rPr>
                <w:color w:val="FF0000"/>
                <w:sz w:val="18"/>
              </w:rPr>
            </w:pPr>
            <w:r>
              <w:rPr>
                <w:sz w:val="18"/>
              </w:rPr>
              <w:t>1.3</w:t>
            </w:r>
            <w:r w:rsidR="003C70A9">
              <w:rPr>
                <w:i/>
                <w:vertAlign w:val="superscript"/>
              </w:rPr>
              <w:t>19</w:t>
            </w:r>
          </w:p>
        </w:tc>
        <w:tc>
          <w:tcPr>
            <w:tcW w:w="1470" w:type="dxa"/>
            <w:tcBorders>
              <w:top w:val="single" w:sz="8" w:space="0" w:color="000000"/>
              <w:left w:val="single" w:sz="8" w:space="0" w:color="000000"/>
              <w:bottom w:val="single" w:sz="8" w:space="0" w:color="000000"/>
              <w:right w:val="single" w:sz="8" w:space="0" w:color="000000"/>
            </w:tcBorders>
          </w:tcPr>
          <w:p w14:paraId="1BD0D1A4" w14:textId="77777777" w:rsidR="00D01A16" w:rsidRDefault="007517AF">
            <w:pPr>
              <w:pStyle w:val="TableParagraph"/>
              <w:spacing w:before="119"/>
              <w:ind w:left="629"/>
              <w:rPr>
                <w:sz w:val="18"/>
              </w:rPr>
            </w:pPr>
            <w:r>
              <w:rPr>
                <w:sz w:val="18"/>
              </w:rPr>
              <w:t>60</w:t>
            </w:r>
          </w:p>
        </w:tc>
        <w:tc>
          <w:tcPr>
            <w:tcW w:w="1605" w:type="dxa"/>
            <w:tcBorders>
              <w:top w:val="single" w:sz="8" w:space="0" w:color="000000"/>
              <w:left w:val="single" w:sz="8" w:space="0" w:color="000000"/>
              <w:bottom w:val="single" w:sz="8" w:space="0" w:color="000000"/>
              <w:right w:val="single" w:sz="8" w:space="0" w:color="000000"/>
            </w:tcBorders>
          </w:tcPr>
          <w:p w14:paraId="3507419E"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726D1759" w14:textId="77777777" w:rsidR="00D01A16" w:rsidRDefault="007517AF">
            <w:pPr>
              <w:pStyle w:val="TableParagraph"/>
              <w:spacing w:before="119"/>
              <w:ind w:left="63" w:right="61"/>
              <w:jc w:val="center"/>
              <w:rPr>
                <w:sz w:val="18"/>
              </w:rPr>
            </w:pPr>
            <w:r>
              <w:rPr>
                <w:sz w:val="18"/>
              </w:rPr>
              <w:t>Disinfection byproducts</w:t>
            </w:r>
          </w:p>
        </w:tc>
      </w:tr>
      <w:tr w:rsidR="00D01A16" w14:paraId="1904A094" w14:textId="77777777" w:rsidTr="002A19D3">
        <w:trPr>
          <w:trHeight w:val="340"/>
        </w:trPr>
        <w:tc>
          <w:tcPr>
            <w:tcW w:w="1890" w:type="dxa"/>
            <w:tcBorders>
              <w:top w:val="single" w:sz="8" w:space="0" w:color="000000"/>
              <w:left w:val="single" w:sz="6" w:space="0" w:color="000000"/>
              <w:bottom w:val="single" w:sz="8" w:space="0" w:color="000000"/>
              <w:right w:val="single" w:sz="8" w:space="0" w:color="000000"/>
            </w:tcBorders>
          </w:tcPr>
          <w:p w14:paraId="647AE4B9" w14:textId="77777777" w:rsidR="00D01A16" w:rsidRDefault="007517AF">
            <w:pPr>
              <w:pStyle w:val="TableParagraph"/>
              <w:spacing w:before="8"/>
              <w:ind w:left="38" w:right="22"/>
              <w:jc w:val="center"/>
              <w:rPr>
                <w:sz w:val="18"/>
              </w:rPr>
            </w:pPr>
            <w:r>
              <w:rPr>
                <w:sz w:val="18"/>
              </w:rPr>
              <w:t>Dibromoacetic Acid</w:t>
            </w:r>
          </w:p>
        </w:tc>
        <w:tc>
          <w:tcPr>
            <w:tcW w:w="593" w:type="dxa"/>
            <w:tcBorders>
              <w:top w:val="single" w:sz="8" w:space="0" w:color="000000"/>
              <w:left w:val="single" w:sz="8" w:space="0" w:color="000000"/>
              <w:bottom w:val="single" w:sz="8" w:space="0" w:color="000000"/>
              <w:right w:val="single" w:sz="8" w:space="0" w:color="000000"/>
            </w:tcBorders>
          </w:tcPr>
          <w:p w14:paraId="59A575A8" w14:textId="77777777" w:rsidR="00D01A16" w:rsidRDefault="007517AF">
            <w:pPr>
              <w:pStyle w:val="TableParagraph"/>
              <w:spacing w:before="8"/>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3B9F8FD0" w14:textId="13203B64" w:rsidR="00D01A16" w:rsidRPr="00D3738B" w:rsidRDefault="000734DF">
            <w:pPr>
              <w:pStyle w:val="TableParagraph"/>
              <w:spacing w:before="8"/>
              <w:ind w:left="40" w:right="29"/>
              <w:jc w:val="center"/>
              <w:rPr>
                <w:color w:val="FF0000"/>
                <w:sz w:val="18"/>
              </w:rPr>
            </w:pPr>
            <w:r>
              <w:rPr>
                <w:sz w:val="18"/>
              </w:rPr>
              <w:t xml:space="preserve">ND – </w:t>
            </w:r>
            <w:r w:rsidR="003C70A9">
              <w:rPr>
                <w:sz w:val="18"/>
              </w:rPr>
              <w:t>1.4</w:t>
            </w:r>
          </w:p>
        </w:tc>
        <w:tc>
          <w:tcPr>
            <w:tcW w:w="735" w:type="dxa"/>
            <w:tcBorders>
              <w:top w:val="single" w:sz="8" w:space="0" w:color="000000"/>
              <w:left w:val="single" w:sz="8" w:space="0" w:color="000000"/>
              <w:bottom w:val="single" w:sz="8" w:space="0" w:color="000000"/>
              <w:right w:val="single" w:sz="8" w:space="0" w:color="000000"/>
            </w:tcBorders>
          </w:tcPr>
          <w:p w14:paraId="735CF9F9" w14:textId="665C27A2" w:rsidR="00D01A16" w:rsidRPr="00D3738B" w:rsidRDefault="00EE7576">
            <w:pPr>
              <w:pStyle w:val="TableParagraph"/>
              <w:spacing w:before="8"/>
              <w:ind w:left="10"/>
              <w:jc w:val="center"/>
              <w:rPr>
                <w:color w:val="FF0000"/>
                <w:sz w:val="18"/>
              </w:rPr>
            </w:pPr>
            <w:r>
              <w:rPr>
                <w:sz w:val="18"/>
              </w:rPr>
              <w:t>1.</w:t>
            </w:r>
            <w:r w:rsidR="003C70A9">
              <w:rPr>
                <w:sz w:val="18"/>
              </w:rPr>
              <w:t>4</w:t>
            </w:r>
          </w:p>
        </w:tc>
        <w:tc>
          <w:tcPr>
            <w:tcW w:w="1470" w:type="dxa"/>
            <w:tcBorders>
              <w:top w:val="single" w:sz="8" w:space="0" w:color="000000"/>
              <w:left w:val="single" w:sz="8" w:space="0" w:color="000000"/>
              <w:bottom w:val="single" w:sz="8" w:space="0" w:color="000000"/>
              <w:right w:val="single" w:sz="8" w:space="0" w:color="000000"/>
            </w:tcBorders>
          </w:tcPr>
          <w:p w14:paraId="50EEB66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70D75085"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0F3901BE" w14:textId="77777777" w:rsidR="00D01A16" w:rsidRDefault="007517AF">
            <w:pPr>
              <w:pStyle w:val="TableParagraph"/>
              <w:spacing w:before="8"/>
              <w:ind w:left="64" w:right="61"/>
              <w:jc w:val="center"/>
              <w:rPr>
                <w:sz w:val="18"/>
              </w:rPr>
            </w:pPr>
            <w:r>
              <w:rPr>
                <w:sz w:val="18"/>
              </w:rPr>
              <w:t>Part of HAA5</w:t>
            </w:r>
          </w:p>
        </w:tc>
      </w:tr>
      <w:tr w:rsidR="00D01A16" w14:paraId="1B309787" w14:textId="77777777" w:rsidTr="002A19D3">
        <w:trPr>
          <w:trHeight w:val="355"/>
        </w:trPr>
        <w:tc>
          <w:tcPr>
            <w:tcW w:w="1890" w:type="dxa"/>
            <w:tcBorders>
              <w:top w:val="single" w:sz="8" w:space="0" w:color="000000"/>
              <w:left w:val="single" w:sz="6" w:space="0" w:color="000000"/>
              <w:bottom w:val="single" w:sz="8" w:space="0" w:color="000000"/>
              <w:right w:val="single" w:sz="8" w:space="0" w:color="000000"/>
            </w:tcBorders>
          </w:tcPr>
          <w:p w14:paraId="61911D56" w14:textId="77777777" w:rsidR="00D01A16" w:rsidRDefault="007517AF">
            <w:pPr>
              <w:pStyle w:val="TableParagraph"/>
              <w:spacing w:before="15"/>
              <w:ind w:left="38" w:right="22"/>
              <w:jc w:val="center"/>
              <w:rPr>
                <w:sz w:val="18"/>
              </w:rPr>
            </w:pPr>
            <w:r>
              <w:rPr>
                <w:sz w:val="18"/>
              </w:rPr>
              <w:t>Dichloroacetic Acid</w:t>
            </w:r>
          </w:p>
        </w:tc>
        <w:tc>
          <w:tcPr>
            <w:tcW w:w="593" w:type="dxa"/>
            <w:tcBorders>
              <w:top w:val="single" w:sz="8" w:space="0" w:color="000000"/>
              <w:left w:val="single" w:sz="8" w:space="0" w:color="000000"/>
              <w:bottom w:val="single" w:sz="8" w:space="0" w:color="000000"/>
              <w:right w:val="single" w:sz="8" w:space="0" w:color="000000"/>
            </w:tcBorders>
          </w:tcPr>
          <w:p w14:paraId="171F68B3" w14:textId="77777777" w:rsidR="00D01A16" w:rsidRDefault="007517AF">
            <w:pPr>
              <w:pStyle w:val="TableParagraph"/>
              <w:spacing w:before="15"/>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2B00698E" w14:textId="1D856550" w:rsidR="00D01A16" w:rsidRDefault="007517AF">
            <w:pPr>
              <w:pStyle w:val="TableParagraph"/>
              <w:spacing w:before="15"/>
              <w:ind w:left="40" w:right="29"/>
              <w:jc w:val="center"/>
              <w:rPr>
                <w:sz w:val="18"/>
              </w:rPr>
            </w:pPr>
            <w:r>
              <w:rPr>
                <w:sz w:val="18"/>
              </w:rPr>
              <w:t>ND</w:t>
            </w:r>
            <w:r w:rsidR="003C70A9">
              <w:rPr>
                <w:i/>
                <w:vertAlign w:val="superscript"/>
              </w:rPr>
              <w:t>19</w:t>
            </w:r>
          </w:p>
        </w:tc>
        <w:tc>
          <w:tcPr>
            <w:tcW w:w="735" w:type="dxa"/>
            <w:tcBorders>
              <w:top w:val="single" w:sz="8" w:space="0" w:color="000000"/>
              <w:left w:val="single" w:sz="8" w:space="0" w:color="000000"/>
              <w:bottom w:val="single" w:sz="8" w:space="0" w:color="000000"/>
              <w:right w:val="single" w:sz="8" w:space="0" w:color="000000"/>
            </w:tcBorders>
          </w:tcPr>
          <w:p w14:paraId="49DE2DD9" w14:textId="218C67AF" w:rsidR="00D01A16" w:rsidRDefault="007517AF">
            <w:pPr>
              <w:pStyle w:val="TableParagraph"/>
              <w:spacing w:before="15"/>
              <w:ind w:left="10"/>
              <w:jc w:val="center"/>
              <w:rPr>
                <w:sz w:val="18"/>
              </w:rPr>
            </w:pPr>
            <w:r>
              <w:rPr>
                <w:sz w:val="18"/>
              </w:rPr>
              <w:t>ND</w:t>
            </w:r>
            <w:r w:rsidR="003C70A9">
              <w:rPr>
                <w:i/>
                <w:vertAlign w:val="superscript"/>
              </w:rPr>
              <w:t>19</w:t>
            </w:r>
          </w:p>
        </w:tc>
        <w:tc>
          <w:tcPr>
            <w:tcW w:w="1470" w:type="dxa"/>
            <w:tcBorders>
              <w:top w:val="single" w:sz="8" w:space="0" w:color="000000"/>
              <w:left w:val="single" w:sz="8" w:space="0" w:color="000000"/>
              <w:bottom w:val="single" w:sz="8" w:space="0" w:color="000000"/>
              <w:right w:val="single" w:sz="8" w:space="0" w:color="000000"/>
            </w:tcBorders>
          </w:tcPr>
          <w:p w14:paraId="6B91BFB0"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5173A551"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5C9A014C" w14:textId="77777777" w:rsidR="00D01A16" w:rsidRDefault="007517AF">
            <w:pPr>
              <w:pStyle w:val="TableParagraph"/>
              <w:spacing w:before="15"/>
              <w:ind w:left="64" w:right="61"/>
              <w:jc w:val="center"/>
              <w:rPr>
                <w:sz w:val="18"/>
              </w:rPr>
            </w:pPr>
            <w:r>
              <w:rPr>
                <w:sz w:val="18"/>
              </w:rPr>
              <w:t>Part of HAA5</w:t>
            </w:r>
          </w:p>
        </w:tc>
      </w:tr>
      <w:tr w:rsidR="00D01A16" w14:paraId="72C0ECB5" w14:textId="77777777" w:rsidTr="002A19D3">
        <w:trPr>
          <w:trHeight w:val="550"/>
        </w:trPr>
        <w:tc>
          <w:tcPr>
            <w:tcW w:w="1890" w:type="dxa"/>
            <w:tcBorders>
              <w:top w:val="single" w:sz="8" w:space="0" w:color="000000"/>
              <w:left w:val="single" w:sz="6" w:space="0" w:color="000000"/>
              <w:bottom w:val="single" w:sz="8" w:space="0" w:color="000000"/>
              <w:right w:val="single" w:sz="8" w:space="0" w:color="000000"/>
            </w:tcBorders>
          </w:tcPr>
          <w:p w14:paraId="3231E47E" w14:textId="77777777" w:rsidR="00D01A16" w:rsidRDefault="007517AF">
            <w:pPr>
              <w:pStyle w:val="TableParagraph"/>
              <w:spacing w:before="8" w:line="244" w:lineRule="auto"/>
              <w:ind w:left="765" w:hanging="552"/>
              <w:rPr>
                <w:sz w:val="18"/>
              </w:rPr>
            </w:pPr>
            <w:r>
              <w:rPr>
                <w:sz w:val="18"/>
              </w:rPr>
              <w:t>Monobromoacetic Acid</w:t>
            </w:r>
          </w:p>
        </w:tc>
        <w:tc>
          <w:tcPr>
            <w:tcW w:w="593" w:type="dxa"/>
            <w:tcBorders>
              <w:top w:val="single" w:sz="8" w:space="0" w:color="000000"/>
              <w:left w:val="single" w:sz="8" w:space="0" w:color="000000"/>
              <w:bottom w:val="single" w:sz="8" w:space="0" w:color="000000"/>
              <w:right w:val="single" w:sz="8" w:space="0" w:color="000000"/>
            </w:tcBorders>
          </w:tcPr>
          <w:p w14:paraId="3F17966E" w14:textId="77777777" w:rsidR="00D01A16" w:rsidRDefault="007517AF">
            <w:pPr>
              <w:pStyle w:val="TableParagraph"/>
              <w:spacing w:before="114"/>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06F2DFF1" w14:textId="77777777" w:rsidR="00D01A16" w:rsidRDefault="007517AF">
            <w:pPr>
              <w:pStyle w:val="TableParagraph"/>
              <w:spacing w:before="114"/>
              <w:ind w:left="40" w:right="29"/>
              <w:jc w:val="center"/>
              <w:rPr>
                <w:sz w:val="18"/>
              </w:rPr>
            </w:pPr>
            <w:r>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2E85DC32" w14:textId="77777777" w:rsidR="00D01A16" w:rsidRDefault="007517AF">
            <w:pPr>
              <w:pStyle w:val="TableParagraph"/>
              <w:spacing w:before="114"/>
              <w:ind w:left="10"/>
              <w:jc w:val="center"/>
              <w:rPr>
                <w:sz w:val="18"/>
              </w:rPr>
            </w:pPr>
            <w:r>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605D341E"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72A54773"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49B2FDD7" w14:textId="77777777" w:rsidR="00D01A16" w:rsidRDefault="007517AF">
            <w:pPr>
              <w:pStyle w:val="TableParagraph"/>
              <w:spacing w:before="114"/>
              <w:ind w:left="64" w:right="61"/>
              <w:jc w:val="center"/>
              <w:rPr>
                <w:sz w:val="18"/>
              </w:rPr>
            </w:pPr>
            <w:r>
              <w:rPr>
                <w:sz w:val="18"/>
              </w:rPr>
              <w:t>Part of HAA5</w:t>
            </w:r>
          </w:p>
        </w:tc>
      </w:tr>
      <w:tr w:rsidR="00D01A16" w14:paraId="2CBA7BF1" w14:textId="77777777" w:rsidTr="002A19D3">
        <w:trPr>
          <w:trHeight w:val="355"/>
        </w:trPr>
        <w:tc>
          <w:tcPr>
            <w:tcW w:w="1890" w:type="dxa"/>
            <w:tcBorders>
              <w:top w:val="single" w:sz="8" w:space="0" w:color="000000"/>
              <w:left w:val="single" w:sz="6" w:space="0" w:color="000000"/>
              <w:bottom w:val="single" w:sz="8" w:space="0" w:color="000000"/>
              <w:right w:val="single" w:sz="8" w:space="0" w:color="000000"/>
            </w:tcBorders>
          </w:tcPr>
          <w:p w14:paraId="6E45C028" w14:textId="77777777" w:rsidR="00D01A16" w:rsidRDefault="007517AF">
            <w:pPr>
              <w:pStyle w:val="TableParagraph"/>
              <w:spacing w:before="17"/>
              <w:ind w:left="38" w:right="22"/>
              <w:jc w:val="center"/>
              <w:rPr>
                <w:sz w:val="18"/>
              </w:rPr>
            </w:pPr>
            <w:r>
              <w:rPr>
                <w:sz w:val="18"/>
              </w:rPr>
              <w:t>Monochoroacetic Acid</w:t>
            </w:r>
          </w:p>
        </w:tc>
        <w:tc>
          <w:tcPr>
            <w:tcW w:w="593" w:type="dxa"/>
            <w:tcBorders>
              <w:top w:val="single" w:sz="8" w:space="0" w:color="000000"/>
              <w:left w:val="single" w:sz="8" w:space="0" w:color="000000"/>
              <w:bottom w:val="single" w:sz="8" w:space="0" w:color="000000"/>
              <w:right w:val="single" w:sz="8" w:space="0" w:color="000000"/>
            </w:tcBorders>
          </w:tcPr>
          <w:p w14:paraId="04E9A7A9" w14:textId="77777777" w:rsidR="00D01A16" w:rsidRDefault="007517AF">
            <w:pPr>
              <w:pStyle w:val="TableParagraph"/>
              <w:spacing w:before="17"/>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12D1ABE1" w14:textId="77777777" w:rsidR="00D01A16" w:rsidRDefault="007517AF">
            <w:pPr>
              <w:pStyle w:val="TableParagraph"/>
              <w:spacing w:before="17"/>
              <w:ind w:left="40" w:right="29"/>
              <w:jc w:val="center"/>
              <w:rPr>
                <w:sz w:val="18"/>
              </w:rPr>
            </w:pPr>
            <w:r>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10BB9408" w14:textId="77777777" w:rsidR="00D01A16" w:rsidRDefault="007517AF">
            <w:pPr>
              <w:pStyle w:val="TableParagraph"/>
              <w:spacing w:before="17"/>
              <w:ind w:left="10"/>
              <w:jc w:val="center"/>
              <w:rPr>
                <w:sz w:val="18"/>
              </w:rPr>
            </w:pPr>
            <w:r>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072AC0B7"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0E2FDCBD"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5D33F13C" w14:textId="77777777" w:rsidR="00D01A16" w:rsidRDefault="007517AF">
            <w:pPr>
              <w:pStyle w:val="TableParagraph"/>
              <w:spacing w:before="17"/>
              <w:ind w:left="64" w:right="61"/>
              <w:jc w:val="center"/>
              <w:rPr>
                <w:sz w:val="18"/>
              </w:rPr>
            </w:pPr>
            <w:r>
              <w:rPr>
                <w:sz w:val="18"/>
              </w:rPr>
              <w:t>Part of HAA5</w:t>
            </w:r>
          </w:p>
        </w:tc>
      </w:tr>
      <w:tr w:rsidR="00D01A16" w14:paraId="2D4C6278" w14:textId="77777777" w:rsidTr="002A19D3">
        <w:trPr>
          <w:trHeight w:val="339"/>
        </w:trPr>
        <w:tc>
          <w:tcPr>
            <w:tcW w:w="1890" w:type="dxa"/>
            <w:tcBorders>
              <w:top w:val="single" w:sz="8" w:space="0" w:color="000000"/>
              <w:left w:val="single" w:sz="6" w:space="0" w:color="000000"/>
              <w:bottom w:val="single" w:sz="8" w:space="0" w:color="000000"/>
              <w:right w:val="single" w:sz="8" w:space="0" w:color="000000"/>
            </w:tcBorders>
          </w:tcPr>
          <w:p w14:paraId="09318AAC" w14:textId="77777777" w:rsidR="00D01A16" w:rsidRDefault="007517AF">
            <w:pPr>
              <w:pStyle w:val="TableParagraph"/>
              <w:spacing w:before="10"/>
              <w:ind w:left="38" w:right="22"/>
              <w:jc w:val="center"/>
              <w:rPr>
                <w:sz w:val="18"/>
              </w:rPr>
            </w:pPr>
            <w:r>
              <w:rPr>
                <w:sz w:val="18"/>
              </w:rPr>
              <w:t>Trichloroacetic Acid</w:t>
            </w:r>
          </w:p>
        </w:tc>
        <w:tc>
          <w:tcPr>
            <w:tcW w:w="593" w:type="dxa"/>
            <w:tcBorders>
              <w:top w:val="single" w:sz="8" w:space="0" w:color="000000"/>
              <w:left w:val="single" w:sz="8" w:space="0" w:color="000000"/>
              <w:bottom w:val="single" w:sz="8" w:space="0" w:color="000000"/>
              <w:right w:val="single" w:sz="8" w:space="0" w:color="000000"/>
            </w:tcBorders>
          </w:tcPr>
          <w:p w14:paraId="4CA18BDA" w14:textId="77777777" w:rsidR="00D01A16" w:rsidRDefault="007517AF">
            <w:pPr>
              <w:pStyle w:val="TableParagraph"/>
              <w:spacing w:before="10"/>
              <w:ind w:left="3"/>
              <w:jc w:val="center"/>
              <w:rPr>
                <w:sz w:val="18"/>
              </w:rPr>
            </w:pPr>
            <w:r>
              <w:rPr>
                <w:sz w:val="18"/>
              </w:rPr>
              <w:t>µg/L</w:t>
            </w:r>
          </w:p>
        </w:tc>
        <w:tc>
          <w:tcPr>
            <w:tcW w:w="900" w:type="dxa"/>
            <w:tcBorders>
              <w:top w:val="single" w:sz="8" w:space="0" w:color="000000"/>
              <w:left w:val="single" w:sz="8" w:space="0" w:color="000000"/>
              <w:bottom w:val="single" w:sz="8" w:space="0" w:color="000000"/>
              <w:right w:val="single" w:sz="8" w:space="0" w:color="000000"/>
            </w:tcBorders>
          </w:tcPr>
          <w:p w14:paraId="6C7EF9D7" w14:textId="77777777" w:rsidR="00D01A16" w:rsidRDefault="007517AF">
            <w:pPr>
              <w:pStyle w:val="TableParagraph"/>
              <w:spacing w:before="10"/>
              <w:ind w:left="40" w:right="29"/>
              <w:jc w:val="center"/>
              <w:rPr>
                <w:sz w:val="18"/>
              </w:rPr>
            </w:pPr>
            <w:r>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5E43B087" w14:textId="77777777" w:rsidR="00D01A16" w:rsidRDefault="007517AF">
            <w:pPr>
              <w:pStyle w:val="TableParagraph"/>
              <w:spacing w:before="10"/>
              <w:ind w:left="10"/>
              <w:jc w:val="center"/>
              <w:rPr>
                <w:sz w:val="18"/>
              </w:rPr>
            </w:pPr>
            <w:r>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65D81BF5" w14:textId="77777777" w:rsidR="00D01A16" w:rsidRDefault="00D01A16">
            <w:pPr>
              <w:pStyle w:val="TableParagraph"/>
              <w:rPr>
                <w:rFonts w:ascii="Times New Roman"/>
                <w:sz w:val="18"/>
              </w:rPr>
            </w:pPr>
          </w:p>
        </w:tc>
        <w:tc>
          <w:tcPr>
            <w:tcW w:w="1605" w:type="dxa"/>
            <w:tcBorders>
              <w:top w:val="single" w:sz="8" w:space="0" w:color="000000"/>
              <w:left w:val="single" w:sz="8" w:space="0" w:color="000000"/>
              <w:bottom w:val="single" w:sz="8" w:space="0" w:color="000000"/>
              <w:right w:val="single" w:sz="8" w:space="0" w:color="000000"/>
            </w:tcBorders>
          </w:tcPr>
          <w:p w14:paraId="2EB57BF1" w14:textId="77777777" w:rsidR="00D01A16" w:rsidRDefault="00D01A16">
            <w:pPr>
              <w:pStyle w:val="TableParagraph"/>
              <w:rPr>
                <w:rFonts w:ascii="Times New Roman"/>
                <w:sz w:val="18"/>
              </w:rPr>
            </w:pPr>
          </w:p>
        </w:tc>
        <w:tc>
          <w:tcPr>
            <w:tcW w:w="2880" w:type="dxa"/>
            <w:tcBorders>
              <w:top w:val="single" w:sz="8" w:space="0" w:color="000000"/>
              <w:left w:val="single" w:sz="8" w:space="0" w:color="000000"/>
              <w:bottom w:val="single" w:sz="8" w:space="0" w:color="000000"/>
              <w:right w:val="single" w:sz="8" w:space="0" w:color="000000"/>
            </w:tcBorders>
          </w:tcPr>
          <w:p w14:paraId="0360A2A6" w14:textId="77777777" w:rsidR="00D01A16" w:rsidRDefault="007517AF">
            <w:pPr>
              <w:pStyle w:val="TableParagraph"/>
              <w:spacing w:before="10"/>
              <w:ind w:left="64" w:right="61"/>
              <w:jc w:val="center"/>
              <w:rPr>
                <w:sz w:val="18"/>
              </w:rPr>
            </w:pPr>
            <w:r>
              <w:rPr>
                <w:sz w:val="18"/>
              </w:rPr>
              <w:t>Part of HAA5</w:t>
            </w:r>
          </w:p>
        </w:tc>
      </w:tr>
      <w:tr w:rsidR="00D01A16" w14:paraId="23E02B12" w14:textId="77777777" w:rsidTr="002A19D3">
        <w:trPr>
          <w:trHeight w:val="969"/>
        </w:trPr>
        <w:tc>
          <w:tcPr>
            <w:tcW w:w="1890" w:type="dxa"/>
            <w:tcBorders>
              <w:top w:val="single" w:sz="8" w:space="0" w:color="000000"/>
              <w:left w:val="single" w:sz="6" w:space="0" w:color="000000"/>
              <w:bottom w:val="single" w:sz="8" w:space="0" w:color="000000"/>
              <w:right w:val="single" w:sz="8" w:space="0" w:color="000000"/>
            </w:tcBorders>
          </w:tcPr>
          <w:p w14:paraId="666A56DB" w14:textId="77777777" w:rsidR="00D01A16" w:rsidRDefault="00D01A16">
            <w:pPr>
              <w:pStyle w:val="TableParagraph"/>
              <w:spacing w:before="7"/>
              <w:rPr>
                <w:sz w:val="18"/>
              </w:rPr>
            </w:pPr>
          </w:p>
          <w:p w14:paraId="1892F16B" w14:textId="77777777" w:rsidR="00D01A16" w:rsidRDefault="007517AF">
            <w:pPr>
              <w:pStyle w:val="TableParagraph"/>
              <w:spacing w:line="254" w:lineRule="auto"/>
              <w:ind w:left="443" w:hanging="148"/>
              <w:rPr>
                <w:sz w:val="18"/>
              </w:rPr>
            </w:pPr>
            <w:r>
              <w:rPr>
                <w:w w:val="105"/>
                <w:sz w:val="18"/>
              </w:rPr>
              <w:t>Nitrite (NO</w:t>
            </w:r>
            <w:r>
              <w:rPr>
                <w:w w:val="105"/>
                <w:sz w:val="18"/>
                <w:vertAlign w:val="subscript"/>
              </w:rPr>
              <w:t>2</w:t>
            </w:r>
            <w:r w:rsidR="00AF3AB4">
              <w:rPr>
                <w:w w:val="105"/>
                <w:sz w:val="18"/>
              </w:rPr>
              <w:t>) as Nitrogen (ppm)</w:t>
            </w:r>
          </w:p>
        </w:tc>
        <w:tc>
          <w:tcPr>
            <w:tcW w:w="593" w:type="dxa"/>
            <w:tcBorders>
              <w:top w:val="single" w:sz="8" w:space="0" w:color="000000"/>
              <w:left w:val="single" w:sz="8" w:space="0" w:color="000000"/>
              <w:bottom w:val="single" w:sz="8" w:space="0" w:color="000000"/>
              <w:right w:val="single" w:sz="8" w:space="0" w:color="000000"/>
            </w:tcBorders>
          </w:tcPr>
          <w:p w14:paraId="584451E3" w14:textId="77777777" w:rsidR="00D01A16" w:rsidRDefault="00D01A16">
            <w:pPr>
              <w:pStyle w:val="TableParagraph"/>
              <w:spacing w:before="2"/>
              <w:rPr>
                <w:sz w:val="28"/>
              </w:rPr>
            </w:pPr>
          </w:p>
          <w:p w14:paraId="50065E43"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1F5B004A" w14:textId="77777777" w:rsidR="00D01A16" w:rsidRDefault="00D01A16">
            <w:pPr>
              <w:pStyle w:val="TableParagraph"/>
              <w:spacing w:before="2"/>
              <w:rPr>
                <w:sz w:val="28"/>
              </w:rPr>
            </w:pPr>
          </w:p>
          <w:p w14:paraId="0126E975" w14:textId="77777777" w:rsidR="00D01A16" w:rsidRDefault="007517AF">
            <w:pPr>
              <w:pStyle w:val="TableParagraph"/>
              <w:ind w:left="40" w:right="29"/>
              <w:jc w:val="center"/>
              <w:rPr>
                <w:sz w:val="18"/>
              </w:rPr>
            </w:pPr>
            <w:r>
              <w:rPr>
                <w:sz w:val="18"/>
              </w:rPr>
              <w:t>ND</w:t>
            </w:r>
          </w:p>
        </w:tc>
        <w:tc>
          <w:tcPr>
            <w:tcW w:w="735" w:type="dxa"/>
            <w:tcBorders>
              <w:top w:val="single" w:sz="8" w:space="0" w:color="000000"/>
              <w:left w:val="single" w:sz="8" w:space="0" w:color="000000"/>
              <w:bottom w:val="single" w:sz="8" w:space="0" w:color="000000"/>
              <w:right w:val="single" w:sz="8" w:space="0" w:color="000000"/>
            </w:tcBorders>
          </w:tcPr>
          <w:p w14:paraId="4CD6E76C" w14:textId="77777777" w:rsidR="00D01A16" w:rsidRDefault="00D01A16">
            <w:pPr>
              <w:pStyle w:val="TableParagraph"/>
              <w:spacing w:before="2"/>
              <w:rPr>
                <w:sz w:val="28"/>
              </w:rPr>
            </w:pPr>
          </w:p>
          <w:p w14:paraId="6B7903BB" w14:textId="77777777" w:rsidR="00D01A16" w:rsidRDefault="007517AF">
            <w:pPr>
              <w:pStyle w:val="TableParagraph"/>
              <w:ind w:left="10"/>
              <w:jc w:val="center"/>
              <w:rPr>
                <w:sz w:val="18"/>
              </w:rPr>
            </w:pPr>
            <w:r>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1C911F03" w14:textId="77777777" w:rsidR="00D01A16" w:rsidRDefault="00D01A16">
            <w:pPr>
              <w:pStyle w:val="TableParagraph"/>
              <w:spacing w:before="2"/>
              <w:rPr>
                <w:sz w:val="28"/>
              </w:rPr>
            </w:pPr>
          </w:p>
          <w:p w14:paraId="065F7628" w14:textId="77777777" w:rsidR="00D01A16" w:rsidRDefault="007517AF">
            <w:pPr>
              <w:pStyle w:val="TableParagraph"/>
              <w:ind w:left="629"/>
              <w:rPr>
                <w:sz w:val="18"/>
              </w:rPr>
            </w:pPr>
            <w:r>
              <w:rPr>
                <w:sz w:val="18"/>
              </w:rPr>
              <w:t>10</w:t>
            </w:r>
          </w:p>
        </w:tc>
        <w:tc>
          <w:tcPr>
            <w:tcW w:w="1605" w:type="dxa"/>
            <w:tcBorders>
              <w:top w:val="single" w:sz="8" w:space="0" w:color="000000"/>
              <w:left w:val="single" w:sz="8" w:space="0" w:color="000000"/>
              <w:bottom w:val="single" w:sz="8" w:space="0" w:color="000000"/>
              <w:right w:val="single" w:sz="8" w:space="0" w:color="000000"/>
            </w:tcBorders>
          </w:tcPr>
          <w:p w14:paraId="17449BA0" w14:textId="77777777" w:rsidR="00D01A16" w:rsidRDefault="00D01A16">
            <w:pPr>
              <w:pStyle w:val="TableParagraph"/>
              <w:spacing w:before="2"/>
              <w:rPr>
                <w:sz w:val="28"/>
              </w:rPr>
            </w:pPr>
          </w:p>
          <w:p w14:paraId="3E12FA5A" w14:textId="77777777" w:rsidR="00D01A16" w:rsidRDefault="007517AF">
            <w:pPr>
              <w:pStyle w:val="TableParagraph"/>
              <w:ind w:left="28" w:right="18"/>
              <w:jc w:val="center"/>
              <w:rPr>
                <w:sz w:val="18"/>
              </w:rPr>
            </w:pPr>
            <w:r>
              <w:rPr>
                <w:sz w:val="18"/>
              </w:rPr>
              <w:t>10</w:t>
            </w:r>
          </w:p>
        </w:tc>
        <w:tc>
          <w:tcPr>
            <w:tcW w:w="2880" w:type="dxa"/>
            <w:tcBorders>
              <w:top w:val="single" w:sz="8" w:space="0" w:color="000000"/>
              <w:left w:val="single" w:sz="8" w:space="0" w:color="000000"/>
              <w:bottom w:val="single" w:sz="8" w:space="0" w:color="000000"/>
              <w:right w:val="single" w:sz="8" w:space="0" w:color="000000"/>
            </w:tcBorders>
          </w:tcPr>
          <w:p w14:paraId="791B357E" w14:textId="77777777" w:rsidR="00D01A16" w:rsidRDefault="007517AF">
            <w:pPr>
              <w:pStyle w:val="TableParagraph"/>
              <w:spacing w:before="7" w:line="244" w:lineRule="auto"/>
              <w:ind w:left="66" w:right="61"/>
              <w:jc w:val="center"/>
              <w:rPr>
                <w:sz w:val="18"/>
              </w:rPr>
            </w:pPr>
            <w:r>
              <w:rPr>
                <w:sz w:val="18"/>
              </w:rPr>
              <w:t>Runoff and leaching from fertilizer use; leaching from septic tanks and sewer systems; erosion of natural deposits</w:t>
            </w:r>
          </w:p>
        </w:tc>
      </w:tr>
      <w:tr w:rsidR="00D01A16" w14:paraId="650F531A" w14:textId="77777777" w:rsidTr="002A19D3">
        <w:trPr>
          <w:trHeight w:val="984"/>
        </w:trPr>
        <w:tc>
          <w:tcPr>
            <w:tcW w:w="1890" w:type="dxa"/>
            <w:tcBorders>
              <w:top w:val="single" w:sz="8" w:space="0" w:color="000000"/>
              <w:left w:val="single" w:sz="6" w:space="0" w:color="000000"/>
              <w:bottom w:val="single" w:sz="8" w:space="0" w:color="000000"/>
              <w:right w:val="single" w:sz="8" w:space="0" w:color="000000"/>
            </w:tcBorders>
          </w:tcPr>
          <w:p w14:paraId="69E11499" w14:textId="77777777" w:rsidR="00D01A16" w:rsidRDefault="00D01A16">
            <w:pPr>
              <w:pStyle w:val="TableParagraph"/>
              <w:spacing w:before="10"/>
              <w:rPr>
                <w:sz w:val="28"/>
              </w:rPr>
            </w:pPr>
          </w:p>
          <w:p w14:paraId="7AE02139" w14:textId="77777777" w:rsidR="00D01A16" w:rsidRDefault="007517AF">
            <w:pPr>
              <w:pStyle w:val="TableParagraph"/>
              <w:ind w:left="38" w:right="22"/>
              <w:jc w:val="center"/>
              <w:rPr>
                <w:sz w:val="18"/>
              </w:rPr>
            </w:pPr>
            <w:r>
              <w:rPr>
                <w:w w:val="105"/>
                <w:sz w:val="18"/>
              </w:rPr>
              <w:t>Nitrate (NO</w:t>
            </w:r>
            <w:r>
              <w:rPr>
                <w:w w:val="105"/>
                <w:sz w:val="18"/>
                <w:vertAlign w:val="subscript"/>
              </w:rPr>
              <w:t>3</w:t>
            </w:r>
            <w:r>
              <w:rPr>
                <w:w w:val="105"/>
                <w:sz w:val="18"/>
              </w:rPr>
              <w:t>) as N</w:t>
            </w:r>
            <w:r w:rsidR="00AF3AB4">
              <w:rPr>
                <w:w w:val="105"/>
                <w:sz w:val="18"/>
              </w:rPr>
              <w:t>itrogen (ppm)</w:t>
            </w:r>
          </w:p>
        </w:tc>
        <w:tc>
          <w:tcPr>
            <w:tcW w:w="593" w:type="dxa"/>
            <w:tcBorders>
              <w:top w:val="single" w:sz="8" w:space="0" w:color="000000"/>
              <w:left w:val="single" w:sz="8" w:space="0" w:color="000000"/>
              <w:bottom w:val="single" w:sz="8" w:space="0" w:color="000000"/>
              <w:right w:val="single" w:sz="8" w:space="0" w:color="000000"/>
            </w:tcBorders>
          </w:tcPr>
          <w:p w14:paraId="03677A47" w14:textId="77777777" w:rsidR="00D01A16" w:rsidRDefault="00D01A16">
            <w:pPr>
              <w:pStyle w:val="TableParagraph"/>
              <w:spacing w:before="3"/>
              <w:rPr>
                <w:sz w:val="29"/>
              </w:rPr>
            </w:pPr>
          </w:p>
          <w:p w14:paraId="33CA9EEE" w14:textId="77777777" w:rsidR="00D01A16" w:rsidRDefault="007517AF">
            <w:pPr>
              <w:pStyle w:val="TableParagraph"/>
              <w:ind w:left="3"/>
              <w:jc w:val="center"/>
              <w:rPr>
                <w:sz w:val="18"/>
              </w:rPr>
            </w:pPr>
            <w:r>
              <w:rPr>
                <w:sz w:val="18"/>
              </w:rPr>
              <w:t>mg/L</w:t>
            </w:r>
          </w:p>
        </w:tc>
        <w:tc>
          <w:tcPr>
            <w:tcW w:w="900" w:type="dxa"/>
            <w:tcBorders>
              <w:top w:val="single" w:sz="8" w:space="0" w:color="000000"/>
              <w:left w:val="single" w:sz="8" w:space="0" w:color="000000"/>
              <w:bottom w:val="single" w:sz="8" w:space="0" w:color="000000"/>
              <w:right w:val="single" w:sz="8" w:space="0" w:color="000000"/>
            </w:tcBorders>
          </w:tcPr>
          <w:p w14:paraId="7F3FDF95" w14:textId="77777777" w:rsidR="00D01A16" w:rsidRDefault="00D01A16">
            <w:pPr>
              <w:pStyle w:val="TableParagraph"/>
              <w:spacing w:before="7"/>
              <w:rPr>
                <w:sz w:val="30"/>
              </w:rPr>
            </w:pPr>
          </w:p>
          <w:p w14:paraId="50715023" w14:textId="77777777" w:rsidR="00D01A16" w:rsidRDefault="00AF3AB4">
            <w:pPr>
              <w:pStyle w:val="TableParagraph"/>
              <w:ind w:left="40" w:right="29"/>
              <w:jc w:val="center"/>
              <w:rPr>
                <w:i/>
                <w:sz w:val="18"/>
              </w:rPr>
            </w:pPr>
            <w:r w:rsidRPr="008C55E3">
              <w:rPr>
                <w:w w:val="105"/>
                <w:sz w:val="18"/>
              </w:rPr>
              <w:t>ND</w:t>
            </w:r>
          </w:p>
        </w:tc>
        <w:tc>
          <w:tcPr>
            <w:tcW w:w="735" w:type="dxa"/>
            <w:tcBorders>
              <w:top w:val="single" w:sz="8" w:space="0" w:color="000000"/>
              <w:left w:val="single" w:sz="8" w:space="0" w:color="000000"/>
              <w:bottom w:val="single" w:sz="8" w:space="0" w:color="000000"/>
              <w:right w:val="single" w:sz="8" w:space="0" w:color="000000"/>
            </w:tcBorders>
          </w:tcPr>
          <w:p w14:paraId="261C360B" w14:textId="77777777" w:rsidR="00D01A16" w:rsidRPr="00AF3AB4" w:rsidRDefault="00D01A16">
            <w:pPr>
              <w:pStyle w:val="TableParagraph"/>
              <w:spacing w:before="7"/>
              <w:rPr>
                <w:color w:val="FF0000"/>
                <w:sz w:val="30"/>
              </w:rPr>
            </w:pPr>
          </w:p>
          <w:p w14:paraId="235209FB" w14:textId="77777777" w:rsidR="00D01A16" w:rsidRPr="00AF3AB4" w:rsidRDefault="00AF3AB4" w:rsidP="00AF3AB4">
            <w:pPr>
              <w:pStyle w:val="TableParagraph"/>
              <w:ind w:left="10"/>
              <w:jc w:val="center"/>
              <w:rPr>
                <w:color w:val="FF0000"/>
                <w:sz w:val="18"/>
              </w:rPr>
            </w:pPr>
            <w:r w:rsidRPr="008C55E3">
              <w:rPr>
                <w:sz w:val="18"/>
              </w:rPr>
              <w:t>ND</w:t>
            </w:r>
          </w:p>
        </w:tc>
        <w:tc>
          <w:tcPr>
            <w:tcW w:w="1470" w:type="dxa"/>
            <w:tcBorders>
              <w:top w:val="single" w:sz="8" w:space="0" w:color="000000"/>
              <w:left w:val="single" w:sz="8" w:space="0" w:color="000000"/>
              <w:bottom w:val="single" w:sz="8" w:space="0" w:color="000000"/>
              <w:right w:val="single" w:sz="8" w:space="0" w:color="000000"/>
            </w:tcBorders>
          </w:tcPr>
          <w:p w14:paraId="1D55AEB0" w14:textId="77777777" w:rsidR="00D01A16" w:rsidRDefault="00D01A16">
            <w:pPr>
              <w:pStyle w:val="TableParagraph"/>
              <w:spacing w:before="3"/>
              <w:rPr>
                <w:sz w:val="29"/>
              </w:rPr>
            </w:pPr>
          </w:p>
          <w:p w14:paraId="7B1B5ADE" w14:textId="77777777" w:rsidR="00D01A16" w:rsidRDefault="007517AF">
            <w:pPr>
              <w:pStyle w:val="TableParagraph"/>
              <w:ind w:left="629"/>
              <w:rPr>
                <w:sz w:val="18"/>
              </w:rPr>
            </w:pPr>
            <w:r>
              <w:rPr>
                <w:sz w:val="18"/>
              </w:rPr>
              <w:t>10</w:t>
            </w:r>
          </w:p>
        </w:tc>
        <w:tc>
          <w:tcPr>
            <w:tcW w:w="1605" w:type="dxa"/>
            <w:tcBorders>
              <w:top w:val="single" w:sz="8" w:space="0" w:color="000000"/>
              <w:left w:val="single" w:sz="8" w:space="0" w:color="000000"/>
              <w:bottom w:val="single" w:sz="8" w:space="0" w:color="000000"/>
              <w:right w:val="single" w:sz="8" w:space="0" w:color="000000"/>
            </w:tcBorders>
          </w:tcPr>
          <w:p w14:paraId="6379FB0B" w14:textId="77777777" w:rsidR="00D01A16" w:rsidRDefault="00D01A16">
            <w:pPr>
              <w:pStyle w:val="TableParagraph"/>
              <w:spacing w:before="3"/>
              <w:rPr>
                <w:sz w:val="29"/>
              </w:rPr>
            </w:pPr>
          </w:p>
          <w:p w14:paraId="59A0D3B3" w14:textId="77777777" w:rsidR="00D01A16" w:rsidRDefault="007517AF">
            <w:pPr>
              <w:pStyle w:val="TableParagraph"/>
              <w:ind w:left="28" w:right="18"/>
              <w:jc w:val="center"/>
              <w:rPr>
                <w:sz w:val="18"/>
              </w:rPr>
            </w:pPr>
            <w:r>
              <w:rPr>
                <w:sz w:val="18"/>
              </w:rPr>
              <w:t>10</w:t>
            </w:r>
          </w:p>
        </w:tc>
        <w:tc>
          <w:tcPr>
            <w:tcW w:w="2880" w:type="dxa"/>
            <w:tcBorders>
              <w:top w:val="single" w:sz="8" w:space="0" w:color="000000"/>
              <w:left w:val="single" w:sz="8" w:space="0" w:color="000000"/>
              <w:bottom w:val="single" w:sz="8" w:space="0" w:color="000000"/>
              <w:right w:val="single" w:sz="8" w:space="0" w:color="000000"/>
            </w:tcBorders>
          </w:tcPr>
          <w:p w14:paraId="09E659CA" w14:textId="77777777" w:rsidR="00D01A16" w:rsidRDefault="007517AF">
            <w:pPr>
              <w:pStyle w:val="TableParagraph"/>
              <w:spacing w:before="19" w:line="244" w:lineRule="auto"/>
              <w:ind w:left="66" w:right="61"/>
              <w:jc w:val="center"/>
              <w:rPr>
                <w:sz w:val="18"/>
              </w:rPr>
            </w:pPr>
            <w:r>
              <w:rPr>
                <w:sz w:val="18"/>
              </w:rPr>
              <w:t>Runoff and leaching from fertilizer use; leaching from septic tanks and sewer systems; erosion of natural deposits</w:t>
            </w:r>
          </w:p>
        </w:tc>
      </w:tr>
      <w:tr w:rsidR="002A19D3" w14:paraId="5D12045A" w14:textId="77777777" w:rsidTr="002A19D3">
        <w:trPr>
          <w:trHeight w:val="205"/>
        </w:trPr>
        <w:tc>
          <w:tcPr>
            <w:tcW w:w="1890" w:type="dxa"/>
            <w:tcBorders>
              <w:top w:val="single" w:sz="8" w:space="0" w:color="000000"/>
              <w:left w:val="single" w:sz="6" w:space="0" w:color="000000"/>
              <w:bottom w:val="single" w:sz="8" w:space="0" w:color="000000"/>
              <w:right w:val="single" w:sz="8" w:space="0" w:color="000000"/>
            </w:tcBorders>
            <w:vAlign w:val="center"/>
          </w:tcPr>
          <w:p w14:paraId="76FCC5A5" w14:textId="2DD2946E" w:rsidR="002A19D3" w:rsidRDefault="002A19D3" w:rsidP="002A19D3">
            <w:pPr>
              <w:pStyle w:val="TableParagraph"/>
              <w:spacing w:before="10"/>
              <w:jc w:val="center"/>
              <w:rPr>
                <w:sz w:val="28"/>
              </w:rPr>
            </w:pPr>
            <w:r>
              <w:rPr>
                <w:sz w:val="18"/>
              </w:rPr>
              <w:t>Specific Conductance</w:t>
            </w:r>
          </w:p>
        </w:tc>
        <w:tc>
          <w:tcPr>
            <w:tcW w:w="593" w:type="dxa"/>
            <w:tcBorders>
              <w:top w:val="single" w:sz="8" w:space="0" w:color="000000"/>
              <w:left w:val="single" w:sz="8" w:space="0" w:color="000000"/>
              <w:bottom w:val="single" w:sz="8" w:space="0" w:color="000000"/>
              <w:right w:val="single" w:sz="8" w:space="0" w:color="000000"/>
            </w:tcBorders>
            <w:vAlign w:val="center"/>
          </w:tcPr>
          <w:p w14:paraId="5A37351D" w14:textId="0295050D" w:rsidR="002A19D3" w:rsidRDefault="002A19D3" w:rsidP="002A19D3">
            <w:pPr>
              <w:pStyle w:val="TableParagraph"/>
              <w:spacing w:before="3"/>
              <w:jc w:val="center"/>
              <w:rPr>
                <w:sz w:val="29"/>
              </w:rPr>
            </w:pPr>
            <w:r>
              <w:rPr>
                <w:sz w:val="18"/>
              </w:rPr>
              <w:t>µS/cm</w:t>
            </w:r>
          </w:p>
        </w:tc>
        <w:tc>
          <w:tcPr>
            <w:tcW w:w="900" w:type="dxa"/>
            <w:tcBorders>
              <w:top w:val="single" w:sz="8" w:space="0" w:color="000000"/>
              <w:left w:val="single" w:sz="8" w:space="0" w:color="000000"/>
              <w:bottom w:val="single" w:sz="8" w:space="0" w:color="000000"/>
              <w:right w:val="single" w:sz="8" w:space="0" w:color="000000"/>
            </w:tcBorders>
            <w:vAlign w:val="center"/>
          </w:tcPr>
          <w:p w14:paraId="12FD8237" w14:textId="29EF62F8" w:rsidR="002A19D3" w:rsidRDefault="002A19D3" w:rsidP="002A19D3">
            <w:pPr>
              <w:pStyle w:val="TableParagraph"/>
              <w:spacing w:before="7"/>
              <w:jc w:val="center"/>
              <w:rPr>
                <w:sz w:val="30"/>
              </w:rPr>
            </w:pPr>
            <w:r w:rsidRPr="00416E56">
              <w:rPr>
                <w:sz w:val="18"/>
              </w:rPr>
              <w:t>1</w:t>
            </w:r>
            <w:r>
              <w:rPr>
                <w:sz w:val="18"/>
              </w:rPr>
              <w:t>4</w:t>
            </w:r>
            <w:r w:rsidRPr="00416E56">
              <w:rPr>
                <w:sz w:val="18"/>
              </w:rPr>
              <w:t xml:space="preserve">0 - </w:t>
            </w:r>
            <w:r>
              <w:rPr>
                <w:sz w:val="18"/>
              </w:rPr>
              <w:t>210</w:t>
            </w:r>
          </w:p>
        </w:tc>
        <w:tc>
          <w:tcPr>
            <w:tcW w:w="735" w:type="dxa"/>
            <w:tcBorders>
              <w:top w:val="single" w:sz="8" w:space="0" w:color="000000"/>
              <w:left w:val="single" w:sz="8" w:space="0" w:color="000000"/>
              <w:bottom w:val="single" w:sz="8" w:space="0" w:color="000000"/>
              <w:right w:val="single" w:sz="8" w:space="0" w:color="000000"/>
            </w:tcBorders>
            <w:vAlign w:val="center"/>
          </w:tcPr>
          <w:p w14:paraId="227921F1" w14:textId="5FB4941E" w:rsidR="002A19D3" w:rsidRPr="00AF3AB4" w:rsidRDefault="002A19D3" w:rsidP="002A19D3">
            <w:pPr>
              <w:pStyle w:val="TableParagraph"/>
              <w:spacing w:before="7"/>
              <w:jc w:val="center"/>
              <w:rPr>
                <w:color w:val="FF0000"/>
                <w:sz w:val="30"/>
              </w:rPr>
            </w:pPr>
            <w:r>
              <w:rPr>
                <w:sz w:val="18"/>
              </w:rPr>
              <w:t>174</w:t>
            </w:r>
          </w:p>
        </w:tc>
        <w:tc>
          <w:tcPr>
            <w:tcW w:w="1470" w:type="dxa"/>
            <w:tcBorders>
              <w:top w:val="single" w:sz="8" w:space="0" w:color="000000"/>
              <w:left w:val="single" w:sz="8" w:space="0" w:color="000000"/>
              <w:bottom w:val="single" w:sz="8" w:space="0" w:color="000000"/>
              <w:right w:val="single" w:sz="8" w:space="0" w:color="000000"/>
            </w:tcBorders>
            <w:vAlign w:val="center"/>
          </w:tcPr>
          <w:p w14:paraId="1C17E99A" w14:textId="2DA33371" w:rsidR="002A19D3" w:rsidRDefault="002A19D3" w:rsidP="002A19D3">
            <w:pPr>
              <w:pStyle w:val="TableParagraph"/>
              <w:spacing w:before="3"/>
              <w:jc w:val="center"/>
              <w:rPr>
                <w:sz w:val="29"/>
              </w:rPr>
            </w:pPr>
            <w:r>
              <w:rPr>
                <w:sz w:val="18"/>
              </w:rPr>
              <w:t>1600</w:t>
            </w:r>
          </w:p>
        </w:tc>
        <w:tc>
          <w:tcPr>
            <w:tcW w:w="1605" w:type="dxa"/>
            <w:tcBorders>
              <w:top w:val="single" w:sz="8" w:space="0" w:color="000000"/>
              <w:left w:val="single" w:sz="8" w:space="0" w:color="000000"/>
              <w:bottom w:val="single" w:sz="8" w:space="0" w:color="000000"/>
              <w:right w:val="single" w:sz="8" w:space="0" w:color="000000"/>
            </w:tcBorders>
          </w:tcPr>
          <w:p w14:paraId="5C69849F" w14:textId="77777777" w:rsidR="002A19D3" w:rsidRDefault="002A19D3" w:rsidP="002A19D3">
            <w:pPr>
              <w:pStyle w:val="TableParagraph"/>
              <w:spacing w:before="3"/>
              <w:rPr>
                <w:sz w:val="29"/>
              </w:rPr>
            </w:pPr>
          </w:p>
        </w:tc>
        <w:tc>
          <w:tcPr>
            <w:tcW w:w="2880" w:type="dxa"/>
            <w:tcBorders>
              <w:top w:val="single" w:sz="8" w:space="0" w:color="000000"/>
              <w:left w:val="single" w:sz="8" w:space="0" w:color="000000"/>
              <w:bottom w:val="single" w:sz="8" w:space="0" w:color="000000"/>
              <w:right w:val="single" w:sz="8" w:space="0" w:color="000000"/>
            </w:tcBorders>
          </w:tcPr>
          <w:p w14:paraId="5711B322" w14:textId="68F94925" w:rsidR="002A19D3" w:rsidRDefault="002A19D3" w:rsidP="002A19D3">
            <w:pPr>
              <w:pStyle w:val="TableParagraph"/>
              <w:spacing w:before="19" w:line="244" w:lineRule="auto"/>
              <w:ind w:left="66" w:right="61"/>
              <w:jc w:val="center"/>
              <w:rPr>
                <w:sz w:val="18"/>
              </w:rPr>
            </w:pPr>
            <w:r>
              <w:rPr>
                <w:sz w:val="18"/>
              </w:rPr>
              <w:t>Substances that form ions when in water</w:t>
            </w:r>
          </w:p>
        </w:tc>
      </w:tr>
    </w:tbl>
    <w:p w14:paraId="17F3F98B" w14:textId="462421DD" w:rsidR="00D01A16" w:rsidRDefault="007517AF" w:rsidP="00D3738B">
      <w:pPr>
        <w:pStyle w:val="BodyText"/>
        <w:spacing w:before="1"/>
        <w:ind w:right="0"/>
        <w:jc w:val="both"/>
      </w:pPr>
      <w:r>
        <w:t>* The babies of some pregnant women who drink water containing boron in excess of the notification level may have an increased risk of developmental effects, based on studies in laboratory animals.</w:t>
      </w:r>
    </w:p>
    <w:p w14:paraId="05B90EF5" w14:textId="77777777" w:rsidR="00D01A16" w:rsidRDefault="007517AF" w:rsidP="00D3738B">
      <w:pPr>
        <w:pStyle w:val="BodyText"/>
        <w:jc w:val="both"/>
      </w:pPr>
      <w:r>
        <w:t>** 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14:paraId="277F8F18" w14:textId="15A3A8BA" w:rsidR="00D01A16" w:rsidRDefault="007517AF">
      <w:pPr>
        <w:spacing w:before="64"/>
        <w:ind w:left="110" w:right="226"/>
      </w:pPr>
      <w:r>
        <w:rPr>
          <w:b/>
          <w:i/>
        </w:rPr>
        <w:t xml:space="preserve">Italicized numbers </w:t>
      </w:r>
      <w:r>
        <w:t>indicate the year the data is from i.e (</w:t>
      </w:r>
      <w:r>
        <w:rPr>
          <w:i/>
          <w:vertAlign w:val="superscript"/>
        </w:rPr>
        <w:t>10</w:t>
      </w:r>
      <w:r>
        <w:rPr>
          <w:i/>
        </w:rPr>
        <w:t xml:space="preserve"> </w:t>
      </w:r>
      <w:r>
        <w:t xml:space="preserve">for 2010, </w:t>
      </w:r>
      <w:r w:rsidR="0048441E">
        <w:rPr>
          <w:i/>
          <w:vertAlign w:val="superscript"/>
        </w:rPr>
        <w:t>16</w:t>
      </w:r>
      <w:r>
        <w:rPr>
          <w:i/>
        </w:rPr>
        <w:t xml:space="preserve"> </w:t>
      </w:r>
      <w:r w:rsidR="0048441E">
        <w:t xml:space="preserve">for 2016, </w:t>
      </w:r>
      <w:r w:rsidR="0048441E">
        <w:rPr>
          <w:i/>
          <w:vertAlign w:val="superscript"/>
        </w:rPr>
        <w:t>17</w:t>
      </w:r>
      <w:r w:rsidR="0048441E">
        <w:t xml:space="preserve"> for 2017</w:t>
      </w:r>
      <w:r w:rsidR="003C70A9">
        <w:t>,</w:t>
      </w:r>
      <w:r w:rsidR="003C70A9">
        <w:rPr>
          <w:i/>
          <w:vertAlign w:val="superscript"/>
        </w:rPr>
        <w:t xml:space="preserve">19 </w:t>
      </w:r>
      <w:r w:rsidR="003C70A9">
        <w:t>for 2019</w:t>
      </w:r>
      <w:r>
        <w:t>). If no number, data is from 20</w:t>
      </w:r>
      <w:r w:rsidR="003C70A9">
        <w:t>20</w:t>
      </w:r>
      <w:r>
        <w:t>.</w:t>
      </w:r>
    </w:p>
    <w:p w14:paraId="63A14723" w14:textId="2A3395E9" w:rsidR="00D01A16" w:rsidRDefault="00D01A16"/>
    <w:p w14:paraId="180AE6AF" w14:textId="754095A6" w:rsidR="00AE4BDA" w:rsidRDefault="00AE4BDA"/>
    <w:p w14:paraId="49B9E57C" w14:textId="7BA59A56" w:rsidR="00AE4BDA" w:rsidRDefault="00AE4BDA"/>
    <w:p w14:paraId="1B1EE2B6" w14:textId="0AEC1133" w:rsidR="00AE4BDA" w:rsidRDefault="00AE4BDA"/>
    <w:p w14:paraId="1D5C8408" w14:textId="0141EAB8" w:rsidR="00AE4BDA" w:rsidRDefault="00AE4BDA"/>
    <w:p w14:paraId="58D65714" w14:textId="31D789FC" w:rsidR="00AE4BDA" w:rsidRDefault="00AE4BDA"/>
    <w:tbl>
      <w:tblPr>
        <w:tblW w:w="9990" w:type="dxa"/>
        <w:tblInd w:w="3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70"/>
        <w:gridCol w:w="540"/>
        <w:gridCol w:w="1080"/>
        <w:gridCol w:w="1258"/>
        <w:gridCol w:w="1532"/>
        <w:gridCol w:w="1170"/>
        <w:gridCol w:w="2340"/>
      </w:tblGrid>
      <w:tr w:rsidR="00D01A16" w14:paraId="648CED8A" w14:textId="77777777" w:rsidTr="002A19D3">
        <w:trPr>
          <w:trHeight w:val="240"/>
        </w:trPr>
        <w:tc>
          <w:tcPr>
            <w:tcW w:w="9990" w:type="dxa"/>
            <w:gridSpan w:val="7"/>
            <w:tcBorders>
              <w:left w:val="single" w:sz="6" w:space="0" w:color="000000"/>
              <w:right w:val="single" w:sz="8" w:space="0" w:color="000000"/>
            </w:tcBorders>
          </w:tcPr>
          <w:p w14:paraId="3D32E521" w14:textId="77777777" w:rsidR="00D01A16" w:rsidRDefault="007517AF">
            <w:pPr>
              <w:pStyle w:val="TableParagraph"/>
              <w:spacing w:before="8"/>
              <w:ind w:left="29"/>
              <w:rPr>
                <w:b/>
              </w:rPr>
            </w:pPr>
            <w:r>
              <w:rPr>
                <w:b/>
              </w:rPr>
              <w:t>Table 3: Regulated and Non-regulated Contaminants (Cont.)</w:t>
            </w:r>
          </w:p>
        </w:tc>
      </w:tr>
      <w:tr w:rsidR="00D01A16" w14:paraId="6C322338" w14:textId="77777777" w:rsidTr="002A19D3">
        <w:trPr>
          <w:trHeight w:val="344"/>
        </w:trPr>
        <w:tc>
          <w:tcPr>
            <w:tcW w:w="2070" w:type="dxa"/>
            <w:vMerge w:val="restart"/>
            <w:tcBorders>
              <w:top w:val="single" w:sz="8" w:space="0" w:color="auto"/>
              <w:left w:val="single" w:sz="8" w:space="0" w:color="auto"/>
              <w:bottom w:val="single" w:sz="12" w:space="0" w:color="auto"/>
              <w:right w:val="single" w:sz="8" w:space="0" w:color="auto"/>
            </w:tcBorders>
            <w:vAlign w:val="center"/>
          </w:tcPr>
          <w:p w14:paraId="0D7C6481" w14:textId="77777777" w:rsidR="000F4FFB" w:rsidRDefault="000F4FFB" w:rsidP="002A19D3">
            <w:pPr>
              <w:pStyle w:val="TableParagraph"/>
              <w:jc w:val="center"/>
              <w:rPr>
                <w:sz w:val="18"/>
              </w:rPr>
            </w:pPr>
            <w:r>
              <w:rPr>
                <w:sz w:val="18"/>
              </w:rPr>
              <w:t>Analyte</w:t>
            </w:r>
          </w:p>
        </w:tc>
        <w:tc>
          <w:tcPr>
            <w:tcW w:w="540" w:type="dxa"/>
            <w:vMerge w:val="restart"/>
            <w:tcBorders>
              <w:top w:val="single" w:sz="8" w:space="0" w:color="auto"/>
              <w:left w:val="single" w:sz="8" w:space="0" w:color="auto"/>
              <w:bottom w:val="single" w:sz="8" w:space="0" w:color="auto"/>
              <w:right w:val="single" w:sz="8" w:space="0" w:color="auto"/>
            </w:tcBorders>
            <w:vAlign w:val="center"/>
          </w:tcPr>
          <w:p w14:paraId="409ED971" w14:textId="77777777" w:rsidR="00D01A16" w:rsidRDefault="007517AF" w:rsidP="002A19D3">
            <w:pPr>
              <w:pStyle w:val="TableParagraph"/>
              <w:jc w:val="center"/>
              <w:rPr>
                <w:sz w:val="18"/>
              </w:rPr>
            </w:pPr>
            <w:r>
              <w:rPr>
                <w:sz w:val="18"/>
              </w:rPr>
              <w:t>Unit</w:t>
            </w:r>
          </w:p>
        </w:tc>
        <w:tc>
          <w:tcPr>
            <w:tcW w:w="2338" w:type="dxa"/>
            <w:gridSpan w:val="2"/>
            <w:tcBorders>
              <w:left w:val="single" w:sz="8" w:space="0" w:color="auto"/>
              <w:right w:val="single" w:sz="8" w:space="0" w:color="000000"/>
            </w:tcBorders>
            <w:vAlign w:val="center"/>
          </w:tcPr>
          <w:p w14:paraId="29088A8F" w14:textId="77777777" w:rsidR="00D01A16" w:rsidRDefault="007517AF" w:rsidP="002A19D3">
            <w:pPr>
              <w:pStyle w:val="TableParagraph"/>
              <w:ind w:left="211"/>
              <w:jc w:val="center"/>
              <w:rPr>
                <w:sz w:val="18"/>
              </w:rPr>
            </w:pPr>
            <w:r>
              <w:rPr>
                <w:sz w:val="18"/>
              </w:rPr>
              <w:t>Drinking Water</w:t>
            </w:r>
          </w:p>
        </w:tc>
        <w:tc>
          <w:tcPr>
            <w:tcW w:w="1532" w:type="dxa"/>
            <w:vMerge w:val="restart"/>
            <w:tcBorders>
              <w:left w:val="single" w:sz="8" w:space="0" w:color="000000"/>
              <w:right w:val="single" w:sz="8" w:space="0" w:color="000000"/>
            </w:tcBorders>
            <w:vAlign w:val="center"/>
          </w:tcPr>
          <w:p w14:paraId="47B866DE" w14:textId="77777777" w:rsidR="00D01A16" w:rsidRDefault="007517AF" w:rsidP="002A19D3">
            <w:pPr>
              <w:pStyle w:val="TableParagraph"/>
              <w:spacing w:line="244" w:lineRule="auto"/>
              <w:ind w:left="240" w:right="224"/>
              <w:jc w:val="center"/>
              <w:rPr>
                <w:sz w:val="18"/>
              </w:rPr>
            </w:pPr>
            <w:r>
              <w:rPr>
                <w:sz w:val="18"/>
              </w:rPr>
              <w:t>Maximum Contaminant Level (MCL)</w:t>
            </w:r>
          </w:p>
        </w:tc>
        <w:tc>
          <w:tcPr>
            <w:tcW w:w="1170" w:type="dxa"/>
            <w:vMerge w:val="restart"/>
            <w:tcBorders>
              <w:left w:val="single" w:sz="8" w:space="0" w:color="000000"/>
              <w:right w:val="single" w:sz="8" w:space="0" w:color="000000"/>
            </w:tcBorders>
            <w:vAlign w:val="center"/>
          </w:tcPr>
          <w:p w14:paraId="084F211A" w14:textId="77777777" w:rsidR="00D01A16" w:rsidRDefault="007517AF" w:rsidP="002A19D3">
            <w:pPr>
              <w:pStyle w:val="TableParagraph"/>
              <w:spacing w:line="244" w:lineRule="auto"/>
              <w:ind w:left="66" w:right="43"/>
              <w:jc w:val="center"/>
              <w:rPr>
                <w:sz w:val="18"/>
              </w:rPr>
            </w:pPr>
            <w:r>
              <w:rPr>
                <w:sz w:val="18"/>
              </w:rPr>
              <w:t>Maximum Contaminant Level Goal (MCLG)</w:t>
            </w:r>
          </w:p>
        </w:tc>
        <w:tc>
          <w:tcPr>
            <w:tcW w:w="2340" w:type="dxa"/>
            <w:vMerge w:val="restart"/>
            <w:tcBorders>
              <w:left w:val="single" w:sz="8" w:space="0" w:color="000000"/>
              <w:right w:val="single" w:sz="8" w:space="0" w:color="000000"/>
            </w:tcBorders>
            <w:vAlign w:val="center"/>
          </w:tcPr>
          <w:p w14:paraId="5EB59CBD" w14:textId="77777777" w:rsidR="00D01A16" w:rsidRDefault="00D01A16" w:rsidP="002A19D3">
            <w:pPr>
              <w:pStyle w:val="TableParagraph"/>
              <w:jc w:val="center"/>
              <w:rPr>
                <w:sz w:val="26"/>
              </w:rPr>
            </w:pPr>
          </w:p>
          <w:p w14:paraId="784AE4A2" w14:textId="77777777" w:rsidR="00D01A16" w:rsidRDefault="007517AF" w:rsidP="002A19D3">
            <w:pPr>
              <w:pStyle w:val="TableParagraph"/>
              <w:ind w:left="395"/>
              <w:jc w:val="center"/>
              <w:rPr>
                <w:sz w:val="18"/>
              </w:rPr>
            </w:pPr>
            <w:r>
              <w:rPr>
                <w:sz w:val="18"/>
              </w:rPr>
              <w:t>Source of Contamination</w:t>
            </w:r>
          </w:p>
        </w:tc>
      </w:tr>
      <w:tr w:rsidR="00D01A16" w14:paraId="382E808D" w14:textId="77777777" w:rsidTr="002A19D3">
        <w:trPr>
          <w:trHeight w:val="555"/>
        </w:trPr>
        <w:tc>
          <w:tcPr>
            <w:tcW w:w="2070" w:type="dxa"/>
            <w:vMerge/>
            <w:tcBorders>
              <w:top w:val="single" w:sz="8" w:space="0" w:color="auto"/>
              <w:left w:val="single" w:sz="8" w:space="0" w:color="auto"/>
              <w:bottom w:val="single" w:sz="12" w:space="0" w:color="auto"/>
              <w:right w:val="single" w:sz="8" w:space="0" w:color="auto"/>
            </w:tcBorders>
            <w:vAlign w:val="center"/>
          </w:tcPr>
          <w:p w14:paraId="5A7E0BA9" w14:textId="77777777" w:rsidR="00D01A16" w:rsidRDefault="00D01A16" w:rsidP="00254B89">
            <w:pPr>
              <w:jc w:val="center"/>
              <w:rPr>
                <w:sz w:val="2"/>
                <w:szCs w:val="2"/>
              </w:rPr>
            </w:pPr>
          </w:p>
        </w:tc>
        <w:tc>
          <w:tcPr>
            <w:tcW w:w="540" w:type="dxa"/>
            <w:vMerge/>
            <w:tcBorders>
              <w:top w:val="single" w:sz="8" w:space="0" w:color="auto"/>
              <w:left w:val="single" w:sz="8" w:space="0" w:color="auto"/>
              <w:bottom w:val="single" w:sz="8" w:space="0" w:color="auto"/>
              <w:right w:val="single" w:sz="8" w:space="0" w:color="auto"/>
            </w:tcBorders>
          </w:tcPr>
          <w:p w14:paraId="30923706" w14:textId="77777777" w:rsidR="00D01A16" w:rsidRDefault="00D01A16">
            <w:pPr>
              <w:rPr>
                <w:sz w:val="2"/>
                <w:szCs w:val="2"/>
              </w:rPr>
            </w:pPr>
          </w:p>
        </w:tc>
        <w:tc>
          <w:tcPr>
            <w:tcW w:w="1080" w:type="dxa"/>
            <w:tcBorders>
              <w:left w:val="single" w:sz="8" w:space="0" w:color="auto"/>
              <w:right w:val="single" w:sz="8" w:space="0" w:color="000000"/>
            </w:tcBorders>
          </w:tcPr>
          <w:p w14:paraId="7455B8D8" w14:textId="77777777" w:rsidR="00D01A16" w:rsidRDefault="007517AF">
            <w:pPr>
              <w:pStyle w:val="TableParagraph"/>
              <w:spacing w:before="14" w:line="244" w:lineRule="auto"/>
              <w:ind w:left="85" w:right="69" w:firstLine="97"/>
              <w:rPr>
                <w:sz w:val="18"/>
              </w:rPr>
            </w:pPr>
            <w:r>
              <w:rPr>
                <w:sz w:val="18"/>
              </w:rPr>
              <w:t>Range Detected</w:t>
            </w:r>
          </w:p>
        </w:tc>
        <w:tc>
          <w:tcPr>
            <w:tcW w:w="1258" w:type="dxa"/>
            <w:tcBorders>
              <w:left w:val="single" w:sz="8" w:space="0" w:color="000000"/>
              <w:right w:val="single" w:sz="8" w:space="0" w:color="000000"/>
            </w:tcBorders>
          </w:tcPr>
          <w:p w14:paraId="17A1243E" w14:textId="77777777" w:rsidR="00D01A16" w:rsidRDefault="007517AF">
            <w:pPr>
              <w:pStyle w:val="TableParagraph"/>
              <w:spacing w:before="119"/>
              <w:ind w:left="14"/>
              <w:jc w:val="center"/>
              <w:rPr>
                <w:sz w:val="18"/>
              </w:rPr>
            </w:pPr>
            <w:r>
              <w:rPr>
                <w:sz w:val="18"/>
              </w:rPr>
              <w:t>Average</w:t>
            </w:r>
          </w:p>
        </w:tc>
        <w:tc>
          <w:tcPr>
            <w:tcW w:w="1532" w:type="dxa"/>
            <w:vMerge/>
            <w:tcBorders>
              <w:top w:val="nil"/>
              <w:left w:val="single" w:sz="8" w:space="0" w:color="000000"/>
              <w:right w:val="single" w:sz="8" w:space="0" w:color="000000"/>
            </w:tcBorders>
          </w:tcPr>
          <w:p w14:paraId="1BF8160C" w14:textId="77777777" w:rsidR="00D01A16" w:rsidRDefault="00D01A16">
            <w:pPr>
              <w:rPr>
                <w:sz w:val="2"/>
                <w:szCs w:val="2"/>
              </w:rPr>
            </w:pPr>
          </w:p>
        </w:tc>
        <w:tc>
          <w:tcPr>
            <w:tcW w:w="1170" w:type="dxa"/>
            <w:vMerge/>
            <w:tcBorders>
              <w:top w:val="nil"/>
              <w:left w:val="single" w:sz="8" w:space="0" w:color="000000"/>
              <w:right w:val="single" w:sz="8" w:space="0" w:color="000000"/>
            </w:tcBorders>
          </w:tcPr>
          <w:p w14:paraId="177294B1" w14:textId="77777777" w:rsidR="00D01A16" w:rsidRDefault="00D01A16">
            <w:pPr>
              <w:rPr>
                <w:sz w:val="2"/>
                <w:szCs w:val="2"/>
              </w:rPr>
            </w:pPr>
          </w:p>
        </w:tc>
        <w:tc>
          <w:tcPr>
            <w:tcW w:w="2340" w:type="dxa"/>
            <w:vMerge/>
            <w:tcBorders>
              <w:top w:val="nil"/>
              <w:left w:val="single" w:sz="8" w:space="0" w:color="000000"/>
              <w:right w:val="single" w:sz="8" w:space="0" w:color="000000"/>
            </w:tcBorders>
          </w:tcPr>
          <w:p w14:paraId="21BF04F9" w14:textId="77777777" w:rsidR="00D01A16" w:rsidRDefault="00D01A16">
            <w:pPr>
              <w:rPr>
                <w:sz w:val="2"/>
                <w:szCs w:val="2"/>
              </w:rPr>
            </w:pPr>
          </w:p>
        </w:tc>
      </w:tr>
      <w:tr w:rsidR="00D01A16" w14:paraId="460D5296" w14:textId="77777777" w:rsidTr="002A19D3">
        <w:trPr>
          <w:trHeight w:val="213"/>
        </w:trPr>
        <w:tc>
          <w:tcPr>
            <w:tcW w:w="2070" w:type="dxa"/>
            <w:tcBorders>
              <w:top w:val="single" w:sz="12" w:space="0" w:color="auto"/>
              <w:left w:val="single" w:sz="6" w:space="0" w:color="000000"/>
              <w:bottom w:val="single" w:sz="8" w:space="0" w:color="auto"/>
              <w:right w:val="nil"/>
            </w:tcBorders>
            <w:vAlign w:val="center"/>
          </w:tcPr>
          <w:p w14:paraId="6B066E9F" w14:textId="77777777" w:rsidR="00D01A16" w:rsidRDefault="00D01A16" w:rsidP="00254B89">
            <w:pPr>
              <w:pStyle w:val="TableParagraph"/>
              <w:jc w:val="center"/>
              <w:rPr>
                <w:rFonts w:ascii="Times New Roman"/>
                <w:sz w:val="18"/>
              </w:rPr>
            </w:pPr>
          </w:p>
        </w:tc>
        <w:tc>
          <w:tcPr>
            <w:tcW w:w="7920" w:type="dxa"/>
            <w:gridSpan w:val="6"/>
            <w:tcBorders>
              <w:left w:val="nil"/>
              <w:bottom w:val="single" w:sz="8" w:space="0" w:color="000000"/>
              <w:right w:val="single" w:sz="8" w:space="0" w:color="000000"/>
            </w:tcBorders>
          </w:tcPr>
          <w:p w14:paraId="70CEBBF3" w14:textId="77777777" w:rsidR="00D01A16" w:rsidRDefault="007517AF">
            <w:pPr>
              <w:pStyle w:val="TableParagraph"/>
              <w:spacing w:before="17"/>
              <w:ind w:left="1923"/>
              <w:rPr>
                <w:sz w:val="18"/>
              </w:rPr>
            </w:pPr>
            <w:r>
              <w:rPr>
                <w:sz w:val="18"/>
              </w:rPr>
              <w:t>EPA and State Regulated (Cont.)</w:t>
            </w:r>
          </w:p>
        </w:tc>
      </w:tr>
      <w:tr w:rsidR="00D01A16" w14:paraId="21393C28" w14:textId="77777777" w:rsidTr="002A19D3">
        <w:trPr>
          <w:trHeight w:val="511"/>
        </w:trPr>
        <w:tc>
          <w:tcPr>
            <w:tcW w:w="2070" w:type="dxa"/>
            <w:tcBorders>
              <w:top w:val="single" w:sz="8" w:space="0" w:color="000000"/>
              <w:left w:val="single" w:sz="6" w:space="0" w:color="000000"/>
              <w:bottom w:val="single" w:sz="8" w:space="0" w:color="000000"/>
              <w:right w:val="single" w:sz="8" w:space="0" w:color="000000"/>
            </w:tcBorders>
            <w:vAlign w:val="center"/>
          </w:tcPr>
          <w:p w14:paraId="5F7C8F32" w14:textId="77777777" w:rsidR="00D01A16" w:rsidRDefault="007517AF" w:rsidP="00254B89">
            <w:pPr>
              <w:pStyle w:val="TableParagraph"/>
              <w:ind w:left="29" w:right="14"/>
              <w:jc w:val="center"/>
              <w:rPr>
                <w:sz w:val="18"/>
              </w:rPr>
            </w:pPr>
            <w:r>
              <w:rPr>
                <w:w w:val="105"/>
                <w:sz w:val="18"/>
              </w:rPr>
              <w:t>Sulfate (SO</w:t>
            </w:r>
            <w:r>
              <w:rPr>
                <w:w w:val="105"/>
                <w:sz w:val="18"/>
                <w:vertAlign w:val="subscript"/>
              </w:rPr>
              <w:t>4</w:t>
            </w:r>
            <w:r>
              <w:rPr>
                <w:w w:val="105"/>
                <w:sz w:val="18"/>
              </w:rPr>
              <w:t>)</w:t>
            </w:r>
          </w:p>
        </w:tc>
        <w:tc>
          <w:tcPr>
            <w:tcW w:w="540" w:type="dxa"/>
            <w:tcBorders>
              <w:top w:val="single" w:sz="8" w:space="0" w:color="000000"/>
              <w:left w:val="single" w:sz="8" w:space="0" w:color="000000"/>
              <w:bottom w:val="single" w:sz="8" w:space="0" w:color="000000"/>
              <w:right w:val="single" w:sz="8" w:space="0" w:color="000000"/>
            </w:tcBorders>
          </w:tcPr>
          <w:p w14:paraId="488E52F2" w14:textId="77777777" w:rsidR="00D01A16" w:rsidRDefault="00D01A16">
            <w:pPr>
              <w:pStyle w:val="TableParagraph"/>
              <w:spacing w:before="10"/>
              <w:rPr>
                <w:sz w:val="19"/>
              </w:rPr>
            </w:pPr>
          </w:p>
          <w:p w14:paraId="1710E954" w14:textId="77777777" w:rsidR="00D01A16" w:rsidRDefault="007517AF">
            <w:pPr>
              <w:pStyle w:val="TableParagraph"/>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7ED40611" w14:textId="77777777" w:rsidR="00D01A16" w:rsidRDefault="00D01A16">
            <w:pPr>
              <w:pStyle w:val="TableParagraph"/>
              <w:spacing w:before="8"/>
              <w:ind w:left="12"/>
              <w:jc w:val="center"/>
              <w:rPr>
                <w:sz w:val="16"/>
                <w:szCs w:val="16"/>
              </w:rPr>
            </w:pPr>
          </w:p>
          <w:p w14:paraId="26F9B01D" w14:textId="2A2B0119" w:rsidR="002622CC" w:rsidRPr="002622CC" w:rsidRDefault="002622CC">
            <w:pPr>
              <w:pStyle w:val="TableParagraph"/>
              <w:spacing w:before="8"/>
              <w:ind w:left="12"/>
              <w:jc w:val="center"/>
              <w:rPr>
                <w:i/>
                <w:sz w:val="16"/>
                <w:szCs w:val="16"/>
                <w:vertAlign w:val="superscript"/>
              </w:rPr>
            </w:pPr>
            <w:r>
              <w:rPr>
                <w:sz w:val="16"/>
                <w:szCs w:val="16"/>
              </w:rPr>
              <w:t>0.42</w:t>
            </w:r>
            <w:r w:rsidR="00A421A5">
              <w:rPr>
                <w:sz w:val="16"/>
                <w:szCs w:val="16"/>
              </w:rPr>
              <w:t xml:space="preserve"> </w:t>
            </w:r>
            <w:r>
              <w:rPr>
                <w:sz w:val="16"/>
                <w:szCs w:val="16"/>
              </w:rPr>
              <w:t>-</w:t>
            </w:r>
            <w:r w:rsidR="00A421A5">
              <w:rPr>
                <w:sz w:val="16"/>
                <w:szCs w:val="16"/>
              </w:rPr>
              <w:t xml:space="preserve"> </w:t>
            </w:r>
            <w:r>
              <w:rPr>
                <w:sz w:val="16"/>
                <w:szCs w:val="16"/>
              </w:rPr>
              <w:t>120</w:t>
            </w:r>
            <w:r>
              <w:rPr>
                <w:i/>
                <w:sz w:val="16"/>
                <w:szCs w:val="16"/>
                <w:vertAlign w:val="superscript"/>
              </w:rPr>
              <w:t>10</w:t>
            </w:r>
          </w:p>
        </w:tc>
        <w:tc>
          <w:tcPr>
            <w:tcW w:w="1258" w:type="dxa"/>
            <w:tcBorders>
              <w:top w:val="single" w:sz="8" w:space="0" w:color="000000"/>
              <w:left w:val="single" w:sz="8" w:space="0" w:color="000000"/>
              <w:bottom w:val="single" w:sz="8" w:space="0" w:color="000000"/>
              <w:right w:val="single" w:sz="8" w:space="0" w:color="000000"/>
            </w:tcBorders>
          </w:tcPr>
          <w:p w14:paraId="53E61EC7" w14:textId="77777777" w:rsidR="00D01A16" w:rsidRDefault="00D01A16">
            <w:pPr>
              <w:pStyle w:val="TableParagraph"/>
              <w:spacing w:before="2"/>
              <w:rPr>
                <w:sz w:val="19"/>
              </w:rPr>
            </w:pPr>
          </w:p>
          <w:p w14:paraId="3E3794C1" w14:textId="77777777" w:rsidR="00D01A16" w:rsidRPr="002622CC" w:rsidRDefault="002622CC">
            <w:pPr>
              <w:pStyle w:val="TableParagraph"/>
              <w:ind w:left="89"/>
              <w:rPr>
                <w:i/>
                <w:sz w:val="16"/>
                <w:szCs w:val="16"/>
                <w:vertAlign w:val="superscript"/>
              </w:rPr>
            </w:pPr>
            <w:r>
              <w:rPr>
                <w:sz w:val="16"/>
                <w:szCs w:val="16"/>
              </w:rPr>
              <w:t>3.62</w:t>
            </w:r>
            <w:r>
              <w:rPr>
                <w:i/>
                <w:sz w:val="16"/>
                <w:szCs w:val="16"/>
                <w:vertAlign w:val="superscript"/>
              </w:rPr>
              <w:t>10</w:t>
            </w:r>
          </w:p>
        </w:tc>
        <w:tc>
          <w:tcPr>
            <w:tcW w:w="1532" w:type="dxa"/>
            <w:tcBorders>
              <w:top w:val="single" w:sz="8" w:space="0" w:color="000000"/>
              <w:left w:val="single" w:sz="8" w:space="0" w:color="000000"/>
              <w:bottom w:val="single" w:sz="8" w:space="0" w:color="000000"/>
              <w:right w:val="single" w:sz="8" w:space="0" w:color="000000"/>
            </w:tcBorders>
          </w:tcPr>
          <w:p w14:paraId="75528F7E" w14:textId="77777777" w:rsidR="00D01A16" w:rsidRDefault="00D01A16">
            <w:pPr>
              <w:pStyle w:val="TableParagraph"/>
              <w:spacing w:before="10"/>
              <w:rPr>
                <w:sz w:val="19"/>
              </w:rPr>
            </w:pPr>
          </w:p>
          <w:p w14:paraId="7B57DDBD" w14:textId="77777777" w:rsidR="00D01A16" w:rsidRDefault="00A221E7">
            <w:pPr>
              <w:pStyle w:val="TableParagraph"/>
              <w:ind w:left="237" w:right="224"/>
              <w:jc w:val="center"/>
              <w:rPr>
                <w:sz w:val="18"/>
              </w:rPr>
            </w:pPr>
            <w:r>
              <w:rPr>
                <w:sz w:val="18"/>
              </w:rPr>
              <w:t>250</w:t>
            </w:r>
          </w:p>
        </w:tc>
        <w:tc>
          <w:tcPr>
            <w:tcW w:w="1170" w:type="dxa"/>
            <w:tcBorders>
              <w:top w:val="single" w:sz="8" w:space="0" w:color="000000"/>
              <w:left w:val="single" w:sz="8" w:space="0" w:color="000000"/>
              <w:bottom w:val="single" w:sz="8" w:space="0" w:color="000000"/>
              <w:right w:val="single" w:sz="8" w:space="0" w:color="000000"/>
            </w:tcBorders>
          </w:tcPr>
          <w:p w14:paraId="74E29D5C"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34BBBC72" w14:textId="77777777" w:rsidR="00D01A16" w:rsidRDefault="007517AF">
            <w:pPr>
              <w:pStyle w:val="TableParagraph"/>
              <w:spacing w:before="17" w:line="244" w:lineRule="auto"/>
              <w:ind w:left="172" w:right="155"/>
              <w:jc w:val="center"/>
              <w:rPr>
                <w:sz w:val="18"/>
              </w:rPr>
            </w:pPr>
            <w:r>
              <w:rPr>
                <w:sz w:val="18"/>
              </w:rPr>
              <w:t>Secondary Drinking Water Standard: Erosion of natural occurring deposits</w:t>
            </w:r>
          </w:p>
        </w:tc>
      </w:tr>
      <w:tr w:rsidR="00D01A16" w14:paraId="39FBA5E1" w14:textId="77777777" w:rsidTr="002A19D3">
        <w:trPr>
          <w:trHeight w:val="349"/>
        </w:trPr>
        <w:tc>
          <w:tcPr>
            <w:tcW w:w="2070" w:type="dxa"/>
            <w:tcBorders>
              <w:top w:val="single" w:sz="8" w:space="0" w:color="000000"/>
              <w:left w:val="single" w:sz="6" w:space="0" w:color="000000"/>
              <w:bottom w:val="single" w:sz="8" w:space="0" w:color="000000"/>
              <w:right w:val="single" w:sz="8" w:space="0" w:color="000000"/>
            </w:tcBorders>
            <w:vAlign w:val="center"/>
          </w:tcPr>
          <w:p w14:paraId="2BC57CBC" w14:textId="77777777" w:rsidR="00D01A16" w:rsidRDefault="007517AF" w:rsidP="00254B89">
            <w:pPr>
              <w:pStyle w:val="TableParagraph"/>
              <w:spacing w:before="13" w:line="244" w:lineRule="auto"/>
              <w:jc w:val="center"/>
              <w:rPr>
                <w:sz w:val="18"/>
              </w:rPr>
            </w:pPr>
            <w:r>
              <w:rPr>
                <w:sz w:val="18"/>
              </w:rPr>
              <w:t>Total Dissolved Solids (TDS)</w:t>
            </w:r>
          </w:p>
        </w:tc>
        <w:tc>
          <w:tcPr>
            <w:tcW w:w="540" w:type="dxa"/>
            <w:tcBorders>
              <w:top w:val="single" w:sz="8" w:space="0" w:color="000000"/>
              <w:left w:val="single" w:sz="8" w:space="0" w:color="000000"/>
              <w:bottom w:val="single" w:sz="8" w:space="0" w:color="000000"/>
              <w:right w:val="single" w:sz="8" w:space="0" w:color="000000"/>
            </w:tcBorders>
          </w:tcPr>
          <w:p w14:paraId="524F0699" w14:textId="77777777" w:rsidR="00D01A16" w:rsidRDefault="007517AF">
            <w:pPr>
              <w:pStyle w:val="TableParagraph"/>
              <w:spacing w:before="119"/>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3CBCEE4E" w14:textId="2AF6D541" w:rsidR="00D01A16" w:rsidRPr="00D3738B" w:rsidRDefault="00A421A5">
            <w:pPr>
              <w:pStyle w:val="TableParagraph"/>
              <w:spacing w:before="119"/>
              <w:ind w:right="101"/>
              <w:jc w:val="right"/>
              <w:rPr>
                <w:color w:val="FF0000"/>
                <w:sz w:val="18"/>
              </w:rPr>
            </w:pPr>
            <w:r>
              <w:rPr>
                <w:sz w:val="18"/>
              </w:rPr>
              <w:t>85 - 160</w:t>
            </w:r>
          </w:p>
        </w:tc>
        <w:tc>
          <w:tcPr>
            <w:tcW w:w="1258" w:type="dxa"/>
            <w:tcBorders>
              <w:top w:val="single" w:sz="8" w:space="0" w:color="000000"/>
              <w:left w:val="single" w:sz="8" w:space="0" w:color="000000"/>
              <w:bottom w:val="single" w:sz="8" w:space="0" w:color="000000"/>
              <w:right w:val="single" w:sz="8" w:space="0" w:color="000000"/>
            </w:tcBorders>
          </w:tcPr>
          <w:p w14:paraId="370EEE31" w14:textId="7A418DA1" w:rsidR="00D01A16" w:rsidRPr="00D3738B" w:rsidRDefault="00A421A5">
            <w:pPr>
              <w:pStyle w:val="TableParagraph"/>
              <w:spacing w:before="119"/>
              <w:ind w:left="14"/>
              <w:jc w:val="center"/>
              <w:rPr>
                <w:color w:val="FF0000"/>
                <w:sz w:val="18"/>
              </w:rPr>
            </w:pPr>
            <w:r>
              <w:rPr>
                <w:sz w:val="18"/>
              </w:rPr>
              <w:t>129</w:t>
            </w:r>
          </w:p>
        </w:tc>
        <w:tc>
          <w:tcPr>
            <w:tcW w:w="1532" w:type="dxa"/>
            <w:tcBorders>
              <w:top w:val="single" w:sz="8" w:space="0" w:color="000000"/>
              <w:left w:val="single" w:sz="8" w:space="0" w:color="000000"/>
              <w:bottom w:val="single" w:sz="8" w:space="0" w:color="000000"/>
              <w:right w:val="single" w:sz="8" w:space="0" w:color="000000"/>
            </w:tcBorders>
          </w:tcPr>
          <w:p w14:paraId="52D4AF0F" w14:textId="77777777" w:rsidR="00D01A16" w:rsidRPr="00D3738B" w:rsidRDefault="00D3738B">
            <w:pPr>
              <w:pStyle w:val="TableParagraph"/>
              <w:spacing w:before="119"/>
              <w:ind w:left="237" w:right="224"/>
              <w:jc w:val="center"/>
              <w:rPr>
                <w:color w:val="FF0000"/>
                <w:sz w:val="18"/>
              </w:rPr>
            </w:pPr>
            <w:r w:rsidRPr="008C55E3">
              <w:rPr>
                <w:sz w:val="18"/>
              </w:rPr>
              <w:t>500</w:t>
            </w:r>
          </w:p>
        </w:tc>
        <w:tc>
          <w:tcPr>
            <w:tcW w:w="1170" w:type="dxa"/>
            <w:tcBorders>
              <w:top w:val="single" w:sz="8" w:space="0" w:color="000000"/>
              <w:left w:val="single" w:sz="8" w:space="0" w:color="000000"/>
              <w:bottom w:val="single" w:sz="8" w:space="0" w:color="000000"/>
              <w:right w:val="single" w:sz="8" w:space="0" w:color="000000"/>
            </w:tcBorders>
          </w:tcPr>
          <w:p w14:paraId="444CA372"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4B2733D1" w14:textId="77777777" w:rsidR="00D01A16" w:rsidRDefault="007517AF">
            <w:pPr>
              <w:pStyle w:val="TableParagraph"/>
              <w:spacing w:before="13" w:line="244" w:lineRule="auto"/>
              <w:ind w:left="1034" w:hanging="701"/>
              <w:rPr>
                <w:sz w:val="18"/>
              </w:rPr>
            </w:pPr>
            <w:r>
              <w:rPr>
                <w:sz w:val="18"/>
              </w:rPr>
              <w:t>Secondary Drinking Water Standard</w:t>
            </w:r>
          </w:p>
        </w:tc>
      </w:tr>
      <w:tr w:rsidR="00D01A16" w14:paraId="674808A3" w14:textId="77777777" w:rsidTr="002A19D3">
        <w:trPr>
          <w:trHeight w:val="760"/>
        </w:trPr>
        <w:tc>
          <w:tcPr>
            <w:tcW w:w="2070" w:type="dxa"/>
            <w:tcBorders>
              <w:top w:val="single" w:sz="8" w:space="0" w:color="000000"/>
              <w:left w:val="single" w:sz="6" w:space="0" w:color="000000"/>
              <w:bottom w:val="single" w:sz="8" w:space="0" w:color="000000"/>
              <w:right w:val="single" w:sz="8" w:space="0" w:color="000000"/>
            </w:tcBorders>
            <w:vAlign w:val="center"/>
          </w:tcPr>
          <w:p w14:paraId="0617711F" w14:textId="61E23943" w:rsidR="00D01A16" w:rsidRDefault="007517AF" w:rsidP="00254B89">
            <w:pPr>
              <w:pStyle w:val="TableParagraph"/>
              <w:spacing w:before="7" w:line="244" w:lineRule="auto"/>
              <w:ind w:right="142"/>
              <w:jc w:val="center"/>
              <w:rPr>
                <w:sz w:val="18"/>
              </w:rPr>
            </w:pPr>
            <w:r>
              <w:rPr>
                <w:sz w:val="18"/>
              </w:rPr>
              <w:t>Total  Trihalomethanes</w:t>
            </w:r>
            <w:r w:rsidR="00254B89">
              <w:rPr>
                <w:sz w:val="18"/>
              </w:rPr>
              <w:t xml:space="preserve"> </w:t>
            </w:r>
            <w:r>
              <w:rPr>
                <w:sz w:val="18"/>
              </w:rPr>
              <w:t>(TTHM)</w:t>
            </w:r>
          </w:p>
        </w:tc>
        <w:tc>
          <w:tcPr>
            <w:tcW w:w="540" w:type="dxa"/>
            <w:tcBorders>
              <w:top w:val="single" w:sz="8" w:space="0" w:color="000000"/>
              <w:left w:val="single" w:sz="8" w:space="0" w:color="000000"/>
              <w:bottom w:val="single" w:sz="8" w:space="0" w:color="000000"/>
              <w:right w:val="single" w:sz="8" w:space="0" w:color="000000"/>
            </w:tcBorders>
          </w:tcPr>
          <w:p w14:paraId="4C5B7792" w14:textId="77777777" w:rsidR="00D01A16" w:rsidRDefault="00D01A16">
            <w:pPr>
              <w:pStyle w:val="TableParagraph"/>
              <w:rPr>
                <w:sz w:val="19"/>
              </w:rPr>
            </w:pPr>
          </w:p>
          <w:p w14:paraId="6C06F68D" w14:textId="77777777" w:rsidR="00D01A16" w:rsidRDefault="007517AF">
            <w:pPr>
              <w:pStyle w:val="TableParagraph"/>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622D693F" w14:textId="77777777" w:rsidR="00D01A16" w:rsidRDefault="00D01A16">
            <w:pPr>
              <w:pStyle w:val="TableParagraph"/>
              <w:rPr>
                <w:sz w:val="19"/>
              </w:rPr>
            </w:pPr>
          </w:p>
          <w:p w14:paraId="032B70A1" w14:textId="7134CA48" w:rsidR="00D01A16" w:rsidRPr="00D3738B" w:rsidRDefault="00A421A5">
            <w:pPr>
              <w:pStyle w:val="TableParagraph"/>
              <w:ind w:left="218"/>
              <w:rPr>
                <w:color w:val="FF0000"/>
                <w:sz w:val="18"/>
              </w:rPr>
            </w:pPr>
            <w:r>
              <w:rPr>
                <w:sz w:val="18"/>
              </w:rPr>
              <w:t>6.2-17</w:t>
            </w:r>
          </w:p>
        </w:tc>
        <w:tc>
          <w:tcPr>
            <w:tcW w:w="1258" w:type="dxa"/>
            <w:tcBorders>
              <w:top w:val="single" w:sz="8" w:space="0" w:color="000000"/>
              <w:left w:val="single" w:sz="8" w:space="0" w:color="000000"/>
              <w:bottom w:val="single" w:sz="8" w:space="0" w:color="000000"/>
              <w:right w:val="single" w:sz="8" w:space="0" w:color="000000"/>
            </w:tcBorders>
          </w:tcPr>
          <w:p w14:paraId="348C82B1" w14:textId="77777777" w:rsidR="00D01A16" w:rsidRDefault="00D01A16">
            <w:pPr>
              <w:pStyle w:val="TableParagraph"/>
              <w:rPr>
                <w:sz w:val="19"/>
              </w:rPr>
            </w:pPr>
          </w:p>
          <w:p w14:paraId="0D7E8E9B" w14:textId="77A322CC" w:rsidR="00D01A16" w:rsidRPr="00D3738B" w:rsidRDefault="00A421A5">
            <w:pPr>
              <w:pStyle w:val="TableParagraph"/>
              <w:ind w:left="14"/>
              <w:jc w:val="center"/>
              <w:rPr>
                <w:color w:val="FF0000"/>
                <w:sz w:val="18"/>
              </w:rPr>
            </w:pPr>
            <w:r>
              <w:rPr>
                <w:sz w:val="18"/>
              </w:rPr>
              <w:t>11.6</w:t>
            </w:r>
          </w:p>
        </w:tc>
        <w:tc>
          <w:tcPr>
            <w:tcW w:w="1532" w:type="dxa"/>
            <w:tcBorders>
              <w:top w:val="single" w:sz="8" w:space="0" w:color="000000"/>
              <w:left w:val="single" w:sz="8" w:space="0" w:color="000000"/>
              <w:bottom w:val="single" w:sz="8" w:space="0" w:color="000000"/>
              <w:right w:val="single" w:sz="8" w:space="0" w:color="000000"/>
            </w:tcBorders>
          </w:tcPr>
          <w:p w14:paraId="4B3193AB" w14:textId="77777777" w:rsidR="00D01A16" w:rsidRDefault="00D01A16">
            <w:pPr>
              <w:pStyle w:val="TableParagraph"/>
              <w:rPr>
                <w:sz w:val="19"/>
              </w:rPr>
            </w:pPr>
          </w:p>
          <w:p w14:paraId="47FAEC46" w14:textId="77777777" w:rsidR="00D01A16" w:rsidRDefault="007517AF">
            <w:pPr>
              <w:pStyle w:val="TableParagraph"/>
              <w:ind w:left="237" w:right="224"/>
              <w:jc w:val="center"/>
              <w:rPr>
                <w:sz w:val="18"/>
              </w:rPr>
            </w:pPr>
            <w:r>
              <w:rPr>
                <w:sz w:val="18"/>
              </w:rPr>
              <w:t>80</w:t>
            </w:r>
          </w:p>
        </w:tc>
        <w:tc>
          <w:tcPr>
            <w:tcW w:w="1170" w:type="dxa"/>
            <w:tcBorders>
              <w:top w:val="single" w:sz="8" w:space="0" w:color="000000"/>
              <w:left w:val="single" w:sz="8" w:space="0" w:color="000000"/>
              <w:bottom w:val="single" w:sz="8" w:space="0" w:color="000000"/>
              <w:right w:val="single" w:sz="8" w:space="0" w:color="000000"/>
            </w:tcBorders>
          </w:tcPr>
          <w:p w14:paraId="00471B84"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42F74183" w14:textId="77777777" w:rsidR="00D01A16" w:rsidRDefault="00D01A16">
            <w:pPr>
              <w:pStyle w:val="TableParagraph"/>
              <w:rPr>
                <w:sz w:val="19"/>
              </w:rPr>
            </w:pPr>
          </w:p>
          <w:p w14:paraId="22991F07" w14:textId="77777777" w:rsidR="00D01A16" w:rsidRDefault="007517AF">
            <w:pPr>
              <w:pStyle w:val="TableParagraph"/>
              <w:ind w:left="170" w:right="155"/>
              <w:jc w:val="center"/>
              <w:rPr>
                <w:sz w:val="18"/>
              </w:rPr>
            </w:pPr>
            <w:r>
              <w:rPr>
                <w:sz w:val="18"/>
              </w:rPr>
              <w:t>Disinfection byproducts</w:t>
            </w:r>
          </w:p>
        </w:tc>
      </w:tr>
      <w:tr w:rsidR="00D01A16" w14:paraId="6FD53567" w14:textId="77777777" w:rsidTr="002A19D3">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51803ECA" w14:textId="0A4AA361" w:rsidR="00D01A16" w:rsidRDefault="00254B89" w:rsidP="00254B89">
            <w:pPr>
              <w:pStyle w:val="TableParagraph"/>
              <w:spacing w:before="18" w:line="244" w:lineRule="auto"/>
              <w:jc w:val="center"/>
              <w:rPr>
                <w:sz w:val="18"/>
              </w:rPr>
            </w:pPr>
            <w:r>
              <w:rPr>
                <w:sz w:val="18"/>
              </w:rPr>
              <w:t>Bromo-di</w:t>
            </w:r>
            <w:r w:rsidR="007517AF">
              <w:rPr>
                <w:sz w:val="18"/>
              </w:rPr>
              <w:t>chloromethane</w:t>
            </w:r>
          </w:p>
        </w:tc>
        <w:tc>
          <w:tcPr>
            <w:tcW w:w="540" w:type="dxa"/>
            <w:tcBorders>
              <w:top w:val="single" w:sz="8" w:space="0" w:color="000000"/>
              <w:left w:val="single" w:sz="8" w:space="0" w:color="000000"/>
              <w:bottom w:val="single" w:sz="8" w:space="0" w:color="000000"/>
              <w:right w:val="single" w:sz="8" w:space="0" w:color="000000"/>
            </w:tcBorders>
          </w:tcPr>
          <w:p w14:paraId="3FF5A29A" w14:textId="77777777" w:rsidR="00D01A16" w:rsidRDefault="007517AF">
            <w:pPr>
              <w:pStyle w:val="TableParagraph"/>
              <w:spacing w:before="124"/>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4D6BB1E8" w14:textId="7E1E974A" w:rsidR="00D01A16" w:rsidRPr="00D3738B" w:rsidRDefault="00416E56">
            <w:pPr>
              <w:pStyle w:val="TableParagraph"/>
              <w:spacing w:before="124"/>
              <w:ind w:right="76"/>
              <w:jc w:val="right"/>
              <w:rPr>
                <w:color w:val="FF0000"/>
                <w:sz w:val="18"/>
              </w:rPr>
            </w:pPr>
            <w:r w:rsidRPr="00416E56">
              <w:rPr>
                <w:sz w:val="18"/>
              </w:rPr>
              <w:t>ND – 2.</w:t>
            </w:r>
            <w:r w:rsidR="00A421A5">
              <w:rPr>
                <w:sz w:val="18"/>
              </w:rPr>
              <w:t>0</w:t>
            </w:r>
          </w:p>
        </w:tc>
        <w:tc>
          <w:tcPr>
            <w:tcW w:w="1258" w:type="dxa"/>
            <w:tcBorders>
              <w:top w:val="single" w:sz="8" w:space="0" w:color="000000"/>
              <w:left w:val="single" w:sz="8" w:space="0" w:color="000000"/>
              <w:bottom w:val="single" w:sz="8" w:space="0" w:color="000000"/>
              <w:right w:val="single" w:sz="8" w:space="0" w:color="000000"/>
            </w:tcBorders>
          </w:tcPr>
          <w:p w14:paraId="3794E175" w14:textId="2E21D250" w:rsidR="00D01A16" w:rsidRPr="00D3738B" w:rsidRDefault="00EE7576">
            <w:pPr>
              <w:pStyle w:val="TableParagraph"/>
              <w:spacing w:before="124"/>
              <w:ind w:left="14"/>
              <w:jc w:val="center"/>
              <w:rPr>
                <w:color w:val="FF0000"/>
                <w:sz w:val="18"/>
              </w:rPr>
            </w:pPr>
            <w:r>
              <w:rPr>
                <w:sz w:val="18"/>
              </w:rPr>
              <w:t>1.</w:t>
            </w:r>
            <w:r w:rsidR="00A421A5">
              <w:rPr>
                <w:sz w:val="18"/>
              </w:rPr>
              <w:t>0</w:t>
            </w:r>
          </w:p>
        </w:tc>
        <w:tc>
          <w:tcPr>
            <w:tcW w:w="1532" w:type="dxa"/>
            <w:tcBorders>
              <w:top w:val="single" w:sz="8" w:space="0" w:color="000000"/>
              <w:left w:val="single" w:sz="8" w:space="0" w:color="000000"/>
              <w:bottom w:val="single" w:sz="8" w:space="0" w:color="000000"/>
              <w:right w:val="single" w:sz="8" w:space="0" w:color="000000"/>
            </w:tcBorders>
          </w:tcPr>
          <w:p w14:paraId="659A069D"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0FCAF51"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58DEA10C" w14:textId="77777777" w:rsidR="00D01A16" w:rsidRDefault="007517AF">
            <w:pPr>
              <w:pStyle w:val="TableParagraph"/>
              <w:spacing w:before="124"/>
              <w:ind w:left="170" w:right="155"/>
              <w:jc w:val="center"/>
              <w:rPr>
                <w:sz w:val="18"/>
              </w:rPr>
            </w:pPr>
            <w:r>
              <w:rPr>
                <w:sz w:val="18"/>
              </w:rPr>
              <w:t>Part of TTHM</w:t>
            </w:r>
          </w:p>
        </w:tc>
      </w:tr>
      <w:tr w:rsidR="00D01A16" w14:paraId="1DC6D087" w14:textId="77777777" w:rsidTr="002A19D3">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616EADC5" w14:textId="77777777" w:rsidR="00D01A16" w:rsidRDefault="007517AF" w:rsidP="00254B89">
            <w:pPr>
              <w:pStyle w:val="TableParagraph"/>
              <w:spacing w:before="100" w:beforeAutospacing="1"/>
              <w:ind w:left="29" w:right="14"/>
              <w:jc w:val="center"/>
              <w:rPr>
                <w:sz w:val="18"/>
              </w:rPr>
            </w:pPr>
            <w:r>
              <w:rPr>
                <w:sz w:val="18"/>
              </w:rPr>
              <w:t>Bromoform</w:t>
            </w:r>
          </w:p>
        </w:tc>
        <w:tc>
          <w:tcPr>
            <w:tcW w:w="540" w:type="dxa"/>
            <w:tcBorders>
              <w:top w:val="single" w:sz="8" w:space="0" w:color="000000"/>
              <w:left w:val="single" w:sz="8" w:space="0" w:color="000000"/>
              <w:bottom w:val="single" w:sz="8" w:space="0" w:color="000000"/>
              <w:right w:val="single" w:sz="8" w:space="0" w:color="000000"/>
            </w:tcBorders>
          </w:tcPr>
          <w:p w14:paraId="6E0D5A6C" w14:textId="77777777" w:rsidR="00D01A16" w:rsidRDefault="007517AF">
            <w:pPr>
              <w:pStyle w:val="TableParagraph"/>
              <w:spacing w:before="12"/>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1152C4BE" w14:textId="205DED74" w:rsidR="00D01A16" w:rsidRPr="00416E56" w:rsidRDefault="00A421A5">
            <w:pPr>
              <w:pStyle w:val="TableParagraph"/>
              <w:spacing w:before="12"/>
              <w:ind w:right="127"/>
              <w:jc w:val="right"/>
              <w:rPr>
                <w:sz w:val="18"/>
              </w:rPr>
            </w:pPr>
            <w:r>
              <w:rPr>
                <w:sz w:val="18"/>
              </w:rPr>
              <w:t>5.0</w:t>
            </w:r>
            <w:r w:rsidR="00416E56" w:rsidRPr="00416E56">
              <w:rPr>
                <w:sz w:val="18"/>
              </w:rPr>
              <w:t xml:space="preserve"> </w:t>
            </w:r>
            <w:r>
              <w:rPr>
                <w:sz w:val="18"/>
              </w:rPr>
              <w:t>–</w:t>
            </w:r>
            <w:r w:rsidR="00416E56" w:rsidRPr="00416E56">
              <w:rPr>
                <w:sz w:val="18"/>
              </w:rPr>
              <w:t xml:space="preserve"> </w:t>
            </w:r>
            <w:r>
              <w:rPr>
                <w:sz w:val="18"/>
              </w:rPr>
              <w:t>9.0</w:t>
            </w:r>
          </w:p>
        </w:tc>
        <w:tc>
          <w:tcPr>
            <w:tcW w:w="1258" w:type="dxa"/>
            <w:tcBorders>
              <w:top w:val="single" w:sz="8" w:space="0" w:color="000000"/>
              <w:left w:val="single" w:sz="8" w:space="0" w:color="000000"/>
              <w:bottom w:val="single" w:sz="8" w:space="0" w:color="000000"/>
              <w:right w:val="single" w:sz="8" w:space="0" w:color="000000"/>
            </w:tcBorders>
          </w:tcPr>
          <w:p w14:paraId="2F5268E4" w14:textId="406AA138" w:rsidR="00D01A16" w:rsidRPr="00416E56" w:rsidRDefault="00A421A5">
            <w:pPr>
              <w:pStyle w:val="TableParagraph"/>
              <w:spacing w:before="12"/>
              <w:ind w:left="14"/>
              <w:jc w:val="center"/>
              <w:rPr>
                <w:sz w:val="18"/>
              </w:rPr>
            </w:pPr>
            <w:r>
              <w:rPr>
                <w:sz w:val="18"/>
              </w:rPr>
              <w:t>7.0</w:t>
            </w:r>
          </w:p>
        </w:tc>
        <w:tc>
          <w:tcPr>
            <w:tcW w:w="1532" w:type="dxa"/>
            <w:tcBorders>
              <w:top w:val="single" w:sz="8" w:space="0" w:color="000000"/>
              <w:left w:val="single" w:sz="8" w:space="0" w:color="000000"/>
              <w:bottom w:val="single" w:sz="8" w:space="0" w:color="000000"/>
              <w:right w:val="single" w:sz="8" w:space="0" w:color="000000"/>
            </w:tcBorders>
          </w:tcPr>
          <w:p w14:paraId="078ED1B1"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D0F2522"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191034D0" w14:textId="77777777" w:rsidR="00D01A16" w:rsidRDefault="007517AF">
            <w:pPr>
              <w:pStyle w:val="TableParagraph"/>
              <w:spacing w:before="12"/>
              <w:ind w:left="170" w:right="155"/>
              <w:jc w:val="center"/>
              <w:rPr>
                <w:sz w:val="18"/>
              </w:rPr>
            </w:pPr>
            <w:r>
              <w:rPr>
                <w:sz w:val="18"/>
              </w:rPr>
              <w:t>Part of TTHM</w:t>
            </w:r>
          </w:p>
        </w:tc>
      </w:tr>
      <w:tr w:rsidR="00D01A16" w14:paraId="4ACDB44E" w14:textId="77777777" w:rsidTr="002A19D3">
        <w:trPr>
          <w:trHeight w:val="340"/>
        </w:trPr>
        <w:tc>
          <w:tcPr>
            <w:tcW w:w="2070" w:type="dxa"/>
            <w:tcBorders>
              <w:top w:val="single" w:sz="8" w:space="0" w:color="000000"/>
              <w:left w:val="single" w:sz="6" w:space="0" w:color="000000"/>
              <w:bottom w:val="single" w:sz="8" w:space="0" w:color="000000"/>
              <w:right w:val="single" w:sz="8" w:space="0" w:color="000000"/>
            </w:tcBorders>
            <w:vAlign w:val="center"/>
          </w:tcPr>
          <w:p w14:paraId="6F3A9106" w14:textId="77777777" w:rsidR="00D01A16" w:rsidRDefault="007517AF" w:rsidP="00254B89">
            <w:pPr>
              <w:pStyle w:val="TableParagraph"/>
              <w:spacing w:before="5"/>
              <w:ind w:left="29" w:right="10"/>
              <w:jc w:val="center"/>
              <w:rPr>
                <w:sz w:val="18"/>
              </w:rPr>
            </w:pPr>
            <w:r>
              <w:rPr>
                <w:sz w:val="18"/>
              </w:rPr>
              <w:t>Chloroform</w:t>
            </w:r>
          </w:p>
        </w:tc>
        <w:tc>
          <w:tcPr>
            <w:tcW w:w="540" w:type="dxa"/>
            <w:tcBorders>
              <w:top w:val="single" w:sz="8" w:space="0" w:color="000000"/>
              <w:left w:val="single" w:sz="8" w:space="0" w:color="000000"/>
              <w:bottom w:val="single" w:sz="8" w:space="0" w:color="000000"/>
              <w:right w:val="single" w:sz="8" w:space="0" w:color="000000"/>
            </w:tcBorders>
          </w:tcPr>
          <w:p w14:paraId="34DA860C" w14:textId="77777777" w:rsidR="00D01A16" w:rsidRDefault="007517AF">
            <w:pPr>
              <w:pStyle w:val="TableParagraph"/>
              <w:spacing w:before="5"/>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3E553F5E" w14:textId="068EB4FD" w:rsidR="00D01A16" w:rsidRPr="007517AF" w:rsidRDefault="007517AF">
            <w:pPr>
              <w:pStyle w:val="TableParagraph"/>
              <w:spacing w:before="5"/>
              <w:ind w:right="45"/>
              <w:jc w:val="right"/>
              <w:rPr>
                <w:color w:val="FF0000"/>
                <w:sz w:val="18"/>
              </w:rPr>
            </w:pPr>
            <w:r w:rsidRPr="00416E56">
              <w:rPr>
                <w:sz w:val="18"/>
              </w:rPr>
              <w:t>ND - 0.8</w:t>
            </w:r>
            <w:r w:rsidR="00A421A5">
              <w:rPr>
                <w:sz w:val="18"/>
              </w:rPr>
              <w:t>4</w:t>
            </w:r>
          </w:p>
        </w:tc>
        <w:tc>
          <w:tcPr>
            <w:tcW w:w="1258" w:type="dxa"/>
            <w:tcBorders>
              <w:top w:val="single" w:sz="8" w:space="0" w:color="000000"/>
              <w:left w:val="single" w:sz="8" w:space="0" w:color="000000"/>
              <w:bottom w:val="single" w:sz="8" w:space="0" w:color="000000"/>
              <w:right w:val="single" w:sz="8" w:space="0" w:color="000000"/>
            </w:tcBorders>
          </w:tcPr>
          <w:p w14:paraId="676CDE26" w14:textId="2BC20489" w:rsidR="00D01A16" w:rsidRPr="007517AF" w:rsidRDefault="00EE7576">
            <w:pPr>
              <w:pStyle w:val="TableParagraph"/>
              <w:spacing w:before="5"/>
              <w:ind w:left="14"/>
              <w:jc w:val="center"/>
              <w:rPr>
                <w:color w:val="FF0000"/>
                <w:sz w:val="18"/>
              </w:rPr>
            </w:pPr>
            <w:r>
              <w:rPr>
                <w:sz w:val="18"/>
              </w:rPr>
              <w:t>0.4</w:t>
            </w:r>
            <w:r w:rsidR="00A421A5">
              <w:rPr>
                <w:sz w:val="18"/>
              </w:rPr>
              <w:t>2</w:t>
            </w:r>
          </w:p>
        </w:tc>
        <w:tc>
          <w:tcPr>
            <w:tcW w:w="1532" w:type="dxa"/>
            <w:tcBorders>
              <w:top w:val="single" w:sz="8" w:space="0" w:color="000000"/>
              <w:left w:val="single" w:sz="8" w:space="0" w:color="000000"/>
              <w:bottom w:val="single" w:sz="8" w:space="0" w:color="000000"/>
              <w:right w:val="single" w:sz="8" w:space="0" w:color="000000"/>
            </w:tcBorders>
          </w:tcPr>
          <w:p w14:paraId="56935250"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CC9A03A"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0E14B0C2" w14:textId="77777777" w:rsidR="00D01A16" w:rsidRDefault="007517AF">
            <w:pPr>
              <w:pStyle w:val="TableParagraph"/>
              <w:spacing w:before="5"/>
              <w:ind w:left="170" w:right="155"/>
              <w:jc w:val="center"/>
              <w:rPr>
                <w:sz w:val="18"/>
              </w:rPr>
            </w:pPr>
            <w:r>
              <w:rPr>
                <w:sz w:val="18"/>
              </w:rPr>
              <w:t>Part of TTHM</w:t>
            </w:r>
          </w:p>
        </w:tc>
      </w:tr>
      <w:tr w:rsidR="00D01A16" w14:paraId="2A96D5D9" w14:textId="77777777" w:rsidTr="002A19D3">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508AE628" w14:textId="77777777" w:rsidR="00D01A16" w:rsidRDefault="007517AF" w:rsidP="00254B89">
            <w:pPr>
              <w:pStyle w:val="TableParagraph"/>
              <w:spacing w:before="13" w:line="244" w:lineRule="auto"/>
              <w:ind w:left="240"/>
              <w:rPr>
                <w:sz w:val="18"/>
              </w:rPr>
            </w:pPr>
            <w:r>
              <w:rPr>
                <w:sz w:val="18"/>
              </w:rPr>
              <w:t>Dibromo- chloromethane</w:t>
            </w:r>
          </w:p>
        </w:tc>
        <w:tc>
          <w:tcPr>
            <w:tcW w:w="540" w:type="dxa"/>
            <w:tcBorders>
              <w:top w:val="single" w:sz="8" w:space="0" w:color="000000"/>
              <w:left w:val="single" w:sz="8" w:space="0" w:color="000000"/>
              <w:bottom w:val="single" w:sz="8" w:space="0" w:color="000000"/>
              <w:right w:val="single" w:sz="8" w:space="0" w:color="000000"/>
            </w:tcBorders>
          </w:tcPr>
          <w:p w14:paraId="7BAC73DB" w14:textId="77777777" w:rsidR="00D01A16" w:rsidRDefault="007517AF">
            <w:pPr>
              <w:pStyle w:val="TableParagraph"/>
              <w:spacing w:before="119"/>
              <w:ind w:right="89"/>
              <w:jc w:val="right"/>
              <w:rPr>
                <w:sz w:val="18"/>
              </w:rPr>
            </w:pPr>
            <w:r>
              <w:rPr>
                <w:sz w:val="18"/>
              </w:rPr>
              <w:t>µg/L</w:t>
            </w:r>
          </w:p>
        </w:tc>
        <w:tc>
          <w:tcPr>
            <w:tcW w:w="1080" w:type="dxa"/>
            <w:tcBorders>
              <w:top w:val="single" w:sz="8" w:space="0" w:color="000000"/>
              <w:left w:val="single" w:sz="8" w:space="0" w:color="000000"/>
              <w:bottom w:val="single" w:sz="8" w:space="0" w:color="000000"/>
              <w:right w:val="single" w:sz="8" w:space="0" w:color="000000"/>
            </w:tcBorders>
          </w:tcPr>
          <w:p w14:paraId="21E584E8" w14:textId="1CD69E27" w:rsidR="00D01A16" w:rsidRPr="007517AF" w:rsidRDefault="00A421A5" w:rsidP="00416E56">
            <w:pPr>
              <w:pStyle w:val="TableParagraph"/>
              <w:spacing w:before="119"/>
              <w:ind w:right="101"/>
              <w:jc w:val="center"/>
              <w:rPr>
                <w:color w:val="FF0000"/>
                <w:sz w:val="18"/>
              </w:rPr>
            </w:pPr>
            <w:r>
              <w:rPr>
                <w:sz w:val="18"/>
              </w:rPr>
              <w:t>ND - 5.5</w:t>
            </w:r>
          </w:p>
        </w:tc>
        <w:tc>
          <w:tcPr>
            <w:tcW w:w="1258" w:type="dxa"/>
            <w:tcBorders>
              <w:top w:val="single" w:sz="8" w:space="0" w:color="000000"/>
              <w:left w:val="single" w:sz="8" w:space="0" w:color="000000"/>
              <w:bottom w:val="single" w:sz="8" w:space="0" w:color="000000"/>
              <w:right w:val="single" w:sz="8" w:space="0" w:color="000000"/>
            </w:tcBorders>
          </w:tcPr>
          <w:p w14:paraId="7D2884EE" w14:textId="66622036" w:rsidR="00D01A16" w:rsidRPr="007517AF" w:rsidRDefault="00A421A5">
            <w:pPr>
              <w:pStyle w:val="TableParagraph"/>
              <w:spacing w:before="119"/>
              <w:ind w:left="14"/>
              <w:jc w:val="center"/>
              <w:rPr>
                <w:color w:val="FF0000"/>
                <w:sz w:val="18"/>
              </w:rPr>
            </w:pPr>
            <w:r>
              <w:rPr>
                <w:sz w:val="18"/>
              </w:rPr>
              <w:t>2.75</w:t>
            </w:r>
          </w:p>
        </w:tc>
        <w:tc>
          <w:tcPr>
            <w:tcW w:w="1532" w:type="dxa"/>
            <w:tcBorders>
              <w:top w:val="single" w:sz="8" w:space="0" w:color="000000"/>
              <w:left w:val="single" w:sz="8" w:space="0" w:color="000000"/>
              <w:bottom w:val="single" w:sz="8" w:space="0" w:color="000000"/>
              <w:right w:val="single" w:sz="8" w:space="0" w:color="000000"/>
            </w:tcBorders>
          </w:tcPr>
          <w:p w14:paraId="168097B3" w14:textId="77777777" w:rsidR="00D01A16" w:rsidRPr="007517AF" w:rsidRDefault="00D01A16">
            <w:pPr>
              <w:pStyle w:val="TableParagraph"/>
              <w:rPr>
                <w:rFonts w:ascii="Times New Roman"/>
                <w:color w:val="FF0000"/>
                <w:sz w:val="18"/>
              </w:rPr>
            </w:pPr>
          </w:p>
        </w:tc>
        <w:tc>
          <w:tcPr>
            <w:tcW w:w="1170" w:type="dxa"/>
            <w:tcBorders>
              <w:top w:val="single" w:sz="8" w:space="0" w:color="000000"/>
              <w:left w:val="single" w:sz="8" w:space="0" w:color="000000"/>
              <w:bottom w:val="single" w:sz="8" w:space="0" w:color="000000"/>
              <w:right w:val="single" w:sz="8" w:space="0" w:color="000000"/>
            </w:tcBorders>
          </w:tcPr>
          <w:p w14:paraId="5E485D9B"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193BEA43" w14:textId="77777777" w:rsidR="00D01A16" w:rsidRDefault="007517AF">
            <w:pPr>
              <w:pStyle w:val="TableParagraph"/>
              <w:spacing w:before="119"/>
              <w:ind w:left="170" w:right="155"/>
              <w:jc w:val="center"/>
              <w:rPr>
                <w:sz w:val="18"/>
              </w:rPr>
            </w:pPr>
            <w:r>
              <w:rPr>
                <w:sz w:val="18"/>
              </w:rPr>
              <w:t>Part of TTHM</w:t>
            </w:r>
          </w:p>
        </w:tc>
      </w:tr>
      <w:tr w:rsidR="00D01A16" w14:paraId="2A70EA56" w14:textId="77777777" w:rsidTr="002A19D3">
        <w:trPr>
          <w:trHeight w:val="151"/>
        </w:trPr>
        <w:tc>
          <w:tcPr>
            <w:tcW w:w="2070" w:type="dxa"/>
            <w:tcBorders>
              <w:top w:val="single" w:sz="8" w:space="0" w:color="000000"/>
              <w:left w:val="single" w:sz="6" w:space="0" w:color="000000"/>
              <w:bottom w:val="single" w:sz="8" w:space="0" w:color="000000"/>
              <w:right w:val="single" w:sz="8" w:space="0" w:color="000000"/>
            </w:tcBorders>
            <w:vAlign w:val="center"/>
          </w:tcPr>
          <w:p w14:paraId="7796A093" w14:textId="77777777" w:rsidR="00D01A16" w:rsidRDefault="007517AF" w:rsidP="00254B89">
            <w:pPr>
              <w:pStyle w:val="TableParagraph"/>
              <w:ind w:right="14"/>
              <w:jc w:val="center"/>
              <w:rPr>
                <w:sz w:val="18"/>
              </w:rPr>
            </w:pPr>
            <w:r>
              <w:rPr>
                <w:sz w:val="18"/>
              </w:rPr>
              <w:t>Turbidity</w:t>
            </w:r>
          </w:p>
        </w:tc>
        <w:tc>
          <w:tcPr>
            <w:tcW w:w="540" w:type="dxa"/>
            <w:tcBorders>
              <w:top w:val="single" w:sz="8" w:space="0" w:color="000000"/>
              <w:left w:val="single" w:sz="8" w:space="0" w:color="000000"/>
              <w:bottom w:val="single" w:sz="8" w:space="0" w:color="000000"/>
              <w:right w:val="single" w:sz="8" w:space="0" w:color="000000"/>
            </w:tcBorders>
          </w:tcPr>
          <w:p w14:paraId="689B10D3" w14:textId="77777777" w:rsidR="00D01A16" w:rsidRDefault="007517AF">
            <w:pPr>
              <w:pStyle w:val="TableParagraph"/>
              <w:spacing w:before="113"/>
              <w:ind w:right="80"/>
              <w:jc w:val="right"/>
              <w:rPr>
                <w:sz w:val="18"/>
              </w:rPr>
            </w:pPr>
            <w:r>
              <w:rPr>
                <w:sz w:val="18"/>
              </w:rPr>
              <w:t>NTU</w:t>
            </w:r>
          </w:p>
        </w:tc>
        <w:tc>
          <w:tcPr>
            <w:tcW w:w="1080" w:type="dxa"/>
            <w:tcBorders>
              <w:top w:val="single" w:sz="8" w:space="0" w:color="000000"/>
              <w:left w:val="single" w:sz="8" w:space="0" w:color="000000"/>
              <w:bottom w:val="single" w:sz="8" w:space="0" w:color="000000"/>
              <w:right w:val="single" w:sz="8" w:space="0" w:color="000000"/>
            </w:tcBorders>
          </w:tcPr>
          <w:p w14:paraId="1FE15E5F" w14:textId="49022938" w:rsidR="00D01A16" w:rsidRPr="007517AF" w:rsidRDefault="00A421A5">
            <w:pPr>
              <w:pStyle w:val="TableParagraph"/>
              <w:spacing w:before="113"/>
              <w:ind w:left="172"/>
              <w:rPr>
                <w:color w:val="FF0000"/>
                <w:sz w:val="18"/>
              </w:rPr>
            </w:pPr>
            <w:r>
              <w:rPr>
                <w:sz w:val="18"/>
              </w:rPr>
              <w:t xml:space="preserve">0.1 </w:t>
            </w:r>
            <w:r w:rsidR="00A221E7">
              <w:rPr>
                <w:sz w:val="18"/>
              </w:rPr>
              <w:t>-</w:t>
            </w:r>
            <w:r>
              <w:rPr>
                <w:sz w:val="18"/>
              </w:rPr>
              <w:t xml:space="preserve"> 2.7</w:t>
            </w:r>
          </w:p>
        </w:tc>
        <w:tc>
          <w:tcPr>
            <w:tcW w:w="1258" w:type="dxa"/>
            <w:tcBorders>
              <w:top w:val="single" w:sz="8" w:space="0" w:color="000000"/>
              <w:left w:val="single" w:sz="8" w:space="0" w:color="000000"/>
              <w:bottom w:val="single" w:sz="8" w:space="0" w:color="000000"/>
              <w:right w:val="single" w:sz="8" w:space="0" w:color="000000"/>
            </w:tcBorders>
          </w:tcPr>
          <w:p w14:paraId="23EE35AF" w14:textId="634387EB" w:rsidR="00D01A16" w:rsidRPr="007517AF" w:rsidRDefault="00A421A5">
            <w:pPr>
              <w:pStyle w:val="TableParagraph"/>
              <w:spacing w:before="113"/>
              <w:ind w:left="14"/>
              <w:jc w:val="center"/>
              <w:rPr>
                <w:color w:val="FF0000"/>
                <w:sz w:val="18"/>
              </w:rPr>
            </w:pPr>
            <w:r>
              <w:rPr>
                <w:sz w:val="18"/>
              </w:rPr>
              <w:t>0</w:t>
            </w:r>
            <w:r w:rsidR="00A221E7">
              <w:rPr>
                <w:sz w:val="18"/>
              </w:rPr>
              <w:t>.</w:t>
            </w:r>
            <w:r>
              <w:rPr>
                <w:sz w:val="18"/>
              </w:rPr>
              <w:t>42</w:t>
            </w:r>
          </w:p>
        </w:tc>
        <w:tc>
          <w:tcPr>
            <w:tcW w:w="1532" w:type="dxa"/>
            <w:tcBorders>
              <w:top w:val="single" w:sz="8" w:space="0" w:color="000000"/>
              <w:left w:val="single" w:sz="8" w:space="0" w:color="000000"/>
              <w:bottom w:val="single" w:sz="8" w:space="0" w:color="000000"/>
              <w:right w:val="single" w:sz="8" w:space="0" w:color="000000"/>
            </w:tcBorders>
          </w:tcPr>
          <w:p w14:paraId="048E45E2" w14:textId="77777777" w:rsidR="00D01A16" w:rsidRDefault="007517AF">
            <w:pPr>
              <w:pStyle w:val="TableParagraph"/>
              <w:spacing w:before="113"/>
              <w:ind w:left="13"/>
              <w:jc w:val="center"/>
              <w:rPr>
                <w:sz w:val="18"/>
              </w:rPr>
            </w:pPr>
            <w:r>
              <w:rPr>
                <w:w w:val="102"/>
                <w:sz w:val="18"/>
              </w:rPr>
              <w:t>5</w:t>
            </w:r>
          </w:p>
        </w:tc>
        <w:tc>
          <w:tcPr>
            <w:tcW w:w="1170" w:type="dxa"/>
            <w:tcBorders>
              <w:top w:val="single" w:sz="8" w:space="0" w:color="000000"/>
              <w:left w:val="single" w:sz="8" w:space="0" w:color="000000"/>
              <w:bottom w:val="single" w:sz="8" w:space="0" w:color="000000"/>
              <w:right w:val="single" w:sz="8" w:space="0" w:color="000000"/>
            </w:tcBorders>
          </w:tcPr>
          <w:p w14:paraId="611B9144"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79A0D74F" w14:textId="77777777" w:rsidR="00D01A16" w:rsidRDefault="007517AF">
            <w:pPr>
              <w:pStyle w:val="TableParagraph"/>
              <w:spacing w:before="7" w:line="244" w:lineRule="auto"/>
              <w:ind w:left="692" w:hanging="358"/>
              <w:rPr>
                <w:sz w:val="18"/>
              </w:rPr>
            </w:pPr>
            <w:r>
              <w:rPr>
                <w:sz w:val="18"/>
              </w:rPr>
              <w:t>Secondary Drinking Water Standard system.</w:t>
            </w:r>
          </w:p>
        </w:tc>
      </w:tr>
      <w:tr w:rsidR="00D01A16" w14:paraId="176C2BCF" w14:textId="77777777" w:rsidTr="002A19D3">
        <w:trPr>
          <w:trHeight w:val="774"/>
        </w:trPr>
        <w:tc>
          <w:tcPr>
            <w:tcW w:w="2070" w:type="dxa"/>
            <w:tcBorders>
              <w:top w:val="single" w:sz="8" w:space="0" w:color="000000"/>
              <w:left w:val="single" w:sz="6" w:space="0" w:color="000000"/>
              <w:bottom w:val="single" w:sz="8" w:space="0" w:color="000000"/>
              <w:right w:val="single" w:sz="8" w:space="0" w:color="000000"/>
            </w:tcBorders>
            <w:vAlign w:val="center"/>
          </w:tcPr>
          <w:p w14:paraId="48DAA9CD" w14:textId="77777777" w:rsidR="00D01A16" w:rsidRDefault="00D01A16" w:rsidP="00254B89">
            <w:pPr>
              <w:pStyle w:val="TableParagraph"/>
              <w:spacing w:before="9"/>
              <w:jc w:val="center"/>
              <w:rPr>
                <w:sz w:val="19"/>
              </w:rPr>
            </w:pPr>
          </w:p>
          <w:p w14:paraId="07B0FF08" w14:textId="77777777" w:rsidR="00D01A16" w:rsidRDefault="007517AF" w:rsidP="00254B89">
            <w:pPr>
              <w:pStyle w:val="TableParagraph"/>
              <w:spacing w:before="1"/>
              <w:ind w:left="29" w:right="10"/>
              <w:jc w:val="center"/>
              <w:rPr>
                <w:sz w:val="18"/>
              </w:rPr>
            </w:pPr>
            <w:r>
              <w:rPr>
                <w:sz w:val="18"/>
              </w:rPr>
              <w:t>Zinc</w:t>
            </w:r>
          </w:p>
        </w:tc>
        <w:tc>
          <w:tcPr>
            <w:tcW w:w="540" w:type="dxa"/>
            <w:tcBorders>
              <w:top w:val="single" w:sz="8" w:space="0" w:color="000000"/>
              <w:left w:val="single" w:sz="8" w:space="0" w:color="000000"/>
              <w:bottom w:val="single" w:sz="8" w:space="0" w:color="000000"/>
              <w:right w:val="single" w:sz="8" w:space="0" w:color="000000"/>
            </w:tcBorders>
          </w:tcPr>
          <w:p w14:paraId="2C349C6A" w14:textId="77777777" w:rsidR="00D01A16" w:rsidRDefault="00D01A16">
            <w:pPr>
              <w:pStyle w:val="TableParagraph"/>
              <w:spacing w:before="9"/>
              <w:rPr>
                <w:sz w:val="19"/>
              </w:rPr>
            </w:pPr>
          </w:p>
          <w:p w14:paraId="7961656C" w14:textId="77777777" w:rsidR="00D01A16" w:rsidRDefault="007517AF">
            <w:pPr>
              <w:pStyle w:val="TableParagraph"/>
              <w:spacing w:before="1"/>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287CD50D" w14:textId="77777777" w:rsidR="00D01A16" w:rsidRDefault="00D01A16">
            <w:pPr>
              <w:pStyle w:val="TableParagraph"/>
              <w:spacing w:before="13"/>
              <w:ind w:left="127"/>
              <w:rPr>
                <w:sz w:val="12"/>
              </w:rPr>
            </w:pPr>
          </w:p>
          <w:p w14:paraId="58060E17" w14:textId="77777777" w:rsidR="002622CC" w:rsidRDefault="002622CC">
            <w:pPr>
              <w:pStyle w:val="TableParagraph"/>
              <w:spacing w:before="13"/>
              <w:ind w:left="127"/>
              <w:rPr>
                <w:sz w:val="12"/>
              </w:rPr>
            </w:pPr>
          </w:p>
          <w:p w14:paraId="7B57754C" w14:textId="77777777" w:rsidR="002622CC" w:rsidRPr="002622CC" w:rsidRDefault="002622CC">
            <w:pPr>
              <w:pStyle w:val="TableParagraph"/>
              <w:spacing w:before="13"/>
              <w:ind w:left="127"/>
              <w:rPr>
                <w:i/>
                <w:sz w:val="12"/>
                <w:szCs w:val="12"/>
                <w:vertAlign w:val="superscript"/>
              </w:rPr>
            </w:pPr>
            <w:r w:rsidRPr="002622CC">
              <w:rPr>
                <w:sz w:val="16"/>
                <w:szCs w:val="16"/>
              </w:rPr>
              <w:t>ND-0.044</w:t>
            </w:r>
            <w:r>
              <w:rPr>
                <w:sz w:val="16"/>
                <w:szCs w:val="16"/>
                <w:vertAlign w:val="superscript"/>
              </w:rPr>
              <w:t>10</w:t>
            </w:r>
          </w:p>
        </w:tc>
        <w:tc>
          <w:tcPr>
            <w:tcW w:w="1258" w:type="dxa"/>
            <w:tcBorders>
              <w:top w:val="single" w:sz="8" w:space="0" w:color="000000"/>
              <w:left w:val="single" w:sz="8" w:space="0" w:color="000000"/>
              <w:bottom w:val="single" w:sz="8" w:space="0" w:color="000000"/>
              <w:right w:val="single" w:sz="8" w:space="0" w:color="000000"/>
            </w:tcBorders>
          </w:tcPr>
          <w:p w14:paraId="653BE8DB" w14:textId="77777777" w:rsidR="00D01A16" w:rsidRDefault="00D01A16">
            <w:pPr>
              <w:pStyle w:val="TableParagraph"/>
              <w:spacing w:before="2"/>
              <w:rPr>
                <w:sz w:val="19"/>
              </w:rPr>
            </w:pPr>
          </w:p>
          <w:p w14:paraId="46610A53" w14:textId="77777777" w:rsidR="00D01A16" w:rsidRPr="002622CC" w:rsidRDefault="002622CC" w:rsidP="004A50ED">
            <w:pPr>
              <w:pStyle w:val="TableParagraph"/>
              <w:ind w:left="38"/>
              <w:jc w:val="center"/>
              <w:rPr>
                <w:i/>
                <w:sz w:val="18"/>
                <w:szCs w:val="18"/>
                <w:vertAlign w:val="superscript"/>
              </w:rPr>
            </w:pPr>
            <w:r w:rsidRPr="002622CC">
              <w:rPr>
                <w:sz w:val="18"/>
                <w:szCs w:val="18"/>
              </w:rPr>
              <w:t>0.003</w:t>
            </w:r>
            <w:r w:rsidRPr="002622CC">
              <w:rPr>
                <w:i/>
                <w:sz w:val="18"/>
                <w:szCs w:val="18"/>
                <w:vertAlign w:val="superscript"/>
              </w:rPr>
              <w:t>10</w:t>
            </w:r>
          </w:p>
        </w:tc>
        <w:tc>
          <w:tcPr>
            <w:tcW w:w="1532" w:type="dxa"/>
            <w:tcBorders>
              <w:top w:val="single" w:sz="8" w:space="0" w:color="000000"/>
              <w:left w:val="single" w:sz="8" w:space="0" w:color="000000"/>
              <w:bottom w:val="single" w:sz="8" w:space="0" w:color="000000"/>
              <w:right w:val="single" w:sz="8" w:space="0" w:color="000000"/>
            </w:tcBorders>
          </w:tcPr>
          <w:p w14:paraId="13D5FA28" w14:textId="77777777" w:rsidR="00D01A16" w:rsidRDefault="00D01A16">
            <w:pPr>
              <w:pStyle w:val="TableParagraph"/>
              <w:spacing w:before="9"/>
              <w:rPr>
                <w:sz w:val="19"/>
              </w:rPr>
            </w:pPr>
          </w:p>
          <w:p w14:paraId="12EA8881" w14:textId="77777777" w:rsidR="00D01A16" w:rsidRDefault="007517AF">
            <w:pPr>
              <w:pStyle w:val="TableParagraph"/>
              <w:spacing w:before="1"/>
              <w:ind w:left="13"/>
              <w:jc w:val="center"/>
              <w:rPr>
                <w:sz w:val="18"/>
              </w:rPr>
            </w:pPr>
            <w:r>
              <w:rPr>
                <w:w w:val="102"/>
                <w:sz w:val="18"/>
              </w:rPr>
              <w:t>5</w:t>
            </w:r>
          </w:p>
        </w:tc>
        <w:tc>
          <w:tcPr>
            <w:tcW w:w="1170" w:type="dxa"/>
            <w:tcBorders>
              <w:top w:val="single" w:sz="8" w:space="0" w:color="000000"/>
              <w:left w:val="single" w:sz="8" w:space="0" w:color="000000"/>
              <w:bottom w:val="single" w:sz="8" w:space="0" w:color="000000"/>
              <w:right w:val="single" w:sz="8" w:space="0" w:color="000000"/>
            </w:tcBorders>
          </w:tcPr>
          <w:p w14:paraId="4A838AA3"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336A7DE3" w14:textId="77777777" w:rsidR="00D01A16" w:rsidRDefault="007517AF">
            <w:pPr>
              <w:pStyle w:val="TableParagraph"/>
              <w:spacing w:before="17" w:line="244" w:lineRule="auto"/>
              <w:ind w:left="172" w:right="155"/>
              <w:jc w:val="center"/>
              <w:rPr>
                <w:sz w:val="18"/>
              </w:rPr>
            </w:pPr>
            <w:r>
              <w:rPr>
                <w:sz w:val="18"/>
              </w:rPr>
              <w:t>Runoff/leaching from natural deposits; industrial wastes system.</w:t>
            </w:r>
          </w:p>
        </w:tc>
      </w:tr>
      <w:tr w:rsidR="00D01A16" w14:paraId="4CBD513E" w14:textId="77777777" w:rsidTr="002A19D3">
        <w:trPr>
          <w:trHeight w:val="355"/>
        </w:trPr>
        <w:tc>
          <w:tcPr>
            <w:tcW w:w="9990" w:type="dxa"/>
            <w:gridSpan w:val="7"/>
            <w:tcBorders>
              <w:top w:val="single" w:sz="8" w:space="0" w:color="000000"/>
              <w:left w:val="single" w:sz="6" w:space="0" w:color="000000"/>
              <w:bottom w:val="single" w:sz="8" w:space="0" w:color="000000"/>
              <w:right w:val="single" w:sz="8" w:space="0" w:color="000000"/>
            </w:tcBorders>
            <w:vAlign w:val="center"/>
          </w:tcPr>
          <w:p w14:paraId="2BD95C79" w14:textId="77777777" w:rsidR="00D01A16" w:rsidRDefault="007517AF" w:rsidP="00254B89">
            <w:pPr>
              <w:pStyle w:val="TableParagraph"/>
              <w:spacing w:before="12"/>
              <w:ind w:left="3355" w:right="3336"/>
              <w:jc w:val="center"/>
              <w:rPr>
                <w:sz w:val="18"/>
              </w:rPr>
            </w:pPr>
            <w:r>
              <w:rPr>
                <w:sz w:val="18"/>
              </w:rPr>
              <w:t>Water Quality (Not Regulated)</w:t>
            </w:r>
          </w:p>
        </w:tc>
      </w:tr>
      <w:tr w:rsidR="00D01A16" w14:paraId="256EFA94" w14:textId="77777777" w:rsidTr="002A19D3">
        <w:trPr>
          <w:trHeight w:val="250"/>
        </w:trPr>
        <w:tc>
          <w:tcPr>
            <w:tcW w:w="2070" w:type="dxa"/>
            <w:tcBorders>
              <w:top w:val="single" w:sz="8" w:space="0" w:color="000000"/>
              <w:left w:val="single" w:sz="6" w:space="0" w:color="000000"/>
              <w:bottom w:val="single" w:sz="8" w:space="0" w:color="000000"/>
              <w:right w:val="single" w:sz="8" w:space="0" w:color="000000"/>
            </w:tcBorders>
            <w:vAlign w:val="center"/>
          </w:tcPr>
          <w:p w14:paraId="15E295B6" w14:textId="77777777" w:rsidR="00D01A16" w:rsidRDefault="007517AF" w:rsidP="00254B89">
            <w:pPr>
              <w:pStyle w:val="TableParagraph"/>
              <w:spacing w:before="111"/>
              <w:ind w:left="29" w:right="10"/>
              <w:jc w:val="center"/>
              <w:rPr>
                <w:sz w:val="18"/>
              </w:rPr>
            </w:pPr>
            <w:r>
              <w:rPr>
                <w:sz w:val="18"/>
              </w:rPr>
              <w:t>Alkalinity, Total</w:t>
            </w:r>
          </w:p>
        </w:tc>
        <w:tc>
          <w:tcPr>
            <w:tcW w:w="540" w:type="dxa"/>
            <w:tcBorders>
              <w:top w:val="single" w:sz="8" w:space="0" w:color="000000"/>
              <w:left w:val="single" w:sz="8" w:space="0" w:color="000000"/>
              <w:bottom w:val="single" w:sz="8" w:space="0" w:color="000000"/>
              <w:right w:val="single" w:sz="8" w:space="0" w:color="000000"/>
            </w:tcBorders>
          </w:tcPr>
          <w:p w14:paraId="309626F5" w14:textId="77777777" w:rsidR="00D01A16" w:rsidRDefault="007517AF">
            <w:pPr>
              <w:pStyle w:val="TableParagraph"/>
              <w:spacing w:before="111"/>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0B61558E" w14:textId="6D823F57" w:rsidR="00D01A16" w:rsidRPr="007517AF" w:rsidRDefault="00416E56">
            <w:pPr>
              <w:pStyle w:val="TableParagraph"/>
              <w:spacing w:before="111"/>
              <w:ind w:right="127"/>
              <w:jc w:val="right"/>
              <w:rPr>
                <w:color w:val="FF0000"/>
                <w:sz w:val="18"/>
              </w:rPr>
            </w:pPr>
            <w:r w:rsidRPr="00416E56">
              <w:rPr>
                <w:sz w:val="18"/>
              </w:rPr>
              <w:t>5</w:t>
            </w:r>
            <w:r w:rsidR="00A421A5">
              <w:rPr>
                <w:sz w:val="18"/>
              </w:rPr>
              <w:t>4</w:t>
            </w:r>
            <w:r w:rsidRPr="00416E56">
              <w:rPr>
                <w:sz w:val="18"/>
              </w:rPr>
              <w:t xml:space="preserve"> -</w:t>
            </w:r>
            <w:r w:rsidR="00A421A5">
              <w:rPr>
                <w:sz w:val="18"/>
              </w:rPr>
              <w:t xml:space="preserve"> 77</w:t>
            </w:r>
          </w:p>
        </w:tc>
        <w:tc>
          <w:tcPr>
            <w:tcW w:w="1258" w:type="dxa"/>
            <w:tcBorders>
              <w:top w:val="single" w:sz="8" w:space="0" w:color="000000"/>
              <w:left w:val="single" w:sz="8" w:space="0" w:color="000000"/>
              <w:bottom w:val="single" w:sz="8" w:space="0" w:color="000000"/>
              <w:right w:val="single" w:sz="8" w:space="0" w:color="000000"/>
            </w:tcBorders>
          </w:tcPr>
          <w:p w14:paraId="301BE62E" w14:textId="1756B557" w:rsidR="00D01A16" w:rsidRPr="007517AF" w:rsidRDefault="00A421A5">
            <w:pPr>
              <w:pStyle w:val="TableParagraph"/>
              <w:spacing w:before="111"/>
              <w:ind w:left="14"/>
              <w:jc w:val="center"/>
              <w:rPr>
                <w:color w:val="FF0000"/>
                <w:sz w:val="18"/>
              </w:rPr>
            </w:pPr>
            <w:r>
              <w:rPr>
                <w:sz w:val="18"/>
              </w:rPr>
              <w:t>67.5</w:t>
            </w:r>
          </w:p>
        </w:tc>
        <w:tc>
          <w:tcPr>
            <w:tcW w:w="1532" w:type="dxa"/>
            <w:tcBorders>
              <w:top w:val="single" w:sz="8" w:space="0" w:color="000000"/>
              <w:left w:val="single" w:sz="8" w:space="0" w:color="000000"/>
              <w:bottom w:val="single" w:sz="8" w:space="0" w:color="000000"/>
              <w:right w:val="single" w:sz="8" w:space="0" w:color="000000"/>
            </w:tcBorders>
          </w:tcPr>
          <w:p w14:paraId="395A3207" w14:textId="77777777" w:rsidR="00D01A16" w:rsidRPr="007517AF" w:rsidRDefault="00D01A16">
            <w:pPr>
              <w:pStyle w:val="TableParagraph"/>
              <w:rPr>
                <w:rFonts w:ascii="Times New Roman"/>
                <w:color w:val="FF0000"/>
                <w:sz w:val="18"/>
              </w:rPr>
            </w:pPr>
          </w:p>
        </w:tc>
        <w:tc>
          <w:tcPr>
            <w:tcW w:w="1170" w:type="dxa"/>
            <w:tcBorders>
              <w:top w:val="single" w:sz="8" w:space="0" w:color="000000"/>
              <w:left w:val="single" w:sz="8" w:space="0" w:color="000000"/>
              <w:bottom w:val="single" w:sz="8" w:space="0" w:color="000000"/>
              <w:right w:val="single" w:sz="8" w:space="0" w:color="000000"/>
            </w:tcBorders>
          </w:tcPr>
          <w:p w14:paraId="543DFCAD"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69135349" w14:textId="77777777" w:rsidR="00D01A16" w:rsidRDefault="007517AF">
            <w:pPr>
              <w:pStyle w:val="TableParagraph"/>
              <w:spacing w:before="5" w:line="244" w:lineRule="auto"/>
              <w:ind w:left="1065" w:hanging="782"/>
              <w:rPr>
                <w:sz w:val="18"/>
              </w:rPr>
            </w:pPr>
            <w:r>
              <w:rPr>
                <w:sz w:val="18"/>
              </w:rPr>
              <w:t>Erosion of natural occurring deposits</w:t>
            </w:r>
          </w:p>
        </w:tc>
      </w:tr>
      <w:tr w:rsidR="00D01A16" w14:paraId="3E26F063" w14:textId="77777777" w:rsidTr="002A19D3">
        <w:trPr>
          <w:trHeight w:val="133"/>
        </w:trPr>
        <w:tc>
          <w:tcPr>
            <w:tcW w:w="2070" w:type="dxa"/>
            <w:tcBorders>
              <w:top w:val="single" w:sz="8" w:space="0" w:color="000000"/>
              <w:left w:val="single" w:sz="6" w:space="0" w:color="000000"/>
              <w:bottom w:val="single" w:sz="8" w:space="0" w:color="000000"/>
              <w:right w:val="single" w:sz="8" w:space="0" w:color="000000"/>
            </w:tcBorders>
            <w:vAlign w:val="center"/>
          </w:tcPr>
          <w:p w14:paraId="2D8FB830" w14:textId="77777777" w:rsidR="00D01A16" w:rsidRDefault="007517AF" w:rsidP="002A19D3">
            <w:pPr>
              <w:pStyle w:val="TableParagraph"/>
              <w:ind w:left="29" w:right="10"/>
              <w:jc w:val="center"/>
              <w:rPr>
                <w:sz w:val="18"/>
              </w:rPr>
            </w:pPr>
            <w:r>
              <w:rPr>
                <w:sz w:val="18"/>
              </w:rPr>
              <w:t>Ammonia as N</w:t>
            </w:r>
          </w:p>
        </w:tc>
        <w:tc>
          <w:tcPr>
            <w:tcW w:w="540" w:type="dxa"/>
            <w:tcBorders>
              <w:top w:val="single" w:sz="8" w:space="0" w:color="000000"/>
              <w:left w:val="single" w:sz="8" w:space="0" w:color="000000"/>
              <w:bottom w:val="single" w:sz="8" w:space="0" w:color="000000"/>
              <w:right w:val="single" w:sz="8" w:space="0" w:color="000000"/>
            </w:tcBorders>
            <w:vAlign w:val="center"/>
          </w:tcPr>
          <w:p w14:paraId="7D99DAA8" w14:textId="77777777" w:rsidR="00D01A16" w:rsidRDefault="007517AF" w:rsidP="002A19D3">
            <w:pPr>
              <w:pStyle w:val="TableParagraph"/>
              <w:ind w:right="65"/>
              <w:jc w:val="center"/>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vAlign w:val="center"/>
          </w:tcPr>
          <w:p w14:paraId="12665B57" w14:textId="77777777" w:rsidR="00D01A16" w:rsidRDefault="00D01A16" w:rsidP="002A19D3">
            <w:pPr>
              <w:pStyle w:val="TableParagraph"/>
              <w:ind w:left="12"/>
              <w:jc w:val="center"/>
              <w:rPr>
                <w:i/>
                <w:sz w:val="12"/>
              </w:rPr>
            </w:pPr>
          </w:p>
          <w:p w14:paraId="7BCAD944" w14:textId="72D7F44F" w:rsidR="002622CC" w:rsidRPr="002622CC" w:rsidRDefault="002622CC" w:rsidP="002A19D3">
            <w:pPr>
              <w:pStyle w:val="TableParagraph"/>
              <w:ind w:left="14"/>
              <w:jc w:val="center"/>
              <w:rPr>
                <w:i/>
                <w:sz w:val="16"/>
                <w:szCs w:val="16"/>
                <w:vertAlign w:val="superscript"/>
              </w:rPr>
            </w:pPr>
            <w:r>
              <w:rPr>
                <w:sz w:val="18"/>
                <w:szCs w:val="18"/>
              </w:rPr>
              <w:t>ND</w:t>
            </w:r>
            <w:r w:rsidR="00A421A5">
              <w:rPr>
                <w:sz w:val="18"/>
                <w:szCs w:val="18"/>
              </w:rPr>
              <w:t xml:space="preserve"> </w:t>
            </w:r>
            <w:r>
              <w:rPr>
                <w:sz w:val="18"/>
                <w:szCs w:val="18"/>
              </w:rPr>
              <w:t>-</w:t>
            </w:r>
            <w:r w:rsidR="00A421A5">
              <w:rPr>
                <w:sz w:val="18"/>
                <w:szCs w:val="18"/>
              </w:rPr>
              <w:t xml:space="preserve"> </w:t>
            </w:r>
            <w:r>
              <w:rPr>
                <w:sz w:val="18"/>
                <w:szCs w:val="18"/>
              </w:rPr>
              <w:t>1.6</w:t>
            </w:r>
            <w:r>
              <w:rPr>
                <w:i/>
                <w:sz w:val="16"/>
                <w:szCs w:val="16"/>
                <w:vertAlign w:val="superscript"/>
              </w:rPr>
              <w:t>10</w:t>
            </w:r>
          </w:p>
        </w:tc>
        <w:tc>
          <w:tcPr>
            <w:tcW w:w="1258" w:type="dxa"/>
            <w:tcBorders>
              <w:top w:val="single" w:sz="8" w:space="0" w:color="000000"/>
              <w:left w:val="single" w:sz="8" w:space="0" w:color="000000"/>
              <w:bottom w:val="single" w:sz="8" w:space="0" w:color="000000"/>
              <w:right w:val="single" w:sz="8" w:space="0" w:color="000000"/>
            </w:tcBorders>
          </w:tcPr>
          <w:p w14:paraId="2FFDFC8A" w14:textId="77777777" w:rsidR="00D01A16" w:rsidRPr="002622CC" w:rsidRDefault="002622CC" w:rsidP="004A50ED">
            <w:pPr>
              <w:pStyle w:val="TableParagraph"/>
              <w:spacing w:before="108"/>
              <w:ind w:left="89"/>
              <w:jc w:val="center"/>
              <w:rPr>
                <w:i/>
                <w:sz w:val="18"/>
                <w:szCs w:val="18"/>
                <w:vertAlign w:val="superscript"/>
              </w:rPr>
            </w:pPr>
            <w:r>
              <w:rPr>
                <w:sz w:val="18"/>
                <w:szCs w:val="18"/>
              </w:rPr>
              <w:t>0.08</w:t>
            </w:r>
            <w:r>
              <w:rPr>
                <w:i/>
                <w:sz w:val="18"/>
                <w:szCs w:val="18"/>
                <w:vertAlign w:val="superscript"/>
              </w:rPr>
              <w:t>10</w:t>
            </w:r>
          </w:p>
        </w:tc>
        <w:tc>
          <w:tcPr>
            <w:tcW w:w="1532" w:type="dxa"/>
            <w:tcBorders>
              <w:top w:val="single" w:sz="8" w:space="0" w:color="000000"/>
              <w:left w:val="single" w:sz="8" w:space="0" w:color="000000"/>
              <w:bottom w:val="single" w:sz="8" w:space="0" w:color="000000"/>
              <w:right w:val="single" w:sz="8" w:space="0" w:color="000000"/>
            </w:tcBorders>
          </w:tcPr>
          <w:p w14:paraId="3DCE1745"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65F8371"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39424391" w14:textId="77777777" w:rsidR="00D01A16" w:rsidRDefault="00D01A16">
            <w:pPr>
              <w:pStyle w:val="TableParagraph"/>
              <w:rPr>
                <w:rFonts w:ascii="Times New Roman"/>
                <w:sz w:val="18"/>
              </w:rPr>
            </w:pPr>
          </w:p>
        </w:tc>
      </w:tr>
      <w:tr w:rsidR="00D01A16" w14:paraId="7883211C" w14:textId="77777777" w:rsidTr="002A19D3">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76E0D037" w14:textId="77777777" w:rsidR="00D01A16" w:rsidRDefault="007517AF" w:rsidP="00254B89">
            <w:pPr>
              <w:pStyle w:val="TableParagraph"/>
              <w:spacing w:before="14"/>
              <w:ind w:left="29" w:right="10"/>
              <w:jc w:val="center"/>
              <w:rPr>
                <w:sz w:val="18"/>
              </w:rPr>
            </w:pPr>
            <w:r>
              <w:rPr>
                <w:sz w:val="18"/>
              </w:rPr>
              <w:t>Bicarbonate (HCO</w:t>
            </w:r>
            <w:r>
              <w:rPr>
                <w:sz w:val="18"/>
                <w:vertAlign w:val="subscript"/>
              </w:rPr>
              <w:t>3</w:t>
            </w:r>
            <w:r>
              <w:rPr>
                <w:sz w:val="18"/>
              </w:rPr>
              <w:t>)</w:t>
            </w:r>
          </w:p>
        </w:tc>
        <w:tc>
          <w:tcPr>
            <w:tcW w:w="540" w:type="dxa"/>
            <w:tcBorders>
              <w:top w:val="single" w:sz="8" w:space="0" w:color="000000"/>
              <w:left w:val="single" w:sz="8" w:space="0" w:color="000000"/>
              <w:bottom w:val="single" w:sz="8" w:space="0" w:color="000000"/>
              <w:right w:val="single" w:sz="8" w:space="0" w:color="000000"/>
            </w:tcBorders>
          </w:tcPr>
          <w:p w14:paraId="29A0CE69" w14:textId="77777777" w:rsidR="00D01A16" w:rsidRDefault="007517AF">
            <w:pPr>
              <w:pStyle w:val="TableParagraph"/>
              <w:spacing w:before="18"/>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191B5283" w14:textId="54F2465D" w:rsidR="00D01A16" w:rsidRPr="007517AF" w:rsidRDefault="00A421A5">
            <w:pPr>
              <w:pStyle w:val="TableParagraph"/>
              <w:spacing w:before="18"/>
              <w:ind w:right="101"/>
              <w:jc w:val="right"/>
              <w:rPr>
                <w:color w:val="FF0000"/>
                <w:sz w:val="18"/>
              </w:rPr>
            </w:pPr>
            <w:r>
              <w:rPr>
                <w:sz w:val="18"/>
              </w:rPr>
              <w:t>54 - 83</w:t>
            </w:r>
          </w:p>
        </w:tc>
        <w:tc>
          <w:tcPr>
            <w:tcW w:w="1258" w:type="dxa"/>
            <w:tcBorders>
              <w:top w:val="single" w:sz="8" w:space="0" w:color="000000"/>
              <w:left w:val="single" w:sz="8" w:space="0" w:color="000000"/>
              <w:bottom w:val="single" w:sz="8" w:space="0" w:color="000000"/>
              <w:right w:val="single" w:sz="8" w:space="0" w:color="000000"/>
            </w:tcBorders>
          </w:tcPr>
          <w:p w14:paraId="48392030" w14:textId="2A6D256C" w:rsidR="00D01A16" w:rsidRPr="007517AF" w:rsidRDefault="00416E56">
            <w:pPr>
              <w:pStyle w:val="TableParagraph"/>
              <w:spacing w:before="18"/>
              <w:ind w:left="14"/>
              <w:jc w:val="center"/>
              <w:rPr>
                <w:color w:val="FF0000"/>
                <w:sz w:val="18"/>
              </w:rPr>
            </w:pPr>
            <w:r>
              <w:rPr>
                <w:sz w:val="18"/>
              </w:rPr>
              <w:t>6</w:t>
            </w:r>
            <w:r w:rsidR="004A50ED">
              <w:rPr>
                <w:sz w:val="18"/>
              </w:rPr>
              <w:t>6.8</w:t>
            </w:r>
          </w:p>
        </w:tc>
        <w:tc>
          <w:tcPr>
            <w:tcW w:w="1532" w:type="dxa"/>
            <w:tcBorders>
              <w:top w:val="single" w:sz="8" w:space="0" w:color="000000"/>
              <w:left w:val="single" w:sz="8" w:space="0" w:color="000000"/>
              <w:bottom w:val="single" w:sz="8" w:space="0" w:color="000000"/>
              <w:right w:val="single" w:sz="8" w:space="0" w:color="000000"/>
            </w:tcBorders>
          </w:tcPr>
          <w:p w14:paraId="5294BEE8"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F6CB295"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780BD1F8" w14:textId="77777777" w:rsidR="00D01A16" w:rsidRDefault="007517AF">
            <w:pPr>
              <w:pStyle w:val="TableParagraph"/>
              <w:spacing w:before="18"/>
              <w:ind w:left="170" w:right="155"/>
              <w:jc w:val="center"/>
              <w:rPr>
                <w:sz w:val="18"/>
              </w:rPr>
            </w:pPr>
            <w:r>
              <w:rPr>
                <w:sz w:val="18"/>
              </w:rPr>
              <w:t>Part of Alkalinity</w:t>
            </w:r>
          </w:p>
        </w:tc>
      </w:tr>
      <w:tr w:rsidR="00D01A16" w14:paraId="2D9A8CF1" w14:textId="77777777" w:rsidTr="002A19D3">
        <w:trPr>
          <w:trHeight w:val="355"/>
        </w:trPr>
        <w:tc>
          <w:tcPr>
            <w:tcW w:w="2070" w:type="dxa"/>
            <w:tcBorders>
              <w:top w:val="single" w:sz="8" w:space="0" w:color="000000"/>
              <w:left w:val="single" w:sz="6" w:space="0" w:color="000000"/>
              <w:bottom w:val="single" w:sz="8" w:space="0" w:color="000000"/>
              <w:right w:val="single" w:sz="8" w:space="0" w:color="000000"/>
            </w:tcBorders>
            <w:vAlign w:val="center"/>
          </w:tcPr>
          <w:p w14:paraId="599A1F7D" w14:textId="77777777" w:rsidR="00D01A16" w:rsidRDefault="007517AF" w:rsidP="00254B89">
            <w:pPr>
              <w:pStyle w:val="TableParagraph"/>
              <w:spacing w:before="15"/>
              <w:ind w:left="29" w:right="10"/>
              <w:jc w:val="center"/>
              <w:rPr>
                <w:sz w:val="18"/>
              </w:rPr>
            </w:pPr>
            <w:r>
              <w:rPr>
                <w:w w:val="105"/>
                <w:sz w:val="18"/>
              </w:rPr>
              <w:t>Carbonate (CO</w:t>
            </w:r>
            <w:r>
              <w:rPr>
                <w:w w:val="105"/>
                <w:sz w:val="18"/>
                <w:vertAlign w:val="subscript"/>
              </w:rPr>
              <w:t>3</w:t>
            </w:r>
            <w:r>
              <w:rPr>
                <w:w w:val="105"/>
                <w:sz w:val="18"/>
              </w:rPr>
              <w:t>)</w:t>
            </w:r>
          </w:p>
        </w:tc>
        <w:tc>
          <w:tcPr>
            <w:tcW w:w="540" w:type="dxa"/>
            <w:tcBorders>
              <w:top w:val="single" w:sz="8" w:space="0" w:color="000000"/>
              <w:left w:val="single" w:sz="8" w:space="0" w:color="000000"/>
              <w:bottom w:val="single" w:sz="8" w:space="0" w:color="000000"/>
              <w:right w:val="single" w:sz="8" w:space="0" w:color="000000"/>
            </w:tcBorders>
          </w:tcPr>
          <w:p w14:paraId="08B6E30B" w14:textId="77777777" w:rsidR="00D01A16" w:rsidRDefault="007517AF">
            <w:pPr>
              <w:pStyle w:val="TableParagraph"/>
              <w:spacing w:before="19"/>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6B30CE4C" w14:textId="114015F2" w:rsidR="00D01A16" w:rsidRPr="007517AF" w:rsidRDefault="00416E56">
            <w:pPr>
              <w:pStyle w:val="TableParagraph"/>
              <w:spacing w:before="19"/>
              <w:ind w:right="96"/>
              <w:jc w:val="right"/>
              <w:rPr>
                <w:color w:val="FF0000"/>
                <w:sz w:val="18"/>
              </w:rPr>
            </w:pPr>
            <w:r w:rsidRPr="00416E56">
              <w:rPr>
                <w:sz w:val="18"/>
              </w:rPr>
              <w:t xml:space="preserve">ND – </w:t>
            </w:r>
            <w:r w:rsidR="004A50ED">
              <w:rPr>
                <w:sz w:val="18"/>
              </w:rPr>
              <w:t>8.6</w:t>
            </w:r>
          </w:p>
        </w:tc>
        <w:tc>
          <w:tcPr>
            <w:tcW w:w="1258" w:type="dxa"/>
            <w:tcBorders>
              <w:top w:val="single" w:sz="8" w:space="0" w:color="000000"/>
              <w:left w:val="single" w:sz="8" w:space="0" w:color="000000"/>
              <w:bottom w:val="single" w:sz="8" w:space="0" w:color="000000"/>
              <w:right w:val="single" w:sz="8" w:space="0" w:color="000000"/>
            </w:tcBorders>
          </w:tcPr>
          <w:p w14:paraId="4A672761" w14:textId="195F81E6" w:rsidR="00D01A16" w:rsidRPr="007517AF" w:rsidRDefault="004A50ED">
            <w:pPr>
              <w:pStyle w:val="TableParagraph"/>
              <w:spacing w:before="19"/>
              <w:ind w:left="14"/>
              <w:jc w:val="center"/>
              <w:rPr>
                <w:color w:val="FF0000"/>
                <w:sz w:val="18"/>
              </w:rPr>
            </w:pPr>
            <w:r>
              <w:rPr>
                <w:sz w:val="18"/>
              </w:rPr>
              <w:t>6.9</w:t>
            </w:r>
          </w:p>
        </w:tc>
        <w:tc>
          <w:tcPr>
            <w:tcW w:w="1532" w:type="dxa"/>
            <w:tcBorders>
              <w:top w:val="single" w:sz="8" w:space="0" w:color="000000"/>
              <w:left w:val="single" w:sz="8" w:space="0" w:color="000000"/>
              <w:bottom w:val="single" w:sz="8" w:space="0" w:color="000000"/>
              <w:right w:val="single" w:sz="8" w:space="0" w:color="000000"/>
            </w:tcBorders>
          </w:tcPr>
          <w:p w14:paraId="725E921F"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89FF5"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18BD34AD" w14:textId="77777777" w:rsidR="00D01A16" w:rsidRDefault="007517AF">
            <w:pPr>
              <w:pStyle w:val="TableParagraph"/>
              <w:spacing w:before="19"/>
              <w:ind w:left="170" w:right="155"/>
              <w:jc w:val="center"/>
              <w:rPr>
                <w:sz w:val="18"/>
              </w:rPr>
            </w:pPr>
            <w:r>
              <w:rPr>
                <w:sz w:val="18"/>
              </w:rPr>
              <w:t>Part of Alkalinity</w:t>
            </w:r>
          </w:p>
        </w:tc>
      </w:tr>
      <w:tr w:rsidR="00D01A16" w14:paraId="69BAA943" w14:textId="77777777" w:rsidTr="002A19D3">
        <w:trPr>
          <w:trHeight w:val="564"/>
        </w:trPr>
        <w:tc>
          <w:tcPr>
            <w:tcW w:w="2070" w:type="dxa"/>
            <w:tcBorders>
              <w:top w:val="single" w:sz="8" w:space="0" w:color="000000"/>
              <w:left w:val="single" w:sz="6" w:space="0" w:color="000000"/>
              <w:bottom w:val="single" w:sz="8" w:space="0" w:color="000000"/>
              <w:right w:val="single" w:sz="8" w:space="0" w:color="000000"/>
            </w:tcBorders>
            <w:vAlign w:val="center"/>
          </w:tcPr>
          <w:p w14:paraId="1D1DC6F4" w14:textId="77777777" w:rsidR="00D01A16" w:rsidRDefault="007517AF" w:rsidP="00254B89">
            <w:pPr>
              <w:pStyle w:val="TableParagraph"/>
              <w:spacing w:before="121"/>
              <w:ind w:left="29" w:right="10"/>
              <w:jc w:val="center"/>
              <w:rPr>
                <w:sz w:val="18"/>
              </w:rPr>
            </w:pPr>
            <w:r>
              <w:rPr>
                <w:sz w:val="18"/>
              </w:rPr>
              <w:t>Calcium (Ca)</w:t>
            </w:r>
          </w:p>
        </w:tc>
        <w:tc>
          <w:tcPr>
            <w:tcW w:w="540" w:type="dxa"/>
            <w:tcBorders>
              <w:top w:val="single" w:sz="8" w:space="0" w:color="000000"/>
              <w:left w:val="single" w:sz="8" w:space="0" w:color="000000"/>
              <w:bottom w:val="single" w:sz="8" w:space="0" w:color="000000"/>
              <w:right w:val="single" w:sz="8" w:space="0" w:color="000000"/>
            </w:tcBorders>
          </w:tcPr>
          <w:p w14:paraId="1A664A78" w14:textId="77777777" w:rsidR="00D01A16" w:rsidRDefault="007517AF">
            <w:pPr>
              <w:pStyle w:val="TableParagraph"/>
              <w:spacing w:before="121"/>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6143B08A" w14:textId="68E85F2B" w:rsidR="00D01A16" w:rsidRPr="007517AF" w:rsidRDefault="004A50ED">
            <w:pPr>
              <w:pStyle w:val="TableParagraph"/>
              <w:spacing w:before="121"/>
              <w:ind w:right="127"/>
              <w:jc w:val="right"/>
              <w:rPr>
                <w:color w:val="FF0000"/>
                <w:sz w:val="18"/>
              </w:rPr>
            </w:pPr>
            <w:r>
              <w:rPr>
                <w:sz w:val="18"/>
              </w:rPr>
              <w:t>6.4 – 18.0</w:t>
            </w:r>
          </w:p>
        </w:tc>
        <w:tc>
          <w:tcPr>
            <w:tcW w:w="1258" w:type="dxa"/>
            <w:tcBorders>
              <w:top w:val="single" w:sz="8" w:space="0" w:color="000000"/>
              <w:left w:val="single" w:sz="8" w:space="0" w:color="000000"/>
              <w:bottom w:val="single" w:sz="8" w:space="0" w:color="000000"/>
              <w:right w:val="single" w:sz="8" w:space="0" w:color="000000"/>
            </w:tcBorders>
          </w:tcPr>
          <w:p w14:paraId="7CD87AE4" w14:textId="1D4F3393" w:rsidR="00D01A16" w:rsidRPr="007517AF" w:rsidRDefault="00416E56" w:rsidP="000764C5">
            <w:pPr>
              <w:pStyle w:val="TableParagraph"/>
              <w:spacing w:before="121"/>
              <w:ind w:left="14"/>
              <w:jc w:val="center"/>
              <w:rPr>
                <w:color w:val="FF0000"/>
                <w:sz w:val="18"/>
              </w:rPr>
            </w:pPr>
            <w:r>
              <w:rPr>
                <w:sz w:val="18"/>
              </w:rPr>
              <w:t>1</w:t>
            </w:r>
            <w:r w:rsidR="004A50ED">
              <w:rPr>
                <w:sz w:val="18"/>
              </w:rPr>
              <w:t>4.2</w:t>
            </w:r>
          </w:p>
        </w:tc>
        <w:tc>
          <w:tcPr>
            <w:tcW w:w="1532" w:type="dxa"/>
            <w:tcBorders>
              <w:top w:val="single" w:sz="8" w:space="0" w:color="000000"/>
              <w:left w:val="single" w:sz="8" w:space="0" w:color="000000"/>
              <w:bottom w:val="single" w:sz="8" w:space="0" w:color="000000"/>
              <w:right w:val="single" w:sz="8" w:space="0" w:color="000000"/>
            </w:tcBorders>
          </w:tcPr>
          <w:p w14:paraId="17EF7817"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8DEB630"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7300333D" w14:textId="77777777" w:rsidR="00D01A16" w:rsidRDefault="007517AF">
            <w:pPr>
              <w:pStyle w:val="TableParagraph"/>
              <w:spacing w:before="16" w:line="244" w:lineRule="auto"/>
              <w:ind w:left="1065" w:hanging="782"/>
              <w:rPr>
                <w:sz w:val="18"/>
              </w:rPr>
            </w:pPr>
            <w:r>
              <w:rPr>
                <w:sz w:val="18"/>
              </w:rPr>
              <w:t>Erosion of natural occurring deposits</w:t>
            </w:r>
          </w:p>
        </w:tc>
      </w:tr>
      <w:tr w:rsidR="00D01A16" w14:paraId="7E5D4B4A" w14:textId="77777777" w:rsidTr="002A19D3">
        <w:trPr>
          <w:trHeight w:val="565"/>
        </w:trPr>
        <w:tc>
          <w:tcPr>
            <w:tcW w:w="2070" w:type="dxa"/>
            <w:tcBorders>
              <w:top w:val="single" w:sz="8" w:space="0" w:color="000000"/>
              <w:left w:val="single" w:sz="6" w:space="0" w:color="000000"/>
              <w:bottom w:val="single" w:sz="8" w:space="0" w:color="000000"/>
              <w:right w:val="single" w:sz="8" w:space="0" w:color="000000"/>
            </w:tcBorders>
            <w:vAlign w:val="center"/>
          </w:tcPr>
          <w:p w14:paraId="459B0CD3" w14:textId="77777777" w:rsidR="002622CC" w:rsidRDefault="000734DF" w:rsidP="00254B89">
            <w:pPr>
              <w:pStyle w:val="TableParagraph"/>
              <w:ind w:left="29" w:right="10"/>
              <w:jc w:val="center"/>
              <w:rPr>
                <w:sz w:val="18"/>
              </w:rPr>
            </w:pPr>
            <w:r>
              <w:rPr>
                <w:sz w:val="18"/>
              </w:rPr>
              <w:t>Hardness, Total</w:t>
            </w:r>
          </w:p>
        </w:tc>
        <w:tc>
          <w:tcPr>
            <w:tcW w:w="540" w:type="dxa"/>
            <w:tcBorders>
              <w:top w:val="single" w:sz="8" w:space="0" w:color="000000"/>
              <w:left w:val="single" w:sz="8" w:space="0" w:color="000000"/>
              <w:bottom w:val="single" w:sz="8" w:space="0" w:color="000000"/>
              <w:right w:val="single" w:sz="8" w:space="0" w:color="000000"/>
            </w:tcBorders>
          </w:tcPr>
          <w:p w14:paraId="6847E0A1" w14:textId="77777777" w:rsidR="00D01A16" w:rsidRDefault="00D01A16">
            <w:pPr>
              <w:pStyle w:val="TableParagraph"/>
              <w:spacing w:before="5"/>
              <w:rPr>
                <w:sz w:val="28"/>
              </w:rPr>
            </w:pPr>
          </w:p>
          <w:p w14:paraId="2881627F" w14:textId="77777777" w:rsidR="00D01A16" w:rsidRDefault="007517AF">
            <w:pPr>
              <w:pStyle w:val="TableParagraph"/>
              <w:ind w:right="65"/>
              <w:jc w:val="right"/>
              <w:rPr>
                <w:sz w:val="18"/>
              </w:rPr>
            </w:pPr>
            <w:r>
              <w:rPr>
                <w:sz w:val="18"/>
              </w:rPr>
              <w:t>mg/L</w:t>
            </w:r>
          </w:p>
        </w:tc>
        <w:tc>
          <w:tcPr>
            <w:tcW w:w="1080" w:type="dxa"/>
            <w:tcBorders>
              <w:top w:val="single" w:sz="8" w:space="0" w:color="000000"/>
              <w:left w:val="single" w:sz="8" w:space="0" w:color="000000"/>
              <w:bottom w:val="single" w:sz="8" w:space="0" w:color="000000"/>
              <w:right w:val="single" w:sz="8" w:space="0" w:color="000000"/>
            </w:tcBorders>
          </w:tcPr>
          <w:p w14:paraId="06AC6C18" w14:textId="77777777" w:rsidR="00D01A16" w:rsidRDefault="00D01A16">
            <w:pPr>
              <w:pStyle w:val="TableParagraph"/>
              <w:spacing w:before="5"/>
              <w:rPr>
                <w:sz w:val="28"/>
              </w:rPr>
            </w:pPr>
          </w:p>
          <w:p w14:paraId="1FBB92E9" w14:textId="6897AB67" w:rsidR="00D01A16" w:rsidRPr="007517AF" w:rsidRDefault="004A50ED">
            <w:pPr>
              <w:pStyle w:val="TableParagraph"/>
              <w:ind w:right="152"/>
              <w:jc w:val="right"/>
              <w:rPr>
                <w:color w:val="FF0000"/>
                <w:sz w:val="18"/>
              </w:rPr>
            </w:pPr>
            <w:r>
              <w:rPr>
                <w:sz w:val="18"/>
              </w:rPr>
              <w:t xml:space="preserve">16 </w:t>
            </w:r>
            <w:r w:rsidR="00416E56" w:rsidRPr="00416E56">
              <w:rPr>
                <w:sz w:val="18"/>
              </w:rPr>
              <w:t>-</w:t>
            </w:r>
            <w:r>
              <w:rPr>
                <w:sz w:val="18"/>
              </w:rPr>
              <w:t xml:space="preserve"> 46</w:t>
            </w:r>
          </w:p>
        </w:tc>
        <w:tc>
          <w:tcPr>
            <w:tcW w:w="1258" w:type="dxa"/>
            <w:tcBorders>
              <w:top w:val="single" w:sz="8" w:space="0" w:color="000000"/>
              <w:left w:val="single" w:sz="8" w:space="0" w:color="000000"/>
              <w:bottom w:val="single" w:sz="8" w:space="0" w:color="000000"/>
              <w:right w:val="single" w:sz="8" w:space="0" w:color="000000"/>
            </w:tcBorders>
          </w:tcPr>
          <w:p w14:paraId="79FFC557" w14:textId="77777777" w:rsidR="00D01A16" w:rsidRDefault="00D01A16">
            <w:pPr>
              <w:pStyle w:val="TableParagraph"/>
              <w:spacing w:before="5"/>
              <w:rPr>
                <w:sz w:val="28"/>
              </w:rPr>
            </w:pPr>
          </w:p>
          <w:p w14:paraId="64428C7F" w14:textId="297A1485" w:rsidR="00D01A16" w:rsidRPr="007517AF" w:rsidRDefault="004A50ED">
            <w:pPr>
              <w:pStyle w:val="TableParagraph"/>
              <w:ind w:left="14"/>
              <w:jc w:val="center"/>
              <w:rPr>
                <w:color w:val="FF0000"/>
                <w:sz w:val="18"/>
              </w:rPr>
            </w:pPr>
            <w:r>
              <w:rPr>
                <w:sz w:val="18"/>
              </w:rPr>
              <w:t>36.4</w:t>
            </w:r>
          </w:p>
        </w:tc>
        <w:tc>
          <w:tcPr>
            <w:tcW w:w="1532" w:type="dxa"/>
            <w:tcBorders>
              <w:top w:val="single" w:sz="8" w:space="0" w:color="000000"/>
              <w:left w:val="single" w:sz="8" w:space="0" w:color="000000"/>
              <w:bottom w:val="single" w:sz="8" w:space="0" w:color="000000"/>
              <w:right w:val="single" w:sz="8" w:space="0" w:color="000000"/>
            </w:tcBorders>
          </w:tcPr>
          <w:p w14:paraId="6814C192" w14:textId="77777777" w:rsidR="00D01A16" w:rsidRDefault="00D01A16">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52EB48" w14:textId="77777777" w:rsidR="00D01A16" w:rsidRDefault="00D01A16">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2B1922EB" w14:textId="77777777" w:rsidR="00D01A16" w:rsidRDefault="007517AF">
            <w:pPr>
              <w:pStyle w:val="TableParagraph"/>
              <w:spacing w:before="10" w:line="244" w:lineRule="auto"/>
              <w:ind w:left="172" w:right="155"/>
              <w:jc w:val="center"/>
              <w:rPr>
                <w:sz w:val="18"/>
              </w:rPr>
            </w:pPr>
            <w:r>
              <w:rPr>
                <w:sz w:val="18"/>
              </w:rPr>
              <w:t>The sum of polyvalent cations, generally magnesium and calcium. Usually naturally occurring.</w:t>
            </w:r>
          </w:p>
        </w:tc>
      </w:tr>
      <w:tr w:rsidR="00AF3AB4" w14:paraId="5C998E40" w14:textId="77777777" w:rsidTr="002A19D3">
        <w:trPr>
          <w:trHeight w:val="646"/>
        </w:trPr>
        <w:tc>
          <w:tcPr>
            <w:tcW w:w="2070" w:type="dxa"/>
            <w:tcBorders>
              <w:top w:val="single" w:sz="8" w:space="0" w:color="000000"/>
              <w:left w:val="single" w:sz="6" w:space="0" w:color="000000"/>
              <w:bottom w:val="single" w:sz="8" w:space="0" w:color="000000"/>
              <w:right w:val="single" w:sz="8" w:space="0" w:color="000000"/>
            </w:tcBorders>
            <w:vAlign w:val="center"/>
          </w:tcPr>
          <w:p w14:paraId="32470D47" w14:textId="6C6A7A28" w:rsidR="00AF3AB4" w:rsidRPr="00AF3AB4" w:rsidRDefault="00AF3AB4" w:rsidP="00254B89">
            <w:pPr>
              <w:pStyle w:val="TableParagraph"/>
              <w:spacing w:before="5"/>
              <w:jc w:val="center"/>
              <w:rPr>
                <w:sz w:val="18"/>
                <w:szCs w:val="18"/>
              </w:rPr>
            </w:pPr>
            <w:r>
              <w:rPr>
                <w:sz w:val="18"/>
                <w:szCs w:val="18"/>
              </w:rPr>
              <w:t>pH</w:t>
            </w:r>
          </w:p>
        </w:tc>
        <w:tc>
          <w:tcPr>
            <w:tcW w:w="540" w:type="dxa"/>
            <w:tcBorders>
              <w:top w:val="single" w:sz="8" w:space="0" w:color="000000"/>
              <w:left w:val="single" w:sz="8" w:space="0" w:color="000000"/>
              <w:bottom w:val="single" w:sz="8" w:space="0" w:color="000000"/>
              <w:right w:val="single" w:sz="8" w:space="0" w:color="000000"/>
            </w:tcBorders>
          </w:tcPr>
          <w:p w14:paraId="6AD52C97" w14:textId="77777777" w:rsidR="00AF3AB4" w:rsidRDefault="00AF3AB4">
            <w:pPr>
              <w:pStyle w:val="TableParagraph"/>
              <w:spacing w:before="5"/>
              <w:rPr>
                <w:sz w:val="28"/>
              </w:rPr>
            </w:pPr>
          </w:p>
        </w:tc>
        <w:tc>
          <w:tcPr>
            <w:tcW w:w="1080" w:type="dxa"/>
            <w:tcBorders>
              <w:top w:val="single" w:sz="8" w:space="0" w:color="000000"/>
              <w:left w:val="single" w:sz="8" w:space="0" w:color="000000"/>
              <w:bottom w:val="single" w:sz="8" w:space="0" w:color="000000"/>
              <w:right w:val="single" w:sz="8" w:space="0" w:color="000000"/>
            </w:tcBorders>
          </w:tcPr>
          <w:p w14:paraId="0F1C87DB" w14:textId="77777777" w:rsidR="00AF3AB4" w:rsidRDefault="00AF3AB4">
            <w:pPr>
              <w:pStyle w:val="TableParagraph"/>
              <w:spacing w:before="5"/>
              <w:rPr>
                <w:sz w:val="28"/>
              </w:rPr>
            </w:pPr>
          </w:p>
          <w:p w14:paraId="54949EB8" w14:textId="3AEB82E1" w:rsidR="002622CC" w:rsidRDefault="004A50ED" w:rsidP="002622CC">
            <w:pPr>
              <w:pStyle w:val="TableParagraph"/>
              <w:spacing w:before="5"/>
              <w:jc w:val="center"/>
              <w:rPr>
                <w:sz w:val="28"/>
              </w:rPr>
            </w:pPr>
            <w:r>
              <w:rPr>
                <w:sz w:val="18"/>
              </w:rPr>
              <w:t>7.3 – 8.8</w:t>
            </w:r>
          </w:p>
        </w:tc>
        <w:tc>
          <w:tcPr>
            <w:tcW w:w="1258" w:type="dxa"/>
            <w:tcBorders>
              <w:top w:val="single" w:sz="8" w:space="0" w:color="000000"/>
              <w:left w:val="single" w:sz="8" w:space="0" w:color="000000"/>
              <w:bottom w:val="single" w:sz="8" w:space="0" w:color="000000"/>
              <w:right w:val="single" w:sz="8" w:space="0" w:color="000000"/>
            </w:tcBorders>
          </w:tcPr>
          <w:p w14:paraId="6499E197" w14:textId="77777777" w:rsidR="004F74E2" w:rsidRDefault="004F74E2" w:rsidP="004F74E2">
            <w:pPr>
              <w:pStyle w:val="TableParagraph"/>
              <w:spacing w:before="5"/>
              <w:jc w:val="center"/>
              <w:rPr>
                <w:color w:val="FF0000"/>
                <w:sz w:val="18"/>
                <w:szCs w:val="18"/>
              </w:rPr>
            </w:pPr>
          </w:p>
          <w:p w14:paraId="7E705B82" w14:textId="77777777" w:rsidR="004F74E2" w:rsidRDefault="004F74E2" w:rsidP="004F74E2">
            <w:pPr>
              <w:pStyle w:val="TableParagraph"/>
              <w:spacing w:before="5"/>
              <w:jc w:val="center"/>
              <w:rPr>
                <w:color w:val="FF0000"/>
                <w:sz w:val="18"/>
                <w:szCs w:val="18"/>
              </w:rPr>
            </w:pPr>
          </w:p>
          <w:p w14:paraId="37737B85" w14:textId="7A584687" w:rsidR="00AF3AB4" w:rsidRPr="004F74E2" w:rsidRDefault="000764C5" w:rsidP="004F74E2">
            <w:pPr>
              <w:pStyle w:val="TableParagraph"/>
              <w:spacing w:before="5"/>
              <w:jc w:val="center"/>
              <w:rPr>
                <w:color w:val="FF0000"/>
                <w:sz w:val="18"/>
                <w:szCs w:val="18"/>
              </w:rPr>
            </w:pPr>
            <w:r>
              <w:rPr>
                <w:sz w:val="18"/>
                <w:szCs w:val="18"/>
              </w:rPr>
              <w:t>8.</w:t>
            </w:r>
            <w:r w:rsidR="004A50ED">
              <w:rPr>
                <w:sz w:val="18"/>
                <w:szCs w:val="18"/>
              </w:rPr>
              <w:t>24</w:t>
            </w:r>
          </w:p>
        </w:tc>
        <w:tc>
          <w:tcPr>
            <w:tcW w:w="1532" w:type="dxa"/>
            <w:tcBorders>
              <w:top w:val="single" w:sz="8" w:space="0" w:color="000000"/>
              <w:left w:val="single" w:sz="8" w:space="0" w:color="000000"/>
              <w:bottom w:val="single" w:sz="8" w:space="0" w:color="000000"/>
              <w:right w:val="single" w:sz="8" w:space="0" w:color="000000"/>
            </w:tcBorders>
          </w:tcPr>
          <w:p w14:paraId="6456695E" w14:textId="77777777" w:rsidR="004F74E2" w:rsidRDefault="004F74E2" w:rsidP="004F74E2">
            <w:pPr>
              <w:pStyle w:val="TableParagraph"/>
              <w:jc w:val="center"/>
              <w:rPr>
                <w:sz w:val="18"/>
              </w:rPr>
            </w:pPr>
          </w:p>
          <w:p w14:paraId="621522FF" w14:textId="77777777" w:rsidR="004F74E2" w:rsidRDefault="004F74E2" w:rsidP="004F74E2">
            <w:pPr>
              <w:pStyle w:val="TableParagraph"/>
              <w:jc w:val="center"/>
              <w:rPr>
                <w:sz w:val="18"/>
              </w:rPr>
            </w:pPr>
          </w:p>
          <w:p w14:paraId="5FEC8765" w14:textId="77777777" w:rsidR="00AF3AB4" w:rsidRDefault="00AF3AB4" w:rsidP="004F74E2">
            <w:pPr>
              <w:pStyle w:val="TableParagraph"/>
              <w:jc w:val="center"/>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132A13" w14:textId="77777777" w:rsidR="00AF3AB4" w:rsidRDefault="00AF3AB4">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4A41E275" w14:textId="77777777" w:rsidR="00AF3AB4" w:rsidRDefault="004F74E2">
            <w:pPr>
              <w:pStyle w:val="TableParagraph"/>
              <w:spacing w:before="10" w:line="244" w:lineRule="auto"/>
              <w:ind w:left="172" w:right="155"/>
              <w:jc w:val="center"/>
              <w:rPr>
                <w:sz w:val="18"/>
              </w:rPr>
            </w:pPr>
            <w:r w:rsidRPr="00715011">
              <w:rPr>
                <w:sz w:val="18"/>
                <w:szCs w:val="18"/>
              </w:rPr>
              <w:t>Low pH: bitter metallic taste; corrosion</w:t>
            </w:r>
            <w:r w:rsidRPr="00715011">
              <w:rPr>
                <w:sz w:val="18"/>
                <w:szCs w:val="18"/>
              </w:rPr>
              <w:br/>
              <w:t>High pH: slippery feel; soda taste; deposits</w:t>
            </w:r>
          </w:p>
        </w:tc>
      </w:tr>
      <w:tr w:rsidR="002A19D3" w14:paraId="65153D78" w14:textId="77777777" w:rsidTr="002A19D3">
        <w:trPr>
          <w:trHeight w:val="646"/>
        </w:trPr>
        <w:tc>
          <w:tcPr>
            <w:tcW w:w="2070" w:type="dxa"/>
            <w:tcBorders>
              <w:top w:val="single" w:sz="8" w:space="0" w:color="000000"/>
              <w:left w:val="single" w:sz="6" w:space="0" w:color="000000"/>
              <w:bottom w:val="single" w:sz="8" w:space="0" w:color="000000"/>
              <w:right w:val="single" w:sz="8" w:space="0" w:color="000000"/>
            </w:tcBorders>
            <w:vAlign w:val="center"/>
          </w:tcPr>
          <w:p w14:paraId="0BD79724" w14:textId="1BC88565" w:rsidR="002A19D3" w:rsidRPr="002A19D3" w:rsidRDefault="002A19D3" w:rsidP="002A19D3">
            <w:pPr>
              <w:pStyle w:val="TableParagraph"/>
              <w:spacing w:before="5"/>
              <w:jc w:val="center"/>
              <w:rPr>
                <w:sz w:val="18"/>
                <w:szCs w:val="18"/>
              </w:rPr>
            </w:pPr>
            <w:r w:rsidRPr="002A19D3">
              <w:rPr>
                <w:sz w:val="18"/>
                <w:szCs w:val="18"/>
              </w:rPr>
              <w:t xml:space="preserve">Perfluorohexanoic </w:t>
            </w:r>
            <w:r>
              <w:rPr>
                <w:sz w:val="18"/>
                <w:szCs w:val="18"/>
              </w:rPr>
              <w:t>A</w:t>
            </w:r>
            <w:r w:rsidRPr="002A19D3">
              <w:rPr>
                <w:sz w:val="18"/>
                <w:szCs w:val="18"/>
              </w:rPr>
              <w:t>cid</w:t>
            </w:r>
            <w:r w:rsidR="00C61496">
              <w:rPr>
                <w:sz w:val="18"/>
                <w:szCs w:val="18"/>
              </w:rPr>
              <w:t xml:space="preserve"> (PFHxA)</w:t>
            </w:r>
            <w:r>
              <w:rPr>
                <w:sz w:val="18"/>
                <w:szCs w:val="18"/>
              </w:rPr>
              <w:t>*</w:t>
            </w:r>
          </w:p>
        </w:tc>
        <w:tc>
          <w:tcPr>
            <w:tcW w:w="540" w:type="dxa"/>
            <w:tcBorders>
              <w:top w:val="single" w:sz="8" w:space="0" w:color="000000"/>
              <w:left w:val="single" w:sz="8" w:space="0" w:color="000000"/>
              <w:bottom w:val="single" w:sz="8" w:space="0" w:color="000000"/>
              <w:right w:val="single" w:sz="8" w:space="0" w:color="000000"/>
            </w:tcBorders>
            <w:vAlign w:val="center"/>
          </w:tcPr>
          <w:p w14:paraId="68CDF98C" w14:textId="1C6CD478" w:rsidR="002A19D3" w:rsidRPr="002A19D3" w:rsidRDefault="002A19D3" w:rsidP="002A19D3">
            <w:pPr>
              <w:pStyle w:val="TableParagraph"/>
              <w:spacing w:before="5"/>
              <w:jc w:val="center"/>
              <w:rPr>
                <w:sz w:val="18"/>
                <w:szCs w:val="18"/>
              </w:rPr>
            </w:pPr>
            <w:r>
              <w:rPr>
                <w:sz w:val="18"/>
                <w:szCs w:val="18"/>
              </w:rPr>
              <w:t>n</w:t>
            </w:r>
            <w:r w:rsidRPr="002A19D3">
              <w:rPr>
                <w:sz w:val="18"/>
                <w:szCs w:val="18"/>
              </w:rPr>
              <w:t>g/L</w:t>
            </w:r>
          </w:p>
        </w:tc>
        <w:tc>
          <w:tcPr>
            <w:tcW w:w="1080" w:type="dxa"/>
            <w:tcBorders>
              <w:top w:val="single" w:sz="8" w:space="0" w:color="000000"/>
              <w:left w:val="single" w:sz="8" w:space="0" w:color="000000"/>
              <w:bottom w:val="single" w:sz="8" w:space="0" w:color="000000"/>
              <w:right w:val="single" w:sz="8" w:space="0" w:color="000000"/>
            </w:tcBorders>
            <w:vAlign w:val="center"/>
          </w:tcPr>
          <w:p w14:paraId="40EB55E9" w14:textId="51DFB7E5" w:rsidR="002A19D3" w:rsidRPr="002A19D3" w:rsidRDefault="002A19D3" w:rsidP="002A19D3">
            <w:pPr>
              <w:pStyle w:val="TableParagraph"/>
              <w:spacing w:before="5"/>
              <w:jc w:val="center"/>
              <w:rPr>
                <w:sz w:val="18"/>
                <w:szCs w:val="18"/>
              </w:rPr>
            </w:pPr>
            <w:r w:rsidRPr="002A19D3">
              <w:rPr>
                <w:sz w:val="18"/>
                <w:szCs w:val="18"/>
              </w:rPr>
              <w:t>4.1</w:t>
            </w:r>
          </w:p>
        </w:tc>
        <w:tc>
          <w:tcPr>
            <w:tcW w:w="1258" w:type="dxa"/>
            <w:tcBorders>
              <w:top w:val="single" w:sz="8" w:space="0" w:color="000000"/>
              <w:left w:val="single" w:sz="8" w:space="0" w:color="000000"/>
              <w:bottom w:val="single" w:sz="8" w:space="0" w:color="000000"/>
              <w:right w:val="single" w:sz="8" w:space="0" w:color="000000"/>
            </w:tcBorders>
          </w:tcPr>
          <w:p w14:paraId="1F4BB49F" w14:textId="419555D6" w:rsidR="002A19D3" w:rsidRDefault="002A19D3" w:rsidP="002A19D3">
            <w:pPr>
              <w:pStyle w:val="TableParagraph"/>
              <w:spacing w:before="5"/>
              <w:jc w:val="center"/>
              <w:rPr>
                <w:color w:val="FF0000"/>
                <w:sz w:val="18"/>
                <w:szCs w:val="18"/>
              </w:rPr>
            </w:pPr>
          </w:p>
        </w:tc>
        <w:tc>
          <w:tcPr>
            <w:tcW w:w="1532" w:type="dxa"/>
            <w:tcBorders>
              <w:top w:val="single" w:sz="8" w:space="0" w:color="000000"/>
              <w:left w:val="single" w:sz="8" w:space="0" w:color="000000"/>
              <w:bottom w:val="single" w:sz="8" w:space="0" w:color="000000"/>
              <w:right w:val="single" w:sz="8" w:space="0" w:color="000000"/>
            </w:tcBorders>
          </w:tcPr>
          <w:p w14:paraId="365CFD99" w14:textId="77777777" w:rsidR="002A19D3" w:rsidRDefault="002A19D3" w:rsidP="002A19D3">
            <w:pPr>
              <w:pStyle w:val="TableParagraph"/>
              <w:jc w:val="center"/>
              <w:rPr>
                <w:sz w:val="18"/>
              </w:rPr>
            </w:pPr>
          </w:p>
        </w:tc>
        <w:tc>
          <w:tcPr>
            <w:tcW w:w="1170" w:type="dxa"/>
            <w:tcBorders>
              <w:top w:val="single" w:sz="8" w:space="0" w:color="000000"/>
              <w:left w:val="single" w:sz="8" w:space="0" w:color="000000"/>
              <w:bottom w:val="single" w:sz="8" w:space="0" w:color="000000"/>
              <w:right w:val="single" w:sz="8" w:space="0" w:color="000000"/>
            </w:tcBorders>
          </w:tcPr>
          <w:p w14:paraId="28799526" w14:textId="77777777" w:rsidR="002A19D3" w:rsidRDefault="002A19D3" w:rsidP="002A19D3">
            <w:pPr>
              <w:pStyle w:val="TableParagraph"/>
              <w:rPr>
                <w:rFonts w:ascii="Times New Roman"/>
                <w:sz w:val="18"/>
              </w:rPr>
            </w:pPr>
          </w:p>
        </w:tc>
        <w:tc>
          <w:tcPr>
            <w:tcW w:w="2340" w:type="dxa"/>
            <w:tcBorders>
              <w:top w:val="single" w:sz="8" w:space="0" w:color="000000"/>
              <w:left w:val="single" w:sz="8" w:space="0" w:color="000000"/>
              <w:bottom w:val="single" w:sz="8" w:space="0" w:color="000000"/>
              <w:right w:val="single" w:sz="8" w:space="0" w:color="000000"/>
            </w:tcBorders>
          </w:tcPr>
          <w:p w14:paraId="5B5B9FFB" w14:textId="2DA8A579" w:rsidR="002A19D3" w:rsidRPr="00715011" w:rsidRDefault="002A19D3" w:rsidP="00C61496">
            <w:pPr>
              <w:pStyle w:val="TableParagraph"/>
              <w:spacing w:before="10" w:line="244" w:lineRule="auto"/>
              <w:ind w:left="172" w:right="155"/>
              <w:jc w:val="center"/>
              <w:rPr>
                <w:sz w:val="18"/>
                <w:szCs w:val="18"/>
              </w:rPr>
            </w:pPr>
            <w:r>
              <w:rPr>
                <w:sz w:val="18"/>
                <w:szCs w:val="18"/>
              </w:rPr>
              <w:t xml:space="preserve">A result of </w:t>
            </w:r>
            <w:r w:rsidR="00C61496">
              <w:rPr>
                <w:sz w:val="18"/>
                <w:szCs w:val="18"/>
              </w:rPr>
              <w:t>firefighting</w:t>
            </w:r>
            <w:r>
              <w:rPr>
                <w:sz w:val="18"/>
                <w:szCs w:val="18"/>
              </w:rPr>
              <w:t xml:space="preserve"> foam usage</w:t>
            </w:r>
          </w:p>
        </w:tc>
      </w:tr>
    </w:tbl>
    <w:p w14:paraId="4C8901D6" w14:textId="63E6BCE0" w:rsidR="00D01A16" w:rsidRDefault="007517AF" w:rsidP="002A19D3">
      <w:pPr>
        <w:pStyle w:val="BodyText"/>
        <w:spacing w:before="41"/>
        <w:ind w:right="226"/>
      </w:pPr>
      <w:r>
        <w:rPr>
          <w:b/>
          <w:i/>
        </w:rPr>
        <w:t xml:space="preserve">Italicized numbers </w:t>
      </w:r>
      <w:r>
        <w:t>indicate the year the data is from i.e (</w:t>
      </w:r>
      <w:r>
        <w:rPr>
          <w:i/>
          <w:vertAlign w:val="superscript"/>
        </w:rPr>
        <w:t>10</w:t>
      </w:r>
      <w:r>
        <w:rPr>
          <w:i/>
        </w:rPr>
        <w:t xml:space="preserve"> </w:t>
      </w:r>
      <w:r>
        <w:t xml:space="preserve">for 2010, </w:t>
      </w:r>
      <w:r w:rsidR="0048441E">
        <w:rPr>
          <w:i/>
          <w:vertAlign w:val="superscript"/>
        </w:rPr>
        <w:t>16</w:t>
      </w:r>
      <w:r>
        <w:rPr>
          <w:i/>
        </w:rPr>
        <w:t xml:space="preserve"> </w:t>
      </w:r>
      <w:r w:rsidR="0048441E">
        <w:t>for 2016,</w:t>
      </w:r>
      <w:r w:rsidR="0048441E">
        <w:rPr>
          <w:i/>
          <w:vertAlign w:val="superscript"/>
        </w:rPr>
        <w:t xml:space="preserve">17 </w:t>
      </w:r>
      <w:r w:rsidR="0048441E">
        <w:t>for 2017</w:t>
      </w:r>
      <w:r w:rsidR="004A50ED">
        <w:t xml:space="preserve">, </w:t>
      </w:r>
      <w:r w:rsidR="004A50ED">
        <w:rPr>
          <w:i/>
          <w:vertAlign w:val="superscript"/>
        </w:rPr>
        <w:t xml:space="preserve">19 </w:t>
      </w:r>
      <w:r w:rsidR="004A50ED">
        <w:t>for 2019</w:t>
      </w:r>
      <w:r>
        <w:t>). If no number, data is from 20</w:t>
      </w:r>
      <w:r w:rsidR="004A50ED">
        <w:t>20</w:t>
      </w:r>
      <w:r>
        <w:t xml:space="preserve">.  </w:t>
      </w:r>
      <w:r>
        <w:rPr>
          <w:color w:val="0000FF"/>
        </w:rPr>
        <w:t>Back to Top</w:t>
      </w:r>
    </w:p>
    <w:p w14:paraId="0ABB24E4" w14:textId="0FA97D7B" w:rsidR="002A19D3" w:rsidRDefault="002A19D3" w:rsidP="002A19D3">
      <w:pPr>
        <w:pStyle w:val="BodyText"/>
        <w:spacing w:before="1"/>
        <w:ind w:right="0"/>
        <w:jc w:val="both"/>
      </w:pPr>
      <w:r>
        <w:t xml:space="preserve">* </w:t>
      </w:r>
      <w:r w:rsidRPr="002A19D3">
        <w:t xml:space="preserve">Perfluorohexanoic </w:t>
      </w:r>
      <w:r>
        <w:t>Acid</w:t>
      </w:r>
      <w:r w:rsidR="00C61496">
        <w:t xml:space="preserve"> </w:t>
      </w:r>
      <w:r w:rsidRPr="002A19D3">
        <w:t>was fo</w:t>
      </w:r>
      <w:r>
        <w:t>u</w:t>
      </w:r>
      <w:r w:rsidRPr="002A19D3">
        <w:t>n</w:t>
      </w:r>
      <w:r>
        <w:t>d</w:t>
      </w:r>
      <w:r w:rsidRPr="002A19D3">
        <w:t xml:space="preserve"> in our</w:t>
      </w:r>
      <w:r>
        <w:t xml:space="preserve"> source water but not found in our treated water. </w:t>
      </w:r>
    </w:p>
    <w:p w14:paraId="3D29E175" w14:textId="77777777" w:rsidR="002A19D3" w:rsidRDefault="002A19D3">
      <w:pPr>
        <w:sectPr w:rsidR="002A19D3">
          <w:pgSz w:w="12240" w:h="15840"/>
          <w:pgMar w:top="1080" w:right="1000" w:bottom="280" w:left="1080" w:header="720" w:footer="720" w:gutter="0"/>
          <w:cols w:space="720"/>
        </w:sect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20"/>
        <w:gridCol w:w="450"/>
        <w:gridCol w:w="975"/>
        <w:gridCol w:w="855"/>
        <w:gridCol w:w="1710"/>
        <w:gridCol w:w="1905"/>
        <w:gridCol w:w="2715"/>
      </w:tblGrid>
      <w:tr w:rsidR="00D01A16" w14:paraId="21D34BBC" w14:textId="77777777">
        <w:trPr>
          <w:trHeight w:val="390"/>
        </w:trPr>
        <w:tc>
          <w:tcPr>
            <w:tcW w:w="9930" w:type="dxa"/>
            <w:gridSpan w:val="7"/>
            <w:tcBorders>
              <w:left w:val="single" w:sz="6" w:space="0" w:color="000000"/>
              <w:right w:val="single" w:sz="8" w:space="0" w:color="000000"/>
            </w:tcBorders>
          </w:tcPr>
          <w:p w14:paraId="3F1849C8" w14:textId="77777777" w:rsidR="00D01A16" w:rsidRDefault="007517AF">
            <w:pPr>
              <w:pStyle w:val="TableParagraph"/>
              <w:spacing w:before="8"/>
              <w:ind w:left="29"/>
              <w:rPr>
                <w:b/>
              </w:rPr>
            </w:pPr>
            <w:r>
              <w:rPr>
                <w:b/>
              </w:rPr>
              <w:lastRenderedPageBreak/>
              <w:t>Table 3: Regulated and Non-regulated Contaminants (Cont.)</w:t>
            </w:r>
          </w:p>
        </w:tc>
      </w:tr>
      <w:tr w:rsidR="00D01A16" w14:paraId="0A4A24F7" w14:textId="77777777" w:rsidTr="00C61496">
        <w:trPr>
          <w:trHeight w:val="344"/>
        </w:trPr>
        <w:tc>
          <w:tcPr>
            <w:tcW w:w="1320" w:type="dxa"/>
            <w:vMerge w:val="restart"/>
            <w:tcBorders>
              <w:top w:val="single" w:sz="12" w:space="0" w:color="auto"/>
              <w:left w:val="single" w:sz="8" w:space="0" w:color="auto"/>
              <w:bottom w:val="single" w:sz="12" w:space="0" w:color="auto"/>
              <w:right w:val="single" w:sz="8" w:space="0" w:color="auto"/>
            </w:tcBorders>
          </w:tcPr>
          <w:p w14:paraId="420D291D" w14:textId="77777777" w:rsidR="00D01A16" w:rsidRDefault="00D01A16">
            <w:pPr>
              <w:pStyle w:val="TableParagraph"/>
              <w:spacing w:before="7"/>
              <w:rPr>
                <w:sz w:val="26"/>
              </w:rPr>
            </w:pPr>
          </w:p>
          <w:p w14:paraId="0DEF11C2" w14:textId="77777777" w:rsidR="00D01A16" w:rsidRDefault="007517AF">
            <w:pPr>
              <w:pStyle w:val="TableParagraph"/>
              <w:ind w:left="361"/>
              <w:rPr>
                <w:sz w:val="18"/>
              </w:rPr>
            </w:pPr>
            <w:r>
              <w:rPr>
                <w:sz w:val="18"/>
              </w:rPr>
              <w:t>Analyte</w:t>
            </w:r>
          </w:p>
        </w:tc>
        <w:tc>
          <w:tcPr>
            <w:tcW w:w="450" w:type="dxa"/>
            <w:vMerge w:val="restart"/>
            <w:tcBorders>
              <w:left w:val="single" w:sz="8" w:space="0" w:color="auto"/>
              <w:right w:val="single" w:sz="8" w:space="0" w:color="000000"/>
            </w:tcBorders>
          </w:tcPr>
          <w:p w14:paraId="2788F940" w14:textId="77777777" w:rsidR="00D01A16" w:rsidRDefault="00D01A16">
            <w:pPr>
              <w:pStyle w:val="TableParagraph"/>
              <w:spacing w:before="7"/>
              <w:rPr>
                <w:sz w:val="26"/>
              </w:rPr>
            </w:pPr>
          </w:p>
          <w:p w14:paraId="4CCEC173" w14:textId="77777777" w:rsidR="00D01A16" w:rsidRDefault="007517AF">
            <w:pPr>
              <w:pStyle w:val="TableParagraph"/>
              <w:ind w:left="65"/>
              <w:rPr>
                <w:sz w:val="18"/>
              </w:rPr>
            </w:pPr>
            <w:r>
              <w:rPr>
                <w:sz w:val="18"/>
              </w:rPr>
              <w:t>Unit</w:t>
            </w:r>
          </w:p>
        </w:tc>
        <w:tc>
          <w:tcPr>
            <w:tcW w:w="1830" w:type="dxa"/>
            <w:gridSpan w:val="2"/>
            <w:tcBorders>
              <w:left w:val="single" w:sz="8" w:space="0" w:color="000000"/>
              <w:right w:val="single" w:sz="8" w:space="0" w:color="000000"/>
            </w:tcBorders>
          </w:tcPr>
          <w:p w14:paraId="32E03145" w14:textId="77777777" w:rsidR="00D01A16" w:rsidRDefault="007517AF">
            <w:pPr>
              <w:pStyle w:val="TableParagraph"/>
              <w:spacing w:before="12"/>
              <w:ind w:left="302"/>
              <w:rPr>
                <w:sz w:val="18"/>
              </w:rPr>
            </w:pPr>
            <w:r>
              <w:rPr>
                <w:sz w:val="18"/>
              </w:rPr>
              <w:t>Drinking Water</w:t>
            </w:r>
          </w:p>
        </w:tc>
        <w:tc>
          <w:tcPr>
            <w:tcW w:w="1710" w:type="dxa"/>
            <w:vMerge w:val="restart"/>
            <w:tcBorders>
              <w:left w:val="single" w:sz="8" w:space="0" w:color="000000"/>
              <w:right w:val="single" w:sz="8" w:space="0" w:color="000000"/>
            </w:tcBorders>
          </w:tcPr>
          <w:p w14:paraId="5DCEEB66" w14:textId="77777777" w:rsidR="00D01A16" w:rsidRDefault="007517AF">
            <w:pPr>
              <w:pStyle w:val="TableParagraph"/>
              <w:spacing w:before="94" w:line="244" w:lineRule="auto"/>
              <w:ind w:left="73" w:right="63"/>
              <w:jc w:val="center"/>
              <w:rPr>
                <w:sz w:val="18"/>
              </w:rPr>
            </w:pPr>
            <w:r>
              <w:rPr>
                <w:sz w:val="18"/>
              </w:rPr>
              <w:t>Maximum Contaminant Level (MCL)</w:t>
            </w:r>
          </w:p>
        </w:tc>
        <w:tc>
          <w:tcPr>
            <w:tcW w:w="1905" w:type="dxa"/>
            <w:vMerge w:val="restart"/>
            <w:tcBorders>
              <w:left w:val="single" w:sz="8" w:space="0" w:color="000000"/>
              <w:right w:val="single" w:sz="8" w:space="0" w:color="000000"/>
            </w:tcBorders>
          </w:tcPr>
          <w:p w14:paraId="66297EE5" w14:textId="77777777" w:rsidR="00D01A16" w:rsidRDefault="007517AF">
            <w:pPr>
              <w:pStyle w:val="TableParagraph"/>
              <w:spacing w:before="94" w:line="244" w:lineRule="auto"/>
              <w:ind w:left="178" w:right="171"/>
              <w:jc w:val="center"/>
              <w:rPr>
                <w:sz w:val="18"/>
              </w:rPr>
            </w:pPr>
            <w:r>
              <w:rPr>
                <w:sz w:val="18"/>
              </w:rPr>
              <w:t>Maximum Contaminant Level Goal (MCLG)</w:t>
            </w:r>
          </w:p>
        </w:tc>
        <w:tc>
          <w:tcPr>
            <w:tcW w:w="2715" w:type="dxa"/>
            <w:vMerge w:val="restart"/>
            <w:tcBorders>
              <w:left w:val="single" w:sz="8" w:space="0" w:color="000000"/>
              <w:right w:val="single" w:sz="8" w:space="0" w:color="000000"/>
            </w:tcBorders>
          </w:tcPr>
          <w:p w14:paraId="60F60509" w14:textId="77777777" w:rsidR="00D01A16" w:rsidRDefault="00D01A16">
            <w:pPr>
              <w:pStyle w:val="TableParagraph"/>
              <w:spacing w:before="7"/>
              <w:rPr>
                <w:sz w:val="26"/>
              </w:rPr>
            </w:pPr>
          </w:p>
          <w:p w14:paraId="592C0F0C" w14:textId="77777777" w:rsidR="00D01A16" w:rsidRDefault="007517AF">
            <w:pPr>
              <w:pStyle w:val="TableParagraph"/>
              <w:ind w:left="337"/>
              <w:rPr>
                <w:sz w:val="18"/>
              </w:rPr>
            </w:pPr>
            <w:r>
              <w:rPr>
                <w:sz w:val="18"/>
              </w:rPr>
              <w:t>Source of Contamination</w:t>
            </w:r>
          </w:p>
        </w:tc>
      </w:tr>
      <w:tr w:rsidR="00D01A16" w14:paraId="3AE1FDA6" w14:textId="77777777" w:rsidTr="00C61496">
        <w:trPr>
          <w:trHeight w:val="438"/>
        </w:trPr>
        <w:tc>
          <w:tcPr>
            <w:tcW w:w="1320" w:type="dxa"/>
            <w:vMerge/>
            <w:tcBorders>
              <w:top w:val="single" w:sz="12" w:space="0" w:color="auto"/>
              <w:left w:val="single" w:sz="8" w:space="0" w:color="auto"/>
              <w:bottom w:val="single" w:sz="12" w:space="0" w:color="auto"/>
              <w:right w:val="single" w:sz="8" w:space="0" w:color="auto"/>
            </w:tcBorders>
          </w:tcPr>
          <w:p w14:paraId="5978D6E5" w14:textId="77777777" w:rsidR="00D01A16" w:rsidRDefault="00D01A16">
            <w:pPr>
              <w:rPr>
                <w:sz w:val="2"/>
                <w:szCs w:val="2"/>
              </w:rPr>
            </w:pPr>
          </w:p>
        </w:tc>
        <w:tc>
          <w:tcPr>
            <w:tcW w:w="450" w:type="dxa"/>
            <w:vMerge/>
            <w:tcBorders>
              <w:top w:val="nil"/>
              <w:left w:val="single" w:sz="8" w:space="0" w:color="auto"/>
              <w:right w:val="single" w:sz="8" w:space="0" w:color="000000"/>
            </w:tcBorders>
          </w:tcPr>
          <w:p w14:paraId="0BD8EDC1" w14:textId="77777777" w:rsidR="00D01A16" w:rsidRDefault="00D01A16">
            <w:pPr>
              <w:rPr>
                <w:sz w:val="2"/>
                <w:szCs w:val="2"/>
              </w:rPr>
            </w:pPr>
          </w:p>
        </w:tc>
        <w:tc>
          <w:tcPr>
            <w:tcW w:w="975" w:type="dxa"/>
            <w:tcBorders>
              <w:left w:val="single" w:sz="8" w:space="0" w:color="000000"/>
              <w:right w:val="single" w:sz="8" w:space="0" w:color="000000"/>
            </w:tcBorders>
          </w:tcPr>
          <w:p w14:paraId="1C25C16F" w14:textId="77777777" w:rsidR="00D01A16" w:rsidRDefault="007517AF">
            <w:pPr>
              <w:pStyle w:val="TableParagraph"/>
              <w:spacing w:before="14" w:line="244" w:lineRule="auto"/>
              <w:ind w:left="116" w:right="98" w:firstLine="97"/>
              <w:rPr>
                <w:sz w:val="18"/>
              </w:rPr>
            </w:pPr>
            <w:r>
              <w:rPr>
                <w:sz w:val="18"/>
              </w:rPr>
              <w:t>Range Detected</w:t>
            </w:r>
          </w:p>
        </w:tc>
        <w:tc>
          <w:tcPr>
            <w:tcW w:w="855" w:type="dxa"/>
            <w:tcBorders>
              <w:left w:val="single" w:sz="8" w:space="0" w:color="000000"/>
              <w:right w:val="single" w:sz="8" w:space="0" w:color="000000"/>
            </w:tcBorders>
          </w:tcPr>
          <w:p w14:paraId="6F7A7B44" w14:textId="77777777" w:rsidR="00D01A16" w:rsidRDefault="007517AF">
            <w:pPr>
              <w:pStyle w:val="TableParagraph"/>
              <w:spacing w:before="119"/>
              <w:ind w:left="80"/>
              <w:rPr>
                <w:sz w:val="18"/>
              </w:rPr>
            </w:pPr>
            <w:r>
              <w:rPr>
                <w:sz w:val="18"/>
              </w:rPr>
              <w:t>Average</w:t>
            </w:r>
          </w:p>
        </w:tc>
        <w:tc>
          <w:tcPr>
            <w:tcW w:w="1710" w:type="dxa"/>
            <w:vMerge/>
            <w:tcBorders>
              <w:top w:val="nil"/>
              <w:left w:val="single" w:sz="8" w:space="0" w:color="000000"/>
              <w:right w:val="single" w:sz="8" w:space="0" w:color="000000"/>
            </w:tcBorders>
          </w:tcPr>
          <w:p w14:paraId="48D7C588" w14:textId="77777777" w:rsidR="00D01A16" w:rsidRDefault="00D01A16">
            <w:pPr>
              <w:rPr>
                <w:sz w:val="2"/>
                <w:szCs w:val="2"/>
              </w:rPr>
            </w:pPr>
          </w:p>
        </w:tc>
        <w:tc>
          <w:tcPr>
            <w:tcW w:w="1905" w:type="dxa"/>
            <w:vMerge/>
            <w:tcBorders>
              <w:top w:val="nil"/>
              <w:left w:val="single" w:sz="8" w:space="0" w:color="000000"/>
              <w:right w:val="single" w:sz="8" w:space="0" w:color="000000"/>
            </w:tcBorders>
          </w:tcPr>
          <w:p w14:paraId="18C1C68E" w14:textId="77777777" w:rsidR="00D01A16" w:rsidRDefault="00D01A16">
            <w:pPr>
              <w:rPr>
                <w:sz w:val="2"/>
                <w:szCs w:val="2"/>
              </w:rPr>
            </w:pPr>
          </w:p>
        </w:tc>
        <w:tc>
          <w:tcPr>
            <w:tcW w:w="2715" w:type="dxa"/>
            <w:vMerge/>
            <w:tcBorders>
              <w:top w:val="nil"/>
              <w:left w:val="single" w:sz="8" w:space="0" w:color="000000"/>
              <w:right w:val="single" w:sz="8" w:space="0" w:color="000000"/>
            </w:tcBorders>
          </w:tcPr>
          <w:p w14:paraId="5CEAE863" w14:textId="77777777" w:rsidR="00D01A16" w:rsidRDefault="00D01A16">
            <w:pPr>
              <w:rPr>
                <w:sz w:val="2"/>
                <w:szCs w:val="2"/>
              </w:rPr>
            </w:pPr>
          </w:p>
        </w:tc>
      </w:tr>
      <w:tr w:rsidR="00D01A16" w14:paraId="6E3A7270" w14:textId="77777777" w:rsidTr="00C61496">
        <w:trPr>
          <w:trHeight w:val="123"/>
        </w:trPr>
        <w:tc>
          <w:tcPr>
            <w:tcW w:w="1320" w:type="dxa"/>
            <w:tcBorders>
              <w:top w:val="single" w:sz="12" w:space="0" w:color="auto"/>
              <w:left w:val="single" w:sz="6" w:space="0" w:color="000000"/>
              <w:bottom w:val="single" w:sz="8" w:space="0" w:color="000000"/>
              <w:right w:val="nil"/>
            </w:tcBorders>
          </w:tcPr>
          <w:p w14:paraId="0ACCA16D" w14:textId="77777777" w:rsidR="00D01A16" w:rsidRDefault="00D01A16">
            <w:pPr>
              <w:pStyle w:val="TableParagraph"/>
              <w:rPr>
                <w:rFonts w:ascii="Times New Roman"/>
                <w:sz w:val="18"/>
              </w:rPr>
            </w:pPr>
          </w:p>
        </w:tc>
        <w:tc>
          <w:tcPr>
            <w:tcW w:w="8610" w:type="dxa"/>
            <w:gridSpan w:val="6"/>
            <w:tcBorders>
              <w:left w:val="nil"/>
              <w:bottom w:val="single" w:sz="8" w:space="0" w:color="000000"/>
              <w:right w:val="single" w:sz="8" w:space="0" w:color="000000"/>
            </w:tcBorders>
          </w:tcPr>
          <w:p w14:paraId="67597716" w14:textId="77777777" w:rsidR="00D01A16" w:rsidRDefault="007517AF">
            <w:pPr>
              <w:pStyle w:val="TableParagraph"/>
              <w:spacing w:before="17"/>
              <w:ind w:left="2421"/>
              <w:rPr>
                <w:sz w:val="18"/>
              </w:rPr>
            </w:pPr>
            <w:r>
              <w:rPr>
                <w:sz w:val="18"/>
              </w:rPr>
              <w:t>Water Quality (Not Regulated)</w:t>
            </w:r>
          </w:p>
        </w:tc>
      </w:tr>
      <w:tr w:rsidR="00C61496" w14:paraId="19D073F1" w14:textId="77777777" w:rsidTr="00C61496">
        <w:trPr>
          <w:trHeight w:val="760"/>
        </w:trPr>
        <w:tc>
          <w:tcPr>
            <w:tcW w:w="1320" w:type="dxa"/>
            <w:tcBorders>
              <w:top w:val="single" w:sz="8" w:space="0" w:color="000000"/>
              <w:left w:val="single" w:sz="6" w:space="0" w:color="000000"/>
              <w:bottom w:val="single" w:sz="8" w:space="0" w:color="000000"/>
              <w:right w:val="single" w:sz="8" w:space="0" w:color="000000"/>
            </w:tcBorders>
          </w:tcPr>
          <w:p w14:paraId="1DB6097F" w14:textId="054BB47C" w:rsidR="00C61496" w:rsidRPr="007517AF" w:rsidRDefault="00C61496" w:rsidP="00C61496">
            <w:pPr>
              <w:pStyle w:val="TableParagraph"/>
              <w:ind w:left="135" w:right="117"/>
              <w:jc w:val="center"/>
              <w:rPr>
                <w:color w:val="FF0000"/>
                <w:sz w:val="18"/>
              </w:rPr>
            </w:pPr>
            <w:r w:rsidRPr="00C61496">
              <w:rPr>
                <w:sz w:val="18"/>
              </w:rPr>
              <w:t>Perfluoro</w:t>
            </w:r>
            <w:r>
              <w:rPr>
                <w:sz w:val="18"/>
              </w:rPr>
              <w:t>-</w:t>
            </w:r>
            <w:r w:rsidRPr="00C61496">
              <w:rPr>
                <w:sz w:val="18"/>
              </w:rPr>
              <w:t>butane</w:t>
            </w:r>
            <w:r>
              <w:rPr>
                <w:sz w:val="18"/>
              </w:rPr>
              <w:t>-</w:t>
            </w:r>
            <w:r w:rsidRPr="00C61496">
              <w:rPr>
                <w:sz w:val="18"/>
              </w:rPr>
              <w:t>sulfonic</w:t>
            </w:r>
            <w:r>
              <w:rPr>
                <w:sz w:val="18"/>
              </w:rPr>
              <w:t xml:space="preserve"> Acid*</w:t>
            </w:r>
          </w:p>
        </w:tc>
        <w:tc>
          <w:tcPr>
            <w:tcW w:w="450" w:type="dxa"/>
            <w:tcBorders>
              <w:top w:val="single" w:sz="8" w:space="0" w:color="000000"/>
              <w:left w:val="single" w:sz="8" w:space="0" w:color="000000"/>
              <w:bottom w:val="single" w:sz="8" w:space="0" w:color="000000"/>
              <w:right w:val="single" w:sz="8" w:space="0" w:color="000000"/>
            </w:tcBorders>
            <w:vAlign w:val="center"/>
          </w:tcPr>
          <w:p w14:paraId="1BFF2D33" w14:textId="5C3CD74F" w:rsidR="00C61496" w:rsidRDefault="00C61496" w:rsidP="00C61496">
            <w:pPr>
              <w:pStyle w:val="TableParagraph"/>
              <w:ind w:right="4"/>
              <w:jc w:val="center"/>
              <w:rPr>
                <w:sz w:val="18"/>
              </w:rPr>
            </w:pPr>
            <w:r>
              <w:rPr>
                <w:sz w:val="18"/>
                <w:szCs w:val="18"/>
              </w:rPr>
              <w:t>n</w:t>
            </w:r>
            <w:r w:rsidRPr="002A19D3">
              <w:rPr>
                <w:sz w:val="18"/>
                <w:szCs w:val="18"/>
              </w:rPr>
              <w:t>g/L</w:t>
            </w:r>
          </w:p>
        </w:tc>
        <w:tc>
          <w:tcPr>
            <w:tcW w:w="975" w:type="dxa"/>
            <w:tcBorders>
              <w:top w:val="single" w:sz="8" w:space="0" w:color="000000"/>
              <w:left w:val="single" w:sz="8" w:space="0" w:color="000000"/>
              <w:bottom w:val="single" w:sz="8" w:space="0" w:color="000000"/>
              <w:right w:val="single" w:sz="8" w:space="0" w:color="000000"/>
            </w:tcBorders>
            <w:vAlign w:val="center"/>
          </w:tcPr>
          <w:p w14:paraId="6B8CA895" w14:textId="73B95030" w:rsidR="00C61496" w:rsidRDefault="00C61496" w:rsidP="00C61496">
            <w:pPr>
              <w:pStyle w:val="TableParagraph"/>
              <w:ind w:left="52" w:right="39"/>
              <w:jc w:val="center"/>
              <w:rPr>
                <w:sz w:val="18"/>
              </w:rPr>
            </w:pPr>
            <w:r>
              <w:rPr>
                <w:sz w:val="18"/>
                <w:szCs w:val="18"/>
              </w:rPr>
              <w:t>2.0</w:t>
            </w:r>
          </w:p>
        </w:tc>
        <w:tc>
          <w:tcPr>
            <w:tcW w:w="855" w:type="dxa"/>
            <w:tcBorders>
              <w:top w:val="single" w:sz="8" w:space="0" w:color="000000"/>
              <w:left w:val="single" w:sz="8" w:space="0" w:color="000000"/>
              <w:bottom w:val="single" w:sz="8" w:space="0" w:color="000000"/>
              <w:right w:val="single" w:sz="8" w:space="0" w:color="000000"/>
            </w:tcBorders>
            <w:vAlign w:val="center"/>
          </w:tcPr>
          <w:p w14:paraId="532A654D" w14:textId="7372078A" w:rsidR="00C61496" w:rsidRDefault="00C61496" w:rsidP="00C61496">
            <w:pPr>
              <w:pStyle w:val="TableParagraph"/>
              <w:jc w:val="center"/>
              <w:rPr>
                <w:sz w:val="18"/>
              </w:rPr>
            </w:pPr>
            <w:r>
              <w:rPr>
                <w:sz w:val="18"/>
              </w:rPr>
              <w:t>2.0</w:t>
            </w:r>
          </w:p>
        </w:tc>
        <w:tc>
          <w:tcPr>
            <w:tcW w:w="1710" w:type="dxa"/>
            <w:tcBorders>
              <w:top w:val="single" w:sz="8" w:space="0" w:color="000000"/>
              <w:left w:val="single" w:sz="8" w:space="0" w:color="000000"/>
              <w:bottom w:val="single" w:sz="8" w:space="0" w:color="000000"/>
              <w:right w:val="single" w:sz="8" w:space="0" w:color="000000"/>
            </w:tcBorders>
          </w:tcPr>
          <w:p w14:paraId="1C7D2C91" w14:textId="77777777" w:rsidR="00C61496" w:rsidRDefault="00C61496" w:rsidP="00C61496">
            <w:pPr>
              <w:pStyle w:val="TableParagraph"/>
              <w:ind w:left="720"/>
              <w:jc w:val="center"/>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923783E"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vAlign w:val="center"/>
          </w:tcPr>
          <w:p w14:paraId="30C89387" w14:textId="564B0466" w:rsidR="00C61496" w:rsidRDefault="00C61496" w:rsidP="00C61496">
            <w:pPr>
              <w:pStyle w:val="TableParagraph"/>
              <w:spacing w:before="8" w:line="244" w:lineRule="auto"/>
              <w:ind w:left="229" w:right="224"/>
              <w:jc w:val="center"/>
              <w:rPr>
                <w:sz w:val="18"/>
              </w:rPr>
            </w:pPr>
            <w:r>
              <w:rPr>
                <w:sz w:val="18"/>
                <w:szCs w:val="18"/>
              </w:rPr>
              <w:t>A result of firefighting foam usage</w:t>
            </w:r>
          </w:p>
        </w:tc>
      </w:tr>
      <w:tr w:rsidR="00C61496" w14:paraId="0F750BBB" w14:textId="77777777" w:rsidTr="00C61496">
        <w:trPr>
          <w:trHeight w:val="760"/>
        </w:trPr>
        <w:tc>
          <w:tcPr>
            <w:tcW w:w="1320" w:type="dxa"/>
            <w:tcBorders>
              <w:top w:val="single" w:sz="8" w:space="0" w:color="000000"/>
              <w:left w:val="single" w:sz="6" w:space="0" w:color="000000"/>
              <w:bottom w:val="single" w:sz="8" w:space="0" w:color="000000"/>
              <w:right w:val="single" w:sz="8" w:space="0" w:color="000000"/>
            </w:tcBorders>
            <w:vAlign w:val="center"/>
          </w:tcPr>
          <w:p w14:paraId="26B8C159" w14:textId="2CDE822C" w:rsidR="00C61496" w:rsidRDefault="00C61496" w:rsidP="00C61496">
            <w:pPr>
              <w:pStyle w:val="TableParagraph"/>
              <w:spacing w:before="1"/>
              <w:jc w:val="center"/>
              <w:rPr>
                <w:sz w:val="19"/>
              </w:rPr>
            </w:pPr>
            <w:r w:rsidRPr="008C55E3">
              <w:rPr>
                <w:sz w:val="18"/>
              </w:rPr>
              <w:t>Sodium (Na)</w:t>
            </w:r>
          </w:p>
        </w:tc>
        <w:tc>
          <w:tcPr>
            <w:tcW w:w="450" w:type="dxa"/>
            <w:tcBorders>
              <w:top w:val="single" w:sz="8" w:space="0" w:color="000000"/>
              <w:left w:val="single" w:sz="8" w:space="0" w:color="000000"/>
              <w:bottom w:val="single" w:sz="8" w:space="0" w:color="000000"/>
              <w:right w:val="single" w:sz="8" w:space="0" w:color="000000"/>
            </w:tcBorders>
          </w:tcPr>
          <w:p w14:paraId="6F348A2E" w14:textId="77777777" w:rsidR="00C61496" w:rsidRDefault="00C61496" w:rsidP="00C61496">
            <w:pPr>
              <w:pStyle w:val="TableParagraph"/>
              <w:spacing w:before="1"/>
              <w:rPr>
                <w:sz w:val="19"/>
              </w:rPr>
            </w:pPr>
          </w:p>
          <w:p w14:paraId="18DE2B4E" w14:textId="4DA5E964" w:rsidR="00C61496" w:rsidRDefault="00C61496" w:rsidP="00C61496">
            <w:pPr>
              <w:pStyle w:val="TableParagraph"/>
              <w:spacing w:before="1"/>
              <w:rPr>
                <w:sz w:val="19"/>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70F783B5" w14:textId="77777777" w:rsidR="00C61496" w:rsidRDefault="00C61496" w:rsidP="00C61496">
            <w:pPr>
              <w:pStyle w:val="TableParagraph"/>
              <w:spacing w:before="1"/>
              <w:jc w:val="center"/>
              <w:rPr>
                <w:sz w:val="19"/>
              </w:rPr>
            </w:pPr>
          </w:p>
          <w:p w14:paraId="1E301D1D" w14:textId="6284A38C" w:rsidR="00C61496" w:rsidRDefault="00C61496" w:rsidP="00C61496">
            <w:pPr>
              <w:pStyle w:val="TableParagraph"/>
              <w:spacing w:before="1"/>
              <w:jc w:val="center"/>
              <w:rPr>
                <w:sz w:val="19"/>
              </w:rPr>
            </w:pPr>
            <w:r>
              <w:rPr>
                <w:sz w:val="18"/>
              </w:rPr>
              <w:t>NA</w:t>
            </w:r>
          </w:p>
        </w:tc>
        <w:tc>
          <w:tcPr>
            <w:tcW w:w="855" w:type="dxa"/>
            <w:tcBorders>
              <w:top w:val="single" w:sz="8" w:space="0" w:color="000000"/>
              <w:left w:val="single" w:sz="8" w:space="0" w:color="000000"/>
              <w:bottom w:val="single" w:sz="8" w:space="0" w:color="000000"/>
              <w:right w:val="single" w:sz="8" w:space="0" w:color="000000"/>
            </w:tcBorders>
          </w:tcPr>
          <w:p w14:paraId="1583282D" w14:textId="77777777" w:rsidR="00C61496" w:rsidRDefault="00C61496" w:rsidP="00C61496">
            <w:pPr>
              <w:pStyle w:val="TableParagraph"/>
              <w:spacing w:before="1"/>
              <w:jc w:val="center"/>
              <w:rPr>
                <w:sz w:val="19"/>
              </w:rPr>
            </w:pPr>
          </w:p>
          <w:p w14:paraId="36D9A9D8" w14:textId="63A8F28E" w:rsidR="00C61496" w:rsidRDefault="00C61496" w:rsidP="00C61496">
            <w:pPr>
              <w:pStyle w:val="TableParagraph"/>
              <w:spacing w:before="1"/>
              <w:jc w:val="center"/>
              <w:rPr>
                <w:sz w:val="19"/>
              </w:rPr>
            </w:pPr>
            <w:r>
              <w:rPr>
                <w:sz w:val="18"/>
              </w:rPr>
              <w:t>NA</w:t>
            </w:r>
          </w:p>
        </w:tc>
        <w:tc>
          <w:tcPr>
            <w:tcW w:w="1710" w:type="dxa"/>
            <w:tcBorders>
              <w:top w:val="single" w:sz="8" w:space="0" w:color="000000"/>
              <w:left w:val="single" w:sz="8" w:space="0" w:color="000000"/>
              <w:bottom w:val="single" w:sz="8" w:space="0" w:color="000000"/>
              <w:right w:val="single" w:sz="8" w:space="0" w:color="000000"/>
            </w:tcBorders>
          </w:tcPr>
          <w:p w14:paraId="575581CF" w14:textId="77777777" w:rsidR="00C61496" w:rsidRDefault="00C61496" w:rsidP="00C61496">
            <w:pPr>
              <w:pStyle w:val="TableParagraph"/>
              <w:ind w:left="720"/>
              <w:jc w:val="center"/>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661C0D6"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6F2F9506" w14:textId="636E11DE" w:rsidR="00C61496" w:rsidRDefault="00C61496" w:rsidP="00C61496">
            <w:pPr>
              <w:pStyle w:val="TableParagraph"/>
              <w:spacing w:before="8" w:line="244" w:lineRule="auto"/>
              <w:ind w:left="229" w:right="224"/>
              <w:jc w:val="center"/>
              <w:rPr>
                <w:sz w:val="18"/>
              </w:rPr>
            </w:pPr>
            <w:r>
              <w:rPr>
                <w:sz w:val="18"/>
              </w:rPr>
              <w:t>“Sodium” refers to the salt present and is generally naturally occurring.</w:t>
            </w:r>
          </w:p>
        </w:tc>
      </w:tr>
      <w:tr w:rsidR="00C61496" w14:paraId="5BDB659B" w14:textId="77777777">
        <w:trPr>
          <w:trHeight w:val="774"/>
        </w:trPr>
        <w:tc>
          <w:tcPr>
            <w:tcW w:w="1320" w:type="dxa"/>
            <w:tcBorders>
              <w:top w:val="single" w:sz="8" w:space="0" w:color="000000"/>
              <w:left w:val="single" w:sz="6" w:space="0" w:color="000000"/>
              <w:bottom w:val="single" w:sz="8" w:space="0" w:color="000000"/>
              <w:right w:val="single" w:sz="8" w:space="0" w:color="000000"/>
            </w:tcBorders>
          </w:tcPr>
          <w:p w14:paraId="6CFCAC7B" w14:textId="77777777" w:rsidR="00C61496" w:rsidRPr="00416E56" w:rsidRDefault="00C61496" w:rsidP="00C61496">
            <w:pPr>
              <w:pStyle w:val="TableParagraph"/>
              <w:rPr>
                <w:sz w:val="20"/>
              </w:rPr>
            </w:pPr>
          </w:p>
          <w:p w14:paraId="3471D2E9" w14:textId="77777777" w:rsidR="00C61496" w:rsidRPr="00416E56" w:rsidRDefault="00C61496" w:rsidP="00C61496">
            <w:pPr>
              <w:pStyle w:val="TableParagraph"/>
              <w:ind w:left="135" w:right="117"/>
              <w:jc w:val="center"/>
              <w:rPr>
                <w:sz w:val="18"/>
              </w:rPr>
            </w:pPr>
            <w:r w:rsidRPr="00416E56">
              <w:rPr>
                <w:sz w:val="18"/>
              </w:rPr>
              <w:t>Silica, Total</w:t>
            </w:r>
          </w:p>
        </w:tc>
        <w:tc>
          <w:tcPr>
            <w:tcW w:w="450" w:type="dxa"/>
            <w:tcBorders>
              <w:top w:val="single" w:sz="8" w:space="0" w:color="000000"/>
              <w:left w:val="single" w:sz="8" w:space="0" w:color="000000"/>
              <w:bottom w:val="single" w:sz="8" w:space="0" w:color="000000"/>
              <w:right w:val="single" w:sz="8" w:space="0" w:color="000000"/>
            </w:tcBorders>
          </w:tcPr>
          <w:p w14:paraId="0DB50199" w14:textId="77777777" w:rsidR="00C61496" w:rsidRDefault="00C61496" w:rsidP="00C61496">
            <w:pPr>
              <w:pStyle w:val="TableParagraph"/>
              <w:rPr>
                <w:sz w:val="20"/>
              </w:rPr>
            </w:pPr>
          </w:p>
          <w:p w14:paraId="740B12F6" w14:textId="77777777" w:rsidR="00C61496" w:rsidRDefault="00C61496" w:rsidP="00C61496">
            <w:pPr>
              <w:pStyle w:val="TableParagraph"/>
              <w:ind w:right="4"/>
              <w:jc w:val="right"/>
              <w:rPr>
                <w:sz w:val="18"/>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67E35309" w14:textId="77777777" w:rsidR="00C61496" w:rsidRDefault="00C61496" w:rsidP="00C61496">
            <w:pPr>
              <w:pStyle w:val="TableParagraph"/>
              <w:spacing w:before="4"/>
              <w:rPr>
                <w:sz w:val="21"/>
              </w:rPr>
            </w:pPr>
          </w:p>
          <w:p w14:paraId="16F58139" w14:textId="77777777" w:rsidR="00C61496" w:rsidRDefault="00C61496" w:rsidP="00C61496">
            <w:pPr>
              <w:pStyle w:val="TableParagraph"/>
              <w:spacing w:before="1"/>
              <w:ind w:left="52" w:right="39"/>
              <w:jc w:val="center"/>
              <w:rPr>
                <w:i/>
                <w:sz w:val="18"/>
              </w:rPr>
            </w:pPr>
            <w:r>
              <w:rPr>
                <w:w w:val="105"/>
                <w:sz w:val="18"/>
              </w:rPr>
              <w:t xml:space="preserve">34 – 41 </w:t>
            </w:r>
            <w:r>
              <w:rPr>
                <w:i/>
                <w:w w:val="105"/>
                <w:sz w:val="18"/>
                <w:vertAlign w:val="superscript"/>
              </w:rPr>
              <w:t>16</w:t>
            </w:r>
          </w:p>
        </w:tc>
        <w:tc>
          <w:tcPr>
            <w:tcW w:w="855" w:type="dxa"/>
            <w:tcBorders>
              <w:top w:val="single" w:sz="8" w:space="0" w:color="000000"/>
              <w:left w:val="single" w:sz="8" w:space="0" w:color="000000"/>
              <w:bottom w:val="single" w:sz="8" w:space="0" w:color="000000"/>
              <w:right w:val="single" w:sz="8" w:space="0" w:color="000000"/>
            </w:tcBorders>
          </w:tcPr>
          <w:p w14:paraId="636B3255" w14:textId="77777777" w:rsidR="00C61496" w:rsidRDefault="00C61496" w:rsidP="00C61496">
            <w:pPr>
              <w:pStyle w:val="TableParagraph"/>
              <w:spacing w:before="4"/>
              <w:rPr>
                <w:sz w:val="21"/>
              </w:rPr>
            </w:pPr>
          </w:p>
          <w:p w14:paraId="2276E3C9" w14:textId="77777777" w:rsidR="00C61496" w:rsidRDefault="00C61496" w:rsidP="00C61496">
            <w:pPr>
              <w:pStyle w:val="TableParagraph"/>
              <w:spacing w:before="1"/>
              <w:ind w:left="122"/>
              <w:rPr>
                <w:sz w:val="18"/>
              </w:rPr>
            </w:pPr>
            <w:r>
              <w:rPr>
                <w:w w:val="105"/>
                <w:sz w:val="18"/>
              </w:rPr>
              <w:t>37.50</w:t>
            </w:r>
            <w:r>
              <w:rPr>
                <w:w w:val="105"/>
                <w:sz w:val="18"/>
                <w:vertAlign w:val="superscript"/>
              </w:rPr>
              <w:t>16</w:t>
            </w:r>
          </w:p>
        </w:tc>
        <w:tc>
          <w:tcPr>
            <w:tcW w:w="1710" w:type="dxa"/>
            <w:tcBorders>
              <w:top w:val="single" w:sz="8" w:space="0" w:color="000000"/>
              <w:left w:val="single" w:sz="8" w:space="0" w:color="000000"/>
              <w:bottom w:val="single" w:sz="8" w:space="0" w:color="000000"/>
              <w:right w:val="single" w:sz="8" w:space="0" w:color="000000"/>
            </w:tcBorders>
          </w:tcPr>
          <w:p w14:paraId="460D67FE" w14:textId="77777777" w:rsidR="00C61496" w:rsidRDefault="00C61496" w:rsidP="00C61496">
            <w:pPr>
              <w:pStyle w:val="TableParagraph"/>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0B5B4A2D"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48395E17" w14:textId="77777777" w:rsidR="00C61496" w:rsidRDefault="00C61496" w:rsidP="00C61496">
            <w:pPr>
              <w:pStyle w:val="TableParagraph"/>
              <w:spacing w:before="19" w:line="244" w:lineRule="auto"/>
              <w:ind w:left="229" w:right="224"/>
              <w:jc w:val="center"/>
              <w:rPr>
                <w:sz w:val="18"/>
              </w:rPr>
            </w:pPr>
            <w:r>
              <w:rPr>
                <w:sz w:val="18"/>
              </w:rPr>
              <w:t>Erosion of natural occurring deposits, interferes with treatment</w:t>
            </w:r>
          </w:p>
        </w:tc>
      </w:tr>
      <w:tr w:rsidR="00C61496" w14:paraId="282BF752" w14:textId="77777777">
        <w:trPr>
          <w:trHeight w:val="775"/>
        </w:trPr>
        <w:tc>
          <w:tcPr>
            <w:tcW w:w="1320" w:type="dxa"/>
            <w:tcBorders>
              <w:top w:val="single" w:sz="8" w:space="0" w:color="000000"/>
              <w:left w:val="single" w:sz="6" w:space="0" w:color="000000"/>
              <w:bottom w:val="single" w:sz="8" w:space="0" w:color="000000"/>
              <w:right w:val="single" w:sz="8" w:space="0" w:color="000000"/>
            </w:tcBorders>
          </w:tcPr>
          <w:p w14:paraId="0AD5CF91" w14:textId="77777777" w:rsidR="00C61496" w:rsidRPr="00416E56" w:rsidRDefault="00C61496" w:rsidP="00C61496">
            <w:pPr>
              <w:pStyle w:val="TableParagraph"/>
              <w:spacing w:before="14" w:line="244" w:lineRule="auto"/>
              <w:ind w:left="135" w:right="114"/>
              <w:jc w:val="center"/>
              <w:rPr>
                <w:sz w:val="18"/>
              </w:rPr>
            </w:pPr>
            <w:r w:rsidRPr="00416E56">
              <w:rPr>
                <w:sz w:val="18"/>
              </w:rPr>
              <w:t>Total Suspended Solids</w:t>
            </w:r>
          </w:p>
        </w:tc>
        <w:tc>
          <w:tcPr>
            <w:tcW w:w="450" w:type="dxa"/>
            <w:tcBorders>
              <w:top w:val="single" w:sz="8" w:space="0" w:color="000000"/>
              <w:left w:val="single" w:sz="8" w:space="0" w:color="000000"/>
              <w:bottom w:val="single" w:sz="8" w:space="0" w:color="000000"/>
              <w:right w:val="single" w:sz="8" w:space="0" w:color="000000"/>
            </w:tcBorders>
          </w:tcPr>
          <w:p w14:paraId="4788A280" w14:textId="77777777" w:rsidR="00C61496" w:rsidRDefault="00C61496" w:rsidP="00C61496">
            <w:pPr>
              <w:pStyle w:val="TableParagraph"/>
              <w:spacing w:before="7"/>
              <w:rPr>
                <w:sz w:val="19"/>
              </w:rPr>
            </w:pPr>
          </w:p>
          <w:p w14:paraId="5FCEE483" w14:textId="77777777" w:rsidR="00C61496" w:rsidRDefault="00C61496" w:rsidP="00C61496">
            <w:pPr>
              <w:pStyle w:val="TableParagraph"/>
              <w:ind w:right="4"/>
              <w:jc w:val="right"/>
              <w:rPr>
                <w:sz w:val="18"/>
              </w:rPr>
            </w:pPr>
            <w:r>
              <w:rPr>
                <w:sz w:val="18"/>
              </w:rPr>
              <w:t>mg/L</w:t>
            </w:r>
          </w:p>
        </w:tc>
        <w:tc>
          <w:tcPr>
            <w:tcW w:w="975" w:type="dxa"/>
            <w:tcBorders>
              <w:top w:val="single" w:sz="8" w:space="0" w:color="000000"/>
              <w:left w:val="single" w:sz="8" w:space="0" w:color="000000"/>
              <w:bottom w:val="single" w:sz="8" w:space="0" w:color="000000"/>
              <w:right w:val="single" w:sz="8" w:space="0" w:color="000000"/>
            </w:tcBorders>
          </w:tcPr>
          <w:p w14:paraId="1F215187" w14:textId="77777777" w:rsidR="00C61496" w:rsidRDefault="00C61496" w:rsidP="00C61496">
            <w:pPr>
              <w:pStyle w:val="TableParagraph"/>
              <w:spacing w:before="104"/>
              <w:ind w:left="274"/>
              <w:rPr>
                <w:sz w:val="18"/>
              </w:rPr>
            </w:pPr>
            <w:r>
              <w:rPr>
                <w:sz w:val="18"/>
              </w:rPr>
              <w:t>110 -</w:t>
            </w:r>
          </w:p>
          <w:p w14:paraId="5C417D03" w14:textId="77777777" w:rsidR="00C61496" w:rsidRDefault="00C61496" w:rsidP="00C61496">
            <w:pPr>
              <w:pStyle w:val="TableParagraph"/>
              <w:spacing w:before="37"/>
              <w:ind w:left="209"/>
              <w:rPr>
                <w:i/>
                <w:sz w:val="18"/>
              </w:rPr>
            </w:pPr>
            <w:r>
              <w:rPr>
                <w:w w:val="105"/>
                <w:sz w:val="18"/>
              </w:rPr>
              <w:t>2200</w:t>
            </w:r>
            <w:r>
              <w:rPr>
                <w:i/>
                <w:w w:val="105"/>
                <w:sz w:val="18"/>
                <w:vertAlign w:val="superscript"/>
              </w:rPr>
              <w:t>17</w:t>
            </w:r>
          </w:p>
        </w:tc>
        <w:tc>
          <w:tcPr>
            <w:tcW w:w="855" w:type="dxa"/>
            <w:tcBorders>
              <w:top w:val="single" w:sz="8" w:space="0" w:color="000000"/>
              <w:left w:val="single" w:sz="8" w:space="0" w:color="000000"/>
              <w:bottom w:val="single" w:sz="8" w:space="0" w:color="000000"/>
              <w:right w:val="single" w:sz="8" w:space="0" w:color="000000"/>
            </w:tcBorders>
          </w:tcPr>
          <w:p w14:paraId="5765B52E" w14:textId="77777777" w:rsidR="00C61496" w:rsidRDefault="00C61496" w:rsidP="00C61496">
            <w:pPr>
              <w:pStyle w:val="TableParagraph"/>
              <w:rPr>
                <w:sz w:val="21"/>
              </w:rPr>
            </w:pPr>
          </w:p>
          <w:p w14:paraId="73E47E6C" w14:textId="77777777" w:rsidR="00C61496" w:rsidRDefault="00C61496" w:rsidP="00C61496">
            <w:pPr>
              <w:pStyle w:val="TableParagraph"/>
              <w:ind w:left="20"/>
              <w:rPr>
                <w:i/>
                <w:sz w:val="18"/>
              </w:rPr>
            </w:pPr>
            <w:r>
              <w:rPr>
                <w:sz w:val="18"/>
              </w:rPr>
              <w:t>1155.00</w:t>
            </w:r>
            <w:r>
              <w:rPr>
                <w:i/>
                <w:sz w:val="18"/>
                <w:vertAlign w:val="superscript"/>
              </w:rPr>
              <w:t>17</w:t>
            </w:r>
          </w:p>
        </w:tc>
        <w:tc>
          <w:tcPr>
            <w:tcW w:w="1710" w:type="dxa"/>
            <w:tcBorders>
              <w:top w:val="single" w:sz="8" w:space="0" w:color="000000"/>
              <w:left w:val="single" w:sz="8" w:space="0" w:color="000000"/>
              <w:bottom w:val="single" w:sz="8" w:space="0" w:color="000000"/>
              <w:right w:val="single" w:sz="8" w:space="0" w:color="000000"/>
            </w:tcBorders>
          </w:tcPr>
          <w:p w14:paraId="1FD2F7D6" w14:textId="77777777" w:rsidR="00C61496" w:rsidRDefault="00C61496" w:rsidP="00C61496">
            <w:pPr>
              <w:pStyle w:val="TableParagraph"/>
              <w:rPr>
                <w:rFonts w:ascii="Times New Roman"/>
                <w:sz w:val="18"/>
              </w:rPr>
            </w:pPr>
          </w:p>
        </w:tc>
        <w:tc>
          <w:tcPr>
            <w:tcW w:w="1905" w:type="dxa"/>
            <w:tcBorders>
              <w:top w:val="single" w:sz="8" w:space="0" w:color="000000"/>
              <w:left w:val="single" w:sz="8" w:space="0" w:color="000000"/>
              <w:bottom w:val="single" w:sz="8" w:space="0" w:color="000000"/>
              <w:right w:val="single" w:sz="8" w:space="0" w:color="000000"/>
            </w:tcBorders>
          </w:tcPr>
          <w:p w14:paraId="7B7A974B" w14:textId="77777777" w:rsidR="00C61496" w:rsidRDefault="00C61496" w:rsidP="00C61496">
            <w:pPr>
              <w:pStyle w:val="TableParagraph"/>
              <w:rPr>
                <w:rFonts w:ascii="Times New Roman"/>
                <w:sz w:val="18"/>
              </w:rPr>
            </w:pPr>
          </w:p>
        </w:tc>
        <w:tc>
          <w:tcPr>
            <w:tcW w:w="2715" w:type="dxa"/>
            <w:tcBorders>
              <w:top w:val="single" w:sz="8" w:space="0" w:color="000000"/>
              <w:left w:val="single" w:sz="8" w:space="0" w:color="000000"/>
              <w:bottom w:val="single" w:sz="8" w:space="0" w:color="000000"/>
              <w:right w:val="single" w:sz="8" w:space="0" w:color="000000"/>
            </w:tcBorders>
          </w:tcPr>
          <w:p w14:paraId="290B0E2F" w14:textId="77777777" w:rsidR="00C61496" w:rsidRDefault="00C61496" w:rsidP="00C61496">
            <w:pPr>
              <w:pStyle w:val="TableParagraph"/>
              <w:spacing w:before="14" w:line="244" w:lineRule="auto"/>
              <w:ind w:left="229" w:right="224"/>
              <w:jc w:val="center"/>
              <w:rPr>
                <w:sz w:val="18"/>
              </w:rPr>
            </w:pPr>
            <w:r>
              <w:rPr>
                <w:sz w:val="18"/>
              </w:rPr>
              <w:t>Measure of filterable solids, Generally interferes with treatment.</w:t>
            </w:r>
          </w:p>
        </w:tc>
      </w:tr>
    </w:tbl>
    <w:p w14:paraId="39BBBAE3" w14:textId="690BD5F4" w:rsidR="00D01A16" w:rsidRDefault="007517AF">
      <w:pPr>
        <w:pStyle w:val="BodyText"/>
        <w:spacing w:before="34"/>
        <w:ind w:right="226"/>
        <w:rPr>
          <w:color w:val="0000FF"/>
        </w:rPr>
      </w:pPr>
      <w:r>
        <w:rPr>
          <w:b/>
          <w:i/>
        </w:rPr>
        <w:t xml:space="preserve">Italicized numbers </w:t>
      </w:r>
      <w:r>
        <w:t xml:space="preserve">indicate the year the data is from </w:t>
      </w:r>
      <w:r w:rsidR="0048441E">
        <w:t>i</w:t>
      </w:r>
      <w:r>
        <w:t>e (</w:t>
      </w:r>
      <w:r>
        <w:rPr>
          <w:i/>
          <w:vertAlign w:val="superscript"/>
        </w:rPr>
        <w:t>10</w:t>
      </w:r>
      <w:r>
        <w:rPr>
          <w:i/>
        </w:rPr>
        <w:t xml:space="preserve"> </w:t>
      </w:r>
      <w:r w:rsidR="0048441E">
        <w:t>for 2010,</w:t>
      </w:r>
      <w:r w:rsidR="0048441E">
        <w:rPr>
          <w:i/>
          <w:vertAlign w:val="superscript"/>
        </w:rPr>
        <w:t>16</w:t>
      </w:r>
      <w:r>
        <w:rPr>
          <w:i/>
        </w:rPr>
        <w:t xml:space="preserve"> </w:t>
      </w:r>
      <w:r w:rsidR="0048441E">
        <w:t xml:space="preserve">for 2016, </w:t>
      </w:r>
      <w:r w:rsidR="0048441E">
        <w:rPr>
          <w:i/>
          <w:vertAlign w:val="superscript"/>
        </w:rPr>
        <w:t xml:space="preserve">17 </w:t>
      </w:r>
      <w:r w:rsidR="0048441E">
        <w:t>for 2017</w:t>
      </w:r>
      <w:r w:rsidR="004A50ED">
        <w:t xml:space="preserve">, </w:t>
      </w:r>
      <w:r w:rsidR="004A50ED">
        <w:rPr>
          <w:i/>
          <w:vertAlign w:val="superscript"/>
        </w:rPr>
        <w:t xml:space="preserve">19 </w:t>
      </w:r>
      <w:r w:rsidR="004A50ED">
        <w:t>for 2019</w:t>
      </w:r>
      <w:r w:rsidR="0048441E">
        <w:rPr>
          <w:i/>
          <w:vertAlign w:val="superscript"/>
        </w:rPr>
        <w:t xml:space="preserve"> </w:t>
      </w:r>
      <w:r>
        <w:t>). If no number, data is from 20</w:t>
      </w:r>
      <w:r w:rsidR="004A50ED">
        <w:t>20</w:t>
      </w:r>
      <w:r>
        <w:t xml:space="preserve">.  </w:t>
      </w:r>
      <w:r>
        <w:rPr>
          <w:color w:val="0000FF"/>
        </w:rPr>
        <w:t>Back to Top</w:t>
      </w:r>
    </w:p>
    <w:p w14:paraId="75EC41BD" w14:textId="3DBAB95C" w:rsidR="00C61496" w:rsidRDefault="00C61496" w:rsidP="00C61496">
      <w:pPr>
        <w:pStyle w:val="BodyText"/>
        <w:spacing w:before="1"/>
        <w:ind w:right="0"/>
        <w:jc w:val="both"/>
      </w:pPr>
      <w:r>
        <w:t xml:space="preserve">* </w:t>
      </w:r>
      <w:r w:rsidRPr="00C61496">
        <w:t>Perfluoro-butane-sulfonic Acid</w:t>
      </w:r>
      <w:r>
        <w:t xml:space="preserve"> </w:t>
      </w:r>
      <w:r w:rsidRPr="002A19D3">
        <w:t>was fo</w:t>
      </w:r>
      <w:r>
        <w:t>u</w:t>
      </w:r>
      <w:r w:rsidRPr="002A19D3">
        <w:t>n</w:t>
      </w:r>
      <w:r>
        <w:t>d</w:t>
      </w:r>
      <w:r w:rsidRPr="002A19D3">
        <w:t xml:space="preserve"> in our</w:t>
      </w:r>
      <w:r>
        <w:t xml:space="preserve"> source water but not found in our treated water. </w:t>
      </w:r>
    </w:p>
    <w:p w14:paraId="71FD75D9" w14:textId="77777777" w:rsidR="004F74E2" w:rsidRDefault="004F74E2">
      <w:pPr>
        <w:pStyle w:val="BodyText"/>
        <w:spacing w:before="34"/>
        <w:ind w:right="226"/>
      </w:pPr>
    </w:p>
    <w:p w14:paraId="239EE871" w14:textId="77777777" w:rsidR="00831C36" w:rsidRDefault="00831C36">
      <w:pPr>
        <w:pStyle w:val="BodyText"/>
        <w:spacing w:before="34"/>
        <w:ind w:right="226"/>
      </w:pPr>
    </w:p>
    <w:p w14:paraId="2247EC07"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For more information, contact:</w:t>
      </w:r>
    </w:p>
    <w:p w14:paraId="3C368C21"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Mr. Michael Shaw</w:t>
      </w:r>
    </w:p>
    <w:p w14:paraId="13AAA1B0"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Building 602 5th Street</w:t>
      </w:r>
    </w:p>
    <w:p w14:paraId="14098C4C"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Fort Irwin, CA 92310</w:t>
      </w:r>
    </w:p>
    <w:p w14:paraId="4D57EB4B" w14:textId="77777777" w:rsidR="00831C36" w:rsidRDefault="00831C36" w:rsidP="00831C36">
      <w:pPr>
        <w:widowControl/>
        <w:adjustRightInd w:val="0"/>
        <w:rPr>
          <w:rFonts w:ascii="ArialMT" w:eastAsiaTheme="minorHAnsi" w:hAnsi="ArialMT" w:cs="ArialMT"/>
        </w:rPr>
      </w:pPr>
      <w:r>
        <w:rPr>
          <w:rFonts w:ascii="ArialMT" w:eastAsiaTheme="minorHAnsi" w:hAnsi="ArialMT" w:cs="ArialMT"/>
        </w:rPr>
        <w:t>Phone: 760-380-4652</w:t>
      </w:r>
    </w:p>
    <w:p w14:paraId="40EA721D" w14:textId="77777777" w:rsidR="00831C36" w:rsidRDefault="00831C36" w:rsidP="00831C36">
      <w:pPr>
        <w:pStyle w:val="BodyText"/>
        <w:spacing w:before="34"/>
        <w:ind w:left="0" w:right="226"/>
      </w:pPr>
      <w:r>
        <w:rPr>
          <w:rFonts w:ascii="ArialMT" w:eastAsiaTheme="minorHAnsi" w:hAnsi="ArialMT" w:cs="ArialMT"/>
        </w:rPr>
        <w:t>michael.a.shaw68.civ@mail.mil</w:t>
      </w:r>
    </w:p>
    <w:sectPr w:rsidR="00831C36">
      <w:pgSz w:w="12240" w:h="15840"/>
      <w:pgMar w:top="1080" w:right="100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92005"/>
    <w:multiLevelType w:val="hybridMultilevel"/>
    <w:tmpl w:val="4510CFAA"/>
    <w:lvl w:ilvl="0" w:tplc="2BB65482">
      <w:numFmt w:val="bullet"/>
      <w:lvlText w:val="·"/>
      <w:lvlJc w:val="left"/>
      <w:pPr>
        <w:ind w:left="441" w:hanging="310"/>
      </w:pPr>
      <w:rPr>
        <w:rFonts w:ascii="Century" w:eastAsia="Century" w:hAnsi="Century" w:cs="Century" w:hint="default"/>
        <w:w w:val="141"/>
        <w:sz w:val="18"/>
        <w:szCs w:val="18"/>
      </w:rPr>
    </w:lvl>
    <w:lvl w:ilvl="1" w:tplc="85521150">
      <w:numFmt w:val="bullet"/>
      <w:lvlText w:val="•"/>
      <w:lvlJc w:val="left"/>
      <w:pPr>
        <w:ind w:left="1412" w:hanging="310"/>
      </w:pPr>
      <w:rPr>
        <w:rFonts w:hint="default"/>
      </w:rPr>
    </w:lvl>
    <w:lvl w:ilvl="2" w:tplc="65BC3466">
      <w:numFmt w:val="bullet"/>
      <w:lvlText w:val="•"/>
      <w:lvlJc w:val="left"/>
      <w:pPr>
        <w:ind w:left="2384" w:hanging="310"/>
      </w:pPr>
      <w:rPr>
        <w:rFonts w:hint="default"/>
      </w:rPr>
    </w:lvl>
    <w:lvl w:ilvl="3" w:tplc="7ED63EA0">
      <w:numFmt w:val="bullet"/>
      <w:lvlText w:val="•"/>
      <w:lvlJc w:val="left"/>
      <w:pPr>
        <w:ind w:left="3356" w:hanging="310"/>
      </w:pPr>
      <w:rPr>
        <w:rFonts w:hint="default"/>
      </w:rPr>
    </w:lvl>
    <w:lvl w:ilvl="4" w:tplc="11729ABC">
      <w:numFmt w:val="bullet"/>
      <w:lvlText w:val="•"/>
      <w:lvlJc w:val="left"/>
      <w:pPr>
        <w:ind w:left="4328" w:hanging="310"/>
      </w:pPr>
      <w:rPr>
        <w:rFonts w:hint="default"/>
      </w:rPr>
    </w:lvl>
    <w:lvl w:ilvl="5" w:tplc="8DAEDF80">
      <w:numFmt w:val="bullet"/>
      <w:lvlText w:val="•"/>
      <w:lvlJc w:val="left"/>
      <w:pPr>
        <w:ind w:left="5300" w:hanging="310"/>
      </w:pPr>
      <w:rPr>
        <w:rFonts w:hint="default"/>
      </w:rPr>
    </w:lvl>
    <w:lvl w:ilvl="6" w:tplc="AC2C8EFC">
      <w:numFmt w:val="bullet"/>
      <w:lvlText w:val="•"/>
      <w:lvlJc w:val="left"/>
      <w:pPr>
        <w:ind w:left="6272" w:hanging="310"/>
      </w:pPr>
      <w:rPr>
        <w:rFonts w:hint="default"/>
      </w:rPr>
    </w:lvl>
    <w:lvl w:ilvl="7" w:tplc="E626CB62">
      <w:numFmt w:val="bullet"/>
      <w:lvlText w:val="•"/>
      <w:lvlJc w:val="left"/>
      <w:pPr>
        <w:ind w:left="7244" w:hanging="310"/>
      </w:pPr>
      <w:rPr>
        <w:rFonts w:hint="default"/>
      </w:rPr>
    </w:lvl>
    <w:lvl w:ilvl="8" w:tplc="F8B0164C">
      <w:numFmt w:val="bullet"/>
      <w:lvlText w:val="•"/>
      <w:lvlJc w:val="left"/>
      <w:pPr>
        <w:ind w:left="8216" w:hanging="310"/>
      </w:pPr>
      <w:rPr>
        <w:rFonts w:hint="default"/>
      </w:rPr>
    </w:lvl>
  </w:abstractNum>
  <w:abstractNum w:abstractNumId="1" w15:restartNumberingAfterBreak="0">
    <w:nsid w:val="38DB6470"/>
    <w:multiLevelType w:val="hybridMultilevel"/>
    <w:tmpl w:val="F7262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16"/>
    <w:rsid w:val="000734DF"/>
    <w:rsid w:val="00075402"/>
    <w:rsid w:val="000764C5"/>
    <w:rsid w:val="000F4FFB"/>
    <w:rsid w:val="001C0B55"/>
    <w:rsid w:val="001E3F68"/>
    <w:rsid w:val="00254B89"/>
    <w:rsid w:val="002622CC"/>
    <w:rsid w:val="002A19D3"/>
    <w:rsid w:val="003C70A9"/>
    <w:rsid w:val="00416E56"/>
    <w:rsid w:val="00474FFD"/>
    <w:rsid w:val="0048441E"/>
    <w:rsid w:val="004A50ED"/>
    <w:rsid w:val="004F74E2"/>
    <w:rsid w:val="00541B2B"/>
    <w:rsid w:val="00570119"/>
    <w:rsid w:val="00651DFF"/>
    <w:rsid w:val="007517AF"/>
    <w:rsid w:val="007670B5"/>
    <w:rsid w:val="007D1060"/>
    <w:rsid w:val="007F32CA"/>
    <w:rsid w:val="00831C36"/>
    <w:rsid w:val="008C55E3"/>
    <w:rsid w:val="00A138F9"/>
    <w:rsid w:val="00A221E7"/>
    <w:rsid w:val="00A42073"/>
    <w:rsid w:val="00A421A5"/>
    <w:rsid w:val="00A47911"/>
    <w:rsid w:val="00AB5391"/>
    <w:rsid w:val="00AE4BDA"/>
    <w:rsid w:val="00AF3AB4"/>
    <w:rsid w:val="00C61496"/>
    <w:rsid w:val="00D01A16"/>
    <w:rsid w:val="00D3738B"/>
    <w:rsid w:val="00E506B0"/>
    <w:rsid w:val="00EA148D"/>
    <w:rsid w:val="00EE7576"/>
    <w:rsid w:val="00F60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8197"/>
  <w15:docId w15:val="{8190C520-BEA2-4ADB-9E04-330E4FDA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24"/>
      <w:ind w:left="110"/>
      <w:outlineLvl w:val="0"/>
    </w:pPr>
    <w:rPr>
      <w:b/>
      <w:bCs/>
      <w:sz w:val="25"/>
      <w:szCs w:val="25"/>
    </w:rPr>
  </w:style>
  <w:style w:type="paragraph" w:styleId="Heading2">
    <w:name w:val="heading 2"/>
    <w:basedOn w:val="Normal"/>
    <w:uiPriority w:val="1"/>
    <w:qFormat/>
    <w:pPr>
      <w:spacing w:before="24"/>
      <w:ind w:left="382"/>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6"/>
      <w:ind w:left="206"/>
    </w:pPr>
  </w:style>
  <w:style w:type="paragraph" w:styleId="TOC2">
    <w:name w:val="toc 2"/>
    <w:basedOn w:val="Normal"/>
    <w:uiPriority w:val="1"/>
    <w:qFormat/>
    <w:pPr>
      <w:spacing w:before="56"/>
      <w:ind w:left="345"/>
    </w:pPr>
  </w:style>
  <w:style w:type="paragraph" w:styleId="TOC3">
    <w:name w:val="toc 3"/>
    <w:basedOn w:val="Normal"/>
    <w:uiPriority w:val="1"/>
    <w:qFormat/>
    <w:pPr>
      <w:spacing w:before="56"/>
      <w:ind w:left="483"/>
    </w:pPr>
  </w:style>
  <w:style w:type="paragraph" w:styleId="BodyText">
    <w:name w:val="Body Text"/>
    <w:basedOn w:val="Normal"/>
    <w:uiPriority w:val="1"/>
    <w:qFormat/>
    <w:pPr>
      <w:spacing w:before="24"/>
      <w:ind w:left="110" w:right="270"/>
    </w:pPr>
  </w:style>
  <w:style w:type="paragraph" w:styleId="Title">
    <w:name w:val="Title"/>
    <w:basedOn w:val="Normal"/>
    <w:uiPriority w:val="1"/>
    <w:qFormat/>
    <w:pPr>
      <w:spacing w:before="96"/>
      <w:ind w:left="382" w:right="383"/>
      <w:jc w:val="center"/>
    </w:pPr>
    <w:rPr>
      <w:b/>
      <w:bCs/>
      <w:sz w:val="29"/>
      <w:szCs w:val="29"/>
    </w:rPr>
  </w:style>
  <w:style w:type="paragraph" w:styleId="ListParagraph">
    <w:name w:val="List Paragraph"/>
    <w:basedOn w:val="Normal"/>
    <w:uiPriority w:val="1"/>
    <w:qFormat/>
    <w:pPr>
      <w:spacing w:before="112"/>
      <w:ind w:left="441" w:hanging="33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E4B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BDA"/>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bewaterwise.com/" TargetMode="External"/><Relationship Id="rId3" Type="http://schemas.openxmlformats.org/officeDocument/2006/relationships/settings" Target="settings.xml"/><Relationship Id="rId7" Type="http://schemas.openxmlformats.org/officeDocument/2006/relationships/hyperlink" Target="http://www.epa.gov/safewa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win.army.mil/Pages/Community/EnviormentInfo.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3207</Words>
  <Characters>18282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Fort Irwin Year 2018 Water Quality Report</vt:lpstr>
    </vt:vector>
  </TitlesOfParts>
  <Company>United States Army</Company>
  <LinksUpToDate>false</LinksUpToDate>
  <CharactersWithSpaces>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Fort Irwin Year 2018 Water Quality Report</dc:title>
  <dc:subject/>
  <dc:creator>1542348727.civ</dc:creator>
  <cp:keywords/>
  <dc:description/>
  <cp:lastModifiedBy>Herman, David E CIV USARMY ID-READINESS (US)</cp:lastModifiedBy>
  <cp:revision>2</cp:revision>
  <cp:lastPrinted>2021-07-01T16:08:00Z</cp:lastPrinted>
  <dcterms:created xsi:type="dcterms:W3CDTF">2021-07-01T19:40:00Z</dcterms:created>
  <dcterms:modified xsi:type="dcterms:W3CDTF">2021-07-01T19:40:00Z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LastSaved">
    <vt:filetime>2020-08-31T00:00:00Z</vt:filetime>
  </property>
</Properties>
</file>