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0A056F" w:rsidR="00BC6327" w:rsidRPr="00412B2F" w:rsidRDefault="00E3798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CDFA </w:t>
            </w:r>
            <w:r w:rsidR="00864BEF">
              <w:rPr>
                <w:b/>
                <w:sz w:val="21"/>
                <w:szCs w:val="21"/>
              </w:rPr>
              <w:t>–</w:t>
            </w:r>
            <w:r>
              <w:rPr>
                <w:b/>
                <w:sz w:val="21"/>
                <w:szCs w:val="21"/>
              </w:rPr>
              <w:t xml:space="preserve"> </w:t>
            </w:r>
            <w:r w:rsidR="00864BEF">
              <w:rPr>
                <w:b/>
                <w:sz w:val="21"/>
                <w:szCs w:val="21"/>
              </w:rPr>
              <w:t>Mountain Pass JPOE - AIS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DE1306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64BEF">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1306742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D1268">
        <w:rPr>
          <w:b/>
          <w:sz w:val="21"/>
          <w:szCs w:val="21"/>
        </w:rPr>
        <w:t>CDFA – Mountain Pass JPOE - AIS</w:t>
      </w:r>
      <w:r w:rsidRPr="00442D66">
        <w:rPr>
          <w:b/>
          <w:bCs/>
          <w:sz w:val="21"/>
          <w:szCs w:val="21"/>
          <w:lang w:val="es-MX"/>
        </w:rPr>
        <w:t xml:space="preserve"> a [</w:t>
      </w:r>
      <w:r w:rsidR="004D1268">
        <w:rPr>
          <w:b/>
          <w:bCs/>
          <w:i/>
          <w:sz w:val="21"/>
          <w:szCs w:val="21"/>
          <w:u w:val="single"/>
          <w:lang w:val="es-MX"/>
        </w:rPr>
        <w:t>916</w:t>
      </w:r>
      <w:r w:rsidRPr="00442D66">
        <w:rPr>
          <w:b/>
          <w:bCs/>
          <w:sz w:val="21"/>
          <w:szCs w:val="21"/>
          <w:lang w:val="es-MX"/>
        </w:rPr>
        <w:t>]</w:t>
      </w:r>
      <w:r w:rsidR="004D1268">
        <w:rPr>
          <w:b/>
          <w:bCs/>
          <w:sz w:val="21"/>
          <w:szCs w:val="21"/>
          <w:lang w:val="es-MX"/>
        </w:rPr>
        <w:t xml:space="preserve"> 654-0312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E207C64" w:rsidR="00BC6327" w:rsidRPr="00412B2F" w:rsidRDefault="00E3798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8E91C74" w:rsidR="00BC6327" w:rsidRPr="00412B2F" w:rsidRDefault="00E3798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w:t>
            </w:r>
            <w:r w:rsidR="00304F96">
              <w:rPr>
                <w:sz w:val="21"/>
                <w:szCs w:val="21"/>
              </w:rPr>
              <w:t>–</w:t>
            </w:r>
            <w:r>
              <w:rPr>
                <w:sz w:val="21"/>
                <w:szCs w:val="21"/>
              </w:rPr>
              <w:t xml:space="preserve"> </w:t>
            </w:r>
            <w:r w:rsidR="00304F96">
              <w:rPr>
                <w:sz w:val="21"/>
                <w:szCs w:val="21"/>
              </w:rPr>
              <w:t>Yates Well Road &amp; I - 15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8BC1071" w:rsidR="00BC6327" w:rsidRPr="00864BEF" w:rsidRDefault="00864BEF" w:rsidP="00864BEF">
            <w:pPr>
              <w:autoSpaceDE w:val="0"/>
              <w:autoSpaceDN w:val="0"/>
              <w:adjustRightInd w:val="0"/>
              <w:rPr>
                <w:rFonts w:ascii="TimesNewRomanPSMT" w:hAnsi="TimesNewRomanPSMT" w:cs="TimesNewRomanPSMT"/>
                <w:sz w:val="21"/>
                <w:szCs w:val="21"/>
              </w:rPr>
            </w:pPr>
            <w:r>
              <w:rPr>
                <w:rFonts w:ascii="TimesNewRomanPSMT" w:hAnsi="TimesNewRomanPSMT" w:cs="TimesNewRomanPSMT"/>
                <w:sz w:val="21"/>
                <w:szCs w:val="21"/>
              </w:rPr>
              <w:t xml:space="preserve">A source assessment was completed in July 2018. The well is a </w:t>
            </w:r>
          </w:p>
        </w:tc>
      </w:tr>
      <w:tr w:rsidR="00864BEF" w:rsidRPr="00412B2F" w14:paraId="0328D8E8" w14:textId="77777777" w:rsidTr="008A5B6C">
        <w:tc>
          <w:tcPr>
            <w:tcW w:w="10800" w:type="dxa"/>
            <w:gridSpan w:val="7"/>
            <w:tcBorders>
              <w:bottom w:val="single" w:sz="4" w:space="0" w:color="auto"/>
            </w:tcBorders>
          </w:tcPr>
          <w:p w14:paraId="5A978DD4" w14:textId="77AB334B" w:rsidR="00864BEF" w:rsidRDefault="00864BEF" w:rsidP="00F27D20">
            <w:pPr>
              <w:pStyle w:val="BodyText3"/>
              <w:pBdr>
                <w:top w:val="none" w:sz="0" w:space="0" w:color="auto"/>
                <w:left w:val="none" w:sz="0" w:space="0" w:color="auto"/>
                <w:bottom w:val="none" w:sz="0" w:space="0" w:color="auto"/>
                <w:right w:val="none" w:sz="0" w:space="0" w:color="auto"/>
              </w:pBdr>
              <w:ind w:left="-108" w:firstLine="22"/>
              <w:jc w:val="left"/>
              <w:rPr>
                <w:rFonts w:ascii="TimesNewRomanPSMT" w:hAnsi="TimesNewRomanPSMT" w:cs="TimesNewRomanPSMT"/>
                <w:sz w:val="21"/>
                <w:szCs w:val="21"/>
              </w:rPr>
            </w:pPr>
            <w:r>
              <w:rPr>
                <w:rFonts w:ascii="TimesNewRomanPSMT" w:hAnsi="TimesNewRomanPSMT" w:cs="TimesNewRomanPSMT"/>
                <w:sz w:val="21"/>
                <w:szCs w:val="21"/>
              </w:rPr>
              <w:t>Transient Non-Community Water</w:t>
            </w:r>
            <w:r w:rsidR="004D1268">
              <w:rPr>
                <w:rFonts w:ascii="TimesNewRomanPSMT" w:hAnsi="TimesNewRomanPSMT" w:cs="TimesNewRomanPSMT"/>
                <w:sz w:val="21"/>
                <w:szCs w:val="21"/>
              </w:rPr>
              <w:t xml:space="preserve"> </w:t>
            </w:r>
            <w:r w:rsidR="004D1268">
              <w:rPr>
                <w:rFonts w:ascii="TimesNewRomanPSMT" w:hAnsi="TimesNewRomanPSMT" w:cs="TimesNewRomanPSMT"/>
                <w:sz w:val="21"/>
                <w:szCs w:val="21"/>
              </w:rPr>
              <w:t>System with a well, hydro-pneumatic hold tank &amp; distribution system</w:t>
            </w:r>
            <w:r w:rsidR="004D1268">
              <w:rPr>
                <w:rFonts w:ascii="TimesNewRomanPSMT" w:hAnsi="TimesNewRomanPSMT" w:cs="TimesNewRomanPSMT"/>
                <w:sz w:val="21"/>
                <w:szCs w:val="21"/>
              </w:rPr>
              <w:t xml:space="preserve"> serving a public</w:t>
            </w:r>
          </w:p>
        </w:tc>
      </w:tr>
      <w:tr w:rsidR="00BC6327" w:rsidRPr="00412B2F" w14:paraId="4AB6369E" w14:textId="77777777" w:rsidTr="008A5B6C">
        <w:tc>
          <w:tcPr>
            <w:tcW w:w="10800" w:type="dxa"/>
            <w:gridSpan w:val="7"/>
            <w:tcBorders>
              <w:bottom w:val="single" w:sz="4" w:space="0" w:color="auto"/>
            </w:tcBorders>
          </w:tcPr>
          <w:p w14:paraId="556CD1B7" w14:textId="6D0AAD77" w:rsidR="00BC6327" w:rsidRPr="00412B2F" w:rsidRDefault="00864B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rFonts w:ascii="TimesNewRomanPSMT" w:hAnsi="TimesNewRomanPSMT" w:cs="TimesNewRomanPSMT"/>
                <w:sz w:val="21"/>
                <w:szCs w:val="21"/>
              </w:rPr>
              <w:t>visit center.</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8DC6AA1" w:rsidR="00BC6327" w:rsidRPr="00412B2F" w:rsidRDefault="00304F9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rFonts w:ascii="TimesNewRomanPSMT" w:hAnsi="TimesNewRomanPSMT" w:cs="TimesNewRomanPSMT"/>
                <w:sz w:val="21"/>
                <w:szCs w:val="21"/>
              </w:rPr>
              <w:t>Keith Morris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5AF933C" w:rsidR="00BC6327" w:rsidRPr="00412B2F" w:rsidRDefault="004D126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64BEF">
              <w:rPr>
                <w:sz w:val="21"/>
                <w:szCs w:val="21"/>
              </w:rPr>
              <w:t>(916)</w:t>
            </w:r>
            <w:r w:rsidR="00864BEF" w:rsidRPr="00864BEF">
              <w:rPr>
                <w:sz w:val="21"/>
                <w:szCs w:val="21"/>
              </w:rPr>
              <w:t xml:space="preserve"> 6</w:t>
            </w:r>
            <w:r w:rsidR="00304F96">
              <w:rPr>
                <w:sz w:val="21"/>
                <w:szCs w:val="21"/>
              </w:rPr>
              <w:t>54-0312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ED14A1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E143756" w:rsidR="00E3798A" w:rsidRPr="00F41F91" w:rsidRDefault="00E3798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AB2DE7D" w:rsidR="00BC6327" w:rsidRPr="00F41F91" w:rsidRDefault="00E3798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8A712A9" w14:textId="77777777" w:rsidR="008F7660" w:rsidRDefault="005540D9" w:rsidP="00383730">
            <w:pPr>
              <w:jc w:val="center"/>
              <w:rPr>
                <w:sz w:val="18"/>
                <w:szCs w:val="18"/>
              </w:rPr>
            </w:pPr>
            <w:r w:rsidRPr="00F41F91">
              <w:rPr>
                <w:sz w:val="18"/>
                <w:szCs w:val="18"/>
              </w:rPr>
              <w:t>(In the year)</w:t>
            </w:r>
          </w:p>
          <w:p w14:paraId="0F22EBDD" w14:textId="3C83D535" w:rsidR="00E3798A" w:rsidRPr="00F41F91" w:rsidRDefault="00E3798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B0E0980" w:rsidR="008F7660" w:rsidRPr="00F41F91" w:rsidRDefault="00E3798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7530B1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7DE6AC5" w:rsidR="00E3798A" w:rsidRPr="00F41F91" w:rsidRDefault="00E3798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48F2DCC" w:rsidR="005540D9" w:rsidRPr="00F41F91" w:rsidRDefault="00E3798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0952D75" w:rsidR="00B44817" w:rsidRPr="00F41F91" w:rsidRDefault="00864BEF" w:rsidP="00D057C3">
            <w:pPr>
              <w:jc w:val="center"/>
              <w:rPr>
                <w:sz w:val="18"/>
              </w:rPr>
            </w:pPr>
            <w:r>
              <w:rPr>
                <w:sz w:val="18"/>
              </w:rPr>
              <w:t>8/30/19</w:t>
            </w:r>
          </w:p>
        </w:tc>
        <w:tc>
          <w:tcPr>
            <w:tcW w:w="991" w:type="dxa"/>
            <w:gridSpan w:val="2"/>
            <w:tcBorders>
              <w:top w:val="nil"/>
            </w:tcBorders>
          </w:tcPr>
          <w:p w14:paraId="2EB76238" w14:textId="4C96B155" w:rsidR="00B44817" w:rsidRPr="00F41F91" w:rsidRDefault="00864BEF" w:rsidP="00D057C3">
            <w:pPr>
              <w:jc w:val="center"/>
              <w:rPr>
                <w:sz w:val="18"/>
              </w:rPr>
            </w:pPr>
            <w:r>
              <w:rPr>
                <w:sz w:val="18"/>
              </w:rPr>
              <w:t>5</w:t>
            </w:r>
          </w:p>
        </w:tc>
        <w:tc>
          <w:tcPr>
            <w:tcW w:w="990" w:type="dxa"/>
            <w:gridSpan w:val="2"/>
            <w:tcBorders>
              <w:top w:val="nil"/>
              <w:bottom w:val="nil"/>
            </w:tcBorders>
          </w:tcPr>
          <w:p w14:paraId="4C3FDB54" w14:textId="51E5013D" w:rsidR="00B44817" w:rsidRPr="00F41F91" w:rsidRDefault="00864BEF" w:rsidP="00D057C3">
            <w:pPr>
              <w:jc w:val="center"/>
              <w:rPr>
                <w:sz w:val="18"/>
              </w:rPr>
            </w:pPr>
            <w:r>
              <w:rPr>
                <w:sz w:val="18"/>
              </w:rPr>
              <w:t>0.000</w:t>
            </w:r>
          </w:p>
        </w:tc>
        <w:tc>
          <w:tcPr>
            <w:tcW w:w="1080" w:type="dxa"/>
            <w:tcBorders>
              <w:top w:val="nil"/>
              <w:bottom w:val="nil"/>
            </w:tcBorders>
          </w:tcPr>
          <w:p w14:paraId="48CE0F50" w14:textId="5D9B5A23" w:rsidR="00B44817" w:rsidRPr="00F41F91" w:rsidRDefault="00864BE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19AFE75" w:rsidR="00B44817" w:rsidRPr="00F41F91" w:rsidRDefault="00864BEF"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D9FF1B5" w:rsidR="00B44817" w:rsidRPr="00F41F91" w:rsidRDefault="00864BEF" w:rsidP="00D057C3">
            <w:pPr>
              <w:jc w:val="center"/>
              <w:rPr>
                <w:sz w:val="18"/>
              </w:rPr>
            </w:pPr>
            <w:r>
              <w:rPr>
                <w:sz w:val="18"/>
              </w:rPr>
              <w:t>8/30/19</w:t>
            </w:r>
          </w:p>
        </w:tc>
        <w:tc>
          <w:tcPr>
            <w:tcW w:w="991" w:type="dxa"/>
            <w:gridSpan w:val="2"/>
            <w:tcBorders>
              <w:bottom w:val="single" w:sz="18" w:space="0" w:color="auto"/>
            </w:tcBorders>
          </w:tcPr>
          <w:p w14:paraId="18011756" w14:textId="341C88BA" w:rsidR="00B44817" w:rsidRPr="00F41F91" w:rsidRDefault="00864BEF" w:rsidP="00D057C3">
            <w:pPr>
              <w:jc w:val="center"/>
              <w:rPr>
                <w:sz w:val="18"/>
              </w:rPr>
            </w:pPr>
            <w:r>
              <w:rPr>
                <w:sz w:val="18"/>
              </w:rPr>
              <w:t>5</w:t>
            </w:r>
          </w:p>
        </w:tc>
        <w:tc>
          <w:tcPr>
            <w:tcW w:w="990" w:type="dxa"/>
            <w:gridSpan w:val="2"/>
            <w:tcBorders>
              <w:bottom w:val="single" w:sz="18" w:space="0" w:color="auto"/>
            </w:tcBorders>
          </w:tcPr>
          <w:p w14:paraId="7CE90126" w14:textId="55A4BE9E" w:rsidR="00B44817" w:rsidRPr="00F41F91" w:rsidRDefault="00864BEF" w:rsidP="00D057C3">
            <w:pPr>
              <w:jc w:val="center"/>
              <w:rPr>
                <w:sz w:val="18"/>
              </w:rPr>
            </w:pPr>
            <w:r>
              <w:rPr>
                <w:sz w:val="18"/>
              </w:rPr>
              <w:t>0.001</w:t>
            </w:r>
          </w:p>
        </w:tc>
        <w:tc>
          <w:tcPr>
            <w:tcW w:w="1080" w:type="dxa"/>
            <w:tcBorders>
              <w:bottom w:val="single" w:sz="18" w:space="0" w:color="auto"/>
            </w:tcBorders>
          </w:tcPr>
          <w:p w14:paraId="11DE16E1" w14:textId="2BDDE6BA" w:rsidR="00B44817" w:rsidRPr="00F41F91" w:rsidRDefault="00864BE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574B02ED" w:rsidR="00227914" w:rsidRPr="00F41F91" w:rsidRDefault="00864BEF" w:rsidP="00227914">
            <w:pPr>
              <w:jc w:val="center"/>
              <w:rPr>
                <w:sz w:val="18"/>
              </w:rPr>
            </w:pPr>
            <w:r>
              <w:rPr>
                <w:sz w:val="18"/>
              </w:rPr>
              <w:t>8/10/18</w:t>
            </w:r>
          </w:p>
        </w:tc>
        <w:tc>
          <w:tcPr>
            <w:tcW w:w="1350" w:type="dxa"/>
            <w:tcBorders>
              <w:top w:val="nil"/>
            </w:tcBorders>
          </w:tcPr>
          <w:p w14:paraId="6407ED2C" w14:textId="3D1D416D" w:rsidR="00227914" w:rsidRPr="00F41F91" w:rsidRDefault="00864BEF" w:rsidP="00227914">
            <w:pPr>
              <w:jc w:val="center"/>
              <w:rPr>
                <w:sz w:val="18"/>
              </w:rPr>
            </w:pPr>
            <w:r>
              <w:rPr>
                <w:sz w:val="18"/>
              </w:rPr>
              <w:t>2.0</w:t>
            </w:r>
          </w:p>
        </w:tc>
        <w:tc>
          <w:tcPr>
            <w:tcW w:w="1440" w:type="dxa"/>
            <w:tcBorders>
              <w:top w:val="nil"/>
            </w:tcBorders>
          </w:tcPr>
          <w:p w14:paraId="1F229C6F" w14:textId="4C0E46A3" w:rsidR="00227914" w:rsidRPr="00F41F91" w:rsidRDefault="00864BEF" w:rsidP="00227914">
            <w:pPr>
              <w:jc w:val="center"/>
              <w:rPr>
                <w:sz w:val="18"/>
              </w:rPr>
            </w:pPr>
            <w:r>
              <w:rPr>
                <w:sz w:val="18"/>
              </w:rPr>
              <w:t>2.0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506CF7D6" w:rsidR="00227914" w:rsidRPr="00F41F91" w:rsidRDefault="00864BEF" w:rsidP="00227914">
            <w:pPr>
              <w:ind w:left="180"/>
              <w:rPr>
                <w:sz w:val="18"/>
              </w:rPr>
            </w:pPr>
            <w:r>
              <w:rPr>
                <w:sz w:val="18"/>
              </w:rPr>
              <w:t>Selenium (µg/L)</w:t>
            </w:r>
          </w:p>
        </w:tc>
        <w:tc>
          <w:tcPr>
            <w:tcW w:w="990" w:type="dxa"/>
            <w:tcBorders>
              <w:top w:val="nil"/>
            </w:tcBorders>
          </w:tcPr>
          <w:p w14:paraId="3EBC825C" w14:textId="099159CC" w:rsidR="00227914" w:rsidRPr="00F41F91" w:rsidRDefault="00864BEF" w:rsidP="00227914">
            <w:pPr>
              <w:jc w:val="center"/>
              <w:rPr>
                <w:sz w:val="18"/>
              </w:rPr>
            </w:pPr>
            <w:r>
              <w:rPr>
                <w:sz w:val="18"/>
              </w:rPr>
              <w:t>8/10/15</w:t>
            </w:r>
          </w:p>
        </w:tc>
        <w:tc>
          <w:tcPr>
            <w:tcW w:w="1350" w:type="dxa"/>
            <w:tcBorders>
              <w:top w:val="nil"/>
            </w:tcBorders>
          </w:tcPr>
          <w:p w14:paraId="60E1D7F0" w14:textId="282E9C03" w:rsidR="00227914" w:rsidRPr="00F41F91" w:rsidRDefault="00864BEF" w:rsidP="00227914">
            <w:pPr>
              <w:jc w:val="center"/>
              <w:rPr>
                <w:sz w:val="18"/>
              </w:rPr>
            </w:pPr>
            <w:r>
              <w:rPr>
                <w:sz w:val="18"/>
              </w:rPr>
              <w:t>7</w:t>
            </w:r>
          </w:p>
        </w:tc>
        <w:tc>
          <w:tcPr>
            <w:tcW w:w="1440" w:type="dxa"/>
            <w:tcBorders>
              <w:top w:val="nil"/>
            </w:tcBorders>
          </w:tcPr>
          <w:p w14:paraId="53260E31" w14:textId="5D0066FD" w:rsidR="00227914" w:rsidRPr="00F41F91" w:rsidRDefault="00864BEF" w:rsidP="00227914">
            <w:pPr>
              <w:jc w:val="center"/>
              <w:rPr>
                <w:sz w:val="18"/>
              </w:rPr>
            </w:pPr>
            <w:r>
              <w:rPr>
                <w:sz w:val="18"/>
              </w:rPr>
              <w:t>7</w:t>
            </w:r>
          </w:p>
        </w:tc>
        <w:tc>
          <w:tcPr>
            <w:tcW w:w="900" w:type="dxa"/>
            <w:tcBorders>
              <w:top w:val="nil"/>
            </w:tcBorders>
          </w:tcPr>
          <w:p w14:paraId="75FB5F3D" w14:textId="1CEDECD3" w:rsidR="00227914" w:rsidRPr="00F41F91" w:rsidRDefault="00864BEF" w:rsidP="00227914">
            <w:pPr>
              <w:jc w:val="center"/>
              <w:rPr>
                <w:sz w:val="18"/>
              </w:rPr>
            </w:pPr>
            <w:r>
              <w:rPr>
                <w:sz w:val="18"/>
              </w:rPr>
              <w:t>20</w:t>
            </w:r>
          </w:p>
        </w:tc>
        <w:tc>
          <w:tcPr>
            <w:tcW w:w="1080" w:type="dxa"/>
            <w:tcBorders>
              <w:top w:val="nil"/>
            </w:tcBorders>
          </w:tcPr>
          <w:p w14:paraId="4781A783" w14:textId="49845663" w:rsidR="00227914" w:rsidRPr="00F41F91" w:rsidRDefault="00864BEF" w:rsidP="00227914">
            <w:pPr>
              <w:jc w:val="center"/>
              <w:rPr>
                <w:sz w:val="18"/>
              </w:rPr>
            </w:pPr>
            <w:r>
              <w:rPr>
                <w:sz w:val="18"/>
              </w:rPr>
              <w:t>30</w:t>
            </w:r>
          </w:p>
        </w:tc>
        <w:tc>
          <w:tcPr>
            <w:tcW w:w="2808" w:type="dxa"/>
            <w:tcBorders>
              <w:top w:val="nil"/>
              <w:right w:val="single" w:sz="6" w:space="0" w:color="auto"/>
            </w:tcBorders>
          </w:tcPr>
          <w:p w14:paraId="54042C46" w14:textId="398B2205" w:rsidR="00227914" w:rsidRPr="00F41F91" w:rsidRDefault="00864BEF" w:rsidP="00227914">
            <w:pPr>
              <w:rPr>
                <w:sz w:val="18"/>
              </w:rPr>
            </w:pPr>
            <w:r>
              <w:rPr>
                <w:sz w:val="18"/>
              </w:rPr>
              <w:t>Discharge from petroleum, glass, and metal refineries; erosion of natural deposits; discharge from mines, and chemical manufacturers; runoff from livestock lots (feed additive)</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49D56239" w:rsidR="00227914" w:rsidRPr="00F41F91" w:rsidRDefault="00864BEF" w:rsidP="00227914">
            <w:pPr>
              <w:jc w:val="center"/>
              <w:rPr>
                <w:sz w:val="18"/>
              </w:rPr>
            </w:pPr>
            <w:r>
              <w:rPr>
                <w:sz w:val="18"/>
              </w:rPr>
              <w:t>8/10/18</w:t>
            </w:r>
          </w:p>
        </w:tc>
        <w:tc>
          <w:tcPr>
            <w:tcW w:w="1350" w:type="dxa"/>
            <w:tcBorders>
              <w:top w:val="nil"/>
            </w:tcBorders>
          </w:tcPr>
          <w:p w14:paraId="0885F200" w14:textId="7F8ADA96" w:rsidR="00227914" w:rsidRPr="00F41F91" w:rsidRDefault="00864BEF" w:rsidP="00227914">
            <w:pPr>
              <w:jc w:val="center"/>
              <w:rPr>
                <w:sz w:val="18"/>
              </w:rPr>
            </w:pPr>
            <w:r>
              <w:rPr>
                <w:sz w:val="18"/>
              </w:rPr>
              <w:t>0.8</w:t>
            </w:r>
          </w:p>
        </w:tc>
        <w:tc>
          <w:tcPr>
            <w:tcW w:w="1440" w:type="dxa"/>
            <w:tcBorders>
              <w:top w:val="nil"/>
            </w:tcBorders>
          </w:tcPr>
          <w:p w14:paraId="15A19D07" w14:textId="448EDD46" w:rsidR="00227914" w:rsidRPr="00F41F91" w:rsidRDefault="00864BEF" w:rsidP="00227914">
            <w:pPr>
              <w:jc w:val="center"/>
              <w:rPr>
                <w:sz w:val="18"/>
              </w:rPr>
            </w:pPr>
            <w:r>
              <w:rPr>
                <w:sz w:val="18"/>
              </w:rPr>
              <w:t>0.8</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7FC6596B" w:rsidR="00227914" w:rsidRPr="00F41F91" w:rsidRDefault="00864BEF" w:rsidP="00227914">
            <w:pPr>
              <w:jc w:val="center"/>
              <w:rPr>
                <w:sz w:val="18"/>
              </w:rPr>
            </w:pPr>
            <w:r>
              <w:rPr>
                <w:sz w:val="18"/>
              </w:rPr>
              <w:t>6/21/19</w:t>
            </w:r>
          </w:p>
        </w:tc>
        <w:tc>
          <w:tcPr>
            <w:tcW w:w="1350" w:type="dxa"/>
            <w:tcBorders>
              <w:top w:val="nil"/>
            </w:tcBorders>
          </w:tcPr>
          <w:p w14:paraId="05A2419E" w14:textId="501D1D37" w:rsidR="00227914" w:rsidRPr="00F41F91" w:rsidRDefault="00864BEF" w:rsidP="00227914">
            <w:pPr>
              <w:jc w:val="center"/>
              <w:rPr>
                <w:sz w:val="18"/>
              </w:rPr>
            </w:pPr>
            <w:r>
              <w:rPr>
                <w:sz w:val="18"/>
              </w:rPr>
              <w:t>3.15</w:t>
            </w:r>
          </w:p>
        </w:tc>
        <w:tc>
          <w:tcPr>
            <w:tcW w:w="1440" w:type="dxa"/>
            <w:tcBorders>
              <w:top w:val="nil"/>
            </w:tcBorders>
          </w:tcPr>
          <w:p w14:paraId="3CBC0F2F" w14:textId="628C0CDC" w:rsidR="00227914" w:rsidRPr="00F41F91" w:rsidRDefault="00864BEF" w:rsidP="00227914">
            <w:pPr>
              <w:jc w:val="center"/>
              <w:rPr>
                <w:sz w:val="18"/>
              </w:rPr>
            </w:pPr>
            <w:r>
              <w:rPr>
                <w:sz w:val="18"/>
              </w:rPr>
              <w:t>3.15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FBFF5C1" w:rsidR="00227914" w:rsidRPr="00F41F91" w:rsidRDefault="00864BEF" w:rsidP="00227914">
            <w:pPr>
              <w:jc w:val="center"/>
              <w:rPr>
                <w:sz w:val="18"/>
              </w:rPr>
            </w:pPr>
            <w:r>
              <w:rPr>
                <w:sz w:val="18"/>
              </w:rPr>
              <w:t>2019</w:t>
            </w:r>
          </w:p>
        </w:tc>
        <w:tc>
          <w:tcPr>
            <w:tcW w:w="1350" w:type="dxa"/>
            <w:tcBorders>
              <w:bottom w:val="single" w:sz="18" w:space="0" w:color="auto"/>
            </w:tcBorders>
          </w:tcPr>
          <w:p w14:paraId="5EA66A78" w14:textId="77777777" w:rsidR="00227914" w:rsidRPr="00F41F91" w:rsidRDefault="00227914" w:rsidP="00227914">
            <w:pPr>
              <w:jc w:val="center"/>
              <w:rPr>
                <w:sz w:val="18"/>
              </w:rPr>
            </w:pPr>
          </w:p>
        </w:tc>
        <w:tc>
          <w:tcPr>
            <w:tcW w:w="1440" w:type="dxa"/>
            <w:tcBorders>
              <w:bottom w:val="single" w:sz="18" w:space="0" w:color="auto"/>
            </w:tcBorders>
          </w:tcPr>
          <w:p w14:paraId="314F6572" w14:textId="77777777" w:rsidR="00227914" w:rsidRPr="00F41F91" w:rsidRDefault="00227914" w:rsidP="00227914">
            <w:pPr>
              <w:jc w:val="center"/>
              <w:rPr>
                <w:sz w:val="18"/>
              </w:rPr>
            </w:pP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B4C192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4BEF" w:rsidRPr="00864BEF">
        <w:rPr>
          <w:rFonts w:ascii="Times New Roman" w:hAnsi="Times New Roman"/>
          <w:bCs/>
          <w:sz w:val="21"/>
          <w:szCs w:val="21"/>
        </w:rPr>
        <w:t xml:space="preserve">CDFA – Mountain Pass JPOE - </w:t>
      </w:r>
      <w:r w:rsidR="00864BEF" w:rsidRPr="00864BEF">
        <w:rPr>
          <w:rFonts w:ascii="Times New Roman" w:hAnsi="Times New Roman"/>
          <w:bCs/>
          <w:sz w:val="21"/>
          <w:szCs w:val="21"/>
        </w:rPr>
        <w:t>AIS</w:t>
      </w:r>
      <w:r w:rsidR="00864BEF">
        <w:rPr>
          <w:rFonts w:ascii="Times New Roman" w:hAnsi="Times New Roman"/>
          <w:b/>
          <w:i/>
          <w:u w:val="single"/>
        </w:rPr>
        <w:t xml:space="preserve"> </w:t>
      </w:r>
      <w:r w:rsidR="00864BEF" w:rsidRPr="001F3468">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4F96"/>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1268"/>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4BE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798A"/>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1639</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10741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2020-07-31T16:31:00Z</dcterms:created>
  <dcterms:modified xsi:type="dcterms:W3CDTF">2020-07-31T17:11:00Z</dcterms:modified>
</cp:coreProperties>
</file>