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429516C" w:rsidR="005879C4" w:rsidRPr="000A759E" w:rsidRDefault="00DF0470" w:rsidP="005D5750">
            <w:pPr>
              <w:spacing w:before="40" w:after="40"/>
              <w:jc w:val="both"/>
              <w:rPr>
                <w:rFonts w:ascii="Arial" w:hAnsi="Arial" w:cs="Arial"/>
                <w:sz w:val="24"/>
                <w:szCs w:val="24"/>
              </w:rPr>
            </w:pPr>
            <w:r>
              <w:rPr>
                <w:rFonts w:ascii="Arial" w:hAnsi="Arial" w:cs="Arial"/>
                <w:sz w:val="24"/>
                <w:szCs w:val="24"/>
              </w:rPr>
              <w:t>Devore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AA4E801" w:rsidR="005879C4" w:rsidRPr="000A759E" w:rsidRDefault="00DF0470" w:rsidP="005D5750">
            <w:pPr>
              <w:spacing w:before="40" w:after="40"/>
              <w:jc w:val="both"/>
              <w:rPr>
                <w:rFonts w:ascii="Arial" w:hAnsi="Arial" w:cs="Arial"/>
                <w:sz w:val="24"/>
                <w:szCs w:val="24"/>
              </w:rPr>
            </w:pPr>
            <w:r>
              <w:rPr>
                <w:rFonts w:ascii="Arial" w:hAnsi="Arial" w:cs="Arial"/>
                <w:sz w:val="24"/>
                <w:szCs w:val="24"/>
              </w:rPr>
              <w:t>3610117</w:t>
            </w:r>
          </w:p>
        </w:tc>
      </w:tr>
    </w:tbl>
    <w:p w14:paraId="3C51C8E2" w14:textId="673A1E6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DF0470">
        <w:rPr>
          <w:rFonts w:ascii="Arial" w:hAnsi="Arial" w:cs="Arial"/>
          <w:sz w:val="24"/>
          <w:szCs w:val="24"/>
        </w:rPr>
        <w:t>06/24/2026</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B20F27A" w:rsidR="000A759E" w:rsidRDefault="00CC2674" w:rsidP="000A759E">
            <w:pPr>
              <w:pStyle w:val="BodyText"/>
              <w:spacing w:before="0"/>
              <w:jc w:val="left"/>
              <w:rPr>
                <w:rFonts w:ascii="Arial" w:hAnsi="Arial" w:cs="Arial"/>
                <w:sz w:val="24"/>
                <w:szCs w:val="24"/>
              </w:rPr>
            </w:pPr>
            <w:r>
              <w:rPr>
                <w:noProof/>
              </w:rPr>
              <w:drawing>
                <wp:anchor distT="0" distB="0" distL="114300" distR="114300" simplePos="0" relativeHeight="251658240" behindDoc="1" locked="0" layoutInCell="1" allowOverlap="1" wp14:anchorId="1669F993" wp14:editId="23E0CCEB">
                  <wp:simplePos x="0" y="0"/>
                  <wp:positionH relativeFrom="margin">
                    <wp:posOffset>810895</wp:posOffset>
                  </wp:positionH>
                  <wp:positionV relativeFrom="paragraph">
                    <wp:posOffset>221615</wp:posOffset>
                  </wp:positionV>
                  <wp:extent cx="1381125" cy="4743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A759E">
              <w:rPr>
                <w:rFonts w:ascii="Arial" w:hAnsi="Arial" w:cs="Arial"/>
                <w:sz w:val="24"/>
                <w:szCs w:val="24"/>
              </w:rPr>
              <w:t xml:space="preserve">Name: </w:t>
            </w:r>
            <w:r w:rsidR="00DF0470">
              <w:rPr>
                <w:rFonts w:ascii="Arial" w:hAnsi="Arial" w:cs="Arial"/>
                <w:sz w:val="24"/>
                <w:szCs w:val="24"/>
              </w:rPr>
              <w:t>Doug Claflin</w:t>
            </w:r>
          </w:p>
        </w:tc>
        <w:tc>
          <w:tcPr>
            <w:tcW w:w="4755" w:type="dxa"/>
            <w:vAlign w:val="center"/>
          </w:tcPr>
          <w:p w14:paraId="7AB34DF1" w14:textId="0161BDF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F0470">
              <w:rPr>
                <w:rFonts w:ascii="Arial" w:hAnsi="Arial" w:cs="Arial"/>
                <w:sz w:val="24"/>
                <w:szCs w:val="24"/>
              </w:rPr>
              <w:t xml:space="preserve"> Secretary / Treasurer</w:t>
            </w:r>
          </w:p>
        </w:tc>
      </w:tr>
      <w:tr w:rsidR="000A759E" w14:paraId="459EA55B" w14:textId="77777777" w:rsidTr="000A759E">
        <w:trPr>
          <w:trHeight w:val="455"/>
        </w:trPr>
        <w:tc>
          <w:tcPr>
            <w:tcW w:w="4575" w:type="dxa"/>
            <w:vAlign w:val="center"/>
          </w:tcPr>
          <w:p w14:paraId="71B3077A" w14:textId="4BE723D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3EF463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F0470">
              <w:rPr>
                <w:rFonts w:ascii="Arial" w:hAnsi="Arial" w:cs="Arial"/>
                <w:sz w:val="24"/>
                <w:szCs w:val="24"/>
              </w:rPr>
              <w:t xml:space="preserve"> 06/24/2026</w:t>
            </w:r>
          </w:p>
        </w:tc>
      </w:tr>
      <w:tr w:rsidR="000A759E" w14:paraId="5321F3CA" w14:textId="77777777" w:rsidTr="000A759E">
        <w:trPr>
          <w:trHeight w:val="394"/>
        </w:trPr>
        <w:tc>
          <w:tcPr>
            <w:tcW w:w="4575" w:type="dxa"/>
            <w:vAlign w:val="center"/>
          </w:tcPr>
          <w:p w14:paraId="723A5E03" w14:textId="01681A4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DF0470">
              <w:rPr>
                <w:rFonts w:ascii="Arial" w:hAnsi="Arial" w:cs="Arial"/>
                <w:sz w:val="24"/>
                <w:szCs w:val="24"/>
              </w:rPr>
              <w:t>909-322-5034</w:t>
            </w:r>
          </w:p>
        </w:tc>
        <w:tc>
          <w:tcPr>
            <w:tcW w:w="4755" w:type="dxa"/>
            <w:vAlign w:val="center"/>
          </w:tcPr>
          <w:p w14:paraId="44357DA5" w14:textId="52E2E7E1"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5D559C77"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8B3FBA4"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5DFE7B2" w:rsidR="006C7ED4" w:rsidRPr="000A759E" w:rsidRDefault="00615C0D"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5431C4B" w:rsidR="005879C4" w:rsidRPr="000A759E" w:rsidRDefault="00DF0470"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2453D325" w:rsidR="005879C4" w:rsidRPr="000A759E" w:rsidRDefault="00DF0470"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devorewater.com</w:t>
      </w:r>
    </w:p>
    <w:p w14:paraId="68482E59" w14:textId="4564D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15D81C80"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769E1F3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108E0F0C"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3A8D88CE"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4E02821D"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3F1CEAC"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76680604"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25A03AD2"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1C7DAA4" w:rsidR="00501728" w:rsidRDefault="00501728" w:rsidP="00A16B9D">
      <w:pPr>
        <w:tabs>
          <w:tab w:val="left" w:pos="9360"/>
        </w:tabs>
        <w:spacing w:line="276" w:lineRule="auto"/>
        <w:jc w:val="both"/>
        <w:rPr>
          <w:rFonts w:ascii="Arial" w:hAnsi="Arial" w:cs="Arial"/>
          <w:i/>
          <w:sz w:val="24"/>
          <w:szCs w:val="24"/>
        </w:rPr>
      </w:pPr>
    </w:p>
    <w:p w14:paraId="47BB6F18" w14:textId="0DFC646E" w:rsidR="00FC109D" w:rsidRPr="000A759E" w:rsidRDefault="00FC109D" w:rsidP="00A16B9D">
      <w:pPr>
        <w:tabs>
          <w:tab w:val="left" w:pos="9360"/>
        </w:tabs>
        <w:spacing w:line="276" w:lineRule="auto"/>
        <w:jc w:val="both"/>
        <w:rPr>
          <w:rFonts w:ascii="Arial" w:hAnsi="Arial" w:cs="Arial"/>
          <w:i/>
          <w:sz w:val="24"/>
          <w:szCs w:val="24"/>
        </w:rPr>
      </w:pPr>
    </w:p>
    <w:p w14:paraId="182AC11D" w14:textId="77777777" w:rsidR="00615C0D" w:rsidRDefault="00615C0D" w:rsidP="00615C0D">
      <w:pPr>
        <w:pStyle w:val="Style1"/>
      </w:pPr>
      <w:r w:rsidRPr="000A759E">
        <w:t>Consumer Confidence Report</w:t>
      </w:r>
      <w:r>
        <w:t xml:space="preserve"> </w:t>
      </w:r>
      <w:r w:rsidRPr="000A759E">
        <w:t>Electronic Delivery Certification</w:t>
      </w:r>
    </w:p>
    <w:p w14:paraId="3B3F2F15" w14:textId="77777777" w:rsidR="00615C0D" w:rsidRPr="00FC109D" w:rsidRDefault="00615C0D" w:rsidP="00615C0D">
      <w:pPr>
        <w:jc w:val="center"/>
        <w:rPr>
          <w:rFonts w:ascii="Arial" w:hAnsi="Arial" w:cs="Arial"/>
          <w:b/>
          <w:sz w:val="24"/>
          <w:szCs w:val="24"/>
        </w:rPr>
      </w:pPr>
    </w:p>
    <w:p w14:paraId="01FDFF4A" w14:textId="77777777" w:rsidR="00615C0D" w:rsidRPr="000A759E" w:rsidRDefault="00615C0D" w:rsidP="00615C0D">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this page by checking all items that apply and fill-in where appropriate. </w:t>
      </w:r>
    </w:p>
    <w:p w14:paraId="08377860" w14:textId="77777777" w:rsidR="00615C0D" w:rsidRPr="000A759E" w:rsidRDefault="00615C0D" w:rsidP="00615C0D">
      <w:pPr>
        <w:pStyle w:val="BodyText2"/>
        <w:spacing w:before="0" w:after="0" w:line="276" w:lineRule="auto"/>
        <w:rPr>
          <w:rFonts w:ascii="Arial" w:hAnsi="Arial" w:cs="Arial"/>
          <w:i w:val="0"/>
          <w:sz w:val="24"/>
          <w:szCs w:val="24"/>
        </w:rPr>
      </w:pPr>
    </w:p>
    <w:p w14:paraId="5311C116" w14:textId="32C631BE" w:rsidR="00615C0D" w:rsidRPr="000A759E" w:rsidRDefault="00615C0D" w:rsidP="00615C0D">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Pr>
          <w:rFonts w:ascii="Arial" w:hAnsi="Arial" w:cs="Arial"/>
          <w:sz w:val="24"/>
          <w:szCs w:val="24"/>
        </w:rPr>
        <w:fldChar w:fldCharType="end"/>
      </w:r>
      <w:r w:rsidRPr="000A759E">
        <w:rPr>
          <w:rFonts w:ascii="Arial" w:hAnsi="Arial" w:cs="Arial"/>
          <w:sz w:val="24"/>
          <w:szCs w:val="24"/>
        </w:rPr>
        <w:tab/>
        <w:t>Water system mailed a notification that the CCR is available and provides a direct URL to the CCR on a publicly available website where it can be viewed (attach a copy of the mailed CCR notification). URL: www.</w:t>
      </w:r>
      <w:r>
        <w:rPr>
          <w:rFonts w:ascii="Arial" w:hAnsi="Arial" w:cs="Arial"/>
          <w:sz w:val="24"/>
          <w:szCs w:val="24"/>
        </w:rPr>
        <w:t>devore water.com</w:t>
      </w:r>
    </w:p>
    <w:p w14:paraId="6B293B07"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emailed a notification that the CCR is available and provides a direct </w:t>
      </w:r>
      <w:bookmarkStart w:id="1" w:name="_GoBack"/>
      <w:bookmarkEnd w:id="1"/>
      <w:r w:rsidRPr="000A759E">
        <w:rPr>
          <w:rFonts w:ascii="Arial" w:hAnsi="Arial" w:cs="Arial"/>
          <w:sz w:val="24"/>
          <w:szCs w:val="24"/>
        </w:rPr>
        <w:t>URL to the CCR on a publicly available site on the Internet where it can be viewed (attach a copy of the emailed CCR notification). URL: www.________________________________________________</w:t>
      </w:r>
    </w:p>
    <w:p w14:paraId="27CA687E"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emailed the CCR as an electronic file email attachment.</w:t>
      </w:r>
    </w:p>
    <w:p w14:paraId="1B176173"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emailed the CCR text and tables inserted or embedded into the body of an email, not as an attachment (attach a copy of the emailed CCR).</w:t>
      </w:r>
    </w:p>
    <w:p w14:paraId="6B022AAD"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E7BEE">
        <w:rPr>
          <w:rFonts w:ascii="Arial" w:hAnsi="Arial" w:cs="Arial"/>
          <w:sz w:val="24"/>
          <w:szCs w:val="24"/>
        </w:rPr>
      </w:r>
      <w:r w:rsidR="00BE7BE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DDW review and approval. </w:t>
      </w:r>
      <w:r w:rsidRPr="000A759E">
        <w:rPr>
          <w:rFonts w:ascii="Arial" w:hAnsi="Arial" w:cs="Arial"/>
          <w:sz w:val="24"/>
          <w:szCs w:val="24"/>
        </w:rPr>
        <w:t>Water system utilized other electronic delivery method that meets the direct delivery requirement.</w:t>
      </w:r>
    </w:p>
    <w:p w14:paraId="4D2C2E00"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p>
    <w:p w14:paraId="32ED9948" w14:textId="77777777" w:rsidR="00615C0D" w:rsidRPr="000A759E" w:rsidRDefault="00615C0D" w:rsidP="00615C0D">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how the water system ensures delivery to customers unable to receive electronic delivery. </w:t>
      </w:r>
    </w:p>
    <w:p w14:paraId="601E2C7B" w14:textId="77777777" w:rsidR="00615C0D" w:rsidRPr="000A759E" w:rsidRDefault="00615C0D" w:rsidP="00615C0D">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615C0D" w:rsidRPr="000A759E" w14:paraId="2EF57C59" w14:textId="77777777" w:rsidTr="00D77A68">
        <w:trPr>
          <w:trHeight w:val="413"/>
        </w:trPr>
        <w:tc>
          <w:tcPr>
            <w:tcW w:w="9350" w:type="dxa"/>
          </w:tcPr>
          <w:p w14:paraId="009D55E9" w14:textId="0375BAAE" w:rsidR="00615C0D" w:rsidRPr="000A759E" w:rsidRDefault="00D77A68" w:rsidP="000B335A">
            <w:pPr>
              <w:pStyle w:val="BodyText2"/>
              <w:spacing w:before="0" w:after="0" w:line="276" w:lineRule="auto"/>
              <w:rPr>
                <w:rFonts w:ascii="Arial" w:hAnsi="Arial" w:cs="Arial"/>
                <w:i w:val="0"/>
                <w:sz w:val="24"/>
                <w:szCs w:val="24"/>
              </w:rPr>
            </w:pPr>
            <w:r>
              <w:t>The URL for the CCR was provided on the billing that is mailed via USPS with the option that if the customer does not have internet access that a printed Copy of the CCR is available at the Devore Water Company office.</w:t>
            </w:r>
          </w:p>
        </w:tc>
      </w:tr>
    </w:tbl>
    <w:p w14:paraId="73E63FDE" w14:textId="1EA4C92B" w:rsidR="00712C02" w:rsidRPr="000A759E" w:rsidRDefault="00712C02" w:rsidP="00D77A68">
      <w:pPr>
        <w:pStyle w:val="Style1"/>
        <w:jc w:val="left"/>
        <w:rPr>
          <w:sz w:val="24"/>
        </w:rPr>
      </w:pP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5053" w14:textId="77777777" w:rsidR="00BE7BEE" w:rsidRDefault="00BE7BEE">
      <w:r>
        <w:separator/>
      </w:r>
    </w:p>
  </w:endnote>
  <w:endnote w:type="continuationSeparator" w:id="0">
    <w:p w14:paraId="457B1A0D" w14:textId="77777777" w:rsidR="00BE7BEE" w:rsidRDefault="00BE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F15FC" w14:textId="77777777" w:rsidR="00BE7BEE" w:rsidRDefault="00BE7BEE">
      <w:r>
        <w:separator/>
      </w:r>
    </w:p>
  </w:footnote>
  <w:footnote w:type="continuationSeparator" w:id="0">
    <w:p w14:paraId="595DD366" w14:textId="77777777" w:rsidR="00BE7BEE" w:rsidRDefault="00BE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C0D"/>
    <w:rsid w:val="00622734"/>
    <w:rsid w:val="00626A86"/>
    <w:rsid w:val="006300F4"/>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E7BEE"/>
    <w:rsid w:val="00BF29A9"/>
    <w:rsid w:val="00BF5852"/>
    <w:rsid w:val="00C0687E"/>
    <w:rsid w:val="00C72C2F"/>
    <w:rsid w:val="00C84134"/>
    <w:rsid w:val="00C853A5"/>
    <w:rsid w:val="00CA15EF"/>
    <w:rsid w:val="00CC2674"/>
    <w:rsid w:val="00CC4C8F"/>
    <w:rsid w:val="00CC766C"/>
    <w:rsid w:val="00CD0683"/>
    <w:rsid w:val="00D12D93"/>
    <w:rsid w:val="00D15F63"/>
    <w:rsid w:val="00D3220C"/>
    <w:rsid w:val="00D712AD"/>
    <w:rsid w:val="00D77A68"/>
    <w:rsid w:val="00D85ABA"/>
    <w:rsid w:val="00DE5C03"/>
    <w:rsid w:val="00DF0470"/>
    <w:rsid w:val="00E01755"/>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61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Doug Claflin</cp:lastModifiedBy>
  <cp:revision>5</cp:revision>
  <cp:lastPrinted>2021-02-13T22:43:00Z</cp:lastPrinted>
  <dcterms:created xsi:type="dcterms:W3CDTF">2026-06-24T20:05:00Z</dcterms:created>
  <dcterms:modified xsi:type="dcterms:W3CDTF">2026-06-24T20:27:00Z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