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2048241" w:rsidR="005879C4" w:rsidRPr="000A759E" w:rsidRDefault="002B40F2" w:rsidP="005D5750">
            <w:pPr>
              <w:spacing w:before="40" w:after="40"/>
              <w:jc w:val="both"/>
              <w:rPr>
                <w:rFonts w:ascii="Arial" w:hAnsi="Arial" w:cs="Arial"/>
                <w:sz w:val="24"/>
                <w:szCs w:val="24"/>
              </w:rPr>
            </w:pPr>
            <w:r>
              <w:rPr>
                <w:rFonts w:ascii="Arial" w:hAnsi="Arial" w:cs="Arial"/>
                <w:sz w:val="24"/>
                <w:szCs w:val="24"/>
              </w:rPr>
              <w:t>Water Facilities Authority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3FB225C" w:rsidR="005879C4" w:rsidRPr="000A759E" w:rsidRDefault="002B40F2" w:rsidP="005D5750">
            <w:pPr>
              <w:spacing w:before="40" w:after="40"/>
              <w:jc w:val="both"/>
              <w:rPr>
                <w:rFonts w:ascii="Arial" w:hAnsi="Arial" w:cs="Arial"/>
                <w:sz w:val="24"/>
                <w:szCs w:val="24"/>
              </w:rPr>
            </w:pPr>
            <w:r>
              <w:rPr>
                <w:rFonts w:ascii="Arial" w:hAnsi="Arial" w:cs="Arial"/>
                <w:sz w:val="24"/>
                <w:szCs w:val="24"/>
              </w:rPr>
              <w:t>CA-3610006</w:t>
            </w:r>
          </w:p>
        </w:tc>
      </w:tr>
    </w:tbl>
    <w:p w14:paraId="3C51C8E2" w14:textId="69AE99F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2B40F2" w:rsidRPr="002B40F2">
        <w:rPr>
          <w:rFonts w:ascii="Arial" w:hAnsi="Arial" w:cs="Arial"/>
          <w:sz w:val="24"/>
          <w:szCs w:val="24"/>
          <w:u w:val="single"/>
        </w:rPr>
        <w:t>3/31/23</w:t>
      </w:r>
      <w:r w:rsidRPr="000A759E">
        <w:rPr>
          <w:rFonts w:ascii="Arial" w:hAnsi="Arial" w:cs="Arial"/>
          <w:sz w:val="24"/>
          <w:szCs w:val="24"/>
        </w:rPr>
        <w:t>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D43C2D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B40F2">
              <w:rPr>
                <w:rFonts w:ascii="Arial" w:hAnsi="Arial" w:cs="Arial"/>
                <w:sz w:val="24"/>
                <w:szCs w:val="24"/>
              </w:rPr>
              <w:t>Jacob Stepp</w:t>
            </w:r>
          </w:p>
        </w:tc>
        <w:tc>
          <w:tcPr>
            <w:tcW w:w="4755" w:type="dxa"/>
            <w:vAlign w:val="center"/>
          </w:tcPr>
          <w:p w14:paraId="7AB34DF1" w14:textId="08789045"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2B40F2">
              <w:rPr>
                <w:rFonts w:ascii="Arial" w:hAnsi="Arial" w:cs="Arial"/>
                <w:sz w:val="24"/>
                <w:szCs w:val="24"/>
              </w:rPr>
              <w:t xml:space="preserve"> Operations Superintendent</w:t>
            </w:r>
          </w:p>
        </w:tc>
      </w:tr>
      <w:tr w:rsidR="000A759E" w14:paraId="459EA55B" w14:textId="77777777" w:rsidTr="000A759E">
        <w:trPr>
          <w:trHeight w:val="455"/>
        </w:trPr>
        <w:tc>
          <w:tcPr>
            <w:tcW w:w="4575" w:type="dxa"/>
            <w:vAlign w:val="center"/>
          </w:tcPr>
          <w:p w14:paraId="71B3077A" w14:textId="349AD994" w:rsidR="000A759E" w:rsidRPr="002B40F2" w:rsidRDefault="000A759E" w:rsidP="000A759E">
            <w:pPr>
              <w:pStyle w:val="BodyText"/>
              <w:spacing w:before="0"/>
              <w:jc w:val="left"/>
              <w:rPr>
                <w:rFonts w:ascii="Brush Script" w:hAnsi="Brush Script" w:cs="Arial"/>
                <w:sz w:val="24"/>
                <w:szCs w:val="24"/>
              </w:rPr>
            </w:pPr>
            <w:r>
              <w:rPr>
                <w:rFonts w:ascii="Arial" w:hAnsi="Arial" w:cs="Arial"/>
                <w:sz w:val="24"/>
                <w:szCs w:val="24"/>
              </w:rPr>
              <w:t xml:space="preserve">Signature: </w:t>
            </w:r>
            <w:r w:rsidR="002B40F2">
              <w:rPr>
                <w:rFonts w:ascii="Brush Script" w:hAnsi="Brush Script" w:cs="Arial"/>
                <w:sz w:val="24"/>
                <w:szCs w:val="24"/>
              </w:rPr>
              <w:t>Jacob Stepp</w:t>
            </w:r>
          </w:p>
        </w:tc>
        <w:tc>
          <w:tcPr>
            <w:tcW w:w="4755" w:type="dxa"/>
            <w:vAlign w:val="center"/>
          </w:tcPr>
          <w:p w14:paraId="7C32D83D" w14:textId="48AB5E0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B40F2">
              <w:rPr>
                <w:rFonts w:ascii="Arial" w:hAnsi="Arial" w:cs="Arial"/>
                <w:sz w:val="24"/>
                <w:szCs w:val="24"/>
              </w:rPr>
              <w:t xml:space="preserve"> 11/2/2023</w:t>
            </w:r>
          </w:p>
        </w:tc>
      </w:tr>
      <w:tr w:rsidR="000A759E" w14:paraId="5321F3CA" w14:textId="77777777" w:rsidTr="000A759E">
        <w:trPr>
          <w:trHeight w:val="394"/>
        </w:trPr>
        <w:tc>
          <w:tcPr>
            <w:tcW w:w="4575" w:type="dxa"/>
            <w:vAlign w:val="center"/>
          </w:tcPr>
          <w:p w14:paraId="723A5E03" w14:textId="6992260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B40F2">
              <w:rPr>
                <w:rFonts w:ascii="Arial" w:hAnsi="Arial" w:cs="Arial"/>
                <w:sz w:val="24"/>
                <w:szCs w:val="24"/>
              </w:rPr>
              <w:t>909-981-9454 x21</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6EBDE367" w:rsidR="005879C4" w:rsidRPr="000A759E" w:rsidRDefault="00202F5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202F55">
        <w:rPr>
          <w:rFonts w:ascii="Arial" w:hAnsi="Arial" w:cs="Arial"/>
          <w:color w:val="0070C0"/>
          <w:sz w:val="24"/>
          <w:szCs w:val="24"/>
        </w:rPr>
        <w:t>www.</w:t>
      </w:r>
      <w:r w:rsidR="00682F08">
        <w:rPr>
          <w:rFonts w:ascii="Arial" w:hAnsi="Arial" w:cs="Arial"/>
          <w:color w:val="0070C0"/>
          <w:sz w:val="24"/>
          <w:szCs w:val="24"/>
        </w:rPr>
        <w:t>wfajpa.org</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10AF7EAC" w:rsidR="00CC766C" w:rsidRPr="000A759E" w:rsidRDefault="002B40F2"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682F08">
        <w:rPr>
          <w:rFonts w:ascii="Arial" w:hAnsi="Arial" w:cs="Arial"/>
          <w:sz w:val="24"/>
          <w:szCs w:val="24"/>
        </w:rPr>
      </w:r>
      <w:r w:rsidR="00682F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33D24860" w:rsidR="008820F1" w:rsidRPr="000A759E" w:rsidRDefault="002B40F2" w:rsidP="00361BDB">
            <w:pPr>
              <w:pStyle w:val="BodyText2"/>
              <w:spacing w:before="0" w:after="0" w:line="276" w:lineRule="auto"/>
              <w:rPr>
                <w:rFonts w:ascii="Arial" w:hAnsi="Arial" w:cs="Arial"/>
                <w:i w:val="0"/>
                <w:sz w:val="24"/>
                <w:szCs w:val="24"/>
              </w:rPr>
            </w:pPr>
            <w:r>
              <w:rPr>
                <w:rFonts w:ascii="Arial" w:hAnsi="Arial" w:cs="Arial"/>
                <w:i w:val="0"/>
                <w:sz w:val="24"/>
                <w:szCs w:val="24"/>
              </w:rPr>
              <w:t>The Water Facilities Authority is a wholesaler with no retail customers. The water quality data</w:t>
            </w:r>
            <w:r w:rsidR="00682F08">
              <w:rPr>
                <w:rFonts w:ascii="Arial" w:hAnsi="Arial" w:cs="Arial"/>
                <w:i w:val="0"/>
                <w:sz w:val="24"/>
                <w:szCs w:val="24"/>
              </w:rPr>
              <w:t xml:space="preserve"> report</w:t>
            </w:r>
            <w:r>
              <w:rPr>
                <w:rFonts w:ascii="Arial" w:hAnsi="Arial" w:cs="Arial"/>
                <w:i w:val="0"/>
                <w:sz w:val="24"/>
                <w:szCs w:val="24"/>
              </w:rPr>
              <w:t xml:space="preserve"> was emailed directly to our member agencies on 3/31/2022 to be used in the preparation of their CCR</w:t>
            </w:r>
            <w:r w:rsidR="00682F08">
              <w:rPr>
                <w:rFonts w:ascii="Arial" w:hAnsi="Arial" w:cs="Arial"/>
                <w:i w:val="0"/>
                <w:sz w:val="24"/>
                <w:szCs w:val="24"/>
              </w:rPr>
              <w:t>s</w:t>
            </w:r>
            <w:r>
              <w:rPr>
                <w:rFonts w:ascii="Arial" w:hAnsi="Arial" w:cs="Arial"/>
                <w:i w:val="0"/>
                <w:sz w:val="24"/>
                <w:szCs w:val="24"/>
              </w:rPr>
              <w:t>.</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w:panose1 w:val="02000503020000090003"/>
    <w:charset w:val="00"/>
    <w:family w:val="auto"/>
    <w:pitch w:val="variable"/>
    <w:sig w:usb0="800002EF" w:usb1="4000005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02F55"/>
    <w:rsid w:val="00211F95"/>
    <w:rsid w:val="002214BA"/>
    <w:rsid w:val="00285EF6"/>
    <w:rsid w:val="002B40F2"/>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82F08"/>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645</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Jake Stepp</cp:lastModifiedBy>
  <cp:revision>3</cp:revision>
  <cp:lastPrinted>2021-02-13T22:43:00Z</cp:lastPrinted>
  <dcterms:created xsi:type="dcterms:W3CDTF">2023-11-02T14:12:00Z</dcterms:created>
  <dcterms:modified xsi:type="dcterms:W3CDTF">2023-11-02T14:18:00Z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