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93B" w:rsidRPr="0071393B" w:rsidRDefault="0071393B" w:rsidP="0071393B">
      <w:pPr>
        <w:jc w:val="right"/>
        <w:rPr>
          <w:rFonts w:ascii="Bookman Old Style" w:hAnsi="Bookman Old Style"/>
          <w:sz w:val="32"/>
          <w:szCs w:val="32"/>
        </w:rPr>
      </w:pPr>
      <w:r w:rsidRPr="00095ECC">
        <w:rPr>
          <w:rFonts w:ascii="Bookman Old Style" w:hAnsi="Bookman Old Style"/>
          <w:sz w:val="32"/>
          <w:szCs w:val="32"/>
        </w:rPr>
        <w:t>Alpine Water Users Association</w:t>
      </w:r>
      <w:r>
        <w:rPr>
          <w:rFonts w:ascii="Bookman Old Style" w:hAnsi="Bookman Old Style"/>
          <w:sz w:val="32"/>
          <w:szCs w:val="32"/>
        </w:rPr>
        <w:t xml:space="preserve">                 </w:t>
      </w:r>
      <w:r w:rsidR="007443C6">
        <w:rPr>
          <w:rFonts w:ascii="Bookman Old Style" w:hAnsi="Bookman Old Style"/>
        </w:rPr>
        <w:t>July</w:t>
      </w:r>
      <w:r w:rsidR="00076885">
        <w:rPr>
          <w:rFonts w:ascii="Bookman Old Style" w:hAnsi="Bookman Old Style"/>
        </w:rPr>
        <w:t xml:space="preserve"> 01</w:t>
      </w:r>
      <w:r w:rsidR="007443C6">
        <w:rPr>
          <w:rFonts w:ascii="Bookman Old Style" w:hAnsi="Bookman Old Style"/>
        </w:rPr>
        <w:t>,</w:t>
      </w:r>
      <w:r w:rsidRPr="0071393B">
        <w:rPr>
          <w:rFonts w:ascii="Bookman Old Style" w:hAnsi="Bookman Old Style"/>
        </w:rPr>
        <w:t xml:space="preserve"> 201</w:t>
      </w:r>
      <w:r w:rsidR="001B5AAF">
        <w:rPr>
          <w:rFonts w:ascii="Bookman Old Style" w:hAnsi="Bookman Old Style"/>
        </w:rPr>
        <w:t>9</w:t>
      </w:r>
    </w:p>
    <w:p w:rsidR="00BC6327" w:rsidRPr="008F7660" w:rsidRDefault="0099138B" w:rsidP="0099138B">
      <w:pPr>
        <w:pStyle w:val="Heading2"/>
        <w:pBdr>
          <w:top w:val="none" w:sz="0" w:space="0" w:color="auto"/>
          <w:left w:val="none" w:sz="0" w:space="0" w:color="auto"/>
          <w:bottom w:val="none" w:sz="0" w:space="0" w:color="auto"/>
          <w:right w:val="none" w:sz="0" w:space="0" w:color="auto"/>
        </w:pBdr>
        <w:shd w:val="clear" w:color="auto" w:fill="auto"/>
        <w:spacing w:after="240"/>
        <w:jc w:val="left"/>
        <w:rPr>
          <w:sz w:val="32"/>
          <w:u w:val="none"/>
        </w:rPr>
      </w:pPr>
      <w:r>
        <w:rPr>
          <w:sz w:val="32"/>
          <w:u w:val="none"/>
        </w:rPr>
        <w:t xml:space="preserve">                                    </w:t>
      </w:r>
      <w:r w:rsidR="00BC6327" w:rsidRPr="008F7660">
        <w:rPr>
          <w:sz w:val="32"/>
          <w:u w:val="none"/>
        </w:rPr>
        <w:t>20</w:t>
      </w:r>
      <w:r w:rsidR="00B96EC8" w:rsidRPr="008F7660">
        <w:rPr>
          <w:sz w:val="32"/>
          <w:u w:val="none"/>
        </w:rPr>
        <w:t>1</w:t>
      </w:r>
      <w:r w:rsidR="001B5AAF">
        <w:rPr>
          <w:sz w:val="32"/>
          <w:u w:val="none"/>
        </w:rPr>
        <w:t>8</w:t>
      </w:r>
      <w:r w:rsidR="00B606D3" w:rsidRPr="008F7660">
        <w:rPr>
          <w:sz w:val="32"/>
          <w:u w:val="none"/>
        </w:rPr>
        <w:t xml:space="preserve"> </w:t>
      </w:r>
      <w:r w:rsidR="00BC6327" w:rsidRPr="008F7660">
        <w:rPr>
          <w:sz w:val="32"/>
          <w:u w:val="none"/>
        </w:rPr>
        <w:t>Consumer Confidence Report</w:t>
      </w:r>
    </w:p>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0E0143">
        <w:rPr>
          <w:i/>
          <w:sz w:val="22"/>
        </w:rPr>
        <w:t>8</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8F7660">
        <w:rPr>
          <w:b/>
          <w:sz w:val="22"/>
        </w:rPr>
        <w:t xml:space="preserve">Este </w:t>
      </w:r>
      <w:proofErr w:type="spellStart"/>
      <w:r w:rsidRPr="008F7660">
        <w:rPr>
          <w:b/>
          <w:sz w:val="22"/>
        </w:rPr>
        <w:t>informe</w:t>
      </w:r>
      <w:proofErr w:type="spellEnd"/>
      <w:r w:rsidRPr="008F7660">
        <w:rPr>
          <w:b/>
          <w:sz w:val="22"/>
        </w:rPr>
        <w:t xml:space="preserve"> </w:t>
      </w:r>
      <w:proofErr w:type="spellStart"/>
      <w:r w:rsidRPr="008F7660">
        <w:rPr>
          <w:b/>
          <w:sz w:val="22"/>
        </w:rPr>
        <w:t>contiene</w:t>
      </w:r>
      <w:proofErr w:type="spellEnd"/>
      <w:r w:rsidRPr="008F7660">
        <w:rPr>
          <w:b/>
          <w:sz w:val="22"/>
        </w:rPr>
        <w:t xml:space="preserve"> </w:t>
      </w:r>
      <w:proofErr w:type="spellStart"/>
      <w:r w:rsidRPr="008F7660">
        <w:rPr>
          <w:b/>
          <w:sz w:val="22"/>
        </w:rPr>
        <w:t>información</w:t>
      </w:r>
      <w:proofErr w:type="spellEnd"/>
      <w:r w:rsidRPr="008F7660">
        <w:rPr>
          <w:b/>
          <w:sz w:val="22"/>
        </w:rPr>
        <w:t xml:space="preserve"> </w:t>
      </w:r>
      <w:proofErr w:type="spellStart"/>
      <w:r w:rsidRPr="008F7660">
        <w:rPr>
          <w:b/>
          <w:sz w:val="22"/>
        </w:rPr>
        <w:t>muy</w:t>
      </w:r>
      <w:proofErr w:type="spellEnd"/>
      <w:r w:rsidRPr="008F7660">
        <w:rPr>
          <w:b/>
          <w:sz w:val="22"/>
        </w:rPr>
        <w:t xml:space="preserve"> </w:t>
      </w:r>
      <w:proofErr w:type="spellStart"/>
      <w:r w:rsidRPr="008F7660">
        <w:rPr>
          <w:b/>
          <w:sz w:val="22"/>
        </w:rPr>
        <w:t>importante</w:t>
      </w:r>
      <w:proofErr w:type="spellEnd"/>
      <w:r w:rsidRPr="008F7660">
        <w:rPr>
          <w:b/>
          <w:sz w:val="22"/>
        </w:rPr>
        <w:t xml:space="preserve"> </w:t>
      </w:r>
      <w:proofErr w:type="spellStart"/>
      <w:r w:rsidRPr="008F7660">
        <w:rPr>
          <w:b/>
          <w:sz w:val="22"/>
        </w:rPr>
        <w:t>sobre</w:t>
      </w:r>
      <w:proofErr w:type="spellEnd"/>
      <w:r w:rsidRPr="008F7660">
        <w:rPr>
          <w:b/>
          <w:sz w:val="22"/>
        </w:rPr>
        <w:t xml:space="preserve"> </w:t>
      </w:r>
      <w:proofErr w:type="spellStart"/>
      <w:r w:rsidRPr="008F7660">
        <w:rPr>
          <w:b/>
          <w:sz w:val="22"/>
        </w:rPr>
        <w:t>su</w:t>
      </w:r>
      <w:proofErr w:type="spellEnd"/>
      <w:r w:rsidRPr="008F7660">
        <w:rPr>
          <w:b/>
          <w:sz w:val="22"/>
        </w:rPr>
        <w:t xml:space="preserve"> </w:t>
      </w:r>
      <w:proofErr w:type="spellStart"/>
      <w:r w:rsidRPr="008F7660">
        <w:rPr>
          <w:b/>
          <w:sz w:val="22"/>
        </w:rPr>
        <w:t>agua</w:t>
      </w:r>
      <w:proofErr w:type="spellEnd"/>
      <w:r w:rsidRPr="008F7660">
        <w:rPr>
          <w:b/>
          <w:sz w:val="22"/>
        </w:rPr>
        <w:t xml:space="preserve">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980" w:type="dxa"/>
        <w:tblInd w:w="-72" w:type="dxa"/>
        <w:tblLayout w:type="fixed"/>
        <w:tblLook w:val="0000" w:firstRow="0" w:lastRow="0" w:firstColumn="0" w:lastColumn="0" w:noHBand="0" w:noVBand="0"/>
      </w:tblPr>
      <w:tblGrid>
        <w:gridCol w:w="5310"/>
        <w:gridCol w:w="5670"/>
      </w:tblGrid>
      <w:tr w:rsidR="00BC6327" w:rsidRPr="001F3468" w:rsidTr="0071393B">
        <w:trPr>
          <w:cantSplit/>
          <w:trHeight w:val="287"/>
        </w:trPr>
        <w:tc>
          <w:tcPr>
            <w:tcW w:w="10980" w:type="dxa"/>
            <w:gridSpan w:val="2"/>
            <w:tcBorders>
              <w:bottom w:val="single" w:sz="6" w:space="0" w:color="auto"/>
            </w:tcBorders>
          </w:tcPr>
          <w:p w:rsidR="0071393B" w:rsidRPr="00095ECC" w:rsidRDefault="0071393B" w:rsidP="0071393B">
            <w:pPr>
              <w:spacing w:after="120"/>
              <w:jc w:val="both"/>
              <w:rPr>
                <w:b/>
              </w:rPr>
            </w:pPr>
            <w:r w:rsidRPr="00095ECC">
              <w:rPr>
                <w:b/>
              </w:rPr>
              <w:t>Water Sources:</w:t>
            </w:r>
          </w:p>
          <w:p w:rsidR="0071393B" w:rsidRPr="00095ECC" w:rsidRDefault="0071393B" w:rsidP="0071393B">
            <w:pPr>
              <w:spacing w:after="120"/>
              <w:jc w:val="both"/>
            </w:pPr>
            <w:r w:rsidRPr="00095ECC">
              <w:t>Alpine Water Users Association is supplied by groundwater pumped from wells loc</w:t>
            </w:r>
            <w:r w:rsidR="004A3779">
              <w:t>ated throughout the Twin Peaks a</w:t>
            </w:r>
            <w:r w:rsidRPr="00095ECC">
              <w:t xml:space="preserve">rea. This is also supplemented and blended with treated surface water from </w:t>
            </w:r>
            <w:smartTag w:uri="urn:schemas-microsoft-com:office:smarttags" w:element="PlaceName">
              <w:smartTag w:uri="urn:schemas-microsoft-com:office:smarttags" w:element="place">
                <w:r w:rsidRPr="00095ECC">
                  <w:t>Silverwood</w:t>
                </w:r>
              </w:smartTag>
              <w:r w:rsidRPr="00095ECC">
                <w:t xml:space="preserve"> </w:t>
              </w:r>
              <w:smartTag w:uri="urn:schemas-microsoft-com:office:smarttags" w:element="PlaceType">
                <w:r w:rsidRPr="00095ECC">
                  <w:t>Lake</w:t>
                </w:r>
              </w:smartTag>
            </w:smartTag>
            <w:r w:rsidRPr="00095ECC">
              <w:t xml:space="preserve"> supplied by Crestline Lake Arrowhead Water Agency (CLAWA). </w:t>
            </w:r>
          </w:p>
          <w:p w:rsidR="0071393B" w:rsidRPr="00095ECC" w:rsidRDefault="0071393B" w:rsidP="0071393B">
            <w:pPr>
              <w:spacing w:after="120"/>
              <w:jc w:val="both"/>
              <w:rPr>
                <w:b/>
              </w:rPr>
            </w:pPr>
            <w:r w:rsidRPr="00095ECC">
              <w:rPr>
                <w:b/>
              </w:rPr>
              <w:t>Drinking Water Source Assessment information:</w:t>
            </w:r>
          </w:p>
          <w:p w:rsidR="0071393B" w:rsidRPr="00095ECC" w:rsidRDefault="0071393B" w:rsidP="0071393B">
            <w:pPr>
              <w:spacing w:after="120"/>
              <w:jc w:val="both"/>
            </w:pPr>
            <w:r w:rsidRPr="00095ECC">
              <w:t xml:space="preserve"> Alpine Water Users Association has completed Drinking Water Source Assessments for all of its local ground water sources. The source assessments were completed in 2002 and are available for review at the Alpine Water Users Ass</w:t>
            </w:r>
            <w:r>
              <w:t>ociation’s office or at the State Water Resource Control Board (SWRCB)</w:t>
            </w:r>
            <w:r w:rsidRPr="00095ECC">
              <w:t xml:space="preserve"> office located at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095ECC">
                      <w:t>464 West 4</w:t>
                    </w:r>
                    <w:r w:rsidRPr="00095ECC">
                      <w:rPr>
                        <w:vertAlign w:val="superscript"/>
                      </w:rPr>
                      <w:t>th</w:t>
                    </w:r>
                    <w:r w:rsidRPr="00095ECC">
                      <w:t xml:space="preserve"> Street Suite 437</w:t>
                    </w:r>
                  </w:smartTag>
                </w:smartTag>
                <w:r w:rsidRPr="00095ECC">
                  <w:t xml:space="preserve"> </w:t>
                </w:r>
                <w:smartTag w:uri="urn:schemas-microsoft-com:office:smarttags" w:element="City">
                  <w:r w:rsidRPr="00095ECC">
                    <w:t>San Bernardino</w:t>
                  </w:r>
                </w:smartTag>
              </w:smartTag>
            </w:smartTag>
            <w:r w:rsidRPr="00095ECC">
              <w:t xml:space="preserve"> Ca. 92401. You may request a summary of the assessment be </w:t>
            </w:r>
            <w:r>
              <w:t>sent to you by contacting a SWRCB</w:t>
            </w:r>
            <w:r w:rsidRPr="00095ECC">
              <w:t xml:space="preserve"> District Engineer at (909) 383-4312.</w:t>
            </w:r>
          </w:p>
          <w:p w:rsidR="0071393B" w:rsidRPr="00095ECC" w:rsidRDefault="0071393B" w:rsidP="0071393B">
            <w:pPr>
              <w:spacing w:after="120"/>
              <w:jc w:val="both"/>
              <w:rPr>
                <w:b/>
              </w:rPr>
            </w:pPr>
            <w:r w:rsidRPr="00095ECC">
              <w:rPr>
                <w:b/>
              </w:rPr>
              <w:t>Board Meetings:</w:t>
            </w:r>
          </w:p>
          <w:p w:rsidR="0071393B" w:rsidRDefault="0071393B" w:rsidP="0071393B">
            <w:pPr>
              <w:spacing w:after="120"/>
              <w:jc w:val="both"/>
            </w:pPr>
            <w:r w:rsidRPr="00095ECC">
              <w:t>We encourage public interest and participation in our community’s decisions affecting drinking water and any other issues. Regular Shareholder’s meetings occur bi-monthly at the AWUA office. Please call during bus</w:t>
            </w:r>
            <w:r>
              <w:t xml:space="preserve">iness hours for times and dates or visit our website at </w:t>
            </w:r>
            <w:hyperlink r:id="rId7" w:history="1">
              <w:r w:rsidRPr="00403F07">
                <w:rPr>
                  <w:rStyle w:val="Hyperlink"/>
                </w:rPr>
                <w:t>www.alpinewaterusers.com</w:t>
              </w:r>
            </w:hyperlink>
            <w:r>
              <w:t xml:space="preserve">. </w:t>
            </w:r>
            <w:r w:rsidRPr="0071393B">
              <w:t>For more information, contact:  Alpine Water Users Association  Phone:  909-337-2845</w:t>
            </w:r>
          </w:p>
          <w:p w:rsidR="00BC6327" w:rsidRPr="001F3468" w:rsidRDefault="00BC6327" w:rsidP="0071393B">
            <w:pPr>
              <w:spacing w:after="120"/>
              <w:jc w:val="both"/>
              <w:rPr>
                <w:rFonts w:ascii="Comic Sans MS" w:hAnsi="Comic Sans MS"/>
                <w:sz w:val="8"/>
              </w:rPr>
            </w:pPr>
          </w:p>
        </w:tc>
      </w:tr>
      <w:tr w:rsidR="00BC6327" w:rsidRPr="001F3468" w:rsidTr="0071393B">
        <w:tblPrEx>
          <w:tblBorders>
            <w:top w:val="single" w:sz="6" w:space="0" w:color="auto"/>
            <w:left w:val="single" w:sz="6" w:space="0" w:color="auto"/>
            <w:bottom w:val="single" w:sz="6" w:space="0" w:color="auto"/>
            <w:right w:val="single" w:sz="6" w:space="0" w:color="auto"/>
          </w:tblBorders>
        </w:tblPrEx>
        <w:tc>
          <w:tcPr>
            <w:tcW w:w="10980" w:type="dxa"/>
            <w:gridSpan w:val="2"/>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71393B">
        <w:tblPrEx>
          <w:tblBorders>
            <w:top w:val="single" w:sz="6" w:space="0" w:color="auto"/>
            <w:left w:val="single" w:sz="6" w:space="0" w:color="auto"/>
            <w:bottom w:val="single" w:sz="6" w:space="0" w:color="auto"/>
            <w:right w:val="single" w:sz="6" w:space="0" w:color="auto"/>
          </w:tblBorders>
        </w:tblPrEx>
        <w:tc>
          <w:tcPr>
            <w:tcW w:w="5310" w:type="dxa"/>
            <w:tcBorders>
              <w:top w:val="single" w:sz="6" w:space="0" w:color="auto"/>
            </w:tcBorders>
          </w:tcPr>
          <w:p w:rsidR="00BC6327" w:rsidRPr="0071393B" w:rsidRDefault="00BC6327" w:rsidP="00AB01B0">
            <w:pPr>
              <w:tabs>
                <w:tab w:val="left" w:pos="1440"/>
              </w:tabs>
              <w:spacing w:before="60" w:after="60"/>
              <w:jc w:val="both"/>
            </w:pPr>
            <w:r w:rsidRPr="0071393B">
              <w:rPr>
                <w:b/>
              </w:rPr>
              <w:t>Maximum Contaminant Level (MCL)</w:t>
            </w:r>
            <w:r w:rsidRPr="0071393B">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71393B" w:rsidRDefault="00BC6327" w:rsidP="00AB01B0">
            <w:pPr>
              <w:tabs>
                <w:tab w:val="left" w:pos="1440"/>
              </w:tabs>
              <w:spacing w:before="80" w:after="60"/>
              <w:jc w:val="both"/>
            </w:pPr>
            <w:r w:rsidRPr="0071393B">
              <w:rPr>
                <w:b/>
              </w:rPr>
              <w:t>Maximum Contaminant Level Goal (MCLG)</w:t>
            </w:r>
            <w:r w:rsidRPr="0071393B">
              <w:t>: The level of a contaminant in drinking water below which there is no known or expected risk to health.  MCLGs are set by the U.S. Environmental Protection Agency (USEPA).</w:t>
            </w:r>
          </w:p>
          <w:p w:rsidR="00BC6327" w:rsidRPr="0071393B" w:rsidRDefault="00BC6327" w:rsidP="00AB01B0">
            <w:pPr>
              <w:tabs>
                <w:tab w:val="left" w:pos="1440"/>
              </w:tabs>
              <w:spacing w:before="80" w:after="60"/>
              <w:jc w:val="both"/>
            </w:pPr>
            <w:r w:rsidRPr="0071393B">
              <w:rPr>
                <w:b/>
              </w:rPr>
              <w:t>Public Health Goal (PHG)</w:t>
            </w:r>
            <w:r w:rsidRPr="0071393B">
              <w:t>: The level of a contaminant in drinking water below which there is no known or expected risk to health.  PHGs are set by the California Environmental Protection Agency.</w:t>
            </w:r>
          </w:p>
          <w:p w:rsidR="00BC6327" w:rsidRPr="0071393B" w:rsidRDefault="00BC6327" w:rsidP="00AB01B0">
            <w:pPr>
              <w:tabs>
                <w:tab w:val="left" w:pos="1440"/>
              </w:tabs>
              <w:spacing w:before="80" w:after="60"/>
              <w:jc w:val="both"/>
            </w:pPr>
            <w:r w:rsidRPr="0071393B">
              <w:rPr>
                <w:b/>
                <w:bCs/>
              </w:rPr>
              <w:t>Maximum Residual Disinfectant Level (MRDL)</w:t>
            </w:r>
            <w:r w:rsidRPr="0071393B">
              <w:rPr>
                <w:bCs/>
              </w:rPr>
              <w:t>:</w:t>
            </w:r>
            <w:r w:rsidRPr="0071393B">
              <w:t xml:space="preserve">  The </w:t>
            </w:r>
            <w:r w:rsidR="00B56F52" w:rsidRPr="0071393B">
              <w:t xml:space="preserve">highest </w:t>
            </w:r>
            <w:r w:rsidRPr="0071393B">
              <w:t xml:space="preserve">level of a disinfectant </w:t>
            </w:r>
            <w:r w:rsidR="00B56F52" w:rsidRPr="0071393B">
              <w:t>allowed in drinking water.  There is convincing evidence that addition of a disinfectant is necessary for control of microbial contaminants.</w:t>
            </w:r>
          </w:p>
          <w:p w:rsidR="00BC6327" w:rsidRPr="0071393B" w:rsidRDefault="00BC6327" w:rsidP="00AB01B0">
            <w:pPr>
              <w:tabs>
                <w:tab w:val="left" w:pos="1440"/>
              </w:tabs>
              <w:spacing w:before="60" w:after="60"/>
              <w:jc w:val="both"/>
            </w:pPr>
            <w:r w:rsidRPr="0071393B">
              <w:rPr>
                <w:b/>
                <w:bCs/>
              </w:rPr>
              <w:t>Maximum Residual Disinfectant Level Goal (MRDLG)</w:t>
            </w:r>
            <w:r w:rsidRPr="0071393B">
              <w:rPr>
                <w:bCs/>
              </w:rPr>
              <w:t>:</w:t>
            </w:r>
            <w:r w:rsidRPr="0071393B">
              <w:rPr>
                <w:b/>
                <w:bCs/>
              </w:rPr>
              <w:t xml:space="preserve"> </w:t>
            </w:r>
            <w:r w:rsidRPr="0071393B">
              <w:t xml:space="preserve">The level of a </w:t>
            </w:r>
            <w:r w:rsidR="00B56F52" w:rsidRPr="0071393B">
              <w:t xml:space="preserve">drinking water </w:t>
            </w:r>
            <w:r w:rsidRPr="0071393B">
              <w:t xml:space="preserve">disinfectant below which there is no known or expected risk to health.  MRDLGs </w:t>
            </w:r>
            <w:r w:rsidR="00B56F52" w:rsidRPr="0071393B">
              <w:t>do not reflect the benefits of the use of disinfectants to control microbial contaminants.</w:t>
            </w:r>
          </w:p>
          <w:p w:rsidR="00AF0445" w:rsidRPr="0071393B" w:rsidRDefault="00AF0445" w:rsidP="00AB01B0">
            <w:pPr>
              <w:tabs>
                <w:tab w:val="left" w:pos="1440"/>
              </w:tabs>
              <w:spacing w:before="60" w:after="60"/>
              <w:jc w:val="both"/>
            </w:pPr>
            <w:r w:rsidRPr="0071393B">
              <w:rPr>
                <w:b/>
              </w:rPr>
              <w:t>Primary Drinking Water Standards (PDWS)</w:t>
            </w:r>
            <w:r w:rsidRPr="0071393B">
              <w:t>: MCLs and MRDLs for contaminants that affect health along with their monitoring and reporting requirements, and water treatment requirements.</w:t>
            </w:r>
          </w:p>
        </w:tc>
        <w:tc>
          <w:tcPr>
            <w:tcW w:w="5670" w:type="dxa"/>
            <w:tcBorders>
              <w:top w:val="single" w:sz="6" w:space="0" w:color="auto"/>
            </w:tcBorders>
          </w:tcPr>
          <w:p w:rsidR="00BC6327" w:rsidRPr="0071393B" w:rsidRDefault="00BC6327" w:rsidP="00AB01B0">
            <w:pPr>
              <w:tabs>
                <w:tab w:val="left" w:pos="1440"/>
              </w:tabs>
              <w:spacing w:before="60" w:after="60"/>
              <w:jc w:val="both"/>
            </w:pPr>
            <w:r w:rsidRPr="0071393B">
              <w:rPr>
                <w:b/>
              </w:rPr>
              <w:t>Secondary Drinking Water Standards (SDWS)</w:t>
            </w:r>
            <w:r w:rsidRPr="0071393B">
              <w:t>:</w:t>
            </w:r>
            <w:r w:rsidRPr="0071393B">
              <w:rPr>
                <w:b/>
              </w:rPr>
              <w:t xml:space="preserve">  </w:t>
            </w:r>
            <w:r w:rsidRPr="0071393B">
              <w:t>MCLs for contaminants that affect taste, odor, or appearance of the drinking water.  Contaminants with SDWSs do not affect the health at the MCL levels.</w:t>
            </w:r>
          </w:p>
          <w:p w:rsidR="00BC6327" w:rsidRPr="0071393B" w:rsidRDefault="00BC6327" w:rsidP="00AB01B0">
            <w:pPr>
              <w:tabs>
                <w:tab w:val="left" w:pos="1440"/>
              </w:tabs>
              <w:spacing w:before="80" w:after="60"/>
              <w:jc w:val="both"/>
            </w:pPr>
            <w:r w:rsidRPr="0071393B">
              <w:rPr>
                <w:b/>
                <w:bCs/>
              </w:rPr>
              <w:t>Treatment Technique (TT)</w:t>
            </w:r>
            <w:r w:rsidRPr="0071393B">
              <w:t>:  A required process intended to reduce the level of a contaminant in drinking water.</w:t>
            </w:r>
          </w:p>
          <w:p w:rsidR="00BC6327" w:rsidRPr="0071393B" w:rsidRDefault="00BC6327" w:rsidP="00AB01B0">
            <w:pPr>
              <w:tabs>
                <w:tab w:val="left" w:pos="1440"/>
              </w:tabs>
              <w:spacing w:before="80" w:after="60"/>
              <w:jc w:val="both"/>
            </w:pPr>
            <w:r w:rsidRPr="0071393B">
              <w:rPr>
                <w:b/>
              </w:rPr>
              <w:t>Regulatory Action Level (AL)</w:t>
            </w:r>
            <w:r w:rsidRPr="0071393B">
              <w:t xml:space="preserve">: The concentration of a contaminant which, if exceeded, triggers treatment or other requirements </w:t>
            </w:r>
            <w:r w:rsidR="00FC01B5" w:rsidRPr="0071393B">
              <w:t>that</w:t>
            </w:r>
            <w:r w:rsidRPr="0071393B">
              <w:t xml:space="preserve"> a water system must follow.</w:t>
            </w:r>
          </w:p>
          <w:p w:rsidR="00BC6327" w:rsidRPr="0071393B" w:rsidRDefault="00BC6327" w:rsidP="00AB01B0">
            <w:pPr>
              <w:pStyle w:val="Header"/>
              <w:tabs>
                <w:tab w:val="clear" w:pos="4320"/>
                <w:tab w:val="clear" w:pos="8640"/>
                <w:tab w:val="left" w:pos="1440"/>
              </w:tabs>
              <w:spacing w:before="80" w:after="60"/>
              <w:jc w:val="both"/>
            </w:pPr>
            <w:r w:rsidRPr="0071393B">
              <w:rPr>
                <w:b/>
                <w:bCs/>
              </w:rPr>
              <w:t>Variances and Exemptions</w:t>
            </w:r>
            <w:r w:rsidRPr="0071393B">
              <w:t xml:space="preserve">:  </w:t>
            </w:r>
            <w:r w:rsidR="00173A3B" w:rsidRPr="0071393B">
              <w:t>State Board</w:t>
            </w:r>
            <w:r w:rsidRPr="0071393B">
              <w:t xml:space="preserve"> permission to exceed an MCL or not comply with a treatment technique under certain conditions.</w:t>
            </w:r>
          </w:p>
          <w:p w:rsidR="00AF0445" w:rsidRPr="0071393B" w:rsidRDefault="00AF0445" w:rsidP="00AB01B0">
            <w:pPr>
              <w:pStyle w:val="Header"/>
              <w:tabs>
                <w:tab w:val="clear" w:pos="4320"/>
                <w:tab w:val="clear" w:pos="8640"/>
                <w:tab w:val="left" w:pos="1440"/>
              </w:tabs>
              <w:spacing w:before="80" w:after="60"/>
              <w:jc w:val="both"/>
            </w:pPr>
            <w:r w:rsidRPr="0071393B">
              <w:rPr>
                <w:b/>
              </w:rPr>
              <w:t>Level 1 Assessment</w:t>
            </w:r>
            <w:r w:rsidRPr="0071393B">
              <w:t>:  A Level 1 assessment is a study of the water system to identify potential problems and determine (if possible) why total coliform bacteria have been found in our water system.</w:t>
            </w:r>
          </w:p>
          <w:p w:rsidR="0071393B" w:rsidRPr="0071393B" w:rsidRDefault="00AF0445" w:rsidP="0071393B">
            <w:pPr>
              <w:pStyle w:val="Header"/>
              <w:tabs>
                <w:tab w:val="clear" w:pos="4320"/>
                <w:tab w:val="clear" w:pos="8640"/>
                <w:tab w:val="left" w:pos="1440"/>
              </w:tabs>
              <w:spacing w:before="80" w:after="60"/>
              <w:jc w:val="both"/>
            </w:pPr>
            <w:r w:rsidRPr="0071393B">
              <w:rPr>
                <w:b/>
              </w:rPr>
              <w:t>Level 2 Assessment</w:t>
            </w:r>
            <w:r w:rsidRPr="0071393B">
              <w:t xml:space="preserve">:  A Level 2 assessment is a very detailed study of the water system to identify potential problems and determine (if possible) why an </w:t>
            </w:r>
            <w:r w:rsidRPr="0071393B">
              <w:rPr>
                <w:i/>
              </w:rPr>
              <w:t>E. coli</w:t>
            </w:r>
            <w:r w:rsidRPr="0071393B">
              <w:t xml:space="preserve"> MCL violation has occurred and/or why total coliform bacteria have been found in our water system on multiple occasions.</w:t>
            </w:r>
          </w:p>
          <w:p w:rsidR="00BC6327" w:rsidRPr="0071393B" w:rsidRDefault="00BC6327" w:rsidP="00606A2B">
            <w:pPr>
              <w:tabs>
                <w:tab w:val="left" w:pos="1440"/>
              </w:tabs>
              <w:spacing w:before="40" w:after="60" w:line="0" w:lineRule="atLeast"/>
              <w:jc w:val="both"/>
            </w:pPr>
            <w:r w:rsidRPr="0071393B">
              <w:rPr>
                <w:b/>
              </w:rPr>
              <w:t>ND</w:t>
            </w:r>
            <w:r w:rsidRPr="0071393B">
              <w:t>: not detectable at testing limit</w:t>
            </w:r>
          </w:p>
          <w:p w:rsidR="00BC6327" w:rsidRPr="0071393B" w:rsidRDefault="00BC6327" w:rsidP="00606A2B">
            <w:pPr>
              <w:tabs>
                <w:tab w:val="left" w:pos="1440"/>
              </w:tabs>
              <w:spacing w:after="60" w:line="0" w:lineRule="atLeast"/>
              <w:jc w:val="both"/>
            </w:pPr>
            <w:r w:rsidRPr="0071393B">
              <w:rPr>
                <w:b/>
              </w:rPr>
              <w:t>ppm</w:t>
            </w:r>
            <w:r w:rsidRPr="0071393B">
              <w:t>: parts per million or milligrams per liter (mg/L)</w:t>
            </w:r>
          </w:p>
          <w:p w:rsidR="0033024B" w:rsidRPr="0071393B" w:rsidRDefault="00BC6327" w:rsidP="0071393B">
            <w:pPr>
              <w:tabs>
                <w:tab w:val="left" w:pos="1440"/>
              </w:tabs>
              <w:spacing w:after="60" w:line="0" w:lineRule="atLeast"/>
              <w:jc w:val="both"/>
              <w:rPr>
                <w:b/>
              </w:rPr>
            </w:pPr>
            <w:r w:rsidRPr="0071393B">
              <w:rPr>
                <w:b/>
              </w:rPr>
              <w:t>ppb</w:t>
            </w:r>
            <w:r w:rsidRPr="0071393B">
              <w:t>: parts per billion or micrograms per liter (</w:t>
            </w:r>
            <w:r w:rsidR="00D37E1F" w:rsidRPr="0071393B">
              <w:t>µ</w:t>
            </w:r>
            <w:r w:rsidRPr="0071393B">
              <w:t>g/L)</w:t>
            </w:r>
          </w:p>
          <w:p w:rsidR="00BC6327" w:rsidRPr="0071393B" w:rsidRDefault="00BC6327" w:rsidP="00AF0445">
            <w:pPr>
              <w:pStyle w:val="Header"/>
              <w:tabs>
                <w:tab w:val="clear" w:pos="4320"/>
                <w:tab w:val="clear" w:pos="8640"/>
                <w:tab w:val="left" w:pos="1440"/>
              </w:tabs>
              <w:spacing w:after="60"/>
              <w:jc w:val="both"/>
            </w:pPr>
            <w:proofErr w:type="spellStart"/>
            <w:r w:rsidRPr="0071393B">
              <w:rPr>
                <w:b/>
              </w:rPr>
              <w:t>pCi</w:t>
            </w:r>
            <w:proofErr w:type="spellEnd"/>
            <w:r w:rsidRPr="0071393B">
              <w:rPr>
                <w:b/>
              </w:rPr>
              <w:t>/L</w:t>
            </w:r>
            <w:r w:rsidRPr="0071393B">
              <w:t>: picocuries per liter (a measure of radiation)</w:t>
            </w:r>
          </w:p>
        </w:tc>
      </w:tr>
    </w:tbl>
    <w:p w:rsidR="00BC6327" w:rsidRPr="001F3468"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lastRenderedPageBreak/>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xml:space="preserve">, such as viruses and </w:t>
      </w:r>
      <w:r w:rsidR="004C736B" w:rsidRPr="001F3468">
        <w:rPr>
          <w:sz w:val="22"/>
          <w:szCs w:val="22"/>
        </w:rPr>
        <w:t>bacteria that</w:t>
      </w:r>
      <w:r w:rsidRPr="001F3468">
        <w:rPr>
          <w:sz w:val="22"/>
          <w:szCs w:val="22"/>
        </w:rPr>
        <w:t xml:space="preserve">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 xml:space="preserve">Pesticides and </w:t>
      </w:r>
      <w:r w:rsidR="004C736B" w:rsidRPr="001F3468">
        <w:rPr>
          <w:i/>
          <w:sz w:val="22"/>
          <w:szCs w:val="22"/>
        </w:rPr>
        <w:t>herbicides</w:t>
      </w:r>
      <w:r w:rsidR="004C736B" w:rsidRPr="001F3468">
        <w:rPr>
          <w:sz w:val="22"/>
          <w:szCs w:val="22"/>
        </w:rPr>
        <w:t xml:space="preserve"> 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w:t>
      </w:r>
      <w:r w:rsidR="004C736B" w:rsidRPr="001F3468">
        <w:rPr>
          <w:sz w:val="22"/>
          <w:szCs w:val="22"/>
        </w:rPr>
        <w:t>chemicals that</w:t>
      </w:r>
      <w:r w:rsidRPr="001F3468">
        <w:rPr>
          <w:sz w:val="22"/>
          <w:szCs w:val="22"/>
        </w:rPr>
        <w:t xml:space="preserve"> are by</w:t>
      </w:r>
      <w:r w:rsidR="003B1F6B" w:rsidRPr="001F3468">
        <w:rPr>
          <w:sz w:val="22"/>
          <w:szCs w:val="22"/>
        </w:rPr>
        <w:t>-</w:t>
      </w:r>
      <w:r w:rsidRPr="001F3468">
        <w:rPr>
          <w:sz w:val="22"/>
          <w:szCs w:val="22"/>
        </w:rPr>
        <w:t xml:space="preserve">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 xml:space="preserve">Radioactive </w:t>
      </w:r>
      <w:r w:rsidR="004C736B" w:rsidRPr="001F3468">
        <w:rPr>
          <w:i/>
          <w:sz w:val="22"/>
          <w:szCs w:val="22"/>
        </w:rPr>
        <w:t>contaminants</w:t>
      </w:r>
      <w:r w:rsidR="004C736B">
        <w:rPr>
          <w:sz w:val="22"/>
          <w:szCs w:val="22"/>
        </w:rPr>
        <w:t xml:space="preserve"> 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 xml:space="preserve">USEPA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047353"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w:t>
      </w:r>
      <w:r w:rsidR="00976A6F">
        <w:rPr>
          <w:sz w:val="22"/>
          <w:szCs w:val="22"/>
        </w:rPr>
        <w:t>s provided later in this report.</w:t>
      </w:r>
    </w:p>
    <w:p w:rsidR="00047353" w:rsidRPr="00047353" w:rsidRDefault="00047353" w:rsidP="00047353">
      <w:pPr>
        <w:spacing w:before="40" w:after="40" w:line="276" w:lineRule="auto"/>
        <w:jc w:val="center"/>
        <w:rPr>
          <w:rFonts w:eastAsia="Calibri"/>
          <w:b/>
          <w:i/>
          <w:sz w:val="18"/>
          <w:szCs w:val="22"/>
          <w:u w:val="single"/>
        </w:rPr>
      </w:pPr>
      <w:r w:rsidRPr="00047353">
        <w:rPr>
          <w:rFonts w:eastAsia="Calibri"/>
          <w:b/>
          <w:sz w:val="28"/>
          <w:szCs w:val="28"/>
          <w:u w:val="single"/>
        </w:rPr>
        <w:t>*</w:t>
      </w:r>
      <w:r w:rsidRPr="00047353">
        <w:rPr>
          <w:rFonts w:eastAsia="Calibri"/>
          <w:b/>
          <w:i/>
          <w:sz w:val="18"/>
          <w:szCs w:val="22"/>
          <w:u w:val="single"/>
        </w:rPr>
        <w:t>Any violation of an MCL, MRDL, or TT is asterisked.  Additional information regarding the violation is provided later in this report.</w:t>
      </w:r>
    </w:p>
    <w:p w:rsidR="00047353" w:rsidRPr="00A44246" w:rsidRDefault="00047353" w:rsidP="00F01B42">
      <w:pPr>
        <w:spacing w:after="120"/>
        <w:jc w:val="both"/>
        <w:rPr>
          <w:sz w:val="22"/>
          <w:szCs w:val="22"/>
        </w:rPr>
      </w:pPr>
    </w:p>
    <w:tbl>
      <w:tblPr>
        <w:tblW w:w="10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2430"/>
        <w:gridCol w:w="193"/>
        <w:gridCol w:w="797"/>
        <w:gridCol w:w="193"/>
        <w:gridCol w:w="846"/>
        <w:gridCol w:w="311"/>
        <w:gridCol w:w="193"/>
        <w:gridCol w:w="396"/>
        <w:gridCol w:w="851"/>
        <w:gridCol w:w="193"/>
        <w:gridCol w:w="707"/>
        <w:gridCol w:w="193"/>
        <w:gridCol w:w="863"/>
        <w:gridCol w:w="199"/>
        <w:gridCol w:w="2566"/>
        <w:gridCol w:w="33"/>
      </w:tblGrid>
      <w:tr w:rsidR="00BC6327" w:rsidRPr="00A44246" w:rsidTr="008611A0">
        <w:trPr>
          <w:cantSplit/>
          <w:jc w:val="center"/>
        </w:trPr>
        <w:tc>
          <w:tcPr>
            <w:tcW w:w="10972" w:type="dxa"/>
            <w:gridSpan w:val="17"/>
            <w:tcBorders>
              <w:top w:val="nil"/>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8611A0">
        <w:trPr>
          <w:cantSplit/>
          <w:jc w:val="center"/>
        </w:trPr>
        <w:tc>
          <w:tcPr>
            <w:tcW w:w="2631" w:type="dxa"/>
            <w:gridSpan w:val="3"/>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990"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746" w:type="dxa"/>
            <w:gridSpan w:val="4"/>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No. of months in violation</w:t>
            </w:r>
          </w:p>
        </w:tc>
        <w:tc>
          <w:tcPr>
            <w:tcW w:w="1944" w:type="dxa"/>
            <w:gridSpan w:val="4"/>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62" w:type="dxa"/>
            <w:gridSpan w:val="2"/>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 xml:space="preserve"> MCLG</w:t>
            </w:r>
          </w:p>
        </w:tc>
        <w:tc>
          <w:tcPr>
            <w:tcW w:w="2599"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8611A0">
        <w:trPr>
          <w:cantSplit/>
          <w:trHeight w:val="882"/>
          <w:jc w:val="center"/>
        </w:trPr>
        <w:tc>
          <w:tcPr>
            <w:tcW w:w="2631" w:type="dxa"/>
            <w:gridSpan w:val="3"/>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990" w:type="dxa"/>
            <w:gridSpan w:val="2"/>
            <w:tcBorders>
              <w:top w:val="nil"/>
              <w:bottom w:val="single" w:sz="4" w:space="0" w:color="auto"/>
            </w:tcBorders>
          </w:tcPr>
          <w:p w:rsidR="00BC6327" w:rsidRDefault="00BC6327" w:rsidP="00D057C3">
            <w:pPr>
              <w:ind w:left="-108" w:right="-90"/>
              <w:jc w:val="center"/>
              <w:rPr>
                <w:sz w:val="16"/>
                <w:szCs w:val="16"/>
              </w:rPr>
            </w:pPr>
            <w:r w:rsidRPr="00A44246">
              <w:rPr>
                <w:sz w:val="16"/>
                <w:szCs w:val="16"/>
              </w:rPr>
              <w:t>(In a mo.)</w:t>
            </w:r>
          </w:p>
          <w:p w:rsidR="00A76AA7" w:rsidRDefault="00A76AA7" w:rsidP="00D057C3">
            <w:pPr>
              <w:ind w:left="-108" w:right="-90"/>
              <w:jc w:val="center"/>
              <w:rPr>
                <w:sz w:val="16"/>
                <w:szCs w:val="16"/>
              </w:rPr>
            </w:pPr>
          </w:p>
          <w:p w:rsidR="00AE7040" w:rsidRPr="00A44246" w:rsidRDefault="00AE7040" w:rsidP="00D057C3">
            <w:pPr>
              <w:ind w:left="-108" w:right="-90"/>
              <w:jc w:val="center"/>
              <w:rPr>
                <w:sz w:val="16"/>
                <w:szCs w:val="16"/>
              </w:rPr>
            </w:pPr>
            <w:r>
              <w:rPr>
                <w:sz w:val="16"/>
                <w:szCs w:val="16"/>
              </w:rPr>
              <w:t>0</w:t>
            </w:r>
          </w:p>
          <w:p w:rsidR="00BC6327" w:rsidRPr="00A44246" w:rsidRDefault="00BC6327" w:rsidP="00D057C3">
            <w:pPr>
              <w:ind w:left="-108" w:right="-90"/>
              <w:jc w:val="center"/>
              <w:rPr>
                <w:sz w:val="18"/>
                <w:u w:val="single"/>
              </w:rPr>
            </w:pPr>
          </w:p>
        </w:tc>
        <w:tc>
          <w:tcPr>
            <w:tcW w:w="1746" w:type="dxa"/>
            <w:gridSpan w:val="4"/>
            <w:tcBorders>
              <w:top w:val="nil"/>
              <w:bottom w:val="single" w:sz="4" w:space="0" w:color="auto"/>
            </w:tcBorders>
          </w:tcPr>
          <w:p w:rsidR="00A76AA7" w:rsidRDefault="00A76AA7" w:rsidP="00D057C3">
            <w:pPr>
              <w:jc w:val="center"/>
              <w:rPr>
                <w:sz w:val="18"/>
              </w:rPr>
            </w:pPr>
          </w:p>
          <w:p w:rsidR="00A76AA7" w:rsidRDefault="00A76AA7" w:rsidP="00D057C3">
            <w:pPr>
              <w:jc w:val="center"/>
              <w:rPr>
                <w:sz w:val="18"/>
              </w:rPr>
            </w:pPr>
          </w:p>
          <w:p w:rsidR="00BC6327" w:rsidRPr="00A44246" w:rsidRDefault="00AE7040" w:rsidP="00D057C3">
            <w:pPr>
              <w:jc w:val="center"/>
              <w:rPr>
                <w:sz w:val="18"/>
              </w:rPr>
            </w:pPr>
            <w:r>
              <w:rPr>
                <w:sz w:val="18"/>
              </w:rPr>
              <w:t>0</w:t>
            </w:r>
          </w:p>
        </w:tc>
        <w:tc>
          <w:tcPr>
            <w:tcW w:w="1944" w:type="dxa"/>
            <w:gridSpan w:val="4"/>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62" w:type="dxa"/>
            <w:gridSpan w:val="2"/>
            <w:tcBorders>
              <w:top w:val="nil"/>
              <w:bottom w:val="single" w:sz="4" w:space="0" w:color="auto"/>
            </w:tcBorders>
          </w:tcPr>
          <w:p w:rsidR="00A76AA7" w:rsidRDefault="00A76AA7" w:rsidP="00D057C3">
            <w:pPr>
              <w:jc w:val="center"/>
              <w:rPr>
                <w:sz w:val="18"/>
              </w:rPr>
            </w:pPr>
          </w:p>
          <w:p w:rsidR="00A76AA7" w:rsidRDefault="00A76AA7" w:rsidP="00D057C3">
            <w:pPr>
              <w:jc w:val="center"/>
              <w:rPr>
                <w:sz w:val="18"/>
              </w:rPr>
            </w:pPr>
          </w:p>
          <w:p w:rsidR="00BC6327" w:rsidRPr="00A44246" w:rsidRDefault="00BC6327" w:rsidP="00D057C3">
            <w:pPr>
              <w:jc w:val="center"/>
              <w:rPr>
                <w:sz w:val="18"/>
              </w:rPr>
            </w:pPr>
            <w:r w:rsidRPr="00A44246">
              <w:rPr>
                <w:sz w:val="18"/>
              </w:rPr>
              <w:t>0</w:t>
            </w:r>
          </w:p>
        </w:tc>
        <w:tc>
          <w:tcPr>
            <w:tcW w:w="2599"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8611A0">
        <w:trPr>
          <w:cantSplit/>
          <w:jc w:val="center"/>
        </w:trPr>
        <w:tc>
          <w:tcPr>
            <w:tcW w:w="2631" w:type="dxa"/>
            <w:gridSpan w:val="3"/>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990" w:type="dxa"/>
            <w:gridSpan w:val="2"/>
            <w:tcBorders>
              <w:top w:val="single" w:sz="4" w:space="0" w:color="auto"/>
              <w:bottom w:val="single" w:sz="4" w:space="0" w:color="auto"/>
            </w:tcBorders>
          </w:tcPr>
          <w:p w:rsidR="005540D9" w:rsidRDefault="005540D9" w:rsidP="005540D9">
            <w:pPr>
              <w:ind w:left="-115" w:right="-86"/>
              <w:jc w:val="center"/>
              <w:rPr>
                <w:sz w:val="16"/>
                <w:szCs w:val="16"/>
              </w:rPr>
            </w:pPr>
            <w:r w:rsidRPr="00A44246">
              <w:rPr>
                <w:sz w:val="16"/>
                <w:szCs w:val="16"/>
              </w:rPr>
              <w:t>(In the year)</w:t>
            </w:r>
          </w:p>
          <w:p w:rsidR="00AE7040" w:rsidRDefault="00AE7040" w:rsidP="005540D9">
            <w:pPr>
              <w:ind w:left="-115" w:right="-86"/>
              <w:jc w:val="center"/>
              <w:rPr>
                <w:sz w:val="16"/>
                <w:szCs w:val="16"/>
              </w:rPr>
            </w:pPr>
          </w:p>
          <w:p w:rsidR="00AE7040" w:rsidRDefault="00AE7040" w:rsidP="005540D9">
            <w:pPr>
              <w:ind w:left="-115" w:right="-86"/>
              <w:jc w:val="center"/>
              <w:rPr>
                <w:sz w:val="16"/>
                <w:szCs w:val="16"/>
              </w:rPr>
            </w:pPr>
          </w:p>
          <w:p w:rsidR="00AE7040" w:rsidRPr="00A44246" w:rsidRDefault="00AE7040" w:rsidP="005540D9">
            <w:pPr>
              <w:ind w:left="-115" w:right="-86"/>
              <w:jc w:val="center"/>
              <w:rPr>
                <w:sz w:val="16"/>
                <w:szCs w:val="16"/>
              </w:rPr>
            </w:pPr>
            <w:r>
              <w:rPr>
                <w:sz w:val="16"/>
                <w:szCs w:val="16"/>
              </w:rPr>
              <w:t>0</w:t>
            </w:r>
          </w:p>
          <w:p w:rsidR="008F7660" w:rsidRPr="00A44246" w:rsidRDefault="008F7660" w:rsidP="00D057C3">
            <w:pPr>
              <w:ind w:left="-108" w:right="-90"/>
              <w:jc w:val="center"/>
              <w:rPr>
                <w:sz w:val="18"/>
              </w:rPr>
            </w:pPr>
          </w:p>
        </w:tc>
        <w:tc>
          <w:tcPr>
            <w:tcW w:w="1746" w:type="dxa"/>
            <w:gridSpan w:val="4"/>
            <w:tcBorders>
              <w:top w:val="single" w:sz="4" w:space="0" w:color="auto"/>
              <w:bottom w:val="single" w:sz="4" w:space="0" w:color="auto"/>
            </w:tcBorders>
          </w:tcPr>
          <w:p w:rsidR="00A76AA7" w:rsidRDefault="00A76AA7" w:rsidP="00D057C3">
            <w:pPr>
              <w:jc w:val="center"/>
              <w:rPr>
                <w:sz w:val="18"/>
              </w:rPr>
            </w:pPr>
          </w:p>
          <w:p w:rsidR="00A76AA7" w:rsidRDefault="00A76AA7" w:rsidP="00D057C3">
            <w:pPr>
              <w:jc w:val="center"/>
              <w:rPr>
                <w:sz w:val="18"/>
              </w:rPr>
            </w:pPr>
          </w:p>
          <w:p w:rsidR="00A76AA7" w:rsidRDefault="00A76AA7" w:rsidP="00D057C3">
            <w:pPr>
              <w:jc w:val="center"/>
              <w:rPr>
                <w:sz w:val="18"/>
              </w:rPr>
            </w:pPr>
          </w:p>
          <w:p w:rsidR="008F7660" w:rsidRPr="00A44246" w:rsidRDefault="00AE7040" w:rsidP="00D057C3">
            <w:pPr>
              <w:jc w:val="center"/>
              <w:rPr>
                <w:sz w:val="18"/>
              </w:rPr>
            </w:pPr>
            <w:r>
              <w:rPr>
                <w:sz w:val="18"/>
              </w:rPr>
              <w:t>0</w:t>
            </w:r>
          </w:p>
        </w:tc>
        <w:tc>
          <w:tcPr>
            <w:tcW w:w="1944" w:type="dxa"/>
            <w:gridSpan w:val="4"/>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62" w:type="dxa"/>
            <w:gridSpan w:val="2"/>
            <w:tcBorders>
              <w:top w:val="single" w:sz="4" w:space="0" w:color="auto"/>
              <w:bottom w:val="single" w:sz="4" w:space="0" w:color="auto"/>
            </w:tcBorders>
          </w:tcPr>
          <w:p w:rsidR="008F7660" w:rsidRPr="00A44246" w:rsidRDefault="008F7660" w:rsidP="00D057C3">
            <w:pPr>
              <w:jc w:val="center"/>
              <w:rPr>
                <w:sz w:val="18"/>
              </w:rPr>
            </w:pPr>
          </w:p>
        </w:tc>
        <w:tc>
          <w:tcPr>
            <w:tcW w:w="2599"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8611A0">
        <w:trPr>
          <w:cantSplit/>
          <w:trHeight w:val="917"/>
          <w:jc w:val="center"/>
        </w:trPr>
        <w:tc>
          <w:tcPr>
            <w:tcW w:w="2631" w:type="dxa"/>
            <w:gridSpan w:val="3"/>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990" w:type="dxa"/>
            <w:gridSpan w:val="2"/>
            <w:tcBorders>
              <w:top w:val="single" w:sz="4" w:space="0" w:color="auto"/>
              <w:bottom w:val="single" w:sz="4" w:space="0" w:color="auto"/>
            </w:tcBorders>
          </w:tcPr>
          <w:p w:rsidR="002F6EC9" w:rsidRDefault="00A76AA7" w:rsidP="002F6EC9">
            <w:pPr>
              <w:ind w:left="-115" w:right="-86"/>
              <w:jc w:val="center"/>
              <w:rPr>
                <w:sz w:val="16"/>
                <w:szCs w:val="16"/>
              </w:rPr>
            </w:pPr>
            <w:r>
              <w:rPr>
                <w:sz w:val="16"/>
                <w:szCs w:val="16"/>
              </w:rPr>
              <w:t>(In the year)</w:t>
            </w:r>
          </w:p>
          <w:p w:rsidR="00A76AA7" w:rsidRDefault="00A76AA7" w:rsidP="002F6EC9">
            <w:pPr>
              <w:ind w:left="-115" w:right="-86"/>
              <w:jc w:val="center"/>
              <w:rPr>
                <w:sz w:val="16"/>
                <w:szCs w:val="16"/>
              </w:rPr>
            </w:pPr>
          </w:p>
          <w:p w:rsidR="00AE7040" w:rsidRPr="00A44246" w:rsidRDefault="00AE7040" w:rsidP="002F6EC9">
            <w:pPr>
              <w:ind w:left="-115" w:right="-86"/>
              <w:jc w:val="center"/>
              <w:rPr>
                <w:sz w:val="18"/>
              </w:rPr>
            </w:pPr>
            <w:r>
              <w:rPr>
                <w:sz w:val="16"/>
                <w:szCs w:val="16"/>
              </w:rPr>
              <w:t>0</w:t>
            </w:r>
          </w:p>
        </w:tc>
        <w:tc>
          <w:tcPr>
            <w:tcW w:w="1746" w:type="dxa"/>
            <w:gridSpan w:val="4"/>
            <w:tcBorders>
              <w:top w:val="single" w:sz="4" w:space="0" w:color="auto"/>
              <w:bottom w:val="single" w:sz="4" w:space="0" w:color="auto"/>
            </w:tcBorders>
          </w:tcPr>
          <w:p w:rsidR="00A76AA7" w:rsidRDefault="00A76AA7" w:rsidP="00D057C3">
            <w:pPr>
              <w:jc w:val="center"/>
              <w:rPr>
                <w:sz w:val="18"/>
              </w:rPr>
            </w:pPr>
          </w:p>
          <w:p w:rsidR="00A76AA7" w:rsidRDefault="00A76AA7" w:rsidP="00D057C3">
            <w:pPr>
              <w:jc w:val="center"/>
              <w:rPr>
                <w:sz w:val="18"/>
              </w:rPr>
            </w:pPr>
          </w:p>
          <w:p w:rsidR="005540D9" w:rsidRPr="00A44246" w:rsidRDefault="00AE7040" w:rsidP="00D057C3">
            <w:pPr>
              <w:jc w:val="center"/>
              <w:rPr>
                <w:sz w:val="18"/>
              </w:rPr>
            </w:pPr>
            <w:r>
              <w:rPr>
                <w:sz w:val="18"/>
              </w:rPr>
              <w:t>0</w:t>
            </w:r>
          </w:p>
        </w:tc>
        <w:tc>
          <w:tcPr>
            <w:tcW w:w="1944" w:type="dxa"/>
            <w:gridSpan w:val="4"/>
            <w:tcBorders>
              <w:top w:val="single" w:sz="4" w:space="0" w:color="auto"/>
              <w:bottom w:val="single" w:sz="4" w:space="0" w:color="auto"/>
            </w:tcBorders>
          </w:tcPr>
          <w:p w:rsidR="00A76AA7" w:rsidRDefault="00A76AA7" w:rsidP="00172215">
            <w:pPr>
              <w:ind w:left="-54" w:right="-72"/>
              <w:jc w:val="center"/>
              <w:rPr>
                <w:sz w:val="18"/>
              </w:rPr>
            </w:pPr>
          </w:p>
          <w:p w:rsidR="00A76AA7" w:rsidRDefault="00A76AA7" w:rsidP="00172215">
            <w:pPr>
              <w:ind w:left="-54" w:right="-72"/>
              <w:jc w:val="center"/>
              <w:rPr>
                <w:sz w:val="18"/>
              </w:rPr>
            </w:pPr>
          </w:p>
          <w:p w:rsidR="005540D9" w:rsidRPr="00A44246" w:rsidRDefault="00172215" w:rsidP="00172215">
            <w:pPr>
              <w:ind w:left="-54" w:right="-72"/>
              <w:jc w:val="center"/>
              <w:rPr>
                <w:sz w:val="18"/>
              </w:rPr>
            </w:pPr>
            <w:r w:rsidRPr="00A44246">
              <w:rPr>
                <w:sz w:val="18"/>
              </w:rPr>
              <w:t>(a)</w:t>
            </w:r>
          </w:p>
        </w:tc>
        <w:tc>
          <w:tcPr>
            <w:tcW w:w="1062" w:type="dxa"/>
            <w:gridSpan w:val="2"/>
            <w:tcBorders>
              <w:top w:val="single" w:sz="4" w:space="0" w:color="auto"/>
              <w:bottom w:val="single" w:sz="4" w:space="0" w:color="auto"/>
            </w:tcBorders>
          </w:tcPr>
          <w:p w:rsidR="00A76AA7" w:rsidRDefault="00A76AA7" w:rsidP="00D057C3">
            <w:pPr>
              <w:jc w:val="center"/>
              <w:rPr>
                <w:sz w:val="18"/>
              </w:rPr>
            </w:pPr>
          </w:p>
          <w:p w:rsidR="00A76AA7" w:rsidRDefault="00A76AA7" w:rsidP="00D057C3">
            <w:pPr>
              <w:jc w:val="center"/>
              <w:rPr>
                <w:sz w:val="18"/>
              </w:rPr>
            </w:pPr>
          </w:p>
          <w:p w:rsidR="005540D9" w:rsidRPr="00A44246" w:rsidRDefault="002F6EC9" w:rsidP="00D057C3">
            <w:pPr>
              <w:jc w:val="center"/>
              <w:rPr>
                <w:sz w:val="18"/>
              </w:rPr>
            </w:pPr>
            <w:r w:rsidRPr="00A44246">
              <w:rPr>
                <w:sz w:val="18"/>
              </w:rPr>
              <w:t>0</w:t>
            </w:r>
          </w:p>
        </w:tc>
        <w:tc>
          <w:tcPr>
            <w:tcW w:w="2599"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8611A0">
        <w:trPr>
          <w:cantSplit/>
          <w:jc w:val="center"/>
        </w:trPr>
        <w:tc>
          <w:tcPr>
            <w:tcW w:w="10972" w:type="dxa"/>
            <w:gridSpan w:val="17"/>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8611A0">
        <w:trPr>
          <w:jc w:val="center"/>
        </w:trPr>
        <w:tc>
          <w:tcPr>
            <w:tcW w:w="10972" w:type="dxa"/>
            <w:gridSpan w:val="17"/>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3023D" w:rsidRPr="001F3468" w:rsidTr="008611A0">
        <w:trPr>
          <w:jc w:val="center"/>
        </w:trPr>
        <w:tc>
          <w:tcPr>
            <w:tcW w:w="2631" w:type="dxa"/>
            <w:gridSpan w:val="3"/>
            <w:tcBorders>
              <w:top w:val="single" w:sz="18" w:space="0" w:color="auto"/>
              <w:left w:val="single" w:sz="6" w:space="0" w:color="auto"/>
              <w:bottom w:val="double" w:sz="6" w:space="0" w:color="auto"/>
            </w:tcBorders>
            <w:vAlign w:val="center"/>
          </w:tcPr>
          <w:p w:rsidR="00B3023D" w:rsidRPr="001F3468" w:rsidRDefault="00B3023D" w:rsidP="00D057C3">
            <w:pPr>
              <w:pStyle w:val="Heading8"/>
              <w:spacing w:line="240" w:lineRule="auto"/>
              <w:jc w:val="center"/>
            </w:pPr>
            <w:r w:rsidRPr="001F3468">
              <w:rPr>
                <w:rFonts w:ascii="Times New Roman" w:hAnsi="Times New Roman"/>
                <w:bCs w:val="0"/>
              </w:rPr>
              <w:t xml:space="preserve">Lead and </w:t>
            </w:r>
            <w:r w:rsidR="00CD1EC5" w:rsidRPr="001F3468">
              <w:rPr>
                <w:rFonts w:ascii="Times New Roman" w:hAnsi="Times New Roman"/>
                <w:bCs w:val="0"/>
              </w:rPr>
              <w:t xml:space="preserve">Copper </w:t>
            </w:r>
            <w:r w:rsidR="00D057C3"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990" w:type="dxa"/>
            <w:gridSpan w:val="2"/>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Sample Date</w:t>
            </w:r>
          </w:p>
        </w:tc>
        <w:tc>
          <w:tcPr>
            <w:tcW w:w="846" w:type="dxa"/>
            <w:tcBorders>
              <w:top w:val="single" w:sz="18" w:space="0" w:color="auto"/>
              <w:bottom w:val="double" w:sz="6" w:space="0" w:color="auto"/>
            </w:tcBorders>
            <w:vAlign w:val="center"/>
          </w:tcPr>
          <w:p w:rsidR="00B3023D" w:rsidRPr="001F3468" w:rsidRDefault="00B3023D" w:rsidP="00D057C3">
            <w:pPr>
              <w:jc w:val="center"/>
              <w:rPr>
                <w:b/>
                <w:sz w:val="18"/>
                <w:szCs w:val="18"/>
              </w:rPr>
            </w:pPr>
            <w:r w:rsidRPr="001F3468">
              <w:rPr>
                <w:b/>
                <w:sz w:val="18"/>
                <w:szCs w:val="18"/>
              </w:rPr>
              <w:t>No. of samples collected</w:t>
            </w:r>
          </w:p>
        </w:tc>
        <w:tc>
          <w:tcPr>
            <w:tcW w:w="900" w:type="dxa"/>
            <w:gridSpan w:val="3"/>
            <w:tcBorders>
              <w:top w:val="single" w:sz="18" w:space="0" w:color="auto"/>
              <w:bottom w:val="double" w:sz="6" w:space="0" w:color="auto"/>
            </w:tcBorders>
            <w:vAlign w:val="center"/>
          </w:tcPr>
          <w:p w:rsidR="00B3023D" w:rsidRPr="001F3468" w:rsidRDefault="00B3023D" w:rsidP="00D057C3">
            <w:pPr>
              <w:ind w:left="-126" w:right="-72"/>
              <w:jc w:val="center"/>
              <w:rPr>
                <w:b/>
                <w:sz w:val="18"/>
                <w:szCs w:val="18"/>
              </w:rPr>
            </w:pPr>
            <w:r w:rsidRPr="001F3468">
              <w:rPr>
                <w:b/>
                <w:sz w:val="18"/>
                <w:szCs w:val="18"/>
              </w:rPr>
              <w:t>90</w:t>
            </w:r>
            <w:r w:rsidRPr="001F3468">
              <w:rPr>
                <w:b/>
                <w:sz w:val="18"/>
                <w:szCs w:val="18"/>
                <w:vertAlign w:val="superscript"/>
              </w:rPr>
              <w:t>th</w:t>
            </w:r>
            <w:r w:rsidRPr="001F3468">
              <w:rPr>
                <w:b/>
                <w:sz w:val="18"/>
                <w:szCs w:val="18"/>
              </w:rPr>
              <w:t xml:space="preserve"> percentile level detected</w:t>
            </w:r>
          </w:p>
        </w:tc>
        <w:tc>
          <w:tcPr>
            <w:tcW w:w="1044" w:type="dxa"/>
            <w:gridSpan w:val="2"/>
            <w:tcBorders>
              <w:top w:val="single" w:sz="18" w:space="0" w:color="auto"/>
              <w:bottom w:val="double" w:sz="6" w:space="0" w:color="auto"/>
            </w:tcBorders>
            <w:vAlign w:val="center"/>
          </w:tcPr>
          <w:p w:rsidR="00B3023D" w:rsidRPr="001F3468" w:rsidRDefault="00B3023D" w:rsidP="00D057C3">
            <w:pPr>
              <w:jc w:val="center"/>
              <w:rPr>
                <w:b/>
                <w:sz w:val="18"/>
                <w:szCs w:val="18"/>
              </w:rPr>
            </w:pPr>
            <w:r w:rsidRPr="001F3468">
              <w:rPr>
                <w:b/>
                <w:sz w:val="18"/>
                <w:szCs w:val="18"/>
              </w:rPr>
              <w:t>No. sites exceeding AL</w:t>
            </w:r>
          </w:p>
        </w:tc>
        <w:tc>
          <w:tcPr>
            <w:tcW w:w="900" w:type="dxa"/>
            <w:gridSpan w:val="2"/>
            <w:tcBorders>
              <w:top w:val="single" w:sz="18" w:space="0" w:color="auto"/>
              <w:bottom w:val="double" w:sz="6" w:space="0" w:color="auto"/>
            </w:tcBorders>
            <w:vAlign w:val="center"/>
          </w:tcPr>
          <w:p w:rsidR="00B3023D" w:rsidRPr="001F3468" w:rsidRDefault="00B3023D" w:rsidP="00D057C3">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1062" w:type="dxa"/>
            <w:gridSpan w:val="2"/>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PHG</w:t>
            </w:r>
          </w:p>
        </w:tc>
        <w:tc>
          <w:tcPr>
            <w:tcW w:w="2599" w:type="dxa"/>
            <w:gridSpan w:val="2"/>
            <w:tcBorders>
              <w:top w:val="single" w:sz="18" w:space="0" w:color="auto"/>
              <w:bottom w:val="double" w:sz="6" w:space="0" w:color="auto"/>
              <w:right w:val="single" w:sz="6" w:space="0" w:color="auto"/>
            </w:tcBorders>
            <w:vAlign w:val="center"/>
          </w:tcPr>
          <w:p w:rsidR="00B3023D" w:rsidRPr="001F3468" w:rsidRDefault="00B3023D" w:rsidP="00D057C3">
            <w:pPr>
              <w:jc w:val="center"/>
              <w:rPr>
                <w:b/>
                <w:sz w:val="18"/>
              </w:rPr>
            </w:pPr>
            <w:r w:rsidRPr="001F3468">
              <w:rPr>
                <w:b/>
                <w:sz w:val="18"/>
              </w:rPr>
              <w:t>Typical Source of Contaminant</w:t>
            </w:r>
          </w:p>
        </w:tc>
      </w:tr>
      <w:tr w:rsidR="00B3023D" w:rsidRPr="001F3468" w:rsidTr="008611A0">
        <w:trPr>
          <w:jc w:val="center"/>
        </w:trPr>
        <w:tc>
          <w:tcPr>
            <w:tcW w:w="2631" w:type="dxa"/>
            <w:gridSpan w:val="3"/>
            <w:tcBorders>
              <w:top w:val="nil"/>
              <w:left w:val="single" w:sz="6" w:space="0" w:color="auto"/>
              <w:bottom w:val="nil"/>
            </w:tcBorders>
          </w:tcPr>
          <w:p w:rsidR="00B3023D" w:rsidRPr="001F3468" w:rsidRDefault="00B3023D" w:rsidP="00D057C3">
            <w:pPr>
              <w:rPr>
                <w:sz w:val="18"/>
              </w:rPr>
            </w:pPr>
            <w:r w:rsidRPr="001F3468">
              <w:rPr>
                <w:sz w:val="18"/>
              </w:rPr>
              <w:t>Lead (ppb)</w:t>
            </w:r>
          </w:p>
        </w:tc>
        <w:tc>
          <w:tcPr>
            <w:tcW w:w="990" w:type="dxa"/>
            <w:gridSpan w:val="2"/>
            <w:tcBorders>
              <w:top w:val="nil"/>
            </w:tcBorders>
          </w:tcPr>
          <w:p w:rsidR="00B3023D" w:rsidRPr="001F3468" w:rsidRDefault="00AE7040" w:rsidP="00D057C3">
            <w:pPr>
              <w:jc w:val="center"/>
              <w:rPr>
                <w:sz w:val="18"/>
              </w:rPr>
            </w:pPr>
            <w:r>
              <w:rPr>
                <w:sz w:val="18"/>
              </w:rPr>
              <w:t>September201</w:t>
            </w:r>
            <w:r w:rsidR="00D47A15">
              <w:rPr>
                <w:sz w:val="18"/>
              </w:rPr>
              <w:t>7</w:t>
            </w:r>
          </w:p>
        </w:tc>
        <w:tc>
          <w:tcPr>
            <w:tcW w:w="846" w:type="dxa"/>
            <w:tcBorders>
              <w:top w:val="nil"/>
            </w:tcBorders>
          </w:tcPr>
          <w:p w:rsidR="00B3023D" w:rsidRPr="001F3468" w:rsidRDefault="00AE7040" w:rsidP="00D057C3">
            <w:pPr>
              <w:jc w:val="center"/>
              <w:rPr>
                <w:sz w:val="18"/>
              </w:rPr>
            </w:pPr>
            <w:r>
              <w:rPr>
                <w:sz w:val="18"/>
              </w:rPr>
              <w:t>1</w:t>
            </w:r>
            <w:r w:rsidR="00D47A15">
              <w:rPr>
                <w:sz w:val="18"/>
              </w:rPr>
              <w:t>4</w:t>
            </w:r>
          </w:p>
        </w:tc>
        <w:tc>
          <w:tcPr>
            <w:tcW w:w="900" w:type="dxa"/>
            <w:gridSpan w:val="3"/>
            <w:tcBorders>
              <w:top w:val="nil"/>
              <w:bottom w:val="nil"/>
            </w:tcBorders>
          </w:tcPr>
          <w:p w:rsidR="00B3023D" w:rsidRDefault="00D47A15" w:rsidP="00D057C3">
            <w:pPr>
              <w:jc w:val="center"/>
              <w:rPr>
                <w:sz w:val="18"/>
              </w:rPr>
            </w:pPr>
            <w:r>
              <w:rPr>
                <w:sz w:val="18"/>
              </w:rPr>
              <w:t>0.01</w:t>
            </w:r>
          </w:p>
          <w:p w:rsidR="00D47A15" w:rsidRPr="001F3468" w:rsidRDefault="00D47A15" w:rsidP="00D057C3">
            <w:pPr>
              <w:jc w:val="center"/>
              <w:rPr>
                <w:sz w:val="18"/>
              </w:rPr>
            </w:pPr>
            <w:r>
              <w:rPr>
                <w:sz w:val="18"/>
              </w:rPr>
              <w:t>(ppm)</w:t>
            </w:r>
          </w:p>
        </w:tc>
        <w:tc>
          <w:tcPr>
            <w:tcW w:w="1044" w:type="dxa"/>
            <w:gridSpan w:val="2"/>
            <w:tcBorders>
              <w:top w:val="nil"/>
              <w:bottom w:val="nil"/>
            </w:tcBorders>
          </w:tcPr>
          <w:p w:rsidR="00B3023D" w:rsidRPr="001F3468" w:rsidRDefault="00AE7040" w:rsidP="00D057C3">
            <w:pPr>
              <w:jc w:val="center"/>
              <w:rPr>
                <w:sz w:val="18"/>
              </w:rPr>
            </w:pPr>
            <w:r>
              <w:rPr>
                <w:sz w:val="18"/>
              </w:rPr>
              <w:t>0</w:t>
            </w:r>
          </w:p>
        </w:tc>
        <w:tc>
          <w:tcPr>
            <w:tcW w:w="900" w:type="dxa"/>
            <w:gridSpan w:val="2"/>
            <w:tcBorders>
              <w:top w:val="nil"/>
              <w:bottom w:val="nil"/>
            </w:tcBorders>
          </w:tcPr>
          <w:p w:rsidR="00B3023D" w:rsidRPr="001F3468" w:rsidRDefault="00B3023D" w:rsidP="00D057C3">
            <w:pPr>
              <w:jc w:val="center"/>
              <w:rPr>
                <w:sz w:val="18"/>
              </w:rPr>
            </w:pPr>
            <w:r w:rsidRPr="001F3468">
              <w:rPr>
                <w:sz w:val="18"/>
              </w:rPr>
              <w:t>15</w:t>
            </w:r>
          </w:p>
        </w:tc>
        <w:tc>
          <w:tcPr>
            <w:tcW w:w="1062" w:type="dxa"/>
            <w:gridSpan w:val="2"/>
            <w:tcBorders>
              <w:top w:val="nil"/>
              <w:bottom w:val="nil"/>
            </w:tcBorders>
          </w:tcPr>
          <w:p w:rsidR="00B3023D" w:rsidRPr="001F3468" w:rsidRDefault="00B3023D" w:rsidP="00D057C3">
            <w:pPr>
              <w:jc w:val="center"/>
              <w:rPr>
                <w:sz w:val="18"/>
              </w:rPr>
            </w:pPr>
            <w:r w:rsidRPr="001F3468">
              <w:rPr>
                <w:sz w:val="18"/>
              </w:rPr>
              <w:t>0.2</w:t>
            </w:r>
          </w:p>
        </w:tc>
        <w:tc>
          <w:tcPr>
            <w:tcW w:w="2599" w:type="dxa"/>
            <w:gridSpan w:val="2"/>
            <w:tcBorders>
              <w:top w:val="nil"/>
              <w:bottom w:val="nil"/>
              <w:right w:val="single" w:sz="6" w:space="0" w:color="auto"/>
            </w:tcBorders>
          </w:tcPr>
          <w:p w:rsidR="00B3023D" w:rsidRPr="001D7D91" w:rsidRDefault="00B3023D" w:rsidP="001D7D91">
            <w:pPr>
              <w:rPr>
                <w:sz w:val="17"/>
                <w:szCs w:val="16"/>
              </w:rPr>
            </w:pPr>
            <w:r w:rsidRPr="001D7D91">
              <w:rPr>
                <w:sz w:val="17"/>
                <w:szCs w:val="16"/>
              </w:rPr>
              <w:t>Internal corrosion of household water plumbing systems; discharges from industrial manufacturers; erosion of natural deposits</w:t>
            </w:r>
          </w:p>
        </w:tc>
      </w:tr>
      <w:tr w:rsidR="00B3023D" w:rsidRPr="001F3468" w:rsidTr="008611A0">
        <w:trPr>
          <w:jc w:val="center"/>
        </w:trPr>
        <w:tc>
          <w:tcPr>
            <w:tcW w:w="2631" w:type="dxa"/>
            <w:gridSpan w:val="3"/>
            <w:tcBorders>
              <w:left w:val="single" w:sz="6" w:space="0" w:color="auto"/>
              <w:bottom w:val="single" w:sz="18" w:space="0" w:color="auto"/>
            </w:tcBorders>
          </w:tcPr>
          <w:p w:rsidR="00B3023D" w:rsidRPr="001F3468" w:rsidRDefault="00B3023D" w:rsidP="00D057C3">
            <w:pPr>
              <w:rPr>
                <w:sz w:val="18"/>
              </w:rPr>
            </w:pPr>
            <w:r w:rsidRPr="001F3468">
              <w:rPr>
                <w:sz w:val="18"/>
              </w:rPr>
              <w:t>Copper (ppm)</w:t>
            </w:r>
          </w:p>
        </w:tc>
        <w:tc>
          <w:tcPr>
            <w:tcW w:w="990" w:type="dxa"/>
            <w:gridSpan w:val="2"/>
            <w:tcBorders>
              <w:bottom w:val="single" w:sz="18" w:space="0" w:color="auto"/>
            </w:tcBorders>
          </w:tcPr>
          <w:p w:rsidR="00B3023D" w:rsidRPr="001F3468" w:rsidRDefault="00AE7040" w:rsidP="00D057C3">
            <w:pPr>
              <w:jc w:val="center"/>
              <w:rPr>
                <w:sz w:val="18"/>
              </w:rPr>
            </w:pPr>
            <w:r>
              <w:rPr>
                <w:sz w:val="18"/>
              </w:rPr>
              <w:t>September 201</w:t>
            </w:r>
            <w:r w:rsidR="00D47A15">
              <w:rPr>
                <w:sz w:val="18"/>
              </w:rPr>
              <w:t>7</w:t>
            </w:r>
          </w:p>
        </w:tc>
        <w:tc>
          <w:tcPr>
            <w:tcW w:w="846" w:type="dxa"/>
            <w:tcBorders>
              <w:bottom w:val="single" w:sz="18" w:space="0" w:color="auto"/>
            </w:tcBorders>
          </w:tcPr>
          <w:p w:rsidR="00B3023D" w:rsidRPr="001F3468" w:rsidRDefault="00AE7040" w:rsidP="00D057C3">
            <w:pPr>
              <w:jc w:val="center"/>
              <w:rPr>
                <w:sz w:val="18"/>
              </w:rPr>
            </w:pPr>
            <w:r>
              <w:rPr>
                <w:sz w:val="18"/>
              </w:rPr>
              <w:t>1</w:t>
            </w:r>
            <w:r w:rsidR="00D47A15">
              <w:rPr>
                <w:sz w:val="18"/>
              </w:rPr>
              <w:t>4</w:t>
            </w:r>
          </w:p>
        </w:tc>
        <w:tc>
          <w:tcPr>
            <w:tcW w:w="900" w:type="dxa"/>
            <w:gridSpan w:val="3"/>
            <w:tcBorders>
              <w:bottom w:val="single" w:sz="18" w:space="0" w:color="auto"/>
            </w:tcBorders>
          </w:tcPr>
          <w:p w:rsidR="00D47A15" w:rsidRDefault="00D47A15" w:rsidP="00D057C3">
            <w:pPr>
              <w:jc w:val="center"/>
              <w:rPr>
                <w:sz w:val="18"/>
              </w:rPr>
            </w:pPr>
            <w:r>
              <w:rPr>
                <w:sz w:val="18"/>
              </w:rPr>
              <w:t>0.71</w:t>
            </w:r>
          </w:p>
          <w:p w:rsidR="00B3023D" w:rsidRPr="001F3468" w:rsidRDefault="00AE7040" w:rsidP="00D057C3">
            <w:pPr>
              <w:jc w:val="center"/>
              <w:rPr>
                <w:sz w:val="18"/>
              </w:rPr>
            </w:pPr>
            <w:r>
              <w:rPr>
                <w:sz w:val="18"/>
              </w:rPr>
              <w:t>(ppm)</w:t>
            </w:r>
          </w:p>
        </w:tc>
        <w:tc>
          <w:tcPr>
            <w:tcW w:w="1044" w:type="dxa"/>
            <w:gridSpan w:val="2"/>
            <w:tcBorders>
              <w:bottom w:val="single" w:sz="18" w:space="0" w:color="auto"/>
            </w:tcBorders>
          </w:tcPr>
          <w:p w:rsidR="00B3023D" w:rsidRPr="001F3468" w:rsidRDefault="00AE7040" w:rsidP="00D057C3">
            <w:pPr>
              <w:jc w:val="center"/>
              <w:rPr>
                <w:sz w:val="18"/>
              </w:rPr>
            </w:pPr>
            <w:r>
              <w:rPr>
                <w:sz w:val="18"/>
              </w:rPr>
              <w:t>0</w:t>
            </w:r>
          </w:p>
        </w:tc>
        <w:tc>
          <w:tcPr>
            <w:tcW w:w="900" w:type="dxa"/>
            <w:gridSpan w:val="2"/>
            <w:tcBorders>
              <w:bottom w:val="single" w:sz="18" w:space="0" w:color="auto"/>
            </w:tcBorders>
          </w:tcPr>
          <w:p w:rsidR="00B3023D" w:rsidRPr="001F3468" w:rsidRDefault="00B3023D" w:rsidP="00D057C3">
            <w:pPr>
              <w:jc w:val="center"/>
              <w:rPr>
                <w:sz w:val="18"/>
              </w:rPr>
            </w:pPr>
            <w:r w:rsidRPr="001F3468">
              <w:rPr>
                <w:sz w:val="18"/>
              </w:rPr>
              <w:t>1.3</w:t>
            </w:r>
          </w:p>
        </w:tc>
        <w:tc>
          <w:tcPr>
            <w:tcW w:w="1062" w:type="dxa"/>
            <w:gridSpan w:val="2"/>
            <w:tcBorders>
              <w:bottom w:val="single" w:sz="18" w:space="0" w:color="auto"/>
            </w:tcBorders>
          </w:tcPr>
          <w:p w:rsidR="00B3023D" w:rsidRPr="001F3468" w:rsidRDefault="00B3023D" w:rsidP="00D057C3">
            <w:pPr>
              <w:jc w:val="center"/>
              <w:rPr>
                <w:sz w:val="18"/>
              </w:rPr>
            </w:pPr>
            <w:r w:rsidRPr="001F3468">
              <w:rPr>
                <w:sz w:val="18"/>
              </w:rPr>
              <w:t>0.3</w:t>
            </w:r>
          </w:p>
        </w:tc>
        <w:tc>
          <w:tcPr>
            <w:tcW w:w="2599" w:type="dxa"/>
            <w:gridSpan w:val="2"/>
            <w:tcBorders>
              <w:bottom w:val="single" w:sz="18" w:space="0" w:color="auto"/>
              <w:right w:val="single" w:sz="6" w:space="0" w:color="auto"/>
            </w:tcBorders>
          </w:tcPr>
          <w:p w:rsidR="00B3023D" w:rsidRPr="001D7D91" w:rsidRDefault="00B3023D" w:rsidP="00D057C3">
            <w:pPr>
              <w:rPr>
                <w:sz w:val="17"/>
                <w:szCs w:val="16"/>
              </w:rPr>
            </w:pPr>
            <w:r w:rsidRPr="001D7D91">
              <w:rPr>
                <w:sz w:val="17"/>
                <w:szCs w:val="16"/>
              </w:rPr>
              <w:t>Internal corrosion of household plumbing systems; erosion of natural deposits; leaching from wood preservatives</w:t>
            </w:r>
          </w:p>
        </w:tc>
      </w:tr>
      <w:tr w:rsidR="00B3023D" w:rsidRPr="001F3468" w:rsidTr="008611A0">
        <w:trPr>
          <w:jc w:val="center"/>
        </w:trPr>
        <w:tc>
          <w:tcPr>
            <w:tcW w:w="10972" w:type="dxa"/>
            <w:gridSpan w:val="17"/>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8611A0">
        <w:trPr>
          <w:jc w:val="center"/>
        </w:trPr>
        <w:tc>
          <w:tcPr>
            <w:tcW w:w="2631" w:type="dxa"/>
            <w:gridSpan w:val="3"/>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990"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gridSpan w:val="3"/>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3"/>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62"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599" w:type="dxa"/>
            <w:gridSpan w:val="2"/>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8611A0">
        <w:trPr>
          <w:jc w:val="center"/>
        </w:trPr>
        <w:tc>
          <w:tcPr>
            <w:tcW w:w="2631" w:type="dxa"/>
            <w:gridSpan w:val="3"/>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990" w:type="dxa"/>
            <w:gridSpan w:val="2"/>
            <w:tcBorders>
              <w:top w:val="nil"/>
              <w:bottom w:val="single" w:sz="4" w:space="0" w:color="auto"/>
            </w:tcBorders>
          </w:tcPr>
          <w:p w:rsidR="00B3023D" w:rsidRPr="001F3468" w:rsidRDefault="001776EA" w:rsidP="002F6EC9">
            <w:pPr>
              <w:keepNext/>
              <w:jc w:val="center"/>
              <w:rPr>
                <w:sz w:val="18"/>
              </w:rPr>
            </w:pPr>
            <w:r>
              <w:rPr>
                <w:sz w:val="18"/>
              </w:rPr>
              <w:t>May</w:t>
            </w:r>
            <w:r w:rsidR="00AE7040">
              <w:rPr>
                <w:sz w:val="18"/>
              </w:rPr>
              <w:t xml:space="preserve">   201</w:t>
            </w:r>
            <w:r>
              <w:rPr>
                <w:sz w:val="18"/>
              </w:rPr>
              <w:t>9</w:t>
            </w:r>
          </w:p>
        </w:tc>
        <w:tc>
          <w:tcPr>
            <w:tcW w:w="1350" w:type="dxa"/>
            <w:gridSpan w:val="3"/>
            <w:tcBorders>
              <w:top w:val="nil"/>
              <w:bottom w:val="single" w:sz="4" w:space="0" w:color="auto"/>
            </w:tcBorders>
          </w:tcPr>
          <w:p w:rsidR="00B3023D" w:rsidRPr="001F3468" w:rsidRDefault="00AE7040" w:rsidP="002F6EC9">
            <w:pPr>
              <w:keepNext/>
              <w:jc w:val="center"/>
              <w:rPr>
                <w:sz w:val="18"/>
              </w:rPr>
            </w:pPr>
            <w:r>
              <w:rPr>
                <w:sz w:val="18"/>
              </w:rPr>
              <w:t>14.0</w:t>
            </w:r>
          </w:p>
        </w:tc>
        <w:tc>
          <w:tcPr>
            <w:tcW w:w="1440" w:type="dxa"/>
            <w:gridSpan w:val="3"/>
            <w:tcBorders>
              <w:top w:val="nil"/>
              <w:bottom w:val="single" w:sz="4" w:space="0" w:color="auto"/>
            </w:tcBorders>
          </w:tcPr>
          <w:p w:rsidR="00B3023D" w:rsidRPr="001F3468" w:rsidRDefault="001776EA" w:rsidP="002F6EC9">
            <w:pPr>
              <w:keepNext/>
              <w:jc w:val="center"/>
              <w:rPr>
                <w:sz w:val="18"/>
              </w:rPr>
            </w:pPr>
            <w:r>
              <w:rPr>
                <w:sz w:val="18"/>
              </w:rPr>
              <w:t>10.0</w:t>
            </w:r>
            <w:r w:rsidR="00AE7040">
              <w:rPr>
                <w:sz w:val="18"/>
              </w:rPr>
              <w:t>-20.0</w:t>
            </w:r>
          </w:p>
        </w:tc>
        <w:tc>
          <w:tcPr>
            <w:tcW w:w="900" w:type="dxa"/>
            <w:gridSpan w:val="2"/>
            <w:tcBorders>
              <w:top w:val="nil"/>
              <w:bottom w:val="single" w:sz="4" w:space="0" w:color="auto"/>
            </w:tcBorders>
          </w:tcPr>
          <w:p w:rsidR="00B3023D" w:rsidRPr="001F3468" w:rsidRDefault="007443C6" w:rsidP="002F6EC9">
            <w:pPr>
              <w:keepNext/>
              <w:jc w:val="center"/>
              <w:rPr>
                <w:sz w:val="18"/>
              </w:rPr>
            </w:pPr>
            <w:r w:rsidRPr="001F3468">
              <w:rPr>
                <w:sz w:val="18"/>
              </w:rPr>
              <w:t>N</w:t>
            </w:r>
            <w:r w:rsidR="00B3023D" w:rsidRPr="001F3468">
              <w:rPr>
                <w:sz w:val="18"/>
              </w:rPr>
              <w:t>one</w:t>
            </w:r>
          </w:p>
        </w:tc>
        <w:tc>
          <w:tcPr>
            <w:tcW w:w="1062" w:type="dxa"/>
            <w:gridSpan w:val="2"/>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599" w:type="dxa"/>
            <w:gridSpan w:val="2"/>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8611A0">
        <w:trPr>
          <w:jc w:val="center"/>
        </w:trPr>
        <w:tc>
          <w:tcPr>
            <w:tcW w:w="2631" w:type="dxa"/>
            <w:gridSpan w:val="3"/>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990" w:type="dxa"/>
            <w:gridSpan w:val="2"/>
            <w:tcBorders>
              <w:bottom w:val="single" w:sz="18" w:space="0" w:color="auto"/>
            </w:tcBorders>
          </w:tcPr>
          <w:p w:rsidR="00B3023D" w:rsidRPr="001F3468" w:rsidRDefault="00F24E97" w:rsidP="002F6EC9">
            <w:pPr>
              <w:keepNext/>
              <w:jc w:val="center"/>
              <w:rPr>
                <w:sz w:val="18"/>
              </w:rPr>
            </w:pPr>
            <w:r>
              <w:rPr>
                <w:sz w:val="18"/>
              </w:rPr>
              <w:t>May</w:t>
            </w:r>
            <w:r w:rsidR="00AE7040">
              <w:rPr>
                <w:sz w:val="18"/>
              </w:rPr>
              <w:t xml:space="preserve">   201</w:t>
            </w:r>
            <w:r>
              <w:rPr>
                <w:sz w:val="18"/>
              </w:rPr>
              <w:t>9</w:t>
            </w:r>
          </w:p>
        </w:tc>
        <w:tc>
          <w:tcPr>
            <w:tcW w:w="1350" w:type="dxa"/>
            <w:gridSpan w:val="3"/>
            <w:tcBorders>
              <w:bottom w:val="single" w:sz="18" w:space="0" w:color="auto"/>
            </w:tcBorders>
          </w:tcPr>
          <w:p w:rsidR="00B3023D" w:rsidRPr="001F3468" w:rsidRDefault="00953F47" w:rsidP="002F6EC9">
            <w:pPr>
              <w:keepNext/>
              <w:jc w:val="center"/>
              <w:rPr>
                <w:sz w:val="18"/>
              </w:rPr>
            </w:pPr>
            <w:r>
              <w:rPr>
                <w:sz w:val="18"/>
              </w:rPr>
              <w:t>90.6</w:t>
            </w:r>
          </w:p>
        </w:tc>
        <w:tc>
          <w:tcPr>
            <w:tcW w:w="1440" w:type="dxa"/>
            <w:gridSpan w:val="3"/>
            <w:tcBorders>
              <w:bottom w:val="single" w:sz="18" w:space="0" w:color="auto"/>
            </w:tcBorders>
          </w:tcPr>
          <w:p w:rsidR="00B3023D" w:rsidRPr="001F3468" w:rsidRDefault="00953F47" w:rsidP="002F6EC9">
            <w:pPr>
              <w:keepNext/>
              <w:jc w:val="center"/>
              <w:rPr>
                <w:sz w:val="18"/>
              </w:rPr>
            </w:pPr>
            <w:r>
              <w:rPr>
                <w:sz w:val="18"/>
              </w:rPr>
              <w:t>49</w:t>
            </w:r>
            <w:r w:rsidR="00AE7040">
              <w:rPr>
                <w:sz w:val="18"/>
              </w:rPr>
              <w:t>-120</w:t>
            </w:r>
          </w:p>
        </w:tc>
        <w:tc>
          <w:tcPr>
            <w:tcW w:w="900" w:type="dxa"/>
            <w:gridSpan w:val="2"/>
            <w:tcBorders>
              <w:bottom w:val="single" w:sz="18" w:space="0" w:color="auto"/>
            </w:tcBorders>
          </w:tcPr>
          <w:p w:rsidR="00B3023D" w:rsidRPr="001F3468" w:rsidRDefault="007443C6" w:rsidP="002F6EC9">
            <w:pPr>
              <w:keepNext/>
              <w:jc w:val="center"/>
              <w:rPr>
                <w:sz w:val="18"/>
              </w:rPr>
            </w:pPr>
            <w:r w:rsidRPr="001F3468">
              <w:rPr>
                <w:sz w:val="18"/>
              </w:rPr>
              <w:t>N</w:t>
            </w:r>
            <w:r w:rsidR="00B3023D" w:rsidRPr="001F3468">
              <w:rPr>
                <w:sz w:val="18"/>
              </w:rPr>
              <w:t>one</w:t>
            </w:r>
          </w:p>
        </w:tc>
        <w:tc>
          <w:tcPr>
            <w:tcW w:w="1062" w:type="dxa"/>
            <w:gridSpan w:val="2"/>
            <w:tcBorders>
              <w:bottom w:val="single" w:sz="18" w:space="0" w:color="auto"/>
            </w:tcBorders>
          </w:tcPr>
          <w:p w:rsidR="00B3023D" w:rsidRPr="001F3468" w:rsidRDefault="00B3023D" w:rsidP="002F6EC9">
            <w:pPr>
              <w:keepNext/>
              <w:jc w:val="center"/>
              <w:rPr>
                <w:sz w:val="18"/>
              </w:rPr>
            </w:pPr>
            <w:r w:rsidRPr="001F3468">
              <w:rPr>
                <w:sz w:val="18"/>
              </w:rPr>
              <w:t>none</w:t>
            </w:r>
          </w:p>
        </w:tc>
        <w:tc>
          <w:tcPr>
            <w:tcW w:w="2599" w:type="dxa"/>
            <w:gridSpan w:val="2"/>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8611A0">
        <w:trPr>
          <w:cantSplit/>
          <w:jc w:val="center"/>
        </w:trPr>
        <w:tc>
          <w:tcPr>
            <w:tcW w:w="10972" w:type="dxa"/>
            <w:gridSpan w:val="17"/>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8611A0">
        <w:trPr>
          <w:jc w:val="center"/>
        </w:trPr>
        <w:tc>
          <w:tcPr>
            <w:tcW w:w="2631" w:type="dxa"/>
            <w:gridSpan w:val="3"/>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gridSpan w:val="2"/>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gridSpan w:val="3"/>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3"/>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gridSpan w:val="2"/>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62" w:type="dxa"/>
            <w:gridSpan w:val="2"/>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599" w:type="dxa"/>
            <w:gridSpan w:val="2"/>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8611A0">
        <w:trPr>
          <w:trHeight w:val="600"/>
          <w:jc w:val="center"/>
        </w:trPr>
        <w:tc>
          <w:tcPr>
            <w:tcW w:w="2631" w:type="dxa"/>
            <w:gridSpan w:val="3"/>
            <w:tcBorders>
              <w:top w:val="nil"/>
              <w:left w:val="single" w:sz="6" w:space="0" w:color="auto"/>
            </w:tcBorders>
          </w:tcPr>
          <w:p w:rsidR="000920C6" w:rsidRDefault="00FB3FD9" w:rsidP="00FB3FD9">
            <w:pPr>
              <w:spacing w:before="40" w:after="40"/>
              <w:ind w:left="180"/>
              <w:rPr>
                <w:sz w:val="18"/>
              </w:rPr>
            </w:pPr>
            <w:r>
              <w:rPr>
                <w:sz w:val="18"/>
              </w:rPr>
              <w:t xml:space="preserve">              </w:t>
            </w:r>
            <w:r w:rsidR="00AE7040" w:rsidRPr="004D0973">
              <w:rPr>
                <w:sz w:val="18"/>
              </w:rPr>
              <w:t xml:space="preserve">Nitrate </w:t>
            </w:r>
          </w:p>
          <w:p w:rsidR="00AE7040" w:rsidRPr="004D0973" w:rsidRDefault="00FB3FD9" w:rsidP="00FB3FD9">
            <w:pPr>
              <w:spacing w:before="40" w:after="40"/>
              <w:ind w:left="180"/>
              <w:rPr>
                <w:sz w:val="18"/>
              </w:rPr>
            </w:pPr>
            <w:r>
              <w:rPr>
                <w:sz w:val="18"/>
              </w:rPr>
              <w:t xml:space="preserve">              </w:t>
            </w:r>
            <w:r w:rsidR="00AE7040" w:rsidRPr="004D0973">
              <w:rPr>
                <w:sz w:val="18"/>
              </w:rPr>
              <w:t>(ppm)</w:t>
            </w:r>
          </w:p>
          <w:p w:rsidR="00BC6327" w:rsidRPr="001F3468" w:rsidRDefault="00BC6327" w:rsidP="00D057C3">
            <w:pPr>
              <w:ind w:left="180"/>
              <w:rPr>
                <w:sz w:val="18"/>
              </w:rPr>
            </w:pPr>
          </w:p>
        </w:tc>
        <w:tc>
          <w:tcPr>
            <w:tcW w:w="990" w:type="dxa"/>
            <w:gridSpan w:val="2"/>
            <w:tcBorders>
              <w:top w:val="nil"/>
            </w:tcBorders>
          </w:tcPr>
          <w:p w:rsidR="00BC6327" w:rsidRDefault="0027065D" w:rsidP="00D057C3">
            <w:pPr>
              <w:jc w:val="center"/>
              <w:rPr>
                <w:sz w:val="18"/>
              </w:rPr>
            </w:pPr>
            <w:r>
              <w:rPr>
                <w:sz w:val="18"/>
              </w:rPr>
              <w:t>May</w:t>
            </w:r>
          </w:p>
          <w:p w:rsidR="0099138B" w:rsidRPr="001F3468" w:rsidRDefault="0099138B" w:rsidP="00D057C3">
            <w:pPr>
              <w:jc w:val="center"/>
              <w:rPr>
                <w:sz w:val="18"/>
              </w:rPr>
            </w:pPr>
            <w:r>
              <w:rPr>
                <w:sz w:val="18"/>
              </w:rPr>
              <w:t>201</w:t>
            </w:r>
            <w:r w:rsidR="0027065D">
              <w:rPr>
                <w:sz w:val="18"/>
              </w:rPr>
              <w:t>9</w:t>
            </w:r>
          </w:p>
        </w:tc>
        <w:tc>
          <w:tcPr>
            <w:tcW w:w="1350" w:type="dxa"/>
            <w:gridSpan w:val="3"/>
            <w:tcBorders>
              <w:top w:val="nil"/>
            </w:tcBorders>
          </w:tcPr>
          <w:p w:rsidR="00BC6327" w:rsidRPr="001F3468" w:rsidRDefault="0027065D" w:rsidP="00AE7040">
            <w:pPr>
              <w:jc w:val="center"/>
              <w:rPr>
                <w:sz w:val="18"/>
              </w:rPr>
            </w:pPr>
            <w:r>
              <w:rPr>
                <w:sz w:val="18"/>
              </w:rPr>
              <w:t>2.9</w:t>
            </w:r>
          </w:p>
        </w:tc>
        <w:tc>
          <w:tcPr>
            <w:tcW w:w="1440" w:type="dxa"/>
            <w:gridSpan w:val="3"/>
            <w:tcBorders>
              <w:top w:val="nil"/>
            </w:tcBorders>
          </w:tcPr>
          <w:p w:rsidR="00BC6327" w:rsidRPr="001F3468" w:rsidRDefault="00AE7040" w:rsidP="00D057C3">
            <w:pPr>
              <w:jc w:val="center"/>
              <w:rPr>
                <w:sz w:val="18"/>
              </w:rPr>
            </w:pPr>
            <w:r>
              <w:rPr>
                <w:sz w:val="18"/>
              </w:rPr>
              <w:t>ND-</w:t>
            </w:r>
            <w:r w:rsidR="0027065D">
              <w:rPr>
                <w:sz w:val="18"/>
              </w:rPr>
              <w:t>2.9</w:t>
            </w:r>
          </w:p>
        </w:tc>
        <w:tc>
          <w:tcPr>
            <w:tcW w:w="900" w:type="dxa"/>
            <w:gridSpan w:val="2"/>
            <w:tcBorders>
              <w:top w:val="nil"/>
            </w:tcBorders>
          </w:tcPr>
          <w:p w:rsidR="00BC6327" w:rsidRPr="001F3468" w:rsidRDefault="00AE7040" w:rsidP="00D057C3">
            <w:pPr>
              <w:jc w:val="center"/>
              <w:rPr>
                <w:sz w:val="18"/>
              </w:rPr>
            </w:pPr>
            <w:r>
              <w:rPr>
                <w:sz w:val="18"/>
              </w:rPr>
              <w:t>45</w:t>
            </w:r>
          </w:p>
        </w:tc>
        <w:tc>
          <w:tcPr>
            <w:tcW w:w="1062" w:type="dxa"/>
            <w:gridSpan w:val="2"/>
            <w:tcBorders>
              <w:top w:val="nil"/>
            </w:tcBorders>
          </w:tcPr>
          <w:p w:rsidR="00BC6327" w:rsidRPr="001F3468" w:rsidRDefault="00AE7040" w:rsidP="00D057C3">
            <w:pPr>
              <w:jc w:val="center"/>
              <w:rPr>
                <w:sz w:val="18"/>
              </w:rPr>
            </w:pPr>
            <w:r>
              <w:rPr>
                <w:sz w:val="18"/>
              </w:rPr>
              <w:t>45</w:t>
            </w:r>
          </w:p>
        </w:tc>
        <w:tc>
          <w:tcPr>
            <w:tcW w:w="2599" w:type="dxa"/>
            <w:gridSpan w:val="2"/>
            <w:tcBorders>
              <w:top w:val="nil"/>
              <w:right w:val="single" w:sz="6" w:space="0" w:color="auto"/>
            </w:tcBorders>
          </w:tcPr>
          <w:p w:rsidR="00BC6327" w:rsidRPr="001F3468" w:rsidRDefault="00AE7040" w:rsidP="00D057C3">
            <w:pPr>
              <w:rPr>
                <w:sz w:val="18"/>
              </w:rPr>
            </w:pPr>
            <w:r w:rsidRPr="004D0973">
              <w:rPr>
                <w:sz w:val="18"/>
              </w:rPr>
              <w:t>Runoff and leaching from fertilizer use; leaching from septic tanks and sewage; erosion of natural deposits.</w:t>
            </w:r>
          </w:p>
        </w:tc>
      </w:tr>
      <w:tr w:rsidR="0099138B" w:rsidRPr="001F3468" w:rsidTr="008611A0">
        <w:trPr>
          <w:trHeight w:val="600"/>
          <w:jc w:val="center"/>
        </w:trPr>
        <w:tc>
          <w:tcPr>
            <w:tcW w:w="2631" w:type="dxa"/>
            <w:gridSpan w:val="3"/>
            <w:tcBorders>
              <w:top w:val="nil"/>
              <w:left w:val="single" w:sz="6" w:space="0" w:color="auto"/>
            </w:tcBorders>
          </w:tcPr>
          <w:p w:rsidR="0099138B" w:rsidRDefault="0099138B" w:rsidP="007404DE">
            <w:pPr>
              <w:spacing w:line="360" w:lineRule="auto"/>
              <w:ind w:left="180"/>
              <w:rPr>
                <w:sz w:val="18"/>
              </w:rPr>
            </w:pPr>
            <w:r>
              <w:rPr>
                <w:sz w:val="18"/>
              </w:rPr>
              <w:t xml:space="preserve">Total </w:t>
            </w:r>
            <w:proofErr w:type="spellStart"/>
            <w:r>
              <w:rPr>
                <w:sz w:val="18"/>
              </w:rPr>
              <w:t>Trihalomethanes</w:t>
            </w:r>
            <w:proofErr w:type="spellEnd"/>
            <w:r>
              <w:rPr>
                <w:sz w:val="18"/>
              </w:rPr>
              <w:t xml:space="preserve">      </w:t>
            </w:r>
          </w:p>
          <w:p w:rsidR="0099138B" w:rsidRPr="001F3468" w:rsidRDefault="0099138B" w:rsidP="007404DE">
            <w:pPr>
              <w:spacing w:line="360" w:lineRule="auto"/>
              <w:ind w:left="180"/>
              <w:rPr>
                <w:sz w:val="18"/>
              </w:rPr>
            </w:pPr>
            <w:r>
              <w:rPr>
                <w:sz w:val="18"/>
              </w:rPr>
              <w:t xml:space="preserve">              (ppb)                              </w:t>
            </w:r>
          </w:p>
        </w:tc>
        <w:tc>
          <w:tcPr>
            <w:tcW w:w="990" w:type="dxa"/>
            <w:gridSpan w:val="2"/>
            <w:tcBorders>
              <w:top w:val="nil"/>
            </w:tcBorders>
          </w:tcPr>
          <w:p w:rsidR="0099138B" w:rsidRDefault="00CD1224" w:rsidP="007404DE">
            <w:pPr>
              <w:jc w:val="center"/>
              <w:rPr>
                <w:sz w:val="18"/>
              </w:rPr>
            </w:pPr>
            <w:r>
              <w:rPr>
                <w:sz w:val="18"/>
              </w:rPr>
              <w:t>Quarterly</w:t>
            </w:r>
          </w:p>
          <w:p w:rsidR="00CD1224" w:rsidRPr="001F3468" w:rsidRDefault="00CD1224" w:rsidP="007404DE">
            <w:pPr>
              <w:jc w:val="center"/>
              <w:rPr>
                <w:sz w:val="18"/>
              </w:rPr>
            </w:pPr>
            <w:r>
              <w:rPr>
                <w:sz w:val="18"/>
              </w:rPr>
              <w:t>201</w:t>
            </w:r>
            <w:r w:rsidR="007443C6">
              <w:rPr>
                <w:sz w:val="18"/>
              </w:rPr>
              <w:t>8</w:t>
            </w:r>
          </w:p>
        </w:tc>
        <w:tc>
          <w:tcPr>
            <w:tcW w:w="1350" w:type="dxa"/>
            <w:gridSpan w:val="3"/>
            <w:tcBorders>
              <w:top w:val="nil"/>
            </w:tcBorders>
          </w:tcPr>
          <w:p w:rsidR="0099138B" w:rsidRDefault="007443C6" w:rsidP="007404DE">
            <w:pPr>
              <w:jc w:val="center"/>
              <w:rPr>
                <w:sz w:val="18"/>
              </w:rPr>
            </w:pPr>
            <w:r>
              <w:rPr>
                <w:sz w:val="18"/>
              </w:rPr>
              <w:t>29</w:t>
            </w:r>
            <w:r w:rsidR="00922C79">
              <w:rPr>
                <w:sz w:val="18"/>
              </w:rPr>
              <w:t>.</w:t>
            </w:r>
            <w:bookmarkStart w:id="0" w:name="_GoBack"/>
            <w:bookmarkEnd w:id="0"/>
            <w:r>
              <w:rPr>
                <w:sz w:val="18"/>
              </w:rPr>
              <w:t>8</w:t>
            </w:r>
          </w:p>
          <w:p w:rsidR="0099138B" w:rsidRPr="001F3468" w:rsidRDefault="0099138B" w:rsidP="007404DE">
            <w:pPr>
              <w:jc w:val="center"/>
              <w:rPr>
                <w:sz w:val="18"/>
              </w:rPr>
            </w:pPr>
            <w:r>
              <w:rPr>
                <w:sz w:val="18"/>
              </w:rPr>
              <w:t>Average</w:t>
            </w:r>
          </w:p>
        </w:tc>
        <w:tc>
          <w:tcPr>
            <w:tcW w:w="1440" w:type="dxa"/>
            <w:gridSpan w:val="3"/>
            <w:tcBorders>
              <w:top w:val="nil"/>
            </w:tcBorders>
          </w:tcPr>
          <w:p w:rsidR="0099138B" w:rsidRPr="001F3468" w:rsidRDefault="007443C6" w:rsidP="007404DE">
            <w:pPr>
              <w:jc w:val="center"/>
              <w:rPr>
                <w:sz w:val="18"/>
              </w:rPr>
            </w:pPr>
            <w:r>
              <w:rPr>
                <w:sz w:val="18"/>
              </w:rPr>
              <w:t>5.7-29.8</w:t>
            </w:r>
          </w:p>
        </w:tc>
        <w:tc>
          <w:tcPr>
            <w:tcW w:w="900" w:type="dxa"/>
            <w:gridSpan w:val="2"/>
            <w:tcBorders>
              <w:top w:val="nil"/>
            </w:tcBorders>
          </w:tcPr>
          <w:p w:rsidR="0099138B" w:rsidRPr="001F3468" w:rsidRDefault="0099138B" w:rsidP="007404DE">
            <w:pPr>
              <w:jc w:val="center"/>
              <w:rPr>
                <w:sz w:val="18"/>
              </w:rPr>
            </w:pPr>
            <w:r>
              <w:rPr>
                <w:sz w:val="18"/>
              </w:rPr>
              <w:t>80</w:t>
            </w:r>
          </w:p>
        </w:tc>
        <w:tc>
          <w:tcPr>
            <w:tcW w:w="1062" w:type="dxa"/>
            <w:gridSpan w:val="2"/>
            <w:tcBorders>
              <w:top w:val="nil"/>
            </w:tcBorders>
          </w:tcPr>
          <w:p w:rsidR="0099138B" w:rsidRPr="001F3468" w:rsidRDefault="0099138B" w:rsidP="007404DE">
            <w:pPr>
              <w:jc w:val="center"/>
              <w:rPr>
                <w:sz w:val="18"/>
              </w:rPr>
            </w:pPr>
            <w:r>
              <w:rPr>
                <w:sz w:val="18"/>
              </w:rPr>
              <w:t>N/A</w:t>
            </w:r>
          </w:p>
        </w:tc>
        <w:tc>
          <w:tcPr>
            <w:tcW w:w="2599" w:type="dxa"/>
            <w:gridSpan w:val="2"/>
            <w:tcBorders>
              <w:top w:val="nil"/>
              <w:right w:val="single" w:sz="6" w:space="0" w:color="auto"/>
            </w:tcBorders>
          </w:tcPr>
          <w:p w:rsidR="0099138B" w:rsidRPr="001F3468" w:rsidRDefault="0099138B" w:rsidP="007404DE">
            <w:pPr>
              <w:rPr>
                <w:sz w:val="18"/>
              </w:rPr>
            </w:pPr>
            <w:r w:rsidRPr="004D0973">
              <w:rPr>
                <w:sz w:val="18"/>
              </w:rPr>
              <w:t>By-product of drinking water disinfection.</w:t>
            </w:r>
          </w:p>
        </w:tc>
      </w:tr>
      <w:tr w:rsidR="0099138B" w:rsidRPr="001F3468" w:rsidTr="008611A0">
        <w:trPr>
          <w:trHeight w:val="746"/>
          <w:jc w:val="center"/>
        </w:trPr>
        <w:tc>
          <w:tcPr>
            <w:tcW w:w="2631" w:type="dxa"/>
            <w:gridSpan w:val="3"/>
            <w:tcBorders>
              <w:top w:val="nil"/>
              <w:left w:val="single" w:sz="6" w:space="0" w:color="auto"/>
            </w:tcBorders>
          </w:tcPr>
          <w:p w:rsidR="0099138B" w:rsidRDefault="0099138B" w:rsidP="000920C6">
            <w:pPr>
              <w:spacing w:before="40" w:after="40"/>
              <w:ind w:left="180"/>
              <w:rPr>
                <w:sz w:val="18"/>
              </w:rPr>
            </w:pPr>
            <w:r>
              <w:rPr>
                <w:sz w:val="18"/>
              </w:rPr>
              <w:t xml:space="preserve">    </w:t>
            </w:r>
            <w:r w:rsidRPr="004D0973">
              <w:rPr>
                <w:sz w:val="18"/>
              </w:rPr>
              <w:t>Halo Acetic Acids</w:t>
            </w:r>
          </w:p>
          <w:p w:rsidR="0099138B" w:rsidRPr="004D0973" w:rsidRDefault="0099138B" w:rsidP="000920C6">
            <w:pPr>
              <w:spacing w:before="40" w:after="40"/>
              <w:ind w:left="180"/>
              <w:rPr>
                <w:sz w:val="18"/>
              </w:rPr>
            </w:pPr>
            <w:r>
              <w:rPr>
                <w:sz w:val="18"/>
              </w:rPr>
              <w:t xml:space="preserve">              </w:t>
            </w:r>
            <w:r w:rsidRPr="004D0973">
              <w:rPr>
                <w:sz w:val="18"/>
              </w:rPr>
              <w:t xml:space="preserve"> (ppb)</w:t>
            </w:r>
          </w:p>
        </w:tc>
        <w:tc>
          <w:tcPr>
            <w:tcW w:w="990" w:type="dxa"/>
            <w:gridSpan w:val="2"/>
            <w:tcBorders>
              <w:top w:val="nil"/>
            </w:tcBorders>
          </w:tcPr>
          <w:p w:rsidR="0099138B" w:rsidRDefault="00CD1224" w:rsidP="00D057C3">
            <w:pPr>
              <w:jc w:val="center"/>
              <w:rPr>
                <w:sz w:val="18"/>
              </w:rPr>
            </w:pPr>
            <w:r>
              <w:rPr>
                <w:sz w:val="18"/>
              </w:rPr>
              <w:t>Quarterly</w:t>
            </w:r>
          </w:p>
          <w:p w:rsidR="00CD1224" w:rsidRDefault="007443C6" w:rsidP="00D057C3">
            <w:pPr>
              <w:jc w:val="center"/>
              <w:rPr>
                <w:sz w:val="18"/>
              </w:rPr>
            </w:pPr>
            <w:r>
              <w:rPr>
                <w:sz w:val="18"/>
              </w:rPr>
              <w:t>2018</w:t>
            </w:r>
          </w:p>
        </w:tc>
        <w:tc>
          <w:tcPr>
            <w:tcW w:w="1350" w:type="dxa"/>
            <w:gridSpan w:val="3"/>
            <w:tcBorders>
              <w:top w:val="nil"/>
            </w:tcBorders>
          </w:tcPr>
          <w:p w:rsidR="0099138B" w:rsidRDefault="007443C6" w:rsidP="00AE7040">
            <w:pPr>
              <w:jc w:val="center"/>
              <w:rPr>
                <w:sz w:val="18"/>
              </w:rPr>
            </w:pPr>
            <w:r>
              <w:rPr>
                <w:sz w:val="18"/>
              </w:rPr>
              <w:t>4.5</w:t>
            </w:r>
          </w:p>
          <w:p w:rsidR="0099138B" w:rsidRDefault="0099138B" w:rsidP="00AE7040">
            <w:pPr>
              <w:jc w:val="center"/>
              <w:rPr>
                <w:sz w:val="18"/>
              </w:rPr>
            </w:pPr>
            <w:r>
              <w:rPr>
                <w:sz w:val="18"/>
              </w:rPr>
              <w:t>Average</w:t>
            </w:r>
          </w:p>
        </w:tc>
        <w:tc>
          <w:tcPr>
            <w:tcW w:w="1440" w:type="dxa"/>
            <w:gridSpan w:val="3"/>
            <w:tcBorders>
              <w:top w:val="nil"/>
            </w:tcBorders>
          </w:tcPr>
          <w:p w:rsidR="0099138B" w:rsidRDefault="0099138B" w:rsidP="00D057C3">
            <w:pPr>
              <w:jc w:val="center"/>
              <w:rPr>
                <w:sz w:val="18"/>
              </w:rPr>
            </w:pPr>
            <w:r>
              <w:rPr>
                <w:sz w:val="18"/>
              </w:rPr>
              <w:t>ND-5.1</w:t>
            </w:r>
          </w:p>
        </w:tc>
        <w:tc>
          <w:tcPr>
            <w:tcW w:w="900" w:type="dxa"/>
            <w:gridSpan w:val="2"/>
            <w:tcBorders>
              <w:top w:val="nil"/>
            </w:tcBorders>
          </w:tcPr>
          <w:p w:rsidR="0099138B" w:rsidRDefault="0099138B" w:rsidP="00D057C3">
            <w:pPr>
              <w:jc w:val="center"/>
              <w:rPr>
                <w:sz w:val="18"/>
              </w:rPr>
            </w:pPr>
            <w:r>
              <w:rPr>
                <w:sz w:val="18"/>
              </w:rPr>
              <w:t>60</w:t>
            </w:r>
          </w:p>
        </w:tc>
        <w:tc>
          <w:tcPr>
            <w:tcW w:w="1062" w:type="dxa"/>
            <w:gridSpan w:val="2"/>
            <w:tcBorders>
              <w:top w:val="nil"/>
            </w:tcBorders>
          </w:tcPr>
          <w:p w:rsidR="0099138B" w:rsidRDefault="0099138B" w:rsidP="00D057C3">
            <w:pPr>
              <w:jc w:val="center"/>
              <w:rPr>
                <w:sz w:val="18"/>
              </w:rPr>
            </w:pPr>
            <w:r>
              <w:rPr>
                <w:sz w:val="18"/>
              </w:rPr>
              <w:t>N/A</w:t>
            </w:r>
          </w:p>
        </w:tc>
        <w:tc>
          <w:tcPr>
            <w:tcW w:w="2599" w:type="dxa"/>
            <w:gridSpan w:val="2"/>
            <w:tcBorders>
              <w:top w:val="nil"/>
              <w:right w:val="single" w:sz="6" w:space="0" w:color="auto"/>
            </w:tcBorders>
          </w:tcPr>
          <w:p w:rsidR="0099138B" w:rsidRPr="004D0973" w:rsidRDefault="0099138B" w:rsidP="00D057C3">
            <w:pPr>
              <w:rPr>
                <w:sz w:val="18"/>
              </w:rPr>
            </w:pPr>
            <w:r w:rsidRPr="004D0973">
              <w:rPr>
                <w:sz w:val="18"/>
              </w:rPr>
              <w:t>By-product of drinking water disinfection.</w:t>
            </w:r>
          </w:p>
        </w:tc>
      </w:tr>
      <w:tr w:rsidR="0099138B" w:rsidRPr="001F3468" w:rsidTr="008611A0">
        <w:trPr>
          <w:trHeight w:val="800"/>
          <w:jc w:val="center"/>
        </w:trPr>
        <w:tc>
          <w:tcPr>
            <w:tcW w:w="2631" w:type="dxa"/>
            <w:gridSpan w:val="3"/>
            <w:tcBorders>
              <w:left w:val="single" w:sz="6" w:space="0" w:color="auto"/>
              <w:bottom w:val="single" w:sz="4" w:space="0" w:color="auto"/>
            </w:tcBorders>
          </w:tcPr>
          <w:p w:rsidR="0099138B" w:rsidRDefault="0099138B" w:rsidP="00CA3A01">
            <w:pPr>
              <w:spacing w:before="40" w:after="40"/>
              <w:ind w:left="180"/>
              <w:jc w:val="center"/>
              <w:rPr>
                <w:sz w:val="18"/>
              </w:rPr>
            </w:pPr>
            <w:r w:rsidRPr="004D0973">
              <w:rPr>
                <w:sz w:val="18"/>
              </w:rPr>
              <w:t>Gross Alpha</w:t>
            </w:r>
          </w:p>
          <w:p w:rsidR="0099138B" w:rsidRPr="004D0973" w:rsidRDefault="0099138B" w:rsidP="00CA3A01">
            <w:pPr>
              <w:spacing w:before="40" w:after="40"/>
              <w:ind w:left="180"/>
              <w:jc w:val="center"/>
              <w:rPr>
                <w:sz w:val="18"/>
              </w:rPr>
            </w:pPr>
            <w:r w:rsidRPr="004D0973">
              <w:rPr>
                <w:sz w:val="18"/>
              </w:rPr>
              <w:t xml:space="preserve"> (</w:t>
            </w:r>
            <w:proofErr w:type="spellStart"/>
            <w:r w:rsidRPr="004D0973">
              <w:rPr>
                <w:sz w:val="18"/>
              </w:rPr>
              <w:t>pCi</w:t>
            </w:r>
            <w:proofErr w:type="spellEnd"/>
            <w:r w:rsidRPr="004D0973">
              <w:rPr>
                <w:sz w:val="18"/>
              </w:rPr>
              <w:t>/L)</w:t>
            </w:r>
          </w:p>
        </w:tc>
        <w:tc>
          <w:tcPr>
            <w:tcW w:w="990" w:type="dxa"/>
            <w:gridSpan w:val="2"/>
            <w:tcBorders>
              <w:bottom w:val="single" w:sz="4" w:space="0" w:color="auto"/>
            </w:tcBorders>
          </w:tcPr>
          <w:p w:rsidR="0099138B" w:rsidRPr="004D0973" w:rsidRDefault="0099138B" w:rsidP="00CA3A01">
            <w:pPr>
              <w:spacing w:before="40" w:after="40"/>
              <w:jc w:val="center"/>
              <w:rPr>
                <w:sz w:val="18"/>
              </w:rPr>
            </w:pPr>
            <w:r>
              <w:rPr>
                <w:sz w:val="18"/>
              </w:rPr>
              <w:t>201</w:t>
            </w:r>
            <w:r w:rsidR="007443C6">
              <w:rPr>
                <w:sz w:val="18"/>
              </w:rPr>
              <w:t>8</w:t>
            </w:r>
          </w:p>
        </w:tc>
        <w:tc>
          <w:tcPr>
            <w:tcW w:w="1350" w:type="dxa"/>
            <w:gridSpan w:val="3"/>
            <w:tcBorders>
              <w:bottom w:val="single" w:sz="4" w:space="0" w:color="auto"/>
            </w:tcBorders>
            <w:shd w:val="clear" w:color="auto" w:fill="auto"/>
          </w:tcPr>
          <w:p w:rsidR="0099138B" w:rsidRPr="00F80E51" w:rsidRDefault="0099138B" w:rsidP="00F60A99">
            <w:pPr>
              <w:spacing w:before="40" w:after="40"/>
              <w:rPr>
                <w:sz w:val="18"/>
              </w:rPr>
            </w:pPr>
            <w:r w:rsidRPr="00F80E51">
              <w:rPr>
                <w:sz w:val="18"/>
              </w:rPr>
              <w:t xml:space="preserve">  </w:t>
            </w:r>
            <w:r w:rsidR="007443C6">
              <w:rPr>
                <w:sz w:val="18"/>
              </w:rPr>
              <w:t>9.6</w:t>
            </w:r>
            <w:r>
              <w:rPr>
                <w:sz w:val="18"/>
              </w:rPr>
              <w:t xml:space="preserve"> </w:t>
            </w:r>
            <w:r w:rsidRPr="00F80E51">
              <w:rPr>
                <w:sz w:val="18"/>
              </w:rPr>
              <w:t xml:space="preserve"> </w:t>
            </w:r>
            <w:proofErr w:type="spellStart"/>
            <w:r w:rsidRPr="00F80E51">
              <w:rPr>
                <w:sz w:val="18"/>
              </w:rPr>
              <w:t>pCi</w:t>
            </w:r>
            <w:proofErr w:type="spellEnd"/>
            <w:r w:rsidRPr="00F80E51">
              <w:rPr>
                <w:sz w:val="18"/>
              </w:rPr>
              <w:t>/L</w:t>
            </w:r>
          </w:p>
          <w:p w:rsidR="0099138B" w:rsidRPr="00F80E51" w:rsidRDefault="0099138B" w:rsidP="00F60A99">
            <w:pPr>
              <w:spacing w:before="40" w:after="40"/>
              <w:rPr>
                <w:sz w:val="18"/>
              </w:rPr>
            </w:pPr>
            <w:r w:rsidRPr="00F80E51">
              <w:rPr>
                <w:sz w:val="18"/>
              </w:rPr>
              <w:t xml:space="preserve">     Average</w:t>
            </w:r>
          </w:p>
        </w:tc>
        <w:tc>
          <w:tcPr>
            <w:tcW w:w="1440" w:type="dxa"/>
            <w:gridSpan w:val="3"/>
            <w:tcBorders>
              <w:bottom w:val="single" w:sz="4" w:space="0" w:color="auto"/>
            </w:tcBorders>
            <w:shd w:val="clear" w:color="auto" w:fill="auto"/>
          </w:tcPr>
          <w:p w:rsidR="0099138B" w:rsidRPr="00F80E51" w:rsidRDefault="00141537" w:rsidP="00CA3A01">
            <w:pPr>
              <w:spacing w:before="40" w:after="40"/>
              <w:jc w:val="center"/>
              <w:rPr>
                <w:sz w:val="18"/>
              </w:rPr>
            </w:pPr>
            <w:r>
              <w:rPr>
                <w:sz w:val="18"/>
              </w:rPr>
              <w:t>ND-46</w:t>
            </w:r>
            <w:r w:rsidR="0099138B" w:rsidRPr="00F80E51">
              <w:rPr>
                <w:sz w:val="18"/>
              </w:rPr>
              <w:t>*</w:t>
            </w:r>
          </w:p>
        </w:tc>
        <w:tc>
          <w:tcPr>
            <w:tcW w:w="900" w:type="dxa"/>
            <w:gridSpan w:val="2"/>
            <w:tcBorders>
              <w:bottom w:val="single" w:sz="4" w:space="0" w:color="auto"/>
            </w:tcBorders>
          </w:tcPr>
          <w:p w:rsidR="0099138B" w:rsidRPr="004D0973" w:rsidRDefault="0099138B" w:rsidP="00CA3A01">
            <w:pPr>
              <w:spacing w:before="40" w:after="40"/>
              <w:jc w:val="center"/>
              <w:rPr>
                <w:sz w:val="18"/>
              </w:rPr>
            </w:pPr>
            <w:r w:rsidRPr="004D0973">
              <w:rPr>
                <w:sz w:val="18"/>
              </w:rPr>
              <w:t>15</w:t>
            </w:r>
          </w:p>
        </w:tc>
        <w:tc>
          <w:tcPr>
            <w:tcW w:w="1062" w:type="dxa"/>
            <w:gridSpan w:val="2"/>
            <w:tcBorders>
              <w:bottom w:val="single" w:sz="4" w:space="0" w:color="auto"/>
            </w:tcBorders>
          </w:tcPr>
          <w:p w:rsidR="0099138B" w:rsidRPr="004D0973" w:rsidRDefault="0099138B" w:rsidP="00CA3A01">
            <w:pPr>
              <w:spacing w:before="40" w:after="40"/>
              <w:jc w:val="center"/>
              <w:rPr>
                <w:sz w:val="18"/>
              </w:rPr>
            </w:pPr>
            <w:r w:rsidRPr="004D0973">
              <w:rPr>
                <w:sz w:val="18"/>
              </w:rPr>
              <w:t>None</w:t>
            </w:r>
          </w:p>
        </w:tc>
        <w:tc>
          <w:tcPr>
            <w:tcW w:w="2599" w:type="dxa"/>
            <w:gridSpan w:val="2"/>
            <w:tcBorders>
              <w:bottom w:val="single" w:sz="4" w:space="0" w:color="auto"/>
              <w:right w:val="single" w:sz="6" w:space="0" w:color="auto"/>
            </w:tcBorders>
          </w:tcPr>
          <w:p w:rsidR="0099138B" w:rsidRPr="004D0973" w:rsidRDefault="0099138B" w:rsidP="00CA3A01">
            <w:pPr>
              <w:spacing w:before="40" w:after="40"/>
              <w:jc w:val="center"/>
              <w:rPr>
                <w:sz w:val="18"/>
              </w:rPr>
            </w:pPr>
            <w:r w:rsidRPr="004D0973">
              <w:rPr>
                <w:sz w:val="18"/>
              </w:rPr>
              <w:t>Erosion of natural deposits.</w:t>
            </w:r>
          </w:p>
        </w:tc>
      </w:tr>
      <w:tr w:rsidR="0099138B" w:rsidRPr="001F3468" w:rsidTr="008611A0">
        <w:trPr>
          <w:trHeight w:val="791"/>
          <w:jc w:val="center"/>
        </w:trPr>
        <w:tc>
          <w:tcPr>
            <w:tcW w:w="2631" w:type="dxa"/>
            <w:gridSpan w:val="3"/>
            <w:tcBorders>
              <w:left w:val="single" w:sz="6" w:space="0" w:color="auto"/>
              <w:bottom w:val="single" w:sz="18" w:space="0" w:color="auto"/>
            </w:tcBorders>
          </w:tcPr>
          <w:p w:rsidR="0099138B" w:rsidRDefault="0099138B" w:rsidP="000920C6">
            <w:pPr>
              <w:spacing w:before="40" w:after="40"/>
              <w:ind w:left="180"/>
              <w:jc w:val="center"/>
              <w:rPr>
                <w:sz w:val="18"/>
              </w:rPr>
            </w:pPr>
            <w:r w:rsidRPr="004D0973">
              <w:rPr>
                <w:sz w:val="18"/>
              </w:rPr>
              <w:t>Uranium</w:t>
            </w:r>
          </w:p>
          <w:p w:rsidR="0099138B" w:rsidRPr="004D0973" w:rsidRDefault="0099138B" w:rsidP="000920C6">
            <w:pPr>
              <w:spacing w:before="40" w:after="40"/>
              <w:ind w:left="180"/>
              <w:jc w:val="center"/>
              <w:rPr>
                <w:sz w:val="18"/>
              </w:rPr>
            </w:pPr>
            <w:r w:rsidRPr="004D0973">
              <w:rPr>
                <w:sz w:val="18"/>
              </w:rPr>
              <w:t>(</w:t>
            </w:r>
            <w:proofErr w:type="spellStart"/>
            <w:r w:rsidRPr="004D0973">
              <w:rPr>
                <w:sz w:val="18"/>
              </w:rPr>
              <w:t>pCi</w:t>
            </w:r>
            <w:proofErr w:type="spellEnd"/>
            <w:r w:rsidRPr="004D0973">
              <w:rPr>
                <w:sz w:val="18"/>
              </w:rPr>
              <w:t>/L)</w:t>
            </w:r>
          </w:p>
        </w:tc>
        <w:tc>
          <w:tcPr>
            <w:tcW w:w="990" w:type="dxa"/>
            <w:gridSpan w:val="2"/>
            <w:tcBorders>
              <w:bottom w:val="single" w:sz="18" w:space="0" w:color="auto"/>
            </w:tcBorders>
          </w:tcPr>
          <w:p w:rsidR="0099138B" w:rsidRPr="004D0973" w:rsidRDefault="0099138B" w:rsidP="00CA3A01">
            <w:pPr>
              <w:spacing w:before="40" w:after="40"/>
              <w:jc w:val="center"/>
              <w:rPr>
                <w:sz w:val="18"/>
              </w:rPr>
            </w:pPr>
            <w:r>
              <w:rPr>
                <w:sz w:val="18"/>
              </w:rPr>
              <w:t>201</w:t>
            </w:r>
            <w:r w:rsidR="007443C6">
              <w:rPr>
                <w:sz w:val="18"/>
              </w:rPr>
              <w:t>8</w:t>
            </w:r>
          </w:p>
        </w:tc>
        <w:tc>
          <w:tcPr>
            <w:tcW w:w="1350" w:type="dxa"/>
            <w:gridSpan w:val="3"/>
            <w:tcBorders>
              <w:bottom w:val="single" w:sz="18" w:space="0" w:color="auto"/>
            </w:tcBorders>
            <w:shd w:val="clear" w:color="auto" w:fill="auto"/>
          </w:tcPr>
          <w:p w:rsidR="0099138B" w:rsidRPr="00F80E51" w:rsidRDefault="0099138B" w:rsidP="00F60A99">
            <w:pPr>
              <w:spacing w:before="40" w:after="40"/>
              <w:rPr>
                <w:sz w:val="18"/>
              </w:rPr>
            </w:pPr>
            <w:r w:rsidRPr="00F80E51">
              <w:rPr>
                <w:sz w:val="18"/>
              </w:rPr>
              <w:t xml:space="preserve">  </w:t>
            </w:r>
            <w:r w:rsidR="007443C6">
              <w:rPr>
                <w:sz w:val="18"/>
              </w:rPr>
              <w:t>9.8</w:t>
            </w:r>
            <w:r w:rsidRPr="00F80E51">
              <w:rPr>
                <w:sz w:val="18"/>
              </w:rPr>
              <w:t xml:space="preserve"> </w:t>
            </w:r>
            <w:proofErr w:type="spellStart"/>
            <w:r w:rsidRPr="00F80E51">
              <w:rPr>
                <w:sz w:val="18"/>
              </w:rPr>
              <w:t>pCi</w:t>
            </w:r>
            <w:proofErr w:type="spellEnd"/>
            <w:r w:rsidRPr="00F80E51">
              <w:rPr>
                <w:sz w:val="18"/>
              </w:rPr>
              <w:t>/L</w:t>
            </w:r>
          </w:p>
          <w:p w:rsidR="0099138B" w:rsidRPr="00F80E51" w:rsidRDefault="0099138B" w:rsidP="00F60A99">
            <w:pPr>
              <w:spacing w:before="40" w:after="40"/>
              <w:rPr>
                <w:sz w:val="18"/>
              </w:rPr>
            </w:pPr>
            <w:r w:rsidRPr="00F80E51">
              <w:rPr>
                <w:sz w:val="18"/>
              </w:rPr>
              <w:t xml:space="preserve">    Average</w:t>
            </w:r>
          </w:p>
        </w:tc>
        <w:tc>
          <w:tcPr>
            <w:tcW w:w="1440" w:type="dxa"/>
            <w:gridSpan w:val="3"/>
            <w:tcBorders>
              <w:bottom w:val="single" w:sz="18" w:space="0" w:color="auto"/>
            </w:tcBorders>
            <w:shd w:val="clear" w:color="auto" w:fill="auto"/>
          </w:tcPr>
          <w:p w:rsidR="0099138B" w:rsidRPr="00F80E51" w:rsidRDefault="00141537" w:rsidP="00CA3A01">
            <w:pPr>
              <w:spacing w:before="40" w:after="40"/>
              <w:jc w:val="center"/>
              <w:rPr>
                <w:sz w:val="18"/>
              </w:rPr>
            </w:pPr>
            <w:r>
              <w:rPr>
                <w:sz w:val="18"/>
              </w:rPr>
              <w:t>ND-33</w:t>
            </w:r>
            <w:r w:rsidR="0099138B" w:rsidRPr="00F80E51">
              <w:rPr>
                <w:sz w:val="18"/>
              </w:rPr>
              <w:t>*</w:t>
            </w:r>
          </w:p>
        </w:tc>
        <w:tc>
          <w:tcPr>
            <w:tcW w:w="900" w:type="dxa"/>
            <w:gridSpan w:val="2"/>
            <w:tcBorders>
              <w:bottom w:val="single" w:sz="18" w:space="0" w:color="auto"/>
            </w:tcBorders>
          </w:tcPr>
          <w:p w:rsidR="0099138B" w:rsidRPr="004D0973" w:rsidRDefault="0099138B" w:rsidP="00CA3A01">
            <w:pPr>
              <w:spacing w:before="40" w:after="40"/>
              <w:jc w:val="center"/>
              <w:rPr>
                <w:sz w:val="18"/>
              </w:rPr>
            </w:pPr>
            <w:r w:rsidRPr="004D0973">
              <w:rPr>
                <w:sz w:val="18"/>
              </w:rPr>
              <w:t>20</w:t>
            </w:r>
          </w:p>
        </w:tc>
        <w:tc>
          <w:tcPr>
            <w:tcW w:w="1062" w:type="dxa"/>
            <w:gridSpan w:val="2"/>
            <w:tcBorders>
              <w:bottom w:val="single" w:sz="18" w:space="0" w:color="auto"/>
            </w:tcBorders>
          </w:tcPr>
          <w:p w:rsidR="0099138B" w:rsidRPr="004D0973" w:rsidRDefault="0099138B" w:rsidP="00CA3A01">
            <w:pPr>
              <w:spacing w:before="40" w:after="40"/>
              <w:jc w:val="center"/>
              <w:rPr>
                <w:sz w:val="18"/>
              </w:rPr>
            </w:pPr>
            <w:r w:rsidRPr="004D0973">
              <w:rPr>
                <w:sz w:val="18"/>
              </w:rPr>
              <w:t>0.43</w:t>
            </w:r>
          </w:p>
        </w:tc>
        <w:tc>
          <w:tcPr>
            <w:tcW w:w="2599" w:type="dxa"/>
            <w:gridSpan w:val="2"/>
            <w:tcBorders>
              <w:bottom w:val="single" w:sz="18" w:space="0" w:color="auto"/>
              <w:right w:val="single" w:sz="6" w:space="0" w:color="auto"/>
            </w:tcBorders>
          </w:tcPr>
          <w:p w:rsidR="0099138B" w:rsidRPr="004D0973" w:rsidRDefault="0099138B" w:rsidP="00CA3A01">
            <w:pPr>
              <w:spacing w:before="40" w:after="40"/>
              <w:jc w:val="center"/>
              <w:rPr>
                <w:sz w:val="18"/>
              </w:rPr>
            </w:pPr>
            <w:r w:rsidRPr="004D0973">
              <w:rPr>
                <w:sz w:val="18"/>
              </w:rPr>
              <w:t>Erosion of natural deposits.</w:t>
            </w:r>
          </w:p>
        </w:tc>
      </w:tr>
      <w:tr w:rsidR="0099138B" w:rsidRPr="001F3468" w:rsidTr="008611A0">
        <w:trPr>
          <w:jc w:val="center"/>
        </w:trPr>
        <w:tc>
          <w:tcPr>
            <w:tcW w:w="10972" w:type="dxa"/>
            <w:gridSpan w:val="17"/>
            <w:tcBorders>
              <w:top w:val="single" w:sz="18" w:space="0" w:color="auto"/>
              <w:left w:val="single" w:sz="6" w:space="0" w:color="auto"/>
              <w:bottom w:val="single" w:sz="18" w:space="0" w:color="auto"/>
              <w:right w:val="single" w:sz="6" w:space="0" w:color="auto"/>
            </w:tcBorders>
            <w:vAlign w:val="center"/>
          </w:tcPr>
          <w:p w:rsidR="0099138B" w:rsidRPr="001F3468" w:rsidRDefault="0099138B" w:rsidP="00D057C3">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99138B" w:rsidRPr="001F3468" w:rsidTr="008611A0">
        <w:trPr>
          <w:jc w:val="center"/>
        </w:trPr>
        <w:tc>
          <w:tcPr>
            <w:tcW w:w="2631" w:type="dxa"/>
            <w:gridSpan w:val="3"/>
            <w:tcBorders>
              <w:top w:val="single" w:sz="18" w:space="0" w:color="auto"/>
              <w:left w:val="single" w:sz="6" w:space="0" w:color="auto"/>
              <w:bottom w:val="double" w:sz="6" w:space="0" w:color="auto"/>
            </w:tcBorders>
            <w:vAlign w:val="center"/>
          </w:tcPr>
          <w:p w:rsidR="0099138B" w:rsidRPr="001F3468" w:rsidRDefault="0099138B"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gridSpan w:val="2"/>
            <w:tcBorders>
              <w:top w:val="single" w:sz="18" w:space="0" w:color="auto"/>
              <w:bottom w:val="double" w:sz="6" w:space="0" w:color="auto"/>
            </w:tcBorders>
            <w:vAlign w:val="center"/>
          </w:tcPr>
          <w:p w:rsidR="0099138B" w:rsidRPr="001F3468" w:rsidRDefault="0099138B" w:rsidP="00F01B42">
            <w:pPr>
              <w:spacing w:before="40" w:after="40"/>
              <w:jc w:val="center"/>
              <w:rPr>
                <w:b/>
                <w:sz w:val="18"/>
              </w:rPr>
            </w:pPr>
            <w:r w:rsidRPr="001F3468">
              <w:rPr>
                <w:b/>
                <w:sz w:val="18"/>
              </w:rPr>
              <w:t>Sample Date</w:t>
            </w:r>
          </w:p>
        </w:tc>
        <w:tc>
          <w:tcPr>
            <w:tcW w:w="1350" w:type="dxa"/>
            <w:gridSpan w:val="3"/>
            <w:tcBorders>
              <w:top w:val="single" w:sz="18" w:space="0" w:color="auto"/>
              <w:bottom w:val="double" w:sz="6" w:space="0" w:color="auto"/>
            </w:tcBorders>
            <w:vAlign w:val="center"/>
          </w:tcPr>
          <w:p w:rsidR="0099138B" w:rsidRPr="001F3468" w:rsidRDefault="0099138B" w:rsidP="00F01B42">
            <w:pPr>
              <w:spacing w:before="40" w:after="40"/>
              <w:jc w:val="center"/>
              <w:rPr>
                <w:b/>
                <w:sz w:val="18"/>
              </w:rPr>
            </w:pPr>
            <w:r w:rsidRPr="001F3468">
              <w:rPr>
                <w:b/>
                <w:sz w:val="18"/>
              </w:rPr>
              <w:t>Level Detected</w:t>
            </w:r>
          </w:p>
        </w:tc>
        <w:tc>
          <w:tcPr>
            <w:tcW w:w="1440" w:type="dxa"/>
            <w:gridSpan w:val="3"/>
            <w:tcBorders>
              <w:top w:val="single" w:sz="18" w:space="0" w:color="auto"/>
              <w:bottom w:val="double" w:sz="6" w:space="0" w:color="auto"/>
            </w:tcBorders>
            <w:vAlign w:val="center"/>
          </w:tcPr>
          <w:p w:rsidR="0099138B" w:rsidRPr="001F3468" w:rsidRDefault="0099138B"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gridSpan w:val="2"/>
            <w:tcBorders>
              <w:top w:val="single" w:sz="18" w:space="0" w:color="auto"/>
              <w:bottom w:val="double" w:sz="6" w:space="0" w:color="auto"/>
            </w:tcBorders>
            <w:vAlign w:val="center"/>
          </w:tcPr>
          <w:p w:rsidR="0099138B" w:rsidRPr="001F3468" w:rsidRDefault="0099138B" w:rsidP="00F01B42">
            <w:pPr>
              <w:spacing w:before="40" w:after="40"/>
              <w:jc w:val="center"/>
              <w:rPr>
                <w:b/>
                <w:sz w:val="18"/>
              </w:rPr>
            </w:pPr>
            <w:r w:rsidRPr="001F3468">
              <w:rPr>
                <w:b/>
                <w:bCs/>
              </w:rPr>
              <w:t>MCL</w:t>
            </w:r>
          </w:p>
        </w:tc>
        <w:tc>
          <w:tcPr>
            <w:tcW w:w="1062" w:type="dxa"/>
            <w:gridSpan w:val="2"/>
            <w:tcBorders>
              <w:top w:val="single" w:sz="18" w:space="0" w:color="auto"/>
              <w:bottom w:val="double" w:sz="6" w:space="0" w:color="auto"/>
            </w:tcBorders>
            <w:vAlign w:val="center"/>
          </w:tcPr>
          <w:p w:rsidR="0099138B" w:rsidRPr="001F3468" w:rsidRDefault="0099138B" w:rsidP="00F01B42">
            <w:pPr>
              <w:spacing w:before="40" w:after="40"/>
              <w:jc w:val="center"/>
              <w:rPr>
                <w:b/>
                <w:sz w:val="18"/>
              </w:rPr>
            </w:pPr>
            <w:r w:rsidRPr="001F3468">
              <w:rPr>
                <w:b/>
                <w:sz w:val="18"/>
              </w:rPr>
              <w:t>PHG</w:t>
            </w:r>
            <w:r w:rsidRPr="001F3468">
              <w:rPr>
                <w:b/>
                <w:sz w:val="18"/>
              </w:rPr>
              <w:br/>
              <w:t>(MCLG)</w:t>
            </w:r>
          </w:p>
        </w:tc>
        <w:tc>
          <w:tcPr>
            <w:tcW w:w="2599" w:type="dxa"/>
            <w:gridSpan w:val="2"/>
            <w:tcBorders>
              <w:top w:val="single" w:sz="18" w:space="0" w:color="auto"/>
              <w:bottom w:val="double" w:sz="6" w:space="0" w:color="auto"/>
              <w:right w:val="single" w:sz="6" w:space="0" w:color="auto"/>
            </w:tcBorders>
            <w:vAlign w:val="center"/>
          </w:tcPr>
          <w:p w:rsidR="0099138B" w:rsidRPr="001F3468" w:rsidRDefault="0099138B"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99138B" w:rsidRPr="004D0973" w:rsidTr="008611A0">
        <w:tblPrEx>
          <w:tblLook w:val="00A0" w:firstRow="1" w:lastRow="0" w:firstColumn="1" w:lastColumn="0" w:noHBand="0" w:noVBand="0"/>
        </w:tblPrEx>
        <w:trPr>
          <w:gridBefore w:val="1"/>
          <w:gridAfter w:val="1"/>
          <w:wBefore w:w="8" w:type="dxa"/>
          <w:wAfter w:w="33" w:type="dxa"/>
          <w:trHeight w:val="600"/>
          <w:jc w:val="center"/>
        </w:trPr>
        <w:tc>
          <w:tcPr>
            <w:tcW w:w="2430" w:type="dxa"/>
            <w:tcBorders>
              <w:left w:val="single" w:sz="6" w:space="0" w:color="auto"/>
            </w:tcBorders>
          </w:tcPr>
          <w:p w:rsidR="0099138B" w:rsidRPr="004D0973" w:rsidRDefault="0099138B" w:rsidP="00CA3A01">
            <w:pPr>
              <w:spacing w:before="40" w:after="40"/>
              <w:ind w:left="187"/>
              <w:jc w:val="center"/>
              <w:rPr>
                <w:sz w:val="18"/>
              </w:rPr>
            </w:pPr>
            <w:r w:rsidRPr="004D0973">
              <w:rPr>
                <w:sz w:val="18"/>
              </w:rPr>
              <w:t>Turbidity (NTU)</w:t>
            </w:r>
          </w:p>
        </w:tc>
        <w:tc>
          <w:tcPr>
            <w:tcW w:w="990" w:type="dxa"/>
            <w:gridSpan w:val="2"/>
          </w:tcPr>
          <w:p w:rsidR="0099138B" w:rsidRPr="004D0973" w:rsidRDefault="0099138B" w:rsidP="00CA3A01">
            <w:pPr>
              <w:spacing w:before="40" w:after="40"/>
              <w:jc w:val="center"/>
              <w:rPr>
                <w:sz w:val="18"/>
              </w:rPr>
            </w:pPr>
            <w:r w:rsidRPr="004D0973">
              <w:rPr>
                <w:sz w:val="18"/>
              </w:rPr>
              <w:t>June 2012</w:t>
            </w:r>
          </w:p>
        </w:tc>
        <w:tc>
          <w:tcPr>
            <w:tcW w:w="1350" w:type="dxa"/>
            <w:gridSpan w:val="3"/>
          </w:tcPr>
          <w:p w:rsidR="0099138B" w:rsidRPr="004D0973" w:rsidRDefault="0099138B" w:rsidP="00CA3A01">
            <w:pPr>
              <w:spacing w:before="40" w:after="40"/>
              <w:jc w:val="center"/>
              <w:rPr>
                <w:sz w:val="18"/>
              </w:rPr>
            </w:pPr>
            <w:r w:rsidRPr="004D0973">
              <w:rPr>
                <w:sz w:val="18"/>
              </w:rPr>
              <w:t>3.6</w:t>
            </w:r>
          </w:p>
        </w:tc>
        <w:tc>
          <w:tcPr>
            <w:tcW w:w="1440" w:type="dxa"/>
            <w:gridSpan w:val="3"/>
          </w:tcPr>
          <w:p w:rsidR="0099138B" w:rsidRPr="004D0973" w:rsidRDefault="0099138B" w:rsidP="00CA3A01">
            <w:pPr>
              <w:spacing w:before="40" w:after="40"/>
              <w:jc w:val="center"/>
              <w:rPr>
                <w:sz w:val="18"/>
              </w:rPr>
            </w:pPr>
            <w:r w:rsidRPr="004D0973">
              <w:rPr>
                <w:sz w:val="18"/>
              </w:rPr>
              <w:t>0.3 – 1.4</w:t>
            </w:r>
          </w:p>
        </w:tc>
        <w:tc>
          <w:tcPr>
            <w:tcW w:w="900" w:type="dxa"/>
            <w:gridSpan w:val="2"/>
          </w:tcPr>
          <w:p w:rsidR="0099138B" w:rsidRPr="004D0973" w:rsidRDefault="0099138B" w:rsidP="00CA3A01">
            <w:pPr>
              <w:spacing w:before="40" w:after="40"/>
              <w:jc w:val="center"/>
              <w:rPr>
                <w:sz w:val="18"/>
              </w:rPr>
            </w:pPr>
            <w:r w:rsidRPr="004D0973">
              <w:rPr>
                <w:sz w:val="18"/>
              </w:rPr>
              <w:t>5</w:t>
            </w:r>
          </w:p>
        </w:tc>
        <w:tc>
          <w:tcPr>
            <w:tcW w:w="1056" w:type="dxa"/>
            <w:gridSpan w:val="2"/>
          </w:tcPr>
          <w:p w:rsidR="0099138B" w:rsidRPr="004D0973" w:rsidRDefault="0099138B" w:rsidP="00CA3A01">
            <w:pPr>
              <w:spacing w:before="40" w:after="40"/>
              <w:jc w:val="center"/>
              <w:rPr>
                <w:sz w:val="18"/>
              </w:rPr>
            </w:pPr>
            <w:r w:rsidRPr="004D0973">
              <w:rPr>
                <w:sz w:val="18"/>
              </w:rPr>
              <w:t>N/A</w:t>
            </w:r>
          </w:p>
        </w:tc>
        <w:tc>
          <w:tcPr>
            <w:tcW w:w="2765" w:type="dxa"/>
            <w:gridSpan w:val="2"/>
            <w:tcBorders>
              <w:right w:val="single" w:sz="6" w:space="0" w:color="auto"/>
            </w:tcBorders>
          </w:tcPr>
          <w:p w:rsidR="0099138B" w:rsidRPr="004D0973" w:rsidRDefault="0099138B" w:rsidP="00CA3A01">
            <w:pPr>
              <w:spacing w:before="40" w:after="40"/>
              <w:jc w:val="center"/>
              <w:rPr>
                <w:sz w:val="18"/>
              </w:rPr>
            </w:pPr>
            <w:r w:rsidRPr="004D0973">
              <w:rPr>
                <w:sz w:val="18"/>
              </w:rPr>
              <w:t>Soil runoff</w:t>
            </w:r>
          </w:p>
        </w:tc>
      </w:tr>
      <w:tr w:rsidR="0099138B" w:rsidRPr="004D0973" w:rsidTr="008611A0">
        <w:tblPrEx>
          <w:tblLook w:val="00A0" w:firstRow="1" w:lastRow="0" w:firstColumn="1" w:lastColumn="0" w:noHBand="0" w:noVBand="0"/>
        </w:tblPrEx>
        <w:trPr>
          <w:gridBefore w:val="1"/>
          <w:gridAfter w:val="1"/>
          <w:wBefore w:w="8" w:type="dxa"/>
          <w:wAfter w:w="33" w:type="dxa"/>
          <w:trHeight w:val="600"/>
          <w:jc w:val="center"/>
        </w:trPr>
        <w:tc>
          <w:tcPr>
            <w:tcW w:w="2430" w:type="dxa"/>
            <w:tcBorders>
              <w:left w:val="single" w:sz="6" w:space="0" w:color="auto"/>
            </w:tcBorders>
          </w:tcPr>
          <w:p w:rsidR="0099138B" w:rsidRPr="004D0973" w:rsidRDefault="0099138B" w:rsidP="00CA3A01">
            <w:pPr>
              <w:spacing w:before="40" w:after="40"/>
              <w:ind w:left="187"/>
              <w:jc w:val="center"/>
              <w:rPr>
                <w:sz w:val="16"/>
                <w:szCs w:val="16"/>
              </w:rPr>
            </w:pPr>
            <w:r w:rsidRPr="004D0973">
              <w:rPr>
                <w:sz w:val="18"/>
              </w:rPr>
              <w:t>Total Dissolved Solids –</w:t>
            </w:r>
            <w:r w:rsidRPr="004D0973">
              <w:rPr>
                <w:sz w:val="16"/>
                <w:szCs w:val="16"/>
              </w:rPr>
              <w:t>TDS</w:t>
            </w:r>
          </w:p>
          <w:p w:rsidR="0099138B" w:rsidRPr="004D0973" w:rsidRDefault="0099138B" w:rsidP="00CA3A01">
            <w:pPr>
              <w:spacing w:before="40" w:after="40"/>
              <w:ind w:left="187"/>
              <w:jc w:val="center"/>
              <w:rPr>
                <w:sz w:val="18"/>
              </w:rPr>
            </w:pPr>
            <w:r w:rsidRPr="004D0973">
              <w:rPr>
                <w:sz w:val="18"/>
                <w:szCs w:val="18"/>
              </w:rPr>
              <w:t>(ppm)</w:t>
            </w:r>
          </w:p>
        </w:tc>
        <w:tc>
          <w:tcPr>
            <w:tcW w:w="990" w:type="dxa"/>
            <w:gridSpan w:val="2"/>
          </w:tcPr>
          <w:p w:rsidR="0099138B" w:rsidRPr="004D0973" w:rsidRDefault="00432222" w:rsidP="00CA3A01">
            <w:pPr>
              <w:spacing w:before="40" w:after="40"/>
              <w:jc w:val="center"/>
              <w:rPr>
                <w:sz w:val="18"/>
              </w:rPr>
            </w:pPr>
            <w:r>
              <w:rPr>
                <w:sz w:val="18"/>
              </w:rPr>
              <w:t>May</w:t>
            </w:r>
            <w:r w:rsidR="0099138B" w:rsidRPr="004D0973">
              <w:rPr>
                <w:sz w:val="18"/>
              </w:rPr>
              <w:t xml:space="preserve"> 201</w:t>
            </w:r>
            <w:r>
              <w:rPr>
                <w:sz w:val="18"/>
              </w:rPr>
              <w:t>9</w:t>
            </w:r>
          </w:p>
        </w:tc>
        <w:tc>
          <w:tcPr>
            <w:tcW w:w="1350" w:type="dxa"/>
            <w:gridSpan w:val="3"/>
          </w:tcPr>
          <w:p w:rsidR="0099138B" w:rsidRPr="004D0973" w:rsidRDefault="00432222" w:rsidP="00CA3A01">
            <w:pPr>
              <w:spacing w:before="40" w:after="40"/>
              <w:jc w:val="center"/>
              <w:rPr>
                <w:sz w:val="18"/>
              </w:rPr>
            </w:pPr>
            <w:r>
              <w:rPr>
                <w:sz w:val="18"/>
              </w:rPr>
              <w:t>152.8</w:t>
            </w:r>
          </w:p>
        </w:tc>
        <w:tc>
          <w:tcPr>
            <w:tcW w:w="1440" w:type="dxa"/>
            <w:gridSpan w:val="3"/>
          </w:tcPr>
          <w:p w:rsidR="0099138B" w:rsidRPr="004D0973" w:rsidRDefault="00432222" w:rsidP="00CA3A01">
            <w:pPr>
              <w:spacing w:before="40" w:after="40"/>
              <w:jc w:val="center"/>
              <w:rPr>
                <w:sz w:val="18"/>
              </w:rPr>
            </w:pPr>
            <w:r>
              <w:rPr>
                <w:sz w:val="18"/>
              </w:rPr>
              <w:t>74-210</w:t>
            </w:r>
          </w:p>
        </w:tc>
        <w:tc>
          <w:tcPr>
            <w:tcW w:w="900" w:type="dxa"/>
            <w:gridSpan w:val="2"/>
          </w:tcPr>
          <w:p w:rsidR="0099138B" w:rsidRPr="004D0973" w:rsidRDefault="0099138B" w:rsidP="00CA3A01">
            <w:pPr>
              <w:spacing w:before="40" w:after="40"/>
              <w:jc w:val="center"/>
              <w:rPr>
                <w:sz w:val="18"/>
              </w:rPr>
            </w:pPr>
            <w:r w:rsidRPr="004D0973">
              <w:rPr>
                <w:sz w:val="18"/>
              </w:rPr>
              <w:t>1000</w:t>
            </w:r>
          </w:p>
        </w:tc>
        <w:tc>
          <w:tcPr>
            <w:tcW w:w="1056" w:type="dxa"/>
            <w:gridSpan w:val="2"/>
          </w:tcPr>
          <w:p w:rsidR="0099138B" w:rsidRPr="004D0973" w:rsidRDefault="0099138B" w:rsidP="00CA3A01">
            <w:pPr>
              <w:spacing w:before="40" w:after="40"/>
              <w:jc w:val="center"/>
              <w:rPr>
                <w:sz w:val="18"/>
              </w:rPr>
            </w:pPr>
            <w:r w:rsidRPr="004D0973">
              <w:rPr>
                <w:sz w:val="18"/>
              </w:rPr>
              <w:t>N/A</w:t>
            </w:r>
            <w:r w:rsidR="00BC06EC">
              <w:rPr>
                <w:sz w:val="18"/>
              </w:rPr>
              <w:t>0</w:t>
            </w:r>
          </w:p>
        </w:tc>
        <w:tc>
          <w:tcPr>
            <w:tcW w:w="2765" w:type="dxa"/>
            <w:gridSpan w:val="2"/>
            <w:tcBorders>
              <w:right w:val="single" w:sz="6" w:space="0" w:color="auto"/>
            </w:tcBorders>
          </w:tcPr>
          <w:p w:rsidR="0099138B" w:rsidRPr="004D0973" w:rsidRDefault="0099138B" w:rsidP="00CA3A01">
            <w:pPr>
              <w:spacing w:before="40" w:after="40"/>
              <w:jc w:val="center"/>
              <w:rPr>
                <w:sz w:val="18"/>
              </w:rPr>
            </w:pPr>
            <w:r w:rsidRPr="004D0973">
              <w:rPr>
                <w:sz w:val="18"/>
              </w:rPr>
              <w:t>Runoff / leaching from natural deposits.</w:t>
            </w:r>
          </w:p>
        </w:tc>
      </w:tr>
      <w:tr w:rsidR="0099138B" w:rsidRPr="004D0973" w:rsidTr="008611A0">
        <w:tblPrEx>
          <w:tblLook w:val="00A0" w:firstRow="1" w:lastRow="0" w:firstColumn="1" w:lastColumn="0" w:noHBand="0" w:noVBand="0"/>
        </w:tblPrEx>
        <w:trPr>
          <w:gridBefore w:val="1"/>
          <w:gridAfter w:val="1"/>
          <w:wBefore w:w="8" w:type="dxa"/>
          <w:wAfter w:w="33" w:type="dxa"/>
          <w:trHeight w:val="710"/>
          <w:jc w:val="center"/>
        </w:trPr>
        <w:tc>
          <w:tcPr>
            <w:tcW w:w="2430" w:type="dxa"/>
            <w:tcBorders>
              <w:left w:val="single" w:sz="6" w:space="0" w:color="auto"/>
            </w:tcBorders>
          </w:tcPr>
          <w:p w:rsidR="0099138B" w:rsidRPr="004D0973" w:rsidRDefault="0099138B" w:rsidP="00CA3A01">
            <w:pPr>
              <w:spacing w:before="40" w:after="40"/>
              <w:ind w:left="187"/>
              <w:jc w:val="center"/>
              <w:rPr>
                <w:sz w:val="18"/>
                <w:szCs w:val="18"/>
              </w:rPr>
            </w:pPr>
            <w:r w:rsidRPr="004D0973">
              <w:rPr>
                <w:sz w:val="18"/>
              </w:rPr>
              <w:t>Sulfate (ppm)</w:t>
            </w:r>
          </w:p>
        </w:tc>
        <w:tc>
          <w:tcPr>
            <w:tcW w:w="990" w:type="dxa"/>
            <w:gridSpan w:val="2"/>
          </w:tcPr>
          <w:p w:rsidR="0099138B" w:rsidRPr="004D0973" w:rsidRDefault="0099138B" w:rsidP="00CA3A01">
            <w:pPr>
              <w:spacing w:before="40" w:after="40"/>
              <w:jc w:val="center"/>
              <w:rPr>
                <w:sz w:val="18"/>
              </w:rPr>
            </w:pPr>
            <w:r w:rsidRPr="004D0973">
              <w:rPr>
                <w:sz w:val="18"/>
              </w:rPr>
              <w:t>June 2012</w:t>
            </w:r>
          </w:p>
        </w:tc>
        <w:tc>
          <w:tcPr>
            <w:tcW w:w="1350" w:type="dxa"/>
            <w:gridSpan w:val="3"/>
          </w:tcPr>
          <w:p w:rsidR="0099138B" w:rsidRPr="004D0973" w:rsidRDefault="0099138B" w:rsidP="00CA3A01">
            <w:pPr>
              <w:spacing w:before="40" w:after="40"/>
              <w:jc w:val="center"/>
              <w:rPr>
                <w:sz w:val="18"/>
              </w:rPr>
            </w:pPr>
            <w:r w:rsidRPr="004D0973">
              <w:rPr>
                <w:sz w:val="18"/>
              </w:rPr>
              <w:t>6.2</w:t>
            </w:r>
          </w:p>
        </w:tc>
        <w:tc>
          <w:tcPr>
            <w:tcW w:w="1440" w:type="dxa"/>
            <w:gridSpan w:val="3"/>
          </w:tcPr>
          <w:p w:rsidR="0099138B" w:rsidRPr="004D0973" w:rsidRDefault="0099138B" w:rsidP="00CA3A01">
            <w:pPr>
              <w:spacing w:before="40" w:after="40"/>
              <w:jc w:val="center"/>
              <w:rPr>
                <w:sz w:val="18"/>
              </w:rPr>
            </w:pPr>
            <w:r w:rsidRPr="004D0973">
              <w:rPr>
                <w:sz w:val="18"/>
              </w:rPr>
              <w:t>1.7 -  11.0</w:t>
            </w:r>
          </w:p>
        </w:tc>
        <w:tc>
          <w:tcPr>
            <w:tcW w:w="900" w:type="dxa"/>
            <w:gridSpan w:val="2"/>
          </w:tcPr>
          <w:p w:rsidR="0099138B" w:rsidRPr="004D0973" w:rsidRDefault="0099138B" w:rsidP="00CA3A01">
            <w:pPr>
              <w:spacing w:before="40" w:after="40"/>
              <w:jc w:val="center"/>
              <w:rPr>
                <w:sz w:val="18"/>
              </w:rPr>
            </w:pPr>
            <w:r w:rsidRPr="004D0973">
              <w:rPr>
                <w:sz w:val="18"/>
              </w:rPr>
              <w:t>500</w:t>
            </w:r>
          </w:p>
        </w:tc>
        <w:tc>
          <w:tcPr>
            <w:tcW w:w="1056" w:type="dxa"/>
            <w:gridSpan w:val="2"/>
          </w:tcPr>
          <w:p w:rsidR="0099138B" w:rsidRPr="004D0973" w:rsidRDefault="0099138B" w:rsidP="00CA3A01">
            <w:pPr>
              <w:spacing w:before="40" w:after="40"/>
              <w:jc w:val="center"/>
              <w:rPr>
                <w:sz w:val="18"/>
              </w:rPr>
            </w:pPr>
            <w:r w:rsidRPr="004D0973">
              <w:rPr>
                <w:sz w:val="18"/>
              </w:rPr>
              <w:t>N/A</w:t>
            </w:r>
          </w:p>
        </w:tc>
        <w:tc>
          <w:tcPr>
            <w:tcW w:w="2765" w:type="dxa"/>
            <w:gridSpan w:val="2"/>
            <w:tcBorders>
              <w:right w:val="single" w:sz="6" w:space="0" w:color="auto"/>
            </w:tcBorders>
          </w:tcPr>
          <w:p w:rsidR="0099138B" w:rsidRPr="004D0973" w:rsidRDefault="0099138B" w:rsidP="00CA3A01">
            <w:pPr>
              <w:spacing w:before="40" w:after="40"/>
              <w:jc w:val="center"/>
              <w:rPr>
                <w:sz w:val="18"/>
              </w:rPr>
            </w:pPr>
            <w:r w:rsidRPr="004D0973">
              <w:rPr>
                <w:sz w:val="18"/>
              </w:rPr>
              <w:t>Runoff / leaching from natural deposits; industrial waste.</w:t>
            </w:r>
          </w:p>
        </w:tc>
      </w:tr>
      <w:tr w:rsidR="0099138B" w:rsidRPr="004D0973" w:rsidTr="008611A0">
        <w:tblPrEx>
          <w:tblLook w:val="00A0" w:firstRow="1" w:lastRow="0" w:firstColumn="1" w:lastColumn="0" w:noHBand="0" w:noVBand="0"/>
        </w:tblPrEx>
        <w:trPr>
          <w:gridBefore w:val="1"/>
          <w:gridAfter w:val="1"/>
          <w:wBefore w:w="8" w:type="dxa"/>
          <w:wAfter w:w="33" w:type="dxa"/>
          <w:trHeight w:val="710"/>
          <w:jc w:val="center"/>
        </w:trPr>
        <w:tc>
          <w:tcPr>
            <w:tcW w:w="2430" w:type="dxa"/>
            <w:tcBorders>
              <w:left w:val="single" w:sz="6" w:space="0" w:color="auto"/>
            </w:tcBorders>
          </w:tcPr>
          <w:p w:rsidR="0099138B" w:rsidRPr="004D0973" w:rsidRDefault="0099138B" w:rsidP="00CA3A01">
            <w:pPr>
              <w:spacing w:before="40" w:after="40"/>
              <w:ind w:left="187"/>
              <w:jc w:val="center"/>
              <w:rPr>
                <w:sz w:val="18"/>
              </w:rPr>
            </w:pPr>
            <w:r w:rsidRPr="004D0973">
              <w:rPr>
                <w:sz w:val="18"/>
              </w:rPr>
              <w:t>Chloride (ppm)</w:t>
            </w:r>
          </w:p>
        </w:tc>
        <w:tc>
          <w:tcPr>
            <w:tcW w:w="990" w:type="dxa"/>
            <w:gridSpan w:val="2"/>
          </w:tcPr>
          <w:p w:rsidR="0099138B" w:rsidRPr="004D0973" w:rsidRDefault="00040972" w:rsidP="00CA3A01">
            <w:pPr>
              <w:spacing w:before="40" w:after="40"/>
              <w:jc w:val="center"/>
              <w:rPr>
                <w:sz w:val="18"/>
              </w:rPr>
            </w:pPr>
            <w:r>
              <w:rPr>
                <w:sz w:val="18"/>
              </w:rPr>
              <w:t>May</w:t>
            </w:r>
            <w:r w:rsidR="0099138B" w:rsidRPr="004D0973">
              <w:rPr>
                <w:sz w:val="18"/>
              </w:rPr>
              <w:t xml:space="preserve"> 201</w:t>
            </w:r>
            <w:r>
              <w:rPr>
                <w:sz w:val="18"/>
              </w:rPr>
              <w:t>9</w:t>
            </w:r>
          </w:p>
        </w:tc>
        <w:tc>
          <w:tcPr>
            <w:tcW w:w="1350" w:type="dxa"/>
            <w:gridSpan w:val="3"/>
          </w:tcPr>
          <w:p w:rsidR="0099138B" w:rsidRPr="004D0973" w:rsidRDefault="00EC57AB" w:rsidP="00CA3A01">
            <w:pPr>
              <w:spacing w:before="40" w:after="40"/>
              <w:jc w:val="center"/>
              <w:rPr>
                <w:sz w:val="18"/>
              </w:rPr>
            </w:pPr>
            <w:r>
              <w:rPr>
                <w:sz w:val="18"/>
              </w:rPr>
              <w:t>21.0</w:t>
            </w:r>
          </w:p>
        </w:tc>
        <w:tc>
          <w:tcPr>
            <w:tcW w:w="1440" w:type="dxa"/>
            <w:gridSpan w:val="3"/>
          </w:tcPr>
          <w:p w:rsidR="0099138B" w:rsidRPr="004D0973" w:rsidRDefault="00040972" w:rsidP="00CA3A01">
            <w:pPr>
              <w:spacing w:before="40" w:after="40"/>
              <w:jc w:val="center"/>
              <w:rPr>
                <w:sz w:val="18"/>
              </w:rPr>
            </w:pPr>
            <w:r>
              <w:rPr>
                <w:sz w:val="18"/>
              </w:rPr>
              <w:t>5.0-33.0</w:t>
            </w:r>
          </w:p>
        </w:tc>
        <w:tc>
          <w:tcPr>
            <w:tcW w:w="900" w:type="dxa"/>
            <w:gridSpan w:val="2"/>
          </w:tcPr>
          <w:p w:rsidR="0099138B" w:rsidRPr="004D0973" w:rsidRDefault="0099138B" w:rsidP="00CA3A01">
            <w:pPr>
              <w:spacing w:before="40" w:after="40"/>
              <w:jc w:val="center"/>
              <w:rPr>
                <w:sz w:val="18"/>
              </w:rPr>
            </w:pPr>
            <w:r w:rsidRPr="004D0973">
              <w:rPr>
                <w:sz w:val="18"/>
              </w:rPr>
              <w:t>500</w:t>
            </w:r>
          </w:p>
        </w:tc>
        <w:tc>
          <w:tcPr>
            <w:tcW w:w="1056" w:type="dxa"/>
            <w:gridSpan w:val="2"/>
          </w:tcPr>
          <w:p w:rsidR="0099138B" w:rsidRPr="004D0973" w:rsidRDefault="0099138B" w:rsidP="00CA3A01">
            <w:pPr>
              <w:spacing w:before="40" w:after="40"/>
              <w:jc w:val="center"/>
              <w:rPr>
                <w:sz w:val="18"/>
              </w:rPr>
            </w:pPr>
            <w:r w:rsidRPr="004D0973">
              <w:rPr>
                <w:sz w:val="18"/>
              </w:rPr>
              <w:t>N/A</w:t>
            </w:r>
          </w:p>
        </w:tc>
        <w:tc>
          <w:tcPr>
            <w:tcW w:w="2765" w:type="dxa"/>
            <w:gridSpan w:val="2"/>
            <w:tcBorders>
              <w:right w:val="single" w:sz="6" w:space="0" w:color="auto"/>
            </w:tcBorders>
          </w:tcPr>
          <w:p w:rsidR="0099138B" w:rsidRPr="004D0973" w:rsidRDefault="0099138B" w:rsidP="00CA3A01">
            <w:pPr>
              <w:spacing w:before="40" w:after="40"/>
              <w:jc w:val="center"/>
              <w:rPr>
                <w:sz w:val="18"/>
              </w:rPr>
            </w:pPr>
            <w:r w:rsidRPr="004D0973">
              <w:rPr>
                <w:sz w:val="18"/>
              </w:rPr>
              <w:t>Runoff / leaching from natural deposits; seawater influence.</w:t>
            </w:r>
          </w:p>
        </w:tc>
      </w:tr>
      <w:tr w:rsidR="0099138B" w:rsidRPr="004D0973" w:rsidTr="008611A0">
        <w:tblPrEx>
          <w:tblLook w:val="00A0" w:firstRow="1" w:lastRow="0" w:firstColumn="1" w:lastColumn="0" w:noHBand="0" w:noVBand="0"/>
        </w:tblPrEx>
        <w:trPr>
          <w:gridBefore w:val="1"/>
          <w:gridAfter w:val="1"/>
          <w:wBefore w:w="8" w:type="dxa"/>
          <w:wAfter w:w="33" w:type="dxa"/>
          <w:trHeight w:val="710"/>
          <w:jc w:val="center"/>
        </w:trPr>
        <w:tc>
          <w:tcPr>
            <w:tcW w:w="2430" w:type="dxa"/>
            <w:tcBorders>
              <w:left w:val="single" w:sz="6" w:space="0" w:color="auto"/>
            </w:tcBorders>
          </w:tcPr>
          <w:p w:rsidR="0099138B" w:rsidRPr="004D0973" w:rsidRDefault="0099138B" w:rsidP="00CA3A01">
            <w:pPr>
              <w:spacing w:before="40" w:after="40"/>
              <w:ind w:left="187"/>
              <w:jc w:val="center"/>
              <w:rPr>
                <w:sz w:val="18"/>
              </w:rPr>
            </w:pPr>
            <w:r w:rsidRPr="004D0973">
              <w:rPr>
                <w:sz w:val="18"/>
              </w:rPr>
              <w:t>Manganese (ppb)</w:t>
            </w:r>
          </w:p>
        </w:tc>
        <w:tc>
          <w:tcPr>
            <w:tcW w:w="990" w:type="dxa"/>
            <w:gridSpan w:val="2"/>
          </w:tcPr>
          <w:p w:rsidR="0099138B" w:rsidRPr="004D0973" w:rsidRDefault="00B63D4F" w:rsidP="00CA3A01">
            <w:pPr>
              <w:spacing w:before="40" w:after="40"/>
              <w:jc w:val="center"/>
              <w:rPr>
                <w:sz w:val="18"/>
              </w:rPr>
            </w:pPr>
            <w:r>
              <w:rPr>
                <w:sz w:val="18"/>
              </w:rPr>
              <w:t>May</w:t>
            </w:r>
            <w:r w:rsidR="0099138B" w:rsidRPr="004D0973">
              <w:rPr>
                <w:sz w:val="18"/>
              </w:rPr>
              <w:t xml:space="preserve"> 201</w:t>
            </w:r>
            <w:r>
              <w:rPr>
                <w:sz w:val="18"/>
              </w:rPr>
              <w:t>9</w:t>
            </w:r>
          </w:p>
        </w:tc>
        <w:tc>
          <w:tcPr>
            <w:tcW w:w="1350" w:type="dxa"/>
            <w:gridSpan w:val="3"/>
          </w:tcPr>
          <w:p w:rsidR="0099138B" w:rsidRPr="004D0973" w:rsidRDefault="00B63D4F" w:rsidP="00CA3A01">
            <w:pPr>
              <w:spacing w:before="40" w:after="40"/>
              <w:jc w:val="center"/>
              <w:rPr>
                <w:sz w:val="18"/>
              </w:rPr>
            </w:pPr>
            <w:r>
              <w:rPr>
                <w:sz w:val="18"/>
              </w:rPr>
              <w:t>ND</w:t>
            </w:r>
          </w:p>
        </w:tc>
        <w:tc>
          <w:tcPr>
            <w:tcW w:w="1440" w:type="dxa"/>
            <w:gridSpan w:val="3"/>
          </w:tcPr>
          <w:p w:rsidR="0099138B" w:rsidRPr="004D0973" w:rsidRDefault="0099138B" w:rsidP="00CA3A01">
            <w:pPr>
              <w:spacing w:before="40" w:after="40"/>
              <w:jc w:val="center"/>
              <w:rPr>
                <w:sz w:val="18"/>
              </w:rPr>
            </w:pPr>
            <w:r w:rsidRPr="004D0973">
              <w:rPr>
                <w:sz w:val="18"/>
              </w:rPr>
              <w:t xml:space="preserve">ND </w:t>
            </w:r>
          </w:p>
        </w:tc>
        <w:tc>
          <w:tcPr>
            <w:tcW w:w="900" w:type="dxa"/>
            <w:gridSpan w:val="2"/>
          </w:tcPr>
          <w:p w:rsidR="0099138B" w:rsidRPr="004D0973" w:rsidRDefault="0099138B" w:rsidP="00CA3A01">
            <w:pPr>
              <w:spacing w:before="40" w:after="40"/>
              <w:jc w:val="center"/>
              <w:rPr>
                <w:sz w:val="18"/>
              </w:rPr>
            </w:pPr>
            <w:r w:rsidRPr="004D0973">
              <w:rPr>
                <w:sz w:val="18"/>
              </w:rPr>
              <w:t>50</w:t>
            </w:r>
          </w:p>
        </w:tc>
        <w:tc>
          <w:tcPr>
            <w:tcW w:w="1056" w:type="dxa"/>
            <w:gridSpan w:val="2"/>
          </w:tcPr>
          <w:p w:rsidR="0099138B" w:rsidRPr="004D0973" w:rsidRDefault="0099138B" w:rsidP="00CA3A01">
            <w:pPr>
              <w:spacing w:before="40" w:after="40"/>
              <w:jc w:val="center"/>
              <w:rPr>
                <w:sz w:val="18"/>
              </w:rPr>
            </w:pPr>
            <w:r w:rsidRPr="004D0973">
              <w:rPr>
                <w:sz w:val="18"/>
              </w:rPr>
              <w:t>N/A</w:t>
            </w:r>
          </w:p>
        </w:tc>
        <w:tc>
          <w:tcPr>
            <w:tcW w:w="2765" w:type="dxa"/>
            <w:gridSpan w:val="2"/>
            <w:tcBorders>
              <w:right w:val="single" w:sz="6" w:space="0" w:color="auto"/>
            </w:tcBorders>
          </w:tcPr>
          <w:p w:rsidR="0099138B" w:rsidRPr="004D0973" w:rsidRDefault="0099138B" w:rsidP="00CA3A01">
            <w:pPr>
              <w:spacing w:before="40" w:after="40"/>
              <w:jc w:val="center"/>
              <w:rPr>
                <w:sz w:val="18"/>
              </w:rPr>
            </w:pPr>
            <w:r w:rsidRPr="004D0973">
              <w:rPr>
                <w:sz w:val="18"/>
              </w:rPr>
              <w:t>Runoff / leaching from natural deposits.</w:t>
            </w:r>
          </w:p>
        </w:tc>
      </w:tr>
      <w:tr w:rsidR="0099138B" w:rsidRPr="004D0973" w:rsidTr="008611A0">
        <w:tblPrEx>
          <w:tblLook w:val="00A0" w:firstRow="1" w:lastRow="0" w:firstColumn="1" w:lastColumn="0" w:noHBand="0" w:noVBand="0"/>
        </w:tblPrEx>
        <w:trPr>
          <w:gridBefore w:val="1"/>
          <w:gridAfter w:val="1"/>
          <w:wBefore w:w="8" w:type="dxa"/>
          <w:wAfter w:w="33" w:type="dxa"/>
          <w:trHeight w:val="710"/>
          <w:jc w:val="center"/>
        </w:trPr>
        <w:tc>
          <w:tcPr>
            <w:tcW w:w="2430" w:type="dxa"/>
            <w:tcBorders>
              <w:left w:val="single" w:sz="6" w:space="0" w:color="auto"/>
            </w:tcBorders>
          </w:tcPr>
          <w:p w:rsidR="0099138B" w:rsidRPr="004D0973" w:rsidRDefault="0099138B" w:rsidP="00CA3A01">
            <w:pPr>
              <w:spacing w:before="40" w:after="40"/>
              <w:ind w:left="187"/>
              <w:jc w:val="center"/>
              <w:rPr>
                <w:sz w:val="18"/>
              </w:rPr>
            </w:pPr>
            <w:r w:rsidRPr="004D0973">
              <w:rPr>
                <w:sz w:val="18"/>
              </w:rPr>
              <w:t>Odor – Threshold (Units)</w:t>
            </w:r>
          </w:p>
        </w:tc>
        <w:tc>
          <w:tcPr>
            <w:tcW w:w="990" w:type="dxa"/>
            <w:gridSpan w:val="2"/>
          </w:tcPr>
          <w:p w:rsidR="0099138B" w:rsidRPr="004D0973" w:rsidRDefault="0099138B" w:rsidP="00CA3A01">
            <w:pPr>
              <w:spacing w:before="40" w:after="40"/>
              <w:jc w:val="center"/>
              <w:rPr>
                <w:sz w:val="18"/>
              </w:rPr>
            </w:pPr>
            <w:r w:rsidRPr="004D0973">
              <w:rPr>
                <w:sz w:val="18"/>
              </w:rPr>
              <w:t>June 2012</w:t>
            </w:r>
          </w:p>
        </w:tc>
        <w:tc>
          <w:tcPr>
            <w:tcW w:w="1350" w:type="dxa"/>
            <w:gridSpan w:val="3"/>
          </w:tcPr>
          <w:p w:rsidR="0099138B" w:rsidRPr="004D0973" w:rsidRDefault="0099138B" w:rsidP="00CA3A01">
            <w:pPr>
              <w:spacing w:before="40" w:after="40"/>
              <w:jc w:val="center"/>
              <w:rPr>
                <w:sz w:val="18"/>
              </w:rPr>
            </w:pPr>
            <w:r w:rsidRPr="004D0973">
              <w:rPr>
                <w:sz w:val="18"/>
              </w:rPr>
              <w:t>1.0</w:t>
            </w:r>
          </w:p>
        </w:tc>
        <w:tc>
          <w:tcPr>
            <w:tcW w:w="1440" w:type="dxa"/>
            <w:gridSpan w:val="3"/>
          </w:tcPr>
          <w:p w:rsidR="0099138B" w:rsidRPr="004D0973" w:rsidRDefault="0099138B" w:rsidP="00CA3A01">
            <w:pPr>
              <w:spacing w:before="40" w:after="40"/>
              <w:jc w:val="center"/>
              <w:rPr>
                <w:sz w:val="18"/>
              </w:rPr>
            </w:pPr>
            <w:r w:rsidRPr="004D0973">
              <w:rPr>
                <w:sz w:val="18"/>
              </w:rPr>
              <w:t>1.0</w:t>
            </w:r>
          </w:p>
        </w:tc>
        <w:tc>
          <w:tcPr>
            <w:tcW w:w="900" w:type="dxa"/>
            <w:gridSpan w:val="2"/>
          </w:tcPr>
          <w:p w:rsidR="0099138B" w:rsidRPr="004D0973" w:rsidRDefault="0099138B" w:rsidP="00CA3A01">
            <w:pPr>
              <w:spacing w:before="40" w:after="40"/>
              <w:jc w:val="center"/>
              <w:rPr>
                <w:sz w:val="18"/>
              </w:rPr>
            </w:pPr>
            <w:r w:rsidRPr="004D0973">
              <w:rPr>
                <w:sz w:val="18"/>
              </w:rPr>
              <w:t>3</w:t>
            </w:r>
          </w:p>
        </w:tc>
        <w:tc>
          <w:tcPr>
            <w:tcW w:w="1056" w:type="dxa"/>
            <w:gridSpan w:val="2"/>
          </w:tcPr>
          <w:p w:rsidR="0099138B" w:rsidRPr="004D0973" w:rsidRDefault="0099138B" w:rsidP="00CA3A01">
            <w:pPr>
              <w:spacing w:before="40" w:after="40"/>
              <w:jc w:val="center"/>
              <w:rPr>
                <w:sz w:val="18"/>
              </w:rPr>
            </w:pPr>
            <w:r w:rsidRPr="004D0973">
              <w:rPr>
                <w:sz w:val="18"/>
              </w:rPr>
              <w:t>NA</w:t>
            </w:r>
          </w:p>
        </w:tc>
        <w:tc>
          <w:tcPr>
            <w:tcW w:w="2765" w:type="dxa"/>
            <w:gridSpan w:val="2"/>
            <w:tcBorders>
              <w:right w:val="single" w:sz="6" w:space="0" w:color="auto"/>
            </w:tcBorders>
          </w:tcPr>
          <w:p w:rsidR="0099138B" w:rsidRPr="004D0973" w:rsidRDefault="0099138B" w:rsidP="00CA3A01">
            <w:pPr>
              <w:spacing w:before="40" w:after="40"/>
              <w:jc w:val="center"/>
              <w:rPr>
                <w:sz w:val="18"/>
              </w:rPr>
            </w:pPr>
            <w:r w:rsidRPr="004D0973">
              <w:rPr>
                <w:sz w:val="18"/>
              </w:rPr>
              <w:t>Naturally occurring organic materials</w:t>
            </w:r>
          </w:p>
        </w:tc>
      </w:tr>
      <w:tr w:rsidR="0099138B" w:rsidRPr="004D0973" w:rsidTr="008611A0">
        <w:tblPrEx>
          <w:tblLook w:val="00A0" w:firstRow="1" w:lastRow="0" w:firstColumn="1" w:lastColumn="0" w:noHBand="0" w:noVBand="0"/>
        </w:tblPrEx>
        <w:trPr>
          <w:gridBefore w:val="1"/>
          <w:gridAfter w:val="1"/>
          <w:wBefore w:w="8" w:type="dxa"/>
          <w:wAfter w:w="33" w:type="dxa"/>
          <w:trHeight w:val="782"/>
          <w:jc w:val="center"/>
        </w:trPr>
        <w:tc>
          <w:tcPr>
            <w:tcW w:w="2430" w:type="dxa"/>
            <w:tcBorders>
              <w:left w:val="single" w:sz="6" w:space="0" w:color="auto"/>
            </w:tcBorders>
          </w:tcPr>
          <w:p w:rsidR="0099138B" w:rsidRPr="004D0973" w:rsidRDefault="0099138B" w:rsidP="00CA3A01">
            <w:pPr>
              <w:spacing w:before="40" w:after="40"/>
              <w:ind w:left="187"/>
              <w:jc w:val="center"/>
              <w:rPr>
                <w:sz w:val="18"/>
              </w:rPr>
            </w:pPr>
            <w:r w:rsidRPr="004D0973">
              <w:rPr>
                <w:sz w:val="18"/>
              </w:rPr>
              <w:t>Zinc (ppb)</w:t>
            </w:r>
          </w:p>
        </w:tc>
        <w:tc>
          <w:tcPr>
            <w:tcW w:w="990" w:type="dxa"/>
            <w:gridSpan w:val="2"/>
          </w:tcPr>
          <w:p w:rsidR="0099138B" w:rsidRPr="004D0973" w:rsidRDefault="00271BCE" w:rsidP="00CA3A01">
            <w:pPr>
              <w:spacing w:before="40" w:after="40"/>
              <w:jc w:val="center"/>
              <w:rPr>
                <w:sz w:val="18"/>
              </w:rPr>
            </w:pPr>
            <w:r>
              <w:rPr>
                <w:sz w:val="18"/>
              </w:rPr>
              <w:t>May</w:t>
            </w:r>
            <w:r w:rsidR="0099138B" w:rsidRPr="004D0973">
              <w:rPr>
                <w:sz w:val="18"/>
              </w:rPr>
              <w:t xml:space="preserve"> 201</w:t>
            </w:r>
            <w:r>
              <w:rPr>
                <w:sz w:val="18"/>
              </w:rPr>
              <w:t>9</w:t>
            </w:r>
          </w:p>
        </w:tc>
        <w:tc>
          <w:tcPr>
            <w:tcW w:w="1350" w:type="dxa"/>
            <w:gridSpan w:val="3"/>
          </w:tcPr>
          <w:p w:rsidR="0099138B" w:rsidRPr="004D0973" w:rsidRDefault="00271BCE" w:rsidP="00CA3A01">
            <w:pPr>
              <w:spacing w:before="40" w:after="40"/>
              <w:jc w:val="center"/>
              <w:rPr>
                <w:sz w:val="18"/>
              </w:rPr>
            </w:pPr>
            <w:r>
              <w:rPr>
                <w:sz w:val="18"/>
              </w:rPr>
              <w:t>28</w:t>
            </w:r>
          </w:p>
        </w:tc>
        <w:tc>
          <w:tcPr>
            <w:tcW w:w="1440" w:type="dxa"/>
            <w:gridSpan w:val="3"/>
          </w:tcPr>
          <w:p w:rsidR="0099138B" w:rsidRPr="004D0973" w:rsidRDefault="00271BCE" w:rsidP="00CA3A01">
            <w:pPr>
              <w:spacing w:before="40" w:after="40"/>
              <w:jc w:val="center"/>
              <w:rPr>
                <w:sz w:val="18"/>
              </w:rPr>
            </w:pPr>
            <w:r>
              <w:rPr>
                <w:sz w:val="18"/>
              </w:rPr>
              <w:t>ND -140</w:t>
            </w:r>
          </w:p>
        </w:tc>
        <w:tc>
          <w:tcPr>
            <w:tcW w:w="900" w:type="dxa"/>
            <w:gridSpan w:val="2"/>
          </w:tcPr>
          <w:p w:rsidR="0099138B" w:rsidRPr="004D0973" w:rsidRDefault="0099138B" w:rsidP="00CA3A01">
            <w:pPr>
              <w:spacing w:before="40" w:after="40"/>
              <w:jc w:val="center"/>
              <w:rPr>
                <w:sz w:val="18"/>
              </w:rPr>
            </w:pPr>
            <w:r w:rsidRPr="004D0973">
              <w:rPr>
                <w:sz w:val="18"/>
              </w:rPr>
              <w:t>5000</w:t>
            </w:r>
          </w:p>
        </w:tc>
        <w:tc>
          <w:tcPr>
            <w:tcW w:w="1056" w:type="dxa"/>
            <w:gridSpan w:val="2"/>
          </w:tcPr>
          <w:p w:rsidR="0099138B" w:rsidRPr="004D0973" w:rsidRDefault="0099138B" w:rsidP="00CA3A01">
            <w:pPr>
              <w:spacing w:before="40" w:after="40"/>
              <w:jc w:val="center"/>
              <w:rPr>
                <w:sz w:val="18"/>
              </w:rPr>
            </w:pPr>
            <w:r w:rsidRPr="004D0973">
              <w:rPr>
                <w:sz w:val="18"/>
              </w:rPr>
              <w:t>NA</w:t>
            </w:r>
          </w:p>
        </w:tc>
        <w:tc>
          <w:tcPr>
            <w:tcW w:w="2765" w:type="dxa"/>
            <w:gridSpan w:val="2"/>
            <w:tcBorders>
              <w:right w:val="single" w:sz="6" w:space="0" w:color="auto"/>
            </w:tcBorders>
          </w:tcPr>
          <w:p w:rsidR="0099138B" w:rsidRPr="004D0973" w:rsidRDefault="0099138B" w:rsidP="00CA3A01">
            <w:pPr>
              <w:spacing w:before="40" w:after="40"/>
              <w:jc w:val="center"/>
              <w:rPr>
                <w:sz w:val="18"/>
              </w:rPr>
            </w:pPr>
            <w:r w:rsidRPr="004D0973">
              <w:rPr>
                <w:sz w:val="18"/>
              </w:rPr>
              <w:t>Runoff / leaching from natural deposits; industrial wastes</w:t>
            </w:r>
          </w:p>
        </w:tc>
      </w:tr>
      <w:tr w:rsidR="0099138B" w:rsidRPr="004D0973" w:rsidTr="008611A0">
        <w:tblPrEx>
          <w:tblLook w:val="00A0" w:firstRow="1" w:lastRow="0" w:firstColumn="1" w:lastColumn="0" w:noHBand="0" w:noVBand="0"/>
        </w:tblPrEx>
        <w:trPr>
          <w:gridBefore w:val="1"/>
          <w:gridAfter w:val="1"/>
          <w:wBefore w:w="8" w:type="dxa"/>
          <w:wAfter w:w="33" w:type="dxa"/>
          <w:trHeight w:val="890"/>
          <w:jc w:val="center"/>
        </w:trPr>
        <w:tc>
          <w:tcPr>
            <w:tcW w:w="2430" w:type="dxa"/>
            <w:tcBorders>
              <w:left w:val="single" w:sz="6" w:space="0" w:color="auto"/>
              <w:bottom w:val="single" w:sz="18" w:space="0" w:color="auto"/>
            </w:tcBorders>
          </w:tcPr>
          <w:p w:rsidR="0099138B" w:rsidRPr="004D0973" w:rsidRDefault="0099138B" w:rsidP="00CA3A01">
            <w:pPr>
              <w:spacing w:before="40" w:after="40"/>
              <w:ind w:left="187"/>
              <w:jc w:val="center"/>
              <w:rPr>
                <w:sz w:val="18"/>
              </w:rPr>
            </w:pPr>
            <w:r w:rsidRPr="004D0973">
              <w:rPr>
                <w:sz w:val="18"/>
              </w:rPr>
              <w:t>Specific Conductance (µS/cm)</w:t>
            </w:r>
          </w:p>
        </w:tc>
        <w:tc>
          <w:tcPr>
            <w:tcW w:w="990" w:type="dxa"/>
            <w:gridSpan w:val="2"/>
            <w:tcBorders>
              <w:bottom w:val="single" w:sz="18" w:space="0" w:color="auto"/>
            </w:tcBorders>
          </w:tcPr>
          <w:p w:rsidR="0099138B" w:rsidRPr="004D0973" w:rsidRDefault="0099138B" w:rsidP="00CA3A01">
            <w:pPr>
              <w:spacing w:before="40" w:after="40"/>
              <w:jc w:val="center"/>
              <w:rPr>
                <w:sz w:val="18"/>
              </w:rPr>
            </w:pPr>
            <w:r w:rsidRPr="004D0973">
              <w:rPr>
                <w:sz w:val="18"/>
              </w:rPr>
              <w:t>June 2012</w:t>
            </w:r>
          </w:p>
        </w:tc>
        <w:tc>
          <w:tcPr>
            <w:tcW w:w="1350" w:type="dxa"/>
            <w:gridSpan w:val="3"/>
            <w:tcBorders>
              <w:bottom w:val="single" w:sz="18" w:space="0" w:color="auto"/>
              <w:right w:val="single" w:sz="6" w:space="0" w:color="auto"/>
            </w:tcBorders>
          </w:tcPr>
          <w:p w:rsidR="0099138B" w:rsidRPr="004D0973" w:rsidRDefault="0099138B" w:rsidP="00CA3A01">
            <w:pPr>
              <w:spacing w:before="40" w:after="40"/>
              <w:jc w:val="center"/>
              <w:rPr>
                <w:sz w:val="18"/>
              </w:rPr>
            </w:pPr>
            <w:r w:rsidRPr="004D0973">
              <w:rPr>
                <w:sz w:val="18"/>
              </w:rPr>
              <w:t>247.5</w:t>
            </w:r>
          </w:p>
        </w:tc>
        <w:tc>
          <w:tcPr>
            <w:tcW w:w="1440" w:type="dxa"/>
            <w:gridSpan w:val="3"/>
            <w:tcBorders>
              <w:left w:val="single" w:sz="6" w:space="0" w:color="auto"/>
              <w:bottom w:val="single" w:sz="18" w:space="0" w:color="auto"/>
              <w:right w:val="single" w:sz="6" w:space="0" w:color="auto"/>
            </w:tcBorders>
          </w:tcPr>
          <w:p w:rsidR="0099138B" w:rsidRPr="004D0973" w:rsidRDefault="0099138B" w:rsidP="00CA3A01">
            <w:pPr>
              <w:spacing w:before="40" w:after="40"/>
              <w:jc w:val="center"/>
              <w:rPr>
                <w:sz w:val="18"/>
              </w:rPr>
            </w:pPr>
            <w:r w:rsidRPr="004D0973">
              <w:rPr>
                <w:sz w:val="18"/>
              </w:rPr>
              <w:t xml:space="preserve">130 </w:t>
            </w:r>
            <w:r w:rsidR="000E715E">
              <w:rPr>
                <w:sz w:val="18"/>
              </w:rPr>
              <w:t>–</w:t>
            </w:r>
            <w:r w:rsidRPr="004D0973">
              <w:rPr>
                <w:sz w:val="18"/>
              </w:rPr>
              <w:t xml:space="preserve"> 360</w:t>
            </w:r>
          </w:p>
        </w:tc>
        <w:tc>
          <w:tcPr>
            <w:tcW w:w="900" w:type="dxa"/>
            <w:gridSpan w:val="2"/>
            <w:tcBorders>
              <w:left w:val="single" w:sz="6" w:space="0" w:color="auto"/>
              <w:bottom w:val="single" w:sz="18" w:space="0" w:color="auto"/>
            </w:tcBorders>
          </w:tcPr>
          <w:p w:rsidR="0099138B" w:rsidRPr="004D0973" w:rsidRDefault="0099138B" w:rsidP="00CA3A01">
            <w:pPr>
              <w:spacing w:before="40" w:after="40"/>
              <w:jc w:val="center"/>
              <w:rPr>
                <w:sz w:val="18"/>
              </w:rPr>
            </w:pPr>
            <w:r w:rsidRPr="004D0973">
              <w:rPr>
                <w:sz w:val="18"/>
              </w:rPr>
              <w:t>1600</w:t>
            </w:r>
          </w:p>
        </w:tc>
        <w:tc>
          <w:tcPr>
            <w:tcW w:w="1056" w:type="dxa"/>
            <w:gridSpan w:val="2"/>
            <w:tcBorders>
              <w:bottom w:val="single" w:sz="18" w:space="0" w:color="auto"/>
            </w:tcBorders>
          </w:tcPr>
          <w:p w:rsidR="0099138B" w:rsidRPr="004D0973" w:rsidRDefault="0099138B" w:rsidP="00CA3A01">
            <w:pPr>
              <w:spacing w:before="40" w:after="40"/>
              <w:jc w:val="center"/>
              <w:rPr>
                <w:sz w:val="18"/>
              </w:rPr>
            </w:pPr>
            <w:r w:rsidRPr="004D0973">
              <w:rPr>
                <w:sz w:val="18"/>
              </w:rPr>
              <w:t>N/A</w:t>
            </w:r>
          </w:p>
        </w:tc>
        <w:tc>
          <w:tcPr>
            <w:tcW w:w="2765" w:type="dxa"/>
            <w:gridSpan w:val="2"/>
            <w:tcBorders>
              <w:bottom w:val="single" w:sz="18" w:space="0" w:color="auto"/>
              <w:right w:val="single" w:sz="6" w:space="0" w:color="auto"/>
            </w:tcBorders>
          </w:tcPr>
          <w:p w:rsidR="0099138B" w:rsidRPr="004D0973" w:rsidRDefault="0099138B" w:rsidP="00CA3A01">
            <w:pPr>
              <w:spacing w:before="40" w:after="40"/>
              <w:jc w:val="center"/>
              <w:rPr>
                <w:sz w:val="18"/>
              </w:rPr>
            </w:pPr>
            <w:r w:rsidRPr="004D0973">
              <w:rPr>
                <w:sz w:val="18"/>
              </w:rPr>
              <w:t>Substances that form ions when in water: seawater</w:t>
            </w:r>
          </w:p>
        </w:tc>
      </w:tr>
      <w:tr w:rsidR="0099138B" w:rsidRPr="001F3468" w:rsidTr="008611A0">
        <w:trPr>
          <w:jc w:val="center"/>
        </w:trPr>
        <w:tc>
          <w:tcPr>
            <w:tcW w:w="10972" w:type="dxa"/>
            <w:gridSpan w:val="17"/>
            <w:tcBorders>
              <w:top w:val="single" w:sz="18" w:space="0" w:color="auto"/>
              <w:left w:val="single" w:sz="6" w:space="0" w:color="auto"/>
              <w:bottom w:val="single" w:sz="18" w:space="0" w:color="auto"/>
              <w:right w:val="single" w:sz="6" w:space="0" w:color="auto"/>
            </w:tcBorders>
            <w:vAlign w:val="center"/>
          </w:tcPr>
          <w:p w:rsidR="0099138B" w:rsidRPr="001F3468" w:rsidRDefault="0099138B" w:rsidP="00D057C3">
            <w:pPr>
              <w:spacing w:before="20" w:after="20"/>
              <w:jc w:val="center"/>
              <w:rPr>
                <w:b/>
                <w:caps/>
              </w:rPr>
            </w:pPr>
            <w:r w:rsidRPr="001F3468">
              <w:rPr>
                <w:b/>
                <w:caps/>
              </w:rPr>
              <w:t>TAble 6 – detection of UNREGULATED CONTAMINANTS</w:t>
            </w:r>
          </w:p>
        </w:tc>
      </w:tr>
      <w:tr w:rsidR="0099138B" w:rsidRPr="001F3468" w:rsidTr="008611A0">
        <w:trPr>
          <w:cantSplit/>
          <w:trHeight w:val="440"/>
          <w:jc w:val="center"/>
        </w:trPr>
        <w:tc>
          <w:tcPr>
            <w:tcW w:w="2631" w:type="dxa"/>
            <w:gridSpan w:val="3"/>
            <w:tcBorders>
              <w:top w:val="single" w:sz="18" w:space="0" w:color="auto"/>
              <w:left w:val="single" w:sz="6" w:space="0" w:color="auto"/>
              <w:bottom w:val="double" w:sz="4" w:space="0" w:color="auto"/>
              <w:right w:val="single" w:sz="6" w:space="0" w:color="auto"/>
            </w:tcBorders>
            <w:vAlign w:val="center"/>
          </w:tcPr>
          <w:p w:rsidR="0099138B" w:rsidRPr="001F3468" w:rsidRDefault="0099138B" w:rsidP="00803DFB">
            <w:pPr>
              <w:spacing w:before="40" w:after="40"/>
              <w:jc w:val="center"/>
              <w:rPr>
                <w:b/>
                <w:sz w:val="18"/>
                <w:szCs w:val="18"/>
              </w:rPr>
            </w:pPr>
            <w:r w:rsidRPr="001F3468">
              <w:rPr>
                <w:b/>
                <w:sz w:val="18"/>
                <w:szCs w:val="18"/>
              </w:rPr>
              <w:lastRenderedPageBreak/>
              <w:t>Chemical or Constituent</w:t>
            </w:r>
            <w:r w:rsidRPr="001F3468">
              <w:rPr>
                <w:b/>
                <w:sz w:val="18"/>
                <w:szCs w:val="18"/>
              </w:rPr>
              <w:br/>
            </w:r>
            <w:r w:rsidRPr="001F3468">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rsidR="0099138B" w:rsidRPr="001F3468" w:rsidRDefault="0099138B" w:rsidP="00F01B42">
            <w:pPr>
              <w:spacing w:before="40" w:after="40"/>
              <w:jc w:val="center"/>
              <w:rPr>
                <w:b/>
                <w:bCs/>
                <w:sz w:val="18"/>
              </w:rPr>
            </w:pPr>
            <w:r w:rsidRPr="001F3468">
              <w:rPr>
                <w:b/>
                <w:bCs/>
                <w:sz w:val="18"/>
              </w:rPr>
              <w:t>Sample Date</w:t>
            </w:r>
          </w:p>
        </w:tc>
        <w:tc>
          <w:tcPr>
            <w:tcW w:w="1350" w:type="dxa"/>
            <w:gridSpan w:val="3"/>
            <w:tcBorders>
              <w:top w:val="single" w:sz="18" w:space="0" w:color="auto"/>
              <w:left w:val="single" w:sz="6" w:space="0" w:color="auto"/>
              <w:bottom w:val="double" w:sz="4" w:space="0" w:color="auto"/>
              <w:right w:val="single" w:sz="6" w:space="0" w:color="auto"/>
            </w:tcBorders>
            <w:vAlign w:val="center"/>
          </w:tcPr>
          <w:p w:rsidR="0099138B" w:rsidRPr="001F3468" w:rsidRDefault="0099138B" w:rsidP="00F01B42">
            <w:pPr>
              <w:spacing w:before="40" w:after="40"/>
              <w:jc w:val="center"/>
              <w:rPr>
                <w:b/>
                <w:bCs/>
                <w:sz w:val="18"/>
              </w:rPr>
            </w:pPr>
            <w:r w:rsidRPr="001F3468">
              <w:rPr>
                <w:b/>
                <w:bCs/>
                <w:sz w:val="18"/>
              </w:rPr>
              <w:t>Level Detected</w:t>
            </w:r>
          </w:p>
        </w:tc>
        <w:tc>
          <w:tcPr>
            <w:tcW w:w="1440" w:type="dxa"/>
            <w:gridSpan w:val="3"/>
            <w:tcBorders>
              <w:top w:val="single" w:sz="18" w:space="0" w:color="auto"/>
              <w:left w:val="single" w:sz="6" w:space="0" w:color="auto"/>
              <w:bottom w:val="double" w:sz="4" w:space="0" w:color="auto"/>
              <w:right w:val="single" w:sz="6" w:space="0" w:color="auto"/>
            </w:tcBorders>
            <w:vAlign w:val="center"/>
          </w:tcPr>
          <w:p w:rsidR="0099138B" w:rsidRPr="001F3468" w:rsidRDefault="0099138B"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62" w:type="dxa"/>
            <w:gridSpan w:val="4"/>
            <w:tcBorders>
              <w:top w:val="single" w:sz="18" w:space="0" w:color="auto"/>
              <w:left w:val="single" w:sz="6" w:space="0" w:color="auto"/>
              <w:bottom w:val="double" w:sz="4" w:space="0" w:color="auto"/>
              <w:right w:val="single" w:sz="6" w:space="0" w:color="auto"/>
            </w:tcBorders>
            <w:vAlign w:val="center"/>
          </w:tcPr>
          <w:p w:rsidR="0099138B" w:rsidRPr="001F3468" w:rsidRDefault="0099138B" w:rsidP="002A746D">
            <w:pPr>
              <w:spacing w:before="40" w:after="40"/>
              <w:jc w:val="center"/>
              <w:rPr>
                <w:b/>
                <w:bCs/>
                <w:sz w:val="18"/>
              </w:rPr>
            </w:pPr>
            <w:r w:rsidRPr="001F3468">
              <w:rPr>
                <w:b/>
                <w:bCs/>
                <w:sz w:val="18"/>
              </w:rPr>
              <w:t>Notification Level</w:t>
            </w:r>
          </w:p>
        </w:tc>
        <w:tc>
          <w:tcPr>
            <w:tcW w:w="2599" w:type="dxa"/>
            <w:gridSpan w:val="2"/>
            <w:tcBorders>
              <w:top w:val="single" w:sz="18" w:space="0" w:color="auto"/>
              <w:left w:val="single" w:sz="6" w:space="0" w:color="auto"/>
              <w:bottom w:val="double" w:sz="4" w:space="0" w:color="auto"/>
              <w:right w:val="single" w:sz="6" w:space="0" w:color="auto"/>
            </w:tcBorders>
            <w:vAlign w:val="center"/>
          </w:tcPr>
          <w:p w:rsidR="0099138B" w:rsidRPr="001F3468" w:rsidRDefault="0099138B" w:rsidP="00F01B42">
            <w:pPr>
              <w:spacing w:before="40" w:after="40"/>
              <w:jc w:val="center"/>
              <w:rPr>
                <w:b/>
                <w:bCs/>
                <w:sz w:val="18"/>
              </w:rPr>
            </w:pPr>
            <w:r w:rsidRPr="001F3468">
              <w:rPr>
                <w:b/>
                <w:bCs/>
                <w:sz w:val="18"/>
              </w:rPr>
              <w:t>Health Effects Language</w:t>
            </w:r>
          </w:p>
        </w:tc>
      </w:tr>
      <w:tr w:rsidR="0099138B" w:rsidRPr="001F3468" w:rsidTr="008611A0">
        <w:trPr>
          <w:cantSplit/>
          <w:trHeight w:val="605"/>
          <w:jc w:val="center"/>
        </w:trPr>
        <w:tc>
          <w:tcPr>
            <w:tcW w:w="2631" w:type="dxa"/>
            <w:gridSpan w:val="3"/>
            <w:tcBorders>
              <w:left w:val="single" w:sz="6" w:space="0" w:color="auto"/>
              <w:right w:val="single" w:sz="6" w:space="0" w:color="auto"/>
            </w:tcBorders>
          </w:tcPr>
          <w:p w:rsidR="0099138B" w:rsidRPr="004D0973" w:rsidRDefault="0099138B" w:rsidP="00CA3A01">
            <w:pPr>
              <w:spacing w:before="40" w:after="40"/>
              <w:jc w:val="center"/>
              <w:rPr>
                <w:sz w:val="18"/>
              </w:rPr>
            </w:pPr>
            <w:r w:rsidRPr="004D0973">
              <w:rPr>
                <w:sz w:val="18"/>
              </w:rPr>
              <w:t>Boron (ppm)</w:t>
            </w:r>
          </w:p>
        </w:tc>
        <w:tc>
          <w:tcPr>
            <w:tcW w:w="990" w:type="dxa"/>
            <w:gridSpan w:val="2"/>
            <w:tcBorders>
              <w:left w:val="single" w:sz="6" w:space="0" w:color="auto"/>
              <w:right w:val="single" w:sz="6" w:space="0" w:color="auto"/>
            </w:tcBorders>
          </w:tcPr>
          <w:p w:rsidR="0099138B" w:rsidRPr="004D0973" w:rsidRDefault="0063440A" w:rsidP="00CA3A01">
            <w:pPr>
              <w:spacing w:before="40" w:after="40"/>
              <w:jc w:val="center"/>
              <w:rPr>
                <w:sz w:val="18"/>
              </w:rPr>
            </w:pPr>
            <w:r>
              <w:rPr>
                <w:sz w:val="18"/>
              </w:rPr>
              <w:t>May</w:t>
            </w:r>
            <w:r w:rsidR="0099138B" w:rsidRPr="004D0973">
              <w:rPr>
                <w:sz w:val="18"/>
              </w:rPr>
              <w:t xml:space="preserve"> 201</w:t>
            </w:r>
            <w:r>
              <w:rPr>
                <w:sz w:val="18"/>
              </w:rPr>
              <w:t>9</w:t>
            </w:r>
          </w:p>
        </w:tc>
        <w:tc>
          <w:tcPr>
            <w:tcW w:w="1350" w:type="dxa"/>
            <w:gridSpan w:val="3"/>
            <w:tcBorders>
              <w:left w:val="single" w:sz="6" w:space="0" w:color="auto"/>
              <w:right w:val="single" w:sz="6" w:space="0" w:color="auto"/>
            </w:tcBorders>
          </w:tcPr>
          <w:p w:rsidR="0099138B" w:rsidRPr="004D0973" w:rsidRDefault="0099138B" w:rsidP="00CA3A01">
            <w:pPr>
              <w:spacing w:before="40" w:after="40"/>
              <w:jc w:val="center"/>
              <w:rPr>
                <w:sz w:val="18"/>
              </w:rPr>
            </w:pPr>
            <w:r w:rsidRPr="004D0973">
              <w:rPr>
                <w:sz w:val="18"/>
              </w:rPr>
              <w:t>ND</w:t>
            </w:r>
          </w:p>
        </w:tc>
        <w:tc>
          <w:tcPr>
            <w:tcW w:w="1440" w:type="dxa"/>
            <w:gridSpan w:val="3"/>
            <w:tcBorders>
              <w:left w:val="single" w:sz="6" w:space="0" w:color="auto"/>
              <w:right w:val="single" w:sz="6" w:space="0" w:color="auto"/>
            </w:tcBorders>
            <w:shd w:val="clear" w:color="auto" w:fill="auto"/>
          </w:tcPr>
          <w:p w:rsidR="0099138B" w:rsidRPr="004D0973" w:rsidRDefault="0099138B" w:rsidP="00CA3A01">
            <w:pPr>
              <w:spacing w:before="40" w:after="40"/>
              <w:jc w:val="center"/>
              <w:rPr>
                <w:sz w:val="18"/>
              </w:rPr>
            </w:pPr>
            <w:r w:rsidRPr="004D0973">
              <w:rPr>
                <w:sz w:val="18"/>
              </w:rPr>
              <w:t>ND</w:t>
            </w:r>
          </w:p>
        </w:tc>
        <w:tc>
          <w:tcPr>
            <w:tcW w:w="1962" w:type="dxa"/>
            <w:gridSpan w:val="4"/>
            <w:tcBorders>
              <w:left w:val="single" w:sz="6" w:space="0" w:color="auto"/>
              <w:right w:val="single" w:sz="6" w:space="0" w:color="auto"/>
            </w:tcBorders>
            <w:shd w:val="clear" w:color="auto" w:fill="auto"/>
          </w:tcPr>
          <w:p w:rsidR="0099138B" w:rsidRPr="004D0973" w:rsidRDefault="0099138B" w:rsidP="00CA3A01">
            <w:pPr>
              <w:spacing w:before="40" w:after="40"/>
              <w:jc w:val="center"/>
              <w:rPr>
                <w:sz w:val="18"/>
              </w:rPr>
            </w:pPr>
            <w:r w:rsidRPr="004D0973">
              <w:rPr>
                <w:sz w:val="18"/>
              </w:rPr>
              <w:t>1 ppm</w:t>
            </w:r>
          </w:p>
        </w:tc>
        <w:tc>
          <w:tcPr>
            <w:tcW w:w="2599" w:type="dxa"/>
            <w:gridSpan w:val="2"/>
            <w:tcBorders>
              <w:top w:val="single" w:sz="6" w:space="0" w:color="auto"/>
              <w:left w:val="single" w:sz="6" w:space="0" w:color="auto"/>
              <w:bottom w:val="single" w:sz="6" w:space="0" w:color="auto"/>
              <w:right w:val="single" w:sz="6" w:space="0" w:color="auto"/>
            </w:tcBorders>
          </w:tcPr>
          <w:p w:rsidR="0099138B" w:rsidRPr="004D0973" w:rsidRDefault="0099138B" w:rsidP="00CA3A01">
            <w:pPr>
              <w:spacing w:before="40" w:after="40"/>
              <w:jc w:val="center"/>
              <w:rPr>
                <w:sz w:val="14"/>
                <w:szCs w:val="14"/>
              </w:rPr>
            </w:pPr>
            <w:r w:rsidRPr="004D0973">
              <w:rPr>
                <w:sz w:val="14"/>
                <w:szCs w:val="14"/>
              </w:rPr>
              <w:t>The Babies of some pregnant woman who drink water containing boron in excess of the notification level may have an increased risk of developmental effects, based on studies in laboratory animals.</w:t>
            </w:r>
          </w:p>
        </w:tc>
      </w:tr>
      <w:tr w:rsidR="0099138B" w:rsidRPr="001F3468" w:rsidTr="008611A0">
        <w:trPr>
          <w:cantSplit/>
          <w:trHeight w:val="605"/>
          <w:jc w:val="center"/>
        </w:trPr>
        <w:tc>
          <w:tcPr>
            <w:tcW w:w="2631" w:type="dxa"/>
            <w:gridSpan w:val="3"/>
            <w:tcBorders>
              <w:left w:val="single" w:sz="6" w:space="0" w:color="auto"/>
              <w:bottom w:val="single" w:sz="6" w:space="0" w:color="auto"/>
              <w:right w:val="single" w:sz="6" w:space="0" w:color="auto"/>
            </w:tcBorders>
          </w:tcPr>
          <w:p w:rsidR="0099138B" w:rsidRPr="004D0973" w:rsidRDefault="0099138B" w:rsidP="00CA3A01">
            <w:pPr>
              <w:spacing w:before="40" w:after="40"/>
              <w:jc w:val="center"/>
              <w:rPr>
                <w:sz w:val="18"/>
              </w:rPr>
            </w:pPr>
            <w:r w:rsidRPr="004D0973">
              <w:rPr>
                <w:sz w:val="18"/>
              </w:rPr>
              <w:t>Vanadium (ppb)</w:t>
            </w:r>
          </w:p>
        </w:tc>
        <w:tc>
          <w:tcPr>
            <w:tcW w:w="990" w:type="dxa"/>
            <w:gridSpan w:val="2"/>
            <w:tcBorders>
              <w:left w:val="single" w:sz="6" w:space="0" w:color="auto"/>
              <w:bottom w:val="single" w:sz="6" w:space="0" w:color="auto"/>
              <w:right w:val="single" w:sz="6" w:space="0" w:color="auto"/>
            </w:tcBorders>
          </w:tcPr>
          <w:p w:rsidR="0099138B" w:rsidRPr="004D0973" w:rsidRDefault="0099138B" w:rsidP="00CA3A01">
            <w:pPr>
              <w:spacing w:before="40" w:after="40"/>
              <w:jc w:val="center"/>
              <w:rPr>
                <w:sz w:val="18"/>
              </w:rPr>
            </w:pPr>
            <w:r w:rsidRPr="004D0973">
              <w:rPr>
                <w:sz w:val="18"/>
              </w:rPr>
              <w:t>June 201</w:t>
            </w:r>
            <w:r w:rsidR="007443C6">
              <w:rPr>
                <w:sz w:val="18"/>
              </w:rPr>
              <w:t>8</w:t>
            </w:r>
          </w:p>
        </w:tc>
        <w:tc>
          <w:tcPr>
            <w:tcW w:w="1350" w:type="dxa"/>
            <w:gridSpan w:val="3"/>
            <w:tcBorders>
              <w:left w:val="single" w:sz="6" w:space="0" w:color="auto"/>
              <w:bottom w:val="single" w:sz="6" w:space="0" w:color="auto"/>
              <w:right w:val="single" w:sz="6" w:space="0" w:color="auto"/>
            </w:tcBorders>
          </w:tcPr>
          <w:p w:rsidR="0099138B" w:rsidRPr="004D0973" w:rsidRDefault="0099138B" w:rsidP="00CA3A01">
            <w:pPr>
              <w:spacing w:before="40" w:after="40"/>
              <w:jc w:val="center"/>
              <w:rPr>
                <w:sz w:val="18"/>
              </w:rPr>
            </w:pPr>
            <w:r w:rsidRPr="004D0973">
              <w:rPr>
                <w:sz w:val="18"/>
              </w:rPr>
              <w:t>ND</w:t>
            </w:r>
          </w:p>
        </w:tc>
        <w:tc>
          <w:tcPr>
            <w:tcW w:w="1440" w:type="dxa"/>
            <w:gridSpan w:val="3"/>
            <w:tcBorders>
              <w:left w:val="single" w:sz="6" w:space="0" w:color="auto"/>
              <w:bottom w:val="single" w:sz="6" w:space="0" w:color="auto"/>
              <w:right w:val="single" w:sz="6" w:space="0" w:color="auto"/>
            </w:tcBorders>
            <w:shd w:val="clear" w:color="auto" w:fill="auto"/>
          </w:tcPr>
          <w:p w:rsidR="0099138B" w:rsidRPr="004D0973" w:rsidRDefault="0099138B" w:rsidP="00CA3A01">
            <w:pPr>
              <w:spacing w:before="40" w:after="40"/>
              <w:jc w:val="center"/>
              <w:rPr>
                <w:sz w:val="18"/>
              </w:rPr>
            </w:pPr>
            <w:r w:rsidRPr="004D0973">
              <w:rPr>
                <w:sz w:val="18"/>
              </w:rPr>
              <w:t>ND</w:t>
            </w:r>
          </w:p>
        </w:tc>
        <w:tc>
          <w:tcPr>
            <w:tcW w:w="1962" w:type="dxa"/>
            <w:gridSpan w:val="4"/>
            <w:tcBorders>
              <w:left w:val="single" w:sz="6" w:space="0" w:color="auto"/>
              <w:bottom w:val="single" w:sz="6" w:space="0" w:color="auto"/>
              <w:right w:val="single" w:sz="6" w:space="0" w:color="auto"/>
            </w:tcBorders>
            <w:shd w:val="clear" w:color="auto" w:fill="auto"/>
          </w:tcPr>
          <w:p w:rsidR="0099138B" w:rsidRPr="004D0973" w:rsidRDefault="0099138B" w:rsidP="00CA3A01">
            <w:pPr>
              <w:spacing w:before="40" w:after="40"/>
              <w:jc w:val="center"/>
              <w:rPr>
                <w:sz w:val="18"/>
              </w:rPr>
            </w:pPr>
            <w:r w:rsidRPr="004D0973">
              <w:rPr>
                <w:sz w:val="18"/>
              </w:rPr>
              <w:t>50 ppb</w:t>
            </w:r>
          </w:p>
        </w:tc>
        <w:tc>
          <w:tcPr>
            <w:tcW w:w="2599" w:type="dxa"/>
            <w:gridSpan w:val="2"/>
            <w:tcBorders>
              <w:top w:val="single" w:sz="6" w:space="0" w:color="auto"/>
              <w:left w:val="single" w:sz="6" w:space="0" w:color="auto"/>
              <w:bottom w:val="single" w:sz="6" w:space="0" w:color="auto"/>
              <w:right w:val="single" w:sz="6" w:space="0" w:color="auto"/>
            </w:tcBorders>
          </w:tcPr>
          <w:p w:rsidR="0099138B" w:rsidRPr="004D0973" w:rsidRDefault="0099138B" w:rsidP="00CA3A01">
            <w:pPr>
              <w:spacing w:before="40" w:after="40"/>
              <w:jc w:val="center"/>
              <w:rPr>
                <w:sz w:val="18"/>
              </w:rPr>
            </w:pPr>
            <w:r w:rsidRPr="004D0973">
              <w:rPr>
                <w:sz w:val="14"/>
                <w:szCs w:val="14"/>
              </w:rPr>
              <w:t>The Babies of some pregnant woman who drink water containing vanadium in excess of the notification level may have an increased risk of developmental effects, based on studies in laboratory animals.</w:t>
            </w: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EF65DF"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F60A99" w:rsidRPr="00F60A99">
        <w:rPr>
          <w:rFonts w:ascii="Times New Roman" w:hAnsi="Times New Roman"/>
        </w:rPr>
        <w:t>Alpine Water Users Association is</w:t>
      </w:r>
      <w:r w:rsidRPr="001F3468">
        <w:rPr>
          <w:rFonts w:ascii="Times New Roman" w:hAnsi="Times New Roman"/>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00D02901">
        <w:rPr>
          <w:rFonts w:ascii="Times New Roman" w:hAnsi="Times New Roman"/>
        </w:rPr>
        <w:t>.</w:t>
      </w:r>
    </w:p>
    <w:p w:rsidR="00047353" w:rsidRPr="00047353" w:rsidRDefault="00047353" w:rsidP="00047353">
      <w:pPr>
        <w:pStyle w:val="BodyText"/>
        <w:spacing w:after="240"/>
        <w:rPr>
          <w:rFonts w:ascii="Times New Roman" w:hAnsi="Times New Roman"/>
          <w:b/>
          <w:sz w:val="26"/>
          <w:szCs w:val="26"/>
        </w:rPr>
      </w:pPr>
      <w:r w:rsidRPr="00047353">
        <w:rPr>
          <w:rFonts w:ascii="Times New Roman" w:hAnsi="Times New Roman"/>
          <w:b/>
          <w:sz w:val="26"/>
          <w:szCs w:val="26"/>
        </w:rPr>
        <w:t>Summary Information for Violation of a MCL, MRDL, AL, TT, or Monitoring and Reporting Requirement</w:t>
      </w:r>
    </w:p>
    <w:p w:rsidR="00047353" w:rsidRDefault="00047353" w:rsidP="00047353">
      <w:pPr>
        <w:pStyle w:val="BodyText"/>
        <w:spacing w:after="240"/>
        <w:rPr>
          <w:rFonts w:ascii="Times New Roman" w:hAnsi="Times New Roman"/>
        </w:rPr>
      </w:pPr>
      <w:r w:rsidRPr="00047353">
        <w:rPr>
          <w:rFonts w:ascii="Times New Roman" w:hAnsi="Times New Roman"/>
        </w:rPr>
        <w:t>VIOLATION OF A MCL, MRDL, AL, TT, OR MONI</w:t>
      </w:r>
      <w:r w:rsidR="00D02901">
        <w:rPr>
          <w:rFonts w:ascii="Times New Roman" w:hAnsi="Times New Roman"/>
        </w:rPr>
        <w:t>TORING AND REPORTING REQUIREMENT</w:t>
      </w:r>
    </w:p>
    <w:p w:rsidR="00D02901" w:rsidRPr="00047353" w:rsidRDefault="00D02901" w:rsidP="00047353">
      <w:pPr>
        <w:pStyle w:val="BodyText"/>
        <w:spacing w:after="240"/>
        <w:rPr>
          <w:rFonts w:ascii="Times New Roman" w:hAnsi="Times New Roman"/>
        </w:rPr>
      </w:pPr>
      <w:r>
        <w:rPr>
          <w:rFonts w:ascii="Times New Roman" w:hAnsi="Times New Roman"/>
        </w:rPr>
        <w:t>Monitoring Violation: We are required to monitor your drinking water for specific contaminants on a regular basis. Results of regular monitoring are an indicator of whether or not your drinking water meets health standards. During the calendar year 2018, we did not monitor for 1,2,3-trichloropropane from our groun</w:t>
      </w:r>
      <w:r w:rsidR="00EF1FA1">
        <w:rPr>
          <w:rFonts w:ascii="Times New Roman" w:hAnsi="Times New Roman"/>
        </w:rPr>
        <w:t>d water sources during the 1</w:t>
      </w:r>
      <w:r w:rsidR="00EF1FA1" w:rsidRPr="00EF1FA1">
        <w:rPr>
          <w:rFonts w:ascii="Times New Roman" w:hAnsi="Times New Roman"/>
          <w:vertAlign w:val="superscript"/>
        </w:rPr>
        <w:t>st</w:t>
      </w:r>
      <w:r w:rsidR="00EF1FA1">
        <w:rPr>
          <w:rFonts w:ascii="Times New Roman" w:hAnsi="Times New Roman"/>
        </w:rPr>
        <w:t>,3</w:t>
      </w:r>
      <w:r w:rsidR="00EF1FA1" w:rsidRPr="00EF1FA1">
        <w:rPr>
          <w:rFonts w:ascii="Times New Roman" w:hAnsi="Times New Roman"/>
          <w:vertAlign w:val="superscript"/>
        </w:rPr>
        <w:t>rd</w:t>
      </w:r>
      <w:r w:rsidR="00EF1FA1">
        <w:rPr>
          <w:rFonts w:ascii="Times New Roman" w:hAnsi="Times New Roman"/>
        </w:rPr>
        <w:t>,and 4</w:t>
      </w:r>
      <w:r w:rsidR="00EF1FA1" w:rsidRPr="00EF1FA1">
        <w:rPr>
          <w:rFonts w:ascii="Times New Roman" w:hAnsi="Times New Roman"/>
          <w:vertAlign w:val="superscript"/>
        </w:rPr>
        <w:t>th</w:t>
      </w:r>
      <w:r w:rsidR="00EF1FA1">
        <w:rPr>
          <w:rFonts w:ascii="Times New Roman" w:hAnsi="Times New Roman"/>
        </w:rPr>
        <w:t xml:space="preserve"> c</w:t>
      </w:r>
      <w:r>
        <w:rPr>
          <w:rFonts w:ascii="Times New Roman" w:hAnsi="Times New Roman"/>
        </w:rPr>
        <w:t>alendar quarter</w:t>
      </w:r>
      <w:r w:rsidR="00EF1FA1">
        <w:rPr>
          <w:rFonts w:ascii="Times New Roman" w:hAnsi="Times New Roman"/>
        </w:rPr>
        <w:t>s</w:t>
      </w:r>
      <w:r w:rsidR="00570E2B">
        <w:rPr>
          <w:rFonts w:ascii="Times New Roman" w:hAnsi="Times New Roman"/>
        </w:rPr>
        <w:t xml:space="preserve"> </w:t>
      </w:r>
      <w:r>
        <w:rPr>
          <w:rFonts w:ascii="Times New Roman" w:hAnsi="Times New Roman"/>
        </w:rPr>
        <w:t xml:space="preserve"> and therefore, cannot be sure of the quality of your drinking water during that time.</w:t>
      </w:r>
    </w:p>
    <w:p w:rsidR="00FB3FD9" w:rsidRDefault="00047353" w:rsidP="002B0B02">
      <w:pPr>
        <w:pStyle w:val="BodyText"/>
        <w:spacing w:before="0" w:after="240"/>
        <w:rPr>
          <w:rFonts w:ascii="Times New Roman" w:hAnsi="Times New Roman"/>
        </w:rPr>
      </w:pPr>
      <w:r w:rsidRPr="00047353">
        <w:rPr>
          <w:rFonts w:ascii="Times New Roman" w:hAnsi="Times New Roman"/>
        </w:rPr>
        <w:t>MCL Violat</w:t>
      </w:r>
      <w:r w:rsidR="00343C7B">
        <w:rPr>
          <w:rFonts w:ascii="Times New Roman" w:hAnsi="Times New Roman"/>
        </w:rPr>
        <w:t>ion: Over the course of the 2018</w:t>
      </w:r>
      <w:r w:rsidRPr="00047353">
        <w:rPr>
          <w:rFonts w:ascii="Times New Roman" w:hAnsi="Times New Roman"/>
        </w:rPr>
        <w:t xml:space="preserve"> calenda</w:t>
      </w:r>
      <w:r w:rsidR="00F80E51">
        <w:rPr>
          <w:rFonts w:ascii="Times New Roman" w:hAnsi="Times New Roman"/>
        </w:rPr>
        <w:t>r year, Alpine Water Well  No. 12  had</w:t>
      </w:r>
      <w:r w:rsidRPr="00047353">
        <w:rPr>
          <w:rFonts w:ascii="Times New Roman" w:hAnsi="Times New Roman"/>
        </w:rPr>
        <w:t xml:space="preserve"> analys</w:t>
      </w:r>
      <w:r w:rsidR="008E0F29">
        <w:rPr>
          <w:rFonts w:ascii="Times New Roman" w:hAnsi="Times New Roman"/>
        </w:rPr>
        <w:t>is results that exceed the MCL. T</w:t>
      </w:r>
      <w:r w:rsidR="00F80E51">
        <w:rPr>
          <w:rFonts w:ascii="Times New Roman" w:hAnsi="Times New Roman"/>
        </w:rPr>
        <w:t xml:space="preserve">his well is blended in reservoir 2 and </w:t>
      </w:r>
      <w:r w:rsidR="008E0F29">
        <w:rPr>
          <w:rFonts w:ascii="Times New Roman" w:hAnsi="Times New Roman"/>
        </w:rPr>
        <w:t xml:space="preserve">the </w:t>
      </w:r>
      <w:r w:rsidR="00F80E51">
        <w:rPr>
          <w:rFonts w:ascii="Times New Roman" w:hAnsi="Times New Roman"/>
        </w:rPr>
        <w:t>effluent from that reservoir was below reporting limits.   T</w:t>
      </w:r>
      <w:r w:rsidRPr="00047353">
        <w:rPr>
          <w:rFonts w:ascii="Times New Roman" w:hAnsi="Times New Roman"/>
        </w:rPr>
        <w:t xml:space="preserve">he RAA for all </w:t>
      </w:r>
      <w:r w:rsidR="0099138B">
        <w:rPr>
          <w:rFonts w:ascii="Times New Roman" w:hAnsi="Times New Roman"/>
        </w:rPr>
        <w:t xml:space="preserve">other </w:t>
      </w:r>
      <w:r w:rsidRPr="00047353">
        <w:rPr>
          <w:rFonts w:ascii="Times New Roman" w:hAnsi="Times New Roman"/>
        </w:rPr>
        <w:t>wells were</w:t>
      </w:r>
      <w:r w:rsidR="00F80E51">
        <w:rPr>
          <w:rFonts w:ascii="Times New Roman" w:hAnsi="Times New Roman"/>
        </w:rPr>
        <w:t xml:space="preserve"> also</w:t>
      </w:r>
      <w:r w:rsidRPr="00047353">
        <w:rPr>
          <w:rFonts w:ascii="Times New Roman" w:hAnsi="Times New Roman"/>
        </w:rPr>
        <w:t xml:space="preserve"> be</w:t>
      </w:r>
      <w:r w:rsidR="00EF65DF">
        <w:rPr>
          <w:rFonts w:ascii="Times New Roman" w:hAnsi="Times New Roman"/>
        </w:rPr>
        <w:t>low reporting limits.</w:t>
      </w:r>
    </w:p>
    <w:p w:rsidR="00FB3FD9" w:rsidRPr="00FB3FD9" w:rsidRDefault="00FB3FD9" w:rsidP="00976A6F">
      <w:pPr>
        <w:jc w:val="center"/>
        <w:rPr>
          <w:b/>
          <w:sz w:val="28"/>
          <w:szCs w:val="28"/>
        </w:rPr>
      </w:pPr>
      <w:r w:rsidRPr="00FB3FD9">
        <w:rPr>
          <w:b/>
          <w:sz w:val="28"/>
          <w:szCs w:val="28"/>
        </w:rPr>
        <w:t>AWUA / CLAWA Combined Report</w:t>
      </w:r>
    </w:p>
    <w:p w:rsidR="00BE6564" w:rsidRPr="00615B44" w:rsidRDefault="00343C7B" w:rsidP="00615B44">
      <w:pPr>
        <w:rPr>
          <w:b/>
          <w:sz w:val="22"/>
          <w:szCs w:val="22"/>
        </w:rPr>
      </w:pPr>
      <w:r>
        <w:rPr>
          <w:sz w:val="22"/>
          <w:szCs w:val="22"/>
        </w:rPr>
        <w:t>This 2018</w:t>
      </w:r>
      <w:r w:rsidR="00FB3FD9" w:rsidRPr="00FB3FD9">
        <w:rPr>
          <w:sz w:val="22"/>
          <w:szCs w:val="22"/>
        </w:rPr>
        <w:t xml:space="preserve"> </w:t>
      </w:r>
      <w:r w:rsidR="00FB3FD9">
        <w:rPr>
          <w:sz w:val="22"/>
          <w:szCs w:val="22"/>
        </w:rPr>
        <w:t>Alpine Water Users Association</w:t>
      </w:r>
      <w:r w:rsidR="00FB3FD9" w:rsidRPr="00FB3FD9">
        <w:rPr>
          <w:sz w:val="22"/>
          <w:szCs w:val="22"/>
        </w:rPr>
        <w:t xml:space="preserve"> Consumer Confidence Report contains sample series results </w:t>
      </w:r>
      <w:r w:rsidR="00FB3FD9">
        <w:rPr>
          <w:sz w:val="22"/>
          <w:szCs w:val="22"/>
        </w:rPr>
        <w:t xml:space="preserve">from each individual source and </w:t>
      </w:r>
      <w:r w:rsidR="00FB3FD9" w:rsidRPr="00FB3FD9">
        <w:rPr>
          <w:sz w:val="22"/>
          <w:szCs w:val="22"/>
        </w:rPr>
        <w:t>designated points throughout the distribution system. Some results within this report reflect the influence of treated surface water from Crestline-La</w:t>
      </w:r>
      <w:r w:rsidR="00FB3FD9">
        <w:rPr>
          <w:sz w:val="22"/>
          <w:szCs w:val="22"/>
        </w:rPr>
        <w:t>ke Arrowhead Water Agency</w:t>
      </w:r>
      <w:r w:rsidR="00FB3FD9" w:rsidRPr="00FB3FD9">
        <w:rPr>
          <w:sz w:val="22"/>
          <w:szCs w:val="22"/>
        </w:rPr>
        <w:t xml:space="preserve"> blended with locally produced ground water. You can obtain a complete copy of the Crestline-La</w:t>
      </w:r>
      <w:r>
        <w:rPr>
          <w:sz w:val="22"/>
          <w:szCs w:val="22"/>
        </w:rPr>
        <w:t>ke Arrowhead Water Agency 2018</w:t>
      </w:r>
      <w:r w:rsidR="00FB3FD9" w:rsidRPr="00FB3FD9">
        <w:rPr>
          <w:sz w:val="22"/>
          <w:szCs w:val="22"/>
        </w:rPr>
        <w:t xml:space="preserve"> Water Quality Report by visiting their web site at </w:t>
      </w:r>
      <w:hyperlink r:id="rId9" w:history="1">
        <w:r w:rsidR="00FB3FD9" w:rsidRPr="00FB3FD9">
          <w:rPr>
            <w:color w:val="0000FF"/>
            <w:sz w:val="22"/>
            <w:szCs w:val="22"/>
            <w:u w:val="single"/>
          </w:rPr>
          <w:t>www.clawa.org</w:t>
        </w:r>
      </w:hyperlink>
      <w:r w:rsidR="00FB3FD9" w:rsidRPr="00FB3FD9">
        <w:rPr>
          <w:sz w:val="22"/>
          <w:szCs w:val="22"/>
        </w:rPr>
        <w:t>, or contacting Crestline-La</w:t>
      </w:r>
      <w:r w:rsidR="00FB3FD9">
        <w:rPr>
          <w:sz w:val="22"/>
          <w:szCs w:val="22"/>
        </w:rPr>
        <w:t>ke Arrowhead Water Agency</w:t>
      </w:r>
      <w:r w:rsidR="00FB3FD9" w:rsidRPr="00FB3FD9">
        <w:rPr>
          <w:sz w:val="22"/>
          <w:szCs w:val="22"/>
        </w:rPr>
        <w:t xml:space="preserve"> at (909) 338-1779. If you have any questions regarding the information contained in this report, pleas</w:t>
      </w:r>
      <w:r>
        <w:rPr>
          <w:sz w:val="22"/>
          <w:szCs w:val="22"/>
        </w:rPr>
        <w:t>e contact Christopher Stahley</w:t>
      </w:r>
      <w:r w:rsidR="00FB3FD9">
        <w:rPr>
          <w:sz w:val="22"/>
          <w:szCs w:val="22"/>
        </w:rPr>
        <w:t>,</w:t>
      </w:r>
      <w:r w:rsidR="00FB3FD9" w:rsidRPr="00FB3FD9">
        <w:rPr>
          <w:sz w:val="22"/>
          <w:szCs w:val="22"/>
        </w:rPr>
        <w:t xml:space="preserve"> </w:t>
      </w:r>
      <w:r w:rsidR="00FB3FD9">
        <w:rPr>
          <w:sz w:val="22"/>
          <w:szCs w:val="22"/>
        </w:rPr>
        <w:t>Alpine Water</w:t>
      </w:r>
      <w:r w:rsidR="002B07A1">
        <w:rPr>
          <w:sz w:val="22"/>
          <w:szCs w:val="22"/>
        </w:rPr>
        <w:t xml:space="preserve"> Users Association Chief Operator</w:t>
      </w:r>
      <w:r w:rsidR="00FB3FD9" w:rsidRPr="00FB3FD9">
        <w:rPr>
          <w:sz w:val="22"/>
          <w:szCs w:val="22"/>
        </w:rPr>
        <w:t xml:space="preserve"> at (909) 337-2845, or visit our website at </w:t>
      </w:r>
      <w:r w:rsidR="00FB3FD9" w:rsidRPr="00615B44">
        <w:rPr>
          <w:sz w:val="22"/>
          <w:szCs w:val="22"/>
        </w:rPr>
        <w:t>www.alpinewaterusers</w:t>
      </w:r>
      <w:r w:rsidR="00615B44">
        <w:rPr>
          <w:sz w:val="22"/>
          <w:szCs w:val="22"/>
        </w:rPr>
        <w:t>.com</w:t>
      </w:r>
    </w:p>
    <w:sectPr w:rsidR="00BE6564" w:rsidRPr="00615B44" w:rsidSect="00AE7040">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432" w:footer="432"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EB5" w:rsidRDefault="00760EB5">
      <w:r>
        <w:separator/>
      </w:r>
    </w:p>
  </w:endnote>
  <w:endnote w:type="continuationSeparator" w:id="0">
    <w:p w:rsidR="00760EB5" w:rsidRDefault="0076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B44" w:rsidRDefault="00615B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EB5" w:rsidRDefault="00760EB5">
      <w:r>
        <w:separator/>
      </w:r>
    </w:p>
  </w:footnote>
  <w:footnote w:type="continuationSeparator" w:id="0">
    <w:p w:rsidR="00760EB5" w:rsidRDefault="0076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B44" w:rsidRDefault="00615B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Header"/>
      <w:tabs>
        <w:tab w:val="clear" w:pos="4320"/>
        <w:tab w:val="clear" w:pos="8640"/>
        <w:tab w:val="right" w:pos="9900"/>
      </w:tabs>
      <w:rPr>
        <w:i/>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B44" w:rsidRDefault="00615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E6E"/>
    <w:rsid w:val="00022705"/>
    <w:rsid w:val="00024D43"/>
    <w:rsid w:val="000360D3"/>
    <w:rsid w:val="000370BE"/>
    <w:rsid w:val="00040972"/>
    <w:rsid w:val="00044344"/>
    <w:rsid w:val="000450D8"/>
    <w:rsid w:val="00047353"/>
    <w:rsid w:val="0004748A"/>
    <w:rsid w:val="00053BC0"/>
    <w:rsid w:val="000551F9"/>
    <w:rsid w:val="00065561"/>
    <w:rsid w:val="00073BE0"/>
    <w:rsid w:val="00074CBB"/>
    <w:rsid w:val="00076885"/>
    <w:rsid w:val="00085A69"/>
    <w:rsid w:val="000920C6"/>
    <w:rsid w:val="000943DA"/>
    <w:rsid w:val="00094751"/>
    <w:rsid w:val="000A08B0"/>
    <w:rsid w:val="000A0BCF"/>
    <w:rsid w:val="000B74BB"/>
    <w:rsid w:val="000C16DD"/>
    <w:rsid w:val="000C1A52"/>
    <w:rsid w:val="000D4AC7"/>
    <w:rsid w:val="000E0143"/>
    <w:rsid w:val="000E715E"/>
    <w:rsid w:val="000F6367"/>
    <w:rsid w:val="00100750"/>
    <w:rsid w:val="001018A3"/>
    <w:rsid w:val="001151D3"/>
    <w:rsid w:val="00127B6D"/>
    <w:rsid w:val="001331D3"/>
    <w:rsid w:val="00141537"/>
    <w:rsid w:val="00153D70"/>
    <w:rsid w:val="00154C45"/>
    <w:rsid w:val="00161D5A"/>
    <w:rsid w:val="00172215"/>
    <w:rsid w:val="00173A3B"/>
    <w:rsid w:val="001776EA"/>
    <w:rsid w:val="00181F3E"/>
    <w:rsid w:val="001A05BF"/>
    <w:rsid w:val="001A2BEE"/>
    <w:rsid w:val="001A47B7"/>
    <w:rsid w:val="001A65A0"/>
    <w:rsid w:val="001B095A"/>
    <w:rsid w:val="001B10EB"/>
    <w:rsid w:val="001B5AAF"/>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065D"/>
    <w:rsid w:val="00271BCE"/>
    <w:rsid w:val="00273001"/>
    <w:rsid w:val="002856B8"/>
    <w:rsid w:val="00294205"/>
    <w:rsid w:val="002A20BB"/>
    <w:rsid w:val="002A3636"/>
    <w:rsid w:val="002A5C9F"/>
    <w:rsid w:val="002A746D"/>
    <w:rsid w:val="002B07A1"/>
    <w:rsid w:val="002B0B02"/>
    <w:rsid w:val="002B3B52"/>
    <w:rsid w:val="002D429D"/>
    <w:rsid w:val="002E43B8"/>
    <w:rsid w:val="002F0A31"/>
    <w:rsid w:val="002F6EC9"/>
    <w:rsid w:val="00301D86"/>
    <w:rsid w:val="003205C1"/>
    <w:rsid w:val="0032286C"/>
    <w:rsid w:val="0033024B"/>
    <w:rsid w:val="00332A75"/>
    <w:rsid w:val="00335461"/>
    <w:rsid w:val="00342536"/>
    <w:rsid w:val="00343C7B"/>
    <w:rsid w:val="00357F0C"/>
    <w:rsid w:val="00391089"/>
    <w:rsid w:val="00397893"/>
    <w:rsid w:val="003A5EB5"/>
    <w:rsid w:val="003B1F6B"/>
    <w:rsid w:val="003B3381"/>
    <w:rsid w:val="003D4A63"/>
    <w:rsid w:val="003F23AC"/>
    <w:rsid w:val="003F5E00"/>
    <w:rsid w:val="004053E9"/>
    <w:rsid w:val="00416A8E"/>
    <w:rsid w:val="0041709B"/>
    <w:rsid w:val="004230E3"/>
    <w:rsid w:val="0042631E"/>
    <w:rsid w:val="00432222"/>
    <w:rsid w:val="00441930"/>
    <w:rsid w:val="004445E4"/>
    <w:rsid w:val="00446969"/>
    <w:rsid w:val="0045424E"/>
    <w:rsid w:val="0047086C"/>
    <w:rsid w:val="00472D17"/>
    <w:rsid w:val="00473411"/>
    <w:rsid w:val="004848BB"/>
    <w:rsid w:val="004912AD"/>
    <w:rsid w:val="004A05D8"/>
    <w:rsid w:val="004A07B2"/>
    <w:rsid w:val="004A1ABC"/>
    <w:rsid w:val="004A2077"/>
    <w:rsid w:val="004A3779"/>
    <w:rsid w:val="004B7187"/>
    <w:rsid w:val="004C5E5E"/>
    <w:rsid w:val="004C736B"/>
    <w:rsid w:val="004D509C"/>
    <w:rsid w:val="004F67E6"/>
    <w:rsid w:val="00501116"/>
    <w:rsid w:val="00501B52"/>
    <w:rsid w:val="005065B7"/>
    <w:rsid w:val="00511EE8"/>
    <w:rsid w:val="00514FDA"/>
    <w:rsid w:val="00534BB7"/>
    <w:rsid w:val="00535F64"/>
    <w:rsid w:val="00537BEA"/>
    <w:rsid w:val="0054057D"/>
    <w:rsid w:val="00546A68"/>
    <w:rsid w:val="00546FDB"/>
    <w:rsid w:val="005540D9"/>
    <w:rsid w:val="0055419E"/>
    <w:rsid w:val="0056039D"/>
    <w:rsid w:val="00570E2B"/>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478D"/>
    <w:rsid w:val="00615750"/>
    <w:rsid w:val="00615B44"/>
    <w:rsid w:val="00623849"/>
    <w:rsid w:val="00623AA0"/>
    <w:rsid w:val="00630900"/>
    <w:rsid w:val="00633A17"/>
    <w:rsid w:val="0063440A"/>
    <w:rsid w:val="00643C66"/>
    <w:rsid w:val="00655565"/>
    <w:rsid w:val="0066456C"/>
    <w:rsid w:val="00680846"/>
    <w:rsid w:val="0068272C"/>
    <w:rsid w:val="00691186"/>
    <w:rsid w:val="00695A6F"/>
    <w:rsid w:val="006A04A9"/>
    <w:rsid w:val="006C2732"/>
    <w:rsid w:val="006D4D93"/>
    <w:rsid w:val="006D506D"/>
    <w:rsid w:val="006E03F6"/>
    <w:rsid w:val="007003D1"/>
    <w:rsid w:val="007017A9"/>
    <w:rsid w:val="0071047D"/>
    <w:rsid w:val="0071393B"/>
    <w:rsid w:val="0071576E"/>
    <w:rsid w:val="00717E80"/>
    <w:rsid w:val="00722BA8"/>
    <w:rsid w:val="00737455"/>
    <w:rsid w:val="007404DE"/>
    <w:rsid w:val="00742E55"/>
    <w:rsid w:val="007443C6"/>
    <w:rsid w:val="007471DB"/>
    <w:rsid w:val="007523C6"/>
    <w:rsid w:val="00760EB5"/>
    <w:rsid w:val="00775871"/>
    <w:rsid w:val="00783F5A"/>
    <w:rsid w:val="00796E52"/>
    <w:rsid w:val="007B0B24"/>
    <w:rsid w:val="007F584E"/>
    <w:rsid w:val="007F7B08"/>
    <w:rsid w:val="00803861"/>
    <w:rsid w:val="00803DFB"/>
    <w:rsid w:val="0080460B"/>
    <w:rsid w:val="00814AAE"/>
    <w:rsid w:val="008222DE"/>
    <w:rsid w:val="0082242B"/>
    <w:rsid w:val="00824962"/>
    <w:rsid w:val="00831585"/>
    <w:rsid w:val="00857337"/>
    <w:rsid w:val="008611A0"/>
    <w:rsid w:val="00881DB7"/>
    <w:rsid w:val="00883433"/>
    <w:rsid w:val="00885381"/>
    <w:rsid w:val="00895240"/>
    <w:rsid w:val="008A0965"/>
    <w:rsid w:val="008B175D"/>
    <w:rsid w:val="008D6F4A"/>
    <w:rsid w:val="008E0F29"/>
    <w:rsid w:val="008E4C3F"/>
    <w:rsid w:val="008F7039"/>
    <w:rsid w:val="008F7660"/>
    <w:rsid w:val="00901274"/>
    <w:rsid w:val="00901C69"/>
    <w:rsid w:val="00904288"/>
    <w:rsid w:val="00911A33"/>
    <w:rsid w:val="00915867"/>
    <w:rsid w:val="00922C79"/>
    <w:rsid w:val="00936C4A"/>
    <w:rsid w:val="009419BC"/>
    <w:rsid w:val="0094504A"/>
    <w:rsid w:val="0094633A"/>
    <w:rsid w:val="00953F47"/>
    <w:rsid w:val="00964EC2"/>
    <w:rsid w:val="00967650"/>
    <w:rsid w:val="00970BCF"/>
    <w:rsid w:val="00973F02"/>
    <w:rsid w:val="009746A3"/>
    <w:rsid w:val="00974728"/>
    <w:rsid w:val="00975448"/>
    <w:rsid w:val="00976A6F"/>
    <w:rsid w:val="00983590"/>
    <w:rsid w:val="0099138B"/>
    <w:rsid w:val="0099313E"/>
    <w:rsid w:val="009944DF"/>
    <w:rsid w:val="009B1047"/>
    <w:rsid w:val="009B337D"/>
    <w:rsid w:val="009C0E21"/>
    <w:rsid w:val="009C1882"/>
    <w:rsid w:val="009C3F08"/>
    <w:rsid w:val="009C4A4B"/>
    <w:rsid w:val="009E2168"/>
    <w:rsid w:val="009E2850"/>
    <w:rsid w:val="009E3DB8"/>
    <w:rsid w:val="00A0317C"/>
    <w:rsid w:val="00A0355F"/>
    <w:rsid w:val="00A0640D"/>
    <w:rsid w:val="00A107E3"/>
    <w:rsid w:val="00A24839"/>
    <w:rsid w:val="00A259A6"/>
    <w:rsid w:val="00A44246"/>
    <w:rsid w:val="00A76AA7"/>
    <w:rsid w:val="00A93A21"/>
    <w:rsid w:val="00A9766F"/>
    <w:rsid w:val="00AB01B0"/>
    <w:rsid w:val="00AB5E87"/>
    <w:rsid w:val="00AC6D1E"/>
    <w:rsid w:val="00AD4876"/>
    <w:rsid w:val="00AE7040"/>
    <w:rsid w:val="00AF0445"/>
    <w:rsid w:val="00AF2E38"/>
    <w:rsid w:val="00B0620C"/>
    <w:rsid w:val="00B1666D"/>
    <w:rsid w:val="00B2410E"/>
    <w:rsid w:val="00B3023D"/>
    <w:rsid w:val="00B30E79"/>
    <w:rsid w:val="00B45743"/>
    <w:rsid w:val="00B51879"/>
    <w:rsid w:val="00B552D9"/>
    <w:rsid w:val="00B56F52"/>
    <w:rsid w:val="00B606D3"/>
    <w:rsid w:val="00B63D4F"/>
    <w:rsid w:val="00B646BC"/>
    <w:rsid w:val="00B67C49"/>
    <w:rsid w:val="00B772E6"/>
    <w:rsid w:val="00B85CDA"/>
    <w:rsid w:val="00B87C5D"/>
    <w:rsid w:val="00B917F2"/>
    <w:rsid w:val="00B96EC8"/>
    <w:rsid w:val="00BB3E43"/>
    <w:rsid w:val="00BB412C"/>
    <w:rsid w:val="00BC06EC"/>
    <w:rsid w:val="00BC4EA7"/>
    <w:rsid w:val="00BC6327"/>
    <w:rsid w:val="00BD09EB"/>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A3A01"/>
    <w:rsid w:val="00CB5A7C"/>
    <w:rsid w:val="00CB6FF7"/>
    <w:rsid w:val="00CC2F86"/>
    <w:rsid w:val="00CD1224"/>
    <w:rsid w:val="00CD1EC5"/>
    <w:rsid w:val="00CD26F1"/>
    <w:rsid w:val="00CD598A"/>
    <w:rsid w:val="00CD6816"/>
    <w:rsid w:val="00CE2D72"/>
    <w:rsid w:val="00CF1A7D"/>
    <w:rsid w:val="00D02901"/>
    <w:rsid w:val="00D057C3"/>
    <w:rsid w:val="00D06308"/>
    <w:rsid w:val="00D118D4"/>
    <w:rsid w:val="00D15AE0"/>
    <w:rsid w:val="00D37E1F"/>
    <w:rsid w:val="00D47015"/>
    <w:rsid w:val="00D47A15"/>
    <w:rsid w:val="00D5320E"/>
    <w:rsid w:val="00D53BBC"/>
    <w:rsid w:val="00D7538B"/>
    <w:rsid w:val="00D924EC"/>
    <w:rsid w:val="00DA2871"/>
    <w:rsid w:val="00DB305E"/>
    <w:rsid w:val="00DB4D7F"/>
    <w:rsid w:val="00DC0B11"/>
    <w:rsid w:val="00DC2ED8"/>
    <w:rsid w:val="00DC30BE"/>
    <w:rsid w:val="00DC3DA9"/>
    <w:rsid w:val="00DC61D2"/>
    <w:rsid w:val="00DD7D18"/>
    <w:rsid w:val="00DE1141"/>
    <w:rsid w:val="00DE2077"/>
    <w:rsid w:val="00E034EF"/>
    <w:rsid w:val="00E11B9F"/>
    <w:rsid w:val="00E20938"/>
    <w:rsid w:val="00E24E8A"/>
    <w:rsid w:val="00E25265"/>
    <w:rsid w:val="00E2562A"/>
    <w:rsid w:val="00E41EE8"/>
    <w:rsid w:val="00E56B28"/>
    <w:rsid w:val="00E6542D"/>
    <w:rsid w:val="00E80B80"/>
    <w:rsid w:val="00E8528D"/>
    <w:rsid w:val="00E91D0B"/>
    <w:rsid w:val="00EA66F0"/>
    <w:rsid w:val="00EB0127"/>
    <w:rsid w:val="00EB3BEC"/>
    <w:rsid w:val="00EB6CF4"/>
    <w:rsid w:val="00EC57AB"/>
    <w:rsid w:val="00ED059F"/>
    <w:rsid w:val="00EF0F4D"/>
    <w:rsid w:val="00EF1FA1"/>
    <w:rsid w:val="00EF65DF"/>
    <w:rsid w:val="00EF7F82"/>
    <w:rsid w:val="00F01B42"/>
    <w:rsid w:val="00F07AC1"/>
    <w:rsid w:val="00F1148C"/>
    <w:rsid w:val="00F24E97"/>
    <w:rsid w:val="00F51B61"/>
    <w:rsid w:val="00F520C2"/>
    <w:rsid w:val="00F60A99"/>
    <w:rsid w:val="00F75012"/>
    <w:rsid w:val="00F75418"/>
    <w:rsid w:val="00F80E51"/>
    <w:rsid w:val="00F82FE4"/>
    <w:rsid w:val="00F87E2C"/>
    <w:rsid w:val="00F91354"/>
    <w:rsid w:val="00F925AF"/>
    <w:rsid w:val="00F943FC"/>
    <w:rsid w:val="00FB3FD9"/>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4577"/>
    <o:shapelayout v:ext="edit">
      <o:idmap v:ext="edit" data="1"/>
    </o:shapelayout>
  </w:shapeDefaults>
  <w:decimalSymbol w:val="."/>
  <w:listSeparator w:val=","/>
  <w15:docId w15:val="{48B569E7-1B35-4331-8ED7-737EE378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pinewateruser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law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4</Pages>
  <Words>2304</Words>
  <Characters>13140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15414</CharactersWithSpaces>
  <SharedDoc>false</SharedDoc>
  <HLinks>
    <vt:vector size="18" baseType="variant">
      <vt:variant>
        <vt:i4>4194327</vt:i4>
      </vt:variant>
      <vt:variant>
        <vt:i4>6</vt:i4>
      </vt:variant>
      <vt:variant>
        <vt:i4>0</vt:i4>
      </vt:variant>
      <vt:variant>
        <vt:i4>5</vt:i4>
      </vt:variant>
      <vt:variant>
        <vt:lpwstr>http://www.clawa.org/</vt:lpwstr>
      </vt:variant>
      <vt:variant>
        <vt:lpwstr/>
      </vt:variant>
      <vt:variant>
        <vt:i4>3342379</vt:i4>
      </vt:variant>
      <vt:variant>
        <vt:i4>3</vt:i4>
      </vt:variant>
      <vt:variant>
        <vt:i4>0</vt:i4>
      </vt:variant>
      <vt:variant>
        <vt:i4>5</vt:i4>
      </vt:variant>
      <vt:variant>
        <vt:lpwstr>http://www.epa.gov/lead</vt:lpwstr>
      </vt:variant>
      <vt:variant>
        <vt:lpwstr/>
      </vt:variant>
      <vt:variant>
        <vt:i4>4849753</vt:i4>
      </vt:variant>
      <vt:variant>
        <vt:i4>0</vt:i4>
      </vt:variant>
      <vt:variant>
        <vt:i4>0</vt:i4>
      </vt:variant>
      <vt:variant>
        <vt:i4>5</vt:i4>
      </vt:variant>
      <vt:variant>
        <vt:lpwstr>http://www.alpinewaterusers.com/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Bruce Nolan</dc:creator>
  <cp:lastModifiedBy>Chris Stahley</cp:lastModifiedBy>
  <cp:revision>24</cp:revision>
  <cp:lastPrinted>2019-05-08T18:17:00Z</cp:lastPrinted>
  <dcterms:created xsi:type="dcterms:W3CDTF">2019-01-16T15:46:00Z</dcterms:created>
  <dcterms:modified xsi:type="dcterms:W3CDTF">2019-06-10T14:40:00Z</dcterms:modified>
</cp:coreProperties>
</file>