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024B" w14:textId="77777777" w:rsidR="00BC6327" w:rsidRPr="00612BE7" w:rsidRDefault="00BC6327" w:rsidP="00612BE7">
      <w:pPr>
        <w:pStyle w:val="Heading1"/>
        <w:spacing w:before="0"/>
        <w:jc w:val="center"/>
      </w:pPr>
      <w:bookmarkStart w:id="0" w:name="_Toc58336712"/>
      <w:r w:rsidRPr="00612BE7">
        <w:t>20</w:t>
      </w:r>
      <w:r w:rsidR="0091230A">
        <w:t>24</w:t>
      </w:r>
      <w:r w:rsidR="00B606D3" w:rsidRPr="00612BE7">
        <w:t xml:space="preserve"> </w:t>
      </w:r>
      <w:r w:rsidRPr="00612BE7">
        <w:t>Consumer Confidence Report</w:t>
      </w:r>
      <w:bookmarkEnd w:id="0"/>
    </w:p>
    <w:p w14:paraId="638FC7B8" w14:textId="77777777" w:rsidR="00612BE7" w:rsidRPr="00612BE7" w:rsidRDefault="00612BE7" w:rsidP="00612BE7">
      <w:pPr>
        <w:pStyle w:val="Heading1"/>
        <w:spacing w:before="0"/>
        <w:jc w:val="center"/>
        <w:rPr>
          <w:szCs w:val="24"/>
        </w:rPr>
      </w:pPr>
      <w:r w:rsidRPr="00612BE7">
        <w:rPr>
          <w:szCs w:val="24"/>
        </w:rPr>
        <w:t>Rancheritos Mutual Water Company</w:t>
      </w:r>
    </w:p>
    <w:p w14:paraId="1DEDBAD5" w14:textId="77777777" w:rsidR="00612BE7" w:rsidRPr="00612BE7" w:rsidRDefault="00612BE7" w:rsidP="00612BE7">
      <w:pPr>
        <w:jc w:val="center"/>
      </w:pPr>
    </w:p>
    <w:p w14:paraId="442540D0" w14:textId="77777777" w:rsidR="004263A6" w:rsidRDefault="004263A6" w:rsidP="00F50C7C">
      <w:pPr>
        <w:pStyle w:val="Heading2"/>
      </w:pPr>
      <w:bookmarkStart w:id="1" w:name="_Toc58336713"/>
      <w:r>
        <w:t>Water System Information</w:t>
      </w:r>
      <w:bookmarkEnd w:id="1"/>
    </w:p>
    <w:p w14:paraId="643457AF" w14:textId="6FF81DF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6B288A">
        <w:rPr>
          <w:rFonts w:ascii="Arial" w:hAnsi="Arial" w:cs="Arial"/>
          <w:sz w:val="24"/>
          <w:szCs w:val="24"/>
        </w:rPr>
        <w:t xml:space="preserve"> Ma</w:t>
      </w:r>
      <w:r w:rsidR="00016FBB">
        <w:rPr>
          <w:rFonts w:ascii="Arial" w:hAnsi="Arial" w:cs="Arial"/>
          <w:sz w:val="24"/>
          <w:szCs w:val="24"/>
        </w:rPr>
        <w:t>y 30</w:t>
      </w:r>
      <w:r w:rsidR="0091230A">
        <w:rPr>
          <w:rFonts w:ascii="Arial" w:hAnsi="Arial" w:cs="Arial"/>
          <w:sz w:val="24"/>
          <w:szCs w:val="24"/>
        </w:rPr>
        <w:t>, 2025</w:t>
      </w:r>
    </w:p>
    <w:p w14:paraId="4714B289"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3054FC">
        <w:rPr>
          <w:rFonts w:ascii="Arial" w:hAnsi="Arial" w:cs="Arial"/>
          <w:sz w:val="24"/>
          <w:szCs w:val="24"/>
        </w:rPr>
        <w:t>ype of Water Source(s) in Use: 1 deep water well</w:t>
      </w:r>
      <w:r w:rsidR="00612BE7">
        <w:rPr>
          <w:rFonts w:ascii="Arial" w:hAnsi="Arial" w:cs="Arial"/>
          <w:sz w:val="24"/>
          <w:szCs w:val="24"/>
        </w:rPr>
        <w:t>.</w:t>
      </w:r>
    </w:p>
    <w:p w14:paraId="00120312"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612BE7">
        <w:rPr>
          <w:rFonts w:ascii="Arial" w:hAnsi="Arial" w:cs="Arial"/>
          <w:sz w:val="24"/>
          <w:szCs w:val="24"/>
        </w:rPr>
        <w:t>General Location of</w:t>
      </w:r>
      <w:r w:rsidR="00CA1D1D">
        <w:rPr>
          <w:rFonts w:ascii="Arial" w:hAnsi="Arial" w:cs="Arial"/>
          <w:sz w:val="24"/>
          <w:szCs w:val="24"/>
        </w:rPr>
        <w:t xml:space="preserve"> </w:t>
      </w:r>
      <w:r w:rsidR="003054FC">
        <w:rPr>
          <w:rFonts w:ascii="Arial" w:hAnsi="Arial" w:cs="Arial"/>
          <w:sz w:val="24"/>
          <w:szCs w:val="24"/>
        </w:rPr>
        <w:t xml:space="preserve">Source(s): </w:t>
      </w:r>
      <w:r w:rsidR="000B01C7">
        <w:rPr>
          <w:rFonts w:ascii="Arial" w:hAnsi="Arial" w:cs="Arial"/>
          <w:sz w:val="24"/>
          <w:szCs w:val="24"/>
        </w:rPr>
        <w:t>Well #3 on Merino and Candelaria.</w:t>
      </w:r>
    </w:p>
    <w:p w14:paraId="4E0C8016"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10DD1">
        <w:rPr>
          <w:rFonts w:ascii="Arial" w:hAnsi="Arial" w:cs="Arial"/>
          <w:sz w:val="24"/>
          <w:szCs w:val="24"/>
        </w:rPr>
        <w:t>: Call the office at (760) 247-3730 for information.</w:t>
      </w:r>
    </w:p>
    <w:p w14:paraId="509AAED3"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w:t>
      </w:r>
      <w:r w:rsidR="0013601E">
        <w:rPr>
          <w:rFonts w:ascii="Arial" w:hAnsi="Arial" w:cs="Arial"/>
          <w:sz w:val="24"/>
          <w:szCs w:val="24"/>
        </w:rPr>
        <w:t xml:space="preserve"> Participation: The fourth Wednesday each month. Call (760) 247-3730 for details.</w:t>
      </w:r>
    </w:p>
    <w:p w14:paraId="5931AC2B" w14:textId="777777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13601E">
        <w:rPr>
          <w:rFonts w:ascii="Arial" w:hAnsi="Arial" w:cs="Arial"/>
          <w:sz w:val="24"/>
          <w:szCs w:val="24"/>
        </w:rPr>
        <w:t xml:space="preserve"> Beth </w:t>
      </w:r>
      <w:proofErr w:type="spellStart"/>
      <w:r w:rsidR="0013601E">
        <w:rPr>
          <w:rFonts w:ascii="Arial" w:hAnsi="Arial" w:cs="Arial"/>
          <w:sz w:val="24"/>
          <w:szCs w:val="24"/>
        </w:rPr>
        <w:t>Murena</w:t>
      </w:r>
      <w:proofErr w:type="spellEnd"/>
      <w:r w:rsidR="0013601E">
        <w:rPr>
          <w:rFonts w:ascii="Arial" w:hAnsi="Arial" w:cs="Arial"/>
          <w:sz w:val="24"/>
          <w:szCs w:val="24"/>
        </w:rPr>
        <w:t xml:space="preserve"> at (760) 247-3730.</w:t>
      </w:r>
    </w:p>
    <w:p w14:paraId="61A6CD74" w14:textId="77777777" w:rsidR="00ED7919" w:rsidRPr="005F082E" w:rsidRDefault="008404C1" w:rsidP="001F7181">
      <w:pPr>
        <w:pStyle w:val="Heading2"/>
      </w:pPr>
      <w:bookmarkStart w:id="2" w:name="_Toc58336714"/>
      <w:r w:rsidRPr="005F082E">
        <w:t>About This Report</w:t>
      </w:r>
      <w:bookmarkEnd w:id="2"/>
    </w:p>
    <w:p w14:paraId="5724C131" w14:textId="588F7B36"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009B2771" w:rsidRPr="005F082E">
        <w:rPr>
          <w:rFonts w:ascii="Arial" w:hAnsi="Arial" w:cs="Arial"/>
          <w:sz w:val="24"/>
          <w:szCs w:val="24"/>
        </w:rPr>
        <w:t>2020,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145DC7" w14:textId="77777777" w:rsidR="008404C1" w:rsidRPr="005F082E" w:rsidRDefault="008404C1" w:rsidP="008404C1">
      <w:pPr>
        <w:pStyle w:val="Heading2"/>
      </w:pPr>
      <w:r w:rsidRPr="005F082E">
        <w:t>Importance of This Report Statement in Spanish</w:t>
      </w:r>
    </w:p>
    <w:p w14:paraId="005E6121" w14:textId="4E0E15F8" w:rsidR="00BC6327" w:rsidRPr="0050755D" w:rsidRDefault="00442D66" w:rsidP="0092687A">
      <w:pPr>
        <w:spacing w:after="180"/>
        <w:rPr>
          <w:rFonts w:ascii="Arial" w:hAnsi="Arial" w:cs="Arial"/>
          <w:sz w:val="24"/>
          <w:szCs w:val="24"/>
          <w:lang w:val="es-MX"/>
        </w:rPr>
      </w:pPr>
      <w:r w:rsidRPr="0050755D">
        <w:rPr>
          <w:rFonts w:ascii="Arial" w:hAnsi="Arial" w:cs="Arial"/>
          <w:sz w:val="24"/>
          <w:szCs w:val="24"/>
          <w:lang w:val="es-MX"/>
        </w:rPr>
        <w:t>Este informe contiene información muy importante sobre su agua par</w:t>
      </w:r>
      <w:r w:rsidR="00C3110E">
        <w:rPr>
          <w:rFonts w:ascii="Arial" w:hAnsi="Arial" w:cs="Arial"/>
          <w:sz w:val="24"/>
          <w:szCs w:val="24"/>
          <w:lang w:val="es-MX"/>
        </w:rPr>
        <w:t xml:space="preserve">a beber.  Favor de comunicarse Rancheritos Mutual </w:t>
      </w:r>
      <w:r w:rsidR="00D31FEC">
        <w:rPr>
          <w:rFonts w:ascii="Arial" w:hAnsi="Arial" w:cs="Arial"/>
          <w:sz w:val="24"/>
          <w:szCs w:val="24"/>
          <w:lang w:val="es-MX"/>
        </w:rPr>
        <w:t xml:space="preserve">Water </w:t>
      </w:r>
      <w:r w:rsidR="00C3110E">
        <w:rPr>
          <w:rFonts w:ascii="Arial" w:hAnsi="Arial" w:cs="Arial"/>
          <w:sz w:val="24"/>
          <w:szCs w:val="24"/>
          <w:lang w:val="es-MX"/>
        </w:rPr>
        <w:t>Company a (760) 247-3730</w:t>
      </w:r>
      <w:r w:rsidRPr="0050755D">
        <w:rPr>
          <w:rFonts w:ascii="Arial" w:hAnsi="Arial" w:cs="Arial"/>
          <w:sz w:val="24"/>
          <w:szCs w:val="24"/>
          <w:lang w:val="es-MX"/>
        </w:rPr>
        <w:t xml:space="preserve"> para asistirlo en español.</w:t>
      </w:r>
    </w:p>
    <w:p w14:paraId="3FC0ED8E" w14:textId="77777777"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6C39E51A" w14:textId="77777777" w:rsidTr="004E036D">
        <w:trPr>
          <w:trHeight w:val="226"/>
          <w:tblHeader/>
        </w:trPr>
        <w:tc>
          <w:tcPr>
            <w:tcW w:w="2695" w:type="dxa"/>
            <w:vAlign w:val="center"/>
          </w:tcPr>
          <w:p w14:paraId="67662DC3"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5F67D83"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E036D" w:rsidRPr="005F082E" w14:paraId="3A205372" w14:textId="77777777" w:rsidTr="004E036D">
        <w:tc>
          <w:tcPr>
            <w:tcW w:w="2695" w:type="dxa"/>
            <w:tcMar>
              <w:left w:w="58" w:type="dxa"/>
              <w:right w:w="86" w:type="dxa"/>
            </w:tcMar>
          </w:tcPr>
          <w:p w14:paraId="04170079" w14:textId="77777777" w:rsidR="004E036D" w:rsidRPr="005F082E" w:rsidRDefault="004E036D" w:rsidP="00C31F01">
            <w:r w:rsidRPr="005F082E">
              <w:rPr>
                <w:rFonts w:ascii="Arial" w:hAnsi="Arial" w:cs="Arial"/>
                <w:sz w:val="24"/>
                <w:szCs w:val="24"/>
              </w:rPr>
              <w:t>Maximum Contaminant Level (MCL)</w:t>
            </w:r>
          </w:p>
        </w:tc>
        <w:tc>
          <w:tcPr>
            <w:tcW w:w="8095" w:type="dxa"/>
          </w:tcPr>
          <w:p w14:paraId="0179D656" w14:textId="5119B3A4" w:rsidR="004E036D" w:rsidRPr="005F082E" w:rsidRDefault="004E036D" w:rsidP="00C31F01">
            <w:r w:rsidRPr="005F082E">
              <w:rPr>
                <w:rFonts w:ascii="Arial" w:hAnsi="Arial" w:cs="Arial"/>
                <w:sz w:val="24"/>
                <w:szCs w:val="24"/>
              </w:rPr>
              <w:t xml:space="preserve">The highest level of a </w:t>
            </w:r>
            <w:proofErr w:type="gramStart"/>
            <w:r w:rsidR="009826F6" w:rsidRPr="005F082E">
              <w:rPr>
                <w:rFonts w:ascii="Arial" w:hAnsi="Arial" w:cs="Arial"/>
                <w:sz w:val="24"/>
                <w:szCs w:val="24"/>
              </w:rPr>
              <w:t>contaminant</w:t>
            </w:r>
            <w:r w:rsidRPr="005F082E">
              <w:rPr>
                <w:rFonts w:ascii="Arial" w:hAnsi="Arial" w:cs="Arial"/>
                <w:sz w:val="24"/>
                <w:szCs w:val="24"/>
              </w:rPr>
              <w:t xml:space="preserve"> </w:t>
            </w:r>
            <w:r w:rsidR="009826F6">
              <w:rPr>
                <w:rFonts w:ascii="Arial" w:hAnsi="Arial" w:cs="Arial"/>
                <w:sz w:val="24"/>
                <w:szCs w:val="24"/>
              </w:rPr>
              <w:t>that</w:t>
            </w:r>
            <w:proofErr w:type="gramEnd"/>
            <w:r w:rsidR="009826F6">
              <w:rPr>
                <w:rFonts w:ascii="Arial" w:hAnsi="Arial" w:cs="Arial"/>
                <w:sz w:val="24"/>
                <w:szCs w:val="24"/>
              </w:rPr>
              <w:t xml:space="preserve"> </w:t>
            </w:r>
            <w:r w:rsidRPr="005F082E">
              <w:rPr>
                <w:rFonts w:ascii="Arial" w:hAnsi="Arial" w:cs="Arial"/>
                <w:sz w:val="24"/>
                <w:szCs w:val="24"/>
              </w:rPr>
              <w:t>is allowed in drinking water.  Primary MCLs are set as close to the PHGs (or MCLGs) as is economically and technologically feasible.  Secondary MCLs are set to protect the odor, taste, and appearance of drinking water.</w:t>
            </w:r>
          </w:p>
        </w:tc>
      </w:tr>
      <w:tr w:rsidR="004E036D" w:rsidRPr="005F082E" w14:paraId="784D1BF5" w14:textId="77777777" w:rsidTr="004E036D">
        <w:tc>
          <w:tcPr>
            <w:tcW w:w="2695" w:type="dxa"/>
            <w:tcMar>
              <w:left w:w="58" w:type="dxa"/>
              <w:right w:w="86" w:type="dxa"/>
            </w:tcMar>
          </w:tcPr>
          <w:p w14:paraId="052E0AB8" w14:textId="77777777" w:rsidR="004E036D" w:rsidRPr="005F082E" w:rsidRDefault="004E036D" w:rsidP="00C31F01">
            <w:r w:rsidRPr="005F082E">
              <w:rPr>
                <w:rFonts w:ascii="Arial" w:hAnsi="Arial" w:cs="Arial"/>
                <w:sz w:val="24"/>
                <w:szCs w:val="24"/>
              </w:rPr>
              <w:t>Maximum Contaminant Level Goal (MCLG)</w:t>
            </w:r>
          </w:p>
        </w:tc>
        <w:tc>
          <w:tcPr>
            <w:tcW w:w="8095" w:type="dxa"/>
          </w:tcPr>
          <w:p w14:paraId="525DECAA" w14:textId="11C65E4C" w:rsidR="004E036D" w:rsidRPr="005F082E" w:rsidRDefault="004E036D" w:rsidP="00C31F01">
            <w:r w:rsidRPr="005F082E">
              <w:rPr>
                <w:rFonts w:ascii="Arial" w:hAnsi="Arial" w:cs="Arial"/>
                <w:sz w:val="24"/>
                <w:szCs w:val="24"/>
              </w:rPr>
              <w:t xml:space="preserve">The level </w:t>
            </w:r>
            <w:r w:rsidR="009826F6" w:rsidRPr="005F082E">
              <w:rPr>
                <w:rFonts w:ascii="Arial" w:hAnsi="Arial" w:cs="Arial"/>
                <w:sz w:val="24"/>
                <w:szCs w:val="24"/>
              </w:rPr>
              <w:t>of contamination</w:t>
            </w:r>
            <w:r w:rsidRPr="005F082E">
              <w:rPr>
                <w:rFonts w:ascii="Arial" w:hAnsi="Arial" w:cs="Arial"/>
                <w:sz w:val="24"/>
                <w:szCs w:val="24"/>
              </w:rPr>
              <w:t xml:space="preserve"> in drinking water </w:t>
            </w:r>
            <w:proofErr w:type="gramStart"/>
            <w:r w:rsidRPr="005F082E">
              <w:rPr>
                <w:rFonts w:ascii="Arial" w:hAnsi="Arial" w:cs="Arial"/>
                <w:sz w:val="24"/>
                <w:szCs w:val="24"/>
              </w:rPr>
              <w:t>below</w:t>
            </w:r>
            <w:proofErr w:type="gramEnd"/>
            <w:r w:rsidRPr="005F082E">
              <w:rPr>
                <w:rFonts w:ascii="Arial" w:hAnsi="Arial" w:cs="Arial"/>
                <w:sz w:val="24"/>
                <w:szCs w:val="24"/>
              </w:rPr>
              <w:t xml:space="preserve"> which there is no known or expected risk to health.  MCLGs are set by the U.S. Environmental Protection Agency (U.S. EPA).</w:t>
            </w:r>
          </w:p>
        </w:tc>
      </w:tr>
      <w:tr w:rsidR="004E036D" w:rsidRPr="005F082E" w14:paraId="0B2BA2EB" w14:textId="77777777" w:rsidTr="004E036D">
        <w:tc>
          <w:tcPr>
            <w:tcW w:w="2695" w:type="dxa"/>
            <w:tcMar>
              <w:left w:w="58" w:type="dxa"/>
              <w:right w:w="86" w:type="dxa"/>
            </w:tcMar>
          </w:tcPr>
          <w:p w14:paraId="41367CEA" w14:textId="77777777" w:rsidR="004E036D" w:rsidRPr="005F082E" w:rsidRDefault="004E036D"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62630109" w14:textId="77777777" w:rsidR="004E036D" w:rsidRPr="005F082E" w:rsidRDefault="004E036D"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E036D" w:rsidRPr="005F082E" w14:paraId="7713633F" w14:textId="77777777" w:rsidTr="004E036D">
        <w:tc>
          <w:tcPr>
            <w:tcW w:w="2695" w:type="dxa"/>
            <w:tcMar>
              <w:left w:w="58" w:type="dxa"/>
              <w:right w:w="86" w:type="dxa"/>
            </w:tcMar>
          </w:tcPr>
          <w:p w14:paraId="2415D363" w14:textId="77777777" w:rsidR="004E036D" w:rsidRPr="005F082E" w:rsidRDefault="004E036D" w:rsidP="00C31F01">
            <w:pPr>
              <w:rPr>
                <w:rFonts w:ascii="Arial" w:hAnsi="Arial" w:cs="Arial"/>
                <w:sz w:val="24"/>
                <w:szCs w:val="24"/>
              </w:rPr>
            </w:pPr>
            <w:r w:rsidRPr="005F082E">
              <w:rPr>
                <w:rFonts w:ascii="Arial" w:hAnsi="Arial" w:cs="Arial"/>
                <w:sz w:val="24"/>
                <w:szCs w:val="24"/>
              </w:rPr>
              <w:t>Public Health Goal</w:t>
            </w:r>
          </w:p>
          <w:p w14:paraId="745B3169" w14:textId="77777777" w:rsidR="004E036D" w:rsidRPr="005F082E" w:rsidRDefault="004E036D" w:rsidP="00C31F01">
            <w:pPr>
              <w:rPr>
                <w:rFonts w:ascii="Arial" w:hAnsi="Arial" w:cs="Arial"/>
                <w:sz w:val="24"/>
                <w:szCs w:val="24"/>
              </w:rPr>
            </w:pPr>
            <w:r w:rsidRPr="005F082E">
              <w:rPr>
                <w:rFonts w:ascii="Arial" w:hAnsi="Arial" w:cs="Arial"/>
                <w:sz w:val="24"/>
                <w:szCs w:val="24"/>
              </w:rPr>
              <w:t>(PHG)</w:t>
            </w:r>
          </w:p>
        </w:tc>
        <w:tc>
          <w:tcPr>
            <w:tcW w:w="8095" w:type="dxa"/>
          </w:tcPr>
          <w:p w14:paraId="69838F0A" w14:textId="4FC5A851" w:rsidR="004E036D" w:rsidRPr="005F082E" w:rsidRDefault="004E036D" w:rsidP="00C31F01">
            <w:pPr>
              <w:rPr>
                <w:rFonts w:ascii="Arial" w:hAnsi="Arial" w:cs="Arial"/>
                <w:sz w:val="24"/>
                <w:szCs w:val="24"/>
              </w:rPr>
            </w:pPr>
            <w:r w:rsidRPr="005F082E">
              <w:rPr>
                <w:rFonts w:ascii="Arial" w:hAnsi="Arial" w:cs="Arial"/>
                <w:sz w:val="24"/>
                <w:szCs w:val="24"/>
              </w:rPr>
              <w:t xml:space="preserve">The level </w:t>
            </w:r>
            <w:r w:rsidR="009826F6" w:rsidRPr="005F082E">
              <w:rPr>
                <w:rFonts w:ascii="Arial" w:hAnsi="Arial" w:cs="Arial"/>
                <w:sz w:val="24"/>
                <w:szCs w:val="24"/>
              </w:rPr>
              <w:t>of contamination</w:t>
            </w:r>
            <w:r w:rsidRPr="005F082E">
              <w:rPr>
                <w:rFonts w:ascii="Arial" w:hAnsi="Arial" w:cs="Arial"/>
                <w:sz w:val="24"/>
                <w:szCs w:val="24"/>
              </w:rPr>
              <w:t xml:space="preserve"> in drinking water </w:t>
            </w:r>
            <w:proofErr w:type="gramStart"/>
            <w:r w:rsidRPr="005F082E">
              <w:rPr>
                <w:rFonts w:ascii="Arial" w:hAnsi="Arial" w:cs="Arial"/>
                <w:sz w:val="24"/>
                <w:szCs w:val="24"/>
              </w:rPr>
              <w:t>below</w:t>
            </w:r>
            <w:proofErr w:type="gramEnd"/>
            <w:r w:rsidRPr="005F082E">
              <w:rPr>
                <w:rFonts w:ascii="Arial" w:hAnsi="Arial" w:cs="Arial"/>
                <w:sz w:val="24"/>
                <w:szCs w:val="24"/>
              </w:rPr>
              <w:t xml:space="preserve"> which there is no known or expected risk to health.  PHGs are </w:t>
            </w:r>
            <w:r w:rsidR="009826F6" w:rsidRPr="005F082E">
              <w:rPr>
                <w:rFonts w:ascii="Arial" w:hAnsi="Arial" w:cs="Arial"/>
                <w:sz w:val="24"/>
                <w:szCs w:val="24"/>
              </w:rPr>
              <w:t>set up</w:t>
            </w:r>
            <w:r w:rsidRPr="005F082E">
              <w:rPr>
                <w:rFonts w:ascii="Arial" w:hAnsi="Arial" w:cs="Arial"/>
                <w:sz w:val="24"/>
                <w:szCs w:val="24"/>
              </w:rPr>
              <w:t xml:space="preserve"> by the California Environmental Protection Agency.</w:t>
            </w:r>
          </w:p>
        </w:tc>
      </w:tr>
      <w:tr w:rsidR="004E036D" w:rsidRPr="005F082E" w14:paraId="7A070096" w14:textId="77777777" w:rsidTr="004E036D">
        <w:tc>
          <w:tcPr>
            <w:tcW w:w="2695" w:type="dxa"/>
            <w:tcMar>
              <w:left w:w="58" w:type="dxa"/>
              <w:right w:w="86" w:type="dxa"/>
            </w:tcMar>
          </w:tcPr>
          <w:p w14:paraId="3DD36850" w14:textId="77777777" w:rsidR="004E036D" w:rsidRPr="005F082E" w:rsidRDefault="004E036D" w:rsidP="00C31F01">
            <w:pPr>
              <w:rPr>
                <w:rFonts w:ascii="Arial" w:hAnsi="Arial" w:cs="Arial"/>
                <w:sz w:val="24"/>
                <w:szCs w:val="24"/>
              </w:rPr>
            </w:pPr>
            <w:r w:rsidRPr="005F082E">
              <w:rPr>
                <w:rFonts w:ascii="Arial" w:hAnsi="Arial" w:cs="Arial"/>
                <w:sz w:val="24"/>
                <w:szCs w:val="24"/>
              </w:rPr>
              <w:t>Regulatory Action Level</w:t>
            </w:r>
          </w:p>
          <w:p w14:paraId="7255ABC9" w14:textId="77777777" w:rsidR="004E036D" w:rsidRPr="005F082E" w:rsidRDefault="004E036D" w:rsidP="00C31F01">
            <w:pPr>
              <w:rPr>
                <w:rFonts w:ascii="Arial" w:hAnsi="Arial" w:cs="Arial"/>
                <w:sz w:val="24"/>
                <w:szCs w:val="24"/>
              </w:rPr>
            </w:pPr>
            <w:r w:rsidRPr="005F082E">
              <w:rPr>
                <w:rFonts w:ascii="Arial" w:hAnsi="Arial" w:cs="Arial"/>
                <w:sz w:val="24"/>
                <w:szCs w:val="24"/>
              </w:rPr>
              <w:t>(AL)</w:t>
            </w:r>
          </w:p>
        </w:tc>
        <w:tc>
          <w:tcPr>
            <w:tcW w:w="8095" w:type="dxa"/>
          </w:tcPr>
          <w:p w14:paraId="5BAC3F58" w14:textId="77777777" w:rsidR="004E036D" w:rsidRPr="005F082E" w:rsidRDefault="004E036D"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E036D" w:rsidRPr="005F082E" w14:paraId="6AA708FD" w14:textId="77777777" w:rsidTr="004E036D">
        <w:tc>
          <w:tcPr>
            <w:tcW w:w="2695" w:type="dxa"/>
            <w:tcMar>
              <w:left w:w="58" w:type="dxa"/>
              <w:right w:w="86" w:type="dxa"/>
            </w:tcMar>
          </w:tcPr>
          <w:p w14:paraId="79AE70BA" w14:textId="77777777" w:rsidR="004E036D" w:rsidRPr="005F082E" w:rsidRDefault="004E036D" w:rsidP="00C31F01">
            <w:pPr>
              <w:rPr>
                <w:rFonts w:ascii="Arial" w:hAnsi="Arial" w:cs="Arial"/>
                <w:sz w:val="24"/>
                <w:szCs w:val="24"/>
              </w:rPr>
            </w:pPr>
            <w:r w:rsidRPr="005F082E">
              <w:rPr>
                <w:rFonts w:ascii="Arial" w:hAnsi="Arial" w:cs="Arial"/>
                <w:sz w:val="24"/>
                <w:szCs w:val="24"/>
              </w:rPr>
              <w:lastRenderedPageBreak/>
              <w:t>Secondary Drinking Water Standards (SDWS)</w:t>
            </w:r>
          </w:p>
        </w:tc>
        <w:tc>
          <w:tcPr>
            <w:tcW w:w="8095" w:type="dxa"/>
          </w:tcPr>
          <w:p w14:paraId="342781B0" w14:textId="062723E3" w:rsidR="004E036D" w:rsidRPr="005F082E" w:rsidRDefault="004E036D" w:rsidP="00C31F01">
            <w:pPr>
              <w:rPr>
                <w:rFonts w:ascii="Arial" w:hAnsi="Arial" w:cs="Arial"/>
                <w:sz w:val="24"/>
                <w:szCs w:val="24"/>
              </w:rPr>
            </w:pPr>
            <w:r w:rsidRPr="005F082E">
              <w:rPr>
                <w:rFonts w:ascii="Arial" w:hAnsi="Arial" w:cs="Arial"/>
                <w:sz w:val="24"/>
                <w:szCs w:val="24"/>
              </w:rPr>
              <w:t xml:space="preserve">MCLs for contaminants that affect taste, odor, or appearance of the drinking water.  Contaminants with SDWSs do not affect </w:t>
            </w:r>
            <w:r w:rsidR="00DF4564" w:rsidRPr="005F082E">
              <w:rPr>
                <w:rFonts w:ascii="Arial" w:hAnsi="Arial" w:cs="Arial"/>
                <w:sz w:val="24"/>
                <w:szCs w:val="24"/>
              </w:rPr>
              <w:t>health</w:t>
            </w:r>
            <w:r w:rsidRPr="005F082E">
              <w:rPr>
                <w:rFonts w:ascii="Arial" w:hAnsi="Arial" w:cs="Arial"/>
                <w:sz w:val="24"/>
                <w:szCs w:val="24"/>
              </w:rPr>
              <w:t xml:space="preserve"> at the MCL levels.</w:t>
            </w:r>
          </w:p>
        </w:tc>
      </w:tr>
      <w:tr w:rsidR="00C40F1A" w:rsidRPr="005F082E" w14:paraId="3067802E" w14:textId="77777777" w:rsidTr="004E036D">
        <w:tc>
          <w:tcPr>
            <w:tcW w:w="2695" w:type="dxa"/>
            <w:tcMar>
              <w:left w:w="58" w:type="dxa"/>
              <w:right w:w="86" w:type="dxa"/>
            </w:tcMar>
          </w:tcPr>
          <w:p w14:paraId="2510B9C3" w14:textId="77777777" w:rsidR="00C40F1A" w:rsidRPr="005F082E" w:rsidRDefault="00C40F1A" w:rsidP="00C31F01">
            <w:pPr>
              <w:rPr>
                <w:rFonts w:ascii="Arial" w:hAnsi="Arial" w:cs="Arial"/>
                <w:sz w:val="24"/>
                <w:szCs w:val="24"/>
              </w:rPr>
            </w:pPr>
            <w:r>
              <w:rPr>
                <w:rFonts w:ascii="Arial" w:hAnsi="Arial" w:cs="Arial"/>
                <w:sz w:val="24"/>
                <w:szCs w:val="24"/>
              </w:rPr>
              <w:t>Secondary Maximum Contaminant Level (SMCL)</w:t>
            </w:r>
          </w:p>
        </w:tc>
        <w:tc>
          <w:tcPr>
            <w:tcW w:w="8095" w:type="dxa"/>
          </w:tcPr>
          <w:p w14:paraId="0DB33E3E" w14:textId="77777777" w:rsidR="00C40F1A" w:rsidRPr="005F082E" w:rsidRDefault="00C40F1A" w:rsidP="00C31F01">
            <w:pPr>
              <w:rPr>
                <w:rFonts w:ascii="Arial" w:hAnsi="Arial" w:cs="Arial"/>
                <w:sz w:val="24"/>
                <w:szCs w:val="24"/>
              </w:rPr>
            </w:pPr>
            <w:r>
              <w:rPr>
                <w:rFonts w:ascii="Arial" w:hAnsi="Arial" w:cs="Arial"/>
                <w:sz w:val="24"/>
                <w:szCs w:val="24"/>
              </w:rPr>
              <w:t>See above</w:t>
            </w:r>
          </w:p>
        </w:tc>
      </w:tr>
      <w:tr w:rsidR="004E036D" w:rsidRPr="005F082E" w14:paraId="4B1ED542" w14:textId="77777777" w:rsidTr="004E036D">
        <w:tc>
          <w:tcPr>
            <w:tcW w:w="2695" w:type="dxa"/>
            <w:tcMar>
              <w:left w:w="58" w:type="dxa"/>
              <w:right w:w="86" w:type="dxa"/>
            </w:tcMar>
          </w:tcPr>
          <w:p w14:paraId="0DAD2C45" w14:textId="77777777" w:rsidR="004E036D" w:rsidRPr="005F082E" w:rsidRDefault="004E036D" w:rsidP="00C31F01">
            <w:pPr>
              <w:rPr>
                <w:rFonts w:ascii="Arial" w:hAnsi="Arial" w:cs="Arial"/>
                <w:sz w:val="24"/>
                <w:szCs w:val="24"/>
              </w:rPr>
            </w:pPr>
            <w:r w:rsidRPr="005F082E">
              <w:rPr>
                <w:rFonts w:ascii="Arial" w:hAnsi="Arial" w:cs="Arial"/>
                <w:sz w:val="24"/>
                <w:szCs w:val="24"/>
              </w:rPr>
              <w:t>ND</w:t>
            </w:r>
          </w:p>
        </w:tc>
        <w:tc>
          <w:tcPr>
            <w:tcW w:w="8095" w:type="dxa"/>
          </w:tcPr>
          <w:p w14:paraId="47881873" w14:textId="77777777" w:rsidR="004E036D" w:rsidRPr="005F082E" w:rsidRDefault="004E036D" w:rsidP="00C31F01">
            <w:pPr>
              <w:rPr>
                <w:rFonts w:ascii="Arial" w:hAnsi="Arial" w:cs="Arial"/>
                <w:sz w:val="24"/>
                <w:szCs w:val="24"/>
              </w:rPr>
            </w:pPr>
            <w:r w:rsidRPr="005F082E">
              <w:rPr>
                <w:rFonts w:ascii="Arial" w:hAnsi="Arial" w:cs="Arial"/>
                <w:sz w:val="24"/>
                <w:szCs w:val="24"/>
              </w:rPr>
              <w:t>Not detectable at testing limit.</w:t>
            </w:r>
          </w:p>
        </w:tc>
      </w:tr>
      <w:tr w:rsidR="004E036D" w:rsidRPr="005F082E" w14:paraId="100CA472" w14:textId="77777777" w:rsidTr="004E036D">
        <w:tc>
          <w:tcPr>
            <w:tcW w:w="2695" w:type="dxa"/>
            <w:tcMar>
              <w:left w:w="58" w:type="dxa"/>
              <w:right w:w="86" w:type="dxa"/>
            </w:tcMar>
          </w:tcPr>
          <w:p w14:paraId="78E82AE0" w14:textId="77777777" w:rsidR="004E036D" w:rsidRPr="005F082E" w:rsidRDefault="004E036D" w:rsidP="00C31F01">
            <w:pPr>
              <w:rPr>
                <w:rFonts w:ascii="Arial" w:hAnsi="Arial" w:cs="Arial"/>
                <w:sz w:val="24"/>
                <w:szCs w:val="24"/>
              </w:rPr>
            </w:pPr>
            <w:r w:rsidRPr="005F082E">
              <w:rPr>
                <w:rFonts w:ascii="Arial" w:hAnsi="Arial" w:cs="Arial"/>
                <w:sz w:val="24"/>
                <w:szCs w:val="24"/>
              </w:rPr>
              <w:t>ppm</w:t>
            </w:r>
          </w:p>
        </w:tc>
        <w:tc>
          <w:tcPr>
            <w:tcW w:w="8095" w:type="dxa"/>
          </w:tcPr>
          <w:p w14:paraId="7DC1D4C6" w14:textId="77777777" w:rsidR="004E036D" w:rsidRPr="005F082E" w:rsidRDefault="004E036D" w:rsidP="00C31F01">
            <w:pPr>
              <w:rPr>
                <w:rFonts w:ascii="Arial" w:hAnsi="Arial" w:cs="Arial"/>
                <w:sz w:val="24"/>
                <w:szCs w:val="24"/>
              </w:rPr>
            </w:pPr>
            <w:r w:rsidRPr="005F082E">
              <w:rPr>
                <w:rFonts w:ascii="Arial" w:hAnsi="Arial" w:cs="Arial"/>
                <w:sz w:val="24"/>
                <w:szCs w:val="24"/>
              </w:rPr>
              <w:t>parts per million or milligrams per liter (mg/L)</w:t>
            </w:r>
          </w:p>
        </w:tc>
      </w:tr>
      <w:tr w:rsidR="004E036D" w:rsidRPr="005F082E" w14:paraId="3FD2C686" w14:textId="77777777" w:rsidTr="004E036D">
        <w:tc>
          <w:tcPr>
            <w:tcW w:w="2695" w:type="dxa"/>
            <w:tcMar>
              <w:left w:w="58" w:type="dxa"/>
              <w:right w:w="86" w:type="dxa"/>
            </w:tcMar>
          </w:tcPr>
          <w:p w14:paraId="500D6E46" w14:textId="77777777" w:rsidR="004E036D" w:rsidRPr="005F082E" w:rsidRDefault="004E036D" w:rsidP="00C31F01">
            <w:pPr>
              <w:rPr>
                <w:rFonts w:ascii="Arial" w:hAnsi="Arial" w:cs="Arial"/>
                <w:sz w:val="24"/>
                <w:szCs w:val="24"/>
              </w:rPr>
            </w:pPr>
            <w:r w:rsidRPr="005F082E">
              <w:rPr>
                <w:rFonts w:ascii="Arial" w:hAnsi="Arial" w:cs="Arial"/>
                <w:sz w:val="24"/>
                <w:szCs w:val="24"/>
              </w:rPr>
              <w:t>ppb</w:t>
            </w:r>
          </w:p>
        </w:tc>
        <w:tc>
          <w:tcPr>
            <w:tcW w:w="8095" w:type="dxa"/>
          </w:tcPr>
          <w:p w14:paraId="2E4C4A7F" w14:textId="77777777" w:rsidR="004E036D" w:rsidRPr="005F082E" w:rsidRDefault="004E036D"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proofErr w:type="gramStart"/>
            <w:r w:rsidRPr="00627B22">
              <w:rPr>
                <w:rFonts w:ascii="Arial" w:hAnsi="Arial" w:cs="Arial"/>
                <w:sz w:val="24"/>
                <w:szCs w:val="24"/>
              </w:rPr>
              <w:t>µ</w:t>
            </w:r>
            <w:r>
              <w:rPr>
                <w:rFonts w:ascii="Arial" w:hAnsi="Arial" w:cs="Arial"/>
                <w:sz w:val="24"/>
                <w:szCs w:val="24"/>
              </w:rPr>
              <w:t>g</w:t>
            </w:r>
            <w:proofErr w:type="gramEnd"/>
            <w:r>
              <w:rPr>
                <w:rFonts w:ascii="Arial" w:hAnsi="Arial" w:cs="Arial"/>
                <w:sz w:val="24"/>
                <w:szCs w:val="24"/>
              </w:rPr>
              <w:t>/L)</w:t>
            </w:r>
          </w:p>
        </w:tc>
      </w:tr>
      <w:tr w:rsidR="004E036D" w:rsidRPr="005F082E" w14:paraId="6D970660" w14:textId="77777777" w:rsidTr="004E036D">
        <w:trPr>
          <w:trHeight w:val="298"/>
        </w:trPr>
        <w:tc>
          <w:tcPr>
            <w:tcW w:w="2695" w:type="dxa"/>
            <w:tcMar>
              <w:left w:w="58" w:type="dxa"/>
              <w:right w:w="86" w:type="dxa"/>
            </w:tcMar>
          </w:tcPr>
          <w:p w14:paraId="1416DB19" w14:textId="77777777" w:rsidR="004E036D" w:rsidRPr="005F082E" w:rsidRDefault="004E036D" w:rsidP="00C31F01">
            <w:pPr>
              <w:rPr>
                <w:rFonts w:ascii="Arial" w:hAnsi="Arial" w:cs="Arial"/>
                <w:sz w:val="24"/>
                <w:szCs w:val="24"/>
              </w:rPr>
            </w:pPr>
            <w:r w:rsidRPr="005F082E">
              <w:rPr>
                <w:rFonts w:ascii="Arial" w:hAnsi="Arial" w:cs="Arial"/>
                <w:sz w:val="24"/>
                <w:szCs w:val="24"/>
              </w:rPr>
              <w:t>ppt</w:t>
            </w:r>
          </w:p>
        </w:tc>
        <w:tc>
          <w:tcPr>
            <w:tcW w:w="8095" w:type="dxa"/>
          </w:tcPr>
          <w:p w14:paraId="4BE00E72" w14:textId="77777777" w:rsidR="004E036D" w:rsidRPr="005F082E" w:rsidRDefault="004E036D" w:rsidP="00C31F01">
            <w:pPr>
              <w:rPr>
                <w:rFonts w:ascii="Arial" w:hAnsi="Arial" w:cs="Arial"/>
                <w:sz w:val="24"/>
                <w:szCs w:val="24"/>
              </w:rPr>
            </w:pPr>
            <w:r w:rsidRPr="005F082E">
              <w:rPr>
                <w:rFonts w:ascii="Arial" w:hAnsi="Arial" w:cs="Arial"/>
                <w:sz w:val="24"/>
                <w:szCs w:val="24"/>
              </w:rPr>
              <w:t>parts per trillion or nanograms per liter (ng/L)</w:t>
            </w:r>
          </w:p>
        </w:tc>
      </w:tr>
      <w:tr w:rsidR="004E036D" w:rsidRPr="005F082E" w14:paraId="0849B0C9" w14:textId="77777777" w:rsidTr="004E036D">
        <w:tc>
          <w:tcPr>
            <w:tcW w:w="2695" w:type="dxa"/>
            <w:tcMar>
              <w:left w:w="58" w:type="dxa"/>
              <w:right w:w="86" w:type="dxa"/>
            </w:tcMar>
          </w:tcPr>
          <w:p w14:paraId="55DC7E58" w14:textId="77777777" w:rsidR="004E036D" w:rsidRPr="005F082E" w:rsidRDefault="004E036D"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06E7DE59" w14:textId="77777777" w:rsidR="004E036D" w:rsidRPr="005F082E" w:rsidRDefault="004E036D" w:rsidP="00C31F01">
            <w:pPr>
              <w:rPr>
                <w:rFonts w:ascii="Arial" w:hAnsi="Arial" w:cs="Arial"/>
                <w:sz w:val="24"/>
                <w:szCs w:val="24"/>
              </w:rPr>
            </w:pPr>
            <w:r w:rsidRPr="005F082E">
              <w:rPr>
                <w:rFonts w:ascii="Arial" w:hAnsi="Arial" w:cs="Arial"/>
                <w:sz w:val="24"/>
                <w:szCs w:val="24"/>
              </w:rPr>
              <w:t>picocuries per liter (a measure of radiation)</w:t>
            </w:r>
          </w:p>
        </w:tc>
      </w:tr>
    </w:tbl>
    <w:p w14:paraId="0E0FC831" w14:textId="77777777" w:rsidR="00BC6327" w:rsidRPr="005F082E" w:rsidRDefault="00BC6327" w:rsidP="004563C5">
      <w:pPr>
        <w:pStyle w:val="ListParagraph"/>
        <w:numPr>
          <w:ilvl w:val="0"/>
          <w:numId w:val="0"/>
        </w:numPr>
        <w:spacing w:after="0"/>
        <w:ind w:left="720"/>
      </w:pPr>
    </w:p>
    <w:p w14:paraId="0E7FC9FC" w14:textId="77777777" w:rsidR="00CB6F44" w:rsidRPr="005F082E" w:rsidRDefault="00CB6F44" w:rsidP="00CB6F44">
      <w:pPr>
        <w:pStyle w:val="Heading2"/>
      </w:pPr>
      <w:r w:rsidRPr="005F082E">
        <w:t>Regulation of Drinking Water and Bottled Water Quality</w:t>
      </w:r>
    </w:p>
    <w:p w14:paraId="57747547" w14:textId="2CCAE612" w:rsidR="00BC6327" w:rsidRPr="005F082E" w:rsidRDefault="00AB3BA0" w:rsidP="0020216E">
      <w:pPr>
        <w:rPr>
          <w:rFonts w:ascii="Arial" w:hAnsi="Arial" w:cs="Arial"/>
          <w:sz w:val="24"/>
          <w:szCs w:val="24"/>
        </w:rPr>
      </w:pPr>
      <w:r w:rsidRPr="005F082E">
        <w:rPr>
          <w:rFonts w:ascii="Arial" w:hAnsi="Arial" w:cs="Arial"/>
          <w:bCs/>
          <w:sz w:val="24"/>
          <w:szCs w:val="24"/>
        </w:rPr>
        <w:t>To</w:t>
      </w:r>
      <w:r w:rsidR="00BC6327" w:rsidRPr="005F082E">
        <w:rPr>
          <w:rFonts w:ascii="Arial" w:hAnsi="Arial" w:cs="Arial"/>
          <w:bCs/>
          <w:sz w:val="24"/>
          <w:szCs w:val="24"/>
        </w:rPr>
        <w:t xml:space="preserve"> ensure that tap water is safe to drink,</w:t>
      </w:r>
      <w:r w:rsidR="00BC6327" w:rsidRPr="005F082E">
        <w:rPr>
          <w:rFonts w:ascii="Arial" w:hAnsi="Arial" w:cs="Arial"/>
          <w:sz w:val="24"/>
          <w:szCs w:val="24"/>
        </w:rPr>
        <w:t xml:space="preserve"> </w:t>
      </w:r>
      <w:r w:rsidR="000450D8" w:rsidRPr="005F082E">
        <w:rPr>
          <w:rFonts w:ascii="Arial" w:hAnsi="Arial" w:cs="Arial"/>
          <w:sz w:val="24"/>
          <w:szCs w:val="24"/>
        </w:rPr>
        <w:t xml:space="preserve">the </w:t>
      </w:r>
      <w:r w:rsidR="00BC6327" w:rsidRPr="005F082E">
        <w:rPr>
          <w:rFonts w:ascii="Arial" w:hAnsi="Arial" w:cs="Arial"/>
          <w:sz w:val="24"/>
          <w:szCs w:val="24"/>
        </w:rPr>
        <w:t>U</w:t>
      </w:r>
      <w:r w:rsidR="00EE7E33" w:rsidRPr="005F082E">
        <w:rPr>
          <w:rFonts w:ascii="Arial" w:hAnsi="Arial" w:cs="Arial"/>
          <w:sz w:val="24"/>
          <w:szCs w:val="24"/>
        </w:rPr>
        <w:t>.</w:t>
      </w:r>
      <w:r w:rsidR="00BC6327" w:rsidRPr="005F082E">
        <w:rPr>
          <w:rFonts w:ascii="Arial" w:hAnsi="Arial" w:cs="Arial"/>
          <w:sz w:val="24"/>
          <w:szCs w:val="24"/>
        </w:rPr>
        <w:t>S</w:t>
      </w:r>
      <w:r w:rsidR="00EE7E33" w:rsidRPr="005F082E">
        <w:rPr>
          <w:rFonts w:ascii="Arial" w:hAnsi="Arial" w:cs="Arial"/>
          <w:sz w:val="24"/>
          <w:szCs w:val="24"/>
        </w:rPr>
        <w:t xml:space="preserve">. </w:t>
      </w:r>
      <w:r w:rsidR="00BC6327" w:rsidRPr="005F082E">
        <w:rPr>
          <w:rFonts w:ascii="Arial" w:hAnsi="Arial" w:cs="Arial"/>
          <w:sz w:val="24"/>
          <w:szCs w:val="24"/>
        </w:rPr>
        <w:t xml:space="preserve">EPA and the </w:t>
      </w:r>
      <w:r w:rsidR="00173A3B" w:rsidRPr="005F082E">
        <w:rPr>
          <w:rFonts w:ascii="Arial" w:hAnsi="Arial" w:cs="Arial"/>
          <w:sz w:val="24"/>
          <w:szCs w:val="24"/>
        </w:rPr>
        <w:t>State Board</w:t>
      </w:r>
      <w:r w:rsidR="00BC6327" w:rsidRPr="005F082E">
        <w:rPr>
          <w:rFonts w:ascii="Arial" w:hAnsi="Arial" w:cs="Arial"/>
          <w:sz w:val="24"/>
          <w:szCs w:val="24"/>
        </w:rPr>
        <w:t xml:space="preserve"> prescribe regulations that limit the </w:t>
      </w:r>
      <w:r w:rsidR="009B2771" w:rsidRPr="005F082E">
        <w:rPr>
          <w:rFonts w:ascii="Arial" w:hAnsi="Arial" w:cs="Arial"/>
          <w:sz w:val="24"/>
          <w:szCs w:val="24"/>
        </w:rPr>
        <w:t>number</w:t>
      </w:r>
      <w:r w:rsidR="00BC6327"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00BC6327" w:rsidRPr="005F082E">
        <w:rPr>
          <w:rFonts w:ascii="Arial" w:hAnsi="Arial" w:cs="Arial"/>
          <w:sz w:val="24"/>
          <w:szCs w:val="24"/>
        </w:rPr>
        <w:t>also establish limits for contaminants in bottled water that provide the same protection for public health.</w:t>
      </w:r>
    </w:p>
    <w:p w14:paraId="29C40F7E" w14:textId="77777777" w:rsidR="00E130F9" w:rsidRPr="005F082E" w:rsidRDefault="003C597D" w:rsidP="00B25654">
      <w:pPr>
        <w:pStyle w:val="Heading2"/>
      </w:pPr>
      <w:bookmarkStart w:id="4" w:name="_Toc58336717"/>
      <w:r w:rsidRPr="005F082E">
        <w:t xml:space="preserve">About Your </w:t>
      </w:r>
      <w:r w:rsidR="00092955" w:rsidRPr="005F082E">
        <w:t xml:space="preserve">Drinking </w:t>
      </w:r>
      <w:r w:rsidRPr="005F082E">
        <w:t>Water Quality</w:t>
      </w:r>
      <w:bookmarkStart w:id="5" w:name="_Hlk57994699"/>
      <w:bookmarkEnd w:id="4"/>
    </w:p>
    <w:p w14:paraId="6193216C" w14:textId="2ABB5E77" w:rsidR="00BC6327" w:rsidRDefault="00D31FEC" w:rsidP="0065365D">
      <w:pPr>
        <w:rPr>
          <w:rFonts w:ascii="Arial" w:hAnsi="Arial" w:cs="Arial"/>
          <w:sz w:val="24"/>
          <w:szCs w:val="24"/>
        </w:rPr>
      </w:pPr>
      <w:r w:rsidRPr="005F082E">
        <w:rPr>
          <w:rFonts w:ascii="Arial" w:hAnsi="Arial" w:cs="Arial"/>
          <w:bCs/>
          <w:sz w:val="24"/>
          <w:szCs w:val="24"/>
        </w:rPr>
        <w:t xml:space="preserve">Tables </w:t>
      </w:r>
      <w:r>
        <w:rPr>
          <w:rFonts w:ascii="Arial" w:hAnsi="Arial" w:cs="Arial"/>
          <w:bCs/>
          <w:sz w:val="24"/>
          <w:szCs w:val="24"/>
        </w:rPr>
        <w:t>1</w:t>
      </w:r>
      <w:r w:rsidR="001871FE">
        <w:rPr>
          <w:rFonts w:ascii="Arial" w:hAnsi="Arial" w:cs="Arial"/>
          <w:bCs/>
          <w:sz w:val="24"/>
          <w:szCs w:val="24"/>
        </w:rPr>
        <w:t>,2,3,</w:t>
      </w:r>
      <w:r>
        <w:rPr>
          <w:rFonts w:ascii="Arial" w:hAnsi="Arial" w:cs="Arial"/>
          <w:bCs/>
          <w:sz w:val="24"/>
          <w:szCs w:val="24"/>
        </w:rPr>
        <w:t>4, and</w:t>
      </w:r>
      <w:r w:rsidR="000F1026">
        <w:rPr>
          <w:rFonts w:ascii="Arial" w:hAnsi="Arial" w:cs="Arial"/>
          <w:bCs/>
          <w:sz w:val="24"/>
          <w:szCs w:val="24"/>
        </w:rPr>
        <w:t xml:space="preserve"> </w:t>
      </w:r>
      <w:r w:rsidR="001871FE">
        <w:rPr>
          <w:rFonts w:ascii="Arial" w:hAnsi="Arial" w:cs="Arial"/>
          <w:bCs/>
          <w:sz w:val="24"/>
          <w:szCs w:val="24"/>
        </w:rPr>
        <w:t>5</w:t>
      </w:r>
      <w:r w:rsidR="00BC6327" w:rsidRPr="005F082E">
        <w:rPr>
          <w:rFonts w:ascii="Arial" w:hAnsi="Arial" w:cs="Arial"/>
          <w:bCs/>
          <w:sz w:val="24"/>
          <w:szCs w:val="24"/>
        </w:rPr>
        <w:t xml:space="preserve"> list </w:t>
      </w:r>
      <w:r w:rsidR="00AB3BA0" w:rsidRPr="005F082E">
        <w:rPr>
          <w:rFonts w:ascii="Arial" w:hAnsi="Arial" w:cs="Arial"/>
          <w:bCs/>
          <w:sz w:val="24"/>
          <w:szCs w:val="24"/>
        </w:rPr>
        <w:t>all</w:t>
      </w:r>
      <w:r w:rsidR="00BC6327" w:rsidRPr="005F082E">
        <w:rPr>
          <w:rFonts w:ascii="Arial" w:hAnsi="Arial" w:cs="Arial"/>
          <w:bCs/>
          <w:sz w:val="24"/>
          <w:szCs w:val="24"/>
        </w:rPr>
        <w:t xml:space="preserve"> the drinking water contaminants that were detected during the most recent sampling for the constituent.</w:t>
      </w:r>
      <w:r w:rsidR="00BC6327"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00BC6327" w:rsidRPr="005F082E">
        <w:rPr>
          <w:rFonts w:ascii="Arial" w:hAnsi="Arial" w:cs="Arial"/>
          <w:sz w:val="24"/>
          <w:szCs w:val="24"/>
        </w:rPr>
        <w:t xml:space="preserve"> allows us to </w:t>
      </w:r>
      <w:r w:rsidR="00AB3BA0" w:rsidRPr="005F082E">
        <w:rPr>
          <w:rFonts w:ascii="Arial" w:hAnsi="Arial" w:cs="Arial"/>
          <w:sz w:val="24"/>
          <w:szCs w:val="24"/>
        </w:rPr>
        <w:t>monitor</w:t>
      </w:r>
      <w:r w:rsidR="00BC6327" w:rsidRPr="005F082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w:t>
      </w:r>
    </w:p>
    <w:p w14:paraId="64762577" w14:textId="77777777" w:rsidR="00813AE4" w:rsidRDefault="00813AE4" w:rsidP="0065365D">
      <w:pPr>
        <w:rPr>
          <w:rFonts w:ascii="Arial" w:hAnsi="Arial" w:cs="Arial"/>
          <w:sz w:val="24"/>
          <w:szCs w:val="24"/>
        </w:rPr>
      </w:pPr>
    </w:p>
    <w:p w14:paraId="23884264" w14:textId="17FE0278" w:rsidR="00813AE4" w:rsidRDefault="00813AE4" w:rsidP="0065365D">
      <w:pPr>
        <w:rPr>
          <w:rFonts w:ascii="Arial" w:hAnsi="Arial" w:cs="Arial"/>
          <w:sz w:val="24"/>
          <w:szCs w:val="24"/>
        </w:rPr>
      </w:pPr>
      <w:r>
        <w:rPr>
          <w:rFonts w:ascii="Arial" w:hAnsi="Arial" w:cs="Arial"/>
          <w:sz w:val="24"/>
          <w:szCs w:val="24"/>
        </w:rPr>
        <w:t xml:space="preserve">Coliform bacteria were </w:t>
      </w:r>
      <w:r w:rsidR="009B2771">
        <w:rPr>
          <w:rFonts w:ascii="Arial" w:hAnsi="Arial" w:cs="Arial"/>
          <w:sz w:val="24"/>
          <w:szCs w:val="24"/>
        </w:rPr>
        <w:t>tested</w:t>
      </w:r>
      <w:r>
        <w:rPr>
          <w:rFonts w:ascii="Arial" w:hAnsi="Arial" w:cs="Arial"/>
          <w:sz w:val="24"/>
          <w:szCs w:val="24"/>
        </w:rPr>
        <w:t xml:space="preserve"> in our distribution systems and none were found.</w:t>
      </w:r>
    </w:p>
    <w:p w14:paraId="3D67A8FB" w14:textId="7A302722" w:rsidR="00813AE4" w:rsidRPr="005F082E" w:rsidRDefault="00813AE4" w:rsidP="0065365D">
      <w:pPr>
        <w:rPr>
          <w:rFonts w:ascii="Arial" w:hAnsi="Arial" w:cs="Arial"/>
          <w:sz w:val="24"/>
          <w:szCs w:val="24"/>
        </w:rPr>
      </w:pPr>
      <w:r>
        <w:rPr>
          <w:rFonts w:ascii="Arial" w:hAnsi="Arial" w:cs="Arial"/>
          <w:sz w:val="24"/>
          <w:szCs w:val="24"/>
        </w:rPr>
        <w:t xml:space="preserve">We tested for many organic compounds, like </w:t>
      </w:r>
      <w:r w:rsidR="00B04D24">
        <w:rPr>
          <w:rFonts w:ascii="Arial" w:hAnsi="Arial" w:cs="Arial"/>
          <w:sz w:val="24"/>
          <w:szCs w:val="24"/>
        </w:rPr>
        <w:t>pesticides,</w:t>
      </w:r>
      <w:r>
        <w:rPr>
          <w:rFonts w:ascii="Arial" w:hAnsi="Arial" w:cs="Arial"/>
          <w:sz w:val="24"/>
          <w:szCs w:val="24"/>
        </w:rPr>
        <w:t xml:space="preserve"> and none were found in any of the wells.</w:t>
      </w:r>
    </w:p>
    <w:bookmarkEnd w:id="5"/>
    <w:p w14:paraId="4CCA76EE" w14:textId="77777777" w:rsidR="005210D2" w:rsidRPr="005F082E" w:rsidRDefault="005210D2" w:rsidP="00070C22">
      <w:pPr>
        <w:pStyle w:val="Caption"/>
      </w:pPr>
      <w:r w:rsidRPr="005F082E">
        <w:t xml:space="preserve">Table </w:t>
      </w:r>
      <w:fldSimple w:instr=" SEQ Table \* ARABIC ">
        <w:r w:rsidR="000736F1">
          <w:rPr>
            <w:noProof/>
          </w:rPr>
          <w:t>1</w:t>
        </w:r>
      </w:fldSimple>
      <w:r w:rsidRPr="005F082E">
        <w:t>.  Sampling Results Showing the Detection of Lead and Copper</w:t>
      </w:r>
    </w:p>
    <w:p w14:paraId="0E4168D2" w14:textId="77777777" w:rsidR="006B5CF2" w:rsidRDefault="00383B8F" w:rsidP="006B5CF2">
      <w:pPr>
        <w:rPr>
          <w:rFonts w:ascii="Arial" w:hAnsi="Arial" w:cs="Arial"/>
          <w:sz w:val="24"/>
          <w:szCs w:val="24"/>
        </w:rPr>
      </w:pPr>
      <w:r>
        <w:rPr>
          <w:rFonts w:ascii="Arial" w:hAnsi="Arial" w:cs="Arial"/>
          <w:sz w:val="24"/>
          <w:szCs w:val="24"/>
        </w:rPr>
        <w:t>Lead and copper tests are sampled from selected consumer taps</w:t>
      </w:r>
      <w:r w:rsidR="004763B4">
        <w:rPr>
          <w:rFonts w:ascii="Arial" w:hAnsi="Arial" w:cs="Arial"/>
          <w:sz w:val="24"/>
          <w:szCs w:val="24"/>
        </w:rPr>
        <w:t xml:space="preserve"> in our distribution system</w:t>
      </w:r>
      <w:r>
        <w:rPr>
          <w:rFonts w:ascii="Arial" w:hAnsi="Arial" w:cs="Arial"/>
          <w:sz w:val="24"/>
          <w:szCs w:val="24"/>
        </w:rPr>
        <w:t xml:space="preserve">. </w:t>
      </w:r>
    </w:p>
    <w:p w14:paraId="7E5F0A64" w14:textId="77777777" w:rsidR="00543E6D" w:rsidRDefault="00543E6D">
      <w:pPr>
        <w:rPr>
          <w:rFonts w:ascii="Arial" w:hAnsi="Arial" w:cs="Arial"/>
          <w:sz w:val="24"/>
          <w:szCs w:val="24"/>
        </w:rPr>
      </w:pPr>
      <w:r>
        <w:rPr>
          <w:rFonts w:ascii="Arial" w:hAnsi="Arial" w:cs="Arial"/>
          <w:sz w:val="24"/>
          <w:szCs w:val="24"/>
        </w:rPr>
        <w:br w:type="page"/>
      </w:r>
    </w:p>
    <w:p w14:paraId="1F1E90D2" w14:textId="77777777" w:rsidR="00543E6D" w:rsidRDefault="00543E6D" w:rsidP="006B5CF2">
      <w:pPr>
        <w:rPr>
          <w:rFonts w:ascii="Arial" w:hAnsi="Arial" w:cs="Arial"/>
          <w:sz w:val="24"/>
          <w:szCs w:val="24"/>
        </w:rPr>
      </w:pPr>
    </w:p>
    <w:p w14:paraId="72A690BE" w14:textId="77777777" w:rsidR="00B14300" w:rsidRPr="005F082E" w:rsidRDefault="00B14300" w:rsidP="006B5CF2">
      <w:pPr>
        <w:rPr>
          <w:rFonts w:ascii="Arial" w:hAnsi="Arial" w:cs="Arial"/>
          <w:sz w:val="24"/>
          <w:szCs w:val="24"/>
        </w:rPr>
      </w:pPr>
    </w:p>
    <w:p w14:paraId="7B0BBBA9"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991"/>
        <w:gridCol w:w="900"/>
        <w:gridCol w:w="900"/>
        <w:gridCol w:w="990"/>
        <w:gridCol w:w="540"/>
        <w:gridCol w:w="540"/>
        <w:gridCol w:w="1260"/>
        <w:gridCol w:w="3779"/>
      </w:tblGrid>
      <w:tr w:rsidR="00ED6A23" w:rsidRPr="005F082E" w14:paraId="5198B0B7" w14:textId="77777777" w:rsidTr="00EF1687">
        <w:trPr>
          <w:cantSplit/>
          <w:trHeight w:val="1862"/>
          <w:tblHeader/>
        </w:trPr>
        <w:tc>
          <w:tcPr>
            <w:tcW w:w="985" w:type="dxa"/>
            <w:tcMar>
              <w:left w:w="86" w:type="dxa"/>
              <w:right w:w="86" w:type="dxa"/>
            </w:tcMar>
            <w:textDirection w:val="btLr"/>
            <w:vAlign w:val="center"/>
          </w:tcPr>
          <w:p w14:paraId="0C2B3F4E"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 xml:space="preserve">Lead and </w:t>
            </w:r>
            <w:proofErr w:type="gramStart"/>
            <w:r w:rsidRPr="005F082E">
              <w:rPr>
                <w:rFonts w:ascii="Arial" w:hAnsi="Arial" w:cs="Arial"/>
                <w:b/>
                <w:bCs/>
                <w:sz w:val="24"/>
                <w:szCs w:val="24"/>
              </w:rPr>
              <w:t>Copper</w:t>
            </w:r>
            <w:proofErr w:type="gramEnd"/>
            <w:r w:rsidR="004F23D7" w:rsidRPr="005F082E">
              <w:rPr>
                <w:rFonts w:ascii="Arial" w:hAnsi="Arial" w:cs="Arial"/>
                <w:b/>
                <w:bCs/>
                <w:sz w:val="24"/>
                <w:szCs w:val="24"/>
              </w:rPr>
              <w:t xml:space="preserve"> </w:t>
            </w:r>
          </w:p>
        </w:tc>
        <w:tc>
          <w:tcPr>
            <w:tcW w:w="991" w:type="dxa"/>
            <w:tcMar>
              <w:left w:w="86" w:type="dxa"/>
              <w:right w:w="86" w:type="dxa"/>
            </w:tcMar>
            <w:textDirection w:val="btLr"/>
            <w:vAlign w:val="center"/>
          </w:tcPr>
          <w:p w14:paraId="72283F04"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0D0678B0"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4C50B1B5"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90" w:type="dxa"/>
            <w:tcMar>
              <w:left w:w="86" w:type="dxa"/>
              <w:right w:w="86" w:type="dxa"/>
            </w:tcMar>
            <w:textDirection w:val="btLr"/>
            <w:vAlign w:val="center"/>
          </w:tcPr>
          <w:p w14:paraId="4EBE485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74E923EA"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2F13B5B4"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260" w:type="dxa"/>
            <w:tcMar>
              <w:left w:w="86" w:type="dxa"/>
              <w:right w:w="86" w:type="dxa"/>
            </w:tcMar>
            <w:textDirection w:val="btLr"/>
            <w:vAlign w:val="center"/>
          </w:tcPr>
          <w:p w14:paraId="222E913C"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779" w:type="dxa"/>
            <w:textDirection w:val="btLr"/>
            <w:vAlign w:val="center"/>
          </w:tcPr>
          <w:p w14:paraId="6F867247" w14:textId="77777777"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13DAF293"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E3E0E" w:rsidRPr="005F082E" w14:paraId="270C4CF7" w14:textId="77777777" w:rsidTr="00EF1687">
        <w:tc>
          <w:tcPr>
            <w:tcW w:w="985" w:type="dxa"/>
            <w:tcMar>
              <w:left w:w="86" w:type="dxa"/>
              <w:right w:w="86" w:type="dxa"/>
            </w:tcMar>
          </w:tcPr>
          <w:p w14:paraId="69C048F9" w14:textId="77777777" w:rsidR="005E3E0E" w:rsidRPr="005F082E" w:rsidRDefault="005E3E0E" w:rsidP="00960466">
            <w:pPr>
              <w:spacing w:before="40" w:after="40"/>
              <w:rPr>
                <w:rFonts w:ascii="Arial" w:hAnsi="Arial" w:cs="Arial"/>
                <w:sz w:val="24"/>
                <w:szCs w:val="24"/>
              </w:rPr>
            </w:pPr>
            <w:r w:rsidRPr="005F082E">
              <w:rPr>
                <w:rFonts w:ascii="Arial" w:hAnsi="Arial" w:cs="Arial"/>
                <w:sz w:val="24"/>
                <w:szCs w:val="24"/>
              </w:rPr>
              <w:t>Lead (ppb)</w:t>
            </w:r>
          </w:p>
        </w:tc>
        <w:tc>
          <w:tcPr>
            <w:tcW w:w="991" w:type="dxa"/>
            <w:tcMar>
              <w:left w:w="86" w:type="dxa"/>
              <w:right w:w="86" w:type="dxa"/>
            </w:tcMar>
          </w:tcPr>
          <w:p w14:paraId="10BC7943" w14:textId="77777777" w:rsidR="005E3E0E" w:rsidRPr="005F082E" w:rsidRDefault="005E3E0E" w:rsidP="0045624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900" w:type="dxa"/>
            <w:tcMar>
              <w:left w:w="86" w:type="dxa"/>
              <w:right w:w="86" w:type="dxa"/>
            </w:tcMar>
          </w:tcPr>
          <w:p w14:paraId="2984BC09"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642E5DB0"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w:t>
            </w:r>
          </w:p>
        </w:tc>
        <w:tc>
          <w:tcPr>
            <w:tcW w:w="990" w:type="dxa"/>
            <w:tcMar>
              <w:left w:w="86" w:type="dxa"/>
              <w:right w:w="86" w:type="dxa"/>
            </w:tcMar>
          </w:tcPr>
          <w:p w14:paraId="61CD2085" w14:textId="77777777" w:rsidR="005E3E0E" w:rsidRPr="005F082E" w:rsidRDefault="005E3E0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15658AA0" w14:textId="77777777" w:rsidR="005E3E0E" w:rsidRPr="005F082E" w:rsidRDefault="005E3E0E"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7383DCB6" w14:textId="77777777" w:rsidR="005E3E0E" w:rsidRPr="005F082E" w:rsidRDefault="005E3E0E" w:rsidP="00960466">
            <w:pPr>
              <w:spacing w:before="40" w:after="40"/>
              <w:jc w:val="center"/>
              <w:rPr>
                <w:rFonts w:ascii="Arial" w:hAnsi="Arial" w:cs="Arial"/>
                <w:sz w:val="24"/>
                <w:szCs w:val="24"/>
              </w:rPr>
            </w:pPr>
            <w:r w:rsidRPr="005F082E">
              <w:rPr>
                <w:rFonts w:ascii="Arial" w:hAnsi="Arial" w:cs="Arial"/>
                <w:sz w:val="24"/>
                <w:szCs w:val="24"/>
              </w:rPr>
              <w:t>0.2</w:t>
            </w:r>
          </w:p>
        </w:tc>
        <w:tc>
          <w:tcPr>
            <w:tcW w:w="1260" w:type="dxa"/>
            <w:tcMar>
              <w:left w:w="86" w:type="dxa"/>
              <w:right w:w="86" w:type="dxa"/>
            </w:tcMar>
          </w:tcPr>
          <w:p w14:paraId="24B721FD" w14:textId="77777777" w:rsidR="005E3E0E" w:rsidRPr="005F082E" w:rsidRDefault="005E3E0E" w:rsidP="00960466">
            <w:pPr>
              <w:spacing w:before="40" w:after="40"/>
              <w:jc w:val="center"/>
              <w:rPr>
                <w:rFonts w:ascii="Arial" w:hAnsi="Arial" w:cs="Arial"/>
                <w:sz w:val="24"/>
                <w:szCs w:val="24"/>
              </w:rPr>
            </w:pPr>
            <w:r>
              <w:rPr>
                <w:rFonts w:ascii="Arial" w:hAnsi="Arial" w:cs="Arial"/>
                <w:color w:val="000000" w:themeColor="text1"/>
                <w:sz w:val="24"/>
                <w:szCs w:val="24"/>
              </w:rPr>
              <w:t>None</w:t>
            </w:r>
          </w:p>
        </w:tc>
        <w:tc>
          <w:tcPr>
            <w:tcW w:w="3779" w:type="dxa"/>
          </w:tcPr>
          <w:p w14:paraId="209FA1BB" w14:textId="77777777" w:rsidR="005E3E0E" w:rsidRPr="005F082E" w:rsidRDefault="005E3E0E" w:rsidP="00A92FD0">
            <w:pPr>
              <w:spacing w:before="40" w:after="40"/>
              <w:rPr>
                <w:rFonts w:ascii="Arial" w:hAnsi="Arial" w:cs="Arial"/>
                <w:sz w:val="24"/>
                <w:szCs w:val="24"/>
              </w:rPr>
            </w:pPr>
            <w:r w:rsidRPr="005F082E">
              <w:rPr>
                <w:rFonts w:ascii="Arial" w:hAnsi="Arial" w:cs="Arial"/>
                <w:sz w:val="24"/>
                <w:szCs w:val="24"/>
              </w:rPr>
              <w:t>Internal corrosion of household water plumbing systems</w:t>
            </w:r>
          </w:p>
        </w:tc>
      </w:tr>
      <w:tr w:rsidR="005E3E0E" w:rsidRPr="005F082E" w14:paraId="2467C807" w14:textId="77777777" w:rsidTr="00EF1687">
        <w:tc>
          <w:tcPr>
            <w:tcW w:w="985" w:type="dxa"/>
            <w:tcMar>
              <w:left w:w="86" w:type="dxa"/>
              <w:right w:w="86" w:type="dxa"/>
            </w:tcMar>
          </w:tcPr>
          <w:p w14:paraId="1DF164E4" w14:textId="77777777" w:rsidR="005E3E0E" w:rsidRPr="005F082E" w:rsidRDefault="005E3E0E" w:rsidP="00FC33C4">
            <w:pPr>
              <w:spacing w:before="40" w:after="40"/>
              <w:rPr>
                <w:rFonts w:ascii="Arial" w:hAnsi="Arial" w:cs="Arial"/>
                <w:sz w:val="24"/>
                <w:szCs w:val="24"/>
              </w:rPr>
            </w:pPr>
            <w:r w:rsidRPr="005F082E">
              <w:rPr>
                <w:rFonts w:ascii="Arial" w:hAnsi="Arial" w:cs="Arial"/>
                <w:sz w:val="24"/>
                <w:szCs w:val="24"/>
              </w:rPr>
              <w:t>Copper (ppm)</w:t>
            </w:r>
          </w:p>
        </w:tc>
        <w:tc>
          <w:tcPr>
            <w:tcW w:w="991" w:type="dxa"/>
            <w:tcMar>
              <w:left w:w="86" w:type="dxa"/>
              <w:right w:w="86" w:type="dxa"/>
            </w:tcMar>
          </w:tcPr>
          <w:p w14:paraId="50B84B67"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2024</w:t>
            </w:r>
          </w:p>
        </w:tc>
        <w:tc>
          <w:tcPr>
            <w:tcW w:w="900" w:type="dxa"/>
            <w:tcMar>
              <w:left w:w="86" w:type="dxa"/>
              <w:right w:w="86" w:type="dxa"/>
            </w:tcMar>
          </w:tcPr>
          <w:p w14:paraId="4931A0AF"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p>
        </w:tc>
        <w:tc>
          <w:tcPr>
            <w:tcW w:w="900" w:type="dxa"/>
            <w:tcMar>
              <w:left w:w="86" w:type="dxa"/>
              <w:right w:w="86" w:type="dxa"/>
            </w:tcMar>
          </w:tcPr>
          <w:p w14:paraId="0FEE337E" w14:textId="77777777" w:rsidR="005E3E0E" w:rsidRPr="005F082E" w:rsidRDefault="005E3E0E" w:rsidP="0045624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.056</w:t>
            </w:r>
          </w:p>
        </w:tc>
        <w:tc>
          <w:tcPr>
            <w:tcW w:w="990" w:type="dxa"/>
            <w:tcMar>
              <w:left w:w="86" w:type="dxa"/>
              <w:right w:w="86" w:type="dxa"/>
            </w:tcMar>
          </w:tcPr>
          <w:p w14:paraId="403A1B0D" w14:textId="77777777" w:rsidR="005E3E0E" w:rsidRPr="005F082E" w:rsidRDefault="005E3E0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102C96FF"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19A95CE0"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0.3</w:t>
            </w:r>
          </w:p>
        </w:tc>
        <w:tc>
          <w:tcPr>
            <w:tcW w:w="1260" w:type="dxa"/>
            <w:tcMar>
              <w:left w:w="86" w:type="dxa"/>
              <w:right w:w="86" w:type="dxa"/>
            </w:tcMar>
          </w:tcPr>
          <w:p w14:paraId="115CC59C"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Not</w:t>
            </w:r>
          </w:p>
          <w:p w14:paraId="2F15A90C" w14:textId="77777777" w:rsidR="005E3E0E" w:rsidRPr="005F082E" w:rsidRDefault="005E3E0E"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779" w:type="dxa"/>
          </w:tcPr>
          <w:p w14:paraId="6D02EDC0" w14:textId="77777777" w:rsidR="005E3E0E" w:rsidRPr="005F082E" w:rsidRDefault="005E3E0E" w:rsidP="00A92FD0">
            <w:pPr>
              <w:spacing w:before="40" w:after="40"/>
              <w:rPr>
                <w:rFonts w:ascii="Arial" w:hAnsi="Arial" w:cs="Arial"/>
                <w:sz w:val="24"/>
                <w:szCs w:val="24"/>
              </w:rPr>
            </w:pPr>
            <w:r w:rsidRPr="005F082E">
              <w:rPr>
                <w:rFonts w:ascii="Arial" w:hAnsi="Arial" w:cs="Arial"/>
                <w:sz w:val="24"/>
                <w:szCs w:val="24"/>
              </w:rPr>
              <w:t>Internal corrosion of household plumbing systems</w:t>
            </w:r>
          </w:p>
        </w:tc>
      </w:tr>
    </w:tbl>
    <w:p w14:paraId="3C716FF6" w14:textId="77777777" w:rsidR="00A30866" w:rsidRPr="005F082E" w:rsidRDefault="00A30866" w:rsidP="00A30866">
      <w:pPr>
        <w:pStyle w:val="Caption"/>
      </w:pPr>
      <w:bookmarkStart w:id="6" w:name="_Toc58336719"/>
      <w:r w:rsidRPr="005F082E">
        <w:t xml:space="preserve">Table </w:t>
      </w:r>
      <w:r w:rsidR="005E3E0E">
        <w:t>2</w:t>
      </w:r>
      <w:r>
        <w:t>_Well 3</w:t>
      </w:r>
      <w:r w:rsidRPr="005F082E">
        <w:t>.  Sampling Results for Sodium and Hardness</w:t>
      </w:r>
    </w:p>
    <w:tbl>
      <w:tblPr>
        <w:tblStyle w:val="TableGrid"/>
        <w:tblW w:w="10858" w:type="dxa"/>
        <w:tblLayout w:type="fixed"/>
        <w:tblLook w:val="0020" w:firstRow="1" w:lastRow="0" w:firstColumn="0" w:lastColumn="0" w:noHBand="0" w:noVBand="0"/>
      </w:tblPr>
      <w:tblGrid>
        <w:gridCol w:w="2128"/>
        <w:gridCol w:w="1080"/>
        <w:gridCol w:w="1170"/>
        <w:gridCol w:w="810"/>
        <w:gridCol w:w="990"/>
        <w:gridCol w:w="4680"/>
      </w:tblGrid>
      <w:tr w:rsidR="00A30866" w:rsidRPr="005F082E" w14:paraId="209B448F" w14:textId="77777777" w:rsidTr="00B32484">
        <w:tc>
          <w:tcPr>
            <w:tcW w:w="2128" w:type="dxa"/>
            <w:tcMar>
              <w:left w:w="58" w:type="dxa"/>
              <w:right w:w="58" w:type="dxa"/>
            </w:tcMar>
            <w:vAlign w:val="center"/>
          </w:tcPr>
          <w:p w14:paraId="66E10BC7"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080" w:type="dxa"/>
            <w:tcMar>
              <w:left w:w="58" w:type="dxa"/>
              <w:right w:w="58" w:type="dxa"/>
            </w:tcMar>
            <w:vAlign w:val="center"/>
          </w:tcPr>
          <w:p w14:paraId="628DC235"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3606130"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Level Detected</w:t>
            </w:r>
          </w:p>
        </w:tc>
        <w:tc>
          <w:tcPr>
            <w:tcW w:w="810" w:type="dxa"/>
            <w:tcMar>
              <w:left w:w="58" w:type="dxa"/>
              <w:right w:w="58" w:type="dxa"/>
            </w:tcMar>
            <w:vAlign w:val="center"/>
          </w:tcPr>
          <w:p w14:paraId="537D6AE4"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MCL</w:t>
            </w:r>
          </w:p>
        </w:tc>
        <w:tc>
          <w:tcPr>
            <w:tcW w:w="990" w:type="dxa"/>
            <w:tcMar>
              <w:left w:w="58" w:type="dxa"/>
              <w:right w:w="58" w:type="dxa"/>
            </w:tcMar>
            <w:vAlign w:val="center"/>
          </w:tcPr>
          <w:p w14:paraId="0D7AA1CB"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PHG (MCLG)</w:t>
            </w:r>
          </w:p>
        </w:tc>
        <w:tc>
          <w:tcPr>
            <w:tcW w:w="4680" w:type="dxa"/>
            <w:tcMar>
              <w:left w:w="58" w:type="dxa"/>
              <w:right w:w="58" w:type="dxa"/>
            </w:tcMar>
            <w:vAlign w:val="center"/>
          </w:tcPr>
          <w:p w14:paraId="349DB0FA" w14:textId="77777777" w:rsidR="00A30866" w:rsidRPr="005F082E" w:rsidRDefault="00A30866" w:rsidP="00B32484">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A30866" w:rsidRPr="005F082E" w14:paraId="1E3CE9D8" w14:textId="77777777" w:rsidTr="00B32484">
        <w:trPr>
          <w:trHeight w:val="432"/>
        </w:trPr>
        <w:tc>
          <w:tcPr>
            <w:tcW w:w="2128" w:type="dxa"/>
          </w:tcPr>
          <w:p w14:paraId="7FA1DE56"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Sodium (ppm)</w:t>
            </w:r>
          </w:p>
        </w:tc>
        <w:tc>
          <w:tcPr>
            <w:tcW w:w="1080" w:type="dxa"/>
            <w:tcMar>
              <w:left w:w="58" w:type="dxa"/>
              <w:right w:w="58" w:type="dxa"/>
            </w:tcMar>
          </w:tcPr>
          <w:p w14:paraId="7FDB98E0"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5E3E0E">
              <w:rPr>
                <w:rFonts w:ascii="Arial" w:hAnsi="Arial" w:cs="Arial"/>
                <w:color w:val="000000" w:themeColor="text1"/>
                <w:sz w:val="24"/>
                <w:szCs w:val="24"/>
              </w:rPr>
              <w:t>23</w:t>
            </w:r>
          </w:p>
        </w:tc>
        <w:tc>
          <w:tcPr>
            <w:tcW w:w="1170" w:type="dxa"/>
            <w:tcMar>
              <w:left w:w="58" w:type="dxa"/>
              <w:right w:w="58" w:type="dxa"/>
            </w:tcMar>
          </w:tcPr>
          <w:p w14:paraId="2684D186" w14:textId="77777777" w:rsidR="00A30866" w:rsidRPr="005F082E" w:rsidRDefault="00A30866" w:rsidP="00B3248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5E3E0E">
              <w:rPr>
                <w:rFonts w:ascii="Arial" w:hAnsi="Arial" w:cs="Arial"/>
                <w:color w:val="000000" w:themeColor="text1"/>
                <w:sz w:val="24"/>
                <w:szCs w:val="24"/>
              </w:rPr>
              <w:t>3</w:t>
            </w:r>
          </w:p>
        </w:tc>
        <w:tc>
          <w:tcPr>
            <w:tcW w:w="810" w:type="dxa"/>
            <w:tcMar>
              <w:left w:w="58" w:type="dxa"/>
              <w:right w:w="58" w:type="dxa"/>
            </w:tcMar>
          </w:tcPr>
          <w:p w14:paraId="5066B6CE"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0F7FCE5C"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351C6AE0"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 xml:space="preserve">Salt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and is generally naturally occurring</w:t>
            </w:r>
          </w:p>
        </w:tc>
      </w:tr>
      <w:tr w:rsidR="00A30866" w:rsidRPr="005F082E" w14:paraId="5AE23660" w14:textId="77777777" w:rsidTr="00B32484">
        <w:tc>
          <w:tcPr>
            <w:tcW w:w="2128" w:type="dxa"/>
          </w:tcPr>
          <w:p w14:paraId="21E3CE79"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Hardness (ppm)</w:t>
            </w:r>
          </w:p>
        </w:tc>
        <w:tc>
          <w:tcPr>
            <w:tcW w:w="1080" w:type="dxa"/>
            <w:tcMar>
              <w:left w:w="58" w:type="dxa"/>
              <w:right w:w="58" w:type="dxa"/>
            </w:tcMar>
          </w:tcPr>
          <w:p w14:paraId="3B74CAFA" w14:textId="77777777" w:rsidR="00A30866" w:rsidRPr="005F082E" w:rsidRDefault="00A30866" w:rsidP="00B3248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r w:rsidR="00A6509A">
              <w:rPr>
                <w:rFonts w:ascii="Arial" w:hAnsi="Arial" w:cs="Arial"/>
                <w:color w:val="000000" w:themeColor="text1"/>
                <w:sz w:val="24"/>
                <w:szCs w:val="24"/>
              </w:rPr>
              <w:t>23</w:t>
            </w:r>
          </w:p>
        </w:tc>
        <w:tc>
          <w:tcPr>
            <w:tcW w:w="1170" w:type="dxa"/>
            <w:tcMar>
              <w:left w:w="58" w:type="dxa"/>
              <w:right w:w="58" w:type="dxa"/>
            </w:tcMar>
          </w:tcPr>
          <w:p w14:paraId="0A9BBC8E" w14:textId="77777777" w:rsidR="00A30866" w:rsidRPr="005F082E" w:rsidRDefault="00A6509A" w:rsidP="00B3248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98</w:t>
            </w:r>
          </w:p>
        </w:tc>
        <w:tc>
          <w:tcPr>
            <w:tcW w:w="810" w:type="dxa"/>
            <w:tcMar>
              <w:left w:w="58" w:type="dxa"/>
              <w:right w:w="58" w:type="dxa"/>
            </w:tcMar>
          </w:tcPr>
          <w:p w14:paraId="139D3E00"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12603223" w14:textId="77777777" w:rsidR="00A30866" w:rsidRPr="005F082E" w:rsidRDefault="00A30866" w:rsidP="00B32484">
            <w:pPr>
              <w:spacing w:before="40" w:after="40"/>
              <w:jc w:val="center"/>
              <w:rPr>
                <w:rFonts w:ascii="Arial" w:hAnsi="Arial" w:cs="Arial"/>
                <w:sz w:val="24"/>
                <w:szCs w:val="24"/>
              </w:rPr>
            </w:pPr>
            <w:r w:rsidRPr="005F082E">
              <w:rPr>
                <w:rFonts w:ascii="Arial" w:hAnsi="Arial" w:cs="Arial"/>
                <w:sz w:val="24"/>
                <w:szCs w:val="24"/>
              </w:rPr>
              <w:t>None</w:t>
            </w:r>
          </w:p>
        </w:tc>
        <w:tc>
          <w:tcPr>
            <w:tcW w:w="4680" w:type="dxa"/>
            <w:tcMar>
              <w:left w:w="58" w:type="dxa"/>
              <w:right w:w="58" w:type="dxa"/>
            </w:tcMar>
          </w:tcPr>
          <w:p w14:paraId="0F701BAB" w14:textId="77777777" w:rsidR="00A30866" w:rsidRPr="005F082E" w:rsidRDefault="00A30866" w:rsidP="00B32484">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34CF71D" w14:textId="77777777" w:rsidR="00A30866" w:rsidRPr="00C86256" w:rsidRDefault="00A30866" w:rsidP="00A30866"/>
    <w:p w14:paraId="2AB0DF24" w14:textId="77777777" w:rsidR="00A30866" w:rsidRPr="005F082E" w:rsidRDefault="00A30866" w:rsidP="00A30866">
      <w:pPr>
        <w:pStyle w:val="Caption"/>
      </w:pPr>
      <w:r w:rsidRPr="005F082E">
        <w:t xml:space="preserve">Table </w:t>
      </w:r>
      <w:r w:rsidR="005E3E0E">
        <w:t>3</w:t>
      </w:r>
      <w:r>
        <w:t>_Well 3</w:t>
      </w:r>
      <w:r w:rsidRPr="005F082E">
        <w:t>.  Detection of Contaminants with a Primary Drinking Water Standard</w:t>
      </w:r>
    </w:p>
    <w:tbl>
      <w:tblPr>
        <w:tblStyle w:val="TableGrid"/>
        <w:tblW w:w="10908" w:type="dxa"/>
        <w:tblLayout w:type="fixed"/>
        <w:tblLook w:val="0020" w:firstRow="1" w:lastRow="0" w:firstColumn="0" w:lastColumn="0" w:noHBand="0" w:noVBand="0"/>
      </w:tblPr>
      <w:tblGrid>
        <w:gridCol w:w="2245"/>
        <w:gridCol w:w="1103"/>
        <w:gridCol w:w="1170"/>
        <w:gridCol w:w="990"/>
        <w:gridCol w:w="1260"/>
        <w:gridCol w:w="4140"/>
      </w:tblGrid>
      <w:tr w:rsidR="00A30866" w:rsidRPr="005F082E" w14:paraId="11717A3A" w14:textId="77777777" w:rsidTr="00B32484">
        <w:trPr>
          <w:cantSplit/>
          <w:trHeight w:val="1511"/>
        </w:trPr>
        <w:tc>
          <w:tcPr>
            <w:tcW w:w="2245" w:type="dxa"/>
            <w:vAlign w:val="center"/>
          </w:tcPr>
          <w:p w14:paraId="5E6D261E"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Chemical or Constituent</w:t>
            </w:r>
          </w:p>
          <w:p w14:paraId="1C5C3606"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189157F4"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reporting units)</w:t>
            </w:r>
          </w:p>
        </w:tc>
        <w:tc>
          <w:tcPr>
            <w:tcW w:w="1103" w:type="dxa"/>
            <w:vAlign w:val="center"/>
          </w:tcPr>
          <w:p w14:paraId="1AE7E1F7"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4CD48EA8"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Level Detected</w:t>
            </w:r>
          </w:p>
        </w:tc>
        <w:tc>
          <w:tcPr>
            <w:tcW w:w="990" w:type="dxa"/>
            <w:vAlign w:val="center"/>
          </w:tcPr>
          <w:p w14:paraId="11719947"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 xml:space="preserve">MCL </w:t>
            </w:r>
          </w:p>
        </w:tc>
        <w:tc>
          <w:tcPr>
            <w:tcW w:w="1260" w:type="dxa"/>
            <w:vAlign w:val="center"/>
          </w:tcPr>
          <w:p w14:paraId="4E11EEE4"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 xml:space="preserve">PHG (MCLG) </w:t>
            </w:r>
          </w:p>
        </w:tc>
        <w:tc>
          <w:tcPr>
            <w:tcW w:w="4140" w:type="dxa"/>
            <w:vAlign w:val="center"/>
          </w:tcPr>
          <w:p w14:paraId="21068037" w14:textId="77777777" w:rsidR="00A30866" w:rsidRPr="005F082E" w:rsidRDefault="00A30866" w:rsidP="00B32484">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30866" w:rsidRPr="005F082E" w14:paraId="4B864764" w14:textId="77777777" w:rsidTr="00B32484">
        <w:trPr>
          <w:trHeight w:val="432"/>
        </w:trPr>
        <w:tc>
          <w:tcPr>
            <w:tcW w:w="2245" w:type="dxa"/>
            <w:tcMar>
              <w:left w:w="58" w:type="dxa"/>
              <w:right w:w="58" w:type="dxa"/>
            </w:tcMar>
          </w:tcPr>
          <w:p w14:paraId="496AB80B" w14:textId="77777777" w:rsidR="00A30866" w:rsidRDefault="00A30866" w:rsidP="00B32484">
            <w:pPr>
              <w:keepNext/>
              <w:keepLines/>
              <w:spacing w:before="40" w:after="40"/>
              <w:ind w:left="30"/>
              <w:jc w:val="both"/>
              <w:rPr>
                <w:rFonts w:ascii="Arial" w:hAnsi="Arial" w:cs="Arial"/>
                <w:color w:val="000000" w:themeColor="text1"/>
                <w:sz w:val="24"/>
                <w:szCs w:val="24"/>
                <w:vertAlign w:val="subscript"/>
              </w:rPr>
            </w:pPr>
            <w:r>
              <w:rPr>
                <w:rFonts w:ascii="Arial" w:hAnsi="Arial" w:cs="Arial"/>
                <w:color w:val="000000" w:themeColor="text1"/>
                <w:sz w:val="24"/>
                <w:szCs w:val="24"/>
              </w:rPr>
              <w:t>Nitrate (as N-NO</w:t>
            </w:r>
            <w:r>
              <w:rPr>
                <w:rFonts w:ascii="Arial" w:hAnsi="Arial" w:cs="Arial"/>
                <w:color w:val="000000" w:themeColor="text1"/>
                <w:sz w:val="24"/>
                <w:szCs w:val="24"/>
                <w:vertAlign w:val="subscript"/>
              </w:rPr>
              <w:t>3)</w:t>
            </w:r>
          </w:p>
          <w:p w14:paraId="1E2367F2" w14:textId="77777777" w:rsidR="00A30866" w:rsidRPr="003C1AAA" w:rsidRDefault="00A30866" w:rsidP="00B32484">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p>
        </w:tc>
        <w:tc>
          <w:tcPr>
            <w:tcW w:w="1103" w:type="dxa"/>
          </w:tcPr>
          <w:p w14:paraId="4F57829C" w14:textId="77777777" w:rsidR="00A30866" w:rsidRPr="005F082E" w:rsidRDefault="00A30866"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6716EE">
              <w:rPr>
                <w:rFonts w:ascii="Arial" w:hAnsi="Arial" w:cs="Arial"/>
                <w:color w:val="000000" w:themeColor="text1"/>
                <w:sz w:val="24"/>
                <w:szCs w:val="24"/>
              </w:rPr>
              <w:t>4</w:t>
            </w:r>
          </w:p>
        </w:tc>
        <w:tc>
          <w:tcPr>
            <w:tcW w:w="1170" w:type="dxa"/>
          </w:tcPr>
          <w:p w14:paraId="6B3A7063" w14:textId="77777777" w:rsidR="00A30866" w:rsidRPr="005F082E" w:rsidRDefault="006716EE"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990" w:type="dxa"/>
          </w:tcPr>
          <w:p w14:paraId="3BF67E60" w14:textId="77777777" w:rsidR="00A30866" w:rsidRPr="005F082E" w:rsidRDefault="00A30866"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A5AFED1" w14:textId="77777777" w:rsidR="00A30866" w:rsidRPr="005F082E" w:rsidRDefault="00A30866" w:rsidP="00B3248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4140" w:type="dxa"/>
          </w:tcPr>
          <w:p w14:paraId="0FEE7EE1" w14:textId="77777777" w:rsidR="00A30866" w:rsidRPr="005F082E" w:rsidRDefault="00A30866" w:rsidP="00B32484">
            <w:pPr>
              <w:keepNext/>
              <w:keepLines/>
              <w:spacing w:before="40" w:after="40"/>
              <w:rPr>
                <w:rFonts w:ascii="Arial" w:hAnsi="Arial" w:cs="Arial"/>
                <w:color w:val="000000" w:themeColor="text1"/>
                <w:sz w:val="24"/>
                <w:szCs w:val="24"/>
              </w:rPr>
            </w:pPr>
            <w:r w:rsidRPr="009F284E">
              <w:rPr>
                <w:rFonts w:ascii="Arial" w:hAnsi="Arial" w:cs="Arial"/>
                <w:sz w:val="24"/>
                <w:szCs w:val="24"/>
              </w:rPr>
              <w:t>Runoff and leaching from fertilizer use; leaching from septic tanks and sewage; erosion of natural deposits</w:t>
            </w:r>
          </w:p>
        </w:tc>
      </w:tr>
      <w:tr w:rsidR="00A30866" w:rsidRPr="005F082E" w14:paraId="514A6326" w14:textId="77777777" w:rsidTr="00B32484">
        <w:trPr>
          <w:trHeight w:val="432"/>
        </w:trPr>
        <w:tc>
          <w:tcPr>
            <w:tcW w:w="2245" w:type="dxa"/>
            <w:tcMar>
              <w:left w:w="58" w:type="dxa"/>
              <w:right w:w="58" w:type="dxa"/>
            </w:tcMar>
          </w:tcPr>
          <w:p w14:paraId="796DB65E" w14:textId="77777777" w:rsidR="00A30866" w:rsidRDefault="00A30866" w:rsidP="00B3248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00FA3BB3" w14:textId="77777777" w:rsidR="00A30866" w:rsidRPr="005F082E" w:rsidRDefault="00A30866" w:rsidP="00B3248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103" w:type="dxa"/>
          </w:tcPr>
          <w:p w14:paraId="1AD0E5C5"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r w:rsidR="00A6509A">
              <w:rPr>
                <w:rFonts w:ascii="Arial" w:hAnsi="Arial" w:cs="Arial"/>
                <w:color w:val="000000" w:themeColor="text1"/>
                <w:sz w:val="24"/>
                <w:szCs w:val="24"/>
              </w:rPr>
              <w:t>23</w:t>
            </w:r>
          </w:p>
        </w:tc>
        <w:tc>
          <w:tcPr>
            <w:tcW w:w="1170" w:type="dxa"/>
          </w:tcPr>
          <w:p w14:paraId="5B0B82B2"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190</w:t>
            </w:r>
          </w:p>
        </w:tc>
        <w:tc>
          <w:tcPr>
            <w:tcW w:w="990" w:type="dxa"/>
          </w:tcPr>
          <w:p w14:paraId="63A1BA9F"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260" w:type="dxa"/>
          </w:tcPr>
          <w:p w14:paraId="4E8140B9"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4140" w:type="dxa"/>
          </w:tcPr>
          <w:p w14:paraId="4F9CE6AD" w14:textId="77777777" w:rsidR="00A30866" w:rsidRPr="005F082E" w:rsidRDefault="00A30866" w:rsidP="00B32484">
            <w:pPr>
              <w:spacing w:before="40" w:after="40"/>
              <w:rPr>
                <w:rFonts w:ascii="Arial" w:hAnsi="Arial" w:cs="Arial"/>
                <w:color w:val="000000" w:themeColor="text1"/>
                <w:sz w:val="24"/>
                <w:szCs w:val="24"/>
              </w:rPr>
            </w:pPr>
            <w:r w:rsidRPr="009F284E">
              <w:rPr>
                <w:rFonts w:ascii="Arial" w:hAnsi="Arial" w:cs="Arial"/>
                <w:sz w:val="24"/>
                <w:szCs w:val="24"/>
              </w:rPr>
              <w:t>Erosion of natural deposits; water additive which promotes strong teeth; discharge from fertilizer and aluminum factories</w:t>
            </w:r>
          </w:p>
        </w:tc>
      </w:tr>
    </w:tbl>
    <w:p w14:paraId="2DCA7CA7" w14:textId="77777777" w:rsidR="00A30866" w:rsidRDefault="00A30866" w:rsidP="00A30866">
      <w:pPr>
        <w:rPr>
          <w:rFonts w:ascii="Arial" w:hAnsi="Arial" w:cs="Arial"/>
          <w:b/>
          <w:sz w:val="24"/>
          <w:szCs w:val="24"/>
        </w:rPr>
      </w:pPr>
    </w:p>
    <w:p w14:paraId="4C1CCFF5" w14:textId="77777777" w:rsidR="00A30866" w:rsidRPr="005F082E" w:rsidRDefault="00A30866" w:rsidP="00A30866">
      <w:pPr>
        <w:pStyle w:val="Caption"/>
      </w:pPr>
      <w:r w:rsidRPr="005F082E">
        <w:lastRenderedPageBreak/>
        <w:t xml:space="preserve">Table </w:t>
      </w:r>
      <w:r w:rsidR="005E3E0E">
        <w:t>4</w:t>
      </w:r>
      <w:r>
        <w:t>_Well 3</w:t>
      </w:r>
      <w:r w:rsidRPr="005F082E">
        <w:t>.  Detection of Contaminants with a Secondary Drinking Water Standard</w:t>
      </w:r>
    </w:p>
    <w:tbl>
      <w:tblPr>
        <w:tblStyle w:val="TableGrid"/>
        <w:tblW w:w="10858" w:type="dxa"/>
        <w:tblLayout w:type="fixed"/>
        <w:tblLook w:val="0020" w:firstRow="1" w:lastRow="0" w:firstColumn="0" w:lastColumn="0" w:noHBand="0" w:noVBand="0"/>
      </w:tblPr>
      <w:tblGrid>
        <w:gridCol w:w="2245"/>
        <w:gridCol w:w="1143"/>
        <w:gridCol w:w="1170"/>
        <w:gridCol w:w="900"/>
        <w:gridCol w:w="1170"/>
        <w:gridCol w:w="4230"/>
      </w:tblGrid>
      <w:tr w:rsidR="00A30866" w:rsidRPr="005F082E" w14:paraId="23A1AF06" w14:textId="77777777" w:rsidTr="00B32484">
        <w:tc>
          <w:tcPr>
            <w:tcW w:w="2245" w:type="dxa"/>
            <w:tcMar>
              <w:left w:w="58" w:type="dxa"/>
              <w:right w:w="58" w:type="dxa"/>
            </w:tcMar>
            <w:vAlign w:val="center"/>
          </w:tcPr>
          <w:p w14:paraId="0862DA2D" w14:textId="77777777" w:rsidR="00A30866" w:rsidRPr="005F082E" w:rsidRDefault="00A30866" w:rsidP="00B32484">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143" w:type="dxa"/>
            <w:tcMar>
              <w:left w:w="58" w:type="dxa"/>
              <w:right w:w="58" w:type="dxa"/>
            </w:tcMar>
            <w:vAlign w:val="center"/>
          </w:tcPr>
          <w:p w14:paraId="5358A09A"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0A160CE4"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900" w:type="dxa"/>
            <w:tcMar>
              <w:left w:w="58" w:type="dxa"/>
              <w:right w:w="58" w:type="dxa"/>
            </w:tcMar>
            <w:vAlign w:val="center"/>
          </w:tcPr>
          <w:p w14:paraId="0AF92B3F"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13FCCE01" w14:textId="77777777" w:rsidR="00A30866" w:rsidRPr="005F082E" w:rsidRDefault="00A30866" w:rsidP="00B32484">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4230" w:type="dxa"/>
            <w:tcMar>
              <w:left w:w="58" w:type="dxa"/>
              <w:right w:w="58" w:type="dxa"/>
            </w:tcMar>
            <w:vAlign w:val="center"/>
          </w:tcPr>
          <w:p w14:paraId="6477C617" w14:textId="77777777" w:rsidR="00A30866" w:rsidRPr="005F082E" w:rsidRDefault="00A30866" w:rsidP="00B32484">
            <w:pPr>
              <w:jc w:val="center"/>
              <w:rPr>
                <w:rFonts w:ascii="Arial" w:hAnsi="Arial" w:cs="Arial"/>
                <w:b/>
                <w:sz w:val="24"/>
                <w:szCs w:val="24"/>
              </w:rPr>
            </w:pPr>
            <w:r w:rsidRPr="005F082E">
              <w:rPr>
                <w:rFonts w:ascii="Arial" w:hAnsi="Arial" w:cs="Arial"/>
                <w:b/>
                <w:sz w:val="24"/>
                <w:szCs w:val="24"/>
              </w:rPr>
              <w:t>Typical Source</w:t>
            </w:r>
          </w:p>
          <w:p w14:paraId="61F7565E" w14:textId="77777777" w:rsidR="00A30866" w:rsidRPr="005F082E" w:rsidRDefault="00A30866" w:rsidP="00B32484">
            <w:pPr>
              <w:jc w:val="center"/>
              <w:rPr>
                <w:rFonts w:ascii="Arial" w:hAnsi="Arial" w:cs="Arial"/>
                <w:b/>
                <w:sz w:val="24"/>
                <w:szCs w:val="24"/>
              </w:rPr>
            </w:pPr>
            <w:r w:rsidRPr="005F082E">
              <w:rPr>
                <w:rFonts w:ascii="Arial" w:hAnsi="Arial" w:cs="Arial"/>
                <w:b/>
                <w:sz w:val="24"/>
                <w:szCs w:val="24"/>
              </w:rPr>
              <w:t>of</w:t>
            </w:r>
          </w:p>
          <w:p w14:paraId="68B93135" w14:textId="77777777" w:rsidR="00A30866" w:rsidRPr="005F082E" w:rsidRDefault="00A30866" w:rsidP="00B32484">
            <w:pPr>
              <w:spacing w:after="60"/>
              <w:jc w:val="center"/>
              <w:rPr>
                <w:rFonts w:ascii="Arial" w:hAnsi="Arial" w:cs="Arial"/>
                <w:b/>
                <w:sz w:val="24"/>
                <w:szCs w:val="24"/>
              </w:rPr>
            </w:pPr>
            <w:r w:rsidRPr="005F082E">
              <w:rPr>
                <w:rFonts w:ascii="Arial" w:hAnsi="Arial" w:cs="Arial"/>
                <w:b/>
                <w:sz w:val="24"/>
                <w:szCs w:val="24"/>
              </w:rPr>
              <w:t>Contaminant</w:t>
            </w:r>
          </w:p>
        </w:tc>
      </w:tr>
      <w:tr w:rsidR="00A30866" w:rsidRPr="005F082E" w14:paraId="40DDC1D8" w14:textId="77777777" w:rsidTr="00B32484">
        <w:trPr>
          <w:trHeight w:val="432"/>
        </w:trPr>
        <w:tc>
          <w:tcPr>
            <w:tcW w:w="2245" w:type="dxa"/>
          </w:tcPr>
          <w:p w14:paraId="0CC43AD2" w14:textId="77777777" w:rsidR="00A30866" w:rsidRPr="005F082E"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143" w:type="dxa"/>
          </w:tcPr>
          <w:p w14:paraId="5F114242"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2869E8">
              <w:rPr>
                <w:rFonts w:ascii="Arial" w:hAnsi="Arial" w:cs="Arial"/>
                <w:color w:val="000000" w:themeColor="text1"/>
                <w:sz w:val="24"/>
                <w:szCs w:val="24"/>
              </w:rPr>
              <w:t>23</w:t>
            </w:r>
          </w:p>
        </w:tc>
        <w:tc>
          <w:tcPr>
            <w:tcW w:w="1170" w:type="dxa"/>
          </w:tcPr>
          <w:p w14:paraId="3427D21E"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869E8">
              <w:rPr>
                <w:rFonts w:ascii="Arial" w:hAnsi="Arial" w:cs="Arial"/>
                <w:color w:val="000000" w:themeColor="text1"/>
                <w:sz w:val="24"/>
                <w:szCs w:val="24"/>
              </w:rPr>
              <w:t>6</w:t>
            </w:r>
          </w:p>
        </w:tc>
        <w:tc>
          <w:tcPr>
            <w:tcW w:w="900" w:type="dxa"/>
          </w:tcPr>
          <w:p w14:paraId="76B49134"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8335C99"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357411DB" w14:textId="77777777" w:rsidR="00A30866" w:rsidRPr="005F082E" w:rsidRDefault="00A30866" w:rsidP="00B32484">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 industrial wastes</w:t>
            </w:r>
          </w:p>
        </w:tc>
      </w:tr>
      <w:tr w:rsidR="00A30866" w:rsidRPr="005F082E" w14:paraId="697C15EB" w14:textId="77777777" w:rsidTr="00B32484">
        <w:trPr>
          <w:trHeight w:val="432"/>
        </w:trPr>
        <w:tc>
          <w:tcPr>
            <w:tcW w:w="2245" w:type="dxa"/>
          </w:tcPr>
          <w:p w14:paraId="166259A8" w14:textId="77777777" w:rsidR="00A30866" w:rsidRPr="005F082E"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143" w:type="dxa"/>
          </w:tcPr>
          <w:p w14:paraId="561641DE"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9F7A95">
              <w:rPr>
                <w:rFonts w:ascii="Arial" w:hAnsi="Arial" w:cs="Arial"/>
                <w:color w:val="000000" w:themeColor="text1"/>
                <w:sz w:val="24"/>
                <w:szCs w:val="24"/>
              </w:rPr>
              <w:t>23</w:t>
            </w:r>
          </w:p>
        </w:tc>
        <w:tc>
          <w:tcPr>
            <w:tcW w:w="1170" w:type="dxa"/>
          </w:tcPr>
          <w:p w14:paraId="2EE9D890" w14:textId="77777777" w:rsidR="00A30866" w:rsidRPr="005F082E" w:rsidRDefault="00A30866"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9F7A95">
              <w:rPr>
                <w:rFonts w:ascii="Arial" w:hAnsi="Arial" w:cs="Arial"/>
                <w:color w:val="000000" w:themeColor="text1"/>
                <w:sz w:val="24"/>
                <w:szCs w:val="24"/>
              </w:rPr>
              <w:t>0</w:t>
            </w:r>
          </w:p>
        </w:tc>
        <w:tc>
          <w:tcPr>
            <w:tcW w:w="900" w:type="dxa"/>
          </w:tcPr>
          <w:p w14:paraId="5C25C9E7"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0BF8899"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3EE81BB7" w14:textId="77777777" w:rsidR="00A30866" w:rsidRPr="005F082E" w:rsidRDefault="00A30866" w:rsidP="00B32484">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A30866" w:rsidRPr="005F082E" w14:paraId="6F2FA284" w14:textId="77777777" w:rsidTr="00B32484">
        <w:trPr>
          <w:trHeight w:val="432"/>
        </w:trPr>
        <w:tc>
          <w:tcPr>
            <w:tcW w:w="2245" w:type="dxa"/>
          </w:tcPr>
          <w:p w14:paraId="5861BB6D" w14:textId="77777777" w:rsidR="00A30866" w:rsidRPr="005F082E"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143" w:type="dxa"/>
          </w:tcPr>
          <w:p w14:paraId="38602362"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2869E8">
              <w:rPr>
                <w:rFonts w:ascii="Arial" w:hAnsi="Arial" w:cs="Arial"/>
                <w:color w:val="000000" w:themeColor="text1"/>
                <w:sz w:val="24"/>
                <w:szCs w:val="24"/>
              </w:rPr>
              <w:t>23</w:t>
            </w:r>
          </w:p>
        </w:tc>
        <w:tc>
          <w:tcPr>
            <w:tcW w:w="1170" w:type="dxa"/>
          </w:tcPr>
          <w:p w14:paraId="5B3A37D3" w14:textId="77777777" w:rsidR="00A30866" w:rsidRPr="005F082E" w:rsidRDefault="002869E8"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r w:rsidR="00A30866">
              <w:rPr>
                <w:rFonts w:ascii="Arial" w:hAnsi="Arial" w:cs="Arial"/>
                <w:color w:val="000000" w:themeColor="text1"/>
                <w:sz w:val="24"/>
                <w:szCs w:val="24"/>
              </w:rPr>
              <w:t>0</w:t>
            </w:r>
          </w:p>
        </w:tc>
        <w:tc>
          <w:tcPr>
            <w:tcW w:w="900" w:type="dxa"/>
          </w:tcPr>
          <w:p w14:paraId="637C6F98"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7D2012C"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0E83BE7E" w14:textId="77777777" w:rsidR="00A30866" w:rsidRPr="005F082E" w:rsidRDefault="00A30866" w:rsidP="00B32484">
            <w:pPr>
              <w:spacing w:before="40" w:after="40"/>
              <w:rPr>
                <w:rFonts w:ascii="Arial" w:hAnsi="Arial" w:cs="Arial"/>
                <w:color w:val="000000" w:themeColor="text1"/>
                <w:sz w:val="24"/>
                <w:szCs w:val="24"/>
              </w:rPr>
            </w:pPr>
            <w:r w:rsidRPr="00226B04">
              <w:rPr>
                <w:rFonts w:ascii="Arial" w:hAnsi="Arial" w:cs="Arial"/>
                <w:sz w:val="24"/>
                <w:szCs w:val="24"/>
              </w:rPr>
              <w:t>Runoff/leaching from natural deposits</w:t>
            </w:r>
          </w:p>
        </w:tc>
      </w:tr>
      <w:tr w:rsidR="00A30866" w:rsidRPr="005F082E" w14:paraId="4317722E" w14:textId="77777777" w:rsidTr="00B32484">
        <w:trPr>
          <w:trHeight w:val="432"/>
        </w:trPr>
        <w:tc>
          <w:tcPr>
            <w:tcW w:w="2245" w:type="dxa"/>
          </w:tcPr>
          <w:p w14:paraId="117A8B61" w14:textId="77777777" w:rsidR="00A30866" w:rsidRDefault="00A30866" w:rsidP="00B324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μS</w:t>
            </w:r>
            <w:proofErr w:type="spellEnd"/>
            <w:r>
              <w:rPr>
                <w:rFonts w:ascii="Arial" w:hAnsi="Arial" w:cs="Arial"/>
                <w:color w:val="000000" w:themeColor="text1"/>
                <w:sz w:val="24"/>
                <w:szCs w:val="24"/>
              </w:rPr>
              <w:t>/cm)</w:t>
            </w:r>
          </w:p>
        </w:tc>
        <w:tc>
          <w:tcPr>
            <w:tcW w:w="1143" w:type="dxa"/>
          </w:tcPr>
          <w:p w14:paraId="2541D198" w14:textId="77777777" w:rsidR="00A30866"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20</w:t>
            </w:r>
            <w:r w:rsidR="002869E8">
              <w:rPr>
                <w:rFonts w:ascii="Arial" w:hAnsi="Arial" w:cs="Arial"/>
                <w:color w:val="000000" w:themeColor="text1"/>
                <w:sz w:val="24"/>
                <w:szCs w:val="24"/>
              </w:rPr>
              <w:t>23</w:t>
            </w:r>
          </w:p>
        </w:tc>
        <w:tc>
          <w:tcPr>
            <w:tcW w:w="1170" w:type="dxa"/>
          </w:tcPr>
          <w:p w14:paraId="69128763" w14:textId="77777777" w:rsidR="00A30866" w:rsidRDefault="002869E8" w:rsidP="00B3248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r w:rsidR="00A30866">
              <w:rPr>
                <w:rFonts w:ascii="Arial" w:hAnsi="Arial" w:cs="Arial"/>
                <w:color w:val="000000" w:themeColor="text1"/>
                <w:sz w:val="24"/>
                <w:szCs w:val="24"/>
              </w:rPr>
              <w:t>0</w:t>
            </w:r>
          </w:p>
        </w:tc>
        <w:tc>
          <w:tcPr>
            <w:tcW w:w="900" w:type="dxa"/>
          </w:tcPr>
          <w:p w14:paraId="06E0D2A3" w14:textId="77777777" w:rsidR="00A30866"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9FD5961" w14:textId="77777777" w:rsidR="00A30866" w:rsidRPr="005F082E" w:rsidRDefault="00A30866" w:rsidP="00B32484">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4230" w:type="dxa"/>
          </w:tcPr>
          <w:p w14:paraId="075AD7DA" w14:textId="77777777" w:rsidR="00A30866" w:rsidRPr="00226B04" w:rsidRDefault="00A30866" w:rsidP="00B32484">
            <w:pPr>
              <w:spacing w:before="40" w:after="40"/>
              <w:rPr>
                <w:rFonts w:ascii="Arial" w:hAnsi="Arial" w:cs="Arial"/>
                <w:sz w:val="24"/>
                <w:szCs w:val="24"/>
              </w:rPr>
            </w:pPr>
            <w:r w:rsidRPr="00226B04">
              <w:rPr>
                <w:rFonts w:ascii="Arial" w:hAnsi="Arial" w:cs="Arial"/>
                <w:sz w:val="24"/>
                <w:szCs w:val="24"/>
              </w:rPr>
              <w:t>Substances that form ions when in water</w:t>
            </w:r>
          </w:p>
        </w:tc>
      </w:tr>
    </w:tbl>
    <w:p w14:paraId="75841A16" w14:textId="77777777" w:rsidR="00A30866" w:rsidRDefault="00A30866" w:rsidP="00A30866">
      <w:pPr>
        <w:rPr>
          <w:rFonts w:ascii="Arial" w:hAnsi="Arial" w:cs="Arial"/>
          <w:sz w:val="24"/>
          <w:szCs w:val="24"/>
        </w:rPr>
      </w:pPr>
    </w:p>
    <w:p w14:paraId="67E9B3DA" w14:textId="77777777" w:rsidR="00BB2B6F" w:rsidRPr="000B356F" w:rsidRDefault="00A30866" w:rsidP="000B356F">
      <w:pPr>
        <w:pStyle w:val="Heading3"/>
        <w:rPr>
          <w:b w:val="0"/>
          <w:color w:val="auto"/>
        </w:rPr>
      </w:pPr>
      <w:r w:rsidRPr="00987BF2">
        <w:rPr>
          <w:b w:val="0"/>
          <w:color w:val="auto"/>
        </w:rPr>
        <w:t>Of possible interest</w:t>
      </w:r>
      <w:r>
        <w:t xml:space="preserve">, </w:t>
      </w:r>
      <w:r>
        <w:rPr>
          <w:b w:val="0"/>
          <w:color w:val="auto"/>
        </w:rPr>
        <w:t>the pH at Well 3</w:t>
      </w:r>
      <w:r w:rsidRPr="00987BF2">
        <w:rPr>
          <w:b w:val="0"/>
          <w:color w:val="auto"/>
        </w:rPr>
        <w:t xml:space="preserve"> wa</w:t>
      </w:r>
      <w:r>
        <w:rPr>
          <w:b w:val="0"/>
          <w:color w:val="auto"/>
        </w:rPr>
        <w:t xml:space="preserve">s </w:t>
      </w:r>
      <w:r w:rsidR="002869E8" w:rsidRPr="002869E8">
        <w:rPr>
          <w:b w:val="0"/>
          <w:color w:val="auto"/>
        </w:rPr>
        <w:t>7.5 in 20</w:t>
      </w:r>
      <w:r w:rsidR="002869E8">
        <w:rPr>
          <w:b w:val="0"/>
          <w:color w:val="auto"/>
        </w:rPr>
        <w:t>23</w:t>
      </w:r>
      <w:r w:rsidRPr="00987BF2">
        <w:rPr>
          <w:b w:val="0"/>
          <w:color w:val="auto"/>
        </w:rPr>
        <w:t>.</w:t>
      </w:r>
      <w:r>
        <w:rPr>
          <w:b w:val="0"/>
          <w:color w:val="auto"/>
        </w:rPr>
        <w:t xml:space="preserve"> This is slightly alkaline.</w:t>
      </w:r>
    </w:p>
    <w:p w14:paraId="0BA5A7C3" w14:textId="77777777" w:rsidR="0020216E" w:rsidRPr="002A3CC9" w:rsidRDefault="0020216E" w:rsidP="00BF628D">
      <w:pPr>
        <w:pStyle w:val="Heading3"/>
        <w:rPr>
          <w:color w:val="auto"/>
        </w:rPr>
      </w:pPr>
      <w:r w:rsidRPr="002A3CC9">
        <w:rPr>
          <w:color w:val="auto"/>
        </w:rPr>
        <w:t>Additional General Information on Drinking Water</w:t>
      </w:r>
      <w:bookmarkEnd w:id="6"/>
      <w:r w:rsidR="007E16D7" w:rsidRPr="002A3CC9">
        <w:rPr>
          <w:color w:val="auto"/>
        </w:rPr>
        <w:t xml:space="preserve"> </w:t>
      </w:r>
    </w:p>
    <w:p w14:paraId="6D219717" w14:textId="4869D54F" w:rsidR="0020216E" w:rsidRDefault="00BD33EC" w:rsidP="0025569C">
      <w:pPr>
        <w:spacing w:after="240"/>
        <w:rPr>
          <w:rFonts w:ascii="Arial" w:hAnsi="Arial" w:cs="Arial"/>
          <w:sz w:val="24"/>
          <w:szCs w:val="24"/>
        </w:rPr>
      </w:pPr>
      <w:r>
        <w:rPr>
          <w:rFonts w:ascii="Arial" w:hAnsi="Arial" w:cs="Arial"/>
          <w:bCs/>
          <w:sz w:val="24"/>
          <w:szCs w:val="24"/>
        </w:rPr>
        <w:t>Lead</w:t>
      </w:r>
      <w:r w:rsidR="0020216E" w:rsidRPr="000F1026">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0B4BA0" w:rsidRPr="000B4BA0">
        <w:rPr>
          <w:rFonts w:ascii="Arial" w:hAnsi="Arial" w:cs="Arial"/>
          <w:bCs/>
          <w:sz w:val="24"/>
          <w:szCs w:val="24"/>
        </w:rPr>
        <w:t>Rancheritos Mutual Water Company</w:t>
      </w:r>
      <w:r w:rsidR="0020216E" w:rsidRPr="000F1026">
        <w:rPr>
          <w:rFonts w:ascii="Arial" w:hAnsi="Arial" w:cs="Arial"/>
          <w:bCs/>
          <w:sz w:val="24"/>
          <w:szCs w:val="24"/>
        </w:rPr>
        <w:t xml:space="preserve"> is responsible for providing high quality drinking </w:t>
      </w:r>
      <w:r w:rsidR="00D31FEC" w:rsidRPr="000F1026">
        <w:rPr>
          <w:rFonts w:ascii="Arial" w:hAnsi="Arial" w:cs="Arial"/>
          <w:bCs/>
          <w:sz w:val="24"/>
          <w:szCs w:val="24"/>
        </w:rPr>
        <w:t>water but</w:t>
      </w:r>
      <w:r w:rsidR="0020216E" w:rsidRPr="000F1026">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w:t>
      </w:r>
      <w:r w:rsidR="00AE351F">
        <w:rPr>
          <w:rFonts w:ascii="Arial" w:hAnsi="Arial" w:cs="Arial"/>
          <w:bCs/>
          <w:sz w:val="24"/>
          <w:szCs w:val="24"/>
        </w:rPr>
        <w:t xml:space="preserve">rinking or cooking. </w:t>
      </w:r>
      <w:r w:rsidR="0020216E" w:rsidRPr="000F1026">
        <w:rPr>
          <w:rFonts w:ascii="Arial" w:hAnsi="Arial" w:cs="Arial"/>
          <w:bCs/>
          <w:sz w:val="24"/>
          <w:szCs w:val="24"/>
        </w:rPr>
        <w:t>If you do so, you may wish to collect</w:t>
      </w:r>
      <w:r w:rsidR="0020216E" w:rsidRPr="000F1026">
        <w:rPr>
          <w:rFonts w:ascii="Arial" w:hAnsi="Arial" w:cs="Arial"/>
          <w:sz w:val="24"/>
          <w:szCs w:val="24"/>
        </w:rPr>
        <w:t xml:space="preserve"> the flushed water and reuse it for another beneficial purpose, s</w:t>
      </w:r>
      <w:r w:rsidR="00AE351F">
        <w:rPr>
          <w:rFonts w:ascii="Arial" w:hAnsi="Arial" w:cs="Arial"/>
          <w:sz w:val="24"/>
          <w:szCs w:val="24"/>
        </w:rPr>
        <w:t>uch as watering plants.</w:t>
      </w:r>
      <w:r w:rsidR="0020216E" w:rsidRPr="000F1026">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0020216E" w:rsidRPr="000F1026">
          <w:rPr>
            <w:rStyle w:val="Hyperlink"/>
            <w:rFonts w:ascii="Arial" w:hAnsi="Arial" w:cs="Arial"/>
            <w:color w:val="auto"/>
            <w:sz w:val="24"/>
            <w:szCs w:val="24"/>
          </w:rPr>
          <w:t>http://www.epa.gov/lead</w:t>
        </w:r>
      </w:hyperlink>
      <w:r w:rsidR="0020216E" w:rsidRPr="000F1026">
        <w:rPr>
          <w:rFonts w:ascii="Arial" w:hAnsi="Arial" w:cs="Arial"/>
          <w:sz w:val="24"/>
          <w:szCs w:val="24"/>
        </w:rPr>
        <w:t>.</w:t>
      </w:r>
    </w:p>
    <w:p w14:paraId="67A94928" w14:textId="7E1BB606" w:rsidR="000E22F5" w:rsidRPr="000E22F5" w:rsidRDefault="000E22F5" w:rsidP="0025569C">
      <w:pPr>
        <w:spacing w:after="240"/>
        <w:rPr>
          <w:rFonts w:ascii="Arial" w:hAnsi="Arial" w:cs="Arial"/>
          <w:sz w:val="22"/>
          <w:szCs w:val="24"/>
        </w:rPr>
      </w:pPr>
      <w:r>
        <w:rPr>
          <w:rFonts w:ascii="Arial" w:hAnsi="Arial" w:cs="Arial"/>
          <w:sz w:val="22"/>
          <w:szCs w:val="24"/>
        </w:rPr>
        <w:t xml:space="preserve">The Company has prepared a survey for lead service lines in 2024 as required by the State and EPA. Anyone interested in accessing the Survey may contact the office at </w:t>
      </w:r>
      <w:r>
        <w:rPr>
          <w:rFonts w:ascii="Arial" w:hAnsi="Arial" w:cs="Arial"/>
          <w:sz w:val="24"/>
          <w:szCs w:val="24"/>
        </w:rPr>
        <w:t>(760) 247-3730.</w:t>
      </w:r>
    </w:p>
    <w:p w14:paraId="3CAE307C" w14:textId="77777777" w:rsidR="001F503E" w:rsidRPr="005F082E" w:rsidRDefault="001F503E" w:rsidP="001F503E">
      <w:pPr>
        <w:rPr>
          <w:rFonts w:ascii="Arial" w:hAnsi="Arial" w:cs="Arial"/>
          <w:sz w:val="24"/>
          <w:szCs w:val="24"/>
        </w:rPr>
      </w:pPr>
    </w:p>
    <w:p w14:paraId="0186EAE1" w14:textId="77777777" w:rsidR="0014624C" w:rsidRDefault="00163EB7" w:rsidP="001F503E">
      <w:pPr>
        <w:spacing w:after="100" w:afterAutospacing="1"/>
        <w:rPr>
          <w:rFonts w:ascii="Arial" w:hAnsi="Arial" w:cs="Arial"/>
          <w:sz w:val="24"/>
          <w:szCs w:val="24"/>
          <w:u w:val="single"/>
        </w:rPr>
      </w:pPr>
      <w:r w:rsidRPr="00163EB7">
        <w:rPr>
          <w:rFonts w:ascii="Arial" w:hAnsi="Arial" w:cs="Arial"/>
          <w:sz w:val="24"/>
          <w:szCs w:val="24"/>
          <w:u w:val="single"/>
        </w:rPr>
        <w:t>Additional Well Information</w:t>
      </w:r>
    </w:p>
    <w:tbl>
      <w:tblPr>
        <w:tblStyle w:val="TableGrid"/>
        <w:tblW w:w="0" w:type="auto"/>
        <w:tblLook w:val="04A0" w:firstRow="1" w:lastRow="0" w:firstColumn="1" w:lastColumn="0" w:noHBand="0" w:noVBand="1"/>
      </w:tblPr>
      <w:tblGrid>
        <w:gridCol w:w="1101"/>
        <w:gridCol w:w="1510"/>
        <w:gridCol w:w="1865"/>
        <w:gridCol w:w="1440"/>
        <w:gridCol w:w="3304"/>
      </w:tblGrid>
      <w:tr w:rsidR="00163EB7" w14:paraId="071D374F" w14:textId="77777777" w:rsidTr="008B67AC">
        <w:tc>
          <w:tcPr>
            <w:tcW w:w="1101" w:type="dxa"/>
          </w:tcPr>
          <w:p w14:paraId="2FED6772" w14:textId="77777777" w:rsidR="00163EB7" w:rsidRDefault="00163EB7" w:rsidP="00163EB7">
            <w:pPr>
              <w:spacing w:after="100" w:afterAutospacing="1"/>
              <w:rPr>
                <w:rFonts w:ascii="Arial" w:hAnsi="Arial" w:cs="Arial"/>
                <w:sz w:val="24"/>
                <w:szCs w:val="24"/>
              </w:rPr>
            </w:pPr>
            <w:r>
              <w:rPr>
                <w:rFonts w:ascii="Arial" w:hAnsi="Arial" w:cs="Arial"/>
                <w:sz w:val="24"/>
                <w:szCs w:val="24"/>
              </w:rPr>
              <w:t xml:space="preserve">Well Pump # </w:t>
            </w:r>
          </w:p>
        </w:tc>
        <w:tc>
          <w:tcPr>
            <w:tcW w:w="1510" w:type="dxa"/>
          </w:tcPr>
          <w:p w14:paraId="41A6529D" w14:textId="77777777" w:rsidR="00163EB7" w:rsidRDefault="00163EB7" w:rsidP="001F503E">
            <w:pPr>
              <w:spacing w:after="100" w:afterAutospacing="1"/>
              <w:rPr>
                <w:rFonts w:ascii="Arial" w:hAnsi="Arial" w:cs="Arial"/>
                <w:sz w:val="24"/>
                <w:szCs w:val="24"/>
              </w:rPr>
            </w:pPr>
            <w:r>
              <w:rPr>
                <w:rFonts w:ascii="Arial" w:hAnsi="Arial" w:cs="Arial"/>
                <w:sz w:val="24"/>
                <w:szCs w:val="24"/>
              </w:rPr>
              <w:t>Horsepower (hp)</w:t>
            </w:r>
          </w:p>
        </w:tc>
        <w:tc>
          <w:tcPr>
            <w:tcW w:w="1865" w:type="dxa"/>
          </w:tcPr>
          <w:p w14:paraId="24BC19FB" w14:textId="77777777" w:rsidR="00163EB7" w:rsidRDefault="00163EB7" w:rsidP="001F503E">
            <w:pPr>
              <w:spacing w:after="100" w:afterAutospacing="1"/>
              <w:rPr>
                <w:rFonts w:ascii="Arial" w:hAnsi="Arial" w:cs="Arial"/>
                <w:sz w:val="24"/>
                <w:szCs w:val="24"/>
              </w:rPr>
            </w:pPr>
            <w:r>
              <w:rPr>
                <w:rFonts w:ascii="Arial" w:hAnsi="Arial" w:cs="Arial"/>
                <w:sz w:val="24"/>
                <w:szCs w:val="24"/>
              </w:rPr>
              <w:t>Static Pumping Level</w:t>
            </w:r>
          </w:p>
        </w:tc>
        <w:tc>
          <w:tcPr>
            <w:tcW w:w="1440" w:type="dxa"/>
          </w:tcPr>
          <w:p w14:paraId="5F3D722C" w14:textId="77777777" w:rsidR="00163EB7" w:rsidRDefault="00163EB7" w:rsidP="001F503E">
            <w:pPr>
              <w:spacing w:after="100" w:afterAutospacing="1"/>
              <w:rPr>
                <w:rFonts w:ascii="Arial" w:hAnsi="Arial" w:cs="Arial"/>
                <w:sz w:val="24"/>
                <w:szCs w:val="24"/>
              </w:rPr>
            </w:pPr>
            <w:r>
              <w:rPr>
                <w:rFonts w:ascii="Arial" w:hAnsi="Arial" w:cs="Arial"/>
                <w:sz w:val="24"/>
                <w:szCs w:val="24"/>
              </w:rPr>
              <w:t>Drawdown</w:t>
            </w:r>
          </w:p>
        </w:tc>
        <w:tc>
          <w:tcPr>
            <w:tcW w:w="3304" w:type="dxa"/>
          </w:tcPr>
          <w:p w14:paraId="5351E078" w14:textId="77777777" w:rsidR="00163EB7" w:rsidRDefault="00163EB7" w:rsidP="001F503E">
            <w:pPr>
              <w:spacing w:after="100" w:afterAutospacing="1"/>
              <w:rPr>
                <w:rFonts w:ascii="Arial" w:hAnsi="Arial" w:cs="Arial"/>
                <w:sz w:val="24"/>
                <w:szCs w:val="24"/>
              </w:rPr>
            </w:pPr>
            <w:r>
              <w:rPr>
                <w:rFonts w:ascii="Arial" w:hAnsi="Arial" w:cs="Arial"/>
                <w:sz w:val="24"/>
                <w:szCs w:val="24"/>
              </w:rPr>
              <w:t>Capacity (pumping rate in gallons per minute)</w:t>
            </w:r>
          </w:p>
        </w:tc>
      </w:tr>
      <w:tr w:rsidR="00D002C5" w14:paraId="54C933F2" w14:textId="77777777" w:rsidTr="008B67AC">
        <w:tc>
          <w:tcPr>
            <w:tcW w:w="1101" w:type="dxa"/>
          </w:tcPr>
          <w:p w14:paraId="06DF91C4" w14:textId="77777777" w:rsidR="00D002C5" w:rsidRDefault="00D002C5" w:rsidP="001F503E">
            <w:pPr>
              <w:spacing w:after="100" w:afterAutospacing="1"/>
              <w:rPr>
                <w:rFonts w:ascii="Arial" w:hAnsi="Arial" w:cs="Arial"/>
                <w:sz w:val="24"/>
                <w:szCs w:val="24"/>
              </w:rPr>
            </w:pPr>
            <w:r>
              <w:rPr>
                <w:rFonts w:ascii="Arial" w:hAnsi="Arial" w:cs="Arial"/>
                <w:sz w:val="24"/>
                <w:szCs w:val="24"/>
              </w:rPr>
              <w:t>3</w:t>
            </w:r>
          </w:p>
        </w:tc>
        <w:tc>
          <w:tcPr>
            <w:tcW w:w="1510" w:type="dxa"/>
          </w:tcPr>
          <w:p w14:paraId="49E7CB4B" w14:textId="77777777" w:rsidR="00D002C5" w:rsidRDefault="00D002C5" w:rsidP="001F503E">
            <w:pPr>
              <w:spacing w:after="100" w:afterAutospacing="1"/>
              <w:rPr>
                <w:rFonts w:ascii="Arial" w:hAnsi="Arial" w:cs="Arial"/>
                <w:sz w:val="24"/>
                <w:szCs w:val="24"/>
              </w:rPr>
            </w:pPr>
            <w:r>
              <w:rPr>
                <w:rFonts w:ascii="Arial" w:hAnsi="Arial" w:cs="Arial"/>
                <w:sz w:val="24"/>
                <w:szCs w:val="24"/>
              </w:rPr>
              <w:t>100 hp</w:t>
            </w:r>
          </w:p>
        </w:tc>
        <w:tc>
          <w:tcPr>
            <w:tcW w:w="1865" w:type="dxa"/>
          </w:tcPr>
          <w:p w14:paraId="5C6ED3D6" w14:textId="26F953CB" w:rsidR="00D002C5" w:rsidRPr="00D31FEC" w:rsidRDefault="00D31FEC" w:rsidP="001F503E">
            <w:pPr>
              <w:spacing w:after="100" w:afterAutospacing="1"/>
              <w:rPr>
                <w:rFonts w:ascii="Arial" w:hAnsi="Arial" w:cs="Arial"/>
                <w:sz w:val="24"/>
                <w:szCs w:val="24"/>
              </w:rPr>
            </w:pPr>
            <w:r w:rsidRPr="00D31FEC">
              <w:rPr>
                <w:rFonts w:ascii="Arial" w:hAnsi="Arial" w:cs="Arial"/>
                <w:sz w:val="24"/>
                <w:szCs w:val="24"/>
              </w:rPr>
              <w:t>243</w:t>
            </w:r>
          </w:p>
        </w:tc>
        <w:tc>
          <w:tcPr>
            <w:tcW w:w="1440" w:type="dxa"/>
          </w:tcPr>
          <w:p w14:paraId="22C19F8C" w14:textId="461050B6" w:rsidR="00D002C5" w:rsidRPr="00D31FEC" w:rsidRDefault="00D31FEC" w:rsidP="001F503E">
            <w:pPr>
              <w:spacing w:after="100" w:afterAutospacing="1"/>
              <w:rPr>
                <w:rFonts w:ascii="Arial" w:hAnsi="Arial" w:cs="Arial"/>
                <w:sz w:val="24"/>
                <w:szCs w:val="24"/>
              </w:rPr>
            </w:pPr>
            <w:r w:rsidRPr="00D31FEC">
              <w:rPr>
                <w:rFonts w:ascii="Arial" w:hAnsi="Arial" w:cs="Arial"/>
                <w:sz w:val="24"/>
                <w:szCs w:val="24"/>
              </w:rPr>
              <w:t>3</w:t>
            </w:r>
          </w:p>
        </w:tc>
        <w:tc>
          <w:tcPr>
            <w:tcW w:w="3304" w:type="dxa"/>
          </w:tcPr>
          <w:p w14:paraId="7912796D" w14:textId="51701243" w:rsidR="00D002C5" w:rsidRPr="00016FBB" w:rsidRDefault="00016FBB" w:rsidP="001F503E">
            <w:pPr>
              <w:spacing w:after="100" w:afterAutospacing="1"/>
              <w:rPr>
                <w:rFonts w:ascii="Arial" w:hAnsi="Arial" w:cs="Arial"/>
                <w:sz w:val="24"/>
                <w:szCs w:val="24"/>
              </w:rPr>
            </w:pPr>
            <w:r w:rsidRPr="00016FBB">
              <w:rPr>
                <w:rFonts w:ascii="Arial" w:hAnsi="Arial" w:cs="Arial"/>
                <w:sz w:val="24"/>
                <w:szCs w:val="24"/>
              </w:rPr>
              <w:t>850</w:t>
            </w:r>
          </w:p>
        </w:tc>
      </w:tr>
    </w:tbl>
    <w:p w14:paraId="45DAB3BD" w14:textId="77777777" w:rsidR="00163EB7" w:rsidRDefault="00163EB7" w:rsidP="001F503E">
      <w:pPr>
        <w:spacing w:after="100" w:afterAutospacing="1"/>
        <w:rPr>
          <w:rFonts w:ascii="Arial" w:hAnsi="Arial" w:cs="Arial"/>
          <w:sz w:val="24"/>
          <w:szCs w:val="24"/>
        </w:rPr>
      </w:pPr>
    </w:p>
    <w:p w14:paraId="722E37EB" w14:textId="77777777" w:rsidR="00DD0989" w:rsidRPr="00F257A2" w:rsidRDefault="00D002C5" w:rsidP="006716EE">
      <w:pPr>
        <w:spacing w:after="100" w:afterAutospacing="1"/>
        <w:rPr>
          <w:rFonts w:ascii="Arial" w:hAnsi="Arial" w:cs="Arial"/>
          <w:sz w:val="24"/>
          <w:szCs w:val="24"/>
        </w:rPr>
      </w:pPr>
      <w:r>
        <w:rPr>
          <w:rFonts w:ascii="Arial" w:hAnsi="Arial" w:cs="Arial"/>
          <w:sz w:val="24"/>
          <w:szCs w:val="24"/>
        </w:rPr>
        <w:t>.</w:t>
      </w:r>
    </w:p>
    <w:sectPr w:rsidR="00DD0989" w:rsidRPr="00F257A2" w:rsidSect="00F50C7C">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37D5" w14:textId="77777777" w:rsidR="00CB4BD1" w:rsidRDefault="00CB4BD1">
      <w:r>
        <w:separator/>
      </w:r>
    </w:p>
    <w:p w14:paraId="7690CC21" w14:textId="77777777" w:rsidR="00CB4BD1" w:rsidRDefault="00CB4BD1"/>
  </w:endnote>
  <w:endnote w:type="continuationSeparator" w:id="0">
    <w:p w14:paraId="4AE89588" w14:textId="77777777" w:rsidR="00CB4BD1" w:rsidRDefault="00CB4BD1">
      <w:r>
        <w:continuationSeparator/>
      </w:r>
    </w:p>
    <w:p w14:paraId="57BD6CCE" w14:textId="77777777" w:rsidR="00CB4BD1" w:rsidRDefault="00CB4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18C1" w14:textId="77777777" w:rsidR="00244938" w:rsidRDefault="00244938">
    <w:pPr>
      <w:pStyle w:val="Footer"/>
    </w:pPr>
  </w:p>
  <w:p w14:paraId="75D34C6C"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3A2E" w14:textId="77777777"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2A4D" w14:textId="77777777" w:rsidR="00CB4BD1" w:rsidRDefault="00CB4BD1">
      <w:r>
        <w:separator/>
      </w:r>
    </w:p>
    <w:p w14:paraId="206CA118" w14:textId="77777777" w:rsidR="00CB4BD1" w:rsidRDefault="00CB4BD1"/>
  </w:footnote>
  <w:footnote w:type="continuationSeparator" w:id="0">
    <w:p w14:paraId="24693E14" w14:textId="77777777" w:rsidR="00CB4BD1" w:rsidRDefault="00CB4BD1">
      <w:r>
        <w:continuationSeparator/>
      </w:r>
    </w:p>
    <w:p w14:paraId="747F3BE3" w14:textId="77777777" w:rsidR="00CB4BD1" w:rsidRDefault="00CB4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83B1" w14:textId="77777777" w:rsidR="00244938" w:rsidRDefault="00244938">
    <w:pPr>
      <w:pStyle w:val="Header"/>
    </w:pPr>
  </w:p>
  <w:p w14:paraId="780DE18F"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0BC7"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0067535D"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7535D" w:rsidRPr="00E870EB">
      <w:rPr>
        <w:rStyle w:val="PageNumber"/>
        <w:rFonts w:ascii="Arial" w:hAnsi="Arial" w:cs="Arial"/>
        <w:sz w:val="24"/>
        <w:szCs w:val="24"/>
      </w:rPr>
      <w:fldChar w:fldCharType="separate"/>
    </w:r>
    <w:r w:rsidR="000736F1">
      <w:rPr>
        <w:rStyle w:val="PageNumber"/>
        <w:rFonts w:ascii="Arial" w:hAnsi="Arial" w:cs="Arial"/>
        <w:noProof/>
        <w:sz w:val="24"/>
        <w:szCs w:val="24"/>
      </w:rPr>
      <w:t>1</w:t>
    </w:r>
    <w:r w:rsidR="0067535D"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7535D"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7535D" w:rsidRPr="00E870EB">
      <w:rPr>
        <w:rStyle w:val="PageNumber"/>
        <w:rFonts w:ascii="Arial" w:hAnsi="Arial" w:cs="Arial"/>
        <w:sz w:val="24"/>
        <w:szCs w:val="24"/>
      </w:rPr>
      <w:fldChar w:fldCharType="separate"/>
    </w:r>
    <w:r w:rsidR="000736F1">
      <w:rPr>
        <w:rStyle w:val="PageNumber"/>
        <w:rFonts w:ascii="Arial" w:hAnsi="Arial" w:cs="Arial"/>
        <w:noProof/>
        <w:sz w:val="24"/>
        <w:szCs w:val="24"/>
      </w:rPr>
      <w:t>4</w:t>
    </w:r>
    <w:r w:rsidR="0067535D"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0931261">
    <w:abstractNumId w:val="6"/>
  </w:num>
  <w:num w:numId="2" w16cid:durableId="2112428852">
    <w:abstractNumId w:val="1"/>
  </w:num>
  <w:num w:numId="3" w16cid:durableId="887104441">
    <w:abstractNumId w:val="3"/>
  </w:num>
  <w:num w:numId="4" w16cid:durableId="1845851139">
    <w:abstractNumId w:val="0"/>
  </w:num>
  <w:num w:numId="5" w16cid:durableId="818380042">
    <w:abstractNumId w:val="2"/>
  </w:num>
  <w:num w:numId="6" w16cid:durableId="308291721">
    <w:abstractNumId w:val="5"/>
  </w:num>
  <w:num w:numId="7" w16cid:durableId="5899711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6FBB"/>
    <w:rsid w:val="00017F8F"/>
    <w:rsid w:val="00020F0D"/>
    <w:rsid w:val="00022705"/>
    <w:rsid w:val="00022B6C"/>
    <w:rsid w:val="00024D43"/>
    <w:rsid w:val="000360D3"/>
    <w:rsid w:val="000370BE"/>
    <w:rsid w:val="00044344"/>
    <w:rsid w:val="000450D8"/>
    <w:rsid w:val="0004748A"/>
    <w:rsid w:val="00052743"/>
    <w:rsid w:val="00053BC0"/>
    <w:rsid w:val="000551F9"/>
    <w:rsid w:val="00057295"/>
    <w:rsid w:val="00064805"/>
    <w:rsid w:val="00065561"/>
    <w:rsid w:val="00066D3A"/>
    <w:rsid w:val="00070C22"/>
    <w:rsid w:val="000736F1"/>
    <w:rsid w:val="00073BE0"/>
    <w:rsid w:val="000744B3"/>
    <w:rsid w:val="00074CBB"/>
    <w:rsid w:val="000759BB"/>
    <w:rsid w:val="00085A69"/>
    <w:rsid w:val="00086BEB"/>
    <w:rsid w:val="00092955"/>
    <w:rsid w:val="000943DA"/>
    <w:rsid w:val="00094751"/>
    <w:rsid w:val="00094F69"/>
    <w:rsid w:val="0009578C"/>
    <w:rsid w:val="00095AAC"/>
    <w:rsid w:val="000A08B0"/>
    <w:rsid w:val="000A0BCF"/>
    <w:rsid w:val="000B01C7"/>
    <w:rsid w:val="000B01EA"/>
    <w:rsid w:val="000B0206"/>
    <w:rsid w:val="000B13CB"/>
    <w:rsid w:val="000B13FC"/>
    <w:rsid w:val="000B356F"/>
    <w:rsid w:val="000B4BA0"/>
    <w:rsid w:val="000B60F2"/>
    <w:rsid w:val="000B74BB"/>
    <w:rsid w:val="000B7553"/>
    <w:rsid w:val="000C0D22"/>
    <w:rsid w:val="000C116D"/>
    <w:rsid w:val="000C16DD"/>
    <w:rsid w:val="000C1A52"/>
    <w:rsid w:val="000C6837"/>
    <w:rsid w:val="000C792A"/>
    <w:rsid w:val="000D2943"/>
    <w:rsid w:val="000D4AC7"/>
    <w:rsid w:val="000D4BB8"/>
    <w:rsid w:val="000E22F5"/>
    <w:rsid w:val="000F1026"/>
    <w:rsid w:val="000F3C1E"/>
    <w:rsid w:val="000F6367"/>
    <w:rsid w:val="00100750"/>
    <w:rsid w:val="00101107"/>
    <w:rsid w:val="001147AC"/>
    <w:rsid w:val="00114D42"/>
    <w:rsid w:val="00115004"/>
    <w:rsid w:val="001151D3"/>
    <w:rsid w:val="00115AD5"/>
    <w:rsid w:val="0012764D"/>
    <w:rsid w:val="00127B6D"/>
    <w:rsid w:val="001331D3"/>
    <w:rsid w:val="0013601E"/>
    <w:rsid w:val="0014624C"/>
    <w:rsid w:val="001476E6"/>
    <w:rsid w:val="00153D70"/>
    <w:rsid w:val="00154C45"/>
    <w:rsid w:val="00161D5A"/>
    <w:rsid w:val="00163EB7"/>
    <w:rsid w:val="00170328"/>
    <w:rsid w:val="00172215"/>
    <w:rsid w:val="00173A3B"/>
    <w:rsid w:val="00174975"/>
    <w:rsid w:val="00177EDD"/>
    <w:rsid w:val="00181292"/>
    <w:rsid w:val="00181672"/>
    <w:rsid w:val="00181B2D"/>
    <w:rsid w:val="00181F3E"/>
    <w:rsid w:val="001871F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6AD0"/>
    <w:rsid w:val="001D70E6"/>
    <w:rsid w:val="001D7D91"/>
    <w:rsid w:val="001E01E9"/>
    <w:rsid w:val="001E0454"/>
    <w:rsid w:val="001E0611"/>
    <w:rsid w:val="001E0B86"/>
    <w:rsid w:val="001E13D1"/>
    <w:rsid w:val="001E521B"/>
    <w:rsid w:val="001E5F9F"/>
    <w:rsid w:val="001E7F17"/>
    <w:rsid w:val="001F155B"/>
    <w:rsid w:val="001F3468"/>
    <w:rsid w:val="001F503E"/>
    <w:rsid w:val="001F7181"/>
    <w:rsid w:val="00200ED0"/>
    <w:rsid w:val="002010C1"/>
    <w:rsid w:val="0020216E"/>
    <w:rsid w:val="00210072"/>
    <w:rsid w:val="00212811"/>
    <w:rsid w:val="00214D2C"/>
    <w:rsid w:val="002166FF"/>
    <w:rsid w:val="00220240"/>
    <w:rsid w:val="00226E0C"/>
    <w:rsid w:val="00231567"/>
    <w:rsid w:val="00231E89"/>
    <w:rsid w:val="0023302C"/>
    <w:rsid w:val="00233D88"/>
    <w:rsid w:val="00234EBB"/>
    <w:rsid w:val="0024082C"/>
    <w:rsid w:val="00241A29"/>
    <w:rsid w:val="00243361"/>
    <w:rsid w:val="002436C8"/>
    <w:rsid w:val="00244938"/>
    <w:rsid w:val="00246D6E"/>
    <w:rsid w:val="0024728A"/>
    <w:rsid w:val="0025510E"/>
    <w:rsid w:val="0025569C"/>
    <w:rsid w:val="00256355"/>
    <w:rsid w:val="00256496"/>
    <w:rsid w:val="00264941"/>
    <w:rsid w:val="00273001"/>
    <w:rsid w:val="00275C1C"/>
    <w:rsid w:val="002856B8"/>
    <w:rsid w:val="002869E8"/>
    <w:rsid w:val="00290A66"/>
    <w:rsid w:val="002912F8"/>
    <w:rsid w:val="00294205"/>
    <w:rsid w:val="002A20BB"/>
    <w:rsid w:val="002A21EA"/>
    <w:rsid w:val="002A3636"/>
    <w:rsid w:val="002A3CC9"/>
    <w:rsid w:val="002A4E09"/>
    <w:rsid w:val="002A50DA"/>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22BD"/>
    <w:rsid w:val="002F6EC9"/>
    <w:rsid w:val="00301D86"/>
    <w:rsid w:val="003038BC"/>
    <w:rsid w:val="00304873"/>
    <w:rsid w:val="003054FC"/>
    <w:rsid w:val="00307628"/>
    <w:rsid w:val="003131EE"/>
    <w:rsid w:val="00320223"/>
    <w:rsid w:val="003205C1"/>
    <w:rsid w:val="00322340"/>
    <w:rsid w:val="0033024B"/>
    <w:rsid w:val="003305DD"/>
    <w:rsid w:val="00332A75"/>
    <w:rsid w:val="00335461"/>
    <w:rsid w:val="00340568"/>
    <w:rsid w:val="0034077D"/>
    <w:rsid w:val="00341671"/>
    <w:rsid w:val="00342536"/>
    <w:rsid w:val="0034785D"/>
    <w:rsid w:val="003574C9"/>
    <w:rsid w:val="00357F0C"/>
    <w:rsid w:val="00365C7B"/>
    <w:rsid w:val="00374766"/>
    <w:rsid w:val="00377086"/>
    <w:rsid w:val="00383730"/>
    <w:rsid w:val="00383B8F"/>
    <w:rsid w:val="00390A3E"/>
    <w:rsid w:val="00391089"/>
    <w:rsid w:val="00391CA0"/>
    <w:rsid w:val="00391E62"/>
    <w:rsid w:val="00397893"/>
    <w:rsid w:val="003A4CAA"/>
    <w:rsid w:val="003A5EB5"/>
    <w:rsid w:val="003B1F6B"/>
    <w:rsid w:val="003B23A4"/>
    <w:rsid w:val="003B3381"/>
    <w:rsid w:val="003C0F5E"/>
    <w:rsid w:val="003C1AAA"/>
    <w:rsid w:val="003C2FCC"/>
    <w:rsid w:val="003C597D"/>
    <w:rsid w:val="003C7E02"/>
    <w:rsid w:val="003D472D"/>
    <w:rsid w:val="003E27AB"/>
    <w:rsid w:val="003E7032"/>
    <w:rsid w:val="003F23AC"/>
    <w:rsid w:val="003F3A38"/>
    <w:rsid w:val="003F3F4C"/>
    <w:rsid w:val="003F5E00"/>
    <w:rsid w:val="00401832"/>
    <w:rsid w:val="004053E9"/>
    <w:rsid w:val="00405967"/>
    <w:rsid w:val="00405A4C"/>
    <w:rsid w:val="00412B2F"/>
    <w:rsid w:val="004159D3"/>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3C5"/>
    <w:rsid w:val="00461CD5"/>
    <w:rsid w:val="00470811"/>
    <w:rsid w:val="0047086C"/>
    <w:rsid w:val="00472D17"/>
    <w:rsid w:val="00473411"/>
    <w:rsid w:val="004763B4"/>
    <w:rsid w:val="0048060A"/>
    <w:rsid w:val="004848BB"/>
    <w:rsid w:val="004912AD"/>
    <w:rsid w:val="00492061"/>
    <w:rsid w:val="00493A6E"/>
    <w:rsid w:val="00494C7A"/>
    <w:rsid w:val="00495CA7"/>
    <w:rsid w:val="00496939"/>
    <w:rsid w:val="004A05D8"/>
    <w:rsid w:val="004A07B2"/>
    <w:rsid w:val="004A1ABC"/>
    <w:rsid w:val="004A2077"/>
    <w:rsid w:val="004A734B"/>
    <w:rsid w:val="004B7187"/>
    <w:rsid w:val="004C3239"/>
    <w:rsid w:val="004C5E5E"/>
    <w:rsid w:val="004D4C01"/>
    <w:rsid w:val="004D509C"/>
    <w:rsid w:val="004E036D"/>
    <w:rsid w:val="004E3FE0"/>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67E9"/>
    <w:rsid w:val="00537240"/>
    <w:rsid w:val="00537BEA"/>
    <w:rsid w:val="0054057D"/>
    <w:rsid w:val="0054137E"/>
    <w:rsid w:val="00541730"/>
    <w:rsid w:val="00543E6D"/>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28D1"/>
    <w:rsid w:val="005931C6"/>
    <w:rsid w:val="005937EB"/>
    <w:rsid w:val="00597062"/>
    <w:rsid w:val="005A087D"/>
    <w:rsid w:val="005A31AB"/>
    <w:rsid w:val="005B6169"/>
    <w:rsid w:val="005C04C1"/>
    <w:rsid w:val="005C7694"/>
    <w:rsid w:val="005C7FD9"/>
    <w:rsid w:val="005D1987"/>
    <w:rsid w:val="005D2877"/>
    <w:rsid w:val="005D3708"/>
    <w:rsid w:val="005D3BD9"/>
    <w:rsid w:val="005D4636"/>
    <w:rsid w:val="005D5746"/>
    <w:rsid w:val="005D6088"/>
    <w:rsid w:val="005D698E"/>
    <w:rsid w:val="005D7E01"/>
    <w:rsid w:val="005E0C69"/>
    <w:rsid w:val="005E279B"/>
    <w:rsid w:val="005E3E0E"/>
    <w:rsid w:val="005E4953"/>
    <w:rsid w:val="005E6068"/>
    <w:rsid w:val="005F082E"/>
    <w:rsid w:val="005F0DDC"/>
    <w:rsid w:val="005F17BC"/>
    <w:rsid w:val="005F2EE2"/>
    <w:rsid w:val="005F600B"/>
    <w:rsid w:val="005F6B41"/>
    <w:rsid w:val="005F7F5B"/>
    <w:rsid w:val="0060219E"/>
    <w:rsid w:val="0060561B"/>
    <w:rsid w:val="00605FD8"/>
    <w:rsid w:val="00606A2B"/>
    <w:rsid w:val="00610DD1"/>
    <w:rsid w:val="00612BE7"/>
    <w:rsid w:val="00615750"/>
    <w:rsid w:val="00623849"/>
    <w:rsid w:val="00624516"/>
    <w:rsid w:val="00627B22"/>
    <w:rsid w:val="006303AE"/>
    <w:rsid w:val="00630AE6"/>
    <w:rsid w:val="00633A17"/>
    <w:rsid w:val="00640676"/>
    <w:rsid w:val="00640D92"/>
    <w:rsid w:val="0064205A"/>
    <w:rsid w:val="00643C66"/>
    <w:rsid w:val="0064504D"/>
    <w:rsid w:val="00652F8C"/>
    <w:rsid w:val="00653424"/>
    <w:rsid w:val="0065365D"/>
    <w:rsid w:val="006537F6"/>
    <w:rsid w:val="006567D7"/>
    <w:rsid w:val="0066456C"/>
    <w:rsid w:val="00666704"/>
    <w:rsid w:val="006672EF"/>
    <w:rsid w:val="0067168B"/>
    <w:rsid w:val="006716EE"/>
    <w:rsid w:val="006727C0"/>
    <w:rsid w:val="0067535D"/>
    <w:rsid w:val="00680846"/>
    <w:rsid w:val="0068272C"/>
    <w:rsid w:val="00684C7E"/>
    <w:rsid w:val="00691186"/>
    <w:rsid w:val="00695A6F"/>
    <w:rsid w:val="006A04A9"/>
    <w:rsid w:val="006A482B"/>
    <w:rsid w:val="006B288A"/>
    <w:rsid w:val="006B5CF2"/>
    <w:rsid w:val="006C2732"/>
    <w:rsid w:val="006C7186"/>
    <w:rsid w:val="006D418C"/>
    <w:rsid w:val="006D480B"/>
    <w:rsid w:val="006D4D93"/>
    <w:rsid w:val="006D506D"/>
    <w:rsid w:val="006E03F6"/>
    <w:rsid w:val="006E0C3E"/>
    <w:rsid w:val="006E11B6"/>
    <w:rsid w:val="006F46E1"/>
    <w:rsid w:val="006F621C"/>
    <w:rsid w:val="007003D1"/>
    <w:rsid w:val="007017A9"/>
    <w:rsid w:val="00701C81"/>
    <w:rsid w:val="0071047D"/>
    <w:rsid w:val="00710939"/>
    <w:rsid w:val="007112F7"/>
    <w:rsid w:val="007119B8"/>
    <w:rsid w:val="0071576E"/>
    <w:rsid w:val="00717191"/>
    <w:rsid w:val="007176E7"/>
    <w:rsid w:val="00717E80"/>
    <w:rsid w:val="00722BA8"/>
    <w:rsid w:val="0073000F"/>
    <w:rsid w:val="00730EF4"/>
    <w:rsid w:val="00731092"/>
    <w:rsid w:val="007354BF"/>
    <w:rsid w:val="00737455"/>
    <w:rsid w:val="00742E55"/>
    <w:rsid w:val="00743F7B"/>
    <w:rsid w:val="007452F3"/>
    <w:rsid w:val="007471DB"/>
    <w:rsid w:val="007640D4"/>
    <w:rsid w:val="00775871"/>
    <w:rsid w:val="00777DC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51B0"/>
    <w:rsid w:val="007D6A0C"/>
    <w:rsid w:val="007E16D7"/>
    <w:rsid w:val="007E736D"/>
    <w:rsid w:val="007F457C"/>
    <w:rsid w:val="007F584E"/>
    <w:rsid w:val="00801E7B"/>
    <w:rsid w:val="008035BF"/>
    <w:rsid w:val="00803861"/>
    <w:rsid w:val="00803DFB"/>
    <w:rsid w:val="0080460B"/>
    <w:rsid w:val="00805737"/>
    <w:rsid w:val="00811AAA"/>
    <w:rsid w:val="00813AE4"/>
    <w:rsid w:val="00814AAE"/>
    <w:rsid w:val="00816622"/>
    <w:rsid w:val="008222DE"/>
    <w:rsid w:val="0082242B"/>
    <w:rsid w:val="008225EA"/>
    <w:rsid w:val="00824962"/>
    <w:rsid w:val="008272D0"/>
    <w:rsid w:val="00831585"/>
    <w:rsid w:val="00832E7C"/>
    <w:rsid w:val="00836B2C"/>
    <w:rsid w:val="008404C1"/>
    <w:rsid w:val="00840C4C"/>
    <w:rsid w:val="00840F4C"/>
    <w:rsid w:val="0084490A"/>
    <w:rsid w:val="00850AEF"/>
    <w:rsid w:val="008572DA"/>
    <w:rsid w:val="00857337"/>
    <w:rsid w:val="00860711"/>
    <w:rsid w:val="008618A6"/>
    <w:rsid w:val="008642CC"/>
    <w:rsid w:val="00865FAB"/>
    <w:rsid w:val="0087537E"/>
    <w:rsid w:val="00875407"/>
    <w:rsid w:val="00876282"/>
    <w:rsid w:val="0087640F"/>
    <w:rsid w:val="00881DB7"/>
    <w:rsid w:val="00883433"/>
    <w:rsid w:val="00885381"/>
    <w:rsid w:val="0088584C"/>
    <w:rsid w:val="00894393"/>
    <w:rsid w:val="00895240"/>
    <w:rsid w:val="00896E02"/>
    <w:rsid w:val="008A0965"/>
    <w:rsid w:val="008A2D78"/>
    <w:rsid w:val="008A5B6C"/>
    <w:rsid w:val="008A64D8"/>
    <w:rsid w:val="008B01C6"/>
    <w:rsid w:val="008B307B"/>
    <w:rsid w:val="008B67AC"/>
    <w:rsid w:val="008B781E"/>
    <w:rsid w:val="008C0889"/>
    <w:rsid w:val="008C42F2"/>
    <w:rsid w:val="008C791A"/>
    <w:rsid w:val="008D12A8"/>
    <w:rsid w:val="008D246B"/>
    <w:rsid w:val="008D6F4A"/>
    <w:rsid w:val="008E328B"/>
    <w:rsid w:val="008E4080"/>
    <w:rsid w:val="008E4834"/>
    <w:rsid w:val="008E4C3F"/>
    <w:rsid w:val="008E66E2"/>
    <w:rsid w:val="008F19DE"/>
    <w:rsid w:val="008F5A6E"/>
    <w:rsid w:val="008F7660"/>
    <w:rsid w:val="009000CA"/>
    <w:rsid w:val="00900133"/>
    <w:rsid w:val="00900CB8"/>
    <w:rsid w:val="00901274"/>
    <w:rsid w:val="00901C69"/>
    <w:rsid w:val="00904288"/>
    <w:rsid w:val="00911A33"/>
    <w:rsid w:val="0091230A"/>
    <w:rsid w:val="00915867"/>
    <w:rsid w:val="009160C7"/>
    <w:rsid w:val="00921C44"/>
    <w:rsid w:val="0092687A"/>
    <w:rsid w:val="00934D1D"/>
    <w:rsid w:val="0093570B"/>
    <w:rsid w:val="00936C4A"/>
    <w:rsid w:val="00937B7B"/>
    <w:rsid w:val="009419BC"/>
    <w:rsid w:val="00945B59"/>
    <w:rsid w:val="009461F0"/>
    <w:rsid w:val="0094633A"/>
    <w:rsid w:val="00947382"/>
    <w:rsid w:val="00960466"/>
    <w:rsid w:val="009621A7"/>
    <w:rsid w:val="009639C8"/>
    <w:rsid w:val="0096410A"/>
    <w:rsid w:val="00964EC2"/>
    <w:rsid w:val="00966F18"/>
    <w:rsid w:val="00970BCF"/>
    <w:rsid w:val="00973F02"/>
    <w:rsid w:val="00974495"/>
    <w:rsid w:val="009746A3"/>
    <w:rsid w:val="00974728"/>
    <w:rsid w:val="0097503F"/>
    <w:rsid w:val="00975448"/>
    <w:rsid w:val="00975A98"/>
    <w:rsid w:val="00976EC4"/>
    <w:rsid w:val="00980FF1"/>
    <w:rsid w:val="009826F6"/>
    <w:rsid w:val="00983590"/>
    <w:rsid w:val="00983D95"/>
    <w:rsid w:val="00985F2C"/>
    <w:rsid w:val="00987BF2"/>
    <w:rsid w:val="009901AD"/>
    <w:rsid w:val="00990849"/>
    <w:rsid w:val="0099313E"/>
    <w:rsid w:val="009946D2"/>
    <w:rsid w:val="00994871"/>
    <w:rsid w:val="00995293"/>
    <w:rsid w:val="009B1047"/>
    <w:rsid w:val="009B2771"/>
    <w:rsid w:val="009B337D"/>
    <w:rsid w:val="009C0E21"/>
    <w:rsid w:val="009C1882"/>
    <w:rsid w:val="009C3F08"/>
    <w:rsid w:val="009C4A4B"/>
    <w:rsid w:val="009C6436"/>
    <w:rsid w:val="009D4211"/>
    <w:rsid w:val="009D54A3"/>
    <w:rsid w:val="009E153B"/>
    <w:rsid w:val="009E2850"/>
    <w:rsid w:val="009E54B2"/>
    <w:rsid w:val="009F5401"/>
    <w:rsid w:val="009F7A95"/>
    <w:rsid w:val="00A0317C"/>
    <w:rsid w:val="00A0355F"/>
    <w:rsid w:val="00A0640D"/>
    <w:rsid w:val="00A066BC"/>
    <w:rsid w:val="00A107E3"/>
    <w:rsid w:val="00A15ACB"/>
    <w:rsid w:val="00A1682E"/>
    <w:rsid w:val="00A22C83"/>
    <w:rsid w:val="00A24839"/>
    <w:rsid w:val="00A259A6"/>
    <w:rsid w:val="00A26D58"/>
    <w:rsid w:val="00A30866"/>
    <w:rsid w:val="00A32EB0"/>
    <w:rsid w:val="00A37045"/>
    <w:rsid w:val="00A44246"/>
    <w:rsid w:val="00A47877"/>
    <w:rsid w:val="00A63BCD"/>
    <w:rsid w:val="00A64C57"/>
    <w:rsid w:val="00A6509A"/>
    <w:rsid w:val="00A66D84"/>
    <w:rsid w:val="00A72ADF"/>
    <w:rsid w:val="00A72BD5"/>
    <w:rsid w:val="00A77BCA"/>
    <w:rsid w:val="00A85C1E"/>
    <w:rsid w:val="00A92FD0"/>
    <w:rsid w:val="00A93A21"/>
    <w:rsid w:val="00A94D32"/>
    <w:rsid w:val="00A9766F"/>
    <w:rsid w:val="00AB01B0"/>
    <w:rsid w:val="00AB3BA0"/>
    <w:rsid w:val="00AB5E87"/>
    <w:rsid w:val="00AC41BE"/>
    <w:rsid w:val="00AC6D1E"/>
    <w:rsid w:val="00AD4876"/>
    <w:rsid w:val="00AE330A"/>
    <w:rsid w:val="00AE351F"/>
    <w:rsid w:val="00AF0445"/>
    <w:rsid w:val="00AF2E38"/>
    <w:rsid w:val="00AF5724"/>
    <w:rsid w:val="00B01D72"/>
    <w:rsid w:val="00B04D24"/>
    <w:rsid w:val="00B0620C"/>
    <w:rsid w:val="00B14300"/>
    <w:rsid w:val="00B1666D"/>
    <w:rsid w:val="00B2410E"/>
    <w:rsid w:val="00B25654"/>
    <w:rsid w:val="00B3023D"/>
    <w:rsid w:val="00B30E79"/>
    <w:rsid w:val="00B34998"/>
    <w:rsid w:val="00B41796"/>
    <w:rsid w:val="00B4415E"/>
    <w:rsid w:val="00B44817"/>
    <w:rsid w:val="00B45743"/>
    <w:rsid w:val="00B45E7E"/>
    <w:rsid w:val="00B46FE7"/>
    <w:rsid w:val="00B47ED5"/>
    <w:rsid w:val="00B51879"/>
    <w:rsid w:val="00B528ED"/>
    <w:rsid w:val="00B52C26"/>
    <w:rsid w:val="00B552D9"/>
    <w:rsid w:val="00B56F52"/>
    <w:rsid w:val="00B56F6C"/>
    <w:rsid w:val="00B606D3"/>
    <w:rsid w:val="00B63133"/>
    <w:rsid w:val="00B646BC"/>
    <w:rsid w:val="00B67C49"/>
    <w:rsid w:val="00B704C3"/>
    <w:rsid w:val="00B75D5B"/>
    <w:rsid w:val="00B76677"/>
    <w:rsid w:val="00B772E6"/>
    <w:rsid w:val="00B8127C"/>
    <w:rsid w:val="00B85CDA"/>
    <w:rsid w:val="00B87C5D"/>
    <w:rsid w:val="00B917F2"/>
    <w:rsid w:val="00B96EC8"/>
    <w:rsid w:val="00BA159C"/>
    <w:rsid w:val="00BA6254"/>
    <w:rsid w:val="00BB2B6F"/>
    <w:rsid w:val="00BB3334"/>
    <w:rsid w:val="00BB3E43"/>
    <w:rsid w:val="00BB412C"/>
    <w:rsid w:val="00BB4C84"/>
    <w:rsid w:val="00BC1F35"/>
    <w:rsid w:val="00BC2F95"/>
    <w:rsid w:val="00BC4EA7"/>
    <w:rsid w:val="00BC6327"/>
    <w:rsid w:val="00BD33EC"/>
    <w:rsid w:val="00BD55BB"/>
    <w:rsid w:val="00BD5F31"/>
    <w:rsid w:val="00BD70F3"/>
    <w:rsid w:val="00BE4E5D"/>
    <w:rsid w:val="00BE555D"/>
    <w:rsid w:val="00BE5CC7"/>
    <w:rsid w:val="00BE6564"/>
    <w:rsid w:val="00BF1E62"/>
    <w:rsid w:val="00BF1F49"/>
    <w:rsid w:val="00BF628D"/>
    <w:rsid w:val="00BF6317"/>
    <w:rsid w:val="00BF6946"/>
    <w:rsid w:val="00BF725D"/>
    <w:rsid w:val="00BF75B3"/>
    <w:rsid w:val="00C123E3"/>
    <w:rsid w:val="00C20B5D"/>
    <w:rsid w:val="00C24336"/>
    <w:rsid w:val="00C24948"/>
    <w:rsid w:val="00C3110E"/>
    <w:rsid w:val="00C31F01"/>
    <w:rsid w:val="00C338CA"/>
    <w:rsid w:val="00C3526A"/>
    <w:rsid w:val="00C359F2"/>
    <w:rsid w:val="00C40F1A"/>
    <w:rsid w:val="00C41E25"/>
    <w:rsid w:val="00C43468"/>
    <w:rsid w:val="00C45B4E"/>
    <w:rsid w:val="00C51D70"/>
    <w:rsid w:val="00C55FC5"/>
    <w:rsid w:val="00C6314A"/>
    <w:rsid w:val="00C649AA"/>
    <w:rsid w:val="00C70791"/>
    <w:rsid w:val="00C72373"/>
    <w:rsid w:val="00C77072"/>
    <w:rsid w:val="00C77170"/>
    <w:rsid w:val="00C8032D"/>
    <w:rsid w:val="00C86256"/>
    <w:rsid w:val="00C945A7"/>
    <w:rsid w:val="00C94DAA"/>
    <w:rsid w:val="00C952C9"/>
    <w:rsid w:val="00C96627"/>
    <w:rsid w:val="00CA1D1D"/>
    <w:rsid w:val="00CA483D"/>
    <w:rsid w:val="00CA7A39"/>
    <w:rsid w:val="00CB4BD1"/>
    <w:rsid w:val="00CB5A7C"/>
    <w:rsid w:val="00CB6F44"/>
    <w:rsid w:val="00CB6FF7"/>
    <w:rsid w:val="00CC2F86"/>
    <w:rsid w:val="00CD26F1"/>
    <w:rsid w:val="00CD3EAB"/>
    <w:rsid w:val="00CD598A"/>
    <w:rsid w:val="00CD78A4"/>
    <w:rsid w:val="00CE0E27"/>
    <w:rsid w:val="00CE2D72"/>
    <w:rsid w:val="00CE3254"/>
    <w:rsid w:val="00CF02C7"/>
    <w:rsid w:val="00CF1A7D"/>
    <w:rsid w:val="00CF2391"/>
    <w:rsid w:val="00D002C5"/>
    <w:rsid w:val="00D0475A"/>
    <w:rsid w:val="00D057C3"/>
    <w:rsid w:val="00D06308"/>
    <w:rsid w:val="00D07E1D"/>
    <w:rsid w:val="00D10A7C"/>
    <w:rsid w:val="00D118D4"/>
    <w:rsid w:val="00D15AE0"/>
    <w:rsid w:val="00D22017"/>
    <w:rsid w:val="00D23C79"/>
    <w:rsid w:val="00D26951"/>
    <w:rsid w:val="00D272CB"/>
    <w:rsid w:val="00D31FEC"/>
    <w:rsid w:val="00D32406"/>
    <w:rsid w:val="00D33C8C"/>
    <w:rsid w:val="00D367FF"/>
    <w:rsid w:val="00D37E1F"/>
    <w:rsid w:val="00D4167B"/>
    <w:rsid w:val="00D468F5"/>
    <w:rsid w:val="00D47015"/>
    <w:rsid w:val="00D5320E"/>
    <w:rsid w:val="00D560B5"/>
    <w:rsid w:val="00D60888"/>
    <w:rsid w:val="00D61A0E"/>
    <w:rsid w:val="00D62607"/>
    <w:rsid w:val="00D64AE5"/>
    <w:rsid w:val="00D67F19"/>
    <w:rsid w:val="00D7538B"/>
    <w:rsid w:val="00D77322"/>
    <w:rsid w:val="00D82E27"/>
    <w:rsid w:val="00D924EC"/>
    <w:rsid w:val="00D9256E"/>
    <w:rsid w:val="00D9456E"/>
    <w:rsid w:val="00D96789"/>
    <w:rsid w:val="00D975C3"/>
    <w:rsid w:val="00DA2871"/>
    <w:rsid w:val="00DA4F32"/>
    <w:rsid w:val="00DB305E"/>
    <w:rsid w:val="00DB3EC9"/>
    <w:rsid w:val="00DB4CFA"/>
    <w:rsid w:val="00DB4D7F"/>
    <w:rsid w:val="00DC0B11"/>
    <w:rsid w:val="00DC193E"/>
    <w:rsid w:val="00DC2ED8"/>
    <w:rsid w:val="00DC30BE"/>
    <w:rsid w:val="00DC3DA9"/>
    <w:rsid w:val="00DC61D2"/>
    <w:rsid w:val="00DD0989"/>
    <w:rsid w:val="00DD235F"/>
    <w:rsid w:val="00DD28FA"/>
    <w:rsid w:val="00DD4771"/>
    <w:rsid w:val="00DD7D18"/>
    <w:rsid w:val="00DD7D84"/>
    <w:rsid w:val="00DE1141"/>
    <w:rsid w:val="00DE2077"/>
    <w:rsid w:val="00DE240A"/>
    <w:rsid w:val="00DE54DD"/>
    <w:rsid w:val="00DF1EBF"/>
    <w:rsid w:val="00DF2110"/>
    <w:rsid w:val="00DF4564"/>
    <w:rsid w:val="00E034EF"/>
    <w:rsid w:val="00E036DF"/>
    <w:rsid w:val="00E05746"/>
    <w:rsid w:val="00E130F9"/>
    <w:rsid w:val="00E1732D"/>
    <w:rsid w:val="00E20938"/>
    <w:rsid w:val="00E23E88"/>
    <w:rsid w:val="00E24E8A"/>
    <w:rsid w:val="00E25265"/>
    <w:rsid w:val="00E25BA4"/>
    <w:rsid w:val="00E27390"/>
    <w:rsid w:val="00E31A64"/>
    <w:rsid w:val="00E331F5"/>
    <w:rsid w:val="00E34F9C"/>
    <w:rsid w:val="00E41EE8"/>
    <w:rsid w:val="00E4223E"/>
    <w:rsid w:val="00E45705"/>
    <w:rsid w:val="00E5537B"/>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446C"/>
    <w:rsid w:val="00EB6CF4"/>
    <w:rsid w:val="00EB73F5"/>
    <w:rsid w:val="00ED2935"/>
    <w:rsid w:val="00ED6A23"/>
    <w:rsid w:val="00ED70FB"/>
    <w:rsid w:val="00ED7919"/>
    <w:rsid w:val="00EE7E33"/>
    <w:rsid w:val="00EF0F4D"/>
    <w:rsid w:val="00EF1687"/>
    <w:rsid w:val="00EF7091"/>
    <w:rsid w:val="00EF7F82"/>
    <w:rsid w:val="00F01B42"/>
    <w:rsid w:val="00F043FF"/>
    <w:rsid w:val="00F07AC1"/>
    <w:rsid w:val="00F111C2"/>
    <w:rsid w:val="00F1148C"/>
    <w:rsid w:val="00F20D47"/>
    <w:rsid w:val="00F2399F"/>
    <w:rsid w:val="00F257A2"/>
    <w:rsid w:val="00F25FA1"/>
    <w:rsid w:val="00F27D20"/>
    <w:rsid w:val="00F41F91"/>
    <w:rsid w:val="00F448F5"/>
    <w:rsid w:val="00F467B0"/>
    <w:rsid w:val="00F50C7C"/>
    <w:rsid w:val="00F51B61"/>
    <w:rsid w:val="00F56F85"/>
    <w:rsid w:val="00F61DCB"/>
    <w:rsid w:val="00F67D55"/>
    <w:rsid w:val="00F75012"/>
    <w:rsid w:val="00F75418"/>
    <w:rsid w:val="00F82FE4"/>
    <w:rsid w:val="00F87E2C"/>
    <w:rsid w:val="00F91354"/>
    <w:rsid w:val="00F925AF"/>
    <w:rsid w:val="00F943FC"/>
    <w:rsid w:val="00F96FCF"/>
    <w:rsid w:val="00F96FE6"/>
    <w:rsid w:val="00FA0CE9"/>
    <w:rsid w:val="00FB1B87"/>
    <w:rsid w:val="00FB4369"/>
    <w:rsid w:val="00FB5ACE"/>
    <w:rsid w:val="00FB5E43"/>
    <w:rsid w:val="00FB5F06"/>
    <w:rsid w:val="00FB67EC"/>
    <w:rsid w:val="00FC01B5"/>
    <w:rsid w:val="00FC33C4"/>
    <w:rsid w:val="00FC34F6"/>
    <w:rsid w:val="00FD0313"/>
    <w:rsid w:val="00FD4B98"/>
    <w:rsid w:val="00FE13A1"/>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2CD32"/>
  <w15:docId w15:val="{906F5369-8802-4882-AD68-B14E26CC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877"/>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5D2877"/>
    <w:pPr>
      <w:keepNext/>
      <w:jc w:val="center"/>
      <w:outlineLvl w:val="4"/>
    </w:pPr>
    <w:rPr>
      <w:rFonts w:ascii="Footlight MT Light" w:hAnsi="Footlight MT Light"/>
      <w:b/>
      <w:sz w:val="22"/>
    </w:rPr>
  </w:style>
  <w:style w:type="paragraph" w:styleId="Heading6">
    <w:name w:val="heading 6"/>
    <w:basedOn w:val="Normal"/>
    <w:next w:val="Normal"/>
    <w:qFormat/>
    <w:rsid w:val="005D2877"/>
    <w:pPr>
      <w:keepNext/>
      <w:jc w:val="right"/>
      <w:outlineLvl w:val="5"/>
    </w:pPr>
    <w:rPr>
      <w:rFonts w:ascii="Footlight MT Light" w:hAnsi="Footlight MT Light"/>
      <w:sz w:val="24"/>
    </w:rPr>
  </w:style>
  <w:style w:type="paragraph" w:styleId="Heading7">
    <w:name w:val="heading 7"/>
    <w:basedOn w:val="Normal"/>
    <w:next w:val="Normal"/>
    <w:qFormat/>
    <w:rsid w:val="005D287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D2877"/>
    <w:pPr>
      <w:keepNext/>
      <w:spacing w:line="200" w:lineRule="exact"/>
      <w:outlineLvl w:val="7"/>
    </w:pPr>
    <w:rPr>
      <w:rFonts w:ascii="Comic Sans MS" w:hAnsi="Comic Sans MS"/>
      <w:b/>
      <w:bCs/>
      <w:sz w:val="18"/>
    </w:rPr>
  </w:style>
  <w:style w:type="paragraph" w:styleId="Heading9">
    <w:name w:val="heading 9"/>
    <w:basedOn w:val="Normal"/>
    <w:next w:val="Normal"/>
    <w:qFormat/>
    <w:rsid w:val="005D287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2877"/>
    <w:pPr>
      <w:tabs>
        <w:tab w:val="center" w:pos="4320"/>
        <w:tab w:val="right" w:pos="8640"/>
      </w:tabs>
    </w:pPr>
  </w:style>
  <w:style w:type="paragraph" w:styleId="Footer">
    <w:name w:val="footer"/>
    <w:basedOn w:val="Normal"/>
    <w:link w:val="FooterChar"/>
    <w:uiPriority w:val="99"/>
    <w:rsid w:val="005D2877"/>
    <w:pPr>
      <w:tabs>
        <w:tab w:val="center" w:pos="4320"/>
        <w:tab w:val="right" w:pos="8640"/>
      </w:tabs>
    </w:pPr>
  </w:style>
  <w:style w:type="character" w:styleId="PageNumber">
    <w:name w:val="page number"/>
    <w:basedOn w:val="DefaultParagraphFont"/>
    <w:rsid w:val="005D2877"/>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5D2877"/>
    <w:pPr>
      <w:spacing w:after="120"/>
      <w:jc w:val="center"/>
    </w:pPr>
    <w:rPr>
      <w:b/>
      <w:u w:val="single"/>
    </w:rPr>
  </w:style>
  <w:style w:type="paragraph" w:styleId="BodyText">
    <w:name w:val="Body Text"/>
    <w:basedOn w:val="Normal"/>
    <w:link w:val="BodyTextChar"/>
    <w:rsid w:val="005D2877"/>
    <w:pPr>
      <w:spacing w:before="120"/>
      <w:jc w:val="both"/>
    </w:pPr>
    <w:rPr>
      <w:rFonts w:ascii="Footlight MT Light" w:hAnsi="Footlight MT Light"/>
      <w:sz w:val="22"/>
    </w:rPr>
  </w:style>
  <w:style w:type="paragraph" w:styleId="BodyText2">
    <w:name w:val="Body Text 2"/>
    <w:basedOn w:val="Normal"/>
    <w:rsid w:val="005D2877"/>
    <w:pPr>
      <w:spacing w:after="120"/>
    </w:pPr>
    <w:rPr>
      <w:rFonts w:ascii="Footlight MT Light" w:hAnsi="Footlight MT Light"/>
      <w:sz w:val="22"/>
    </w:rPr>
  </w:style>
  <w:style w:type="paragraph" w:styleId="BodyText3">
    <w:name w:val="Body Text 3"/>
    <w:basedOn w:val="Normal"/>
    <w:rsid w:val="005D287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D28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D2877"/>
    <w:pPr>
      <w:ind w:firstLine="720"/>
    </w:pPr>
    <w:rPr>
      <w:snapToGrid w:val="0"/>
      <w:u w:val="single"/>
    </w:rPr>
  </w:style>
  <w:style w:type="paragraph" w:styleId="BodyTextIndent3">
    <w:name w:val="Body Text Indent 3"/>
    <w:basedOn w:val="Normal"/>
    <w:rsid w:val="005D2877"/>
    <w:pPr>
      <w:ind w:left="360" w:hanging="360"/>
    </w:pPr>
    <w:rPr>
      <w:snapToGrid w:val="0"/>
      <w:u w:val="single"/>
    </w:rPr>
  </w:style>
  <w:style w:type="paragraph" w:styleId="BlockText">
    <w:name w:val="Block Text"/>
    <w:basedOn w:val="Normal"/>
    <w:rsid w:val="005D2877"/>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F3FE-B8D5-45E9-9457-8169D1AA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7365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Gutierrez, Gabriela@Waterboards</cp:lastModifiedBy>
  <cp:revision>2</cp:revision>
  <cp:lastPrinted>2024-12-31T23:57:00Z</cp:lastPrinted>
  <dcterms:created xsi:type="dcterms:W3CDTF">2025-06-23T17:30:00Z</dcterms:created>
  <dcterms:modified xsi:type="dcterms:W3CDTF">2025-06-23T17:30:00Z</dcterms:modified>
</cp:coreProperties>
</file>