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1879A1">
        <w:t>20</w:t>
      </w:r>
      <w:r w:rsidR="00587220" w:rsidRPr="001879A1">
        <w:t>2</w:t>
      </w:r>
      <w:r w:rsidR="000F7604" w:rsidRPr="001879A1">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0DA7CEA0" w:rsidR="00D9256E" w:rsidRPr="005162DE" w:rsidRDefault="003A4CAA" w:rsidP="0092687A">
      <w:pPr>
        <w:spacing w:after="240"/>
        <w:rPr>
          <w:rFonts w:ascii="Arial" w:hAnsi="Arial" w:cs="Arial"/>
          <w:sz w:val="24"/>
          <w:szCs w:val="24"/>
        </w:rPr>
      </w:pPr>
      <w:r w:rsidRPr="00450838">
        <w:rPr>
          <w:rFonts w:ascii="Arial" w:hAnsi="Arial" w:cs="Arial"/>
          <w:b/>
          <w:bCs/>
          <w:sz w:val="24"/>
          <w:szCs w:val="24"/>
        </w:rPr>
        <w:t>Water System Name:</w:t>
      </w:r>
      <w:r w:rsidR="00ED7919" w:rsidRPr="005162DE">
        <w:rPr>
          <w:rFonts w:ascii="Arial" w:hAnsi="Arial" w:cs="Arial"/>
          <w:sz w:val="24"/>
          <w:szCs w:val="24"/>
        </w:rPr>
        <w:t xml:space="preserve"> </w:t>
      </w:r>
      <w:r w:rsidR="00D848F5">
        <w:rPr>
          <w:rFonts w:ascii="Arial" w:hAnsi="Arial" w:cs="Arial"/>
          <w:sz w:val="24"/>
          <w:szCs w:val="24"/>
        </w:rPr>
        <w:t>MISSION OAKS MOBILE HOME PARK</w:t>
      </w:r>
    </w:p>
    <w:p w14:paraId="65A99AB1" w14:textId="1C25B21E" w:rsidR="003A4CAA" w:rsidRPr="005162DE" w:rsidRDefault="00ED7919" w:rsidP="0092687A">
      <w:pPr>
        <w:spacing w:after="240"/>
        <w:rPr>
          <w:rFonts w:ascii="Arial" w:hAnsi="Arial" w:cs="Arial"/>
          <w:sz w:val="24"/>
          <w:szCs w:val="24"/>
        </w:rPr>
      </w:pPr>
      <w:r w:rsidRPr="00450838">
        <w:rPr>
          <w:rFonts w:ascii="Arial" w:hAnsi="Arial" w:cs="Arial"/>
          <w:b/>
          <w:bCs/>
          <w:sz w:val="24"/>
          <w:szCs w:val="24"/>
        </w:rPr>
        <w:t>Rep</w:t>
      </w:r>
      <w:r w:rsidR="003A4CAA" w:rsidRPr="00450838">
        <w:rPr>
          <w:rFonts w:ascii="Arial" w:hAnsi="Arial" w:cs="Arial"/>
          <w:b/>
          <w:bCs/>
          <w:sz w:val="24"/>
          <w:szCs w:val="24"/>
        </w:rPr>
        <w:t>ort Date:</w:t>
      </w:r>
      <w:r w:rsidRPr="005162DE">
        <w:rPr>
          <w:rFonts w:ascii="Arial" w:hAnsi="Arial" w:cs="Arial"/>
          <w:sz w:val="24"/>
          <w:szCs w:val="24"/>
        </w:rPr>
        <w:t xml:space="preserve"> </w:t>
      </w:r>
      <w:r w:rsidR="00D848F5">
        <w:rPr>
          <w:rFonts w:ascii="Arial" w:hAnsi="Arial" w:cs="Arial"/>
          <w:sz w:val="24"/>
          <w:szCs w:val="24"/>
        </w:rPr>
        <w:t>6/1/2026</w:t>
      </w:r>
    </w:p>
    <w:p w14:paraId="21C05768" w14:textId="691D4D4D" w:rsidR="004263A6" w:rsidRPr="005162DE" w:rsidRDefault="004263A6" w:rsidP="0092687A">
      <w:pPr>
        <w:spacing w:after="240"/>
        <w:rPr>
          <w:rFonts w:ascii="Arial" w:hAnsi="Arial" w:cs="Arial"/>
          <w:sz w:val="24"/>
          <w:szCs w:val="24"/>
        </w:rPr>
      </w:pPr>
      <w:r w:rsidRPr="00450838">
        <w:rPr>
          <w:rFonts w:ascii="Arial" w:hAnsi="Arial" w:cs="Arial"/>
          <w:b/>
          <w:bCs/>
          <w:sz w:val="24"/>
          <w:szCs w:val="24"/>
        </w:rPr>
        <w:t>Type of Water Source(s) in Use:</w:t>
      </w:r>
      <w:r w:rsidRPr="005162DE">
        <w:rPr>
          <w:rFonts w:ascii="Arial" w:hAnsi="Arial" w:cs="Arial"/>
          <w:sz w:val="24"/>
          <w:szCs w:val="24"/>
        </w:rPr>
        <w:t xml:space="preserve"> </w:t>
      </w:r>
      <w:r w:rsidR="00D848F5">
        <w:rPr>
          <w:rFonts w:ascii="Arial" w:hAnsi="Arial" w:cs="Arial"/>
          <w:sz w:val="24"/>
          <w:szCs w:val="24"/>
        </w:rPr>
        <w:t>WELL</w:t>
      </w:r>
    </w:p>
    <w:p w14:paraId="6AE5ED8C" w14:textId="6E2E9B76" w:rsidR="004263A6" w:rsidRPr="005162DE" w:rsidRDefault="004263A6" w:rsidP="0092687A">
      <w:pPr>
        <w:spacing w:after="240"/>
        <w:rPr>
          <w:rFonts w:ascii="Arial" w:hAnsi="Arial" w:cs="Arial"/>
          <w:sz w:val="24"/>
          <w:szCs w:val="24"/>
        </w:rPr>
      </w:pPr>
      <w:r w:rsidRPr="00450838">
        <w:rPr>
          <w:rFonts w:ascii="Arial" w:hAnsi="Arial" w:cs="Arial"/>
          <w:b/>
          <w:bCs/>
          <w:sz w:val="24"/>
          <w:szCs w:val="24"/>
        </w:rPr>
        <w:t>Name and General Location of Source(s):</w:t>
      </w:r>
      <w:r w:rsidRPr="005162DE">
        <w:rPr>
          <w:rFonts w:ascii="Arial" w:hAnsi="Arial" w:cs="Arial"/>
          <w:sz w:val="24"/>
          <w:szCs w:val="24"/>
        </w:rPr>
        <w:t xml:space="preserve"> </w:t>
      </w:r>
      <w:r w:rsidR="00D848F5">
        <w:rPr>
          <w:rFonts w:ascii="Arial" w:hAnsi="Arial" w:cs="Arial"/>
          <w:sz w:val="24"/>
          <w:szCs w:val="24"/>
        </w:rPr>
        <w:t>Well 3510006-004 @ San Juan Road, Hollister CA. 95023</w:t>
      </w:r>
    </w:p>
    <w:p w14:paraId="42577131" w14:textId="2986739F" w:rsidR="00D848F5" w:rsidRDefault="004263A6" w:rsidP="0092687A">
      <w:pPr>
        <w:spacing w:after="240"/>
        <w:rPr>
          <w:rFonts w:ascii="Arial" w:hAnsi="Arial" w:cs="Arial"/>
          <w:sz w:val="24"/>
          <w:szCs w:val="24"/>
        </w:rPr>
      </w:pPr>
      <w:r w:rsidRPr="00450838">
        <w:rPr>
          <w:rFonts w:ascii="Arial" w:hAnsi="Arial" w:cs="Arial"/>
          <w:b/>
          <w:bCs/>
          <w:sz w:val="24"/>
          <w:szCs w:val="24"/>
        </w:rPr>
        <w:t>Drinking Water Source Assessment</w:t>
      </w:r>
      <w:r w:rsidR="00A32EB0" w:rsidRPr="00450838">
        <w:rPr>
          <w:rFonts w:ascii="Arial" w:hAnsi="Arial" w:cs="Arial"/>
          <w:b/>
          <w:bCs/>
          <w:sz w:val="24"/>
          <w:szCs w:val="24"/>
        </w:rPr>
        <w:t xml:space="preserve"> Information</w:t>
      </w:r>
      <w:r w:rsidRPr="00450838">
        <w:rPr>
          <w:rFonts w:ascii="Arial" w:hAnsi="Arial" w:cs="Arial"/>
          <w:b/>
          <w:bCs/>
          <w:sz w:val="24"/>
          <w:szCs w:val="24"/>
        </w:rPr>
        <w:t>:</w:t>
      </w:r>
      <w:r w:rsidRPr="005162DE">
        <w:rPr>
          <w:rFonts w:ascii="Arial" w:hAnsi="Arial" w:cs="Arial"/>
          <w:sz w:val="24"/>
          <w:szCs w:val="24"/>
        </w:rPr>
        <w:t xml:space="preserve"> </w:t>
      </w:r>
      <w:r w:rsidR="00D848F5">
        <w:rPr>
          <w:rFonts w:ascii="Arial" w:hAnsi="Arial" w:cs="Arial"/>
          <w:sz w:val="24"/>
          <w:szCs w:val="24"/>
        </w:rPr>
        <w:t xml:space="preserve">Well #1, The source water </w:t>
      </w:r>
      <w:proofErr w:type="spellStart"/>
      <w:proofErr w:type="gramStart"/>
      <w:r w:rsidR="00D848F5">
        <w:rPr>
          <w:rFonts w:ascii="Arial" w:hAnsi="Arial" w:cs="Arial"/>
          <w:sz w:val="24"/>
          <w:szCs w:val="24"/>
        </w:rPr>
        <w:t>supply,is</w:t>
      </w:r>
      <w:proofErr w:type="spellEnd"/>
      <w:proofErr w:type="gramEnd"/>
      <w:r w:rsidR="00D848F5">
        <w:rPr>
          <w:rFonts w:ascii="Arial" w:hAnsi="Arial" w:cs="Arial"/>
          <w:sz w:val="24"/>
          <w:szCs w:val="24"/>
        </w:rPr>
        <w:t xml:space="preserve"> considered most vulnerable to the following activities associated with contaminants detected in the water supply: Housing low density and septic </w:t>
      </w:r>
      <w:proofErr w:type="spellStart"/>
      <w:r w:rsidR="00D848F5">
        <w:rPr>
          <w:rFonts w:ascii="Arial" w:hAnsi="Arial" w:cs="Arial"/>
          <w:sz w:val="24"/>
          <w:szCs w:val="24"/>
        </w:rPr>
        <w:t>tanksystems</w:t>
      </w:r>
      <w:proofErr w:type="spellEnd"/>
      <w:r w:rsidR="00D848F5">
        <w:rPr>
          <w:rFonts w:ascii="Arial" w:hAnsi="Arial" w:cs="Arial"/>
          <w:sz w:val="24"/>
          <w:szCs w:val="24"/>
        </w:rPr>
        <w:t xml:space="preserve">. The complete assessment may be received from the following location: Water Board,1 Lower </w:t>
      </w:r>
      <w:proofErr w:type="spellStart"/>
      <w:proofErr w:type="gramStart"/>
      <w:r w:rsidR="00D848F5">
        <w:rPr>
          <w:rFonts w:ascii="Arial" w:hAnsi="Arial" w:cs="Arial"/>
          <w:sz w:val="24"/>
          <w:szCs w:val="24"/>
        </w:rPr>
        <w:t>Ragsdale,Building</w:t>
      </w:r>
      <w:proofErr w:type="spellEnd"/>
      <w:proofErr w:type="gramEnd"/>
      <w:r w:rsidR="00D848F5">
        <w:rPr>
          <w:rFonts w:ascii="Arial" w:hAnsi="Arial" w:cs="Arial"/>
          <w:sz w:val="24"/>
          <w:szCs w:val="24"/>
        </w:rPr>
        <w:t xml:space="preserve"> 1, Suite 120, Monterey CA. 93940</w:t>
      </w:r>
    </w:p>
    <w:p w14:paraId="55CC3D7E" w14:textId="73CA18D6" w:rsidR="004263A6" w:rsidRPr="005162DE" w:rsidRDefault="004263A6" w:rsidP="0092687A">
      <w:pPr>
        <w:spacing w:after="240"/>
        <w:rPr>
          <w:rFonts w:ascii="Arial" w:hAnsi="Arial" w:cs="Arial"/>
          <w:sz w:val="24"/>
          <w:szCs w:val="24"/>
        </w:rPr>
      </w:pPr>
      <w:r w:rsidRPr="00450838">
        <w:rPr>
          <w:rFonts w:ascii="Arial" w:hAnsi="Arial" w:cs="Arial"/>
          <w:b/>
          <w:bCs/>
          <w:sz w:val="24"/>
          <w:szCs w:val="24"/>
        </w:rPr>
        <w:t>Time and Place of Regularly Scheduled Board Meetings for Public Participation</w:t>
      </w:r>
      <w:r w:rsidRPr="005162DE">
        <w:rPr>
          <w:rFonts w:ascii="Arial" w:hAnsi="Arial" w:cs="Arial"/>
          <w:sz w:val="24"/>
          <w:szCs w:val="24"/>
        </w:rPr>
        <w:t xml:space="preserve">: </w:t>
      </w:r>
      <w:r w:rsidR="00D848F5">
        <w:rPr>
          <w:rFonts w:ascii="Arial" w:hAnsi="Arial" w:cs="Arial"/>
          <w:sz w:val="24"/>
          <w:szCs w:val="24"/>
        </w:rPr>
        <w:t>N/A</w:t>
      </w:r>
    </w:p>
    <w:p w14:paraId="175FE9EF" w14:textId="6922A7AB" w:rsidR="004263A6" w:rsidRPr="005162DE" w:rsidRDefault="0065365D" w:rsidP="0065365D">
      <w:pPr>
        <w:rPr>
          <w:rFonts w:ascii="Arial" w:hAnsi="Arial" w:cs="Arial"/>
          <w:sz w:val="24"/>
          <w:szCs w:val="24"/>
        </w:rPr>
      </w:pPr>
      <w:r w:rsidRPr="00450838">
        <w:rPr>
          <w:rFonts w:ascii="Arial" w:hAnsi="Arial" w:cs="Arial"/>
          <w:b/>
          <w:bCs/>
          <w:sz w:val="24"/>
          <w:szCs w:val="24"/>
        </w:rPr>
        <w:t>For More Information</w:t>
      </w:r>
      <w:r w:rsidR="00FE1715" w:rsidRPr="00450838">
        <w:rPr>
          <w:rFonts w:ascii="Arial" w:hAnsi="Arial" w:cs="Arial"/>
          <w:b/>
          <w:bCs/>
          <w:sz w:val="24"/>
          <w:szCs w:val="24"/>
        </w:rPr>
        <w:t>,</w:t>
      </w:r>
      <w:r w:rsidRPr="00450838">
        <w:rPr>
          <w:rFonts w:ascii="Arial" w:hAnsi="Arial" w:cs="Arial"/>
          <w:b/>
          <w:bCs/>
          <w:sz w:val="24"/>
          <w:szCs w:val="24"/>
        </w:rPr>
        <w:t xml:space="preserve"> Contact</w:t>
      </w:r>
      <w:r w:rsidR="00A32EB0" w:rsidRPr="00450838">
        <w:rPr>
          <w:rFonts w:ascii="Arial" w:hAnsi="Arial" w:cs="Arial"/>
          <w:b/>
          <w:bCs/>
          <w:sz w:val="24"/>
          <w:szCs w:val="24"/>
        </w:rPr>
        <w:t>:</w:t>
      </w:r>
      <w:r w:rsidR="004263A6" w:rsidRPr="005162DE">
        <w:rPr>
          <w:rFonts w:ascii="Arial" w:hAnsi="Arial" w:cs="Arial"/>
          <w:sz w:val="24"/>
          <w:szCs w:val="24"/>
        </w:rPr>
        <w:t xml:space="preserve"> </w:t>
      </w:r>
      <w:r w:rsidR="00D848F5" w:rsidRPr="00D848F5">
        <w:rPr>
          <w:rFonts w:ascii="Arial" w:hAnsi="Arial" w:cs="Arial"/>
          <w:sz w:val="24"/>
        </w:rPr>
        <w:t>Fernando, Park Manager (831) 637-6311</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04E575A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A97754">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60BB4F3B" w:rsidR="00BC6327" w:rsidRPr="005162DE" w:rsidRDefault="0092687A" w:rsidP="0092687A">
      <w:pPr>
        <w:spacing w:after="180"/>
        <w:rPr>
          <w:rFonts w:ascii="Arial" w:hAnsi="Arial" w:cs="Arial"/>
          <w:sz w:val="24"/>
          <w:szCs w:val="24"/>
          <w:lang w:val="es-MX"/>
        </w:rPr>
      </w:pPr>
      <w:r w:rsidRPr="001D4E3C">
        <w:rPr>
          <w:rFonts w:ascii="Arial" w:hAnsi="Arial" w:cs="Arial"/>
          <w:b/>
          <w:bCs/>
          <w:sz w:val="24"/>
          <w:szCs w:val="24"/>
        </w:rPr>
        <w:t xml:space="preserve">Language in </w:t>
      </w:r>
      <w:r w:rsidR="008404C1" w:rsidRPr="001D4E3C">
        <w:rPr>
          <w:rFonts w:ascii="Arial" w:hAnsi="Arial" w:cs="Arial"/>
          <w:b/>
          <w:bCs/>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FB14C5" w:rsidRPr="00FB14C5">
        <w:rPr>
          <w:rFonts w:ascii="Arial" w:hAnsi="Arial" w:cs="Arial"/>
          <w:b/>
          <w:bCs/>
          <w:sz w:val="24"/>
          <w:szCs w:val="24"/>
          <w:lang w:val="es-MX"/>
        </w:rPr>
        <w:t>Mission Oaks Mobile Home Park</w:t>
      </w:r>
      <w:r w:rsidR="00442D66" w:rsidRPr="005162DE">
        <w:rPr>
          <w:rFonts w:ascii="Arial" w:hAnsi="Arial" w:cs="Arial"/>
          <w:sz w:val="24"/>
          <w:szCs w:val="24"/>
          <w:lang w:val="es-MX"/>
        </w:rPr>
        <w:t xml:space="preserve"> a </w:t>
      </w:r>
      <w:r w:rsidR="00FB14C5" w:rsidRPr="00FB14C5">
        <w:rPr>
          <w:rFonts w:ascii="Arial" w:hAnsi="Arial" w:cs="Arial"/>
          <w:b/>
          <w:bCs/>
          <w:sz w:val="24"/>
        </w:rPr>
        <w:t>(831) 637-6311</w:t>
      </w:r>
      <w:r w:rsidR="00442D66" w:rsidRPr="005162DE">
        <w:rPr>
          <w:rFonts w:ascii="Arial" w:hAnsi="Arial" w:cs="Arial"/>
          <w:sz w:val="24"/>
          <w:szCs w:val="24"/>
          <w:lang w:val="es-MX"/>
        </w:rPr>
        <w:t xml:space="preserve"> para asistirlo en español.</w:t>
      </w:r>
    </w:p>
    <w:p w14:paraId="72C2ECD4" w14:textId="12757EF9" w:rsidR="006672EF" w:rsidRPr="005162DE" w:rsidRDefault="0092687A" w:rsidP="0092687A">
      <w:pPr>
        <w:spacing w:after="180"/>
        <w:rPr>
          <w:rFonts w:ascii="Arial" w:eastAsia="PMingLiU" w:hAnsi="Arial" w:cs="Arial"/>
          <w:sz w:val="24"/>
          <w:szCs w:val="24"/>
        </w:rPr>
      </w:pPr>
      <w:r w:rsidRPr="001D4E3C">
        <w:rPr>
          <w:rFonts w:ascii="Arial" w:eastAsia="PMingLiU" w:hAnsi="Arial" w:cs="Arial"/>
          <w:b/>
          <w:bCs/>
          <w:sz w:val="24"/>
          <w:szCs w:val="24"/>
        </w:rPr>
        <w:t xml:space="preserve">Language in </w:t>
      </w:r>
      <w:r w:rsidR="008404C1" w:rsidRPr="001D4E3C">
        <w:rPr>
          <w:rFonts w:ascii="Arial" w:eastAsia="PMingLiU" w:hAnsi="Arial" w:cs="Arial"/>
          <w:b/>
          <w:bCs/>
          <w:sz w:val="24"/>
          <w:szCs w:val="24"/>
        </w:rPr>
        <w:t>Mandarin</w:t>
      </w:r>
      <w:r w:rsidR="008404C1" w:rsidRPr="001D4E3C">
        <w:rPr>
          <w:rFonts w:ascii="Arial" w:eastAsia="PMingLiU" w:hAnsi="Arial" w:cs="Arial"/>
          <w:b/>
          <w:bCs/>
          <w:sz w:val="24"/>
          <w:szCs w:val="24"/>
          <w:lang w:val="es-MX"/>
        </w:rPr>
        <w:t>:</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FB14C5" w:rsidRPr="00FB14C5">
        <w:rPr>
          <w:rFonts w:ascii="Arial" w:hAnsi="Arial" w:cs="Arial"/>
          <w:b/>
          <w:bCs/>
          <w:sz w:val="24"/>
          <w:szCs w:val="24"/>
          <w:lang w:val="es-MX"/>
        </w:rPr>
        <w:t>Mission Oaks Mobile Home Park</w:t>
      </w:r>
      <w:r w:rsidR="00FB14C5">
        <w:rPr>
          <w:rFonts w:ascii="Arial" w:hAnsi="Arial" w:cs="Arial"/>
          <w:b/>
          <w:bCs/>
          <w:sz w:val="24"/>
          <w:szCs w:val="24"/>
          <w:lang w:val="es-MX"/>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FB14C5" w:rsidRPr="00FB14C5">
        <w:rPr>
          <w:rFonts w:ascii="Arial" w:hAnsi="Arial" w:cs="Arial"/>
          <w:b/>
          <w:bCs/>
          <w:sz w:val="24"/>
        </w:rPr>
        <w:t>(831) 637-6311</w:t>
      </w:r>
      <w:r w:rsidR="00FB5ACE" w:rsidRPr="005162DE">
        <w:rPr>
          <w:rFonts w:ascii="Arial" w:eastAsia="PMingLiU" w:hAnsi="Arial" w:cs="Arial"/>
          <w:sz w:val="24"/>
          <w:szCs w:val="24"/>
        </w:rPr>
        <w:t>.</w:t>
      </w:r>
    </w:p>
    <w:p w14:paraId="7D3636E6" w14:textId="69078980" w:rsidR="002436C8" w:rsidRPr="005162DE" w:rsidRDefault="00D10A7C" w:rsidP="0092687A">
      <w:pPr>
        <w:spacing w:after="180"/>
        <w:rPr>
          <w:rFonts w:ascii="Arial" w:hAnsi="Arial" w:cs="Arial"/>
          <w:sz w:val="24"/>
          <w:szCs w:val="24"/>
        </w:rPr>
      </w:pPr>
      <w:r w:rsidRPr="001D4E3C">
        <w:rPr>
          <w:rFonts w:ascii="Arial" w:hAnsi="Arial" w:cs="Arial"/>
          <w:b/>
          <w:bCs/>
          <w:sz w:val="24"/>
          <w:szCs w:val="24"/>
        </w:rPr>
        <w:t>Language</w:t>
      </w:r>
      <w:r w:rsidR="0092687A" w:rsidRPr="001D4E3C">
        <w:rPr>
          <w:rFonts w:ascii="Arial" w:hAnsi="Arial" w:cs="Arial"/>
          <w:b/>
          <w:bCs/>
          <w:sz w:val="24"/>
          <w:szCs w:val="24"/>
        </w:rPr>
        <w:t xml:space="preserve"> in </w:t>
      </w:r>
      <w:r w:rsidR="008404C1" w:rsidRPr="001D4E3C">
        <w:rPr>
          <w:rFonts w:ascii="Arial" w:hAnsi="Arial" w:cs="Arial"/>
          <w:b/>
          <w:bCs/>
          <w:sz w:val="24"/>
          <w:szCs w:val="24"/>
        </w:rPr>
        <w:t>Tagalog:</w:t>
      </w:r>
      <w:r w:rsidR="008404C1" w:rsidRPr="005162DE">
        <w:rPr>
          <w:rFonts w:ascii="Arial" w:hAnsi="Arial" w:cs="Arial"/>
          <w:sz w:val="24"/>
          <w:szCs w:val="24"/>
        </w:rPr>
        <w:t xml:space="preserve">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FB14C5" w:rsidRPr="00FB14C5">
        <w:rPr>
          <w:rFonts w:ascii="Arial" w:hAnsi="Arial" w:cs="Arial"/>
          <w:b/>
          <w:bCs/>
          <w:sz w:val="24"/>
          <w:szCs w:val="24"/>
          <w:lang w:val="es-MX"/>
        </w:rPr>
        <w:t>Mission Oaks Mobile Home Park</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7B2E73" w:rsidRPr="007B2E73">
        <w:rPr>
          <w:rFonts w:ascii="Arial" w:hAnsi="Arial" w:cs="Arial"/>
          <w:b/>
          <w:bCs/>
          <w:sz w:val="24"/>
        </w:rPr>
        <w:t xml:space="preserve">(831) 637-6311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030A751C" w:rsidR="009D4211" w:rsidRPr="005162DE" w:rsidRDefault="0092687A" w:rsidP="0092687A">
      <w:pPr>
        <w:spacing w:after="180"/>
        <w:rPr>
          <w:rFonts w:ascii="Arial" w:hAnsi="Arial" w:cs="Arial"/>
          <w:sz w:val="24"/>
          <w:szCs w:val="24"/>
        </w:rPr>
      </w:pPr>
      <w:r w:rsidRPr="001D4E3C">
        <w:rPr>
          <w:rFonts w:ascii="Arial" w:hAnsi="Arial" w:cs="Arial"/>
          <w:b/>
          <w:bCs/>
          <w:sz w:val="24"/>
          <w:szCs w:val="24"/>
        </w:rPr>
        <w:t xml:space="preserve">Language in </w:t>
      </w:r>
      <w:r w:rsidR="008404C1" w:rsidRPr="001D4E3C">
        <w:rPr>
          <w:rFonts w:ascii="Arial" w:hAnsi="Arial" w:cs="Arial"/>
          <w:b/>
          <w:bCs/>
          <w:sz w:val="24"/>
          <w:szCs w:val="24"/>
        </w:rPr>
        <w:t>Vietnamese</w:t>
      </w:r>
      <w:r w:rsidR="008404C1" w:rsidRPr="001D4E3C">
        <w:rPr>
          <w:rFonts w:ascii="Arial" w:hAnsi="Arial" w:cs="Arial"/>
          <w:b/>
          <w:bCs/>
          <w:sz w:val="24"/>
          <w:szCs w:val="24"/>
          <w:lang w:val="vi-VN"/>
        </w:rPr>
        <w:t>:</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FB14C5" w:rsidRPr="00FB14C5">
        <w:rPr>
          <w:rFonts w:ascii="Arial" w:hAnsi="Arial" w:cs="Arial"/>
          <w:b/>
          <w:bCs/>
          <w:sz w:val="24"/>
          <w:szCs w:val="24"/>
          <w:lang w:val="es-MX"/>
        </w:rPr>
        <w:t>Mission Oaks Mobile Home Park</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7B2E73" w:rsidRPr="007B2E73">
        <w:rPr>
          <w:rFonts w:ascii="Arial" w:hAnsi="Arial" w:cs="Arial"/>
          <w:b/>
          <w:bCs/>
          <w:sz w:val="24"/>
        </w:rPr>
        <w:t>(831) 637-6311</w:t>
      </w:r>
      <w:r w:rsidR="007B2E73">
        <w:rPr>
          <w:rFonts w:ascii="Arial" w:hAnsi="Arial" w:cs="Arial"/>
          <w:sz w:val="24"/>
        </w:rPr>
        <w:t xml:space="preserve"> </w:t>
      </w:r>
      <w:r w:rsidR="009D4211" w:rsidRPr="00013917">
        <w:rPr>
          <w:rFonts w:ascii="Arial" w:hAnsi="Arial" w:cs="Arial"/>
          <w:sz w:val="24"/>
          <w:szCs w:val="24"/>
          <w:lang w:val="vi-VN"/>
        </w:rPr>
        <w:t>để được hỗ trợ giúp bằng tiếng Việt.</w:t>
      </w:r>
    </w:p>
    <w:p w14:paraId="76F47AA3" w14:textId="7561D605" w:rsidR="006537F6" w:rsidRPr="005162DE" w:rsidRDefault="0092687A" w:rsidP="0092687A">
      <w:pPr>
        <w:spacing w:after="180"/>
        <w:rPr>
          <w:rFonts w:ascii="Arial" w:hAnsi="Arial" w:cs="Arial"/>
          <w:sz w:val="24"/>
          <w:szCs w:val="24"/>
        </w:rPr>
      </w:pPr>
      <w:r w:rsidRPr="001D4E3C">
        <w:rPr>
          <w:rFonts w:ascii="Arial" w:hAnsi="Arial" w:cs="Arial"/>
          <w:b/>
          <w:bCs/>
          <w:sz w:val="24"/>
          <w:szCs w:val="24"/>
        </w:rPr>
        <w:t xml:space="preserve">Language in </w:t>
      </w:r>
      <w:r w:rsidR="008404C1" w:rsidRPr="001D4E3C">
        <w:rPr>
          <w:rFonts w:ascii="Arial" w:hAnsi="Arial" w:cs="Arial"/>
          <w:b/>
          <w:bCs/>
          <w:sz w:val="24"/>
          <w:szCs w:val="24"/>
        </w:rPr>
        <w:t>Hmong</w:t>
      </w:r>
      <w:proofErr w:type="gramStart"/>
      <w:r w:rsidR="008404C1" w:rsidRPr="001D4E3C">
        <w:rPr>
          <w:rFonts w:ascii="Arial" w:hAnsi="Arial" w:cs="Arial"/>
          <w:b/>
          <w:bCs/>
          <w:sz w:val="24"/>
          <w:szCs w:val="24"/>
        </w:rPr>
        <w:t>:</w:t>
      </w:r>
      <w:r w:rsidR="008404C1" w:rsidRPr="005162DE">
        <w:rPr>
          <w:rFonts w:ascii="Arial" w:hAnsi="Arial" w:cs="Arial"/>
          <w:sz w:val="24"/>
          <w:szCs w:val="24"/>
        </w:rPr>
        <w:t xml:space="preserve">  </w:t>
      </w:r>
      <w:proofErr w:type="spellStart"/>
      <w:r w:rsidR="006537F6" w:rsidRPr="005162DE">
        <w:rPr>
          <w:rFonts w:ascii="Arial" w:hAnsi="Arial" w:cs="Arial"/>
          <w:sz w:val="24"/>
          <w:szCs w:val="24"/>
        </w:rPr>
        <w:t>Tsab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FB14C5" w:rsidRPr="00FB14C5">
        <w:rPr>
          <w:rFonts w:ascii="Arial" w:hAnsi="Arial" w:cs="Arial"/>
          <w:b/>
          <w:bCs/>
          <w:sz w:val="24"/>
          <w:szCs w:val="24"/>
          <w:lang w:val="es-MX"/>
        </w:rPr>
        <w:t>Mission Oaks Mobile Home Park</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7B2E73" w:rsidRPr="007B2E73">
        <w:rPr>
          <w:rFonts w:ascii="Arial" w:hAnsi="Arial" w:cs="Arial"/>
          <w:b/>
          <w:bCs/>
          <w:sz w:val="24"/>
        </w:rPr>
        <w:t>(831) 637-6311</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2233CB3D" w:rsidR="00BC6327" w:rsidRPr="005162DE" w:rsidRDefault="00BC6327" w:rsidP="0065365D">
      <w:pPr>
        <w:rPr>
          <w:rFonts w:ascii="Arial" w:hAnsi="Arial" w:cs="Arial"/>
          <w:sz w:val="24"/>
          <w:szCs w:val="24"/>
        </w:rPr>
      </w:pPr>
      <w:r w:rsidRPr="005162DE">
        <w:rPr>
          <w:rFonts w:ascii="Arial" w:hAnsi="Arial" w:cs="Arial"/>
          <w:bCs/>
          <w:sz w:val="24"/>
          <w:szCs w:val="24"/>
        </w:rPr>
        <w:t>Tables 2, 3</w:t>
      </w:r>
      <w:r w:rsidR="0027583A">
        <w:rPr>
          <w:rFonts w:ascii="Arial" w:hAnsi="Arial" w:cs="Arial"/>
          <w:bCs/>
          <w:sz w:val="24"/>
          <w:szCs w:val="24"/>
        </w:rPr>
        <w:t>, 4</w:t>
      </w:r>
      <w:r w:rsidR="005449CC">
        <w:rPr>
          <w:rFonts w:ascii="Arial" w:hAnsi="Arial" w:cs="Arial"/>
          <w:bCs/>
          <w:sz w:val="24"/>
          <w:szCs w:val="24"/>
        </w:rPr>
        <w:t xml:space="preserve"> </w:t>
      </w:r>
      <w:r w:rsidR="00B704C3" w:rsidRPr="005162DE">
        <w:rPr>
          <w:rFonts w:ascii="Arial" w:hAnsi="Arial" w:cs="Arial"/>
          <w:bCs/>
          <w:sz w:val="24"/>
          <w:szCs w:val="24"/>
        </w:rPr>
        <w:t xml:space="preserve">and </w:t>
      </w:r>
      <w:r w:rsidR="0027583A">
        <w:rPr>
          <w:rFonts w:ascii="Arial" w:hAnsi="Arial" w:cs="Arial"/>
          <w:bCs/>
          <w:sz w:val="24"/>
          <w:szCs w:val="24"/>
        </w:rPr>
        <w:t>5</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6A891776" w14:textId="77777777" w:rsidR="007B2E73" w:rsidRDefault="007B2E73" w:rsidP="00070C22">
      <w:pPr>
        <w:pStyle w:val="Caption"/>
      </w:pPr>
    </w:p>
    <w:p w14:paraId="643E57A7" w14:textId="57882F2A" w:rsidR="005210D2" w:rsidRPr="005162DE" w:rsidRDefault="005210D2" w:rsidP="00070C22">
      <w:pPr>
        <w:pStyle w:val="Caption"/>
      </w:pPr>
      <w:r w:rsidRPr="005162DE">
        <w:t xml:space="preserve">Table </w:t>
      </w:r>
      <w:r w:rsidR="006437D3">
        <w:t>2</w:t>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D848F5" w:rsidRPr="005162DE" w14:paraId="08D72929" w14:textId="77777777" w:rsidTr="00D848F5">
        <w:trPr>
          <w:trHeight w:val="1332"/>
        </w:trPr>
        <w:tc>
          <w:tcPr>
            <w:tcW w:w="985" w:type="dxa"/>
            <w:tcMar>
              <w:left w:w="86" w:type="dxa"/>
              <w:right w:w="86" w:type="dxa"/>
            </w:tcMar>
            <w:vAlign w:val="center"/>
          </w:tcPr>
          <w:p w14:paraId="5B6D4539" w14:textId="77777777" w:rsidR="00D848F5" w:rsidRPr="005162DE" w:rsidRDefault="00D848F5" w:rsidP="00D848F5">
            <w:pPr>
              <w:spacing w:before="40" w:after="40"/>
              <w:rPr>
                <w:rFonts w:ascii="Arial" w:hAnsi="Arial" w:cs="Arial"/>
                <w:sz w:val="24"/>
                <w:szCs w:val="24"/>
              </w:rPr>
            </w:pPr>
            <w:r w:rsidRPr="005162DE">
              <w:rPr>
                <w:rFonts w:ascii="Arial" w:hAnsi="Arial" w:cs="Arial"/>
                <w:sz w:val="24"/>
                <w:szCs w:val="24"/>
              </w:rPr>
              <w:t>Lead (ppb)</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0A0580DD" w14:textId="4D1D0503" w:rsidR="00D848F5" w:rsidRPr="005162DE"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09/</w:t>
            </w:r>
            <w:r w:rsidR="00A30E21">
              <w:rPr>
                <w:rFonts w:ascii="Arial" w:hAnsi="Arial" w:cs="Arial"/>
                <w:color w:val="000000" w:themeColor="text1"/>
                <w:sz w:val="24"/>
                <w:szCs w:val="24"/>
              </w:rPr>
              <w:t>25</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02D5A02" w14:textId="416BAE24" w:rsidR="00D848F5" w:rsidRPr="005162DE"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6E2A949" w14:textId="55FA820D" w:rsidR="00D848F5" w:rsidRPr="005162DE"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ND</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08535F4" w14:textId="12A2BD6E" w:rsidR="00D848F5" w:rsidRPr="000F7604"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0</w:t>
            </w:r>
          </w:p>
        </w:tc>
        <w:tc>
          <w:tcPr>
            <w:tcW w:w="990" w:type="dxa"/>
            <w:vAlign w:val="center"/>
          </w:tcPr>
          <w:p w14:paraId="76D54BD5" w14:textId="122536AF" w:rsidR="00D848F5" w:rsidRPr="000F7604" w:rsidRDefault="00A30E21" w:rsidP="00D848F5">
            <w:pPr>
              <w:spacing w:before="40" w:after="40"/>
              <w:jc w:val="center"/>
              <w:rPr>
                <w:rFonts w:ascii="Arial" w:hAnsi="Arial" w:cs="Arial"/>
                <w:sz w:val="24"/>
                <w:szCs w:val="24"/>
              </w:rPr>
            </w:pPr>
            <w:r>
              <w:rPr>
                <w:rFonts w:ascii="Arial" w:hAnsi="Arial" w:cs="Arial"/>
                <w:sz w:val="24"/>
                <w:szCs w:val="24"/>
              </w:rPr>
              <w:t>0</w:t>
            </w:r>
            <w:r w:rsidR="00371AA3">
              <w:rPr>
                <w:rFonts w:ascii="Arial" w:hAnsi="Arial" w:cs="Arial"/>
                <w:sz w:val="24"/>
                <w:szCs w:val="24"/>
              </w:rPr>
              <w:t xml:space="preserve"> </w:t>
            </w:r>
            <w:r>
              <w:rPr>
                <w:rFonts w:ascii="Arial" w:hAnsi="Arial" w:cs="Arial"/>
                <w:sz w:val="24"/>
                <w:szCs w:val="24"/>
              </w:rPr>
              <w:t>-</w:t>
            </w:r>
            <w:r w:rsidR="00371AA3">
              <w:rPr>
                <w:rFonts w:ascii="Arial" w:hAnsi="Arial" w:cs="Arial"/>
                <w:sz w:val="24"/>
                <w:szCs w:val="24"/>
              </w:rPr>
              <w:t xml:space="preserve"> </w:t>
            </w:r>
            <w:r>
              <w:rPr>
                <w:rFonts w:ascii="Arial" w:hAnsi="Arial" w:cs="Arial"/>
                <w:sz w:val="24"/>
                <w:szCs w:val="24"/>
              </w:rPr>
              <w:t>0</w:t>
            </w:r>
          </w:p>
        </w:tc>
        <w:tc>
          <w:tcPr>
            <w:tcW w:w="720" w:type="dxa"/>
            <w:tcMar>
              <w:left w:w="86" w:type="dxa"/>
              <w:right w:w="86" w:type="dxa"/>
            </w:tcMar>
            <w:vAlign w:val="center"/>
          </w:tcPr>
          <w:p w14:paraId="0173A2B8" w14:textId="65833D58" w:rsidR="00D848F5" w:rsidRPr="000F7604" w:rsidRDefault="00D848F5" w:rsidP="00D848F5">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vAlign w:val="center"/>
          </w:tcPr>
          <w:p w14:paraId="4C360E7C" w14:textId="77777777" w:rsidR="00D848F5" w:rsidRPr="000F7604" w:rsidRDefault="00D848F5" w:rsidP="00D848F5">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D848F5" w:rsidRPr="000F7604" w:rsidRDefault="00D848F5" w:rsidP="00D848F5">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D848F5" w:rsidRPr="005162DE" w14:paraId="3E0C72DE" w14:textId="77777777" w:rsidTr="00D848F5">
        <w:trPr>
          <w:trHeight w:val="1169"/>
        </w:trPr>
        <w:tc>
          <w:tcPr>
            <w:tcW w:w="985" w:type="dxa"/>
            <w:tcMar>
              <w:left w:w="86" w:type="dxa"/>
              <w:right w:w="86" w:type="dxa"/>
            </w:tcMar>
            <w:vAlign w:val="center"/>
          </w:tcPr>
          <w:p w14:paraId="4152BF18" w14:textId="77777777" w:rsidR="00D848F5" w:rsidRPr="005162DE" w:rsidRDefault="00D848F5" w:rsidP="00D848F5">
            <w:pPr>
              <w:spacing w:before="40" w:after="40"/>
              <w:rPr>
                <w:rFonts w:ascii="Arial" w:hAnsi="Arial" w:cs="Arial"/>
                <w:sz w:val="24"/>
                <w:szCs w:val="24"/>
              </w:rPr>
            </w:pPr>
            <w:r w:rsidRPr="005162DE">
              <w:rPr>
                <w:rFonts w:ascii="Arial" w:hAnsi="Arial" w:cs="Arial"/>
                <w:sz w:val="24"/>
                <w:szCs w:val="24"/>
              </w:rPr>
              <w:t>Copper (ppm)</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E79D436" w14:textId="339A5294" w:rsidR="00D848F5" w:rsidRPr="005162DE"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09/</w:t>
            </w:r>
            <w:r w:rsidR="00A30E21">
              <w:rPr>
                <w:rFonts w:ascii="Arial" w:hAnsi="Arial" w:cs="Arial"/>
                <w:color w:val="000000" w:themeColor="text1"/>
                <w:sz w:val="24"/>
                <w:szCs w:val="24"/>
              </w:rPr>
              <w:t>25</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2CEE2F3" w14:textId="3616B426" w:rsidR="00D848F5" w:rsidRPr="005162DE"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5E55B1F" w14:textId="360AD7D5" w:rsidR="00D848F5" w:rsidRPr="005162DE"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ND</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AE57BBF" w14:textId="7775BA48" w:rsidR="00D848F5" w:rsidRPr="000F7604"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0</w:t>
            </w:r>
          </w:p>
        </w:tc>
        <w:tc>
          <w:tcPr>
            <w:tcW w:w="990" w:type="dxa"/>
            <w:vAlign w:val="center"/>
          </w:tcPr>
          <w:p w14:paraId="5D0B6BE2" w14:textId="41034891" w:rsidR="00D848F5" w:rsidRPr="000F7604" w:rsidRDefault="00A30E21" w:rsidP="00D848F5">
            <w:pPr>
              <w:spacing w:before="40" w:after="40"/>
              <w:jc w:val="center"/>
              <w:rPr>
                <w:rFonts w:ascii="Arial" w:hAnsi="Arial" w:cs="Arial"/>
                <w:sz w:val="24"/>
                <w:szCs w:val="24"/>
              </w:rPr>
            </w:pPr>
            <w:r>
              <w:rPr>
                <w:rFonts w:ascii="Arial" w:hAnsi="Arial" w:cs="Arial"/>
                <w:sz w:val="24"/>
                <w:szCs w:val="24"/>
              </w:rPr>
              <w:t>0</w:t>
            </w:r>
            <w:r w:rsidR="00371AA3">
              <w:rPr>
                <w:rFonts w:ascii="Arial" w:hAnsi="Arial" w:cs="Arial"/>
                <w:sz w:val="24"/>
                <w:szCs w:val="24"/>
              </w:rPr>
              <w:t xml:space="preserve"> </w:t>
            </w:r>
            <w:r>
              <w:rPr>
                <w:rFonts w:ascii="Arial" w:hAnsi="Arial" w:cs="Arial"/>
                <w:sz w:val="24"/>
                <w:szCs w:val="24"/>
              </w:rPr>
              <w:t>-</w:t>
            </w:r>
            <w:r w:rsidR="00371AA3">
              <w:rPr>
                <w:rFonts w:ascii="Arial" w:hAnsi="Arial" w:cs="Arial"/>
                <w:sz w:val="24"/>
                <w:szCs w:val="24"/>
              </w:rPr>
              <w:t xml:space="preserve"> </w:t>
            </w:r>
            <w:r>
              <w:rPr>
                <w:rFonts w:ascii="Arial" w:hAnsi="Arial" w:cs="Arial"/>
                <w:sz w:val="24"/>
                <w:szCs w:val="24"/>
              </w:rPr>
              <w:t>0</w:t>
            </w:r>
          </w:p>
        </w:tc>
        <w:tc>
          <w:tcPr>
            <w:tcW w:w="720" w:type="dxa"/>
            <w:tcMar>
              <w:left w:w="86" w:type="dxa"/>
              <w:right w:w="86" w:type="dxa"/>
            </w:tcMar>
            <w:vAlign w:val="center"/>
          </w:tcPr>
          <w:p w14:paraId="70C90CCD" w14:textId="6FCB15AC" w:rsidR="00D848F5" w:rsidRPr="000F7604" w:rsidRDefault="00D848F5" w:rsidP="00D848F5">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vAlign w:val="center"/>
          </w:tcPr>
          <w:p w14:paraId="6BFCFA13" w14:textId="77777777" w:rsidR="00D848F5" w:rsidRPr="000F7604" w:rsidRDefault="00D848F5" w:rsidP="00D848F5">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D848F5" w:rsidRPr="000F7604" w:rsidRDefault="00D848F5" w:rsidP="00D848F5">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1CE6B6FB" w:rsidR="005D3708" w:rsidRPr="005162DE" w:rsidRDefault="005D3708" w:rsidP="00070C22">
      <w:pPr>
        <w:pStyle w:val="Caption"/>
      </w:pPr>
      <w:r w:rsidRPr="005162DE">
        <w:t xml:space="preserve">Table </w:t>
      </w:r>
      <w:r w:rsidR="006437D3">
        <w:t>3</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D848F5" w:rsidRPr="005162DE" w14:paraId="0E0C1E93" w14:textId="77777777" w:rsidTr="002D10BD">
        <w:trPr>
          <w:trHeight w:val="432"/>
        </w:trPr>
        <w:tc>
          <w:tcPr>
            <w:tcW w:w="2155" w:type="dxa"/>
            <w:vAlign w:val="center"/>
          </w:tcPr>
          <w:p w14:paraId="66AD9F49" w14:textId="77777777" w:rsidR="00D848F5" w:rsidRPr="005162DE" w:rsidRDefault="00D848F5" w:rsidP="00D848F5">
            <w:pPr>
              <w:spacing w:before="40" w:after="40"/>
              <w:rPr>
                <w:rFonts w:ascii="Arial" w:hAnsi="Arial" w:cs="Arial"/>
                <w:sz w:val="24"/>
                <w:szCs w:val="24"/>
              </w:rPr>
            </w:pPr>
            <w:r w:rsidRPr="005162DE">
              <w:rPr>
                <w:rFonts w:ascii="Arial" w:hAnsi="Arial" w:cs="Arial"/>
                <w:sz w:val="24"/>
                <w:szCs w:val="24"/>
              </w:rPr>
              <w:t>Sodium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DC49168" w14:textId="4675D6C1" w:rsidR="00D848F5" w:rsidRPr="005162DE"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0</w:t>
            </w:r>
            <w:r w:rsidR="00A30E21">
              <w:rPr>
                <w:rFonts w:ascii="Arial" w:hAnsi="Arial" w:cs="Arial"/>
                <w:color w:val="000000" w:themeColor="text1"/>
                <w:sz w:val="24"/>
                <w:szCs w:val="24"/>
              </w:rPr>
              <w:t>2</w:t>
            </w:r>
            <w:r>
              <w:rPr>
                <w:rFonts w:ascii="Arial" w:hAnsi="Arial" w:cs="Arial"/>
                <w:color w:val="000000" w:themeColor="text1"/>
                <w:sz w:val="24"/>
                <w:szCs w:val="24"/>
              </w:rPr>
              <w:t>/2</w:t>
            </w:r>
            <w:r w:rsidR="00A30E21">
              <w:rPr>
                <w:rFonts w:ascii="Arial" w:hAnsi="Arial" w:cs="Arial"/>
                <w:color w:val="000000" w:themeColor="text1"/>
                <w:sz w:val="24"/>
                <w:szCs w:val="24"/>
              </w:rPr>
              <w:t>5</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90B0D1C" w14:textId="10DE2364" w:rsidR="00D848F5" w:rsidRPr="005162DE" w:rsidRDefault="00A30E21" w:rsidP="00D848F5">
            <w:pPr>
              <w:spacing w:before="40" w:after="40"/>
              <w:jc w:val="center"/>
              <w:rPr>
                <w:rFonts w:ascii="Arial" w:hAnsi="Arial" w:cs="Arial"/>
                <w:sz w:val="24"/>
                <w:szCs w:val="24"/>
              </w:rPr>
            </w:pPr>
            <w:r>
              <w:rPr>
                <w:rFonts w:ascii="Arial" w:hAnsi="Arial" w:cs="Arial"/>
                <w:color w:val="000000" w:themeColor="text1"/>
                <w:sz w:val="24"/>
                <w:szCs w:val="24"/>
              </w:rPr>
              <w:t>300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802CC34" w14:textId="10CD8D80" w:rsidR="00D848F5" w:rsidRPr="005162DE"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E60C959" w14:textId="56B25A1A" w:rsidR="00D848F5" w:rsidRPr="005162DE" w:rsidRDefault="00D848F5" w:rsidP="00D848F5">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21928BB" w14:textId="54D60317" w:rsidR="00D848F5" w:rsidRPr="005162DE" w:rsidRDefault="00D848F5" w:rsidP="00D848F5">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4A3C8020" w14:textId="77777777" w:rsidR="00D848F5" w:rsidRPr="005162DE" w:rsidRDefault="00D848F5" w:rsidP="00D848F5">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D848F5" w:rsidRPr="005162DE" w14:paraId="2ACD2463" w14:textId="77777777" w:rsidTr="002D10BD">
        <w:tc>
          <w:tcPr>
            <w:tcW w:w="2155" w:type="dxa"/>
            <w:vAlign w:val="center"/>
          </w:tcPr>
          <w:p w14:paraId="01FDA3CE" w14:textId="77777777" w:rsidR="00D848F5" w:rsidRPr="005162DE" w:rsidRDefault="00D848F5" w:rsidP="00D848F5">
            <w:pPr>
              <w:spacing w:before="40" w:after="40"/>
              <w:rPr>
                <w:rFonts w:ascii="Arial" w:hAnsi="Arial" w:cs="Arial"/>
                <w:sz w:val="24"/>
                <w:szCs w:val="24"/>
              </w:rPr>
            </w:pPr>
            <w:r w:rsidRPr="005162DE">
              <w:rPr>
                <w:rFonts w:ascii="Arial" w:hAnsi="Arial" w:cs="Arial"/>
                <w:sz w:val="24"/>
                <w:szCs w:val="24"/>
              </w:rPr>
              <w:t>Hardness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A81C45D" w14:textId="23F235CD" w:rsidR="00D848F5" w:rsidRPr="005162DE"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0</w:t>
            </w:r>
            <w:r w:rsidR="00A30E21">
              <w:rPr>
                <w:rFonts w:ascii="Arial" w:hAnsi="Arial" w:cs="Arial"/>
                <w:color w:val="000000" w:themeColor="text1"/>
                <w:sz w:val="24"/>
                <w:szCs w:val="24"/>
              </w:rPr>
              <w:t>2</w:t>
            </w:r>
            <w:r>
              <w:rPr>
                <w:rFonts w:ascii="Arial" w:hAnsi="Arial" w:cs="Arial"/>
                <w:color w:val="000000" w:themeColor="text1"/>
                <w:sz w:val="24"/>
                <w:szCs w:val="24"/>
              </w:rPr>
              <w:t>/2</w:t>
            </w:r>
            <w:r w:rsidR="00A30E21">
              <w:rPr>
                <w:rFonts w:ascii="Arial" w:hAnsi="Arial" w:cs="Arial"/>
                <w:color w:val="000000" w:themeColor="text1"/>
                <w:sz w:val="24"/>
                <w:szCs w:val="24"/>
              </w:rPr>
              <w:t>5</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F571C45" w14:textId="100C7FD0" w:rsidR="00D848F5" w:rsidRPr="005162DE"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7</w:t>
            </w:r>
            <w:r w:rsidR="00A30E21">
              <w:rPr>
                <w:rFonts w:ascii="Arial" w:hAnsi="Arial" w:cs="Arial"/>
                <w:color w:val="000000" w:themeColor="text1"/>
                <w:sz w:val="24"/>
                <w:szCs w:val="24"/>
              </w:rPr>
              <w:t>40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E476FB" w14:textId="5AD3562C" w:rsidR="00D848F5" w:rsidRPr="005162DE" w:rsidRDefault="00D848F5" w:rsidP="00D848F5">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6B554F2" w14:textId="551E5B6F" w:rsidR="00D848F5" w:rsidRPr="005162DE" w:rsidRDefault="00D848F5" w:rsidP="00D848F5">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588B8FC" w14:textId="7AB97EF5" w:rsidR="00D848F5" w:rsidRPr="005162DE" w:rsidRDefault="00D848F5" w:rsidP="00D848F5">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092D52C6" w14:textId="77777777" w:rsidR="00D848F5" w:rsidRPr="005162DE" w:rsidRDefault="00D848F5" w:rsidP="00D848F5">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71730D9D" w14:textId="487065C9" w:rsidR="004363A8" w:rsidRPr="004363A8" w:rsidRDefault="005D3708" w:rsidP="004363A8">
      <w:pPr>
        <w:pStyle w:val="Caption"/>
      </w:pPr>
      <w:r w:rsidRPr="005162DE">
        <w:lastRenderedPageBreak/>
        <w:t xml:space="preserve">Table </w:t>
      </w:r>
      <w:r w:rsidR="006437D3">
        <w:t>4</w:t>
      </w:r>
      <w:r w:rsidRPr="005162DE">
        <w:t>.  Detection of Contaminants with a Primary Drinking Water Standard</w:t>
      </w:r>
    </w:p>
    <w:tbl>
      <w:tblPr>
        <w:tblStyle w:val="TableGrid"/>
        <w:tblW w:w="11201" w:type="dxa"/>
        <w:tblInd w:w="-365" w:type="dxa"/>
        <w:tblLayout w:type="fixed"/>
        <w:tblLook w:val="00A0" w:firstRow="1" w:lastRow="0" w:firstColumn="1" w:lastColumn="0" w:noHBand="0" w:noVBand="0"/>
      </w:tblPr>
      <w:tblGrid>
        <w:gridCol w:w="1980"/>
        <w:gridCol w:w="1080"/>
        <w:gridCol w:w="1350"/>
        <w:gridCol w:w="1530"/>
        <w:gridCol w:w="1080"/>
        <w:gridCol w:w="1440"/>
        <w:gridCol w:w="2741"/>
      </w:tblGrid>
      <w:tr w:rsidR="005162DE" w:rsidRPr="005162DE" w14:paraId="4FC0937E" w14:textId="77777777" w:rsidTr="00A334A3">
        <w:trPr>
          <w:cantSplit/>
          <w:trHeight w:val="1511"/>
        </w:trPr>
        <w:tc>
          <w:tcPr>
            <w:tcW w:w="1980"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08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35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08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4363A8" w:rsidRPr="005162DE" w14:paraId="7C96DD6F" w14:textId="77777777" w:rsidTr="00A334A3">
        <w:trPr>
          <w:trHeight w:val="432"/>
        </w:trPr>
        <w:tc>
          <w:tcPr>
            <w:tcW w:w="19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9E71AAC" w14:textId="532821F1" w:rsidR="004363A8" w:rsidRPr="005162DE" w:rsidRDefault="004363A8" w:rsidP="00A334A3">
            <w:pPr>
              <w:keepNext/>
              <w:keepLines/>
              <w:spacing w:before="40" w:after="40"/>
              <w:ind w:left="30"/>
              <w:rPr>
                <w:rFonts w:ascii="Arial" w:hAnsi="Arial" w:cs="Arial"/>
                <w:sz w:val="24"/>
                <w:szCs w:val="24"/>
              </w:rPr>
            </w:pPr>
            <w:r>
              <w:rPr>
                <w:rFonts w:ascii="Arial" w:hAnsi="Arial" w:cs="Arial"/>
                <w:color w:val="000000" w:themeColor="text1"/>
                <w:sz w:val="24"/>
                <w:szCs w:val="24"/>
              </w:rPr>
              <w:t>Arsenic (ppb)</w:t>
            </w:r>
          </w:p>
        </w:tc>
        <w:tc>
          <w:tcPr>
            <w:tcW w:w="1080" w:type="dxa"/>
            <w:tcBorders>
              <w:top w:val="single" w:sz="4" w:space="0" w:color="auto"/>
              <w:left w:val="single" w:sz="4" w:space="0" w:color="auto"/>
              <w:bottom w:val="single" w:sz="4" w:space="0" w:color="auto"/>
              <w:right w:val="single" w:sz="4" w:space="0" w:color="auto"/>
            </w:tcBorders>
            <w:vAlign w:val="center"/>
          </w:tcPr>
          <w:p w14:paraId="21F7006B" w14:textId="4D6DEF78"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05/22</w:t>
            </w:r>
          </w:p>
        </w:tc>
        <w:tc>
          <w:tcPr>
            <w:tcW w:w="1350" w:type="dxa"/>
            <w:tcBorders>
              <w:top w:val="single" w:sz="4" w:space="0" w:color="auto"/>
              <w:left w:val="single" w:sz="4" w:space="0" w:color="auto"/>
              <w:bottom w:val="single" w:sz="4" w:space="0" w:color="auto"/>
              <w:right w:val="single" w:sz="4" w:space="0" w:color="auto"/>
            </w:tcBorders>
            <w:vAlign w:val="center"/>
          </w:tcPr>
          <w:p w14:paraId="1BD7CABC" w14:textId="5075C7B1"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ND</w:t>
            </w:r>
          </w:p>
        </w:tc>
        <w:tc>
          <w:tcPr>
            <w:tcW w:w="1530" w:type="dxa"/>
            <w:tcBorders>
              <w:top w:val="single" w:sz="4" w:space="0" w:color="auto"/>
              <w:left w:val="single" w:sz="4" w:space="0" w:color="auto"/>
              <w:bottom w:val="single" w:sz="4" w:space="0" w:color="auto"/>
              <w:right w:val="single" w:sz="4" w:space="0" w:color="auto"/>
            </w:tcBorders>
            <w:vAlign w:val="center"/>
          </w:tcPr>
          <w:p w14:paraId="40895B2C" w14:textId="6AB96D9A"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1080" w:type="dxa"/>
            <w:tcBorders>
              <w:top w:val="single" w:sz="4" w:space="0" w:color="auto"/>
              <w:left w:val="single" w:sz="4" w:space="0" w:color="auto"/>
              <w:bottom w:val="single" w:sz="4" w:space="0" w:color="auto"/>
              <w:right w:val="single" w:sz="4" w:space="0" w:color="auto"/>
            </w:tcBorders>
            <w:vAlign w:val="center"/>
          </w:tcPr>
          <w:p w14:paraId="707B8EC2" w14:textId="51BA7014"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10</w:t>
            </w:r>
          </w:p>
        </w:tc>
        <w:tc>
          <w:tcPr>
            <w:tcW w:w="1440" w:type="dxa"/>
            <w:tcBorders>
              <w:top w:val="single" w:sz="4" w:space="0" w:color="auto"/>
              <w:left w:val="single" w:sz="4" w:space="0" w:color="auto"/>
              <w:bottom w:val="single" w:sz="4" w:space="0" w:color="auto"/>
              <w:right w:val="single" w:sz="4" w:space="0" w:color="auto"/>
            </w:tcBorders>
            <w:vAlign w:val="center"/>
          </w:tcPr>
          <w:p w14:paraId="4F209845" w14:textId="293D4C71"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0.004</w:t>
            </w:r>
          </w:p>
        </w:tc>
        <w:tc>
          <w:tcPr>
            <w:tcW w:w="2741" w:type="dxa"/>
            <w:tcBorders>
              <w:top w:val="single" w:sz="4" w:space="0" w:color="auto"/>
              <w:left w:val="single" w:sz="4" w:space="0" w:color="auto"/>
              <w:bottom w:val="single" w:sz="4" w:space="0" w:color="auto"/>
              <w:right w:val="single" w:sz="4" w:space="0" w:color="auto"/>
            </w:tcBorders>
            <w:vAlign w:val="center"/>
          </w:tcPr>
          <w:p w14:paraId="307E6935" w14:textId="32AEC163"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Erosion of natural deposits; runoff from orchards; glass and electronics production wastes</w:t>
            </w:r>
          </w:p>
        </w:tc>
      </w:tr>
      <w:tr w:rsidR="004363A8" w:rsidRPr="005162DE" w14:paraId="374BA894" w14:textId="77777777" w:rsidTr="00A334A3">
        <w:trPr>
          <w:trHeight w:val="432"/>
        </w:trPr>
        <w:tc>
          <w:tcPr>
            <w:tcW w:w="19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E952B48" w14:textId="753DBD37" w:rsidR="004363A8" w:rsidRPr="005162DE" w:rsidRDefault="004363A8" w:rsidP="00A334A3">
            <w:pPr>
              <w:keepNext/>
              <w:keepLines/>
              <w:spacing w:before="40" w:after="40"/>
              <w:ind w:left="30"/>
              <w:rPr>
                <w:rFonts w:ascii="Arial" w:hAnsi="Arial" w:cs="Arial"/>
                <w:sz w:val="24"/>
                <w:szCs w:val="24"/>
              </w:rPr>
            </w:pPr>
            <w:r>
              <w:rPr>
                <w:rFonts w:ascii="Arial" w:hAnsi="Arial" w:cs="Arial"/>
                <w:sz w:val="24"/>
                <w:szCs w:val="24"/>
              </w:rPr>
              <w:t>Fluoride (ppm)</w:t>
            </w:r>
          </w:p>
        </w:tc>
        <w:tc>
          <w:tcPr>
            <w:tcW w:w="1080" w:type="dxa"/>
            <w:tcBorders>
              <w:top w:val="single" w:sz="4" w:space="0" w:color="auto"/>
              <w:left w:val="single" w:sz="4" w:space="0" w:color="auto"/>
              <w:bottom w:val="single" w:sz="4" w:space="0" w:color="auto"/>
              <w:right w:val="single" w:sz="4" w:space="0" w:color="auto"/>
            </w:tcBorders>
            <w:vAlign w:val="center"/>
          </w:tcPr>
          <w:p w14:paraId="4BAA45B1" w14:textId="72A7DD21"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05/</w:t>
            </w:r>
            <w:r w:rsidR="00A30E21">
              <w:rPr>
                <w:rFonts w:ascii="Arial" w:hAnsi="Arial" w:cs="Arial"/>
                <w:sz w:val="24"/>
                <w:szCs w:val="24"/>
              </w:rPr>
              <w:t>25</w:t>
            </w:r>
          </w:p>
        </w:tc>
        <w:tc>
          <w:tcPr>
            <w:tcW w:w="1350" w:type="dxa"/>
            <w:tcBorders>
              <w:top w:val="single" w:sz="4" w:space="0" w:color="auto"/>
              <w:left w:val="single" w:sz="4" w:space="0" w:color="auto"/>
              <w:bottom w:val="single" w:sz="4" w:space="0" w:color="auto"/>
              <w:right w:val="single" w:sz="4" w:space="0" w:color="auto"/>
            </w:tcBorders>
            <w:vAlign w:val="center"/>
          </w:tcPr>
          <w:p w14:paraId="5E407DA7" w14:textId="5E2183C1"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0.3</w:t>
            </w:r>
            <w:r w:rsidR="00A30E21">
              <w:rPr>
                <w:rFonts w:ascii="Arial" w:hAnsi="Arial" w:cs="Arial"/>
                <w:sz w:val="24"/>
                <w:szCs w:val="24"/>
              </w:rPr>
              <w:t>6</w:t>
            </w:r>
          </w:p>
        </w:tc>
        <w:tc>
          <w:tcPr>
            <w:tcW w:w="1530" w:type="dxa"/>
            <w:tcBorders>
              <w:top w:val="single" w:sz="4" w:space="0" w:color="auto"/>
              <w:left w:val="single" w:sz="4" w:space="0" w:color="auto"/>
              <w:bottom w:val="single" w:sz="4" w:space="0" w:color="auto"/>
              <w:right w:val="single" w:sz="4" w:space="0" w:color="auto"/>
            </w:tcBorders>
            <w:vAlign w:val="center"/>
          </w:tcPr>
          <w:p w14:paraId="6B214E26" w14:textId="3031C131"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N/A</w:t>
            </w:r>
          </w:p>
        </w:tc>
        <w:tc>
          <w:tcPr>
            <w:tcW w:w="1080" w:type="dxa"/>
            <w:tcBorders>
              <w:top w:val="single" w:sz="4" w:space="0" w:color="auto"/>
              <w:left w:val="single" w:sz="4" w:space="0" w:color="auto"/>
              <w:bottom w:val="single" w:sz="4" w:space="0" w:color="auto"/>
              <w:right w:val="single" w:sz="4" w:space="0" w:color="auto"/>
            </w:tcBorders>
            <w:vAlign w:val="center"/>
          </w:tcPr>
          <w:p w14:paraId="77C009E1" w14:textId="7FCD3BE7"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2</w:t>
            </w:r>
          </w:p>
        </w:tc>
        <w:tc>
          <w:tcPr>
            <w:tcW w:w="1440" w:type="dxa"/>
            <w:tcBorders>
              <w:top w:val="single" w:sz="4" w:space="0" w:color="auto"/>
              <w:left w:val="single" w:sz="4" w:space="0" w:color="auto"/>
              <w:bottom w:val="single" w:sz="4" w:space="0" w:color="auto"/>
              <w:right w:val="single" w:sz="4" w:space="0" w:color="auto"/>
            </w:tcBorders>
            <w:vAlign w:val="center"/>
          </w:tcPr>
          <w:p w14:paraId="1D47E32B" w14:textId="7F801B94"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1</w:t>
            </w:r>
          </w:p>
        </w:tc>
        <w:tc>
          <w:tcPr>
            <w:tcW w:w="2741" w:type="dxa"/>
            <w:tcBorders>
              <w:top w:val="single" w:sz="4" w:space="0" w:color="auto"/>
              <w:left w:val="single" w:sz="4" w:space="0" w:color="auto"/>
              <w:bottom w:val="single" w:sz="4" w:space="0" w:color="auto"/>
              <w:right w:val="single" w:sz="4" w:space="0" w:color="auto"/>
            </w:tcBorders>
          </w:tcPr>
          <w:p w14:paraId="69E2A7C9" w14:textId="70AEF6F9"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Erosion of natural deposits; water additive which promotes strong teeth; discharge from fertilizer and aluminum factories</w:t>
            </w:r>
          </w:p>
        </w:tc>
      </w:tr>
      <w:tr w:rsidR="004363A8" w:rsidRPr="005162DE" w14:paraId="45BC84B2" w14:textId="77777777" w:rsidTr="00A334A3">
        <w:trPr>
          <w:trHeight w:val="432"/>
        </w:trPr>
        <w:tc>
          <w:tcPr>
            <w:tcW w:w="19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1F83F37" w14:textId="03459231" w:rsidR="004363A8" w:rsidRPr="005162DE" w:rsidRDefault="004363A8" w:rsidP="00A334A3">
            <w:pPr>
              <w:keepNext/>
              <w:keepLines/>
              <w:spacing w:before="40" w:after="40"/>
              <w:ind w:left="30"/>
              <w:rPr>
                <w:rFonts w:ascii="Arial" w:hAnsi="Arial" w:cs="Arial"/>
                <w:sz w:val="24"/>
                <w:szCs w:val="24"/>
              </w:rPr>
            </w:pPr>
            <w:r>
              <w:rPr>
                <w:rFonts w:ascii="Arial" w:hAnsi="Arial" w:cs="Arial"/>
                <w:color w:val="000000" w:themeColor="text1"/>
                <w:sz w:val="24"/>
                <w:szCs w:val="24"/>
              </w:rPr>
              <w:t>Nickel (ppb)</w:t>
            </w:r>
          </w:p>
        </w:tc>
        <w:tc>
          <w:tcPr>
            <w:tcW w:w="1080" w:type="dxa"/>
            <w:tcBorders>
              <w:top w:val="single" w:sz="4" w:space="0" w:color="auto"/>
              <w:left w:val="single" w:sz="4" w:space="0" w:color="auto"/>
              <w:bottom w:val="single" w:sz="4" w:space="0" w:color="auto"/>
              <w:right w:val="single" w:sz="4" w:space="0" w:color="auto"/>
            </w:tcBorders>
            <w:vAlign w:val="center"/>
          </w:tcPr>
          <w:p w14:paraId="0B9E1413" w14:textId="1F060C4A"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05/22</w:t>
            </w:r>
          </w:p>
        </w:tc>
        <w:tc>
          <w:tcPr>
            <w:tcW w:w="1350" w:type="dxa"/>
            <w:tcBorders>
              <w:top w:val="single" w:sz="4" w:space="0" w:color="auto"/>
              <w:left w:val="single" w:sz="4" w:space="0" w:color="auto"/>
              <w:bottom w:val="single" w:sz="4" w:space="0" w:color="auto"/>
              <w:right w:val="single" w:sz="4" w:space="0" w:color="auto"/>
            </w:tcBorders>
            <w:vAlign w:val="center"/>
          </w:tcPr>
          <w:p w14:paraId="4A74D061" w14:textId="461225FC"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ND</w:t>
            </w:r>
          </w:p>
        </w:tc>
        <w:tc>
          <w:tcPr>
            <w:tcW w:w="1530" w:type="dxa"/>
            <w:tcBorders>
              <w:top w:val="single" w:sz="4" w:space="0" w:color="auto"/>
              <w:left w:val="single" w:sz="4" w:space="0" w:color="auto"/>
              <w:bottom w:val="single" w:sz="4" w:space="0" w:color="auto"/>
              <w:right w:val="single" w:sz="4" w:space="0" w:color="auto"/>
            </w:tcBorders>
            <w:vAlign w:val="center"/>
          </w:tcPr>
          <w:p w14:paraId="7E6AEAE8" w14:textId="414820BE"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1080" w:type="dxa"/>
            <w:tcBorders>
              <w:top w:val="single" w:sz="4" w:space="0" w:color="auto"/>
              <w:left w:val="single" w:sz="4" w:space="0" w:color="auto"/>
              <w:bottom w:val="single" w:sz="4" w:space="0" w:color="auto"/>
              <w:right w:val="single" w:sz="4" w:space="0" w:color="auto"/>
            </w:tcBorders>
            <w:vAlign w:val="center"/>
          </w:tcPr>
          <w:p w14:paraId="66C2C608" w14:textId="071CFDF5"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100</w:t>
            </w:r>
          </w:p>
        </w:tc>
        <w:tc>
          <w:tcPr>
            <w:tcW w:w="1440" w:type="dxa"/>
            <w:tcBorders>
              <w:top w:val="single" w:sz="4" w:space="0" w:color="auto"/>
              <w:left w:val="single" w:sz="4" w:space="0" w:color="auto"/>
              <w:bottom w:val="single" w:sz="4" w:space="0" w:color="auto"/>
              <w:right w:val="single" w:sz="4" w:space="0" w:color="auto"/>
            </w:tcBorders>
            <w:vAlign w:val="center"/>
          </w:tcPr>
          <w:p w14:paraId="59341592" w14:textId="7E4746D0"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1</w:t>
            </w:r>
          </w:p>
        </w:tc>
        <w:tc>
          <w:tcPr>
            <w:tcW w:w="2741" w:type="dxa"/>
            <w:tcBorders>
              <w:top w:val="single" w:sz="4" w:space="0" w:color="auto"/>
              <w:left w:val="single" w:sz="4" w:space="0" w:color="auto"/>
              <w:bottom w:val="single" w:sz="4" w:space="0" w:color="auto"/>
              <w:right w:val="single" w:sz="4" w:space="0" w:color="auto"/>
            </w:tcBorders>
            <w:vAlign w:val="center"/>
          </w:tcPr>
          <w:p w14:paraId="3E2C54C3" w14:textId="0F749D37"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Discharge from metal factories; Erosion of natural deposits</w:t>
            </w:r>
          </w:p>
        </w:tc>
      </w:tr>
      <w:tr w:rsidR="004363A8" w:rsidRPr="005162DE" w14:paraId="08B3A520" w14:textId="77777777" w:rsidTr="00A334A3">
        <w:trPr>
          <w:trHeight w:val="432"/>
        </w:trPr>
        <w:tc>
          <w:tcPr>
            <w:tcW w:w="19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5A9BCC3" w14:textId="4E87C883" w:rsidR="004363A8" w:rsidRPr="005162DE" w:rsidRDefault="004363A8" w:rsidP="00A334A3">
            <w:pPr>
              <w:keepNext/>
              <w:keepLines/>
              <w:spacing w:before="40" w:after="40"/>
              <w:ind w:left="30"/>
              <w:rPr>
                <w:rFonts w:ascii="Arial" w:hAnsi="Arial" w:cs="Arial"/>
                <w:sz w:val="24"/>
                <w:szCs w:val="24"/>
              </w:rPr>
            </w:pPr>
            <w:r>
              <w:rPr>
                <w:rFonts w:ascii="Arial" w:hAnsi="Arial" w:cs="Arial"/>
                <w:color w:val="000000" w:themeColor="text1"/>
                <w:sz w:val="24"/>
                <w:szCs w:val="24"/>
              </w:rPr>
              <w:t>Uranium</w:t>
            </w:r>
            <w:r w:rsidR="001879A1">
              <w:rPr>
                <w:rFonts w:ascii="Arial" w:hAnsi="Arial" w:cs="Arial"/>
                <w:color w:val="000000" w:themeColor="text1"/>
                <w:sz w:val="24"/>
                <w:szCs w:val="24"/>
              </w:rPr>
              <w:t xml:space="preserve"> </w:t>
            </w:r>
            <w:proofErr w:type="spellStart"/>
            <w:r w:rsidR="001879A1">
              <w:rPr>
                <w:rFonts w:ascii="Arial" w:hAnsi="Arial" w:cs="Arial"/>
                <w:color w:val="000000" w:themeColor="text1"/>
                <w:sz w:val="24"/>
                <w:szCs w:val="24"/>
              </w:rPr>
              <w:t>pCi</w:t>
            </w:r>
            <w:proofErr w:type="spellEnd"/>
            <w:r w:rsidR="001879A1">
              <w:rPr>
                <w:rFonts w:ascii="Arial" w:hAnsi="Arial" w:cs="Arial"/>
                <w:color w:val="000000" w:themeColor="text1"/>
                <w:sz w:val="24"/>
                <w:szCs w:val="24"/>
              </w:rPr>
              <w:t>/L</w:t>
            </w:r>
          </w:p>
        </w:tc>
        <w:tc>
          <w:tcPr>
            <w:tcW w:w="1080" w:type="dxa"/>
            <w:tcBorders>
              <w:top w:val="single" w:sz="4" w:space="0" w:color="auto"/>
              <w:left w:val="single" w:sz="4" w:space="0" w:color="auto"/>
              <w:bottom w:val="single" w:sz="4" w:space="0" w:color="auto"/>
              <w:right w:val="single" w:sz="4" w:space="0" w:color="auto"/>
            </w:tcBorders>
            <w:vAlign w:val="center"/>
          </w:tcPr>
          <w:p w14:paraId="7BBB5250" w14:textId="6BCCE29A"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05/24</w:t>
            </w:r>
          </w:p>
        </w:tc>
        <w:tc>
          <w:tcPr>
            <w:tcW w:w="1350" w:type="dxa"/>
            <w:tcBorders>
              <w:top w:val="single" w:sz="4" w:space="0" w:color="auto"/>
              <w:left w:val="single" w:sz="4" w:space="0" w:color="auto"/>
              <w:bottom w:val="single" w:sz="4" w:space="0" w:color="auto"/>
              <w:right w:val="single" w:sz="4" w:space="0" w:color="auto"/>
            </w:tcBorders>
            <w:vAlign w:val="center"/>
          </w:tcPr>
          <w:p w14:paraId="5C51C038" w14:textId="2E1E2FA6"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7.3</w:t>
            </w:r>
          </w:p>
        </w:tc>
        <w:tc>
          <w:tcPr>
            <w:tcW w:w="1530" w:type="dxa"/>
            <w:tcBorders>
              <w:top w:val="single" w:sz="4" w:space="0" w:color="auto"/>
              <w:left w:val="single" w:sz="4" w:space="0" w:color="auto"/>
              <w:bottom w:val="single" w:sz="4" w:space="0" w:color="auto"/>
              <w:right w:val="single" w:sz="4" w:space="0" w:color="auto"/>
            </w:tcBorders>
            <w:vAlign w:val="center"/>
          </w:tcPr>
          <w:p w14:paraId="4748199B" w14:textId="5716B6F7"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1080" w:type="dxa"/>
            <w:tcBorders>
              <w:top w:val="single" w:sz="4" w:space="0" w:color="auto"/>
              <w:left w:val="single" w:sz="4" w:space="0" w:color="auto"/>
              <w:bottom w:val="single" w:sz="4" w:space="0" w:color="auto"/>
              <w:right w:val="single" w:sz="4" w:space="0" w:color="auto"/>
            </w:tcBorders>
            <w:vAlign w:val="center"/>
          </w:tcPr>
          <w:p w14:paraId="340B336A" w14:textId="1D75FC65"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20</w:t>
            </w:r>
          </w:p>
        </w:tc>
        <w:tc>
          <w:tcPr>
            <w:tcW w:w="1440" w:type="dxa"/>
            <w:tcBorders>
              <w:top w:val="single" w:sz="4" w:space="0" w:color="auto"/>
              <w:left w:val="single" w:sz="4" w:space="0" w:color="auto"/>
              <w:bottom w:val="single" w:sz="4" w:space="0" w:color="auto"/>
              <w:right w:val="single" w:sz="4" w:space="0" w:color="auto"/>
            </w:tcBorders>
            <w:vAlign w:val="center"/>
          </w:tcPr>
          <w:p w14:paraId="2CC036C3" w14:textId="5260804A"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2741" w:type="dxa"/>
            <w:tcBorders>
              <w:top w:val="single" w:sz="4" w:space="0" w:color="auto"/>
              <w:left w:val="single" w:sz="4" w:space="0" w:color="auto"/>
              <w:bottom w:val="single" w:sz="4" w:space="0" w:color="auto"/>
              <w:right w:val="single" w:sz="4" w:space="0" w:color="auto"/>
            </w:tcBorders>
            <w:vAlign w:val="center"/>
          </w:tcPr>
          <w:p w14:paraId="650194BB" w14:textId="5B26694D"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4363A8" w:rsidRPr="005162DE" w14:paraId="28F1257C" w14:textId="77777777" w:rsidTr="00A334A3">
        <w:trPr>
          <w:trHeight w:val="432"/>
        </w:trPr>
        <w:tc>
          <w:tcPr>
            <w:tcW w:w="19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1EB4D76" w14:textId="6BA2A7AE" w:rsidR="004363A8" w:rsidRPr="005162DE" w:rsidRDefault="004363A8" w:rsidP="00A334A3">
            <w:pPr>
              <w:keepNext/>
              <w:keepLines/>
              <w:spacing w:before="40" w:after="40"/>
              <w:ind w:left="30"/>
              <w:rPr>
                <w:rFonts w:ascii="Arial" w:hAnsi="Arial" w:cs="Arial"/>
                <w:sz w:val="24"/>
                <w:szCs w:val="24"/>
              </w:rPr>
            </w:pPr>
            <w:r>
              <w:rPr>
                <w:rFonts w:ascii="Arial" w:hAnsi="Arial" w:cs="Arial"/>
                <w:color w:val="000000" w:themeColor="text1"/>
                <w:sz w:val="24"/>
                <w:szCs w:val="24"/>
              </w:rPr>
              <w:t xml:space="preserve">Gross Alpha Activity </w:t>
            </w: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080" w:type="dxa"/>
            <w:tcBorders>
              <w:top w:val="single" w:sz="4" w:space="0" w:color="auto"/>
              <w:left w:val="single" w:sz="4" w:space="0" w:color="auto"/>
              <w:bottom w:val="single" w:sz="4" w:space="0" w:color="auto"/>
              <w:right w:val="single" w:sz="4" w:space="0" w:color="auto"/>
            </w:tcBorders>
            <w:vAlign w:val="center"/>
          </w:tcPr>
          <w:p w14:paraId="6B07A4C5" w14:textId="5A07AFF3"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04/22</w:t>
            </w:r>
          </w:p>
        </w:tc>
        <w:tc>
          <w:tcPr>
            <w:tcW w:w="1350" w:type="dxa"/>
            <w:tcBorders>
              <w:top w:val="single" w:sz="4" w:space="0" w:color="auto"/>
              <w:left w:val="single" w:sz="4" w:space="0" w:color="auto"/>
              <w:bottom w:val="single" w:sz="4" w:space="0" w:color="auto"/>
              <w:right w:val="single" w:sz="4" w:space="0" w:color="auto"/>
            </w:tcBorders>
            <w:vAlign w:val="center"/>
          </w:tcPr>
          <w:p w14:paraId="1F4911FA" w14:textId="73F5F349"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4.73</w:t>
            </w:r>
          </w:p>
        </w:tc>
        <w:tc>
          <w:tcPr>
            <w:tcW w:w="1530" w:type="dxa"/>
            <w:tcBorders>
              <w:top w:val="single" w:sz="4" w:space="0" w:color="auto"/>
              <w:left w:val="single" w:sz="4" w:space="0" w:color="auto"/>
              <w:bottom w:val="single" w:sz="4" w:space="0" w:color="auto"/>
              <w:right w:val="single" w:sz="4" w:space="0" w:color="auto"/>
            </w:tcBorders>
            <w:vAlign w:val="center"/>
          </w:tcPr>
          <w:p w14:paraId="514379C3" w14:textId="3D833AF2"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1080" w:type="dxa"/>
            <w:tcBorders>
              <w:top w:val="single" w:sz="4" w:space="0" w:color="auto"/>
              <w:left w:val="single" w:sz="4" w:space="0" w:color="auto"/>
              <w:bottom w:val="single" w:sz="4" w:space="0" w:color="auto"/>
              <w:right w:val="single" w:sz="4" w:space="0" w:color="auto"/>
            </w:tcBorders>
            <w:vAlign w:val="center"/>
          </w:tcPr>
          <w:p w14:paraId="24A314CB" w14:textId="6E792077"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15</w:t>
            </w:r>
          </w:p>
        </w:tc>
        <w:tc>
          <w:tcPr>
            <w:tcW w:w="1440" w:type="dxa"/>
            <w:tcBorders>
              <w:top w:val="single" w:sz="4" w:space="0" w:color="auto"/>
              <w:left w:val="single" w:sz="4" w:space="0" w:color="auto"/>
              <w:bottom w:val="single" w:sz="4" w:space="0" w:color="auto"/>
              <w:right w:val="single" w:sz="4" w:space="0" w:color="auto"/>
            </w:tcBorders>
            <w:vAlign w:val="center"/>
          </w:tcPr>
          <w:p w14:paraId="1F617941" w14:textId="37DF6B2B"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0</w:t>
            </w:r>
          </w:p>
        </w:tc>
        <w:tc>
          <w:tcPr>
            <w:tcW w:w="2741" w:type="dxa"/>
            <w:tcBorders>
              <w:top w:val="single" w:sz="4" w:space="0" w:color="auto"/>
              <w:left w:val="single" w:sz="4" w:space="0" w:color="auto"/>
              <w:bottom w:val="single" w:sz="4" w:space="0" w:color="auto"/>
              <w:right w:val="single" w:sz="4" w:space="0" w:color="auto"/>
            </w:tcBorders>
            <w:vAlign w:val="center"/>
          </w:tcPr>
          <w:p w14:paraId="79756D5B" w14:textId="111F26DE"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4363A8" w:rsidRPr="005162DE" w14:paraId="42011930" w14:textId="77777777" w:rsidTr="00A334A3">
        <w:trPr>
          <w:trHeight w:val="432"/>
        </w:trPr>
        <w:tc>
          <w:tcPr>
            <w:tcW w:w="19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3AFBC4F" w14:textId="4776A37C" w:rsidR="004363A8" w:rsidRPr="005162DE" w:rsidRDefault="004363A8" w:rsidP="00A334A3">
            <w:pPr>
              <w:keepNext/>
              <w:keepLines/>
              <w:spacing w:before="40" w:after="40"/>
              <w:ind w:left="30"/>
              <w:rPr>
                <w:rFonts w:ascii="Arial" w:hAnsi="Arial" w:cs="Arial"/>
                <w:sz w:val="24"/>
                <w:szCs w:val="24"/>
              </w:rPr>
            </w:pPr>
            <w:r>
              <w:rPr>
                <w:rFonts w:ascii="Arial" w:hAnsi="Arial" w:cs="Arial"/>
                <w:color w:val="000000" w:themeColor="text1"/>
                <w:sz w:val="24"/>
                <w:szCs w:val="24"/>
              </w:rPr>
              <w:t>Radium 228/226</w:t>
            </w:r>
            <w:r w:rsidR="001879A1">
              <w:rPr>
                <w:rFonts w:ascii="Arial" w:hAnsi="Arial" w:cs="Arial"/>
                <w:color w:val="000000" w:themeColor="text1"/>
                <w:sz w:val="24"/>
                <w:szCs w:val="24"/>
              </w:rPr>
              <w:t xml:space="preserve"> </w:t>
            </w:r>
            <w:proofErr w:type="spellStart"/>
            <w:r w:rsidR="001879A1">
              <w:rPr>
                <w:rFonts w:ascii="Arial" w:hAnsi="Arial" w:cs="Arial"/>
                <w:color w:val="000000" w:themeColor="text1"/>
                <w:sz w:val="24"/>
                <w:szCs w:val="24"/>
              </w:rPr>
              <w:t>pCi</w:t>
            </w:r>
            <w:proofErr w:type="spellEnd"/>
            <w:r w:rsidR="001879A1">
              <w:rPr>
                <w:rFonts w:ascii="Arial" w:hAnsi="Arial" w:cs="Arial"/>
                <w:color w:val="000000" w:themeColor="text1"/>
                <w:sz w:val="24"/>
                <w:szCs w:val="24"/>
              </w:rPr>
              <w:t>/L</w:t>
            </w:r>
          </w:p>
        </w:tc>
        <w:tc>
          <w:tcPr>
            <w:tcW w:w="1080" w:type="dxa"/>
            <w:tcBorders>
              <w:top w:val="single" w:sz="4" w:space="0" w:color="auto"/>
              <w:left w:val="single" w:sz="4" w:space="0" w:color="auto"/>
              <w:bottom w:val="single" w:sz="4" w:space="0" w:color="auto"/>
              <w:right w:val="single" w:sz="4" w:space="0" w:color="auto"/>
            </w:tcBorders>
            <w:vAlign w:val="center"/>
          </w:tcPr>
          <w:p w14:paraId="27D7F0B4" w14:textId="187C26C6"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05/24</w:t>
            </w:r>
          </w:p>
        </w:tc>
        <w:tc>
          <w:tcPr>
            <w:tcW w:w="1350" w:type="dxa"/>
            <w:tcBorders>
              <w:top w:val="single" w:sz="4" w:space="0" w:color="auto"/>
              <w:left w:val="single" w:sz="4" w:space="0" w:color="auto"/>
              <w:bottom w:val="single" w:sz="4" w:space="0" w:color="auto"/>
              <w:right w:val="single" w:sz="4" w:space="0" w:color="auto"/>
            </w:tcBorders>
            <w:vAlign w:val="center"/>
          </w:tcPr>
          <w:p w14:paraId="2239E03E" w14:textId="6DE8363F"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0.440</w:t>
            </w:r>
          </w:p>
        </w:tc>
        <w:tc>
          <w:tcPr>
            <w:tcW w:w="1530" w:type="dxa"/>
            <w:tcBorders>
              <w:top w:val="single" w:sz="4" w:space="0" w:color="auto"/>
              <w:left w:val="single" w:sz="4" w:space="0" w:color="auto"/>
              <w:bottom w:val="single" w:sz="4" w:space="0" w:color="auto"/>
              <w:right w:val="single" w:sz="4" w:space="0" w:color="auto"/>
            </w:tcBorders>
            <w:vAlign w:val="center"/>
          </w:tcPr>
          <w:p w14:paraId="215C5C81" w14:textId="0075F132"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1080" w:type="dxa"/>
            <w:tcBorders>
              <w:top w:val="single" w:sz="4" w:space="0" w:color="auto"/>
              <w:left w:val="single" w:sz="4" w:space="0" w:color="auto"/>
              <w:bottom w:val="single" w:sz="4" w:space="0" w:color="auto"/>
              <w:right w:val="single" w:sz="4" w:space="0" w:color="auto"/>
            </w:tcBorders>
            <w:vAlign w:val="center"/>
          </w:tcPr>
          <w:p w14:paraId="6F557A41" w14:textId="47B2CAA1"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5</w:t>
            </w:r>
          </w:p>
        </w:tc>
        <w:tc>
          <w:tcPr>
            <w:tcW w:w="1440" w:type="dxa"/>
            <w:tcBorders>
              <w:top w:val="single" w:sz="4" w:space="0" w:color="auto"/>
              <w:left w:val="single" w:sz="4" w:space="0" w:color="auto"/>
              <w:bottom w:val="single" w:sz="4" w:space="0" w:color="auto"/>
              <w:right w:val="single" w:sz="4" w:space="0" w:color="auto"/>
            </w:tcBorders>
            <w:vAlign w:val="center"/>
          </w:tcPr>
          <w:p w14:paraId="3D401510" w14:textId="3114568F"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2741" w:type="dxa"/>
            <w:tcBorders>
              <w:top w:val="single" w:sz="4" w:space="0" w:color="auto"/>
              <w:left w:val="single" w:sz="4" w:space="0" w:color="auto"/>
              <w:bottom w:val="single" w:sz="4" w:space="0" w:color="auto"/>
              <w:right w:val="single" w:sz="4" w:space="0" w:color="auto"/>
            </w:tcBorders>
            <w:vAlign w:val="center"/>
          </w:tcPr>
          <w:p w14:paraId="5E74CD9E" w14:textId="7449899B"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4363A8" w:rsidRPr="005162DE" w14:paraId="06760D94" w14:textId="77777777" w:rsidTr="00A334A3">
        <w:trPr>
          <w:trHeight w:val="432"/>
        </w:trPr>
        <w:tc>
          <w:tcPr>
            <w:tcW w:w="19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D180CD2" w14:textId="3D03D2D5" w:rsidR="004363A8" w:rsidRPr="005162DE" w:rsidRDefault="004363A8" w:rsidP="00A334A3">
            <w:pPr>
              <w:keepNext/>
              <w:keepLines/>
              <w:spacing w:before="40" w:after="40"/>
              <w:ind w:left="30"/>
              <w:rPr>
                <w:rFonts w:ascii="Arial" w:hAnsi="Arial" w:cs="Arial"/>
                <w:sz w:val="24"/>
                <w:szCs w:val="24"/>
              </w:rPr>
            </w:pPr>
            <w:r>
              <w:rPr>
                <w:rFonts w:ascii="Arial" w:hAnsi="Arial" w:cs="Arial"/>
                <w:color w:val="000000" w:themeColor="text1"/>
                <w:sz w:val="24"/>
                <w:szCs w:val="24"/>
              </w:rPr>
              <w:t>Selenium</w:t>
            </w:r>
            <w:r w:rsidR="00DB5537">
              <w:rPr>
                <w:rFonts w:ascii="Arial" w:hAnsi="Arial" w:cs="Arial"/>
                <w:color w:val="000000" w:themeColor="text1"/>
                <w:sz w:val="24"/>
                <w:szCs w:val="24"/>
              </w:rPr>
              <w:t>*</w:t>
            </w:r>
            <w:r>
              <w:rPr>
                <w:rFonts w:ascii="Arial" w:hAnsi="Arial" w:cs="Arial"/>
                <w:color w:val="000000" w:themeColor="text1"/>
                <w:sz w:val="24"/>
                <w:szCs w:val="24"/>
              </w:rPr>
              <w:t xml:space="preserve"> (ppb)</w:t>
            </w:r>
          </w:p>
        </w:tc>
        <w:tc>
          <w:tcPr>
            <w:tcW w:w="1080" w:type="dxa"/>
            <w:tcBorders>
              <w:top w:val="single" w:sz="4" w:space="0" w:color="auto"/>
              <w:left w:val="single" w:sz="4" w:space="0" w:color="auto"/>
              <w:bottom w:val="single" w:sz="4" w:space="0" w:color="auto"/>
              <w:right w:val="single" w:sz="4" w:space="0" w:color="auto"/>
            </w:tcBorders>
            <w:vAlign w:val="center"/>
          </w:tcPr>
          <w:p w14:paraId="1B498C83" w14:textId="77777777" w:rsidR="004363A8" w:rsidRDefault="004363A8" w:rsidP="004363A8">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05/2</w:t>
            </w:r>
            <w:r w:rsidR="00A30E21">
              <w:rPr>
                <w:rFonts w:ascii="Arial" w:hAnsi="Arial" w:cs="Arial"/>
                <w:color w:val="000000" w:themeColor="text1"/>
                <w:sz w:val="24"/>
                <w:szCs w:val="24"/>
              </w:rPr>
              <w:t>5</w:t>
            </w:r>
          </w:p>
          <w:p w14:paraId="0EE35652" w14:textId="77777777" w:rsidR="00A30E21" w:rsidRDefault="00A30E21" w:rsidP="004363A8">
            <w:pPr>
              <w:keepNext/>
              <w:keepLines/>
              <w:spacing w:before="40" w:after="40"/>
              <w:jc w:val="center"/>
              <w:rPr>
                <w:rFonts w:ascii="Arial" w:hAnsi="Arial" w:cs="Arial"/>
                <w:sz w:val="24"/>
                <w:szCs w:val="24"/>
              </w:rPr>
            </w:pPr>
            <w:r>
              <w:rPr>
                <w:rFonts w:ascii="Arial" w:hAnsi="Arial" w:cs="Arial"/>
                <w:sz w:val="24"/>
                <w:szCs w:val="24"/>
              </w:rPr>
              <w:t>8/25</w:t>
            </w:r>
          </w:p>
          <w:p w14:paraId="2EB0A85C" w14:textId="34B4E592" w:rsidR="00A30E21" w:rsidRPr="005162DE" w:rsidRDefault="00A30E21" w:rsidP="004363A8">
            <w:pPr>
              <w:keepNext/>
              <w:keepLines/>
              <w:spacing w:before="40" w:after="40"/>
              <w:jc w:val="center"/>
              <w:rPr>
                <w:rFonts w:ascii="Arial" w:hAnsi="Arial" w:cs="Arial"/>
                <w:sz w:val="24"/>
                <w:szCs w:val="24"/>
              </w:rPr>
            </w:pPr>
            <w:r>
              <w:rPr>
                <w:rFonts w:ascii="Arial" w:hAnsi="Arial" w:cs="Arial"/>
                <w:sz w:val="24"/>
                <w:szCs w:val="24"/>
              </w:rPr>
              <w:t>11/25</w:t>
            </w:r>
          </w:p>
        </w:tc>
        <w:tc>
          <w:tcPr>
            <w:tcW w:w="1350" w:type="dxa"/>
            <w:tcBorders>
              <w:top w:val="single" w:sz="4" w:space="0" w:color="auto"/>
              <w:left w:val="single" w:sz="4" w:space="0" w:color="auto"/>
              <w:bottom w:val="single" w:sz="4" w:space="0" w:color="auto"/>
              <w:right w:val="single" w:sz="4" w:space="0" w:color="auto"/>
            </w:tcBorders>
            <w:vAlign w:val="center"/>
          </w:tcPr>
          <w:p w14:paraId="72D164F4" w14:textId="6097DCF0" w:rsidR="004363A8" w:rsidRDefault="00A30E21" w:rsidP="004363A8">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53</w:t>
            </w:r>
            <w:r w:rsidR="00DB5537">
              <w:rPr>
                <w:rFonts w:ascii="Arial" w:hAnsi="Arial" w:cs="Arial"/>
                <w:color w:val="000000" w:themeColor="text1"/>
                <w:sz w:val="24"/>
                <w:szCs w:val="24"/>
              </w:rPr>
              <w:t>*</w:t>
            </w:r>
          </w:p>
          <w:p w14:paraId="6710F8F6" w14:textId="77777777" w:rsidR="00A30E21" w:rsidRDefault="00A30E21" w:rsidP="004363A8">
            <w:pPr>
              <w:keepNext/>
              <w:keepLines/>
              <w:spacing w:before="40" w:after="40"/>
              <w:jc w:val="center"/>
              <w:rPr>
                <w:rFonts w:ascii="Arial" w:hAnsi="Arial" w:cs="Arial"/>
                <w:sz w:val="24"/>
                <w:szCs w:val="24"/>
              </w:rPr>
            </w:pPr>
            <w:r>
              <w:rPr>
                <w:rFonts w:ascii="Arial" w:hAnsi="Arial" w:cs="Arial"/>
                <w:sz w:val="24"/>
                <w:szCs w:val="24"/>
              </w:rPr>
              <w:t>7.3</w:t>
            </w:r>
          </w:p>
          <w:p w14:paraId="4A37A39E" w14:textId="5CF7850A" w:rsidR="00A30E21" w:rsidRPr="005162DE" w:rsidRDefault="00A30E21" w:rsidP="004363A8">
            <w:pPr>
              <w:keepNext/>
              <w:keepLines/>
              <w:spacing w:before="40" w:after="40"/>
              <w:jc w:val="center"/>
              <w:rPr>
                <w:rFonts w:ascii="Arial" w:hAnsi="Arial" w:cs="Arial"/>
                <w:sz w:val="24"/>
                <w:szCs w:val="24"/>
              </w:rPr>
            </w:pPr>
            <w:r>
              <w:rPr>
                <w:rFonts w:ascii="Arial" w:hAnsi="Arial" w:cs="Arial"/>
                <w:sz w:val="24"/>
                <w:szCs w:val="24"/>
              </w:rPr>
              <w:t>29</w:t>
            </w:r>
          </w:p>
        </w:tc>
        <w:tc>
          <w:tcPr>
            <w:tcW w:w="1530" w:type="dxa"/>
            <w:tcBorders>
              <w:top w:val="single" w:sz="4" w:space="0" w:color="auto"/>
              <w:left w:val="single" w:sz="4" w:space="0" w:color="auto"/>
              <w:bottom w:val="single" w:sz="4" w:space="0" w:color="auto"/>
              <w:right w:val="single" w:sz="4" w:space="0" w:color="auto"/>
            </w:tcBorders>
            <w:vAlign w:val="center"/>
          </w:tcPr>
          <w:p w14:paraId="2E01244A" w14:textId="65A981E1" w:rsidR="004363A8" w:rsidRDefault="005449CC" w:rsidP="004363A8">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7.3 to 53</w:t>
            </w:r>
          </w:p>
          <w:p w14:paraId="538CC834" w14:textId="73C02052" w:rsidR="00A30E21" w:rsidRPr="005162DE" w:rsidRDefault="00A30E21" w:rsidP="004363A8">
            <w:pPr>
              <w:keepNext/>
              <w:keepLines/>
              <w:spacing w:before="40" w:after="40"/>
              <w:jc w:val="center"/>
              <w:rPr>
                <w:rFonts w:ascii="Arial" w:hAnsi="Arial" w:cs="Arial"/>
                <w:sz w:val="24"/>
                <w:szCs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5AE94AA1" w14:textId="2CA4CD85"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50</w:t>
            </w:r>
          </w:p>
        </w:tc>
        <w:tc>
          <w:tcPr>
            <w:tcW w:w="1440" w:type="dxa"/>
            <w:tcBorders>
              <w:top w:val="single" w:sz="4" w:space="0" w:color="auto"/>
              <w:left w:val="single" w:sz="4" w:space="0" w:color="auto"/>
              <w:bottom w:val="single" w:sz="4" w:space="0" w:color="auto"/>
              <w:right w:val="single" w:sz="4" w:space="0" w:color="auto"/>
            </w:tcBorders>
            <w:vAlign w:val="center"/>
          </w:tcPr>
          <w:p w14:paraId="42E0F73A" w14:textId="496D382A"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30</w:t>
            </w:r>
          </w:p>
        </w:tc>
        <w:tc>
          <w:tcPr>
            <w:tcW w:w="2741" w:type="dxa"/>
            <w:tcBorders>
              <w:top w:val="single" w:sz="4" w:space="0" w:color="auto"/>
              <w:left w:val="single" w:sz="4" w:space="0" w:color="auto"/>
              <w:bottom w:val="single" w:sz="4" w:space="0" w:color="auto"/>
              <w:right w:val="single" w:sz="4" w:space="0" w:color="auto"/>
            </w:tcBorders>
            <w:vAlign w:val="center"/>
          </w:tcPr>
          <w:p w14:paraId="4B7945C2" w14:textId="7E107CB8"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 xml:space="preserve">Discharge from petroleum, glass and metal refineries; Erosion of natural deposits; discharge from mines and chemical manufacturers; </w:t>
            </w:r>
            <w:proofErr w:type="gramStart"/>
            <w:r>
              <w:rPr>
                <w:rFonts w:ascii="Arial" w:hAnsi="Arial" w:cs="Arial"/>
                <w:sz w:val="24"/>
                <w:szCs w:val="24"/>
              </w:rPr>
              <w:t>runoff  from</w:t>
            </w:r>
            <w:proofErr w:type="gramEnd"/>
            <w:r>
              <w:rPr>
                <w:rFonts w:ascii="Arial" w:hAnsi="Arial" w:cs="Arial"/>
                <w:sz w:val="24"/>
                <w:szCs w:val="24"/>
              </w:rPr>
              <w:t xml:space="preserve"> livestock </w:t>
            </w:r>
            <w:proofErr w:type="gramStart"/>
            <w:r>
              <w:rPr>
                <w:rFonts w:ascii="Arial" w:hAnsi="Arial" w:cs="Arial"/>
                <w:sz w:val="24"/>
                <w:szCs w:val="24"/>
              </w:rPr>
              <w:t>lots  (</w:t>
            </w:r>
            <w:proofErr w:type="gramEnd"/>
            <w:r>
              <w:rPr>
                <w:rFonts w:ascii="Arial" w:hAnsi="Arial" w:cs="Arial"/>
                <w:sz w:val="24"/>
                <w:szCs w:val="24"/>
              </w:rPr>
              <w:t xml:space="preserve"> feed </w:t>
            </w:r>
            <w:proofErr w:type="gramStart"/>
            <w:r>
              <w:rPr>
                <w:rFonts w:ascii="Arial" w:hAnsi="Arial" w:cs="Arial"/>
                <w:sz w:val="24"/>
                <w:szCs w:val="24"/>
              </w:rPr>
              <w:t>additive )</w:t>
            </w:r>
            <w:proofErr w:type="gramEnd"/>
          </w:p>
        </w:tc>
      </w:tr>
      <w:tr w:rsidR="004363A8" w:rsidRPr="005162DE" w14:paraId="4E7EB3E7" w14:textId="77777777" w:rsidTr="00A334A3">
        <w:trPr>
          <w:trHeight w:val="432"/>
        </w:trPr>
        <w:tc>
          <w:tcPr>
            <w:tcW w:w="19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73D2C15" w14:textId="598D9A66" w:rsidR="004363A8" w:rsidRPr="005162DE" w:rsidRDefault="004363A8" w:rsidP="00A334A3">
            <w:pPr>
              <w:keepNext/>
              <w:keepLines/>
              <w:spacing w:before="40" w:after="40"/>
              <w:ind w:left="30"/>
              <w:rPr>
                <w:rFonts w:ascii="Arial" w:hAnsi="Arial" w:cs="Arial"/>
                <w:sz w:val="24"/>
                <w:szCs w:val="24"/>
              </w:rPr>
            </w:pPr>
            <w:r>
              <w:rPr>
                <w:rFonts w:ascii="Arial" w:hAnsi="Arial" w:cs="Arial"/>
                <w:color w:val="000000" w:themeColor="text1"/>
                <w:sz w:val="24"/>
                <w:szCs w:val="24"/>
              </w:rPr>
              <w:t>Nitrate (ppm)</w:t>
            </w:r>
          </w:p>
        </w:tc>
        <w:tc>
          <w:tcPr>
            <w:tcW w:w="1080" w:type="dxa"/>
            <w:tcBorders>
              <w:top w:val="single" w:sz="4" w:space="0" w:color="auto"/>
              <w:left w:val="single" w:sz="4" w:space="0" w:color="auto"/>
              <w:bottom w:val="single" w:sz="4" w:space="0" w:color="auto"/>
              <w:right w:val="single" w:sz="4" w:space="0" w:color="auto"/>
            </w:tcBorders>
            <w:vAlign w:val="center"/>
          </w:tcPr>
          <w:p w14:paraId="20D0EA76" w14:textId="101E68C1"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05/2</w:t>
            </w:r>
            <w:r w:rsidR="00A30E21">
              <w:rPr>
                <w:rFonts w:ascii="Arial" w:hAnsi="Arial" w:cs="Arial"/>
                <w:color w:val="000000" w:themeColor="text1"/>
                <w:sz w:val="24"/>
                <w:szCs w:val="24"/>
              </w:rPr>
              <w:t>5</w:t>
            </w:r>
          </w:p>
        </w:tc>
        <w:tc>
          <w:tcPr>
            <w:tcW w:w="1350" w:type="dxa"/>
            <w:tcBorders>
              <w:top w:val="single" w:sz="4" w:space="0" w:color="auto"/>
              <w:left w:val="single" w:sz="4" w:space="0" w:color="auto"/>
              <w:bottom w:val="single" w:sz="4" w:space="0" w:color="auto"/>
              <w:right w:val="single" w:sz="4" w:space="0" w:color="auto"/>
            </w:tcBorders>
            <w:vAlign w:val="center"/>
          </w:tcPr>
          <w:p w14:paraId="09BF79A0" w14:textId="54254FBE" w:rsidR="004363A8" w:rsidRPr="005162DE" w:rsidRDefault="00A30E21"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1.5</w:t>
            </w:r>
          </w:p>
        </w:tc>
        <w:tc>
          <w:tcPr>
            <w:tcW w:w="1530" w:type="dxa"/>
            <w:tcBorders>
              <w:top w:val="single" w:sz="4" w:space="0" w:color="auto"/>
              <w:left w:val="single" w:sz="4" w:space="0" w:color="auto"/>
              <w:bottom w:val="single" w:sz="4" w:space="0" w:color="auto"/>
              <w:right w:val="single" w:sz="4" w:space="0" w:color="auto"/>
            </w:tcBorders>
            <w:vAlign w:val="center"/>
          </w:tcPr>
          <w:p w14:paraId="11A9B0EA" w14:textId="02E1B428"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1080" w:type="dxa"/>
            <w:tcBorders>
              <w:top w:val="single" w:sz="4" w:space="0" w:color="auto"/>
              <w:left w:val="single" w:sz="4" w:space="0" w:color="auto"/>
              <w:bottom w:val="single" w:sz="4" w:space="0" w:color="auto"/>
              <w:right w:val="single" w:sz="4" w:space="0" w:color="auto"/>
            </w:tcBorders>
            <w:vAlign w:val="center"/>
          </w:tcPr>
          <w:p w14:paraId="35F4C6EB" w14:textId="27C922D2"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45</w:t>
            </w:r>
          </w:p>
        </w:tc>
        <w:tc>
          <w:tcPr>
            <w:tcW w:w="1440" w:type="dxa"/>
            <w:tcBorders>
              <w:top w:val="single" w:sz="4" w:space="0" w:color="auto"/>
              <w:left w:val="single" w:sz="4" w:space="0" w:color="auto"/>
              <w:bottom w:val="single" w:sz="4" w:space="0" w:color="auto"/>
              <w:right w:val="single" w:sz="4" w:space="0" w:color="auto"/>
            </w:tcBorders>
            <w:vAlign w:val="center"/>
          </w:tcPr>
          <w:p w14:paraId="0A7FEAE8" w14:textId="6A49A649"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45</w:t>
            </w:r>
          </w:p>
        </w:tc>
        <w:tc>
          <w:tcPr>
            <w:tcW w:w="2741" w:type="dxa"/>
            <w:tcBorders>
              <w:top w:val="single" w:sz="4" w:space="0" w:color="auto"/>
              <w:left w:val="single" w:sz="4" w:space="0" w:color="auto"/>
              <w:bottom w:val="single" w:sz="4" w:space="0" w:color="auto"/>
              <w:right w:val="single" w:sz="4" w:space="0" w:color="auto"/>
            </w:tcBorders>
            <w:vAlign w:val="center"/>
          </w:tcPr>
          <w:p w14:paraId="68638F56" w14:textId="267D20C1"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 xml:space="preserve">Runoff and leaching from fertilizer use; leaching from septic tanks and sewage; erosion of natural deposits </w:t>
            </w:r>
          </w:p>
        </w:tc>
      </w:tr>
      <w:tr w:rsidR="004363A8" w:rsidRPr="005162DE" w14:paraId="47048B28" w14:textId="77777777" w:rsidTr="00A334A3">
        <w:trPr>
          <w:trHeight w:val="432"/>
        </w:trPr>
        <w:tc>
          <w:tcPr>
            <w:tcW w:w="19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33EADCF" w14:textId="6D0A6838" w:rsidR="004363A8" w:rsidRPr="005162DE" w:rsidRDefault="004363A8" w:rsidP="00A334A3">
            <w:pPr>
              <w:keepNext/>
              <w:keepLines/>
              <w:spacing w:before="40" w:after="40"/>
              <w:ind w:left="30"/>
              <w:rPr>
                <w:rFonts w:ascii="Arial" w:hAnsi="Arial" w:cs="Arial"/>
                <w:sz w:val="24"/>
                <w:szCs w:val="24"/>
              </w:rPr>
            </w:pPr>
            <w:r>
              <w:rPr>
                <w:rFonts w:ascii="Arial" w:hAnsi="Arial" w:cs="Arial"/>
                <w:color w:val="000000" w:themeColor="text1"/>
                <w:sz w:val="24"/>
                <w:szCs w:val="24"/>
              </w:rPr>
              <w:t>Turbidity</w:t>
            </w:r>
            <w:r w:rsidR="001879A1">
              <w:rPr>
                <w:rFonts w:ascii="Arial" w:hAnsi="Arial" w:cs="Arial"/>
                <w:color w:val="000000" w:themeColor="text1"/>
                <w:sz w:val="24"/>
                <w:szCs w:val="24"/>
              </w:rPr>
              <w:t xml:space="preserve"> (NTU)</w:t>
            </w:r>
          </w:p>
        </w:tc>
        <w:tc>
          <w:tcPr>
            <w:tcW w:w="1080" w:type="dxa"/>
            <w:tcBorders>
              <w:top w:val="single" w:sz="4" w:space="0" w:color="auto"/>
              <w:left w:val="single" w:sz="4" w:space="0" w:color="auto"/>
              <w:bottom w:val="single" w:sz="4" w:space="0" w:color="auto"/>
              <w:right w:val="single" w:sz="4" w:space="0" w:color="auto"/>
            </w:tcBorders>
            <w:vAlign w:val="center"/>
          </w:tcPr>
          <w:p w14:paraId="269ECC58" w14:textId="207AECDD"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03/22</w:t>
            </w:r>
          </w:p>
        </w:tc>
        <w:tc>
          <w:tcPr>
            <w:tcW w:w="1350" w:type="dxa"/>
            <w:tcBorders>
              <w:top w:val="single" w:sz="4" w:space="0" w:color="auto"/>
              <w:left w:val="single" w:sz="4" w:space="0" w:color="auto"/>
              <w:bottom w:val="single" w:sz="4" w:space="0" w:color="auto"/>
              <w:right w:val="single" w:sz="4" w:space="0" w:color="auto"/>
            </w:tcBorders>
            <w:vAlign w:val="center"/>
          </w:tcPr>
          <w:p w14:paraId="35122642" w14:textId="26DDAC1C"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0.69</w:t>
            </w:r>
          </w:p>
        </w:tc>
        <w:tc>
          <w:tcPr>
            <w:tcW w:w="1530" w:type="dxa"/>
            <w:tcBorders>
              <w:top w:val="single" w:sz="4" w:space="0" w:color="auto"/>
              <w:left w:val="single" w:sz="4" w:space="0" w:color="auto"/>
              <w:bottom w:val="single" w:sz="4" w:space="0" w:color="auto"/>
              <w:right w:val="single" w:sz="4" w:space="0" w:color="auto"/>
            </w:tcBorders>
            <w:vAlign w:val="center"/>
          </w:tcPr>
          <w:p w14:paraId="14528719" w14:textId="21206F23"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1080" w:type="dxa"/>
            <w:tcBorders>
              <w:top w:val="single" w:sz="4" w:space="0" w:color="auto"/>
              <w:left w:val="single" w:sz="4" w:space="0" w:color="auto"/>
              <w:bottom w:val="single" w:sz="4" w:space="0" w:color="auto"/>
              <w:right w:val="single" w:sz="4" w:space="0" w:color="auto"/>
            </w:tcBorders>
            <w:vAlign w:val="center"/>
          </w:tcPr>
          <w:p w14:paraId="3D158ABF" w14:textId="745457B2"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TT</w:t>
            </w:r>
          </w:p>
        </w:tc>
        <w:tc>
          <w:tcPr>
            <w:tcW w:w="1440" w:type="dxa"/>
            <w:tcBorders>
              <w:top w:val="single" w:sz="4" w:space="0" w:color="auto"/>
              <w:left w:val="single" w:sz="4" w:space="0" w:color="auto"/>
              <w:bottom w:val="single" w:sz="4" w:space="0" w:color="auto"/>
              <w:right w:val="single" w:sz="4" w:space="0" w:color="auto"/>
            </w:tcBorders>
            <w:vAlign w:val="center"/>
          </w:tcPr>
          <w:p w14:paraId="7E7891DB" w14:textId="62B53A87"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2741" w:type="dxa"/>
            <w:tcBorders>
              <w:top w:val="single" w:sz="4" w:space="0" w:color="auto"/>
              <w:left w:val="single" w:sz="4" w:space="0" w:color="auto"/>
              <w:bottom w:val="single" w:sz="4" w:space="0" w:color="auto"/>
              <w:right w:val="single" w:sz="4" w:space="0" w:color="auto"/>
            </w:tcBorders>
            <w:vAlign w:val="center"/>
          </w:tcPr>
          <w:p w14:paraId="728081E8" w14:textId="5D93386A" w:rsidR="004363A8" w:rsidRPr="005162DE" w:rsidRDefault="004363A8" w:rsidP="004363A8">
            <w:pPr>
              <w:keepNext/>
              <w:keepLines/>
              <w:spacing w:before="40" w:after="40"/>
              <w:jc w:val="center"/>
              <w:rPr>
                <w:rFonts w:ascii="Arial" w:hAnsi="Arial" w:cs="Arial"/>
                <w:sz w:val="24"/>
                <w:szCs w:val="24"/>
              </w:rPr>
            </w:pPr>
            <w:r>
              <w:rPr>
                <w:rFonts w:ascii="Arial" w:hAnsi="Arial" w:cs="Arial"/>
                <w:sz w:val="24"/>
                <w:szCs w:val="24"/>
              </w:rPr>
              <w:t>Soil runoff</w:t>
            </w:r>
          </w:p>
        </w:tc>
      </w:tr>
      <w:tr w:rsidR="004363A8" w:rsidRPr="005162DE" w14:paraId="3A48A8C4" w14:textId="77777777" w:rsidTr="00A334A3">
        <w:trPr>
          <w:trHeight w:val="432"/>
        </w:trPr>
        <w:tc>
          <w:tcPr>
            <w:tcW w:w="19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3E81F82" w14:textId="77777777" w:rsidR="004363A8" w:rsidRDefault="004363A8" w:rsidP="00A334A3">
            <w:pPr>
              <w:spacing w:before="40" w:after="40"/>
              <w:ind w:left="30"/>
              <w:rPr>
                <w:rFonts w:ascii="Arial" w:hAnsi="Arial" w:cs="Arial"/>
                <w:color w:val="000000" w:themeColor="text1"/>
                <w:sz w:val="24"/>
                <w:szCs w:val="24"/>
              </w:rPr>
            </w:pPr>
            <w:r>
              <w:rPr>
                <w:rFonts w:ascii="Arial" w:hAnsi="Arial" w:cs="Arial"/>
                <w:color w:val="000000" w:themeColor="text1"/>
                <w:sz w:val="24"/>
                <w:szCs w:val="24"/>
              </w:rPr>
              <w:t xml:space="preserve">TTHM’s (ppb) </w:t>
            </w:r>
          </w:p>
          <w:p w14:paraId="5835C931" w14:textId="2B0DB8BC" w:rsidR="004363A8" w:rsidRPr="005162DE" w:rsidRDefault="004363A8" w:rsidP="00A334A3">
            <w:pPr>
              <w:keepNext/>
              <w:keepLines/>
              <w:spacing w:before="40" w:after="40"/>
              <w:ind w:left="30"/>
              <w:rPr>
                <w:rFonts w:ascii="Arial" w:hAnsi="Arial" w:cs="Arial"/>
                <w:sz w:val="24"/>
                <w:szCs w:val="24"/>
              </w:rPr>
            </w:pPr>
            <w:r>
              <w:rPr>
                <w:rFonts w:ascii="Arial" w:hAnsi="Arial" w:cs="Arial"/>
                <w:color w:val="000000" w:themeColor="text1"/>
                <w:sz w:val="24"/>
                <w:szCs w:val="24"/>
              </w:rPr>
              <w:lastRenderedPageBreak/>
              <w:t>Total Trihalomethanes</w:t>
            </w:r>
          </w:p>
        </w:tc>
        <w:tc>
          <w:tcPr>
            <w:tcW w:w="1080" w:type="dxa"/>
            <w:tcBorders>
              <w:top w:val="single" w:sz="4" w:space="0" w:color="auto"/>
              <w:left w:val="single" w:sz="4" w:space="0" w:color="auto"/>
              <w:bottom w:val="single" w:sz="4" w:space="0" w:color="auto"/>
              <w:right w:val="single" w:sz="4" w:space="0" w:color="auto"/>
            </w:tcBorders>
            <w:vAlign w:val="center"/>
          </w:tcPr>
          <w:p w14:paraId="22743BBD" w14:textId="4874DD89"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lastRenderedPageBreak/>
              <w:t>08/24</w:t>
            </w:r>
          </w:p>
        </w:tc>
        <w:tc>
          <w:tcPr>
            <w:tcW w:w="1350" w:type="dxa"/>
            <w:tcBorders>
              <w:top w:val="single" w:sz="4" w:space="0" w:color="auto"/>
              <w:left w:val="single" w:sz="4" w:space="0" w:color="auto"/>
              <w:bottom w:val="single" w:sz="4" w:space="0" w:color="auto"/>
              <w:right w:val="single" w:sz="4" w:space="0" w:color="auto"/>
            </w:tcBorders>
            <w:vAlign w:val="center"/>
          </w:tcPr>
          <w:p w14:paraId="60247A74" w14:textId="4663B76C"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1.3</w:t>
            </w:r>
          </w:p>
        </w:tc>
        <w:tc>
          <w:tcPr>
            <w:tcW w:w="1530" w:type="dxa"/>
            <w:tcBorders>
              <w:top w:val="single" w:sz="4" w:space="0" w:color="auto"/>
              <w:left w:val="single" w:sz="4" w:space="0" w:color="auto"/>
              <w:bottom w:val="single" w:sz="4" w:space="0" w:color="auto"/>
              <w:right w:val="single" w:sz="4" w:space="0" w:color="auto"/>
            </w:tcBorders>
            <w:vAlign w:val="center"/>
          </w:tcPr>
          <w:p w14:paraId="727AA834" w14:textId="7A807E3A"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1080" w:type="dxa"/>
            <w:tcBorders>
              <w:top w:val="single" w:sz="4" w:space="0" w:color="auto"/>
              <w:left w:val="single" w:sz="4" w:space="0" w:color="auto"/>
              <w:bottom w:val="single" w:sz="4" w:space="0" w:color="auto"/>
              <w:right w:val="single" w:sz="4" w:space="0" w:color="auto"/>
            </w:tcBorders>
            <w:vAlign w:val="center"/>
          </w:tcPr>
          <w:p w14:paraId="6693BA97" w14:textId="2E7768AA"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80</w:t>
            </w:r>
          </w:p>
        </w:tc>
        <w:tc>
          <w:tcPr>
            <w:tcW w:w="1440" w:type="dxa"/>
            <w:tcBorders>
              <w:top w:val="single" w:sz="4" w:space="0" w:color="auto"/>
              <w:left w:val="single" w:sz="4" w:space="0" w:color="auto"/>
              <w:bottom w:val="single" w:sz="4" w:space="0" w:color="auto"/>
              <w:right w:val="single" w:sz="4" w:space="0" w:color="auto"/>
            </w:tcBorders>
            <w:vAlign w:val="center"/>
          </w:tcPr>
          <w:p w14:paraId="4C6A1BAE" w14:textId="35F70352"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2741" w:type="dxa"/>
            <w:tcBorders>
              <w:top w:val="single" w:sz="4" w:space="0" w:color="auto"/>
              <w:left w:val="single" w:sz="4" w:space="0" w:color="auto"/>
              <w:bottom w:val="single" w:sz="4" w:space="0" w:color="auto"/>
              <w:right w:val="single" w:sz="4" w:space="0" w:color="auto"/>
            </w:tcBorders>
            <w:vAlign w:val="center"/>
          </w:tcPr>
          <w:p w14:paraId="1DB4C079" w14:textId="60473827" w:rsidR="004363A8" w:rsidRPr="005162DE" w:rsidRDefault="004363A8" w:rsidP="004363A8">
            <w:pPr>
              <w:keepNext/>
              <w:keepLines/>
              <w:spacing w:before="40" w:after="40"/>
              <w:jc w:val="center"/>
              <w:rPr>
                <w:rFonts w:ascii="Arial" w:hAnsi="Arial" w:cs="Arial"/>
                <w:sz w:val="24"/>
                <w:szCs w:val="24"/>
              </w:rPr>
            </w:pPr>
            <w:r>
              <w:rPr>
                <w:rFonts w:ascii="Arial" w:hAnsi="Arial" w:cs="Arial"/>
                <w:color w:val="000000"/>
                <w:sz w:val="24"/>
                <w:szCs w:val="24"/>
              </w:rPr>
              <w:t>Byproduct of drinking water disinfection</w:t>
            </w:r>
          </w:p>
        </w:tc>
      </w:tr>
      <w:tr w:rsidR="004363A8" w:rsidRPr="005162DE" w14:paraId="7E778FAF" w14:textId="77777777" w:rsidTr="00A334A3">
        <w:trPr>
          <w:trHeight w:val="432"/>
        </w:trPr>
        <w:tc>
          <w:tcPr>
            <w:tcW w:w="19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C454A4" w14:textId="0E5D6519" w:rsidR="004363A8" w:rsidRPr="005162DE" w:rsidRDefault="004363A8" w:rsidP="00A334A3">
            <w:pPr>
              <w:spacing w:before="40" w:after="40"/>
              <w:ind w:left="30"/>
              <w:rPr>
                <w:rFonts w:ascii="Arial" w:hAnsi="Arial" w:cs="Arial"/>
                <w:sz w:val="24"/>
                <w:szCs w:val="24"/>
              </w:rPr>
            </w:pPr>
            <w:proofErr w:type="spellStart"/>
            <w:r>
              <w:rPr>
                <w:rFonts w:ascii="Arial" w:hAnsi="Arial" w:cs="Arial"/>
                <w:color w:val="000000" w:themeColor="text1"/>
                <w:sz w:val="24"/>
                <w:szCs w:val="24"/>
              </w:rPr>
              <w:t>Halo</w:t>
            </w:r>
            <w:r w:rsidR="00A869F6">
              <w:rPr>
                <w:rFonts w:ascii="Arial" w:hAnsi="Arial" w:cs="Arial"/>
                <w:color w:val="000000" w:themeColor="text1"/>
                <w:sz w:val="24"/>
                <w:szCs w:val="24"/>
              </w:rPr>
              <w:t>a</w:t>
            </w:r>
            <w:r>
              <w:rPr>
                <w:rFonts w:ascii="Arial" w:hAnsi="Arial" w:cs="Arial"/>
                <w:color w:val="000000" w:themeColor="text1"/>
                <w:sz w:val="24"/>
                <w:szCs w:val="24"/>
              </w:rPr>
              <w:t>cetic</w:t>
            </w:r>
            <w:proofErr w:type="spellEnd"/>
            <w:r>
              <w:rPr>
                <w:rFonts w:ascii="Arial" w:hAnsi="Arial" w:cs="Arial"/>
                <w:color w:val="000000" w:themeColor="text1"/>
                <w:sz w:val="24"/>
                <w:szCs w:val="24"/>
              </w:rPr>
              <w:t xml:space="preserve"> Acids (ppb)</w:t>
            </w:r>
          </w:p>
        </w:tc>
        <w:tc>
          <w:tcPr>
            <w:tcW w:w="1080" w:type="dxa"/>
            <w:tcBorders>
              <w:top w:val="single" w:sz="4" w:space="0" w:color="auto"/>
              <w:left w:val="single" w:sz="4" w:space="0" w:color="auto"/>
              <w:bottom w:val="single" w:sz="4" w:space="0" w:color="auto"/>
              <w:right w:val="single" w:sz="4" w:space="0" w:color="auto"/>
            </w:tcBorders>
            <w:vAlign w:val="center"/>
          </w:tcPr>
          <w:p w14:paraId="25EFD446" w14:textId="44F62FF6" w:rsidR="004363A8" w:rsidRPr="005162DE" w:rsidRDefault="004363A8" w:rsidP="004363A8">
            <w:pPr>
              <w:spacing w:before="40" w:after="40"/>
              <w:jc w:val="center"/>
              <w:rPr>
                <w:rFonts w:ascii="Arial" w:hAnsi="Arial" w:cs="Arial"/>
                <w:sz w:val="24"/>
                <w:szCs w:val="24"/>
              </w:rPr>
            </w:pPr>
            <w:r>
              <w:rPr>
                <w:rFonts w:ascii="Arial" w:hAnsi="Arial" w:cs="Arial"/>
                <w:color w:val="000000" w:themeColor="text1"/>
                <w:sz w:val="24"/>
                <w:szCs w:val="24"/>
              </w:rPr>
              <w:t>08/24</w:t>
            </w:r>
          </w:p>
        </w:tc>
        <w:tc>
          <w:tcPr>
            <w:tcW w:w="1350" w:type="dxa"/>
            <w:tcBorders>
              <w:top w:val="single" w:sz="4" w:space="0" w:color="auto"/>
              <w:left w:val="single" w:sz="4" w:space="0" w:color="auto"/>
              <w:bottom w:val="single" w:sz="4" w:space="0" w:color="auto"/>
              <w:right w:val="single" w:sz="4" w:space="0" w:color="auto"/>
            </w:tcBorders>
            <w:vAlign w:val="center"/>
          </w:tcPr>
          <w:p w14:paraId="7CAF39D9" w14:textId="5662CCDF" w:rsidR="004363A8" w:rsidRPr="005162DE" w:rsidRDefault="004363A8" w:rsidP="004363A8">
            <w:pPr>
              <w:spacing w:before="40" w:after="40"/>
              <w:jc w:val="center"/>
              <w:rPr>
                <w:rFonts w:ascii="Arial" w:hAnsi="Arial" w:cs="Arial"/>
                <w:sz w:val="24"/>
                <w:szCs w:val="24"/>
              </w:rPr>
            </w:pPr>
            <w:r>
              <w:rPr>
                <w:rFonts w:ascii="Arial" w:hAnsi="Arial" w:cs="Arial"/>
                <w:color w:val="000000" w:themeColor="text1"/>
                <w:sz w:val="24"/>
                <w:szCs w:val="24"/>
              </w:rPr>
              <w:t>4.0</w:t>
            </w:r>
          </w:p>
        </w:tc>
        <w:tc>
          <w:tcPr>
            <w:tcW w:w="1530" w:type="dxa"/>
            <w:tcBorders>
              <w:top w:val="single" w:sz="4" w:space="0" w:color="auto"/>
              <w:left w:val="single" w:sz="4" w:space="0" w:color="auto"/>
              <w:bottom w:val="single" w:sz="4" w:space="0" w:color="auto"/>
              <w:right w:val="single" w:sz="4" w:space="0" w:color="auto"/>
            </w:tcBorders>
            <w:vAlign w:val="center"/>
          </w:tcPr>
          <w:p w14:paraId="694B316A" w14:textId="514DDC59" w:rsidR="004363A8" w:rsidRPr="005162DE" w:rsidRDefault="004363A8" w:rsidP="004363A8">
            <w:pPr>
              <w:spacing w:before="40" w:after="40"/>
              <w:jc w:val="center"/>
              <w:rPr>
                <w:rFonts w:ascii="Arial" w:hAnsi="Arial" w:cs="Arial"/>
                <w:sz w:val="24"/>
                <w:szCs w:val="24"/>
              </w:rPr>
            </w:pPr>
            <w:r>
              <w:rPr>
                <w:rFonts w:ascii="Arial" w:hAnsi="Arial" w:cs="Arial"/>
                <w:color w:val="000000" w:themeColor="text1"/>
                <w:sz w:val="24"/>
                <w:szCs w:val="24"/>
              </w:rPr>
              <w:t>N/A</w:t>
            </w:r>
          </w:p>
        </w:tc>
        <w:tc>
          <w:tcPr>
            <w:tcW w:w="1080" w:type="dxa"/>
            <w:tcBorders>
              <w:top w:val="single" w:sz="4" w:space="0" w:color="auto"/>
              <w:left w:val="single" w:sz="4" w:space="0" w:color="auto"/>
              <w:bottom w:val="single" w:sz="4" w:space="0" w:color="auto"/>
              <w:right w:val="single" w:sz="4" w:space="0" w:color="auto"/>
            </w:tcBorders>
            <w:vAlign w:val="center"/>
          </w:tcPr>
          <w:p w14:paraId="04B3ABD1" w14:textId="4F7AB0AB" w:rsidR="004363A8" w:rsidRPr="005162DE" w:rsidRDefault="004363A8" w:rsidP="004363A8">
            <w:pPr>
              <w:spacing w:before="40" w:after="40"/>
              <w:jc w:val="center"/>
              <w:rPr>
                <w:rFonts w:ascii="Arial" w:hAnsi="Arial" w:cs="Arial"/>
                <w:sz w:val="24"/>
                <w:szCs w:val="24"/>
              </w:rPr>
            </w:pPr>
            <w:r>
              <w:rPr>
                <w:rFonts w:ascii="Arial" w:hAnsi="Arial" w:cs="Arial"/>
                <w:color w:val="000000" w:themeColor="text1"/>
                <w:sz w:val="24"/>
                <w:szCs w:val="24"/>
              </w:rPr>
              <w:t>60</w:t>
            </w:r>
          </w:p>
        </w:tc>
        <w:tc>
          <w:tcPr>
            <w:tcW w:w="1440" w:type="dxa"/>
            <w:tcBorders>
              <w:top w:val="single" w:sz="4" w:space="0" w:color="auto"/>
              <w:left w:val="single" w:sz="4" w:space="0" w:color="auto"/>
              <w:bottom w:val="single" w:sz="4" w:space="0" w:color="auto"/>
              <w:right w:val="single" w:sz="4" w:space="0" w:color="auto"/>
            </w:tcBorders>
            <w:vAlign w:val="center"/>
          </w:tcPr>
          <w:p w14:paraId="7BD33183" w14:textId="7AECC273" w:rsidR="004363A8" w:rsidRPr="005162DE" w:rsidRDefault="004363A8" w:rsidP="004363A8">
            <w:pPr>
              <w:spacing w:before="40" w:after="40"/>
              <w:jc w:val="center"/>
              <w:rPr>
                <w:rFonts w:ascii="Arial" w:hAnsi="Arial" w:cs="Arial"/>
                <w:sz w:val="24"/>
                <w:szCs w:val="24"/>
              </w:rPr>
            </w:pPr>
            <w:r>
              <w:rPr>
                <w:rFonts w:ascii="Arial" w:hAnsi="Arial" w:cs="Arial"/>
                <w:color w:val="000000" w:themeColor="text1"/>
                <w:sz w:val="24"/>
                <w:szCs w:val="24"/>
              </w:rPr>
              <w:t>N/A</w:t>
            </w:r>
          </w:p>
        </w:tc>
        <w:tc>
          <w:tcPr>
            <w:tcW w:w="2741" w:type="dxa"/>
            <w:tcBorders>
              <w:top w:val="single" w:sz="4" w:space="0" w:color="auto"/>
              <w:left w:val="single" w:sz="4" w:space="0" w:color="auto"/>
              <w:bottom w:val="single" w:sz="4" w:space="0" w:color="auto"/>
              <w:right w:val="single" w:sz="4" w:space="0" w:color="auto"/>
            </w:tcBorders>
            <w:vAlign w:val="center"/>
          </w:tcPr>
          <w:p w14:paraId="701F5E75" w14:textId="7B7C190D" w:rsidR="004363A8" w:rsidRPr="005162DE" w:rsidRDefault="004363A8" w:rsidP="004363A8">
            <w:pPr>
              <w:spacing w:before="40" w:after="40"/>
              <w:jc w:val="center"/>
              <w:rPr>
                <w:rFonts w:ascii="Arial" w:hAnsi="Arial" w:cs="Arial"/>
                <w:sz w:val="24"/>
                <w:szCs w:val="24"/>
              </w:rPr>
            </w:pPr>
            <w:r>
              <w:rPr>
                <w:rFonts w:ascii="Arial" w:hAnsi="Arial" w:cs="Arial"/>
                <w:color w:val="000000"/>
                <w:sz w:val="24"/>
                <w:szCs w:val="24"/>
              </w:rPr>
              <w:t>Byproduct of drinking water disinfection</w:t>
            </w:r>
          </w:p>
        </w:tc>
      </w:tr>
      <w:tr w:rsidR="004363A8" w:rsidRPr="005162DE" w14:paraId="5A2E4EDA" w14:textId="77777777" w:rsidTr="00A334A3">
        <w:trPr>
          <w:trHeight w:val="432"/>
        </w:trPr>
        <w:tc>
          <w:tcPr>
            <w:tcW w:w="1980" w:type="dxa"/>
            <w:tcMar>
              <w:left w:w="58" w:type="dxa"/>
              <w:right w:w="58" w:type="dxa"/>
            </w:tcMar>
            <w:vAlign w:val="center"/>
          </w:tcPr>
          <w:p w14:paraId="490802B3" w14:textId="6354AAE9" w:rsidR="004363A8" w:rsidRPr="005162DE" w:rsidRDefault="004363A8" w:rsidP="00A334A3">
            <w:pPr>
              <w:spacing w:before="40" w:after="40"/>
              <w:ind w:left="30"/>
              <w:rPr>
                <w:rFonts w:ascii="Arial" w:hAnsi="Arial" w:cs="Arial"/>
                <w:sz w:val="24"/>
                <w:szCs w:val="24"/>
              </w:rPr>
            </w:pPr>
            <w:r>
              <w:rPr>
                <w:rFonts w:ascii="Arial" w:hAnsi="Arial" w:cs="Arial"/>
                <w:sz w:val="24"/>
                <w:szCs w:val="24"/>
              </w:rPr>
              <w:t>Hexavalent Chromium (ppb)</w:t>
            </w:r>
          </w:p>
        </w:tc>
        <w:tc>
          <w:tcPr>
            <w:tcW w:w="1080" w:type="dxa"/>
            <w:vAlign w:val="center"/>
          </w:tcPr>
          <w:p w14:paraId="535C6478" w14:textId="6C587D7F" w:rsidR="004363A8" w:rsidRPr="005162DE" w:rsidRDefault="004363A8" w:rsidP="004363A8">
            <w:pPr>
              <w:spacing w:before="40" w:after="40"/>
              <w:jc w:val="center"/>
              <w:rPr>
                <w:rFonts w:ascii="Arial" w:hAnsi="Arial" w:cs="Arial"/>
                <w:sz w:val="24"/>
                <w:szCs w:val="24"/>
              </w:rPr>
            </w:pPr>
            <w:r>
              <w:rPr>
                <w:rFonts w:ascii="Arial" w:hAnsi="Arial" w:cs="Arial"/>
                <w:sz w:val="24"/>
                <w:szCs w:val="24"/>
              </w:rPr>
              <w:t>11/24</w:t>
            </w:r>
          </w:p>
        </w:tc>
        <w:tc>
          <w:tcPr>
            <w:tcW w:w="1350" w:type="dxa"/>
            <w:vAlign w:val="center"/>
          </w:tcPr>
          <w:p w14:paraId="1A872876" w14:textId="5A9F829A" w:rsidR="004363A8" w:rsidRPr="005162DE" w:rsidRDefault="004363A8" w:rsidP="004363A8">
            <w:pPr>
              <w:spacing w:before="40" w:after="40"/>
              <w:jc w:val="center"/>
              <w:rPr>
                <w:rFonts w:ascii="Arial" w:hAnsi="Arial" w:cs="Arial"/>
                <w:sz w:val="24"/>
                <w:szCs w:val="24"/>
              </w:rPr>
            </w:pPr>
            <w:r>
              <w:rPr>
                <w:rFonts w:ascii="Arial" w:hAnsi="Arial" w:cs="Arial"/>
                <w:sz w:val="24"/>
                <w:szCs w:val="24"/>
              </w:rPr>
              <w:t>0.73</w:t>
            </w:r>
          </w:p>
        </w:tc>
        <w:tc>
          <w:tcPr>
            <w:tcW w:w="1530" w:type="dxa"/>
            <w:vAlign w:val="center"/>
          </w:tcPr>
          <w:p w14:paraId="4E27FAAD" w14:textId="371E1EDA" w:rsidR="004363A8" w:rsidRPr="005162DE" w:rsidRDefault="004363A8" w:rsidP="004363A8">
            <w:pPr>
              <w:spacing w:before="40" w:after="40"/>
              <w:jc w:val="center"/>
              <w:rPr>
                <w:rFonts w:ascii="Arial" w:hAnsi="Arial" w:cs="Arial"/>
                <w:sz w:val="24"/>
                <w:szCs w:val="24"/>
              </w:rPr>
            </w:pPr>
            <w:r>
              <w:rPr>
                <w:rFonts w:ascii="Arial" w:hAnsi="Arial" w:cs="Arial"/>
                <w:sz w:val="24"/>
                <w:szCs w:val="24"/>
              </w:rPr>
              <w:t>N/A</w:t>
            </w:r>
          </w:p>
        </w:tc>
        <w:tc>
          <w:tcPr>
            <w:tcW w:w="1080" w:type="dxa"/>
            <w:vAlign w:val="center"/>
          </w:tcPr>
          <w:p w14:paraId="6EC8A772" w14:textId="2151E7BF" w:rsidR="004363A8" w:rsidRPr="005162DE" w:rsidRDefault="004363A8" w:rsidP="004363A8">
            <w:pPr>
              <w:spacing w:before="40" w:after="40"/>
              <w:jc w:val="center"/>
              <w:rPr>
                <w:rFonts w:ascii="Arial" w:hAnsi="Arial" w:cs="Arial"/>
                <w:sz w:val="24"/>
                <w:szCs w:val="24"/>
              </w:rPr>
            </w:pPr>
            <w:r>
              <w:rPr>
                <w:rFonts w:ascii="Arial" w:hAnsi="Arial" w:cs="Arial"/>
                <w:sz w:val="24"/>
                <w:szCs w:val="24"/>
              </w:rPr>
              <w:t>10</w:t>
            </w:r>
          </w:p>
        </w:tc>
        <w:tc>
          <w:tcPr>
            <w:tcW w:w="1440" w:type="dxa"/>
            <w:vAlign w:val="center"/>
          </w:tcPr>
          <w:p w14:paraId="22CCB022" w14:textId="1624AE3A" w:rsidR="004363A8" w:rsidRPr="005162DE" w:rsidRDefault="004363A8" w:rsidP="004363A8">
            <w:pPr>
              <w:spacing w:before="40" w:after="40"/>
              <w:jc w:val="center"/>
              <w:rPr>
                <w:rFonts w:ascii="Arial" w:hAnsi="Arial" w:cs="Arial"/>
                <w:sz w:val="24"/>
                <w:szCs w:val="24"/>
              </w:rPr>
            </w:pPr>
            <w:r>
              <w:rPr>
                <w:rFonts w:ascii="Arial" w:hAnsi="Arial" w:cs="Arial"/>
                <w:sz w:val="24"/>
                <w:szCs w:val="24"/>
              </w:rPr>
              <w:t>0.02</w:t>
            </w:r>
          </w:p>
        </w:tc>
        <w:tc>
          <w:tcPr>
            <w:tcW w:w="2741" w:type="dxa"/>
          </w:tcPr>
          <w:p w14:paraId="218DDB99" w14:textId="686C19BE" w:rsidR="004363A8" w:rsidRPr="005162DE" w:rsidRDefault="004363A8" w:rsidP="004363A8">
            <w:pPr>
              <w:spacing w:before="40" w:after="40"/>
              <w:jc w:val="center"/>
              <w:rPr>
                <w:rFonts w:ascii="Arial" w:hAnsi="Arial" w:cs="Arial"/>
                <w:sz w:val="24"/>
                <w:szCs w:val="24"/>
              </w:rPr>
            </w:pPr>
            <w:r w:rsidRPr="0026434A">
              <w:rPr>
                <w:rFonts w:ascii="Arial" w:hAnsi="Arial" w:cs="Arial"/>
                <w:sz w:val="24"/>
                <w:szCs w:val="24"/>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w:t>
            </w:r>
          </w:p>
        </w:tc>
      </w:tr>
    </w:tbl>
    <w:p w14:paraId="7CEB1FE7" w14:textId="0EDD8072" w:rsidR="005D3708" w:rsidRPr="005162DE" w:rsidRDefault="005D3708" w:rsidP="00070C22">
      <w:pPr>
        <w:pStyle w:val="Caption"/>
      </w:pPr>
      <w:r w:rsidRPr="005162DE">
        <w:t xml:space="preserve">Table </w:t>
      </w:r>
      <w:r w:rsidR="006437D3">
        <w:t>5</w:t>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A334A3" w:rsidRPr="005162DE" w14:paraId="029A4A7D" w14:textId="77777777" w:rsidTr="00826260">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04C2A80B" w14:textId="1A972B3C" w:rsidR="00A334A3" w:rsidRPr="005162DE" w:rsidRDefault="00A334A3" w:rsidP="00A334A3">
            <w:pPr>
              <w:spacing w:before="40" w:after="40"/>
              <w:ind w:left="187"/>
              <w:rPr>
                <w:rFonts w:ascii="Arial" w:hAnsi="Arial" w:cs="Arial"/>
                <w:sz w:val="24"/>
                <w:szCs w:val="24"/>
              </w:rPr>
            </w:pPr>
            <w:r>
              <w:rPr>
                <w:rFonts w:ascii="Arial" w:hAnsi="Arial" w:cs="Arial"/>
                <w:color w:val="000000" w:themeColor="text1"/>
                <w:sz w:val="24"/>
                <w:szCs w:val="24"/>
              </w:rPr>
              <w:t>Total Dissolved Solids * (ppm)</w:t>
            </w:r>
          </w:p>
        </w:tc>
        <w:tc>
          <w:tcPr>
            <w:tcW w:w="1440" w:type="dxa"/>
            <w:tcBorders>
              <w:top w:val="single" w:sz="4" w:space="0" w:color="auto"/>
              <w:left w:val="single" w:sz="4" w:space="0" w:color="auto"/>
              <w:bottom w:val="single" w:sz="4" w:space="0" w:color="auto"/>
              <w:right w:val="single" w:sz="4" w:space="0" w:color="auto"/>
            </w:tcBorders>
            <w:vAlign w:val="center"/>
          </w:tcPr>
          <w:p w14:paraId="3AB56DE9" w14:textId="6FC7203B"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0</w:t>
            </w:r>
            <w:r w:rsidR="00A30E21">
              <w:rPr>
                <w:rFonts w:ascii="Arial" w:hAnsi="Arial" w:cs="Arial"/>
                <w:color w:val="000000" w:themeColor="text1"/>
                <w:sz w:val="24"/>
                <w:szCs w:val="24"/>
              </w:rPr>
              <w:t>2/25</w:t>
            </w:r>
          </w:p>
        </w:tc>
        <w:tc>
          <w:tcPr>
            <w:tcW w:w="1260" w:type="dxa"/>
            <w:tcBorders>
              <w:top w:val="single" w:sz="4" w:space="0" w:color="auto"/>
              <w:left w:val="single" w:sz="4" w:space="0" w:color="auto"/>
              <w:bottom w:val="single" w:sz="4" w:space="0" w:color="auto"/>
              <w:right w:val="single" w:sz="4" w:space="0" w:color="auto"/>
            </w:tcBorders>
            <w:vAlign w:val="center"/>
          </w:tcPr>
          <w:p w14:paraId="5D465B29" w14:textId="3437E64C"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1400*</w:t>
            </w:r>
          </w:p>
        </w:tc>
        <w:tc>
          <w:tcPr>
            <w:tcW w:w="1530" w:type="dxa"/>
            <w:tcBorders>
              <w:top w:val="single" w:sz="4" w:space="0" w:color="auto"/>
              <w:left w:val="single" w:sz="4" w:space="0" w:color="auto"/>
              <w:bottom w:val="single" w:sz="4" w:space="0" w:color="auto"/>
              <w:right w:val="single" w:sz="4" w:space="0" w:color="auto"/>
            </w:tcBorders>
            <w:vAlign w:val="center"/>
          </w:tcPr>
          <w:p w14:paraId="6F2413BA" w14:textId="6747B381"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5615AC9F" w14:textId="52976F9C"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1000</w:t>
            </w:r>
          </w:p>
        </w:tc>
        <w:tc>
          <w:tcPr>
            <w:tcW w:w="1170" w:type="dxa"/>
            <w:tcBorders>
              <w:top w:val="single" w:sz="4" w:space="0" w:color="auto"/>
              <w:left w:val="single" w:sz="4" w:space="0" w:color="auto"/>
              <w:bottom w:val="single" w:sz="4" w:space="0" w:color="auto"/>
              <w:right w:val="single" w:sz="4" w:space="0" w:color="auto"/>
            </w:tcBorders>
            <w:vAlign w:val="center"/>
          </w:tcPr>
          <w:p w14:paraId="188C38E4" w14:textId="50C9D4B9"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Borders>
              <w:top w:val="single" w:sz="4" w:space="0" w:color="auto"/>
              <w:left w:val="single" w:sz="4" w:space="0" w:color="auto"/>
              <w:bottom w:val="single" w:sz="4" w:space="0" w:color="auto"/>
              <w:right w:val="single" w:sz="4" w:space="0" w:color="auto"/>
            </w:tcBorders>
          </w:tcPr>
          <w:p w14:paraId="566F303C" w14:textId="1D1D5C11" w:rsidR="00A334A3" w:rsidRPr="005162DE" w:rsidRDefault="00A334A3" w:rsidP="00A334A3">
            <w:pPr>
              <w:spacing w:before="40" w:after="40"/>
              <w:rPr>
                <w:rFonts w:ascii="Arial" w:hAnsi="Arial" w:cs="Arial"/>
                <w:sz w:val="24"/>
                <w:szCs w:val="24"/>
              </w:rPr>
            </w:pPr>
            <w:r>
              <w:rPr>
                <w:rFonts w:ascii="Arial" w:hAnsi="Arial" w:cs="Arial"/>
                <w:color w:val="000000" w:themeColor="text1"/>
                <w:sz w:val="24"/>
                <w:szCs w:val="24"/>
              </w:rPr>
              <w:t>Runoff/leaching of natural deposits.</w:t>
            </w:r>
          </w:p>
        </w:tc>
      </w:tr>
      <w:tr w:rsidR="00A334A3" w:rsidRPr="005162DE" w14:paraId="5A29EE94" w14:textId="77777777" w:rsidTr="00826260">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3BE2C45D" w14:textId="11DB17FF" w:rsidR="00A334A3" w:rsidRPr="005162DE" w:rsidRDefault="00A334A3" w:rsidP="00A334A3">
            <w:pPr>
              <w:spacing w:before="40" w:after="40"/>
              <w:ind w:left="187"/>
              <w:rPr>
                <w:rFonts w:ascii="Arial" w:hAnsi="Arial" w:cs="Arial"/>
                <w:sz w:val="24"/>
                <w:szCs w:val="24"/>
              </w:rPr>
            </w:pPr>
            <w:r>
              <w:rPr>
                <w:rFonts w:ascii="Arial" w:hAnsi="Arial" w:cs="Arial"/>
                <w:color w:val="000000" w:themeColor="text1"/>
                <w:sz w:val="24"/>
                <w:szCs w:val="24"/>
              </w:rPr>
              <w:t xml:space="preserve">Specific Conductance*        </w:t>
            </w:r>
            <w:proofErr w:type="gramStart"/>
            <w:r>
              <w:rPr>
                <w:rFonts w:ascii="Arial" w:hAnsi="Arial" w:cs="Arial"/>
                <w:color w:val="000000" w:themeColor="text1"/>
                <w:sz w:val="24"/>
                <w:szCs w:val="24"/>
              </w:rPr>
              <w:t xml:space="preserve">   (</w:t>
            </w:r>
            <w:proofErr w:type="gramEnd"/>
            <w:r>
              <w:rPr>
                <w:rFonts w:ascii="Arial" w:hAnsi="Arial" w:cs="Arial"/>
                <w:color w:val="000000" w:themeColor="text1"/>
                <w:sz w:val="24"/>
                <w:szCs w:val="24"/>
              </w:rPr>
              <w:t>micromhos)</w:t>
            </w:r>
            <w:r w:rsidR="005449CC">
              <w:rPr>
                <w:rFonts w:ascii="Arial" w:hAnsi="Arial" w:cs="Arial"/>
                <w:color w:val="000000" w:themeColor="text1"/>
                <w:sz w:val="24"/>
                <w:szCs w:val="24"/>
              </w:rPr>
              <w:t xml:space="preserve"> </w:t>
            </w:r>
            <w:proofErr w:type="spellStart"/>
            <w:r w:rsidR="005449CC">
              <w:rPr>
                <w:rFonts w:ascii="Arial" w:hAnsi="Arial" w:cs="Arial"/>
                <w:color w:val="000000" w:themeColor="text1"/>
                <w:sz w:val="24"/>
                <w:szCs w:val="24"/>
              </w:rPr>
              <w:t>umhos</w:t>
            </w:r>
            <w:proofErr w:type="spellEnd"/>
            <w:r w:rsidR="005449CC">
              <w:rPr>
                <w:rFonts w:ascii="Arial" w:hAnsi="Arial" w:cs="Arial"/>
                <w:color w:val="000000" w:themeColor="text1"/>
                <w:sz w:val="24"/>
                <w:szCs w:val="24"/>
              </w:rPr>
              <w:t>/cm</w:t>
            </w:r>
          </w:p>
        </w:tc>
        <w:tc>
          <w:tcPr>
            <w:tcW w:w="1440" w:type="dxa"/>
            <w:tcBorders>
              <w:top w:val="single" w:sz="4" w:space="0" w:color="auto"/>
              <w:left w:val="single" w:sz="4" w:space="0" w:color="auto"/>
              <w:bottom w:val="single" w:sz="4" w:space="0" w:color="auto"/>
              <w:right w:val="single" w:sz="4" w:space="0" w:color="auto"/>
            </w:tcBorders>
            <w:vAlign w:val="center"/>
          </w:tcPr>
          <w:p w14:paraId="5F95BC41" w14:textId="09471C49" w:rsidR="00A334A3" w:rsidRDefault="00A334A3" w:rsidP="00A334A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02/2</w:t>
            </w:r>
            <w:r w:rsidR="00A30E21">
              <w:rPr>
                <w:rFonts w:ascii="Arial" w:hAnsi="Arial" w:cs="Arial"/>
                <w:color w:val="000000" w:themeColor="text1"/>
                <w:sz w:val="24"/>
                <w:szCs w:val="24"/>
              </w:rPr>
              <w:t>5</w:t>
            </w:r>
            <w:r>
              <w:rPr>
                <w:rFonts w:ascii="Arial" w:hAnsi="Arial" w:cs="Arial"/>
                <w:color w:val="000000" w:themeColor="text1"/>
                <w:sz w:val="24"/>
                <w:szCs w:val="24"/>
              </w:rPr>
              <w:t xml:space="preserve"> </w:t>
            </w:r>
          </w:p>
          <w:p w14:paraId="0E63E627" w14:textId="211A7FB5" w:rsidR="00A334A3" w:rsidRDefault="00A334A3" w:rsidP="00A334A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05/2</w:t>
            </w:r>
            <w:r w:rsidR="00A30E21">
              <w:rPr>
                <w:rFonts w:ascii="Arial" w:hAnsi="Arial" w:cs="Arial"/>
                <w:color w:val="000000" w:themeColor="text1"/>
                <w:sz w:val="24"/>
                <w:szCs w:val="24"/>
              </w:rPr>
              <w:t>5</w:t>
            </w:r>
          </w:p>
          <w:p w14:paraId="29812629" w14:textId="341EDCB0" w:rsidR="00A334A3" w:rsidRDefault="00A334A3" w:rsidP="00A334A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08/2</w:t>
            </w:r>
            <w:r w:rsidR="00A30E21">
              <w:rPr>
                <w:rFonts w:ascii="Arial" w:hAnsi="Arial" w:cs="Arial"/>
                <w:color w:val="000000" w:themeColor="text1"/>
                <w:sz w:val="24"/>
                <w:szCs w:val="24"/>
              </w:rPr>
              <w:t>5</w:t>
            </w:r>
          </w:p>
          <w:p w14:paraId="0593F0BE" w14:textId="221CE543"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11/2</w:t>
            </w:r>
            <w:r w:rsidR="00A30E21">
              <w:rPr>
                <w:rFonts w:ascii="Arial" w:hAnsi="Arial" w:cs="Arial"/>
                <w:color w:val="000000" w:themeColor="text1"/>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072A942B" w14:textId="4E3FF6F0" w:rsidR="00A334A3" w:rsidRDefault="00A334A3" w:rsidP="00A334A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r w:rsidR="00A30E21">
              <w:rPr>
                <w:rFonts w:ascii="Arial" w:hAnsi="Arial" w:cs="Arial"/>
                <w:color w:val="000000" w:themeColor="text1"/>
                <w:sz w:val="24"/>
                <w:szCs w:val="24"/>
              </w:rPr>
              <w:t>5</w:t>
            </w:r>
            <w:r>
              <w:rPr>
                <w:rFonts w:ascii="Arial" w:hAnsi="Arial" w:cs="Arial"/>
                <w:color w:val="000000" w:themeColor="text1"/>
                <w:sz w:val="24"/>
                <w:szCs w:val="24"/>
              </w:rPr>
              <w:t>00*</w:t>
            </w:r>
          </w:p>
          <w:p w14:paraId="0782F5B0" w14:textId="6ECB2405" w:rsidR="00A334A3" w:rsidRDefault="00A334A3" w:rsidP="00A334A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r w:rsidR="00A30E21">
              <w:rPr>
                <w:rFonts w:ascii="Arial" w:hAnsi="Arial" w:cs="Arial"/>
                <w:color w:val="000000" w:themeColor="text1"/>
                <w:sz w:val="24"/>
                <w:szCs w:val="24"/>
              </w:rPr>
              <w:t>4</w:t>
            </w:r>
            <w:r>
              <w:rPr>
                <w:rFonts w:ascii="Arial" w:hAnsi="Arial" w:cs="Arial"/>
                <w:color w:val="000000" w:themeColor="text1"/>
                <w:sz w:val="24"/>
                <w:szCs w:val="24"/>
              </w:rPr>
              <w:t>00*</w:t>
            </w:r>
          </w:p>
          <w:p w14:paraId="46182007" w14:textId="4CCD937E" w:rsidR="00A334A3" w:rsidRDefault="00A334A3" w:rsidP="00A334A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r w:rsidR="00A30E21">
              <w:rPr>
                <w:rFonts w:ascii="Arial" w:hAnsi="Arial" w:cs="Arial"/>
                <w:color w:val="000000" w:themeColor="text1"/>
                <w:sz w:val="24"/>
                <w:szCs w:val="24"/>
              </w:rPr>
              <w:t>6</w:t>
            </w:r>
            <w:r>
              <w:rPr>
                <w:rFonts w:ascii="Arial" w:hAnsi="Arial" w:cs="Arial"/>
                <w:color w:val="000000" w:themeColor="text1"/>
                <w:sz w:val="24"/>
                <w:szCs w:val="24"/>
              </w:rPr>
              <w:t>00*</w:t>
            </w:r>
          </w:p>
          <w:p w14:paraId="1787620C" w14:textId="26918423"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2400*</w:t>
            </w:r>
          </w:p>
        </w:tc>
        <w:tc>
          <w:tcPr>
            <w:tcW w:w="1530" w:type="dxa"/>
            <w:tcBorders>
              <w:top w:val="single" w:sz="4" w:space="0" w:color="auto"/>
              <w:left w:val="single" w:sz="4" w:space="0" w:color="auto"/>
              <w:bottom w:val="single" w:sz="4" w:space="0" w:color="auto"/>
              <w:right w:val="single" w:sz="4" w:space="0" w:color="auto"/>
            </w:tcBorders>
            <w:vAlign w:val="center"/>
          </w:tcPr>
          <w:p w14:paraId="3FC9229A" w14:textId="36761956" w:rsidR="00A334A3" w:rsidRPr="005162DE" w:rsidRDefault="005449CC" w:rsidP="00A334A3">
            <w:pPr>
              <w:spacing w:before="40" w:after="40"/>
              <w:jc w:val="center"/>
              <w:rPr>
                <w:rFonts w:ascii="Arial" w:hAnsi="Arial" w:cs="Arial"/>
                <w:sz w:val="24"/>
                <w:szCs w:val="24"/>
              </w:rPr>
            </w:pPr>
            <w:r>
              <w:rPr>
                <w:rFonts w:ascii="Arial" w:hAnsi="Arial" w:cs="Arial"/>
                <w:color w:val="000000" w:themeColor="text1"/>
                <w:sz w:val="24"/>
                <w:szCs w:val="24"/>
              </w:rPr>
              <w:t>2400 to 2600</w:t>
            </w:r>
          </w:p>
        </w:tc>
        <w:tc>
          <w:tcPr>
            <w:tcW w:w="900" w:type="dxa"/>
            <w:tcBorders>
              <w:top w:val="single" w:sz="4" w:space="0" w:color="auto"/>
              <w:left w:val="single" w:sz="4" w:space="0" w:color="auto"/>
              <w:bottom w:val="single" w:sz="4" w:space="0" w:color="auto"/>
              <w:right w:val="single" w:sz="4" w:space="0" w:color="auto"/>
            </w:tcBorders>
            <w:vAlign w:val="center"/>
          </w:tcPr>
          <w:p w14:paraId="22414949" w14:textId="4F2B0119"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1600</w:t>
            </w:r>
          </w:p>
        </w:tc>
        <w:tc>
          <w:tcPr>
            <w:tcW w:w="1170" w:type="dxa"/>
            <w:tcBorders>
              <w:top w:val="single" w:sz="4" w:space="0" w:color="auto"/>
              <w:left w:val="single" w:sz="4" w:space="0" w:color="auto"/>
              <w:bottom w:val="single" w:sz="4" w:space="0" w:color="auto"/>
              <w:right w:val="single" w:sz="4" w:space="0" w:color="auto"/>
            </w:tcBorders>
            <w:vAlign w:val="center"/>
          </w:tcPr>
          <w:p w14:paraId="3DA5391B" w14:textId="3FD6056E"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Borders>
              <w:top w:val="single" w:sz="4" w:space="0" w:color="auto"/>
              <w:left w:val="single" w:sz="4" w:space="0" w:color="auto"/>
              <w:bottom w:val="single" w:sz="4" w:space="0" w:color="auto"/>
              <w:right w:val="single" w:sz="4" w:space="0" w:color="auto"/>
            </w:tcBorders>
          </w:tcPr>
          <w:p w14:paraId="068C9482" w14:textId="109B35A4" w:rsidR="00A334A3" w:rsidRPr="005162DE" w:rsidRDefault="00A334A3" w:rsidP="00A334A3">
            <w:pPr>
              <w:spacing w:before="40" w:after="40"/>
              <w:rPr>
                <w:rFonts w:ascii="Arial" w:hAnsi="Arial" w:cs="Arial"/>
                <w:sz w:val="24"/>
                <w:szCs w:val="24"/>
              </w:rPr>
            </w:pPr>
            <w:r>
              <w:rPr>
                <w:rFonts w:ascii="Arial" w:hAnsi="Arial" w:cs="Arial"/>
                <w:color w:val="000000" w:themeColor="text1"/>
                <w:sz w:val="24"/>
                <w:szCs w:val="24"/>
              </w:rPr>
              <w:t>Substance that forms ions when in water: seawater influence</w:t>
            </w:r>
          </w:p>
        </w:tc>
      </w:tr>
      <w:tr w:rsidR="00A334A3" w:rsidRPr="005162DE" w14:paraId="5EDBD338" w14:textId="77777777" w:rsidTr="00826260">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3FFD7749" w14:textId="2D657E8A" w:rsidR="00A334A3" w:rsidRPr="005162DE" w:rsidRDefault="00A334A3" w:rsidP="00A334A3">
            <w:pPr>
              <w:spacing w:before="40" w:after="40"/>
              <w:ind w:left="187"/>
              <w:rPr>
                <w:rFonts w:ascii="Arial" w:hAnsi="Arial" w:cs="Arial"/>
                <w:sz w:val="24"/>
                <w:szCs w:val="24"/>
              </w:rPr>
            </w:pPr>
            <w:r>
              <w:rPr>
                <w:rFonts w:ascii="Arial" w:hAnsi="Arial" w:cs="Arial"/>
                <w:color w:val="000000" w:themeColor="text1"/>
                <w:sz w:val="24"/>
                <w:szCs w:val="24"/>
              </w:rPr>
              <w:t>Chloride (ppm)</w:t>
            </w:r>
          </w:p>
        </w:tc>
        <w:tc>
          <w:tcPr>
            <w:tcW w:w="1440" w:type="dxa"/>
            <w:tcBorders>
              <w:top w:val="single" w:sz="4" w:space="0" w:color="auto"/>
              <w:left w:val="single" w:sz="4" w:space="0" w:color="auto"/>
              <w:bottom w:val="single" w:sz="4" w:space="0" w:color="auto"/>
              <w:right w:val="single" w:sz="4" w:space="0" w:color="auto"/>
            </w:tcBorders>
            <w:vAlign w:val="center"/>
          </w:tcPr>
          <w:p w14:paraId="79D5FC70" w14:textId="7D085691"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0</w:t>
            </w:r>
            <w:r w:rsidR="00A30E21">
              <w:rPr>
                <w:rFonts w:ascii="Arial" w:hAnsi="Arial" w:cs="Arial"/>
                <w:color w:val="000000" w:themeColor="text1"/>
                <w:sz w:val="24"/>
                <w:szCs w:val="24"/>
              </w:rPr>
              <w:t>2/25</w:t>
            </w:r>
          </w:p>
        </w:tc>
        <w:tc>
          <w:tcPr>
            <w:tcW w:w="1260" w:type="dxa"/>
            <w:tcBorders>
              <w:top w:val="single" w:sz="4" w:space="0" w:color="auto"/>
              <w:left w:val="single" w:sz="4" w:space="0" w:color="auto"/>
              <w:bottom w:val="single" w:sz="4" w:space="0" w:color="auto"/>
              <w:right w:val="single" w:sz="4" w:space="0" w:color="auto"/>
            </w:tcBorders>
            <w:vAlign w:val="center"/>
          </w:tcPr>
          <w:p w14:paraId="21425B7C" w14:textId="66582E45"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2</w:t>
            </w:r>
            <w:r w:rsidR="00A30E21">
              <w:rPr>
                <w:rFonts w:ascii="Arial" w:hAnsi="Arial" w:cs="Arial"/>
                <w:color w:val="000000" w:themeColor="text1"/>
                <w:sz w:val="24"/>
                <w:szCs w:val="24"/>
              </w:rPr>
              <w:t>20</w:t>
            </w:r>
          </w:p>
        </w:tc>
        <w:tc>
          <w:tcPr>
            <w:tcW w:w="1530" w:type="dxa"/>
            <w:tcBorders>
              <w:top w:val="single" w:sz="4" w:space="0" w:color="auto"/>
              <w:left w:val="single" w:sz="4" w:space="0" w:color="auto"/>
              <w:bottom w:val="single" w:sz="4" w:space="0" w:color="auto"/>
              <w:right w:val="single" w:sz="4" w:space="0" w:color="auto"/>
            </w:tcBorders>
            <w:vAlign w:val="center"/>
          </w:tcPr>
          <w:p w14:paraId="09BC7533" w14:textId="34220A20"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1DE8CE24" w14:textId="18EB2C45"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500</w:t>
            </w:r>
          </w:p>
        </w:tc>
        <w:tc>
          <w:tcPr>
            <w:tcW w:w="1170" w:type="dxa"/>
            <w:tcBorders>
              <w:top w:val="single" w:sz="4" w:space="0" w:color="auto"/>
              <w:left w:val="single" w:sz="4" w:space="0" w:color="auto"/>
              <w:bottom w:val="single" w:sz="4" w:space="0" w:color="auto"/>
              <w:right w:val="single" w:sz="4" w:space="0" w:color="auto"/>
            </w:tcBorders>
            <w:vAlign w:val="center"/>
          </w:tcPr>
          <w:p w14:paraId="0738FFCB" w14:textId="110E00DA"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Borders>
              <w:top w:val="single" w:sz="4" w:space="0" w:color="auto"/>
              <w:left w:val="single" w:sz="4" w:space="0" w:color="auto"/>
              <w:bottom w:val="single" w:sz="4" w:space="0" w:color="auto"/>
              <w:right w:val="single" w:sz="4" w:space="0" w:color="auto"/>
            </w:tcBorders>
          </w:tcPr>
          <w:p w14:paraId="30B9B184" w14:textId="61435DFF" w:rsidR="00A334A3" w:rsidRPr="005162DE" w:rsidRDefault="00A334A3" w:rsidP="00A334A3">
            <w:pPr>
              <w:spacing w:before="40" w:after="40"/>
              <w:rPr>
                <w:rFonts w:ascii="Arial" w:hAnsi="Arial" w:cs="Arial"/>
                <w:sz w:val="24"/>
                <w:szCs w:val="24"/>
              </w:rPr>
            </w:pPr>
            <w:r>
              <w:rPr>
                <w:rFonts w:ascii="Arial" w:hAnsi="Arial" w:cs="Arial"/>
                <w:color w:val="000000" w:themeColor="text1"/>
                <w:sz w:val="24"/>
                <w:szCs w:val="24"/>
              </w:rPr>
              <w:t>Runoff/leaching of natural deposits: seawater influence</w:t>
            </w:r>
          </w:p>
        </w:tc>
      </w:tr>
      <w:tr w:rsidR="00A334A3" w:rsidRPr="005162DE" w14:paraId="0965780D" w14:textId="77777777" w:rsidTr="00826260">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7DFE5C9B" w14:textId="7079DF51" w:rsidR="00A334A3" w:rsidRPr="005162DE" w:rsidRDefault="00A334A3" w:rsidP="00A334A3">
            <w:pPr>
              <w:spacing w:before="40" w:after="40"/>
              <w:ind w:left="187"/>
              <w:rPr>
                <w:rFonts w:ascii="Arial" w:hAnsi="Arial" w:cs="Arial"/>
                <w:sz w:val="24"/>
                <w:szCs w:val="24"/>
              </w:rPr>
            </w:pPr>
            <w:r>
              <w:rPr>
                <w:rFonts w:ascii="Arial" w:hAnsi="Arial" w:cs="Arial"/>
                <w:color w:val="000000" w:themeColor="text1"/>
                <w:sz w:val="24"/>
                <w:szCs w:val="24"/>
              </w:rPr>
              <w:t>Sulfate (ppm)</w:t>
            </w:r>
          </w:p>
        </w:tc>
        <w:tc>
          <w:tcPr>
            <w:tcW w:w="1440" w:type="dxa"/>
            <w:tcBorders>
              <w:top w:val="single" w:sz="4" w:space="0" w:color="auto"/>
              <w:left w:val="single" w:sz="4" w:space="0" w:color="auto"/>
              <w:bottom w:val="single" w:sz="4" w:space="0" w:color="auto"/>
              <w:right w:val="single" w:sz="4" w:space="0" w:color="auto"/>
            </w:tcBorders>
            <w:vAlign w:val="center"/>
          </w:tcPr>
          <w:p w14:paraId="2233A23E" w14:textId="6C213F15"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0</w:t>
            </w:r>
            <w:r w:rsidR="006410B3">
              <w:rPr>
                <w:rFonts w:ascii="Arial" w:hAnsi="Arial" w:cs="Arial"/>
                <w:color w:val="000000" w:themeColor="text1"/>
                <w:sz w:val="24"/>
                <w:szCs w:val="24"/>
              </w:rPr>
              <w:t>2/25</w:t>
            </w:r>
          </w:p>
        </w:tc>
        <w:tc>
          <w:tcPr>
            <w:tcW w:w="1260" w:type="dxa"/>
            <w:tcBorders>
              <w:top w:val="single" w:sz="4" w:space="0" w:color="auto"/>
              <w:left w:val="single" w:sz="4" w:space="0" w:color="auto"/>
              <w:bottom w:val="single" w:sz="4" w:space="0" w:color="auto"/>
              <w:right w:val="single" w:sz="4" w:space="0" w:color="auto"/>
            </w:tcBorders>
            <w:vAlign w:val="center"/>
          </w:tcPr>
          <w:p w14:paraId="31E3E8C9" w14:textId="2CB885C9"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3</w:t>
            </w:r>
            <w:r w:rsidR="006410B3">
              <w:rPr>
                <w:rFonts w:ascii="Arial" w:hAnsi="Arial" w:cs="Arial"/>
                <w:color w:val="000000" w:themeColor="text1"/>
                <w:sz w:val="24"/>
                <w:szCs w:val="24"/>
              </w:rPr>
              <w:t>50</w:t>
            </w:r>
          </w:p>
        </w:tc>
        <w:tc>
          <w:tcPr>
            <w:tcW w:w="1530" w:type="dxa"/>
            <w:tcBorders>
              <w:top w:val="single" w:sz="4" w:space="0" w:color="auto"/>
              <w:left w:val="single" w:sz="4" w:space="0" w:color="auto"/>
              <w:bottom w:val="single" w:sz="4" w:space="0" w:color="auto"/>
              <w:right w:val="single" w:sz="4" w:space="0" w:color="auto"/>
            </w:tcBorders>
            <w:vAlign w:val="center"/>
          </w:tcPr>
          <w:p w14:paraId="0F662CB5" w14:textId="33443ACD"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5DCDCC62" w14:textId="5B909014"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500</w:t>
            </w:r>
          </w:p>
        </w:tc>
        <w:tc>
          <w:tcPr>
            <w:tcW w:w="1170" w:type="dxa"/>
            <w:tcBorders>
              <w:top w:val="single" w:sz="4" w:space="0" w:color="auto"/>
              <w:left w:val="single" w:sz="4" w:space="0" w:color="auto"/>
              <w:bottom w:val="single" w:sz="4" w:space="0" w:color="auto"/>
              <w:right w:val="single" w:sz="4" w:space="0" w:color="auto"/>
            </w:tcBorders>
            <w:vAlign w:val="center"/>
          </w:tcPr>
          <w:p w14:paraId="3B26A105" w14:textId="53F445A7"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Borders>
              <w:top w:val="single" w:sz="4" w:space="0" w:color="auto"/>
              <w:left w:val="single" w:sz="4" w:space="0" w:color="auto"/>
              <w:bottom w:val="single" w:sz="4" w:space="0" w:color="auto"/>
              <w:right w:val="single" w:sz="4" w:space="0" w:color="auto"/>
            </w:tcBorders>
          </w:tcPr>
          <w:p w14:paraId="53FC195A" w14:textId="5D20F135" w:rsidR="00A334A3" w:rsidRPr="005162DE" w:rsidRDefault="00A334A3" w:rsidP="00A334A3">
            <w:pPr>
              <w:spacing w:before="40" w:after="40"/>
              <w:rPr>
                <w:rFonts w:ascii="Arial" w:hAnsi="Arial" w:cs="Arial"/>
                <w:sz w:val="24"/>
                <w:szCs w:val="24"/>
              </w:rPr>
            </w:pPr>
            <w:r>
              <w:rPr>
                <w:rFonts w:ascii="Arial" w:hAnsi="Arial" w:cs="Arial"/>
                <w:color w:val="000000" w:themeColor="text1"/>
                <w:sz w:val="24"/>
                <w:szCs w:val="24"/>
              </w:rPr>
              <w:t>Runoff/leaching of natural deposits: industrial influence</w:t>
            </w:r>
          </w:p>
        </w:tc>
      </w:tr>
      <w:tr w:rsidR="00A334A3" w:rsidRPr="005162DE" w14:paraId="0B10E9C3" w14:textId="77777777" w:rsidTr="00826260">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57D345CC" w14:textId="53D25A6A" w:rsidR="00A334A3" w:rsidRPr="005162DE" w:rsidRDefault="00A334A3" w:rsidP="00A334A3">
            <w:pPr>
              <w:spacing w:before="40" w:after="40"/>
              <w:ind w:left="187"/>
              <w:rPr>
                <w:rFonts w:ascii="Arial" w:hAnsi="Arial" w:cs="Arial"/>
                <w:sz w:val="24"/>
                <w:szCs w:val="24"/>
              </w:rPr>
            </w:pPr>
            <w:r>
              <w:rPr>
                <w:rFonts w:ascii="Arial" w:hAnsi="Arial" w:cs="Arial"/>
                <w:color w:val="000000" w:themeColor="text1"/>
                <w:sz w:val="24"/>
                <w:szCs w:val="24"/>
              </w:rPr>
              <w:t>Color (units)</w:t>
            </w:r>
          </w:p>
        </w:tc>
        <w:tc>
          <w:tcPr>
            <w:tcW w:w="1440" w:type="dxa"/>
            <w:tcBorders>
              <w:top w:val="single" w:sz="4" w:space="0" w:color="auto"/>
              <w:left w:val="single" w:sz="4" w:space="0" w:color="auto"/>
              <w:bottom w:val="single" w:sz="4" w:space="0" w:color="auto"/>
              <w:right w:val="single" w:sz="4" w:space="0" w:color="auto"/>
            </w:tcBorders>
            <w:vAlign w:val="center"/>
          </w:tcPr>
          <w:p w14:paraId="5F299AEB" w14:textId="47E37E62"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03/22</w:t>
            </w:r>
          </w:p>
        </w:tc>
        <w:tc>
          <w:tcPr>
            <w:tcW w:w="1260" w:type="dxa"/>
            <w:tcBorders>
              <w:top w:val="single" w:sz="4" w:space="0" w:color="auto"/>
              <w:left w:val="single" w:sz="4" w:space="0" w:color="auto"/>
              <w:bottom w:val="single" w:sz="4" w:space="0" w:color="auto"/>
              <w:right w:val="single" w:sz="4" w:space="0" w:color="auto"/>
            </w:tcBorders>
            <w:vAlign w:val="center"/>
          </w:tcPr>
          <w:p w14:paraId="5A291438" w14:textId="7D744253"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5.0</w:t>
            </w:r>
          </w:p>
        </w:tc>
        <w:tc>
          <w:tcPr>
            <w:tcW w:w="1530" w:type="dxa"/>
            <w:tcBorders>
              <w:top w:val="single" w:sz="4" w:space="0" w:color="auto"/>
              <w:left w:val="single" w:sz="4" w:space="0" w:color="auto"/>
              <w:bottom w:val="single" w:sz="4" w:space="0" w:color="auto"/>
              <w:right w:val="single" w:sz="4" w:space="0" w:color="auto"/>
            </w:tcBorders>
            <w:vAlign w:val="center"/>
          </w:tcPr>
          <w:p w14:paraId="74F982EE" w14:textId="70216A5A"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2320D574" w14:textId="4CF9F6CE"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15</w:t>
            </w:r>
          </w:p>
        </w:tc>
        <w:tc>
          <w:tcPr>
            <w:tcW w:w="1170" w:type="dxa"/>
            <w:tcBorders>
              <w:top w:val="single" w:sz="4" w:space="0" w:color="auto"/>
              <w:left w:val="single" w:sz="4" w:space="0" w:color="auto"/>
              <w:bottom w:val="single" w:sz="4" w:space="0" w:color="auto"/>
              <w:right w:val="single" w:sz="4" w:space="0" w:color="auto"/>
            </w:tcBorders>
            <w:vAlign w:val="center"/>
          </w:tcPr>
          <w:p w14:paraId="3DA999AF" w14:textId="2C7E1D45"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Borders>
              <w:top w:val="single" w:sz="4" w:space="0" w:color="auto"/>
              <w:left w:val="single" w:sz="4" w:space="0" w:color="auto"/>
              <w:bottom w:val="single" w:sz="4" w:space="0" w:color="auto"/>
              <w:right w:val="single" w:sz="4" w:space="0" w:color="auto"/>
            </w:tcBorders>
          </w:tcPr>
          <w:p w14:paraId="2E79A08C" w14:textId="7D35B123" w:rsidR="00A334A3" w:rsidRPr="005162DE" w:rsidRDefault="00A334A3" w:rsidP="00A334A3">
            <w:pPr>
              <w:spacing w:before="40" w:after="40"/>
              <w:rPr>
                <w:rFonts w:ascii="Arial" w:hAnsi="Arial" w:cs="Arial"/>
                <w:sz w:val="24"/>
                <w:szCs w:val="24"/>
              </w:rPr>
            </w:pPr>
            <w:r>
              <w:rPr>
                <w:rFonts w:ascii="Arial" w:hAnsi="Arial" w:cs="Arial"/>
                <w:color w:val="000000" w:themeColor="text1"/>
                <w:sz w:val="24"/>
                <w:szCs w:val="24"/>
              </w:rPr>
              <w:t>Naturally occurring organic materials</w:t>
            </w:r>
          </w:p>
        </w:tc>
      </w:tr>
      <w:tr w:rsidR="00A334A3" w:rsidRPr="005162DE" w14:paraId="43BA6B8D" w14:textId="77777777" w:rsidTr="00826260">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581AB298" w14:textId="252D66E6" w:rsidR="00A334A3" w:rsidRPr="005162DE" w:rsidRDefault="00A334A3" w:rsidP="00A334A3">
            <w:pPr>
              <w:spacing w:before="40" w:after="40"/>
              <w:ind w:left="187"/>
              <w:rPr>
                <w:rFonts w:ascii="Arial" w:hAnsi="Arial" w:cs="Arial"/>
                <w:sz w:val="24"/>
                <w:szCs w:val="24"/>
              </w:rPr>
            </w:pPr>
            <w:r>
              <w:rPr>
                <w:rFonts w:ascii="Arial" w:hAnsi="Arial" w:cs="Arial"/>
                <w:color w:val="000000" w:themeColor="text1"/>
                <w:sz w:val="24"/>
                <w:szCs w:val="24"/>
              </w:rPr>
              <w:t>Iron (ppb)</w:t>
            </w:r>
          </w:p>
        </w:tc>
        <w:tc>
          <w:tcPr>
            <w:tcW w:w="1440" w:type="dxa"/>
            <w:tcBorders>
              <w:top w:val="single" w:sz="4" w:space="0" w:color="auto"/>
              <w:left w:val="single" w:sz="4" w:space="0" w:color="auto"/>
              <w:bottom w:val="single" w:sz="4" w:space="0" w:color="auto"/>
              <w:right w:val="single" w:sz="4" w:space="0" w:color="auto"/>
            </w:tcBorders>
            <w:vAlign w:val="center"/>
          </w:tcPr>
          <w:p w14:paraId="13425507" w14:textId="4EC168D2"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03/22</w:t>
            </w:r>
          </w:p>
        </w:tc>
        <w:tc>
          <w:tcPr>
            <w:tcW w:w="1260" w:type="dxa"/>
            <w:tcBorders>
              <w:top w:val="single" w:sz="4" w:space="0" w:color="auto"/>
              <w:left w:val="single" w:sz="4" w:space="0" w:color="auto"/>
              <w:bottom w:val="single" w:sz="4" w:space="0" w:color="auto"/>
              <w:right w:val="single" w:sz="4" w:space="0" w:color="auto"/>
            </w:tcBorders>
            <w:vAlign w:val="center"/>
          </w:tcPr>
          <w:p w14:paraId="72C49EEB" w14:textId="48CBB533"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130</w:t>
            </w:r>
          </w:p>
        </w:tc>
        <w:tc>
          <w:tcPr>
            <w:tcW w:w="1530" w:type="dxa"/>
            <w:tcBorders>
              <w:top w:val="single" w:sz="4" w:space="0" w:color="auto"/>
              <w:left w:val="single" w:sz="4" w:space="0" w:color="auto"/>
              <w:bottom w:val="single" w:sz="4" w:space="0" w:color="auto"/>
              <w:right w:val="single" w:sz="4" w:space="0" w:color="auto"/>
            </w:tcBorders>
            <w:vAlign w:val="center"/>
          </w:tcPr>
          <w:p w14:paraId="7C11921B" w14:textId="13FB0903"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491F1603" w14:textId="22154B47"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300</w:t>
            </w:r>
          </w:p>
        </w:tc>
        <w:tc>
          <w:tcPr>
            <w:tcW w:w="1170" w:type="dxa"/>
            <w:tcBorders>
              <w:top w:val="single" w:sz="4" w:space="0" w:color="auto"/>
              <w:left w:val="single" w:sz="4" w:space="0" w:color="auto"/>
              <w:bottom w:val="single" w:sz="4" w:space="0" w:color="auto"/>
              <w:right w:val="single" w:sz="4" w:space="0" w:color="auto"/>
            </w:tcBorders>
            <w:vAlign w:val="center"/>
          </w:tcPr>
          <w:p w14:paraId="489C42D6" w14:textId="5B924FB8"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Borders>
              <w:top w:val="single" w:sz="4" w:space="0" w:color="auto"/>
              <w:left w:val="single" w:sz="4" w:space="0" w:color="auto"/>
              <w:bottom w:val="single" w:sz="4" w:space="0" w:color="auto"/>
              <w:right w:val="single" w:sz="4" w:space="0" w:color="auto"/>
            </w:tcBorders>
          </w:tcPr>
          <w:p w14:paraId="2DBCEC1A" w14:textId="534DD70A" w:rsidR="00A334A3" w:rsidRPr="005162DE" w:rsidRDefault="00A334A3" w:rsidP="00A334A3">
            <w:pPr>
              <w:spacing w:before="40" w:after="40"/>
              <w:rPr>
                <w:rFonts w:ascii="Arial" w:hAnsi="Arial" w:cs="Arial"/>
                <w:sz w:val="24"/>
                <w:szCs w:val="24"/>
              </w:rPr>
            </w:pPr>
            <w:r>
              <w:rPr>
                <w:rFonts w:ascii="Arial" w:hAnsi="Arial" w:cs="Arial"/>
                <w:color w:val="000000" w:themeColor="text1"/>
                <w:sz w:val="24"/>
                <w:szCs w:val="24"/>
              </w:rPr>
              <w:t>Leaching of natural deposits: industrial waste</w:t>
            </w:r>
          </w:p>
        </w:tc>
      </w:tr>
      <w:tr w:rsidR="00A334A3" w:rsidRPr="005162DE" w14:paraId="18FA2C38" w14:textId="77777777" w:rsidTr="00826260">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39D2E538" w14:textId="56BC0194" w:rsidR="00A334A3" w:rsidRPr="005162DE" w:rsidRDefault="00A334A3" w:rsidP="00A334A3">
            <w:pPr>
              <w:spacing w:before="40" w:after="40"/>
              <w:ind w:left="187"/>
              <w:rPr>
                <w:rFonts w:ascii="Arial" w:hAnsi="Arial" w:cs="Arial"/>
                <w:sz w:val="24"/>
                <w:szCs w:val="24"/>
              </w:rPr>
            </w:pPr>
            <w:r>
              <w:rPr>
                <w:rFonts w:ascii="Arial" w:hAnsi="Arial" w:cs="Arial"/>
                <w:color w:val="000000" w:themeColor="text1"/>
                <w:sz w:val="24"/>
                <w:szCs w:val="24"/>
              </w:rPr>
              <w:t>Manganese</w:t>
            </w:r>
            <w:r w:rsidR="00DB5537">
              <w:rPr>
                <w:rFonts w:ascii="Arial" w:hAnsi="Arial" w:cs="Arial"/>
                <w:color w:val="000000" w:themeColor="text1"/>
                <w:sz w:val="24"/>
                <w:szCs w:val="24"/>
              </w:rPr>
              <w:t>*</w:t>
            </w:r>
            <w:r>
              <w:rPr>
                <w:rFonts w:ascii="Arial" w:hAnsi="Arial" w:cs="Arial"/>
                <w:color w:val="000000" w:themeColor="text1"/>
                <w:sz w:val="24"/>
                <w:szCs w:val="24"/>
              </w:rPr>
              <w:t xml:space="preserve"> (ppb)</w:t>
            </w:r>
          </w:p>
        </w:tc>
        <w:tc>
          <w:tcPr>
            <w:tcW w:w="1440" w:type="dxa"/>
            <w:tcBorders>
              <w:top w:val="single" w:sz="4" w:space="0" w:color="auto"/>
              <w:left w:val="single" w:sz="4" w:space="0" w:color="auto"/>
              <w:bottom w:val="single" w:sz="4" w:space="0" w:color="auto"/>
              <w:right w:val="single" w:sz="4" w:space="0" w:color="auto"/>
            </w:tcBorders>
            <w:vAlign w:val="center"/>
          </w:tcPr>
          <w:p w14:paraId="6AB05BED" w14:textId="4DFAE49A"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0</w:t>
            </w:r>
            <w:r w:rsidR="00A30E21">
              <w:rPr>
                <w:rFonts w:ascii="Arial" w:hAnsi="Arial" w:cs="Arial"/>
                <w:color w:val="000000" w:themeColor="text1"/>
                <w:sz w:val="24"/>
                <w:szCs w:val="24"/>
              </w:rPr>
              <w:t>2/25</w:t>
            </w:r>
          </w:p>
        </w:tc>
        <w:tc>
          <w:tcPr>
            <w:tcW w:w="1260" w:type="dxa"/>
            <w:tcBorders>
              <w:top w:val="single" w:sz="4" w:space="0" w:color="auto"/>
              <w:left w:val="single" w:sz="4" w:space="0" w:color="auto"/>
              <w:bottom w:val="single" w:sz="4" w:space="0" w:color="auto"/>
              <w:right w:val="single" w:sz="4" w:space="0" w:color="auto"/>
            </w:tcBorders>
            <w:vAlign w:val="center"/>
          </w:tcPr>
          <w:p w14:paraId="0AC370FD" w14:textId="0595808F" w:rsidR="00A334A3" w:rsidRPr="005162DE" w:rsidRDefault="00A30E21" w:rsidP="00A334A3">
            <w:pPr>
              <w:spacing w:before="40" w:after="40"/>
              <w:jc w:val="center"/>
              <w:rPr>
                <w:rFonts w:ascii="Arial" w:hAnsi="Arial" w:cs="Arial"/>
                <w:sz w:val="24"/>
                <w:szCs w:val="24"/>
              </w:rPr>
            </w:pPr>
            <w:r>
              <w:rPr>
                <w:rFonts w:ascii="Arial" w:hAnsi="Arial" w:cs="Arial"/>
                <w:color w:val="000000" w:themeColor="text1"/>
                <w:sz w:val="24"/>
                <w:szCs w:val="24"/>
              </w:rPr>
              <w:t>120</w:t>
            </w:r>
            <w:r w:rsidR="00DB5537">
              <w:rPr>
                <w:rFonts w:ascii="Arial" w:hAnsi="Arial" w:cs="Arial"/>
                <w:color w:val="000000" w:themeColor="text1"/>
                <w:sz w:val="24"/>
                <w:szCs w:val="24"/>
              </w:rPr>
              <w:t>*</w:t>
            </w:r>
          </w:p>
        </w:tc>
        <w:tc>
          <w:tcPr>
            <w:tcW w:w="1530" w:type="dxa"/>
            <w:tcBorders>
              <w:top w:val="single" w:sz="4" w:space="0" w:color="auto"/>
              <w:left w:val="single" w:sz="4" w:space="0" w:color="auto"/>
              <w:bottom w:val="single" w:sz="4" w:space="0" w:color="auto"/>
              <w:right w:val="single" w:sz="4" w:space="0" w:color="auto"/>
            </w:tcBorders>
            <w:vAlign w:val="center"/>
          </w:tcPr>
          <w:p w14:paraId="06D23DE1" w14:textId="68C564DF"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4A9C9B68" w14:textId="744544F5"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50</w:t>
            </w:r>
          </w:p>
        </w:tc>
        <w:tc>
          <w:tcPr>
            <w:tcW w:w="1170" w:type="dxa"/>
            <w:tcBorders>
              <w:top w:val="single" w:sz="4" w:space="0" w:color="auto"/>
              <w:left w:val="single" w:sz="4" w:space="0" w:color="auto"/>
              <w:bottom w:val="single" w:sz="4" w:space="0" w:color="auto"/>
              <w:right w:val="single" w:sz="4" w:space="0" w:color="auto"/>
            </w:tcBorders>
            <w:vAlign w:val="center"/>
          </w:tcPr>
          <w:p w14:paraId="7502C73C" w14:textId="059CF0BF" w:rsidR="00A334A3" w:rsidRPr="005162DE" w:rsidRDefault="00A334A3" w:rsidP="00A334A3">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Borders>
              <w:top w:val="single" w:sz="4" w:space="0" w:color="auto"/>
              <w:left w:val="single" w:sz="4" w:space="0" w:color="auto"/>
              <w:bottom w:val="single" w:sz="4" w:space="0" w:color="auto"/>
              <w:right w:val="single" w:sz="4" w:space="0" w:color="auto"/>
            </w:tcBorders>
          </w:tcPr>
          <w:p w14:paraId="06A23C91" w14:textId="73296E68" w:rsidR="00A334A3" w:rsidRPr="005162DE" w:rsidRDefault="00A334A3" w:rsidP="00A334A3">
            <w:pPr>
              <w:spacing w:before="40" w:after="40"/>
              <w:rPr>
                <w:rFonts w:ascii="Arial" w:hAnsi="Arial" w:cs="Arial"/>
                <w:sz w:val="24"/>
                <w:szCs w:val="24"/>
              </w:rPr>
            </w:pPr>
            <w:r>
              <w:rPr>
                <w:rFonts w:ascii="Arial" w:hAnsi="Arial" w:cs="Arial"/>
                <w:color w:val="000000" w:themeColor="text1"/>
                <w:sz w:val="24"/>
                <w:szCs w:val="24"/>
              </w:rPr>
              <w:t>Leaching of natural deposits</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lastRenderedPageBreak/>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96C1EE5"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A334A3">
        <w:rPr>
          <w:rFonts w:ascii="Arial" w:hAnsi="Arial" w:cs="Arial"/>
          <w:b/>
          <w:sz w:val="24"/>
          <w:szCs w:val="24"/>
        </w:rPr>
        <w:t>Mission Oaks Mobile Home Park</w:t>
      </w:r>
      <w:r w:rsidR="00942A36" w:rsidRPr="000F7604">
        <w:rPr>
          <w:rFonts w:ascii="Arial" w:hAnsi="Arial" w:cs="Arial"/>
          <w:bCs/>
          <w:sz w:val="24"/>
          <w:szCs w:val="24"/>
        </w:rPr>
        <w:t xml:space="preserve">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A334A3">
        <w:rPr>
          <w:rFonts w:ascii="Arial" w:hAnsi="Arial" w:cs="Arial"/>
          <w:b/>
          <w:sz w:val="24"/>
          <w:szCs w:val="24"/>
        </w:rPr>
        <w:t xml:space="preserve">Mission Oaks Mobile Home Park. </w:t>
      </w:r>
      <w:r w:rsidR="00942A36" w:rsidRPr="000F7604">
        <w:rPr>
          <w:rFonts w:ascii="Arial" w:hAnsi="Arial" w:cs="Arial"/>
          <w:bCs/>
          <w:sz w:val="24"/>
          <w:szCs w:val="24"/>
        </w:rPr>
        <w:t xml:space="preserve">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3ED1A72C"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DB5537">
        <w:rPr>
          <w:rFonts w:ascii="Arial" w:hAnsi="Arial" w:cs="Arial"/>
          <w:b/>
          <w:sz w:val="24"/>
        </w:rPr>
        <w:t xml:space="preserve">Additional Special Language </w:t>
      </w:r>
      <w:r w:rsidR="00DB5537" w:rsidRPr="00DB5537">
        <w:rPr>
          <w:rFonts w:ascii="Arial" w:hAnsi="Arial" w:cs="Arial"/>
          <w:b/>
          <w:sz w:val="24"/>
        </w:rPr>
        <w:t>Selenium</w:t>
      </w:r>
      <w:r w:rsidR="00A32EB0" w:rsidRPr="00DB5537">
        <w:rPr>
          <w:rFonts w:ascii="Arial" w:hAnsi="Arial" w:cs="Arial"/>
          <w:b/>
          <w:sz w:val="24"/>
        </w:rPr>
        <w:t>:</w:t>
      </w:r>
      <w:r w:rsidR="00A32EB0" w:rsidRPr="000F7604">
        <w:rPr>
          <w:rFonts w:ascii="Arial" w:hAnsi="Arial" w:cs="Arial"/>
          <w:bCs/>
          <w:sz w:val="24"/>
        </w:rPr>
        <w:t xml:space="preserve"> </w:t>
      </w:r>
      <w:r w:rsidR="00DB5537" w:rsidRPr="00DB5537">
        <w:rPr>
          <w:rFonts w:ascii="Arial" w:hAnsi="Arial" w:cs="Arial"/>
          <w:bCs/>
          <w:sz w:val="24"/>
        </w:rPr>
        <w:t xml:space="preserve">Selenium is an essential nutrient. However, some people who drink water containing selenium </w:t>
      </w:r>
      <w:proofErr w:type="gramStart"/>
      <w:r w:rsidR="00DB5537" w:rsidRPr="00DB5537">
        <w:rPr>
          <w:rFonts w:ascii="Arial" w:hAnsi="Arial" w:cs="Arial"/>
          <w:bCs/>
          <w:sz w:val="24"/>
        </w:rPr>
        <w:t>in excess of</w:t>
      </w:r>
      <w:proofErr w:type="gramEnd"/>
      <w:r w:rsidR="00DB5537" w:rsidRPr="00DB5537">
        <w:rPr>
          <w:rFonts w:ascii="Arial" w:hAnsi="Arial" w:cs="Arial"/>
          <w:bCs/>
          <w:sz w:val="24"/>
        </w:rPr>
        <w:t xml:space="preserve"> </w:t>
      </w:r>
      <w:proofErr w:type="gramStart"/>
      <w:r w:rsidR="00DB5537" w:rsidRPr="00DB5537">
        <w:rPr>
          <w:rFonts w:ascii="Arial" w:hAnsi="Arial" w:cs="Arial"/>
          <w:bCs/>
          <w:sz w:val="24"/>
        </w:rPr>
        <w:t>the MCL</w:t>
      </w:r>
      <w:proofErr w:type="gramEnd"/>
      <w:r w:rsidR="00DB5537" w:rsidRPr="00DB5537">
        <w:rPr>
          <w:rFonts w:ascii="Arial" w:hAnsi="Arial" w:cs="Arial"/>
          <w:bCs/>
          <w:sz w:val="24"/>
        </w:rPr>
        <w:t xml:space="preserve"> over many years may experience hair or fingernail losses, numbness in fingers or toes, or circulation system problems.</w:t>
      </w:r>
    </w:p>
    <w:p w14:paraId="7095C252" w14:textId="77777777" w:rsidR="00083852" w:rsidRPr="005B2C22" w:rsidRDefault="00070AD2" w:rsidP="00083852">
      <w:pPr>
        <w:rPr>
          <w:rFonts w:ascii="Arial" w:hAnsi="Arial" w:cs="Arial"/>
          <w:sz w:val="24"/>
          <w:szCs w:val="24"/>
        </w:rPr>
      </w:pPr>
      <w:r w:rsidRPr="00083852">
        <w:rPr>
          <w:rFonts w:ascii="Arial" w:hAnsi="Arial" w:cs="Arial"/>
          <w:b/>
          <w:bCs/>
          <w:sz w:val="24"/>
          <w:szCs w:val="24"/>
        </w:rPr>
        <w:t xml:space="preserve">State </w:t>
      </w:r>
      <w:r w:rsidR="0025569C" w:rsidRPr="00083852">
        <w:rPr>
          <w:rFonts w:ascii="Arial" w:hAnsi="Arial" w:cs="Arial"/>
          <w:b/>
          <w:bCs/>
          <w:sz w:val="24"/>
          <w:szCs w:val="24"/>
        </w:rPr>
        <w:t>Revised Total Coliform Rule (RTCR):</w:t>
      </w:r>
      <w:r w:rsidR="0025569C" w:rsidRPr="005162DE">
        <w:rPr>
          <w:rFonts w:ascii="Arial" w:hAnsi="Arial" w:cs="Arial"/>
          <w:sz w:val="24"/>
          <w:szCs w:val="24"/>
        </w:rPr>
        <w:t xml:space="preserve"> </w:t>
      </w:r>
      <w:r w:rsidR="00083852" w:rsidRPr="005B2C22">
        <w:rPr>
          <w:rFonts w:ascii="Arial" w:hAnsi="Arial" w:cs="Arial"/>
          <w:sz w:val="24"/>
          <w:szCs w:val="24"/>
        </w:rPr>
        <w:t>In 2025, our water system remained in full compliance with all RTCR regulations. No coliform bacteria were detected, and no Level 1 or Level 2 assessments were required or triggered.</w:t>
      </w:r>
    </w:p>
    <w:p w14:paraId="2E24F456" w14:textId="3C4CA964" w:rsidR="0020216E" w:rsidRPr="005162DE" w:rsidRDefault="0020216E" w:rsidP="716DD2B1">
      <w:pPr>
        <w:spacing w:after="240"/>
        <w:rPr>
          <w:rFonts w:ascii="Arial" w:hAnsi="Arial" w:cs="Arial"/>
          <w:sz w:val="24"/>
          <w:szCs w:val="24"/>
        </w:rPr>
      </w:pP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130630EB" w:rsidR="0087640F" w:rsidRPr="005162DE" w:rsidRDefault="0087640F" w:rsidP="0087640F">
      <w:pPr>
        <w:pStyle w:val="Caption"/>
        <w:spacing w:before="100" w:beforeAutospacing="1"/>
      </w:pPr>
      <w:r w:rsidRPr="005162DE">
        <w:t xml:space="preserve">Table </w:t>
      </w:r>
      <w:r w:rsidR="006437D3">
        <w:t>7</w:t>
      </w:r>
      <w:r w:rsidRPr="005162DE">
        <w:t>. Violation of a MCL, MRDL, AL, TT or Monitoring Reporting Requirement</w:t>
      </w:r>
    </w:p>
    <w:tbl>
      <w:tblPr>
        <w:tblStyle w:val="TableGrid"/>
        <w:tblW w:w="10827" w:type="dxa"/>
        <w:tblInd w:w="-185" w:type="dxa"/>
        <w:tblLayout w:type="fixed"/>
        <w:tblLook w:val="00A0" w:firstRow="1" w:lastRow="0" w:firstColumn="1" w:lastColumn="0" w:noHBand="0" w:noVBand="0"/>
      </w:tblPr>
      <w:tblGrid>
        <w:gridCol w:w="2160"/>
        <w:gridCol w:w="2250"/>
        <w:gridCol w:w="1890"/>
        <w:gridCol w:w="2160"/>
        <w:gridCol w:w="2367"/>
      </w:tblGrid>
      <w:tr w:rsidR="005162DE" w:rsidRPr="005162DE" w14:paraId="5025737F" w14:textId="77777777" w:rsidTr="00A869F6">
        <w:trPr>
          <w:trHeight w:val="457"/>
        </w:trPr>
        <w:tc>
          <w:tcPr>
            <w:tcW w:w="2160"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A869F6">
        <w:trPr>
          <w:trHeight w:val="449"/>
        </w:trPr>
        <w:tc>
          <w:tcPr>
            <w:tcW w:w="2160" w:type="dxa"/>
            <w:tcMar>
              <w:left w:w="58" w:type="dxa"/>
              <w:right w:w="58" w:type="dxa"/>
            </w:tcMar>
          </w:tcPr>
          <w:p w14:paraId="47CCBF74" w14:textId="660C3F0A" w:rsidR="001F503E" w:rsidRPr="005162DE" w:rsidRDefault="00264DA4" w:rsidP="001F503E">
            <w:pPr>
              <w:spacing w:before="40" w:after="40"/>
              <w:rPr>
                <w:rFonts w:ascii="Arial" w:hAnsi="Arial" w:cs="Arial"/>
                <w:sz w:val="24"/>
                <w:szCs w:val="24"/>
              </w:rPr>
            </w:pPr>
            <w:r w:rsidRPr="00264DA4">
              <w:rPr>
                <w:rFonts w:ascii="Arial" w:hAnsi="Arial" w:cs="Arial"/>
                <w:sz w:val="24"/>
                <w:szCs w:val="24"/>
              </w:rPr>
              <w:t>Selenium Primary MCL Exceedance</w:t>
            </w:r>
          </w:p>
        </w:tc>
        <w:tc>
          <w:tcPr>
            <w:tcW w:w="2250" w:type="dxa"/>
            <w:tcMar>
              <w:left w:w="58" w:type="dxa"/>
              <w:right w:w="58" w:type="dxa"/>
            </w:tcMar>
          </w:tcPr>
          <w:p w14:paraId="14D9A9B3" w14:textId="7C221546" w:rsidR="001F503E" w:rsidRPr="005162DE" w:rsidRDefault="00264DA4" w:rsidP="001F503E">
            <w:pPr>
              <w:spacing w:before="40" w:after="40"/>
              <w:rPr>
                <w:rFonts w:ascii="Arial" w:hAnsi="Arial" w:cs="Arial"/>
                <w:sz w:val="24"/>
                <w:szCs w:val="24"/>
              </w:rPr>
            </w:pPr>
            <w:r w:rsidRPr="00264DA4">
              <w:rPr>
                <w:rFonts w:ascii="Arial" w:hAnsi="Arial" w:cs="Arial"/>
                <w:sz w:val="24"/>
                <w:szCs w:val="24"/>
              </w:rPr>
              <w:t xml:space="preserve">Naturally occurring erosion of natural deposits in the local </w:t>
            </w:r>
            <w:r w:rsidRPr="00264DA4">
              <w:rPr>
                <w:rFonts w:ascii="Arial" w:hAnsi="Arial" w:cs="Arial"/>
                <w:sz w:val="24"/>
                <w:szCs w:val="24"/>
              </w:rPr>
              <w:lastRenderedPageBreak/>
              <w:t>groundwater aquifer.</w:t>
            </w:r>
          </w:p>
        </w:tc>
        <w:tc>
          <w:tcPr>
            <w:tcW w:w="1890" w:type="dxa"/>
            <w:tcMar>
              <w:left w:w="58" w:type="dxa"/>
              <w:right w:w="58" w:type="dxa"/>
            </w:tcMar>
          </w:tcPr>
          <w:p w14:paraId="7D4FE25C" w14:textId="78248A9F" w:rsidR="001F503E" w:rsidRPr="005162DE" w:rsidRDefault="00264DA4" w:rsidP="001F503E">
            <w:pPr>
              <w:spacing w:before="40" w:after="40"/>
              <w:rPr>
                <w:rFonts w:ascii="Arial" w:hAnsi="Arial" w:cs="Arial"/>
                <w:sz w:val="24"/>
                <w:szCs w:val="24"/>
              </w:rPr>
            </w:pPr>
            <w:r w:rsidRPr="00264DA4">
              <w:rPr>
                <w:rFonts w:ascii="Arial" w:hAnsi="Arial" w:cs="Arial"/>
                <w:sz w:val="24"/>
                <w:szCs w:val="24"/>
              </w:rPr>
              <w:lastRenderedPageBreak/>
              <w:t>Ongoing</w:t>
            </w:r>
          </w:p>
        </w:tc>
        <w:tc>
          <w:tcPr>
            <w:tcW w:w="2160" w:type="dxa"/>
            <w:tcMar>
              <w:left w:w="58" w:type="dxa"/>
              <w:right w:w="58" w:type="dxa"/>
            </w:tcMar>
          </w:tcPr>
          <w:p w14:paraId="7CABD54F" w14:textId="4791FCBC" w:rsidR="001F503E" w:rsidRPr="005162DE" w:rsidRDefault="00A869F6" w:rsidP="001F503E">
            <w:pPr>
              <w:spacing w:before="40" w:after="40"/>
              <w:rPr>
                <w:rFonts w:ascii="Arial" w:hAnsi="Arial" w:cs="Arial"/>
                <w:sz w:val="24"/>
                <w:szCs w:val="24"/>
              </w:rPr>
            </w:pPr>
            <w:r w:rsidRPr="005E0F02">
              <w:rPr>
                <w:rFonts w:ascii="Arial" w:hAnsi="Arial" w:cs="Arial"/>
                <w:sz w:val="24"/>
                <w:szCs w:val="24"/>
              </w:rPr>
              <w:t xml:space="preserve">Violations are reported to shareholders at </w:t>
            </w:r>
            <w:r w:rsidRPr="005E0F02">
              <w:rPr>
                <w:rFonts w:ascii="Arial" w:hAnsi="Arial" w:cs="Arial"/>
                <w:sz w:val="24"/>
                <w:szCs w:val="24"/>
              </w:rPr>
              <w:lastRenderedPageBreak/>
              <w:t>their annual meeting.</w:t>
            </w:r>
          </w:p>
        </w:tc>
        <w:tc>
          <w:tcPr>
            <w:tcW w:w="2367" w:type="dxa"/>
            <w:tcMar>
              <w:left w:w="58" w:type="dxa"/>
              <w:right w:w="58" w:type="dxa"/>
            </w:tcMar>
          </w:tcPr>
          <w:p w14:paraId="67233B7F" w14:textId="6B968549" w:rsidR="001F503E" w:rsidRPr="00A869F6" w:rsidRDefault="00DB5537" w:rsidP="001F503E">
            <w:pPr>
              <w:spacing w:before="40" w:after="40"/>
              <w:rPr>
                <w:rFonts w:ascii="Arial" w:hAnsi="Arial" w:cs="Arial"/>
                <w:sz w:val="24"/>
                <w:szCs w:val="24"/>
              </w:rPr>
            </w:pPr>
            <w:r w:rsidRPr="00A869F6">
              <w:rPr>
                <w:rStyle w:val="citation-835"/>
                <w:rFonts w:ascii="Arial" w:hAnsi="Arial" w:cs="Arial"/>
                <w:sz w:val="24"/>
                <w:szCs w:val="24"/>
              </w:rPr>
              <w:lastRenderedPageBreak/>
              <w:t xml:space="preserve">Selenium </w:t>
            </w:r>
            <w:r w:rsidRPr="00A869F6">
              <w:rPr>
                <w:rStyle w:val="citation-834"/>
                <w:rFonts w:ascii="Arial" w:hAnsi="Arial" w:cs="Arial"/>
                <w:sz w:val="24"/>
                <w:szCs w:val="24"/>
              </w:rPr>
              <w:t xml:space="preserve">is an essential nutrient. However, some people who drink </w:t>
            </w:r>
            <w:r w:rsidRPr="00A869F6">
              <w:rPr>
                <w:rStyle w:val="citation-834"/>
                <w:rFonts w:ascii="Arial" w:hAnsi="Arial" w:cs="Arial"/>
                <w:sz w:val="24"/>
                <w:szCs w:val="24"/>
              </w:rPr>
              <w:lastRenderedPageBreak/>
              <w:t xml:space="preserve">water containing selenium </w:t>
            </w:r>
            <w:proofErr w:type="gramStart"/>
            <w:r w:rsidRPr="00A869F6">
              <w:rPr>
                <w:rStyle w:val="citation-834"/>
                <w:rFonts w:ascii="Arial" w:hAnsi="Arial" w:cs="Arial"/>
                <w:sz w:val="24"/>
                <w:szCs w:val="24"/>
              </w:rPr>
              <w:t>in excess of</w:t>
            </w:r>
            <w:proofErr w:type="gramEnd"/>
            <w:r w:rsidRPr="00A869F6">
              <w:rPr>
                <w:rStyle w:val="citation-834"/>
                <w:rFonts w:ascii="Arial" w:hAnsi="Arial" w:cs="Arial"/>
                <w:sz w:val="24"/>
                <w:szCs w:val="24"/>
              </w:rPr>
              <w:t xml:space="preserve"> </w:t>
            </w:r>
            <w:proofErr w:type="gramStart"/>
            <w:r w:rsidRPr="00A869F6">
              <w:rPr>
                <w:rStyle w:val="citation-834"/>
                <w:rFonts w:ascii="Arial" w:hAnsi="Arial" w:cs="Arial"/>
                <w:sz w:val="24"/>
                <w:szCs w:val="24"/>
              </w:rPr>
              <w:t>the MCL</w:t>
            </w:r>
            <w:proofErr w:type="gramEnd"/>
            <w:r w:rsidRPr="00A869F6">
              <w:rPr>
                <w:rStyle w:val="citation-834"/>
                <w:rFonts w:ascii="Arial" w:hAnsi="Arial" w:cs="Arial"/>
                <w:sz w:val="24"/>
                <w:szCs w:val="24"/>
              </w:rPr>
              <w:t xml:space="preserve"> over many years may experience hair or fingernail losses, numbness in fingers or toes, or circulation system probl</w:t>
            </w:r>
            <w:r w:rsidRPr="00A869F6">
              <w:rPr>
                <w:rFonts w:ascii="Arial" w:hAnsi="Arial" w:cs="Arial"/>
                <w:sz w:val="24"/>
                <w:szCs w:val="24"/>
              </w:rPr>
              <w:t>ems.</w:t>
            </w:r>
          </w:p>
        </w:tc>
      </w:tr>
      <w:tr w:rsidR="002D3FB5" w:rsidRPr="005162DE" w14:paraId="2E9938F8" w14:textId="77777777" w:rsidTr="00A869F6">
        <w:trPr>
          <w:trHeight w:val="449"/>
        </w:trPr>
        <w:tc>
          <w:tcPr>
            <w:tcW w:w="2160" w:type="dxa"/>
            <w:tcMar>
              <w:left w:w="58" w:type="dxa"/>
              <w:right w:w="58" w:type="dxa"/>
            </w:tcMar>
          </w:tcPr>
          <w:p w14:paraId="3650B6DE" w14:textId="3501DBAD" w:rsidR="001F503E" w:rsidRPr="005162DE" w:rsidRDefault="00264DA4" w:rsidP="001F503E">
            <w:pPr>
              <w:spacing w:before="40" w:after="40"/>
              <w:rPr>
                <w:rFonts w:ascii="Arial" w:hAnsi="Arial" w:cs="Arial"/>
                <w:sz w:val="24"/>
                <w:szCs w:val="24"/>
              </w:rPr>
            </w:pPr>
            <w:r w:rsidRPr="00264DA4">
              <w:rPr>
                <w:rFonts w:ascii="Arial" w:hAnsi="Arial" w:cs="Arial"/>
                <w:sz w:val="24"/>
                <w:szCs w:val="24"/>
              </w:rPr>
              <w:lastRenderedPageBreak/>
              <w:t>Total Dissolved Solids (TDS) Secondary MCL Exceedance</w:t>
            </w:r>
          </w:p>
        </w:tc>
        <w:tc>
          <w:tcPr>
            <w:tcW w:w="2250" w:type="dxa"/>
            <w:tcMar>
              <w:left w:w="58" w:type="dxa"/>
              <w:right w:w="58" w:type="dxa"/>
            </w:tcMar>
          </w:tcPr>
          <w:p w14:paraId="51843EBC" w14:textId="758A620F" w:rsidR="001F503E" w:rsidRPr="005162DE" w:rsidRDefault="00083852" w:rsidP="001F503E">
            <w:pPr>
              <w:spacing w:before="40" w:after="40"/>
              <w:rPr>
                <w:rFonts w:ascii="Arial" w:hAnsi="Arial" w:cs="Arial"/>
                <w:sz w:val="24"/>
                <w:szCs w:val="24"/>
              </w:rPr>
            </w:pPr>
            <w:r w:rsidRPr="00083852">
              <w:rPr>
                <w:rFonts w:ascii="Arial" w:hAnsi="Arial" w:cs="Arial"/>
                <w:sz w:val="24"/>
                <w:szCs w:val="24"/>
              </w:rPr>
              <w:t>Runoff and leaching of natural mineral deposits in the groundwater.</w:t>
            </w:r>
          </w:p>
        </w:tc>
        <w:tc>
          <w:tcPr>
            <w:tcW w:w="1890" w:type="dxa"/>
            <w:tcMar>
              <w:left w:w="58" w:type="dxa"/>
              <w:right w:w="58" w:type="dxa"/>
            </w:tcMar>
          </w:tcPr>
          <w:p w14:paraId="59679533" w14:textId="41F6E723" w:rsidR="001F503E" w:rsidRPr="005162DE" w:rsidRDefault="00083852" w:rsidP="001F503E">
            <w:pPr>
              <w:spacing w:before="40" w:after="40"/>
              <w:rPr>
                <w:rFonts w:ascii="Arial" w:hAnsi="Arial" w:cs="Arial"/>
                <w:sz w:val="24"/>
                <w:szCs w:val="24"/>
              </w:rPr>
            </w:pPr>
            <w:r w:rsidRPr="00264DA4">
              <w:rPr>
                <w:rFonts w:ascii="Arial" w:hAnsi="Arial" w:cs="Arial"/>
                <w:sz w:val="24"/>
                <w:szCs w:val="24"/>
              </w:rPr>
              <w:t>Ongoing</w:t>
            </w:r>
          </w:p>
        </w:tc>
        <w:tc>
          <w:tcPr>
            <w:tcW w:w="2160" w:type="dxa"/>
            <w:tcMar>
              <w:left w:w="58" w:type="dxa"/>
              <w:right w:w="58" w:type="dxa"/>
            </w:tcMar>
          </w:tcPr>
          <w:p w14:paraId="75D3BCBC" w14:textId="4AFC75B2" w:rsidR="001F503E" w:rsidRPr="005162DE" w:rsidRDefault="00A869F6" w:rsidP="001F503E">
            <w:pPr>
              <w:spacing w:before="40" w:after="40"/>
              <w:rPr>
                <w:rFonts w:ascii="Arial" w:hAnsi="Arial" w:cs="Arial"/>
                <w:sz w:val="24"/>
                <w:szCs w:val="24"/>
              </w:rPr>
            </w:pPr>
            <w:r w:rsidRPr="005E0F02">
              <w:rPr>
                <w:rFonts w:ascii="Arial" w:hAnsi="Arial" w:cs="Arial"/>
                <w:sz w:val="24"/>
                <w:szCs w:val="24"/>
              </w:rPr>
              <w:t>Violations are reported to shareholders at their annual meeting.</w:t>
            </w:r>
          </w:p>
        </w:tc>
        <w:tc>
          <w:tcPr>
            <w:tcW w:w="2367" w:type="dxa"/>
            <w:tcMar>
              <w:left w:w="58" w:type="dxa"/>
              <w:right w:w="58" w:type="dxa"/>
            </w:tcMar>
          </w:tcPr>
          <w:p w14:paraId="56FC7820" w14:textId="654A73B4" w:rsidR="001F503E" w:rsidRPr="005162DE" w:rsidRDefault="00083852" w:rsidP="001F503E">
            <w:pPr>
              <w:spacing w:before="40" w:after="40"/>
              <w:rPr>
                <w:rFonts w:ascii="Arial" w:hAnsi="Arial" w:cs="Arial"/>
                <w:sz w:val="24"/>
                <w:szCs w:val="24"/>
              </w:rPr>
            </w:pPr>
            <w:r w:rsidRPr="00083852">
              <w:rPr>
                <w:rFonts w:ascii="Arial" w:hAnsi="Arial" w:cs="Arial"/>
                <w:sz w:val="24"/>
                <w:szCs w:val="24"/>
              </w:rPr>
              <w:t>None required for secondary standards.</w:t>
            </w:r>
          </w:p>
        </w:tc>
      </w:tr>
      <w:tr w:rsidR="00264DA4" w:rsidRPr="005162DE" w14:paraId="78156190" w14:textId="77777777" w:rsidTr="00A869F6">
        <w:trPr>
          <w:trHeight w:val="449"/>
        </w:trPr>
        <w:tc>
          <w:tcPr>
            <w:tcW w:w="2160" w:type="dxa"/>
            <w:tcMar>
              <w:left w:w="58" w:type="dxa"/>
              <w:right w:w="58" w:type="dxa"/>
            </w:tcMar>
          </w:tcPr>
          <w:p w14:paraId="31FC398E" w14:textId="2E4F7C93" w:rsidR="00264DA4" w:rsidRPr="005162DE" w:rsidRDefault="00083852" w:rsidP="001F503E">
            <w:pPr>
              <w:spacing w:before="40" w:after="40"/>
              <w:rPr>
                <w:rFonts w:ascii="Arial" w:hAnsi="Arial" w:cs="Arial"/>
                <w:sz w:val="24"/>
                <w:szCs w:val="24"/>
              </w:rPr>
            </w:pPr>
            <w:r w:rsidRPr="00083852">
              <w:rPr>
                <w:rFonts w:ascii="Arial" w:hAnsi="Arial" w:cs="Arial"/>
                <w:sz w:val="24"/>
                <w:szCs w:val="24"/>
              </w:rPr>
              <w:t>Specific Conductance Secondary MCL Exceedance</w:t>
            </w:r>
          </w:p>
        </w:tc>
        <w:tc>
          <w:tcPr>
            <w:tcW w:w="2250" w:type="dxa"/>
            <w:tcMar>
              <w:left w:w="58" w:type="dxa"/>
              <w:right w:w="58" w:type="dxa"/>
            </w:tcMar>
          </w:tcPr>
          <w:p w14:paraId="3438DB12" w14:textId="6C3C8B83" w:rsidR="00264DA4" w:rsidRPr="005162DE" w:rsidRDefault="00083852" w:rsidP="001F503E">
            <w:pPr>
              <w:spacing w:before="40" w:after="40"/>
              <w:rPr>
                <w:rFonts w:ascii="Arial" w:hAnsi="Arial" w:cs="Arial"/>
                <w:sz w:val="24"/>
                <w:szCs w:val="24"/>
              </w:rPr>
            </w:pPr>
            <w:r w:rsidRPr="00083852">
              <w:rPr>
                <w:rFonts w:ascii="Arial" w:hAnsi="Arial" w:cs="Arial"/>
                <w:sz w:val="24"/>
                <w:szCs w:val="24"/>
              </w:rPr>
              <w:t>Substances that form ions when in water; naturally occurring mineral influences.</w:t>
            </w:r>
          </w:p>
        </w:tc>
        <w:tc>
          <w:tcPr>
            <w:tcW w:w="1890" w:type="dxa"/>
            <w:tcMar>
              <w:left w:w="58" w:type="dxa"/>
              <w:right w:w="58" w:type="dxa"/>
            </w:tcMar>
          </w:tcPr>
          <w:p w14:paraId="04391D41" w14:textId="4BB3D243" w:rsidR="00264DA4" w:rsidRPr="005162DE" w:rsidRDefault="00083852" w:rsidP="001F503E">
            <w:pPr>
              <w:spacing w:before="40" w:after="40"/>
              <w:rPr>
                <w:rFonts w:ascii="Arial" w:hAnsi="Arial" w:cs="Arial"/>
                <w:sz w:val="24"/>
                <w:szCs w:val="24"/>
              </w:rPr>
            </w:pPr>
            <w:r w:rsidRPr="00083852">
              <w:rPr>
                <w:rFonts w:ascii="Arial" w:hAnsi="Arial" w:cs="Arial"/>
                <w:sz w:val="24"/>
                <w:szCs w:val="24"/>
              </w:rPr>
              <w:t>Ongoing</w:t>
            </w:r>
          </w:p>
        </w:tc>
        <w:tc>
          <w:tcPr>
            <w:tcW w:w="2160" w:type="dxa"/>
            <w:tcMar>
              <w:left w:w="58" w:type="dxa"/>
              <w:right w:w="58" w:type="dxa"/>
            </w:tcMar>
          </w:tcPr>
          <w:p w14:paraId="1E2406AE" w14:textId="1F195234" w:rsidR="00264DA4" w:rsidRPr="005162DE" w:rsidRDefault="00A869F6" w:rsidP="001F503E">
            <w:pPr>
              <w:spacing w:before="40" w:after="40"/>
              <w:rPr>
                <w:rFonts w:ascii="Arial" w:hAnsi="Arial" w:cs="Arial"/>
                <w:sz w:val="24"/>
                <w:szCs w:val="24"/>
              </w:rPr>
            </w:pPr>
            <w:r w:rsidRPr="005E0F02">
              <w:rPr>
                <w:rFonts w:ascii="Arial" w:hAnsi="Arial" w:cs="Arial"/>
                <w:sz w:val="24"/>
                <w:szCs w:val="24"/>
              </w:rPr>
              <w:t>Violations are reported to shareholders at their annual meeting.</w:t>
            </w:r>
          </w:p>
        </w:tc>
        <w:tc>
          <w:tcPr>
            <w:tcW w:w="2367" w:type="dxa"/>
            <w:tcMar>
              <w:left w:w="58" w:type="dxa"/>
              <w:right w:w="58" w:type="dxa"/>
            </w:tcMar>
          </w:tcPr>
          <w:p w14:paraId="6721004C" w14:textId="02D4D63C" w:rsidR="00264DA4" w:rsidRPr="005162DE" w:rsidRDefault="00083852" w:rsidP="001F503E">
            <w:pPr>
              <w:spacing w:before="40" w:after="40"/>
              <w:rPr>
                <w:rFonts w:ascii="Arial" w:hAnsi="Arial" w:cs="Arial"/>
                <w:sz w:val="24"/>
                <w:szCs w:val="24"/>
              </w:rPr>
            </w:pPr>
            <w:r w:rsidRPr="00083852">
              <w:rPr>
                <w:rFonts w:ascii="Arial" w:hAnsi="Arial" w:cs="Arial"/>
                <w:sz w:val="24"/>
                <w:szCs w:val="24"/>
              </w:rPr>
              <w:t>None required for secondary standards.</w:t>
            </w:r>
          </w:p>
        </w:tc>
      </w:tr>
      <w:tr w:rsidR="00264DA4" w:rsidRPr="005162DE" w14:paraId="68F3B80F" w14:textId="77777777" w:rsidTr="00A869F6">
        <w:trPr>
          <w:trHeight w:val="449"/>
        </w:trPr>
        <w:tc>
          <w:tcPr>
            <w:tcW w:w="2160" w:type="dxa"/>
            <w:tcMar>
              <w:left w:w="58" w:type="dxa"/>
              <w:right w:w="58" w:type="dxa"/>
            </w:tcMar>
          </w:tcPr>
          <w:p w14:paraId="309110C0" w14:textId="16C1F962" w:rsidR="00264DA4" w:rsidRPr="005162DE" w:rsidRDefault="00083852" w:rsidP="001F503E">
            <w:pPr>
              <w:spacing w:before="40" w:after="40"/>
              <w:rPr>
                <w:rFonts w:ascii="Arial" w:hAnsi="Arial" w:cs="Arial"/>
                <w:sz w:val="24"/>
                <w:szCs w:val="24"/>
              </w:rPr>
            </w:pPr>
            <w:r w:rsidRPr="00083852">
              <w:rPr>
                <w:rFonts w:ascii="Arial" w:hAnsi="Arial" w:cs="Arial"/>
                <w:sz w:val="24"/>
                <w:szCs w:val="24"/>
              </w:rPr>
              <w:t>Manganese Secondary MCL Exceedance</w:t>
            </w:r>
          </w:p>
        </w:tc>
        <w:tc>
          <w:tcPr>
            <w:tcW w:w="2250" w:type="dxa"/>
            <w:tcMar>
              <w:left w:w="58" w:type="dxa"/>
              <w:right w:w="58" w:type="dxa"/>
            </w:tcMar>
          </w:tcPr>
          <w:p w14:paraId="483C6CF7" w14:textId="65AF00AB" w:rsidR="00264DA4" w:rsidRPr="005162DE" w:rsidRDefault="00083852" w:rsidP="001F503E">
            <w:pPr>
              <w:spacing w:before="40" w:after="40"/>
              <w:rPr>
                <w:rFonts w:ascii="Arial" w:hAnsi="Arial" w:cs="Arial"/>
                <w:sz w:val="24"/>
                <w:szCs w:val="24"/>
              </w:rPr>
            </w:pPr>
            <w:r w:rsidRPr="00083852">
              <w:rPr>
                <w:rFonts w:ascii="Arial" w:hAnsi="Arial" w:cs="Arial"/>
                <w:sz w:val="24"/>
                <w:szCs w:val="24"/>
              </w:rPr>
              <w:t>Leaching of natural deposits in the ground.</w:t>
            </w:r>
          </w:p>
        </w:tc>
        <w:tc>
          <w:tcPr>
            <w:tcW w:w="1890" w:type="dxa"/>
            <w:tcMar>
              <w:left w:w="58" w:type="dxa"/>
              <w:right w:w="58" w:type="dxa"/>
            </w:tcMar>
          </w:tcPr>
          <w:p w14:paraId="512D2A0E" w14:textId="3FF3B7CF" w:rsidR="00264DA4" w:rsidRPr="005162DE" w:rsidRDefault="00083852" w:rsidP="001F503E">
            <w:pPr>
              <w:spacing w:before="40" w:after="40"/>
              <w:rPr>
                <w:rFonts w:ascii="Arial" w:hAnsi="Arial" w:cs="Arial"/>
                <w:sz w:val="24"/>
                <w:szCs w:val="24"/>
              </w:rPr>
            </w:pPr>
            <w:r w:rsidRPr="00083852">
              <w:rPr>
                <w:rFonts w:ascii="Arial" w:hAnsi="Arial" w:cs="Arial"/>
                <w:sz w:val="24"/>
                <w:szCs w:val="24"/>
              </w:rPr>
              <w:t>Ongoing</w:t>
            </w:r>
          </w:p>
        </w:tc>
        <w:tc>
          <w:tcPr>
            <w:tcW w:w="2160" w:type="dxa"/>
            <w:tcMar>
              <w:left w:w="58" w:type="dxa"/>
              <w:right w:w="58" w:type="dxa"/>
            </w:tcMar>
          </w:tcPr>
          <w:p w14:paraId="4CB32B42" w14:textId="519F5970" w:rsidR="00264DA4" w:rsidRPr="005162DE" w:rsidRDefault="00A869F6" w:rsidP="001F503E">
            <w:pPr>
              <w:spacing w:before="40" w:after="40"/>
              <w:rPr>
                <w:rFonts w:ascii="Arial" w:hAnsi="Arial" w:cs="Arial"/>
                <w:sz w:val="24"/>
                <w:szCs w:val="24"/>
              </w:rPr>
            </w:pPr>
            <w:r w:rsidRPr="005E0F02">
              <w:rPr>
                <w:rFonts w:ascii="Arial" w:hAnsi="Arial" w:cs="Arial"/>
                <w:sz w:val="24"/>
                <w:szCs w:val="24"/>
              </w:rPr>
              <w:t>Violations are reported to shareholders at their annual meeting.</w:t>
            </w:r>
          </w:p>
        </w:tc>
        <w:tc>
          <w:tcPr>
            <w:tcW w:w="2367" w:type="dxa"/>
            <w:tcMar>
              <w:left w:w="58" w:type="dxa"/>
              <w:right w:w="58" w:type="dxa"/>
            </w:tcMar>
          </w:tcPr>
          <w:p w14:paraId="108F6A75" w14:textId="4B3E210B" w:rsidR="00264DA4" w:rsidRPr="005162DE" w:rsidRDefault="0027583A" w:rsidP="001F503E">
            <w:pPr>
              <w:spacing w:before="40" w:after="40"/>
              <w:rPr>
                <w:rFonts w:ascii="Arial" w:hAnsi="Arial" w:cs="Arial"/>
                <w:sz w:val="24"/>
                <w:szCs w:val="24"/>
              </w:rPr>
            </w:pPr>
            <w:r w:rsidRPr="0027583A">
              <w:rPr>
                <w:rFonts w:ascii="Arial" w:hAnsi="Arial" w:cs="Arial"/>
                <w:sz w:val="24"/>
                <w:szCs w:val="24"/>
              </w:rPr>
              <w:t xml:space="preserve">Manganese was found at levels that exceed the secondary MCL of 50 µg/L. The Manganese MCL was set to protect you against unpleasant aesthetic effects (e.g., color, taste, and odor) and the staining of plumbing fixtures and clothing. In addition, the state notification level for manganese is used to protect consumers from neurological effects. High levels of manganese in people have been shown to </w:t>
            </w:r>
            <w:proofErr w:type="gramStart"/>
            <w:r w:rsidRPr="0027583A">
              <w:rPr>
                <w:rFonts w:ascii="Arial" w:hAnsi="Arial" w:cs="Arial"/>
                <w:sz w:val="24"/>
                <w:szCs w:val="24"/>
              </w:rPr>
              <w:t>result in</w:t>
            </w:r>
            <w:proofErr w:type="gramEnd"/>
            <w:r w:rsidRPr="0027583A">
              <w:rPr>
                <w:rFonts w:ascii="Arial" w:hAnsi="Arial" w:cs="Arial"/>
                <w:sz w:val="24"/>
                <w:szCs w:val="24"/>
              </w:rPr>
              <w:t xml:space="preserve"> adverse effects </w:t>
            </w:r>
            <w:proofErr w:type="gramStart"/>
            <w:r w:rsidRPr="0027583A">
              <w:rPr>
                <w:rFonts w:ascii="Arial" w:hAnsi="Arial" w:cs="Arial"/>
                <w:sz w:val="24"/>
                <w:szCs w:val="24"/>
              </w:rPr>
              <w:t>to</w:t>
            </w:r>
            <w:proofErr w:type="gramEnd"/>
            <w:r w:rsidRPr="0027583A">
              <w:rPr>
                <w:rFonts w:ascii="Arial" w:hAnsi="Arial" w:cs="Arial"/>
                <w:sz w:val="24"/>
                <w:szCs w:val="24"/>
              </w:rPr>
              <w:t xml:space="preserve"> the nervous system.</w:t>
            </w:r>
          </w:p>
        </w:tc>
      </w:tr>
    </w:tbl>
    <w:p w14:paraId="212DB69B" w14:textId="77777777" w:rsidR="001F503E" w:rsidRPr="005162DE" w:rsidRDefault="001F503E" w:rsidP="001F503E">
      <w:pPr>
        <w:rPr>
          <w:rFonts w:ascii="Arial" w:hAnsi="Arial" w:cs="Arial"/>
          <w:sz w:val="24"/>
          <w:szCs w:val="24"/>
        </w:rPr>
      </w:pPr>
    </w:p>
    <w:sectPr w:rsidR="001F503E"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50156" w14:textId="77777777" w:rsidR="00A55A7A" w:rsidRDefault="00A55A7A">
      <w:r>
        <w:separator/>
      </w:r>
    </w:p>
    <w:p w14:paraId="1FF12C11" w14:textId="77777777" w:rsidR="00A55A7A" w:rsidRDefault="00A55A7A"/>
  </w:endnote>
  <w:endnote w:type="continuationSeparator" w:id="0">
    <w:p w14:paraId="2B11CE1F" w14:textId="77777777" w:rsidR="00A55A7A" w:rsidRDefault="00A55A7A">
      <w:r>
        <w:continuationSeparator/>
      </w:r>
    </w:p>
    <w:p w14:paraId="651D56AD" w14:textId="77777777" w:rsidR="00A55A7A" w:rsidRDefault="00A55A7A"/>
  </w:endnote>
  <w:endnote w:type="continuationNotice" w:id="1">
    <w:p w14:paraId="714FB849" w14:textId="77777777" w:rsidR="00A55A7A" w:rsidRDefault="00A55A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1879A1">
      <w:rPr>
        <w:rFonts w:ascii="Arial" w:hAnsi="Arial" w:cs="Arial"/>
        <w:sz w:val="24"/>
        <w:szCs w:val="24"/>
      </w:rPr>
      <w:t>J</w:t>
    </w:r>
    <w:r w:rsidR="000F7604" w:rsidRPr="001879A1">
      <w:rPr>
        <w:rFonts w:ascii="Arial" w:hAnsi="Arial" w:cs="Arial"/>
        <w:sz w:val="24"/>
        <w:szCs w:val="24"/>
      </w:rPr>
      <w:t>anuary</w:t>
    </w:r>
    <w:r w:rsidR="009278E1" w:rsidRPr="001879A1">
      <w:rPr>
        <w:rFonts w:ascii="Arial" w:hAnsi="Arial" w:cs="Arial"/>
        <w:sz w:val="24"/>
        <w:szCs w:val="24"/>
      </w:rPr>
      <w:t xml:space="preserve"> </w:t>
    </w:r>
    <w:r w:rsidR="00BF7EF1" w:rsidRPr="001879A1">
      <w:rPr>
        <w:rFonts w:ascii="Arial" w:hAnsi="Arial" w:cs="Arial"/>
        <w:sz w:val="24"/>
        <w:szCs w:val="24"/>
      </w:rPr>
      <w:t>202</w:t>
    </w:r>
    <w:r w:rsidR="000F7604" w:rsidRPr="001879A1">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BD7AD" w14:textId="77777777" w:rsidR="00A55A7A" w:rsidRDefault="00A55A7A">
      <w:r>
        <w:separator/>
      </w:r>
    </w:p>
    <w:p w14:paraId="0B4DF971" w14:textId="77777777" w:rsidR="00A55A7A" w:rsidRDefault="00A55A7A"/>
  </w:footnote>
  <w:footnote w:type="continuationSeparator" w:id="0">
    <w:p w14:paraId="151ACF68" w14:textId="77777777" w:rsidR="00A55A7A" w:rsidRDefault="00A55A7A">
      <w:r>
        <w:continuationSeparator/>
      </w:r>
    </w:p>
    <w:p w14:paraId="40937451" w14:textId="77777777" w:rsidR="00A55A7A" w:rsidRDefault="00A55A7A"/>
  </w:footnote>
  <w:footnote w:type="continuationNotice" w:id="1">
    <w:p w14:paraId="4273FE49" w14:textId="77777777" w:rsidR="00A55A7A" w:rsidRDefault="00A55A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3852"/>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00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3646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879A1"/>
    <w:rsid w:val="001909F2"/>
    <w:rsid w:val="0019131E"/>
    <w:rsid w:val="0019364C"/>
    <w:rsid w:val="001A0005"/>
    <w:rsid w:val="001A03DA"/>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4E3C"/>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11F1"/>
    <w:rsid w:val="00243361"/>
    <w:rsid w:val="002436C8"/>
    <w:rsid w:val="0024402B"/>
    <w:rsid w:val="00244938"/>
    <w:rsid w:val="00245433"/>
    <w:rsid w:val="00246D6E"/>
    <w:rsid w:val="00247B71"/>
    <w:rsid w:val="0025510E"/>
    <w:rsid w:val="0025569C"/>
    <w:rsid w:val="00256496"/>
    <w:rsid w:val="00264941"/>
    <w:rsid w:val="00264DA4"/>
    <w:rsid w:val="00273001"/>
    <w:rsid w:val="0027583A"/>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B7555"/>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4C0A"/>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1AA3"/>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4869"/>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3A8"/>
    <w:rsid w:val="00441930"/>
    <w:rsid w:val="00442D66"/>
    <w:rsid w:val="004445E4"/>
    <w:rsid w:val="00446969"/>
    <w:rsid w:val="00450838"/>
    <w:rsid w:val="00450A4E"/>
    <w:rsid w:val="004528BE"/>
    <w:rsid w:val="0045424E"/>
    <w:rsid w:val="004562E8"/>
    <w:rsid w:val="0046720D"/>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49CC"/>
    <w:rsid w:val="00546A68"/>
    <w:rsid w:val="00546FDB"/>
    <w:rsid w:val="00552801"/>
    <w:rsid w:val="00552D92"/>
    <w:rsid w:val="005540D9"/>
    <w:rsid w:val="0055419E"/>
    <w:rsid w:val="005556BF"/>
    <w:rsid w:val="0056039D"/>
    <w:rsid w:val="005830FA"/>
    <w:rsid w:val="00583428"/>
    <w:rsid w:val="005838ED"/>
    <w:rsid w:val="0058524C"/>
    <w:rsid w:val="0058536C"/>
    <w:rsid w:val="00587145"/>
    <w:rsid w:val="00587220"/>
    <w:rsid w:val="00591CF0"/>
    <w:rsid w:val="005937EB"/>
    <w:rsid w:val="005A07BF"/>
    <w:rsid w:val="005A087D"/>
    <w:rsid w:val="005B0DA3"/>
    <w:rsid w:val="005B6169"/>
    <w:rsid w:val="005C04C1"/>
    <w:rsid w:val="005C5A56"/>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10B3"/>
    <w:rsid w:val="0064205A"/>
    <w:rsid w:val="006437D3"/>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2E73"/>
    <w:rsid w:val="007B643A"/>
    <w:rsid w:val="007C0BEA"/>
    <w:rsid w:val="007C116A"/>
    <w:rsid w:val="007C18C6"/>
    <w:rsid w:val="007C4CCF"/>
    <w:rsid w:val="007D1761"/>
    <w:rsid w:val="007D21BB"/>
    <w:rsid w:val="007E2420"/>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5B23"/>
    <w:rsid w:val="0087640F"/>
    <w:rsid w:val="00881DB7"/>
    <w:rsid w:val="00883433"/>
    <w:rsid w:val="00883E1D"/>
    <w:rsid w:val="008849A8"/>
    <w:rsid w:val="0088524C"/>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16B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519"/>
    <w:rsid w:val="009E4BDC"/>
    <w:rsid w:val="009E54B2"/>
    <w:rsid w:val="009E59A6"/>
    <w:rsid w:val="009F5401"/>
    <w:rsid w:val="009F5D81"/>
    <w:rsid w:val="00A0317C"/>
    <w:rsid w:val="00A0355F"/>
    <w:rsid w:val="00A0640D"/>
    <w:rsid w:val="00A107E3"/>
    <w:rsid w:val="00A15ACB"/>
    <w:rsid w:val="00A1682E"/>
    <w:rsid w:val="00A24839"/>
    <w:rsid w:val="00A259A6"/>
    <w:rsid w:val="00A30E21"/>
    <w:rsid w:val="00A32EB0"/>
    <w:rsid w:val="00A334A3"/>
    <w:rsid w:val="00A37045"/>
    <w:rsid w:val="00A44246"/>
    <w:rsid w:val="00A50F7A"/>
    <w:rsid w:val="00A55A7A"/>
    <w:rsid w:val="00A63BCD"/>
    <w:rsid w:val="00A72ADF"/>
    <w:rsid w:val="00A77BCA"/>
    <w:rsid w:val="00A85C1E"/>
    <w:rsid w:val="00A869F6"/>
    <w:rsid w:val="00A93A21"/>
    <w:rsid w:val="00A94D32"/>
    <w:rsid w:val="00A9766F"/>
    <w:rsid w:val="00A97754"/>
    <w:rsid w:val="00AB01B0"/>
    <w:rsid w:val="00AB5690"/>
    <w:rsid w:val="00AB5E87"/>
    <w:rsid w:val="00AC0469"/>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848F5"/>
    <w:rsid w:val="00D924EC"/>
    <w:rsid w:val="00D9256E"/>
    <w:rsid w:val="00D96789"/>
    <w:rsid w:val="00D975C3"/>
    <w:rsid w:val="00DA2871"/>
    <w:rsid w:val="00DA4F32"/>
    <w:rsid w:val="00DB305E"/>
    <w:rsid w:val="00DB4D7F"/>
    <w:rsid w:val="00DB5537"/>
    <w:rsid w:val="00DC0B11"/>
    <w:rsid w:val="00DC193E"/>
    <w:rsid w:val="00DC2ED8"/>
    <w:rsid w:val="00DC2F01"/>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5A6C"/>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63D2"/>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14C5"/>
    <w:rsid w:val="00FB2589"/>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 w:type="character" w:customStyle="1" w:styleId="citation-835">
    <w:name w:val="citation-835"/>
    <w:basedOn w:val="DefaultParagraphFont"/>
    <w:rsid w:val="00DB5537"/>
  </w:style>
  <w:style w:type="character" w:customStyle="1" w:styleId="citation-834">
    <w:name w:val="citation-834"/>
    <w:basedOn w:val="DefaultParagraphFont"/>
    <w:rsid w:val="00DB5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Pages>
  <Words>2428</Words>
  <Characters>13358</Characters>
  <Application>Microsoft Office Word</Application>
  <DocSecurity>0</DocSecurity>
  <Lines>636</Lines>
  <Paragraphs>375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Kelly Roberts</cp:lastModifiedBy>
  <cp:revision>10</cp:revision>
  <cp:lastPrinted>2026-06-25T23:52:00Z</cp:lastPrinted>
  <dcterms:created xsi:type="dcterms:W3CDTF">2026-06-25T23:15:00Z</dcterms:created>
  <dcterms:modified xsi:type="dcterms:W3CDTF">2026-06-29T06:52:00Z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