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D0B99">
        <w:rPr>
          <w:sz w:val="32"/>
          <w:u w:val="none"/>
        </w:rPr>
        <w:t>20</w:t>
      </w:r>
      <w:r w:rsidR="00B96EC8" w:rsidRPr="000D0B99">
        <w:rPr>
          <w:sz w:val="32"/>
          <w:u w:val="none"/>
        </w:rPr>
        <w:t>1</w:t>
      </w:r>
      <w:r w:rsidR="00064805" w:rsidRPr="000D0B99">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6C89E3F" w:rsidR="00BC6327" w:rsidRPr="00412B2F" w:rsidRDefault="008C354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Seminis Vegetable Seeds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9786EB9" w:rsidR="00BC6327" w:rsidRPr="00412B2F" w:rsidRDefault="008C354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w:t>
            </w:r>
            <w:r w:rsidR="00416D50">
              <w:rPr>
                <w:sz w:val="21"/>
                <w:szCs w:val="21"/>
              </w:rPr>
              <w:t>2</w:t>
            </w:r>
            <w:r>
              <w:rPr>
                <w:sz w:val="21"/>
                <w:szCs w:val="21"/>
              </w:rPr>
              <w:t xml:space="preserve"> June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277B1F83" w:rsidR="00BC6327" w:rsidRPr="00E41025"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w:t>
      </w:r>
      <w:r w:rsidRPr="00E41025">
        <w:rPr>
          <w:b/>
          <w:bCs/>
          <w:sz w:val="21"/>
          <w:szCs w:val="21"/>
          <w:lang w:val="es-ES"/>
        </w:rPr>
        <w:t>Favor de comunicarse [</w:t>
      </w:r>
      <w:r w:rsidR="00E41025" w:rsidRPr="00E41025">
        <w:rPr>
          <w:b/>
          <w:bCs/>
          <w:i/>
          <w:sz w:val="21"/>
          <w:szCs w:val="21"/>
          <w:u w:val="single"/>
          <w:lang w:val="es-ES"/>
        </w:rPr>
        <w:t xml:space="preserve">Seminis Vegetable </w:t>
      </w:r>
      <w:proofErr w:type="spellStart"/>
      <w:r w:rsidR="00E41025" w:rsidRPr="00E41025">
        <w:rPr>
          <w:b/>
          <w:bCs/>
          <w:i/>
          <w:sz w:val="21"/>
          <w:szCs w:val="21"/>
          <w:u w:val="single"/>
          <w:lang w:val="es-ES"/>
        </w:rPr>
        <w:t>Seeds</w:t>
      </w:r>
      <w:proofErr w:type="spellEnd"/>
      <w:r w:rsidRPr="00E41025">
        <w:rPr>
          <w:b/>
          <w:bCs/>
          <w:sz w:val="21"/>
          <w:szCs w:val="21"/>
          <w:lang w:val="es-ES"/>
        </w:rPr>
        <w:t>] a [</w:t>
      </w:r>
      <w:r w:rsidR="00E41025" w:rsidRPr="00E41025">
        <w:rPr>
          <w:b/>
          <w:bCs/>
          <w:i/>
          <w:sz w:val="21"/>
          <w:szCs w:val="21"/>
          <w:u w:val="single"/>
          <w:lang w:val="es-ES"/>
        </w:rPr>
        <w:t>83</w:t>
      </w:r>
      <w:r w:rsidR="00E41025">
        <w:rPr>
          <w:b/>
          <w:bCs/>
          <w:i/>
          <w:sz w:val="21"/>
          <w:szCs w:val="21"/>
          <w:u w:val="single"/>
          <w:lang w:val="es-ES"/>
        </w:rPr>
        <w:t>1.623.4</w:t>
      </w:r>
      <w:r w:rsidR="009E1153">
        <w:rPr>
          <w:b/>
          <w:bCs/>
          <w:i/>
          <w:sz w:val="21"/>
          <w:szCs w:val="21"/>
          <w:u w:val="single"/>
          <w:lang w:val="es-ES"/>
        </w:rPr>
        <w:t>554</w:t>
      </w:r>
      <w:r w:rsidRPr="00E41025">
        <w:rPr>
          <w:b/>
          <w:bCs/>
          <w:sz w:val="21"/>
          <w:szCs w:val="21"/>
          <w:lang w:val="es-ES"/>
        </w:rPr>
        <w:t>] para asistirlo en español.</w:t>
      </w:r>
    </w:p>
    <w:p w14:paraId="76F47AA3" w14:textId="4FCF96D8" w:rsidR="006537F6" w:rsidRPr="00E41025"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EE4F08B" w:rsidR="00BC6327" w:rsidRPr="00412B2F" w:rsidRDefault="009E115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B5E7EC3" w:rsidR="00BC6327" w:rsidRPr="00412B2F" w:rsidRDefault="009E115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located near the SW end of the facility. </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C638B1F" w:rsidR="00BC6327" w:rsidRPr="00412B2F" w:rsidRDefault="00BE767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w:t>
            </w:r>
            <w:r w:rsidR="003121B7">
              <w:rPr>
                <w:sz w:val="21"/>
                <w:szCs w:val="21"/>
              </w:rPr>
              <w:t>assessment</w:t>
            </w:r>
            <w:r>
              <w:rPr>
                <w:sz w:val="21"/>
                <w:szCs w:val="21"/>
              </w:rPr>
              <w:t xml:space="preserve"> for Well 01 was completed by CDPH</w:t>
            </w:r>
          </w:p>
        </w:tc>
      </w:tr>
      <w:tr w:rsidR="00BC6327" w:rsidRPr="00412B2F" w14:paraId="4AB6369E" w14:textId="77777777" w:rsidTr="008A5B6C">
        <w:tc>
          <w:tcPr>
            <w:tcW w:w="10800" w:type="dxa"/>
            <w:gridSpan w:val="8"/>
            <w:tcBorders>
              <w:bottom w:val="single" w:sz="4" w:space="0" w:color="auto"/>
            </w:tcBorders>
          </w:tcPr>
          <w:p w14:paraId="556CD1B7" w14:textId="48F00C9A" w:rsidR="00BC6327" w:rsidRPr="00412B2F" w:rsidRDefault="00BE767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rStyle w:val="normaltextrun"/>
                <w:rFonts w:ascii="Calibri" w:hAnsi="Calibri" w:cs="Calibri"/>
                <w:color w:val="000000"/>
                <w:sz w:val="21"/>
                <w:szCs w:val="21"/>
                <w:shd w:val="clear" w:color="auto" w:fill="FFFFFF"/>
              </w:rPr>
              <w:t xml:space="preserve">September 2001. The source is considered most vulnerable to the following activities associated with contaminants detected in the water supply: Irrigated crops; fertilizer, pesticide/herbicide </w:t>
            </w:r>
            <w:bookmarkStart w:id="0" w:name="_GoBack"/>
            <w:bookmarkEnd w:id="0"/>
            <w:r>
              <w:rPr>
                <w:rStyle w:val="normaltextrun"/>
                <w:rFonts w:ascii="Calibri" w:hAnsi="Calibri" w:cs="Calibri"/>
                <w:color w:val="000000"/>
                <w:sz w:val="21"/>
                <w:szCs w:val="21"/>
                <w:shd w:val="clear" w:color="auto" w:fill="FFFFFF"/>
              </w:rPr>
              <w:t>application; low density septic systems. The detected containments associated with these activities are: Nitrates in levels approaching Maximum contaminate level. In addition, the sources are considered vulnerable to the following activities not associated with any detected contaminants: Pesticide, fertilizer, petroleum storage and transfer areas, research laboratories, and agricultural irrigation wells. A copy of the complete assessment may be viewed at Department of Public Health, Drinking Water Field Operations Branch, 1 Lowe Ragsdale, Building 1, Suite 120, Monterey, CA 93940 or at Seminis Vegetable Seeds, 500 Lucy Brown Lane, San Juan Bautista, CA 95045</w:t>
            </w:r>
            <w:r>
              <w:rPr>
                <w:rStyle w:val="eop"/>
                <w:rFonts w:ascii="Calibri" w:hAnsi="Calibri" w:cs="Calibri"/>
                <w:color w:val="000000"/>
                <w:sz w:val="21"/>
                <w:szCs w:val="21"/>
                <w:shd w:val="clear" w:color="auto" w:fill="FFFFFF"/>
              </w:rPr>
              <w:t> </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DC1133D" w:rsidR="00BC6327" w:rsidRPr="00412B2F" w:rsidRDefault="0030542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Manager meetings are held every third </w:t>
            </w:r>
          </w:p>
        </w:tc>
      </w:tr>
      <w:tr w:rsidR="00BC6327" w:rsidRPr="00412B2F" w14:paraId="7B092FCC" w14:textId="77777777" w:rsidTr="008A5B6C">
        <w:tc>
          <w:tcPr>
            <w:tcW w:w="10800" w:type="dxa"/>
            <w:gridSpan w:val="8"/>
            <w:tcBorders>
              <w:bottom w:val="single" w:sz="4" w:space="0" w:color="auto"/>
            </w:tcBorders>
          </w:tcPr>
          <w:p w14:paraId="549F36E1" w14:textId="430BC8D4" w:rsidR="00BC6327" w:rsidRPr="00412B2F" w:rsidRDefault="00625A5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roofErr w:type="spellStart"/>
            <w:r>
              <w:rPr>
                <w:sz w:val="21"/>
                <w:szCs w:val="21"/>
              </w:rPr>
              <w:t>Tuesaday</w:t>
            </w:r>
            <w:proofErr w:type="spellEnd"/>
            <w:r>
              <w:rPr>
                <w:sz w:val="21"/>
                <w:szCs w:val="21"/>
              </w:rPr>
              <w:t xml:space="preserve"> of the month @9AM in the FO Conference Room.</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2EE9D9" w:rsidR="00BC6327" w:rsidRPr="00412B2F" w:rsidRDefault="00625A5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Nancy Bergamini</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A1FE8A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625A57">
              <w:rPr>
                <w:sz w:val="21"/>
                <w:szCs w:val="21"/>
              </w:rPr>
              <w:t>831</w:t>
            </w:r>
            <w:proofErr w:type="gramEnd"/>
            <w:r w:rsidRPr="008E4080">
              <w:rPr>
                <w:sz w:val="21"/>
                <w:szCs w:val="21"/>
              </w:rPr>
              <w:t xml:space="preserve">   )</w:t>
            </w:r>
            <w:r w:rsidR="00625A57">
              <w:rPr>
                <w:sz w:val="21"/>
                <w:szCs w:val="21"/>
              </w:rPr>
              <w:t xml:space="preserve"> 623-7010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CC8D47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F8B1977" w:rsidR="00BB08DE" w:rsidRPr="00F41F91" w:rsidRDefault="00BB08DE"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E13B99B" w:rsidR="00BC6327" w:rsidRPr="00F41F91" w:rsidRDefault="003F06F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24A7C25" w14:textId="77777777" w:rsidR="008F7660" w:rsidRDefault="005540D9" w:rsidP="00383730">
            <w:pPr>
              <w:jc w:val="center"/>
              <w:rPr>
                <w:sz w:val="18"/>
                <w:szCs w:val="18"/>
              </w:rPr>
            </w:pPr>
            <w:r w:rsidRPr="00F41F91">
              <w:rPr>
                <w:sz w:val="18"/>
                <w:szCs w:val="18"/>
              </w:rPr>
              <w:t>(In the year)</w:t>
            </w:r>
          </w:p>
          <w:p w14:paraId="0F22EBDD" w14:textId="0E898B49" w:rsidR="00BB08DE" w:rsidRPr="00F41F91" w:rsidRDefault="00BB08D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5C458BB" w:rsidR="008F7660" w:rsidRPr="00F41F91" w:rsidRDefault="003F06F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E8A2E7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625685E" w:rsidR="00BB08DE" w:rsidRPr="00F41F91" w:rsidRDefault="00BB08D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88CED94" w:rsidR="005540D9" w:rsidRPr="00F41F91" w:rsidRDefault="003F06F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A033E8E" w:rsidR="00B44817" w:rsidRPr="00F41F91" w:rsidRDefault="00BB08DE" w:rsidP="00D057C3">
            <w:pPr>
              <w:jc w:val="center"/>
              <w:rPr>
                <w:sz w:val="18"/>
              </w:rPr>
            </w:pPr>
            <w:r>
              <w:rPr>
                <w:sz w:val="18"/>
              </w:rPr>
              <w:t>07/18</w:t>
            </w:r>
          </w:p>
        </w:tc>
        <w:tc>
          <w:tcPr>
            <w:tcW w:w="991" w:type="dxa"/>
            <w:gridSpan w:val="2"/>
            <w:tcBorders>
              <w:top w:val="nil"/>
            </w:tcBorders>
          </w:tcPr>
          <w:p w14:paraId="2EB76238" w14:textId="2BAA9EEA" w:rsidR="00B44817" w:rsidRPr="00F41F91" w:rsidRDefault="00BB08DE" w:rsidP="00D057C3">
            <w:pPr>
              <w:jc w:val="center"/>
              <w:rPr>
                <w:sz w:val="18"/>
              </w:rPr>
            </w:pPr>
            <w:r>
              <w:rPr>
                <w:sz w:val="18"/>
              </w:rPr>
              <w:t>5</w:t>
            </w:r>
          </w:p>
        </w:tc>
        <w:tc>
          <w:tcPr>
            <w:tcW w:w="990" w:type="dxa"/>
            <w:gridSpan w:val="2"/>
            <w:tcBorders>
              <w:top w:val="nil"/>
              <w:bottom w:val="nil"/>
            </w:tcBorders>
          </w:tcPr>
          <w:p w14:paraId="4C3FDB54" w14:textId="2AE5091F" w:rsidR="00B44817" w:rsidRPr="00F41F91" w:rsidRDefault="00BB08DE" w:rsidP="00D057C3">
            <w:pPr>
              <w:jc w:val="center"/>
              <w:rPr>
                <w:sz w:val="18"/>
              </w:rPr>
            </w:pPr>
            <w:r>
              <w:rPr>
                <w:sz w:val="18"/>
              </w:rPr>
              <w:t>ND</w:t>
            </w:r>
          </w:p>
        </w:tc>
        <w:tc>
          <w:tcPr>
            <w:tcW w:w="1080" w:type="dxa"/>
            <w:tcBorders>
              <w:top w:val="nil"/>
              <w:bottom w:val="nil"/>
            </w:tcBorders>
          </w:tcPr>
          <w:p w14:paraId="48CE0F50" w14:textId="7D4A7DF8" w:rsidR="00B44817" w:rsidRPr="00F41F91" w:rsidRDefault="00BB08D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73A6307" w:rsidR="00B44817" w:rsidRPr="00F41F91" w:rsidRDefault="00224409" w:rsidP="00B44817">
            <w:pPr>
              <w:jc w:val="center"/>
              <w:rPr>
                <w:sz w:val="17"/>
                <w:szCs w:val="16"/>
              </w:rPr>
            </w:pPr>
            <w:r>
              <w:rPr>
                <w:sz w:val="17"/>
                <w:szCs w:val="16"/>
              </w:rPr>
              <w:t>none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E6D217E" w:rsidR="00B44817" w:rsidRPr="00F41F91" w:rsidRDefault="00BB08DE" w:rsidP="00D057C3">
            <w:pPr>
              <w:jc w:val="center"/>
              <w:rPr>
                <w:sz w:val="18"/>
              </w:rPr>
            </w:pPr>
            <w:r>
              <w:rPr>
                <w:sz w:val="18"/>
              </w:rPr>
              <w:t>07/18</w:t>
            </w:r>
          </w:p>
        </w:tc>
        <w:tc>
          <w:tcPr>
            <w:tcW w:w="991" w:type="dxa"/>
            <w:gridSpan w:val="2"/>
            <w:tcBorders>
              <w:bottom w:val="single" w:sz="18" w:space="0" w:color="auto"/>
            </w:tcBorders>
          </w:tcPr>
          <w:p w14:paraId="18011756" w14:textId="4B9F3D11" w:rsidR="00B44817" w:rsidRPr="00F41F91" w:rsidRDefault="00BB08DE" w:rsidP="00D057C3">
            <w:pPr>
              <w:jc w:val="center"/>
              <w:rPr>
                <w:sz w:val="18"/>
              </w:rPr>
            </w:pPr>
            <w:r>
              <w:rPr>
                <w:sz w:val="18"/>
              </w:rPr>
              <w:t>5</w:t>
            </w:r>
          </w:p>
        </w:tc>
        <w:tc>
          <w:tcPr>
            <w:tcW w:w="990" w:type="dxa"/>
            <w:gridSpan w:val="2"/>
            <w:tcBorders>
              <w:bottom w:val="single" w:sz="18" w:space="0" w:color="auto"/>
            </w:tcBorders>
          </w:tcPr>
          <w:p w14:paraId="7CE90126" w14:textId="7F6914A8" w:rsidR="00B44817" w:rsidRPr="00F41F91" w:rsidRDefault="00BB08DE" w:rsidP="00D057C3">
            <w:pPr>
              <w:jc w:val="center"/>
              <w:rPr>
                <w:sz w:val="18"/>
              </w:rPr>
            </w:pPr>
            <w:r>
              <w:rPr>
                <w:sz w:val="18"/>
              </w:rPr>
              <w:t>.031</w:t>
            </w:r>
          </w:p>
        </w:tc>
        <w:tc>
          <w:tcPr>
            <w:tcW w:w="1080" w:type="dxa"/>
            <w:tcBorders>
              <w:bottom w:val="single" w:sz="18" w:space="0" w:color="auto"/>
            </w:tcBorders>
          </w:tcPr>
          <w:p w14:paraId="11DE16E1" w14:textId="2DCF868F" w:rsidR="00B44817" w:rsidRPr="00F41F91" w:rsidRDefault="00BB08D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DBEB308" w:rsidR="00B3023D" w:rsidRPr="00F41F91" w:rsidRDefault="00224409" w:rsidP="009C6436">
            <w:pPr>
              <w:jc w:val="center"/>
              <w:rPr>
                <w:sz w:val="18"/>
              </w:rPr>
            </w:pPr>
            <w:r>
              <w:rPr>
                <w:sz w:val="18"/>
              </w:rPr>
              <w:t>04/00</w:t>
            </w:r>
          </w:p>
        </w:tc>
        <w:tc>
          <w:tcPr>
            <w:tcW w:w="1350" w:type="dxa"/>
            <w:tcBorders>
              <w:top w:val="nil"/>
              <w:bottom w:val="single" w:sz="4" w:space="0" w:color="auto"/>
            </w:tcBorders>
          </w:tcPr>
          <w:p w14:paraId="690B0D1C" w14:textId="30996792" w:rsidR="00B3023D" w:rsidRPr="00F41F91" w:rsidRDefault="00FA5509" w:rsidP="009C6436">
            <w:pPr>
              <w:jc w:val="center"/>
              <w:rPr>
                <w:sz w:val="18"/>
              </w:rPr>
            </w:pPr>
            <w:r>
              <w:rPr>
                <w:sz w:val="18"/>
              </w:rPr>
              <w:t>210.000</w:t>
            </w:r>
          </w:p>
        </w:tc>
        <w:tc>
          <w:tcPr>
            <w:tcW w:w="1440" w:type="dxa"/>
            <w:tcBorders>
              <w:top w:val="nil"/>
              <w:bottom w:val="single" w:sz="4" w:space="0" w:color="auto"/>
            </w:tcBorders>
          </w:tcPr>
          <w:p w14:paraId="6802CC34" w14:textId="7D1989BD" w:rsidR="00B3023D" w:rsidRPr="00F41F91" w:rsidRDefault="00FA5509" w:rsidP="009C6436">
            <w:pPr>
              <w:jc w:val="center"/>
              <w:rPr>
                <w:sz w:val="18"/>
              </w:rPr>
            </w:pPr>
            <w:r>
              <w:rPr>
                <w:sz w:val="18"/>
              </w:rPr>
              <w:t>None</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C8BFCB5" w:rsidR="00B3023D" w:rsidRPr="00F41F91" w:rsidRDefault="00224409" w:rsidP="009C6436">
            <w:pPr>
              <w:jc w:val="center"/>
              <w:rPr>
                <w:sz w:val="18"/>
              </w:rPr>
            </w:pPr>
            <w:r>
              <w:rPr>
                <w:sz w:val="18"/>
              </w:rPr>
              <w:t>04/</w:t>
            </w:r>
            <w:r w:rsidR="00FA5509">
              <w:rPr>
                <w:sz w:val="18"/>
              </w:rPr>
              <w:t>00</w:t>
            </w:r>
          </w:p>
        </w:tc>
        <w:tc>
          <w:tcPr>
            <w:tcW w:w="1350" w:type="dxa"/>
            <w:tcBorders>
              <w:bottom w:val="single" w:sz="18" w:space="0" w:color="auto"/>
            </w:tcBorders>
          </w:tcPr>
          <w:p w14:paraId="5F571C45" w14:textId="509B83E9" w:rsidR="00B3023D" w:rsidRPr="00F41F91" w:rsidRDefault="00FA5509" w:rsidP="009C6436">
            <w:pPr>
              <w:jc w:val="center"/>
              <w:rPr>
                <w:sz w:val="18"/>
              </w:rPr>
            </w:pPr>
            <w:r>
              <w:rPr>
                <w:sz w:val="18"/>
              </w:rPr>
              <w:t>960.000</w:t>
            </w:r>
          </w:p>
        </w:tc>
        <w:tc>
          <w:tcPr>
            <w:tcW w:w="1440" w:type="dxa"/>
            <w:tcBorders>
              <w:bottom w:val="single" w:sz="18" w:space="0" w:color="auto"/>
            </w:tcBorders>
          </w:tcPr>
          <w:p w14:paraId="2BE476FB" w14:textId="7621789A" w:rsidR="00B3023D" w:rsidRPr="00F41F91" w:rsidRDefault="00FA5509" w:rsidP="009C6436">
            <w:pPr>
              <w:jc w:val="center"/>
              <w:rPr>
                <w:sz w:val="18"/>
              </w:rPr>
            </w:pPr>
            <w:r>
              <w:rPr>
                <w:sz w:val="18"/>
              </w:rPr>
              <w:t>None</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C1B356E" w:rsidR="00BC6327" w:rsidRPr="00F41F91" w:rsidRDefault="00083728" w:rsidP="00D057C3">
            <w:pPr>
              <w:ind w:left="180"/>
              <w:rPr>
                <w:sz w:val="18"/>
              </w:rPr>
            </w:pPr>
            <w:r>
              <w:rPr>
                <w:sz w:val="18"/>
              </w:rPr>
              <w:t>Arsenic</w:t>
            </w:r>
          </w:p>
        </w:tc>
        <w:tc>
          <w:tcPr>
            <w:tcW w:w="990" w:type="dxa"/>
            <w:tcBorders>
              <w:top w:val="nil"/>
            </w:tcBorders>
          </w:tcPr>
          <w:p w14:paraId="5D776A03" w14:textId="2C51F293" w:rsidR="00BC6327" w:rsidRPr="00F41F91" w:rsidRDefault="008F7F34" w:rsidP="00D057C3">
            <w:pPr>
              <w:jc w:val="center"/>
              <w:rPr>
                <w:sz w:val="18"/>
              </w:rPr>
            </w:pPr>
            <w:r>
              <w:rPr>
                <w:sz w:val="18"/>
              </w:rPr>
              <w:t>06/17</w:t>
            </w:r>
          </w:p>
        </w:tc>
        <w:tc>
          <w:tcPr>
            <w:tcW w:w="1350" w:type="dxa"/>
            <w:tcBorders>
              <w:top w:val="nil"/>
            </w:tcBorders>
          </w:tcPr>
          <w:p w14:paraId="492AEBB3" w14:textId="78337A83" w:rsidR="00BC6327" w:rsidRPr="00F41F91" w:rsidRDefault="00083728" w:rsidP="00D057C3">
            <w:pPr>
              <w:jc w:val="center"/>
              <w:rPr>
                <w:sz w:val="18"/>
              </w:rPr>
            </w:pPr>
            <w:r>
              <w:rPr>
                <w:sz w:val="18"/>
              </w:rPr>
              <w:t>2.7</w:t>
            </w:r>
          </w:p>
        </w:tc>
        <w:tc>
          <w:tcPr>
            <w:tcW w:w="1440" w:type="dxa"/>
            <w:tcBorders>
              <w:top w:val="nil"/>
            </w:tcBorders>
          </w:tcPr>
          <w:p w14:paraId="0EA1207A" w14:textId="63C358A8" w:rsidR="00BC6327" w:rsidRPr="00F41F91" w:rsidRDefault="0081269A" w:rsidP="00D057C3">
            <w:pPr>
              <w:jc w:val="center"/>
              <w:rPr>
                <w:sz w:val="18"/>
              </w:rPr>
            </w:pPr>
            <w:r>
              <w:rPr>
                <w:sz w:val="18"/>
              </w:rPr>
              <w:t>None</w:t>
            </w:r>
          </w:p>
        </w:tc>
        <w:tc>
          <w:tcPr>
            <w:tcW w:w="900" w:type="dxa"/>
            <w:tcBorders>
              <w:top w:val="nil"/>
            </w:tcBorders>
          </w:tcPr>
          <w:p w14:paraId="566791C1" w14:textId="13A0BAF8" w:rsidR="00BC6327" w:rsidRPr="00F41F91" w:rsidRDefault="00EB39E3" w:rsidP="00D057C3">
            <w:pPr>
              <w:jc w:val="center"/>
              <w:rPr>
                <w:sz w:val="18"/>
              </w:rPr>
            </w:pPr>
            <w:r>
              <w:rPr>
                <w:sz w:val="18"/>
              </w:rPr>
              <w:t>(</w:t>
            </w:r>
            <w:r w:rsidR="00083728">
              <w:rPr>
                <w:sz w:val="18"/>
              </w:rPr>
              <w:t>10</w:t>
            </w:r>
            <w:r>
              <w:rPr>
                <w:sz w:val="18"/>
              </w:rPr>
              <w:t>)</w:t>
            </w:r>
          </w:p>
        </w:tc>
        <w:tc>
          <w:tcPr>
            <w:tcW w:w="1080" w:type="dxa"/>
            <w:tcBorders>
              <w:top w:val="nil"/>
            </w:tcBorders>
          </w:tcPr>
          <w:p w14:paraId="5E4F841C" w14:textId="4E476664" w:rsidR="00BC6327" w:rsidRPr="00F41F91" w:rsidRDefault="0074158A" w:rsidP="00D057C3">
            <w:pPr>
              <w:jc w:val="center"/>
              <w:rPr>
                <w:sz w:val="18"/>
              </w:rPr>
            </w:pPr>
            <w:r>
              <w:rPr>
                <w:sz w:val="18"/>
              </w:rPr>
              <w:t>(</w:t>
            </w:r>
            <w:r w:rsidR="00083728">
              <w:rPr>
                <w:sz w:val="18"/>
              </w:rPr>
              <w:t>0.004</w:t>
            </w:r>
            <w:r>
              <w:rPr>
                <w:sz w:val="18"/>
              </w:rPr>
              <w:t>)</w:t>
            </w:r>
          </w:p>
        </w:tc>
        <w:tc>
          <w:tcPr>
            <w:tcW w:w="2808" w:type="dxa"/>
            <w:tcBorders>
              <w:top w:val="nil"/>
              <w:right w:val="single" w:sz="6" w:space="0" w:color="auto"/>
            </w:tcBorders>
          </w:tcPr>
          <w:p w14:paraId="2B8C0EB3" w14:textId="5FEFA94F" w:rsidR="00BC6327" w:rsidRPr="00F41F91" w:rsidRDefault="0081269A" w:rsidP="00D057C3">
            <w:pPr>
              <w:rPr>
                <w:sz w:val="18"/>
              </w:rPr>
            </w:pPr>
            <w:r>
              <w:rPr>
                <w:rStyle w:val="normaltextrun"/>
                <w:color w:val="000000"/>
                <w:sz w:val="18"/>
                <w:szCs w:val="18"/>
                <w:shd w:val="clear" w:color="auto" w:fill="FFFFFF"/>
              </w:rPr>
              <w:t>Erosion of natural deposits; runoffs from orchard; glass and electronic production wastes.</w:t>
            </w:r>
            <w:r w:rsidR="000879F2">
              <w:rPr>
                <w:rStyle w:val="eop"/>
                <w:color w:val="000000"/>
                <w:sz w:val="18"/>
                <w:szCs w:val="18"/>
                <w:shd w:val="clear" w:color="auto" w:fill="FFFFFF"/>
              </w:rPr>
              <w:t> </w:t>
            </w:r>
          </w:p>
        </w:tc>
      </w:tr>
      <w:tr w:rsidR="00083728" w:rsidRPr="001F3468" w14:paraId="29417253" w14:textId="77777777" w:rsidTr="002F1DD3">
        <w:trPr>
          <w:trHeight w:val="432"/>
          <w:jc w:val="center"/>
        </w:trPr>
        <w:tc>
          <w:tcPr>
            <w:tcW w:w="2268" w:type="dxa"/>
            <w:gridSpan w:val="2"/>
            <w:tcBorders>
              <w:top w:val="nil"/>
              <w:left w:val="single" w:sz="6" w:space="0" w:color="auto"/>
            </w:tcBorders>
          </w:tcPr>
          <w:p w14:paraId="66972610" w14:textId="158A9A39" w:rsidR="00083728" w:rsidRDefault="00083728" w:rsidP="00D057C3">
            <w:pPr>
              <w:ind w:left="180"/>
              <w:rPr>
                <w:sz w:val="18"/>
              </w:rPr>
            </w:pPr>
            <w:r>
              <w:rPr>
                <w:sz w:val="18"/>
              </w:rPr>
              <w:t>Chromium</w:t>
            </w:r>
            <w:r w:rsidR="0081269A">
              <w:rPr>
                <w:sz w:val="18"/>
              </w:rPr>
              <w:t xml:space="preserve"> </w:t>
            </w:r>
          </w:p>
        </w:tc>
        <w:tc>
          <w:tcPr>
            <w:tcW w:w="990" w:type="dxa"/>
            <w:tcBorders>
              <w:top w:val="nil"/>
            </w:tcBorders>
          </w:tcPr>
          <w:p w14:paraId="4F9C257A" w14:textId="197BDC37" w:rsidR="00083728" w:rsidRDefault="00083728" w:rsidP="00D057C3">
            <w:pPr>
              <w:jc w:val="center"/>
              <w:rPr>
                <w:sz w:val="18"/>
              </w:rPr>
            </w:pPr>
            <w:r>
              <w:rPr>
                <w:sz w:val="18"/>
              </w:rPr>
              <w:t>06/17</w:t>
            </w:r>
          </w:p>
        </w:tc>
        <w:tc>
          <w:tcPr>
            <w:tcW w:w="1350" w:type="dxa"/>
            <w:tcBorders>
              <w:top w:val="nil"/>
            </w:tcBorders>
          </w:tcPr>
          <w:p w14:paraId="3456A837" w14:textId="360F3CFE" w:rsidR="00083728" w:rsidRDefault="00083728" w:rsidP="00D057C3">
            <w:pPr>
              <w:jc w:val="center"/>
              <w:rPr>
                <w:sz w:val="18"/>
              </w:rPr>
            </w:pPr>
            <w:r>
              <w:rPr>
                <w:sz w:val="18"/>
              </w:rPr>
              <w:t>11</w:t>
            </w:r>
          </w:p>
        </w:tc>
        <w:tc>
          <w:tcPr>
            <w:tcW w:w="1440" w:type="dxa"/>
            <w:tcBorders>
              <w:top w:val="nil"/>
            </w:tcBorders>
          </w:tcPr>
          <w:p w14:paraId="7B801939" w14:textId="65E2D75B" w:rsidR="00083728" w:rsidRPr="00F41F91" w:rsidRDefault="0081269A" w:rsidP="00D057C3">
            <w:pPr>
              <w:jc w:val="center"/>
              <w:rPr>
                <w:sz w:val="18"/>
              </w:rPr>
            </w:pPr>
            <w:r>
              <w:rPr>
                <w:sz w:val="18"/>
              </w:rPr>
              <w:t>None</w:t>
            </w:r>
          </w:p>
        </w:tc>
        <w:tc>
          <w:tcPr>
            <w:tcW w:w="900" w:type="dxa"/>
            <w:tcBorders>
              <w:top w:val="nil"/>
            </w:tcBorders>
          </w:tcPr>
          <w:p w14:paraId="7C549857" w14:textId="6D1D2C7E" w:rsidR="00083728" w:rsidRDefault="00083728" w:rsidP="00D057C3">
            <w:pPr>
              <w:jc w:val="center"/>
              <w:rPr>
                <w:sz w:val="18"/>
              </w:rPr>
            </w:pPr>
            <w:r>
              <w:rPr>
                <w:sz w:val="18"/>
              </w:rPr>
              <w:t>(50)</w:t>
            </w:r>
          </w:p>
        </w:tc>
        <w:tc>
          <w:tcPr>
            <w:tcW w:w="1080" w:type="dxa"/>
            <w:tcBorders>
              <w:top w:val="nil"/>
            </w:tcBorders>
          </w:tcPr>
          <w:p w14:paraId="54652C87" w14:textId="21AEF3C0" w:rsidR="00083728" w:rsidRDefault="00083728" w:rsidP="00D057C3">
            <w:pPr>
              <w:jc w:val="center"/>
              <w:rPr>
                <w:sz w:val="18"/>
              </w:rPr>
            </w:pPr>
            <w:r>
              <w:rPr>
                <w:sz w:val="18"/>
              </w:rPr>
              <w:t>(100)</w:t>
            </w:r>
          </w:p>
        </w:tc>
        <w:tc>
          <w:tcPr>
            <w:tcW w:w="2808" w:type="dxa"/>
            <w:tcBorders>
              <w:top w:val="nil"/>
              <w:right w:val="single" w:sz="6" w:space="0" w:color="auto"/>
            </w:tcBorders>
          </w:tcPr>
          <w:p w14:paraId="486A18AD" w14:textId="33B9282B" w:rsidR="00083728" w:rsidRDefault="0081269A" w:rsidP="00D057C3">
            <w:pPr>
              <w:rPr>
                <w:rStyle w:val="normaltextrun"/>
                <w:color w:val="000000"/>
                <w:sz w:val="18"/>
                <w:szCs w:val="18"/>
                <w:shd w:val="clear" w:color="auto" w:fill="FFFFFF"/>
              </w:rPr>
            </w:pPr>
            <w:r>
              <w:rPr>
                <w:rStyle w:val="normaltextrun"/>
                <w:color w:val="000000"/>
                <w:sz w:val="18"/>
                <w:szCs w:val="18"/>
                <w:shd w:val="clear" w:color="auto" w:fill="FFFFFF"/>
              </w:rPr>
              <w:t>Discharge from steel and pulp mills and chrome plating; erosion of natural deposits.</w:t>
            </w:r>
            <w:r>
              <w:rPr>
                <w:rStyle w:val="eop"/>
                <w:color w:val="000000"/>
                <w:sz w:val="18"/>
                <w:szCs w:val="18"/>
                <w:shd w:val="clear" w:color="auto" w:fill="FFFFFF"/>
              </w:rPr>
              <w:t> </w:t>
            </w:r>
          </w:p>
        </w:tc>
      </w:tr>
      <w:tr w:rsidR="00083728" w:rsidRPr="001F3468" w14:paraId="0B9E260D" w14:textId="77777777" w:rsidTr="002F1DD3">
        <w:trPr>
          <w:trHeight w:val="432"/>
          <w:jc w:val="center"/>
        </w:trPr>
        <w:tc>
          <w:tcPr>
            <w:tcW w:w="2268" w:type="dxa"/>
            <w:gridSpan w:val="2"/>
            <w:tcBorders>
              <w:left w:val="single" w:sz="6" w:space="0" w:color="auto"/>
              <w:bottom w:val="single" w:sz="18" w:space="0" w:color="auto"/>
            </w:tcBorders>
          </w:tcPr>
          <w:p w14:paraId="7FFD4696" w14:textId="5E5E8BDE" w:rsidR="00083728" w:rsidRDefault="00083728" w:rsidP="00D057C3">
            <w:pPr>
              <w:ind w:left="180"/>
              <w:rPr>
                <w:sz w:val="18"/>
              </w:rPr>
            </w:pPr>
            <w:r>
              <w:rPr>
                <w:sz w:val="18"/>
              </w:rPr>
              <w:t>Nickel</w:t>
            </w:r>
          </w:p>
        </w:tc>
        <w:tc>
          <w:tcPr>
            <w:tcW w:w="990" w:type="dxa"/>
            <w:tcBorders>
              <w:bottom w:val="single" w:sz="18" w:space="0" w:color="auto"/>
            </w:tcBorders>
          </w:tcPr>
          <w:p w14:paraId="3289D9B6" w14:textId="289F0994" w:rsidR="00083728" w:rsidRDefault="00083728" w:rsidP="00D057C3">
            <w:pPr>
              <w:jc w:val="center"/>
              <w:rPr>
                <w:sz w:val="18"/>
              </w:rPr>
            </w:pPr>
            <w:r>
              <w:rPr>
                <w:sz w:val="18"/>
              </w:rPr>
              <w:t>06/17</w:t>
            </w:r>
          </w:p>
        </w:tc>
        <w:tc>
          <w:tcPr>
            <w:tcW w:w="1350" w:type="dxa"/>
            <w:tcBorders>
              <w:bottom w:val="single" w:sz="18" w:space="0" w:color="auto"/>
            </w:tcBorders>
          </w:tcPr>
          <w:p w14:paraId="6D71E046" w14:textId="00352C38" w:rsidR="00083728" w:rsidRDefault="00083728" w:rsidP="00D057C3">
            <w:pPr>
              <w:jc w:val="center"/>
              <w:rPr>
                <w:sz w:val="18"/>
              </w:rPr>
            </w:pPr>
            <w:r>
              <w:rPr>
                <w:sz w:val="18"/>
              </w:rPr>
              <w:t>14</w:t>
            </w:r>
          </w:p>
        </w:tc>
        <w:tc>
          <w:tcPr>
            <w:tcW w:w="1440" w:type="dxa"/>
            <w:tcBorders>
              <w:bottom w:val="single" w:sz="18" w:space="0" w:color="auto"/>
            </w:tcBorders>
          </w:tcPr>
          <w:p w14:paraId="44B5D05F" w14:textId="42F26CDD" w:rsidR="00083728" w:rsidRPr="00F41F91" w:rsidRDefault="0081269A" w:rsidP="00D057C3">
            <w:pPr>
              <w:jc w:val="center"/>
              <w:rPr>
                <w:sz w:val="18"/>
              </w:rPr>
            </w:pPr>
            <w:r>
              <w:rPr>
                <w:sz w:val="18"/>
              </w:rPr>
              <w:t>None</w:t>
            </w:r>
          </w:p>
        </w:tc>
        <w:tc>
          <w:tcPr>
            <w:tcW w:w="900" w:type="dxa"/>
            <w:tcBorders>
              <w:bottom w:val="single" w:sz="18" w:space="0" w:color="auto"/>
            </w:tcBorders>
          </w:tcPr>
          <w:p w14:paraId="0E079891" w14:textId="4711369E" w:rsidR="00083728" w:rsidRDefault="00083728" w:rsidP="00D057C3">
            <w:pPr>
              <w:jc w:val="center"/>
              <w:rPr>
                <w:sz w:val="18"/>
              </w:rPr>
            </w:pPr>
            <w:r>
              <w:rPr>
                <w:sz w:val="18"/>
              </w:rPr>
              <w:t>(100)</w:t>
            </w:r>
          </w:p>
        </w:tc>
        <w:tc>
          <w:tcPr>
            <w:tcW w:w="1080" w:type="dxa"/>
            <w:tcBorders>
              <w:bottom w:val="single" w:sz="18" w:space="0" w:color="auto"/>
            </w:tcBorders>
          </w:tcPr>
          <w:p w14:paraId="5474B42A" w14:textId="0A7E5BA2" w:rsidR="00083728" w:rsidRDefault="00083728" w:rsidP="00D057C3">
            <w:pPr>
              <w:jc w:val="center"/>
              <w:rPr>
                <w:sz w:val="18"/>
              </w:rPr>
            </w:pPr>
            <w:r>
              <w:rPr>
                <w:sz w:val="18"/>
              </w:rPr>
              <w:t>12</w:t>
            </w:r>
          </w:p>
        </w:tc>
        <w:tc>
          <w:tcPr>
            <w:tcW w:w="2808" w:type="dxa"/>
            <w:tcBorders>
              <w:bottom w:val="single" w:sz="18" w:space="0" w:color="auto"/>
              <w:right w:val="single" w:sz="6" w:space="0" w:color="auto"/>
            </w:tcBorders>
          </w:tcPr>
          <w:p w14:paraId="1C307FA9" w14:textId="43145D36" w:rsidR="00083728" w:rsidRDefault="0081269A" w:rsidP="00D057C3">
            <w:pPr>
              <w:rPr>
                <w:rStyle w:val="normaltextrun"/>
                <w:color w:val="000000"/>
                <w:sz w:val="18"/>
                <w:szCs w:val="18"/>
                <w:shd w:val="clear" w:color="auto" w:fill="FFFFFF"/>
              </w:rPr>
            </w:pPr>
            <w:r>
              <w:rPr>
                <w:rStyle w:val="normaltextrun"/>
                <w:color w:val="000000"/>
                <w:sz w:val="18"/>
                <w:szCs w:val="18"/>
                <w:shd w:val="clear" w:color="auto" w:fill="FFFFFF"/>
              </w:rPr>
              <w:t xml:space="preserve">Erosion of natural deposits; discharge from metal factories. </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AE32E0A" w:rsidR="00BC6327" w:rsidRPr="00F41F91" w:rsidRDefault="000879F2"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75BB17C" w:rsidR="000C16DD" w:rsidRPr="00F41F91" w:rsidRDefault="000879F2"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E5FE91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254EE">
        <w:rPr>
          <w:rFonts w:ascii="Times New Roman" w:hAnsi="Times New Roman"/>
          <w:b/>
          <w:i/>
          <w:u w:val="single"/>
        </w:rPr>
        <w:t>Seminis Vegetable Seeds</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w:t>
      </w:r>
      <w:r w:rsidRPr="001F3468">
        <w:rPr>
          <w:rFonts w:ascii="Times New Roman" w:hAnsi="Times New Roman"/>
        </w:rPr>
        <w:lastRenderedPageBreak/>
        <w:t xml:space="preserve">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00777D27" w14:textId="77777777" w:rsidR="00F868F5" w:rsidRDefault="00F868F5" w:rsidP="00F868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1"/>
                <w:szCs w:val="21"/>
                <w:u w:val="single"/>
              </w:rPr>
              <w:t>BACTERIOLOGY</w:t>
            </w:r>
            <w:r>
              <w:rPr>
                <w:rStyle w:val="eop"/>
                <w:rFonts w:ascii="Calibri" w:hAnsi="Calibri" w:cs="Calibri"/>
                <w:sz w:val="21"/>
                <w:szCs w:val="21"/>
              </w:rPr>
              <w:t> </w:t>
            </w:r>
          </w:p>
          <w:p w14:paraId="0308E763" w14:textId="77777777" w:rsidR="00F868F5" w:rsidRDefault="00F868F5" w:rsidP="00F868F5">
            <w:pPr>
              <w:pStyle w:val="paragraph"/>
              <w:numPr>
                <w:ilvl w:val="0"/>
                <w:numId w:val="4"/>
              </w:numPr>
              <w:spacing w:before="0" w:beforeAutospacing="0" w:after="0" w:afterAutospacing="0"/>
              <w:ind w:left="360" w:firstLine="0"/>
              <w:textAlignment w:val="baseline"/>
              <w:rPr>
                <w:rFonts w:ascii="Calibri" w:hAnsi="Calibri" w:cs="Calibri"/>
                <w:sz w:val="21"/>
                <w:szCs w:val="21"/>
              </w:rPr>
            </w:pPr>
            <w:r>
              <w:rPr>
                <w:rStyle w:val="normaltextrun"/>
                <w:rFonts w:ascii="Calibri" w:hAnsi="Calibri" w:cs="Calibri"/>
                <w:sz w:val="21"/>
                <w:szCs w:val="21"/>
              </w:rPr>
              <w:t>Bacteriology testing is done monthly on the well.</w:t>
            </w:r>
            <w:r>
              <w:rPr>
                <w:rStyle w:val="eop"/>
                <w:rFonts w:ascii="Calibri" w:hAnsi="Calibri" w:cs="Calibri"/>
                <w:sz w:val="21"/>
                <w:szCs w:val="21"/>
              </w:rPr>
              <w:t> </w:t>
            </w:r>
          </w:p>
          <w:p w14:paraId="07A16682" w14:textId="77777777" w:rsidR="00F868F5" w:rsidRDefault="00F868F5" w:rsidP="00F868F5">
            <w:pPr>
              <w:pStyle w:val="paragraph"/>
              <w:numPr>
                <w:ilvl w:val="0"/>
                <w:numId w:val="4"/>
              </w:numPr>
              <w:spacing w:before="0" w:beforeAutospacing="0" w:after="0" w:afterAutospacing="0"/>
              <w:ind w:left="360" w:firstLine="0"/>
              <w:textAlignment w:val="baseline"/>
              <w:rPr>
                <w:rFonts w:ascii="Calibri" w:hAnsi="Calibri" w:cs="Calibri"/>
                <w:sz w:val="21"/>
                <w:szCs w:val="21"/>
              </w:rPr>
            </w:pPr>
            <w:r>
              <w:rPr>
                <w:rStyle w:val="normaltextrun"/>
                <w:rFonts w:ascii="Calibri" w:hAnsi="Calibri" w:cs="Calibri"/>
                <w:sz w:val="21"/>
                <w:szCs w:val="21"/>
              </w:rPr>
              <w:t>We acquire bottled drinking water from </w:t>
            </w:r>
            <w:proofErr w:type="spellStart"/>
            <w:r>
              <w:rPr>
                <w:rStyle w:val="normaltextrun"/>
                <w:rFonts w:ascii="Calibri" w:hAnsi="Calibri" w:cs="Calibri"/>
                <w:sz w:val="21"/>
                <w:szCs w:val="21"/>
              </w:rPr>
              <w:t>off site</w:t>
            </w:r>
            <w:proofErr w:type="spellEnd"/>
            <w:r>
              <w:rPr>
                <w:rStyle w:val="normaltextrun"/>
                <w:rFonts w:ascii="Calibri" w:hAnsi="Calibri" w:cs="Calibri"/>
                <w:sz w:val="21"/>
                <w:szCs w:val="21"/>
              </w:rPr>
              <w:t> vendor and will continue to do so.</w:t>
            </w:r>
            <w:r>
              <w:rPr>
                <w:rStyle w:val="normaltextrun"/>
                <w:rFonts w:ascii="Calibri" w:hAnsi="Calibri" w:cs="Calibri"/>
                <w:color w:val="000000"/>
                <w:sz w:val="21"/>
                <w:szCs w:val="21"/>
              </w:rPr>
              <w:t> </w:t>
            </w:r>
            <w:r>
              <w:rPr>
                <w:rStyle w:val="eop"/>
                <w:rFonts w:ascii="Calibri" w:hAnsi="Calibri" w:cs="Calibri"/>
                <w:color w:val="000000"/>
                <w:sz w:val="21"/>
                <w:szCs w:val="21"/>
              </w:rPr>
              <w:t> </w:t>
            </w:r>
          </w:p>
          <w:p w14:paraId="55E64846" w14:textId="77777777" w:rsidR="00F868F5" w:rsidRDefault="00F868F5" w:rsidP="00F868F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1"/>
                <w:szCs w:val="21"/>
              </w:rPr>
              <w:t> </w:t>
            </w:r>
          </w:p>
          <w:p w14:paraId="7E6F9C16" w14:textId="77777777" w:rsidR="00F868F5" w:rsidRDefault="00F868F5" w:rsidP="00F868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1"/>
                <w:szCs w:val="21"/>
              </w:rPr>
              <w:t>In </w:t>
            </w:r>
            <w:proofErr w:type="gramStart"/>
            <w:r>
              <w:rPr>
                <w:rStyle w:val="normaltextrun"/>
                <w:rFonts w:ascii="Calibri" w:hAnsi="Calibri" w:cs="Calibri"/>
                <w:color w:val="000000"/>
                <w:sz w:val="21"/>
                <w:szCs w:val="21"/>
              </w:rPr>
              <w:t>addition</w:t>
            </w:r>
            <w:proofErr w:type="gramEnd"/>
            <w:r>
              <w:rPr>
                <w:rStyle w:val="normaltextrun"/>
                <w:rFonts w:ascii="Calibri" w:hAnsi="Calibri" w:cs="Calibri"/>
                <w:color w:val="000000"/>
                <w:sz w:val="21"/>
                <w:szCs w:val="21"/>
              </w:rPr>
              <w:t> whenever waters contain greater than </w:t>
            </w:r>
            <w:r>
              <w:rPr>
                <w:rStyle w:val="normaltextrun"/>
                <w:rFonts w:ascii="Calibri" w:hAnsi="Calibri" w:cs="Calibri"/>
                <w:b/>
                <w:bCs/>
                <w:color w:val="000000"/>
                <w:sz w:val="21"/>
                <w:szCs w:val="21"/>
              </w:rPr>
              <w:t>23 ppm</w:t>
            </w:r>
            <w:r>
              <w:rPr>
                <w:rStyle w:val="normaltextrun"/>
                <w:rFonts w:ascii="Calibri" w:hAnsi="Calibri" w:cs="Calibri"/>
                <w:color w:val="000000"/>
                <w:sz w:val="21"/>
                <w:szCs w:val="21"/>
              </w:rPr>
              <w:t> of nitrates the water providers are required to make additional information available on its health effects. Our current level range is </w:t>
            </w:r>
            <w:r>
              <w:rPr>
                <w:rStyle w:val="normaltextrun"/>
                <w:rFonts w:ascii="Calibri" w:hAnsi="Calibri" w:cs="Calibri"/>
                <w:b/>
                <w:bCs/>
                <w:color w:val="000000"/>
                <w:sz w:val="21"/>
                <w:szCs w:val="21"/>
              </w:rPr>
              <w:t>None Detected</w:t>
            </w:r>
            <w:r>
              <w:rPr>
                <w:rStyle w:val="normaltextrun"/>
                <w:rFonts w:ascii="Calibri" w:hAnsi="Calibri" w:cs="Calibri"/>
                <w:color w:val="000000"/>
                <w:sz w:val="21"/>
                <w:szCs w:val="21"/>
              </w:rPr>
              <w:t>. However, in past years levels have ranged from “</w:t>
            </w:r>
            <w:r>
              <w:rPr>
                <w:rStyle w:val="normaltextrun"/>
                <w:rFonts w:ascii="Calibri" w:hAnsi="Calibri" w:cs="Calibri"/>
                <w:b/>
                <w:bCs/>
                <w:color w:val="000000"/>
                <w:sz w:val="21"/>
                <w:szCs w:val="21"/>
              </w:rPr>
              <w:t>1.3”</w:t>
            </w:r>
            <w:r>
              <w:rPr>
                <w:rStyle w:val="normaltextrun"/>
                <w:rFonts w:ascii="Calibri" w:hAnsi="Calibri" w:cs="Calibri"/>
                <w:color w:val="000000"/>
                <w:sz w:val="21"/>
                <w:szCs w:val="21"/>
              </w:rPr>
              <w:t> in the winter to </w:t>
            </w:r>
            <w:r>
              <w:rPr>
                <w:rStyle w:val="normaltextrun"/>
                <w:rFonts w:ascii="Calibri" w:hAnsi="Calibri" w:cs="Calibri"/>
                <w:b/>
                <w:bCs/>
                <w:color w:val="000000"/>
                <w:sz w:val="21"/>
                <w:szCs w:val="21"/>
              </w:rPr>
              <w:t>None Detected</w:t>
            </w:r>
            <w:r>
              <w:rPr>
                <w:rStyle w:val="normaltextrun"/>
                <w:rFonts w:ascii="Calibri" w:hAnsi="Calibri" w:cs="Calibri"/>
                <w:color w:val="000000"/>
                <w:sz w:val="21"/>
                <w:szCs w:val="21"/>
              </w:rPr>
              <w:t> in the summer. Though we were not in violation, additional information is provided due to possible effects on infants, pregnant women and people with specific enzyme deficiencies. </w:t>
            </w:r>
            <w:r>
              <w:rPr>
                <w:rStyle w:val="eop"/>
                <w:rFonts w:ascii="Calibri" w:hAnsi="Calibri" w:cs="Calibri"/>
                <w:color w:val="000000"/>
                <w:sz w:val="21"/>
                <w:szCs w:val="21"/>
              </w:rPr>
              <w:t> </w:t>
            </w:r>
          </w:p>
          <w:p w14:paraId="1AC3E5FD" w14:textId="77777777" w:rsidR="00F868F5" w:rsidRDefault="00F868F5" w:rsidP="00F868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1"/>
                <w:szCs w:val="21"/>
                <w:u w:val="single"/>
              </w:rPr>
              <w:t>Nitrate</w:t>
            </w:r>
            <w:r>
              <w:rPr>
                <w:rStyle w:val="eop"/>
                <w:rFonts w:ascii="Calibri" w:hAnsi="Calibri" w:cs="Calibri"/>
                <w:color w:val="000000"/>
                <w:sz w:val="21"/>
                <w:szCs w:val="21"/>
              </w:rPr>
              <w:t> </w:t>
            </w:r>
          </w:p>
          <w:p w14:paraId="685AE743" w14:textId="77777777" w:rsidR="00F868F5" w:rsidRDefault="00F868F5" w:rsidP="00F868F5">
            <w:pPr>
              <w:pStyle w:val="paragraph"/>
              <w:spacing w:before="0" w:beforeAutospacing="0" w:after="0" w:afterAutospacing="0"/>
              <w:ind w:left="540"/>
              <w:textAlignment w:val="baseline"/>
              <w:rPr>
                <w:rFonts w:ascii="Segoe UI" w:hAnsi="Segoe UI" w:cs="Segoe UI"/>
                <w:sz w:val="18"/>
                <w:szCs w:val="18"/>
              </w:rPr>
            </w:pPr>
            <w:r>
              <w:rPr>
                <w:rStyle w:val="normaltextrun"/>
                <w:rFonts w:ascii="Calibri" w:hAnsi="Calibri" w:cs="Calibri"/>
                <w:i/>
                <w:iCs/>
                <w:sz w:val="21"/>
                <w:szCs w:val="21"/>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 </w:t>
            </w:r>
            <w:r>
              <w:rPr>
                <w:rStyle w:val="normaltextrun"/>
                <w:rFonts w:ascii="Calibri" w:hAnsi="Calibri" w:cs="Calibri"/>
                <w:i/>
                <w:iCs/>
                <w:color w:val="000000"/>
                <w:sz w:val="21"/>
                <w:szCs w:val="21"/>
              </w:rPr>
              <w:t>Nitrate levels may rise quickly for short periods of time because of rainfall or agricultural activity</w:t>
            </w:r>
            <w:r>
              <w:rPr>
                <w:rStyle w:val="normaltextrun"/>
                <w:rFonts w:ascii="Calibri" w:hAnsi="Calibri" w:cs="Calibri"/>
                <w:i/>
                <w:iCs/>
                <w:sz w:val="21"/>
                <w:szCs w:val="21"/>
              </w:rPr>
              <w:t>. </w:t>
            </w:r>
            <w:r>
              <w:rPr>
                <w:rStyle w:val="eop"/>
                <w:rFonts w:ascii="Calibri" w:hAnsi="Calibri" w:cs="Calibri"/>
                <w:sz w:val="21"/>
                <w:szCs w:val="21"/>
              </w:rPr>
              <w:t> </w:t>
            </w:r>
          </w:p>
          <w:p w14:paraId="0266D2B4" w14:textId="77777777" w:rsidR="00F868F5" w:rsidRDefault="00F868F5" w:rsidP="00F868F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1"/>
                <w:szCs w:val="21"/>
              </w:rPr>
              <w:t> </w:t>
            </w:r>
          </w:p>
          <w:p w14:paraId="3DAE034E" w14:textId="77777777" w:rsidR="00F868F5" w:rsidRDefault="00F868F5" w:rsidP="00F868F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rPr>
              <w:t>We constantly monitor the water supply for various contaminants. There is no federal regulation for radon levels in drinking water. </w:t>
            </w:r>
            <w:r>
              <w:rPr>
                <w:rStyle w:val="normaltextrun"/>
                <w:rFonts w:ascii="Calibri" w:hAnsi="Calibri" w:cs="Calibri"/>
                <w:color w:val="000000"/>
                <w:sz w:val="21"/>
                <w:szCs w:val="21"/>
              </w:rPr>
              <w:t>Though we were not in violation of Radon, additional information is provided due to possible health effects. </w:t>
            </w:r>
            <w:r>
              <w:rPr>
                <w:rStyle w:val="normaltextrun"/>
                <w:rFonts w:ascii="Calibri" w:hAnsi="Calibri" w:cs="Calibri"/>
                <w:sz w:val="21"/>
                <w:szCs w:val="21"/>
              </w:rPr>
              <w:t>Exposure over a long period of time to air transmitting radon may cause adverse health effects.</w:t>
            </w:r>
            <w:r>
              <w:rPr>
                <w:rStyle w:val="eop"/>
                <w:rFonts w:ascii="Calibri" w:hAnsi="Calibri" w:cs="Calibri"/>
                <w:sz w:val="21"/>
                <w:szCs w:val="21"/>
              </w:rPr>
              <w:t> </w:t>
            </w:r>
          </w:p>
          <w:p w14:paraId="57C19EDA" w14:textId="77777777" w:rsidR="00F868F5" w:rsidRDefault="00F868F5" w:rsidP="00F868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1"/>
                <w:szCs w:val="21"/>
                <w:u w:val="single"/>
              </w:rPr>
              <w:t>Radon</w:t>
            </w:r>
            <w:r>
              <w:rPr>
                <w:rStyle w:val="eop"/>
                <w:rFonts w:ascii="Calibri" w:hAnsi="Calibri" w:cs="Calibri"/>
                <w:sz w:val="21"/>
                <w:szCs w:val="21"/>
              </w:rPr>
              <w:t> </w:t>
            </w:r>
          </w:p>
          <w:p w14:paraId="39F80808" w14:textId="77777777" w:rsidR="00F868F5" w:rsidRDefault="00F868F5" w:rsidP="00F868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1"/>
                <w:szCs w:val="21"/>
              </w:rPr>
              <w:t>Radon is a radioactive gas that you can’t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Fix your home if the level of radon in your air is 4 picocuries per liter of air (pCi/L) or higher.  There are simple ways to fix a radon problem that aren’t too costly.  For additional information, call your State radon program or call EPA’s Radon Hotline (1-800-SOS-RADON).</w:t>
            </w:r>
            <w:r>
              <w:rPr>
                <w:rStyle w:val="eop"/>
                <w:rFonts w:ascii="Calibri" w:hAnsi="Calibri" w:cs="Calibri"/>
                <w:color w:val="000000"/>
                <w:sz w:val="21"/>
                <w:szCs w:val="21"/>
              </w:rPr>
              <w:t> </w:t>
            </w:r>
          </w:p>
          <w:p w14:paraId="7B58F7E4" w14:textId="77777777" w:rsidR="00F868F5" w:rsidRDefault="00F868F5" w:rsidP="00F868F5">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4791).</w:t>
            </w:r>
            <w:r>
              <w:rPr>
                <w:rStyle w:val="eop"/>
                <w:sz w:val="22"/>
                <w:szCs w:val="22"/>
              </w:rPr>
              <w:t> </w:t>
            </w:r>
          </w:p>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CF68C34" w:rsidR="00803861" w:rsidRPr="00F41F91" w:rsidRDefault="002C64EA"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50B428A" w:rsidR="00501B52" w:rsidRPr="00F41F91" w:rsidRDefault="002C64EA"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CB715E3" w:rsidR="00AD4876" w:rsidRPr="00F41F91" w:rsidRDefault="002C64EA"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6B3AF91" w:rsidR="00C24948" w:rsidRPr="00F41F91" w:rsidRDefault="002C64EA"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72ACFBC0" w14:textId="77777777" w:rsidR="00BE6564" w:rsidRPr="00DD7D18" w:rsidRDefault="00BE6564" w:rsidP="005B44C4">
      <w:pPr>
        <w:pStyle w:val="BodyText"/>
        <w:keepNext/>
        <w:keepLines/>
        <w:spacing w:before="240" w:after="240"/>
        <w:jc w:val="center"/>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078E" w14:textId="77777777" w:rsidR="00053652" w:rsidRDefault="00053652">
      <w:r>
        <w:separator/>
      </w:r>
    </w:p>
  </w:endnote>
  <w:endnote w:type="continuationSeparator" w:id="0">
    <w:p w14:paraId="365E643C" w14:textId="77777777" w:rsidR="00053652" w:rsidRDefault="000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B077C" w14:textId="77777777" w:rsidR="00053652" w:rsidRDefault="00053652">
      <w:r>
        <w:separator/>
      </w:r>
    </w:p>
  </w:footnote>
  <w:footnote w:type="continuationSeparator" w:id="0">
    <w:p w14:paraId="582426C1" w14:textId="77777777" w:rsidR="00053652" w:rsidRDefault="0005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160D"/>
    <w:multiLevelType w:val="multilevel"/>
    <w:tmpl w:val="539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652"/>
    <w:rsid w:val="00053BC0"/>
    <w:rsid w:val="000551F9"/>
    <w:rsid w:val="00064805"/>
    <w:rsid w:val="00065561"/>
    <w:rsid w:val="00073BE0"/>
    <w:rsid w:val="00074CBB"/>
    <w:rsid w:val="00083728"/>
    <w:rsid w:val="00085A69"/>
    <w:rsid w:val="000879F2"/>
    <w:rsid w:val="000943DA"/>
    <w:rsid w:val="00094751"/>
    <w:rsid w:val="000A08B0"/>
    <w:rsid w:val="000A0BCF"/>
    <w:rsid w:val="000B01EA"/>
    <w:rsid w:val="000B13CB"/>
    <w:rsid w:val="000B60F2"/>
    <w:rsid w:val="000B74BB"/>
    <w:rsid w:val="000C116D"/>
    <w:rsid w:val="000C16DD"/>
    <w:rsid w:val="000C1A52"/>
    <w:rsid w:val="000D0B9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4409"/>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64EA"/>
    <w:rsid w:val="002D15BC"/>
    <w:rsid w:val="002D429D"/>
    <w:rsid w:val="002D728F"/>
    <w:rsid w:val="002E43B8"/>
    <w:rsid w:val="002F07E8"/>
    <w:rsid w:val="002F0A31"/>
    <w:rsid w:val="002F1DD3"/>
    <w:rsid w:val="002F6EC9"/>
    <w:rsid w:val="00301D86"/>
    <w:rsid w:val="00304873"/>
    <w:rsid w:val="00305425"/>
    <w:rsid w:val="003121B7"/>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06F3"/>
    <w:rsid w:val="003F23AC"/>
    <w:rsid w:val="003F3A38"/>
    <w:rsid w:val="003F5E00"/>
    <w:rsid w:val="004053E9"/>
    <w:rsid w:val="00412B2F"/>
    <w:rsid w:val="00415B66"/>
    <w:rsid w:val="00416A8E"/>
    <w:rsid w:val="00416D50"/>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475"/>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3CCA"/>
    <w:rsid w:val="00546A68"/>
    <w:rsid w:val="00546FDB"/>
    <w:rsid w:val="00552D92"/>
    <w:rsid w:val="005540D9"/>
    <w:rsid w:val="0055419E"/>
    <w:rsid w:val="0056039D"/>
    <w:rsid w:val="005830FA"/>
    <w:rsid w:val="0058536C"/>
    <w:rsid w:val="005937EB"/>
    <w:rsid w:val="005A087D"/>
    <w:rsid w:val="005B44C4"/>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5A57"/>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158A"/>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269A"/>
    <w:rsid w:val="00814AAE"/>
    <w:rsid w:val="00816622"/>
    <w:rsid w:val="008222DE"/>
    <w:rsid w:val="0082242B"/>
    <w:rsid w:val="008225EA"/>
    <w:rsid w:val="00822AA3"/>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3543"/>
    <w:rsid w:val="008C42F2"/>
    <w:rsid w:val="008C791A"/>
    <w:rsid w:val="008D12A8"/>
    <w:rsid w:val="008D6F4A"/>
    <w:rsid w:val="008E4080"/>
    <w:rsid w:val="008E4834"/>
    <w:rsid w:val="008E4C3F"/>
    <w:rsid w:val="008F7660"/>
    <w:rsid w:val="008F7F34"/>
    <w:rsid w:val="00900CB8"/>
    <w:rsid w:val="00901274"/>
    <w:rsid w:val="00901C69"/>
    <w:rsid w:val="00904288"/>
    <w:rsid w:val="00911A33"/>
    <w:rsid w:val="00915867"/>
    <w:rsid w:val="009160C7"/>
    <w:rsid w:val="00921C44"/>
    <w:rsid w:val="0093017F"/>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15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2F2D"/>
    <w:rsid w:val="00AD4876"/>
    <w:rsid w:val="00AF0445"/>
    <w:rsid w:val="00AF2E38"/>
    <w:rsid w:val="00AF5724"/>
    <w:rsid w:val="00B0620C"/>
    <w:rsid w:val="00B1666D"/>
    <w:rsid w:val="00B2410E"/>
    <w:rsid w:val="00B254E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08DE"/>
    <w:rsid w:val="00BB3E43"/>
    <w:rsid w:val="00BB412C"/>
    <w:rsid w:val="00BC2F95"/>
    <w:rsid w:val="00BC4EA7"/>
    <w:rsid w:val="00BC6327"/>
    <w:rsid w:val="00BD55BB"/>
    <w:rsid w:val="00BD5F31"/>
    <w:rsid w:val="00BE4E5D"/>
    <w:rsid w:val="00BE555D"/>
    <w:rsid w:val="00BE6564"/>
    <w:rsid w:val="00BE767D"/>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8FE"/>
    <w:rsid w:val="00D7538B"/>
    <w:rsid w:val="00D77322"/>
    <w:rsid w:val="00D924EC"/>
    <w:rsid w:val="00D96789"/>
    <w:rsid w:val="00DA2871"/>
    <w:rsid w:val="00DB305E"/>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02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9E3"/>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09B8"/>
    <w:rsid w:val="00F61DCB"/>
    <w:rsid w:val="00F67D55"/>
    <w:rsid w:val="00F75012"/>
    <w:rsid w:val="00F75418"/>
    <w:rsid w:val="00F82FE4"/>
    <w:rsid w:val="00F868F5"/>
    <w:rsid w:val="00F87E2C"/>
    <w:rsid w:val="00F91354"/>
    <w:rsid w:val="00F925AF"/>
    <w:rsid w:val="00F943FC"/>
    <w:rsid w:val="00FA550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normaltextrun">
    <w:name w:val="normaltextrun"/>
    <w:basedOn w:val="DefaultParagraphFont"/>
    <w:rsid w:val="00BE767D"/>
  </w:style>
  <w:style w:type="character" w:customStyle="1" w:styleId="eop">
    <w:name w:val="eop"/>
    <w:basedOn w:val="DefaultParagraphFont"/>
    <w:rsid w:val="00BE767D"/>
  </w:style>
  <w:style w:type="paragraph" w:customStyle="1" w:styleId="paragraph">
    <w:name w:val="paragraph"/>
    <w:basedOn w:val="Normal"/>
    <w:rsid w:val="00F868F5"/>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11076">
      <w:bodyDiv w:val="1"/>
      <w:marLeft w:val="0"/>
      <w:marRight w:val="0"/>
      <w:marTop w:val="0"/>
      <w:marBottom w:val="0"/>
      <w:divBdr>
        <w:top w:val="none" w:sz="0" w:space="0" w:color="auto"/>
        <w:left w:val="none" w:sz="0" w:space="0" w:color="auto"/>
        <w:bottom w:val="none" w:sz="0" w:space="0" w:color="auto"/>
        <w:right w:val="none" w:sz="0" w:space="0" w:color="auto"/>
      </w:divBdr>
      <w:divsChild>
        <w:div w:id="1734352295">
          <w:marLeft w:val="0"/>
          <w:marRight w:val="0"/>
          <w:marTop w:val="0"/>
          <w:marBottom w:val="0"/>
          <w:divBdr>
            <w:top w:val="none" w:sz="0" w:space="0" w:color="auto"/>
            <w:left w:val="none" w:sz="0" w:space="0" w:color="auto"/>
            <w:bottom w:val="none" w:sz="0" w:space="0" w:color="auto"/>
            <w:right w:val="none" w:sz="0" w:space="0" w:color="auto"/>
          </w:divBdr>
        </w:div>
        <w:div w:id="1868373492">
          <w:marLeft w:val="0"/>
          <w:marRight w:val="0"/>
          <w:marTop w:val="0"/>
          <w:marBottom w:val="0"/>
          <w:divBdr>
            <w:top w:val="none" w:sz="0" w:space="0" w:color="auto"/>
            <w:left w:val="none" w:sz="0" w:space="0" w:color="auto"/>
            <w:bottom w:val="none" w:sz="0" w:space="0" w:color="auto"/>
            <w:right w:val="none" w:sz="0" w:space="0" w:color="auto"/>
          </w:divBdr>
        </w:div>
        <w:div w:id="441191184">
          <w:marLeft w:val="0"/>
          <w:marRight w:val="0"/>
          <w:marTop w:val="0"/>
          <w:marBottom w:val="0"/>
          <w:divBdr>
            <w:top w:val="none" w:sz="0" w:space="0" w:color="auto"/>
            <w:left w:val="none" w:sz="0" w:space="0" w:color="auto"/>
            <w:bottom w:val="none" w:sz="0" w:space="0" w:color="auto"/>
            <w:right w:val="none" w:sz="0" w:space="0" w:color="auto"/>
          </w:divBdr>
        </w:div>
        <w:div w:id="1807508812">
          <w:marLeft w:val="0"/>
          <w:marRight w:val="0"/>
          <w:marTop w:val="0"/>
          <w:marBottom w:val="0"/>
          <w:divBdr>
            <w:top w:val="none" w:sz="0" w:space="0" w:color="auto"/>
            <w:left w:val="none" w:sz="0" w:space="0" w:color="auto"/>
            <w:bottom w:val="none" w:sz="0" w:space="0" w:color="auto"/>
            <w:right w:val="none" w:sz="0" w:space="0" w:color="auto"/>
          </w:divBdr>
        </w:div>
        <w:div w:id="854001292">
          <w:marLeft w:val="0"/>
          <w:marRight w:val="0"/>
          <w:marTop w:val="0"/>
          <w:marBottom w:val="0"/>
          <w:divBdr>
            <w:top w:val="none" w:sz="0" w:space="0" w:color="auto"/>
            <w:left w:val="none" w:sz="0" w:space="0" w:color="auto"/>
            <w:bottom w:val="none" w:sz="0" w:space="0" w:color="auto"/>
            <w:right w:val="none" w:sz="0" w:space="0" w:color="auto"/>
          </w:divBdr>
        </w:div>
        <w:div w:id="776410442">
          <w:marLeft w:val="0"/>
          <w:marRight w:val="0"/>
          <w:marTop w:val="0"/>
          <w:marBottom w:val="0"/>
          <w:divBdr>
            <w:top w:val="none" w:sz="0" w:space="0" w:color="auto"/>
            <w:left w:val="none" w:sz="0" w:space="0" w:color="auto"/>
            <w:bottom w:val="none" w:sz="0" w:space="0" w:color="auto"/>
            <w:right w:val="none" w:sz="0" w:space="0" w:color="auto"/>
          </w:divBdr>
        </w:div>
        <w:div w:id="1047218271">
          <w:marLeft w:val="0"/>
          <w:marRight w:val="0"/>
          <w:marTop w:val="0"/>
          <w:marBottom w:val="0"/>
          <w:divBdr>
            <w:top w:val="none" w:sz="0" w:space="0" w:color="auto"/>
            <w:left w:val="none" w:sz="0" w:space="0" w:color="auto"/>
            <w:bottom w:val="none" w:sz="0" w:space="0" w:color="auto"/>
            <w:right w:val="none" w:sz="0" w:space="0" w:color="auto"/>
          </w:divBdr>
        </w:div>
        <w:div w:id="1927955218">
          <w:marLeft w:val="0"/>
          <w:marRight w:val="0"/>
          <w:marTop w:val="0"/>
          <w:marBottom w:val="0"/>
          <w:divBdr>
            <w:top w:val="none" w:sz="0" w:space="0" w:color="auto"/>
            <w:left w:val="none" w:sz="0" w:space="0" w:color="auto"/>
            <w:bottom w:val="none" w:sz="0" w:space="0" w:color="auto"/>
            <w:right w:val="none" w:sz="0" w:space="0" w:color="auto"/>
          </w:divBdr>
        </w:div>
        <w:div w:id="363288194">
          <w:marLeft w:val="0"/>
          <w:marRight w:val="0"/>
          <w:marTop w:val="0"/>
          <w:marBottom w:val="0"/>
          <w:divBdr>
            <w:top w:val="none" w:sz="0" w:space="0" w:color="auto"/>
            <w:left w:val="none" w:sz="0" w:space="0" w:color="auto"/>
            <w:bottom w:val="none" w:sz="0" w:space="0" w:color="auto"/>
            <w:right w:val="none" w:sz="0" w:space="0" w:color="auto"/>
          </w:divBdr>
        </w:div>
        <w:div w:id="1367951402">
          <w:marLeft w:val="0"/>
          <w:marRight w:val="0"/>
          <w:marTop w:val="0"/>
          <w:marBottom w:val="0"/>
          <w:divBdr>
            <w:top w:val="none" w:sz="0" w:space="0" w:color="auto"/>
            <w:left w:val="none" w:sz="0" w:space="0" w:color="auto"/>
            <w:bottom w:val="none" w:sz="0" w:space="0" w:color="auto"/>
            <w:right w:val="none" w:sz="0" w:space="0" w:color="auto"/>
          </w:divBdr>
        </w:div>
        <w:div w:id="546794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le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7C5E5A95DAC418265280BDA816ADF" ma:contentTypeVersion="13" ma:contentTypeDescription="Create a new document." ma:contentTypeScope="" ma:versionID="4c8003c8614bbcacf270fb04dca0ae9a">
  <xsd:schema xmlns:xsd="http://www.w3.org/2001/XMLSchema" xmlns:xs="http://www.w3.org/2001/XMLSchema" xmlns:p="http://schemas.microsoft.com/office/2006/metadata/properties" xmlns:ns3="d7057049-4280-402d-ae83-711654313f93" xmlns:ns4="f7817380-f48d-41cb-8b51-57b7ead8aca2" targetNamespace="http://schemas.microsoft.com/office/2006/metadata/properties" ma:root="true" ma:fieldsID="43cd1929d625a20ecb5c86041606e991" ns3:_="" ns4:_="">
    <xsd:import namespace="d7057049-4280-402d-ae83-711654313f93"/>
    <xsd:import namespace="f7817380-f48d-41cb-8b51-57b7ead8ac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7049-4280-402d-ae83-711654313f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17380-f48d-41cb-8b51-57b7ead8ac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FD0C3-571F-481C-AF88-719C87D02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7049-4280-402d-ae83-711654313f93"/>
    <ds:schemaRef ds:uri="f7817380-f48d-41cb-8b51-57b7ead8a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33A28-2AED-4757-876B-F304A584E564}">
  <ds:schemaRefs>
    <ds:schemaRef ds:uri="http://schemas.microsoft.com/sharepoint/v3/contenttype/forms"/>
  </ds:schemaRefs>
</ds:datastoreItem>
</file>

<file path=customXml/itemProps3.xml><?xml version="1.0" encoding="utf-8"?>
<ds:datastoreItem xmlns:ds="http://schemas.openxmlformats.org/officeDocument/2006/customXml" ds:itemID="{934C7003-E869-4A34-AC3C-E289F11681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BERGAMINI, NANCY 1 [AG/2416]</cp:lastModifiedBy>
  <cp:revision>3</cp:revision>
  <cp:lastPrinted>2020-06-22T16:19:00Z</cp:lastPrinted>
  <dcterms:created xsi:type="dcterms:W3CDTF">2020-06-23T21:51:00Z</dcterms:created>
  <dcterms:modified xsi:type="dcterms:W3CDTF">2020-06-23T21:51:00Z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0x010100ED67C5E5A95DAC418265280BDA816ADF</vt:lpwstr>
  </property>
</Properties>
</file>