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8151F6" w:rsidRDefault="004263A6" w:rsidP="00BF628D">
      <w:pPr>
        <w:pStyle w:val="Heading2"/>
        <w:rPr>
          <w:szCs w:val="28"/>
        </w:rPr>
      </w:pPr>
      <w:bookmarkStart w:id="1" w:name="_Toc58336713"/>
      <w:r w:rsidRPr="008151F6">
        <w:rPr>
          <w:szCs w:val="28"/>
        </w:rPr>
        <w:t>Water System Information</w:t>
      </w:r>
      <w:bookmarkEnd w:id="1"/>
    </w:p>
    <w:p w14:paraId="00F7E438" w14:textId="7CDF3080" w:rsidR="00D9256E" w:rsidRPr="00FF4FDD" w:rsidRDefault="003A4CAA" w:rsidP="0092687A">
      <w:pPr>
        <w:spacing w:after="240"/>
        <w:rPr>
          <w:rFonts w:ascii="Arial" w:hAnsi="Arial" w:cs="Arial"/>
          <w:sz w:val="24"/>
          <w:szCs w:val="24"/>
        </w:rPr>
      </w:pPr>
      <w:r w:rsidRPr="00FF4FDD">
        <w:rPr>
          <w:rFonts w:ascii="Arial" w:hAnsi="Arial" w:cs="Arial"/>
          <w:b/>
          <w:bCs/>
          <w:sz w:val="24"/>
          <w:szCs w:val="24"/>
        </w:rPr>
        <w:t>Water System Name:</w:t>
      </w:r>
      <w:r w:rsidR="00ED7919" w:rsidRPr="00FF4FDD">
        <w:rPr>
          <w:rFonts w:ascii="Arial" w:hAnsi="Arial" w:cs="Arial"/>
          <w:sz w:val="24"/>
          <w:szCs w:val="24"/>
        </w:rPr>
        <w:t xml:space="preserve"> </w:t>
      </w:r>
      <w:r w:rsidR="00C31822" w:rsidRPr="00FF4FDD">
        <w:rPr>
          <w:rFonts w:ascii="Arial" w:hAnsi="Arial" w:cs="Arial"/>
          <w:sz w:val="24"/>
          <w:szCs w:val="24"/>
        </w:rPr>
        <w:t>VINEYARD ESTATES MWC</w:t>
      </w:r>
      <w:r w:rsidR="00494C7A" w:rsidRPr="00FF4FDD">
        <w:rPr>
          <w:rFonts w:ascii="Arial" w:hAnsi="Arial" w:cs="Arial"/>
          <w:sz w:val="24"/>
          <w:szCs w:val="24"/>
        </w:rPr>
        <w:t xml:space="preserve"> </w:t>
      </w:r>
    </w:p>
    <w:p w14:paraId="65A99AB1" w14:textId="04151A03" w:rsidR="003A4CAA" w:rsidRPr="00FF4FDD" w:rsidRDefault="00ED7919" w:rsidP="0092687A">
      <w:pPr>
        <w:spacing w:after="240"/>
        <w:rPr>
          <w:rFonts w:ascii="Arial" w:hAnsi="Arial" w:cs="Arial"/>
          <w:sz w:val="24"/>
          <w:szCs w:val="24"/>
        </w:rPr>
      </w:pPr>
      <w:r w:rsidRPr="00FF4FDD">
        <w:rPr>
          <w:rFonts w:ascii="Arial" w:hAnsi="Arial" w:cs="Arial"/>
          <w:b/>
          <w:bCs/>
          <w:sz w:val="24"/>
          <w:szCs w:val="24"/>
        </w:rPr>
        <w:t>Rep</w:t>
      </w:r>
      <w:r w:rsidR="003A4CAA" w:rsidRPr="00FF4FDD">
        <w:rPr>
          <w:rFonts w:ascii="Arial" w:hAnsi="Arial" w:cs="Arial"/>
          <w:b/>
          <w:bCs/>
          <w:sz w:val="24"/>
          <w:szCs w:val="24"/>
        </w:rPr>
        <w:t>ort Date:</w:t>
      </w:r>
      <w:r w:rsidRPr="00FF4FDD">
        <w:rPr>
          <w:rFonts w:ascii="Arial" w:hAnsi="Arial" w:cs="Arial"/>
          <w:sz w:val="24"/>
          <w:szCs w:val="24"/>
        </w:rPr>
        <w:t xml:space="preserve"> </w:t>
      </w:r>
      <w:r w:rsidR="00C31822" w:rsidRPr="00FF4FDD">
        <w:rPr>
          <w:rFonts w:ascii="Arial" w:hAnsi="Arial" w:cs="Arial"/>
          <w:sz w:val="24"/>
          <w:szCs w:val="24"/>
        </w:rPr>
        <w:t>06/01/2021</w:t>
      </w:r>
    </w:p>
    <w:p w14:paraId="21C05768" w14:textId="06C2033A" w:rsidR="004263A6" w:rsidRPr="00FF4FDD" w:rsidRDefault="004263A6" w:rsidP="0092687A">
      <w:pPr>
        <w:spacing w:after="240"/>
        <w:rPr>
          <w:rFonts w:ascii="Arial" w:hAnsi="Arial" w:cs="Arial"/>
          <w:sz w:val="24"/>
          <w:szCs w:val="24"/>
        </w:rPr>
      </w:pPr>
      <w:r w:rsidRPr="00FF4FDD">
        <w:rPr>
          <w:rFonts w:ascii="Arial" w:hAnsi="Arial" w:cs="Arial"/>
          <w:b/>
          <w:bCs/>
          <w:sz w:val="24"/>
          <w:szCs w:val="24"/>
        </w:rPr>
        <w:t>Type of Water Source(s) in Use:</w:t>
      </w:r>
      <w:r w:rsidRPr="00FF4FDD">
        <w:rPr>
          <w:rFonts w:ascii="Arial" w:hAnsi="Arial" w:cs="Arial"/>
          <w:sz w:val="24"/>
          <w:szCs w:val="24"/>
        </w:rPr>
        <w:t xml:space="preserve"> </w:t>
      </w:r>
      <w:r w:rsidR="00C31822" w:rsidRPr="00FF4FDD">
        <w:rPr>
          <w:rFonts w:ascii="Arial" w:hAnsi="Arial" w:cs="Arial"/>
          <w:sz w:val="24"/>
          <w:szCs w:val="24"/>
        </w:rPr>
        <w:t>WELL</w:t>
      </w:r>
    </w:p>
    <w:p w14:paraId="6AE5ED8C" w14:textId="4CB84FB5" w:rsidR="004263A6" w:rsidRPr="00FF4FDD" w:rsidRDefault="004263A6" w:rsidP="0092687A">
      <w:pPr>
        <w:spacing w:after="240"/>
        <w:rPr>
          <w:rFonts w:ascii="Arial" w:hAnsi="Arial" w:cs="Arial"/>
          <w:sz w:val="24"/>
          <w:szCs w:val="24"/>
        </w:rPr>
      </w:pPr>
      <w:r w:rsidRPr="00FF4FDD">
        <w:rPr>
          <w:rFonts w:ascii="Arial" w:hAnsi="Arial" w:cs="Arial"/>
          <w:b/>
          <w:bCs/>
          <w:sz w:val="24"/>
          <w:szCs w:val="24"/>
        </w:rPr>
        <w:t>Name and General Location of Source(s):</w:t>
      </w:r>
      <w:r w:rsidR="00C31822" w:rsidRPr="00FF4FDD">
        <w:rPr>
          <w:rFonts w:ascii="Arial" w:hAnsi="Arial" w:cs="Arial"/>
          <w:sz w:val="24"/>
          <w:szCs w:val="24"/>
        </w:rPr>
        <w:t xml:space="preserve"> Well 01 – 3500</w:t>
      </w:r>
      <w:r w:rsidR="00597922">
        <w:rPr>
          <w:rFonts w:ascii="Arial" w:hAnsi="Arial" w:cs="Arial"/>
          <w:sz w:val="24"/>
          <w:szCs w:val="24"/>
        </w:rPr>
        <w:t>579</w:t>
      </w:r>
      <w:r w:rsidR="00C31822" w:rsidRPr="00FF4FDD">
        <w:rPr>
          <w:rFonts w:ascii="Arial" w:hAnsi="Arial" w:cs="Arial"/>
          <w:sz w:val="24"/>
          <w:szCs w:val="24"/>
        </w:rPr>
        <w:t xml:space="preserve"> Vineyard Estates, Hollister.</w:t>
      </w:r>
    </w:p>
    <w:p w14:paraId="11D6F99D" w14:textId="5669BD85" w:rsidR="004263A6" w:rsidRPr="00FF4FDD" w:rsidRDefault="004263A6" w:rsidP="0092687A">
      <w:pPr>
        <w:spacing w:after="240"/>
        <w:rPr>
          <w:rFonts w:ascii="Arial" w:hAnsi="Arial" w:cs="Arial"/>
          <w:sz w:val="24"/>
          <w:szCs w:val="24"/>
        </w:rPr>
      </w:pPr>
      <w:r w:rsidRPr="00FF4FDD">
        <w:rPr>
          <w:rFonts w:ascii="Arial" w:hAnsi="Arial" w:cs="Arial"/>
          <w:b/>
          <w:bCs/>
          <w:sz w:val="24"/>
          <w:szCs w:val="24"/>
        </w:rPr>
        <w:t>Drinking Water Source Assessment</w:t>
      </w:r>
      <w:r w:rsidR="00A32EB0" w:rsidRPr="00FF4FDD">
        <w:rPr>
          <w:rFonts w:ascii="Arial" w:hAnsi="Arial" w:cs="Arial"/>
          <w:b/>
          <w:bCs/>
          <w:sz w:val="24"/>
          <w:szCs w:val="24"/>
        </w:rPr>
        <w:t xml:space="preserve"> Information</w:t>
      </w:r>
      <w:r w:rsidRPr="00FF4FDD">
        <w:rPr>
          <w:rFonts w:ascii="Arial" w:hAnsi="Arial" w:cs="Arial"/>
          <w:b/>
          <w:bCs/>
          <w:sz w:val="24"/>
          <w:szCs w:val="24"/>
        </w:rPr>
        <w:t>:</w:t>
      </w:r>
      <w:r w:rsidRPr="00FF4FDD">
        <w:rPr>
          <w:rFonts w:ascii="Arial" w:hAnsi="Arial" w:cs="Arial"/>
          <w:sz w:val="24"/>
          <w:szCs w:val="24"/>
        </w:rPr>
        <w:t xml:space="preserve"> </w:t>
      </w:r>
      <w:r w:rsidR="00C31822" w:rsidRPr="00FF4FDD">
        <w:rPr>
          <w:rFonts w:ascii="Arial" w:hAnsi="Arial" w:cs="Arial"/>
          <w:sz w:val="24"/>
          <w:szCs w:val="24"/>
        </w:rPr>
        <w:t>N/A at this time.</w:t>
      </w:r>
    </w:p>
    <w:p w14:paraId="55CC3D7E" w14:textId="54C4AFF0" w:rsidR="004263A6" w:rsidRPr="005F082E" w:rsidRDefault="004263A6" w:rsidP="0092687A">
      <w:pPr>
        <w:spacing w:after="240"/>
        <w:rPr>
          <w:rFonts w:ascii="Arial" w:hAnsi="Arial" w:cs="Arial"/>
          <w:sz w:val="24"/>
          <w:szCs w:val="24"/>
        </w:rPr>
      </w:pPr>
      <w:r w:rsidRPr="00FF4FDD">
        <w:rPr>
          <w:rFonts w:ascii="Arial" w:hAnsi="Arial" w:cs="Arial"/>
          <w:b/>
          <w:bCs/>
          <w:sz w:val="24"/>
          <w:szCs w:val="24"/>
        </w:rPr>
        <w:t>Time and Place of Regularly Scheduled Board Meetings for Public Participation:</w:t>
      </w:r>
      <w:r w:rsidRPr="00FF4FDD">
        <w:rPr>
          <w:rFonts w:ascii="Arial" w:hAnsi="Arial" w:cs="Arial"/>
          <w:sz w:val="24"/>
          <w:szCs w:val="24"/>
        </w:rPr>
        <w:t xml:space="preserve"> </w:t>
      </w:r>
      <w:r w:rsidR="00C31822" w:rsidRPr="00FF4FDD">
        <w:rPr>
          <w:rFonts w:ascii="Arial" w:hAnsi="Arial" w:cs="Arial"/>
          <w:sz w:val="24"/>
          <w:szCs w:val="24"/>
        </w:rPr>
        <w:t>Notification by board.</w:t>
      </w:r>
    </w:p>
    <w:p w14:paraId="175FE9EF" w14:textId="690AA7AF" w:rsidR="004263A6" w:rsidRPr="00FF4FDD" w:rsidRDefault="0065365D" w:rsidP="0065365D">
      <w:pPr>
        <w:rPr>
          <w:rFonts w:ascii="Arial" w:hAnsi="Arial" w:cs="Arial"/>
          <w:sz w:val="24"/>
          <w:szCs w:val="24"/>
        </w:rPr>
      </w:pPr>
      <w:r w:rsidRPr="00FF4FDD">
        <w:rPr>
          <w:rFonts w:ascii="Arial" w:hAnsi="Arial" w:cs="Arial"/>
          <w:b/>
          <w:bCs/>
          <w:sz w:val="24"/>
          <w:szCs w:val="24"/>
        </w:rPr>
        <w:t>For More Information</w:t>
      </w:r>
      <w:r w:rsidR="00FE1715" w:rsidRPr="00FF4FDD">
        <w:rPr>
          <w:rFonts w:ascii="Arial" w:hAnsi="Arial" w:cs="Arial"/>
          <w:b/>
          <w:bCs/>
          <w:sz w:val="24"/>
          <w:szCs w:val="24"/>
        </w:rPr>
        <w:t>,</w:t>
      </w:r>
      <w:r w:rsidRPr="00FF4FDD">
        <w:rPr>
          <w:rFonts w:ascii="Arial" w:hAnsi="Arial" w:cs="Arial"/>
          <w:b/>
          <w:bCs/>
          <w:sz w:val="24"/>
          <w:szCs w:val="24"/>
        </w:rPr>
        <w:t xml:space="preserve"> Contact</w:t>
      </w:r>
      <w:r w:rsidR="00A32EB0" w:rsidRPr="00FF4FDD">
        <w:rPr>
          <w:rFonts w:ascii="Arial" w:hAnsi="Arial" w:cs="Arial"/>
          <w:b/>
          <w:bCs/>
          <w:sz w:val="24"/>
          <w:szCs w:val="24"/>
        </w:rPr>
        <w:t>:</w:t>
      </w:r>
      <w:r w:rsidR="004263A6" w:rsidRPr="00FF4FDD">
        <w:rPr>
          <w:rFonts w:ascii="Arial" w:hAnsi="Arial" w:cs="Arial"/>
          <w:sz w:val="24"/>
          <w:szCs w:val="24"/>
        </w:rPr>
        <w:t xml:space="preserve"> </w:t>
      </w:r>
      <w:r w:rsidR="00C31822" w:rsidRPr="00FF4FDD">
        <w:rPr>
          <w:rFonts w:ascii="Arial" w:hAnsi="Arial" w:cs="Arial"/>
          <w:sz w:val="24"/>
          <w:szCs w:val="24"/>
        </w:rPr>
        <w:t>Thomas A. Estrada (831) 245-7595</w:t>
      </w:r>
    </w:p>
    <w:p w14:paraId="291D569C" w14:textId="2A26D907" w:rsidR="00ED7919" w:rsidRPr="005F082E" w:rsidRDefault="008404C1" w:rsidP="001F7181">
      <w:pPr>
        <w:pStyle w:val="Heading2"/>
      </w:pPr>
      <w:bookmarkStart w:id="2" w:name="_Toc58336714"/>
      <w:r w:rsidRPr="00FF4FDD">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8D6FEC">
        <w:rPr>
          <w:rFonts w:ascii="Arial" w:hAnsi="Arial" w:cs="Arial"/>
          <w:b/>
          <w:bCs/>
          <w:sz w:val="24"/>
          <w:szCs w:val="24"/>
          <w:lang w:val="es-MX"/>
        </w:rPr>
        <w:t xml:space="preserve">Language in </w:t>
      </w:r>
      <w:r w:rsidR="008404C1" w:rsidRPr="008D6FEC">
        <w:rPr>
          <w:rFonts w:ascii="Arial" w:hAnsi="Arial" w:cs="Arial"/>
          <w:b/>
          <w:bCs/>
          <w:sz w:val="24"/>
          <w:szCs w:val="24"/>
          <w:lang w:val="es-MX"/>
        </w:rPr>
        <w:t>Spanish:</w:t>
      </w:r>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8D6FEC">
        <w:rPr>
          <w:rFonts w:ascii="Arial" w:eastAsia="PMingLiU" w:hAnsi="Arial" w:cs="Arial"/>
          <w:b/>
          <w:bCs/>
          <w:sz w:val="24"/>
          <w:szCs w:val="24"/>
          <w:lang w:val="es-MX"/>
        </w:rPr>
        <w:t xml:space="preserve">Language in </w:t>
      </w:r>
      <w:r w:rsidR="008404C1" w:rsidRPr="008D6FEC">
        <w:rPr>
          <w:rFonts w:ascii="Arial" w:eastAsia="PMingLiU" w:hAnsi="Arial" w:cs="Arial"/>
          <w:b/>
          <w:bCs/>
          <w:sz w:val="24"/>
          <w:szCs w:val="24"/>
          <w:lang w:val="es-MX"/>
        </w:rPr>
        <w:t>Mandarin:</w:t>
      </w:r>
      <w:r w:rsidR="008404C1" w:rsidRPr="0050755D">
        <w:rPr>
          <w:rFonts w:ascii="Arial" w:eastAsia="PMingLiU" w:hAnsi="Arial" w:cs="Arial"/>
          <w:sz w:val="24"/>
          <w:szCs w:val="24"/>
          <w:lang w:val="es-MX"/>
        </w:rPr>
        <w:t xml:space="preserve">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8D6FEC">
        <w:rPr>
          <w:rFonts w:ascii="Arial" w:hAnsi="Arial" w:cs="Arial"/>
          <w:b/>
          <w:bCs/>
          <w:sz w:val="24"/>
          <w:szCs w:val="24"/>
        </w:rPr>
        <w:t>Language</w:t>
      </w:r>
      <w:r w:rsidR="0092687A" w:rsidRPr="008D6FEC">
        <w:rPr>
          <w:rFonts w:ascii="Arial" w:hAnsi="Arial" w:cs="Arial"/>
          <w:b/>
          <w:bCs/>
          <w:sz w:val="24"/>
          <w:szCs w:val="24"/>
        </w:rPr>
        <w:t xml:space="preserve"> in </w:t>
      </w:r>
      <w:r w:rsidR="008404C1" w:rsidRPr="008D6FEC">
        <w:rPr>
          <w:rFonts w:ascii="Arial" w:hAnsi="Arial" w:cs="Arial"/>
          <w:b/>
          <w:bCs/>
          <w:sz w:val="24"/>
          <w:szCs w:val="24"/>
        </w:rPr>
        <w:t>Tagalog:</w:t>
      </w:r>
      <w:r w:rsidR="008404C1" w:rsidRPr="00D10A7C">
        <w:rPr>
          <w:rFonts w:ascii="Arial" w:hAnsi="Arial" w:cs="Arial"/>
          <w:sz w:val="24"/>
          <w:szCs w:val="24"/>
        </w:rPr>
        <w:t xml:space="preserve">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8D6FEC">
        <w:rPr>
          <w:rFonts w:ascii="Arial" w:hAnsi="Arial" w:cs="Arial"/>
          <w:b/>
          <w:bCs/>
          <w:sz w:val="24"/>
          <w:szCs w:val="24"/>
        </w:rPr>
        <w:t xml:space="preserve">Language in </w:t>
      </w:r>
      <w:r w:rsidR="008404C1" w:rsidRPr="008D6FEC">
        <w:rPr>
          <w:rFonts w:ascii="Arial" w:hAnsi="Arial" w:cs="Arial"/>
          <w:b/>
          <w:bCs/>
          <w:sz w:val="24"/>
          <w:szCs w:val="24"/>
        </w:rPr>
        <w:t>Vietnamese:</w:t>
      </w:r>
      <w:r w:rsidR="008404C1" w:rsidRPr="00D10A7C">
        <w:rPr>
          <w:rFonts w:ascii="Arial" w:hAnsi="Arial" w:cs="Arial"/>
          <w:sz w:val="24"/>
          <w:szCs w:val="24"/>
        </w:rPr>
        <w:t xml:space="preserv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8D6FEC">
        <w:rPr>
          <w:rFonts w:ascii="Arial" w:hAnsi="Arial" w:cs="Arial"/>
          <w:b/>
          <w:bCs/>
          <w:sz w:val="24"/>
          <w:szCs w:val="24"/>
        </w:rPr>
        <w:t xml:space="preserve">Language in </w:t>
      </w:r>
      <w:r w:rsidR="008404C1" w:rsidRPr="008D6FEC">
        <w:rPr>
          <w:rFonts w:ascii="Arial" w:hAnsi="Arial" w:cs="Arial"/>
          <w:b/>
          <w:bCs/>
          <w:sz w:val="24"/>
          <w:szCs w:val="24"/>
        </w:rPr>
        <w:t>Hmong:</w:t>
      </w:r>
      <w:r w:rsidR="008404C1" w:rsidRPr="00D10A7C">
        <w:rPr>
          <w:rFonts w:ascii="Arial" w:hAnsi="Arial" w:cs="Arial"/>
          <w:sz w:val="24"/>
          <w:szCs w:val="24"/>
        </w:rPr>
        <w:t xml:space="preserve">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11340" w:type="dxa"/>
        <w:tblInd w:w="-285" w:type="dxa"/>
        <w:tblCellMar>
          <w:top w:w="43" w:type="dxa"/>
          <w:bottom w:w="43" w:type="dxa"/>
        </w:tblCellMar>
        <w:tblLook w:val="04A0" w:firstRow="1" w:lastRow="0" w:firstColumn="1" w:lastColumn="0" w:noHBand="0" w:noVBand="1"/>
      </w:tblPr>
      <w:tblGrid>
        <w:gridCol w:w="2977"/>
        <w:gridCol w:w="8363"/>
      </w:tblGrid>
      <w:tr w:rsidR="00450A4E" w:rsidRPr="005F082E" w14:paraId="0C093E19" w14:textId="77777777" w:rsidTr="008151F6">
        <w:trPr>
          <w:trHeight w:val="226"/>
          <w:tblHeader/>
        </w:trPr>
        <w:tc>
          <w:tcPr>
            <w:tcW w:w="2977" w:type="dxa"/>
            <w:tcBorders>
              <w:top w:val="single" w:sz="12" w:space="0" w:color="auto"/>
              <w:left w:val="single" w:sz="12" w:space="0" w:color="auto"/>
              <w:bottom w:val="single" w:sz="12" w:space="0" w:color="auto"/>
              <w:right w:val="single" w:sz="12" w:space="0" w:color="auto"/>
            </w:tcBorders>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363" w:type="dxa"/>
            <w:tcBorders>
              <w:top w:val="single" w:sz="12" w:space="0" w:color="auto"/>
              <w:left w:val="single" w:sz="12" w:space="0" w:color="auto"/>
              <w:bottom w:val="single" w:sz="12" w:space="0" w:color="auto"/>
              <w:right w:val="single" w:sz="12" w:space="0" w:color="auto"/>
            </w:tcBorders>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363" w:type="dxa"/>
            <w:tcBorders>
              <w:top w:val="single" w:sz="12" w:space="0" w:color="auto"/>
              <w:left w:val="single" w:sz="12" w:space="0" w:color="auto"/>
              <w:bottom w:val="single" w:sz="12" w:space="0" w:color="auto"/>
              <w:right w:val="single" w:sz="12" w:space="0" w:color="auto"/>
            </w:tcBorders>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363" w:type="dxa"/>
            <w:tcBorders>
              <w:top w:val="single" w:sz="12" w:space="0" w:color="auto"/>
              <w:left w:val="single" w:sz="12" w:space="0" w:color="auto"/>
              <w:bottom w:val="single" w:sz="12" w:space="0" w:color="auto"/>
              <w:right w:val="single" w:sz="12" w:space="0" w:color="auto"/>
            </w:tcBorders>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363" w:type="dxa"/>
            <w:tcBorders>
              <w:top w:val="single" w:sz="12" w:space="0" w:color="auto"/>
              <w:left w:val="single" w:sz="12" w:space="0" w:color="auto"/>
              <w:bottom w:val="single" w:sz="12" w:space="0" w:color="auto"/>
              <w:right w:val="single" w:sz="12" w:space="0" w:color="auto"/>
            </w:tcBorders>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363" w:type="dxa"/>
            <w:tcBorders>
              <w:top w:val="single" w:sz="12" w:space="0" w:color="auto"/>
              <w:left w:val="single" w:sz="12" w:space="0" w:color="auto"/>
              <w:bottom w:val="single" w:sz="12" w:space="0" w:color="auto"/>
              <w:right w:val="single" w:sz="12" w:space="0" w:color="auto"/>
            </w:tcBorders>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363" w:type="dxa"/>
            <w:tcBorders>
              <w:top w:val="single" w:sz="12" w:space="0" w:color="auto"/>
              <w:left w:val="single" w:sz="12" w:space="0" w:color="auto"/>
              <w:bottom w:val="single" w:sz="12" w:space="0" w:color="auto"/>
              <w:right w:val="single" w:sz="12" w:space="0" w:color="auto"/>
            </w:tcBorders>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363" w:type="dxa"/>
            <w:tcBorders>
              <w:top w:val="single" w:sz="12" w:space="0" w:color="auto"/>
              <w:left w:val="single" w:sz="12" w:space="0" w:color="auto"/>
              <w:bottom w:val="single" w:sz="12" w:space="0" w:color="auto"/>
              <w:right w:val="single" w:sz="12" w:space="0" w:color="auto"/>
            </w:tcBorders>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363" w:type="dxa"/>
            <w:tcBorders>
              <w:top w:val="single" w:sz="12" w:space="0" w:color="auto"/>
              <w:left w:val="single" w:sz="12" w:space="0" w:color="auto"/>
              <w:bottom w:val="single" w:sz="12" w:space="0" w:color="auto"/>
              <w:right w:val="single" w:sz="12" w:space="0" w:color="auto"/>
            </w:tcBorders>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363" w:type="dxa"/>
            <w:tcBorders>
              <w:top w:val="single" w:sz="12" w:space="0" w:color="auto"/>
              <w:left w:val="single" w:sz="12" w:space="0" w:color="auto"/>
              <w:bottom w:val="single" w:sz="12" w:space="0" w:color="auto"/>
              <w:right w:val="single" w:sz="12" w:space="0" w:color="auto"/>
            </w:tcBorders>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363" w:type="dxa"/>
            <w:tcBorders>
              <w:top w:val="single" w:sz="12" w:space="0" w:color="auto"/>
              <w:left w:val="single" w:sz="12" w:space="0" w:color="auto"/>
              <w:bottom w:val="single" w:sz="12" w:space="0" w:color="auto"/>
              <w:right w:val="single" w:sz="12" w:space="0" w:color="auto"/>
            </w:tcBorders>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363" w:type="dxa"/>
            <w:tcBorders>
              <w:top w:val="single" w:sz="12" w:space="0" w:color="auto"/>
              <w:left w:val="single" w:sz="12" w:space="0" w:color="auto"/>
              <w:bottom w:val="single" w:sz="12" w:space="0" w:color="auto"/>
              <w:right w:val="single" w:sz="12" w:space="0" w:color="auto"/>
            </w:tcBorders>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363" w:type="dxa"/>
            <w:tcBorders>
              <w:top w:val="single" w:sz="12" w:space="0" w:color="auto"/>
              <w:left w:val="single" w:sz="12" w:space="0" w:color="auto"/>
              <w:bottom w:val="single" w:sz="12" w:space="0" w:color="auto"/>
              <w:right w:val="single" w:sz="12" w:space="0" w:color="auto"/>
            </w:tcBorders>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363" w:type="dxa"/>
            <w:tcBorders>
              <w:top w:val="single" w:sz="12" w:space="0" w:color="auto"/>
              <w:left w:val="single" w:sz="12" w:space="0" w:color="auto"/>
              <w:bottom w:val="single" w:sz="12" w:space="0" w:color="auto"/>
              <w:right w:val="single" w:sz="12" w:space="0" w:color="auto"/>
            </w:tcBorders>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363" w:type="dxa"/>
            <w:tcBorders>
              <w:top w:val="single" w:sz="12" w:space="0" w:color="auto"/>
              <w:left w:val="single" w:sz="12" w:space="0" w:color="auto"/>
              <w:bottom w:val="single" w:sz="12" w:space="0" w:color="auto"/>
              <w:right w:val="single" w:sz="12" w:space="0" w:color="auto"/>
            </w:tcBorders>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8151F6">
        <w:trPr>
          <w:trHeight w:val="298"/>
        </w:trPr>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363" w:type="dxa"/>
            <w:tcBorders>
              <w:top w:val="single" w:sz="12" w:space="0" w:color="auto"/>
              <w:left w:val="single" w:sz="12" w:space="0" w:color="auto"/>
              <w:bottom w:val="single" w:sz="12" w:space="0" w:color="auto"/>
              <w:right w:val="single" w:sz="12" w:space="0" w:color="auto"/>
            </w:tcBorders>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363" w:type="dxa"/>
            <w:tcBorders>
              <w:top w:val="single" w:sz="12" w:space="0" w:color="auto"/>
              <w:left w:val="single" w:sz="12" w:space="0" w:color="auto"/>
              <w:bottom w:val="single" w:sz="12" w:space="0" w:color="auto"/>
              <w:right w:val="single" w:sz="12" w:space="0" w:color="auto"/>
            </w:tcBorders>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363" w:type="dxa"/>
            <w:tcBorders>
              <w:top w:val="single" w:sz="12" w:space="0" w:color="auto"/>
              <w:left w:val="single" w:sz="12" w:space="0" w:color="auto"/>
              <w:bottom w:val="single" w:sz="12" w:space="0" w:color="auto"/>
              <w:right w:val="single" w:sz="12" w:space="0" w:color="auto"/>
            </w:tcBorders>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lastRenderedPageBreak/>
              <w:t>ppq</w:t>
            </w:r>
          </w:p>
        </w:tc>
        <w:tc>
          <w:tcPr>
            <w:tcW w:w="8363" w:type="dxa"/>
            <w:tcBorders>
              <w:top w:val="single" w:sz="12" w:space="0" w:color="auto"/>
              <w:left w:val="single" w:sz="12" w:space="0" w:color="auto"/>
              <w:bottom w:val="single" w:sz="12" w:space="0" w:color="auto"/>
              <w:right w:val="single" w:sz="12" w:space="0" w:color="auto"/>
            </w:tcBorders>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363" w:type="dxa"/>
            <w:tcBorders>
              <w:top w:val="single" w:sz="12" w:space="0" w:color="auto"/>
              <w:left w:val="single" w:sz="12" w:space="0" w:color="auto"/>
              <w:bottom w:val="single" w:sz="12" w:space="0" w:color="auto"/>
              <w:right w:val="single" w:sz="12" w:space="0" w:color="auto"/>
            </w:tcBorders>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F082E">
        <w:rPr>
          <w:rFonts w:ascii="Arial" w:hAnsi="Arial" w:cs="Arial"/>
          <w:sz w:val="24"/>
          <w:szCs w:val="24"/>
        </w:rPr>
        <w:lastRenderedPageBreak/>
        <w:t>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B435F5">
        <w:rPr>
          <w:noProof/>
        </w:rPr>
        <w:fldChar w:fldCharType="begin"/>
      </w:r>
      <w:r w:rsidR="00B435F5">
        <w:rPr>
          <w:noProof/>
        </w:rPr>
        <w:instrText xml:space="preserve"> SEQ Table \* ARABIC </w:instrText>
      </w:r>
      <w:r w:rsidR="00B435F5">
        <w:rPr>
          <w:noProof/>
        </w:rPr>
        <w:fldChar w:fldCharType="separate"/>
      </w:r>
      <w:r w:rsidR="0050755D">
        <w:rPr>
          <w:noProof/>
        </w:rPr>
        <w:t>1</w:t>
      </w:r>
      <w:r w:rsidR="00B435F5">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440"/>
        <w:gridCol w:w="1617"/>
        <w:gridCol w:w="1443"/>
        <w:gridCol w:w="2610"/>
        <w:gridCol w:w="990"/>
        <w:gridCol w:w="2420"/>
      </w:tblGrid>
      <w:tr w:rsidR="00095AAC" w:rsidRPr="005F082E" w14:paraId="6769928C" w14:textId="77777777" w:rsidTr="008D6FEC">
        <w:trPr>
          <w:cantSplit/>
          <w:trHeight w:val="611"/>
          <w:tblHeader/>
          <w:jc w:val="center"/>
        </w:trPr>
        <w:tc>
          <w:tcPr>
            <w:tcW w:w="2440"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420"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8D6FEC">
        <w:trPr>
          <w:jc w:val="center"/>
        </w:trPr>
        <w:tc>
          <w:tcPr>
            <w:tcW w:w="2440" w:type="dxa"/>
            <w:vAlign w:val="center"/>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0E6615E2" w14:textId="7A028C11" w:rsidR="00095AAC" w:rsidRPr="00C31822" w:rsidRDefault="00095AAC" w:rsidP="00F34EAC">
            <w:pPr>
              <w:spacing w:before="40" w:after="40"/>
              <w:jc w:val="center"/>
              <w:rPr>
                <w:rFonts w:ascii="Arial" w:hAnsi="Arial" w:cs="Arial"/>
                <w:sz w:val="24"/>
                <w:szCs w:val="24"/>
                <w:highlight w:val="yellow"/>
                <w:u w:val="single"/>
              </w:rPr>
            </w:pPr>
            <w:r w:rsidRPr="00B4122B">
              <w:rPr>
                <w:rFonts w:ascii="Arial" w:hAnsi="Arial" w:cs="Arial"/>
                <w:sz w:val="24"/>
                <w:szCs w:val="24"/>
              </w:rPr>
              <w:t>(In a month)</w:t>
            </w:r>
            <w:r w:rsidR="008572DA" w:rsidRPr="00B4122B">
              <w:rPr>
                <w:rFonts w:ascii="Arial" w:hAnsi="Arial" w:cs="Arial"/>
                <w:sz w:val="24"/>
                <w:szCs w:val="24"/>
              </w:rPr>
              <w:t xml:space="preserve"> </w:t>
            </w:r>
            <w:r w:rsidR="008572DA" w:rsidRPr="00B4122B">
              <w:rPr>
                <w:rFonts w:ascii="Arial" w:hAnsi="Arial" w:cs="Arial"/>
                <w:color w:val="000000" w:themeColor="text1"/>
                <w:sz w:val="24"/>
                <w:szCs w:val="24"/>
              </w:rPr>
              <w:t>[</w:t>
            </w:r>
            <w:r w:rsidR="00F34EAC" w:rsidRPr="00B4122B">
              <w:rPr>
                <w:rFonts w:ascii="Arial" w:hAnsi="Arial" w:cs="Arial"/>
                <w:color w:val="000000" w:themeColor="text1"/>
                <w:sz w:val="24"/>
                <w:szCs w:val="24"/>
              </w:rPr>
              <w:t>5]</w:t>
            </w:r>
          </w:p>
        </w:tc>
        <w:tc>
          <w:tcPr>
            <w:tcW w:w="1443" w:type="dxa"/>
            <w:shd w:val="clear" w:color="auto" w:fill="auto"/>
            <w:vAlign w:val="center"/>
          </w:tcPr>
          <w:p w14:paraId="7D6226CF" w14:textId="7701535F" w:rsidR="00095AAC" w:rsidRPr="00C31822" w:rsidRDefault="008572DA" w:rsidP="00F34EAC">
            <w:pPr>
              <w:spacing w:before="40" w:after="40"/>
              <w:jc w:val="center"/>
              <w:rPr>
                <w:rFonts w:ascii="Arial" w:hAnsi="Arial" w:cs="Arial"/>
                <w:color w:val="000000" w:themeColor="text1"/>
                <w:sz w:val="24"/>
                <w:szCs w:val="24"/>
                <w:highlight w:val="yellow"/>
              </w:rPr>
            </w:pPr>
            <w:r w:rsidRPr="00B4122B">
              <w:rPr>
                <w:rFonts w:ascii="Arial" w:hAnsi="Arial" w:cs="Arial"/>
                <w:color w:val="000000" w:themeColor="text1"/>
                <w:sz w:val="24"/>
                <w:szCs w:val="24"/>
              </w:rPr>
              <w:t>[</w:t>
            </w:r>
            <w:r w:rsidR="00F34EAC" w:rsidRPr="00B4122B">
              <w:rPr>
                <w:rFonts w:ascii="Arial" w:hAnsi="Arial" w:cs="Arial"/>
                <w:color w:val="000000" w:themeColor="text1"/>
                <w:sz w:val="24"/>
                <w:szCs w:val="24"/>
              </w:rPr>
              <w:t>5</w:t>
            </w:r>
            <w:r w:rsidRPr="00B4122B">
              <w:rPr>
                <w:rFonts w:ascii="Arial" w:hAnsi="Arial" w:cs="Arial"/>
                <w:color w:val="000000" w:themeColor="text1"/>
                <w:sz w:val="24"/>
                <w:szCs w:val="24"/>
              </w:rPr>
              <w:t>]</w:t>
            </w:r>
          </w:p>
        </w:tc>
        <w:tc>
          <w:tcPr>
            <w:tcW w:w="2610" w:type="dxa"/>
            <w:vAlign w:val="center"/>
          </w:tcPr>
          <w:p w14:paraId="3977DDBE" w14:textId="73639F99" w:rsidR="00095AAC" w:rsidRPr="005F082E" w:rsidRDefault="00095AAC" w:rsidP="00C31822">
            <w:pPr>
              <w:spacing w:before="40" w:after="40"/>
              <w:jc w:val="center"/>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vAlign w:val="center"/>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8D6FEC">
        <w:trPr>
          <w:jc w:val="center"/>
        </w:trPr>
        <w:tc>
          <w:tcPr>
            <w:tcW w:w="2440" w:type="dxa"/>
            <w:vAlign w:val="center"/>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1F634FEA" w14:textId="77777777" w:rsidR="00095AAC" w:rsidRPr="00B4122B" w:rsidRDefault="00095AAC" w:rsidP="008572DA">
            <w:pPr>
              <w:spacing w:after="40"/>
              <w:jc w:val="center"/>
              <w:rPr>
                <w:rFonts w:ascii="Arial" w:hAnsi="Arial" w:cs="Arial"/>
                <w:sz w:val="24"/>
                <w:szCs w:val="24"/>
              </w:rPr>
            </w:pPr>
            <w:r w:rsidRPr="00B4122B">
              <w:rPr>
                <w:rFonts w:ascii="Arial" w:hAnsi="Arial" w:cs="Arial"/>
                <w:sz w:val="24"/>
                <w:szCs w:val="24"/>
              </w:rPr>
              <w:t>(In the year)</w:t>
            </w:r>
          </w:p>
          <w:p w14:paraId="754D37D1" w14:textId="54520BBB" w:rsidR="008572DA" w:rsidRPr="00C31822" w:rsidRDefault="00F34EAC" w:rsidP="008572DA">
            <w:pPr>
              <w:spacing w:after="40"/>
              <w:jc w:val="center"/>
              <w:rPr>
                <w:rFonts w:ascii="Arial" w:hAnsi="Arial" w:cs="Arial"/>
                <w:sz w:val="24"/>
                <w:szCs w:val="24"/>
                <w:highlight w:val="yellow"/>
              </w:rPr>
            </w:pPr>
            <w:r w:rsidRPr="00B4122B">
              <w:rPr>
                <w:rFonts w:ascii="Arial" w:hAnsi="Arial" w:cs="Arial"/>
                <w:color w:val="000000" w:themeColor="text1"/>
                <w:sz w:val="24"/>
                <w:szCs w:val="24"/>
              </w:rPr>
              <w:t>[0</w:t>
            </w:r>
            <w:r w:rsidR="008572DA" w:rsidRPr="00B4122B">
              <w:rPr>
                <w:rFonts w:ascii="Arial" w:hAnsi="Arial" w:cs="Arial"/>
                <w:color w:val="000000" w:themeColor="text1"/>
                <w:sz w:val="24"/>
                <w:szCs w:val="24"/>
              </w:rPr>
              <w:t>]</w:t>
            </w:r>
          </w:p>
        </w:tc>
        <w:tc>
          <w:tcPr>
            <w:tcW w:w="1443" w:type="dxa"/>
            <w:vAlign w:val="center"/>
          </w:tcPr>
          <w:p w14:paraId="2E633587" w14:textId="04DB0CCA" w:rsidR="00095AAC" w:rsidRPr="00C31822" w:rsidRDefault="00F34EAC" w:rsidP="00052743">
            <w:pPr>
              <w:spacing w:before="40" w:after="40"/>
              <w:jc w:val="center"/>
              <w:rPr>
                <w:rFonts w:ascii="Arial" w:hAnsi="Arial" w:cs="Arial"/>
                <w:color w:val="000000" w:themeColor="text1"/>
                <w:sz w:val="24"/>
                <w:szCs w:val="24"/>
                <w:highlight w:val="yellow"/>
              </w:rPr>
            </w:pPr>
            <w:r w:rsidRPr="00B4122B">
              <w:rPr>
                <w:rFonts w:ascii="Arial" w:hAnsi="Arial" w:cs="Arial"/>
                <w:color w:val="000000" w:themeColor="text1"/>
                <w:sz w:val="24"/>
                <w:szCs w:val="24"/>
              </w:rPr>
              <w:t>[0</w:t>
            </w:r>
            <w:r w:rsidR="008572DA" w:rsidRPr="00B4122B">
              <w:rPr>
                <w:rFonts w:ascii="Arial" w:hAnsi="Arial" w:cs="Arial"/>
                <w:color w:val="000000" w:themeColor="text1"/>
                <w:sz w:val="24"/>
                <w:szCs w:val="24"/>
              </w:rPr>
              <w:t>]</w:t>
            </w:r>
          </w:p>
        </w:tc>
        <w:tc>
          <w:tcPr>
            <w:tcW w:w="2610" w:type="dxa"/>
            <w:vAlign w:val="center"/>
          </w:tcPr>
          <w:p w14:paraId="2F094566" w14:textId="77777777" w:rsidR="00095AAC" w:rsidRPr="005F082E" w:rsidRDefault="00095AAC" w:rsidP="00C31822">
            <w:pPr>
              <w:spacing w:before="40" w:after="40"/>
              <w:jc w:val="center"/>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vAlign w:val="center"/>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420"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8D6FEC">
        <w:trPr>
          <w:jc w:val="center"/>
        </w:trPr>
        <w:tc>
          <w:tcPr>
            <w:tcW w:w="2440" w:type="dxa"/>
            <w:vAlign w:val="center"/>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vAlign w:val="center"/>
          </w:tcPr>
          <w:p w14:paraId="54205FE5" w14:textId="77777777" w:rsidR="00095AAC" w:rsidRPr="00B4122B" w:rsidRDefault="00095AAC" w:rsidP="008572DA">
            <w:pPr>
              <w:spacing w:before="40" w:after="40"/>
              <w:jc w:val="center"/>
              <w:rPr>
                <w:rFonts w:ascii="Arial" w:hAnsi="Arial" w:cs="Arial"/>
                <w:sz w:val="24"/>
                <w:szCs w:val="24"/>
              </w:rPr>
            </w:pPr>
            <w:r w:rsidRPr="00B4122B">
              <w:rPr>
                <w:rFonts w:ascii="Arial" w:hAnsi="Arial" w:cs="Arial"/>
                <w:sz w:val="24"/>
                <w:szCs w:val="24"/>
              </w:rPr>
              <w:t>(In the year)</w:t>
            </w:r>
          </w:p>
          <w:p w14:paraId="4A18E97C" w14:textId="1DE81D26" w:rsidR="008572DA" w:rsidRPr="00C31822" w:rsidRDefault="008572DA" w:rsidP="00F34EAC">
            <w:pPr>
              <w:spacing w:before="40" w:after="40"/>
              <w:jc w:val="center"/>
              <w:rPr>
                <w:rFonts w:ascii="Arial" w:hAnsi="Arial" w:cs="Arial"/>
                <w:sz w:val="24"/>
                <w:szCs w:val="24"/>
                <w:highlight w:val="yellow"/>
              </w:rPr>
            </w:pPr>
            <w:r w:rsidRPr="00B4122B">
              <w:rPr>
                <w:rFonts w:ascii="Arial" w:hAnsi="Arial" w:cs="Arial"/>
                <w:color w:val="000000" w:themeColor="text1"/>
                <w:sz w:val="24"/>
                <w:szCs w:val="24"/>
              </w:rPr>
              <w:t>[</w:t>
            </w:r>
            <w:r w:rsidR="00F34EAC" w:rsidRPr="00B4122B">
              <w:rPr>
                <w:rFonts w:ascii="Arial" w:hAnsi="Arial" w:cs="Arial"/>
                <w:color w:val="000000" w:themeColor="text1"/>
                <w:sz w:val="24"/>
                <w:szCs w:val="24"/>
              </w:rPr>
              <w:t>0</w:t>
            </w:r>
            <w:r w:rsidRPr="00B4122B">
              <w:rPr>
                <w:rFonts w:ascii="Arial" w:hAnsi="Arial" w:cs="Arial"/>
                <w:color w:val="000000" w:themeColor="text1"/>
                <w:sz w:val="24"/>
                <w:szCs w:val="24"/>
              </w:rPr>
              <w:t>]</w:t>
            </w:r>
          </w:p>
        </w:tc>
        <w:tc>
          <w:tcPr>
            <w:tcW w:w="1443" w:type="dxa"/>
            <w:vAlign w:val="center"/>
          </w:tcPr>
          <w:p w14:paraId="38C21B9B" w14:textId="10BDAD19" w:rsidR="00095AAC" w:rsidRPr="00C31822" w:rsidRDefault="008572DA" w:rsidP="00F34EAC">
            <w:pPr>
              <w:spacing w:before="40" w:after="40"/>
              <w:jc w:val="center"/>
              <w:rPr>
                <w:rFonts w:ascii="Arial" w:hAnsi="Arial" w:cs="Arial"/>
                <w:color w:val="000000" w:themeColor="text1"/>
                <w:sz w:val="24"/>
                <w:szCs w:val="24"/>
                <w:highlight w:val="yellow"/>
              </w:rPr>
            </w:pPr>
            <w:r w:rsidRPr="00B4122B">
              <w:rPr>
                <w:rFonts w:ascii="Arial" w:hAnsi="Arial" w:cs="Arial"/>
                <w:color w:val="000000" w:themeColor="text1"/>
                <w:sz w:val="24"/>
                <w:szCs w:val="24"/>
              </w:rPr>
              <w:t>[</w:t>
            </w:r>
            <w:r w:rsidR="00F34EAC" w:rsidRPr="00B4122B">
              <w:rPr>
                <w:rFonts w:ascii="Arial" w:hAnsi="Arial" w:cs="Arial"/>
                <w:color w:val="000000" w:themeColor="text1"/>
                <w:sz w:val="24"/>
                <w:szCs w:val="24"/>
              </w:rPr>
              <w:t>0</w:t>
            </w:r>
            <w:r w:rsidR="00B4122B">
              <w:rPr>
                <w:rFonts w:ascii="Arial" w:hAnsi="Arial" w:cs="Arial"/>
                <w:color w:val="000000" w:themeColor="text1"/>
                <w:sz w:val="24"/>
                <w:szCs w:val="24"/>
              </w:rPr>
              <w:t>]</w:t>
            </w:r>
          </w:p>
        </w:tc>
        <w:tc>
          <w:tcPr>
            <w:tcW w:w="2610" w:type="dxa"/>
            <w:vAlign w:val="center"/>
          </w:tcPr>
          <w:p w14:paraId="09A9CFD2" w14:textId="77777777" w:rsidR="00095AAC" w:rsidRPr="005F082E" w:rsidRDefault="00095AAC" w:rsidP="00C31822">
            <w:pPr>
              <w:spacing w:before="40" w:after="40"/>
              <w:jc w:val="center"/>
              <w:rPr>
                <w:rFonts w:ascii="Arial" w:hAnsi="Arial" w:cs="Arial"/>
                <w:sz w:val="24"/>
                <w:szCs w:val="24"/>
              </w:rPr>
            </w:pPr>
            <w:r w:rsidRPr="005F082E">
              <w:rPr>
                <w:rFonts w:ascii="Arial" w:hAnsi="Arial" w:cs="Arial"/>
                <w:sz w:val="24"/>
                <w:szCs w:val="24"/>
              </w:rPr>
              <w:t>(b)</w:t>
            </w:r>
          </w:p>
        </w:tc>
        <w:tc>
          <w:tcPr>
            <w:tcW w:w="990" w:type="dxa"/>
            <w:vAlign w:val="center"/>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B435F5">
        <w:rPr>
          <w:noProof/>
        </w:rPr>
        <w:fldChar w:fldCharType="begin"/>
      </w:r>
      <w:r w:rsidR="00B435F5">
        <w:rPr>
          <w:noProof/>
        </w:rPr>
        <w:instrText xml:space="preserve"> SEQ Table \* ARABIC </w:instrText>
      </w:r>
      <w:r w:rsidR="00B435F5">
        <w:rPr>
          <w:noProof/>
        </w:rPr>
        <w:fldChar w:fldCharType="separate"/>
      </w:r>
      <w:r w:rsidR="0050755D">
        <w:rPr>
          <w:noProof/>
        </w:rPr>
        <w:t>2</w:t>
      </w:r>
      <w:r w:rsidR="00B435F5">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360"/>
        <w:gridCol w:w="1055"/>
        <w:gridCol w:w="1260"/>
        <w:gridCol w:w="1350"/>
        <w:gridCol w:w="1440"/>
        <w:gridCol w:w="540"/>
        <w:gridCol w:w="720"/>
        <w:gridCol w:w="1530"/>
        <w:gridCol w:w="2265"/>
      </w:tblGrid>
      <w:tr w:rsidR="00ED6A23" w:rsidRPr="005F082E" w14:paraId="36B51181" w14:textId="77777777" w:rsidTr="00C31822">
        <w:trPr>
          <w:cantSplit/>
          <w:trHeight w:val="1862"/>
          <w:jc w:val="center"/>
        </w:trPr>
        <w:tc>
          <w:tcPr>
            <w:tcW w:w="1360" w:type="dxa"/>
            <w:tcMar>
              <w:left w:w="86" w:type="dxa"/>
              <w:right w:w="86" w:type="dxa"/>
            </w:tcMa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055" w:type="dxa"/>
            <w:tcBorders>
              <w:bottom w:val="single" w:sz="12" w:space="0" w:color="auto"/>
            </w:tcBorders>
            <w:tcMar>
              <w:left w:w="86" w:type="dxa"/>
              <w:right w:w="86" w:type="dxa"/>
            </w:tcMa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1260" w:type="dxa"/>
            <w:tcBorders>
              <w:bottom w:val="single" w:sz="12" w:space="0" w:color="auto"/>
            </w:tcBorders>
            <w:tcMar>
              <w:left w:w="86" w:type="dxa"/>
              <w:right w:w="86" w:type="dxa"/>
            </w:tcMa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350" w:type="dxa"/>
            <w:tcBorders>
              <w:bottom w:val="single" w:sz="12" w:space="0" w:color="auto"/>
            </w:tcBorders>
            <w:tcMar>
              <w:left w:w="86" w:type="dxa"/>
              <w:right w:w="86" w:type="dxa"/>
            </w:tcMa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1440" w:type="dxa"/>
            <w:tcBorders>
              <w:bottom w:val="single" w:sz="12" w:space="0" w:color="auto"/>
            </w:tcBorders>
            <w:tcMar>
              <w:left w:w="86" w:type="dxa"/>
              <w:right w:w="86" w:type="dxa"/>
            </w:tcMa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Borders>
              <w:bottom w:val="single" w:sz="12" w:space="0" w:color="auto"/>
            </w:tcBorders>
            <w:tcMar>
              <w:left w:w="86" w:type="dxa"/>
              <w:right w:w="86" w:type="dxa"/>
            </w:tcMa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720" w:type="dxa"/>
            <w:tcBorders>
              <w:bottom w:val="single" w:sz="12" w:space="0" w:color="auto"/>
            </w:tcBorders>
            <w:tcMar>
              <w:left w:w="86" w:type="dxa"/>
              <w:right w:w="86" w:type="dxa"/>
            </w:tcMa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530" w:type="dxa"/>
            <w:tcBorders>
              <w:bottom w:val="single" w:sz="12" w:space="0" w:color="auto"/>
            </w:tcBorders>
            <w:tcMar>
              <w:left w:w="86" w:type="dxa"/>
              <w:right w:w="86" w:type="dxa"/>
            </w:tcMa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2265" w:type="dxa"/>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C31822" w:rsidRPr="005F082E" w14:paraId="08D72929" w14:textId="77777777" w:rsidTr="00C31822">
        <w:trPr>
          <w:cantSplit/>
          <w:jc w:val="center"/>
        </w:trPr>
        <w:tc>
          <w:tcPr>
            <w:tcW w:w="1360" w:type="dxa"/>
            <w:tcMar>
              <w:left w:w="86" w:type="dxa"/>
              <w:right w:w="86" w:type="dxa"/>
            </w:tcMar>
            <w:vAlign w:val="center"/>
          </w:tcPr>
          <w:p w14:paraId="5B6D4539" w14:textId="02AACD22" w:rsidR="00C31822" w:rsidRPr="005F082E" w:rsidRDefault="00FF4FDD" w:rsidP="00C31822">
            <w:pPr>
              <w:spacing w:before="40" w:after="40"/>
              <w:rPr>
                <w:rFonts w:ascii="Arial" w:hAnsi="Arial" w:cs="Arial"/>
                <w:sz w:val="24"/>
                <w:szCs w:val="24"/>
              </w:rPr>
            </w:pPr>
            <w:r>
              <w:rPr>
                <w:rFonts w:ascii="Arial" w:hAnsi="Arial" w:cs="Arial"/>
                <w:sz w:val="24"/>
                <w:szCs w:val="24"/>
              </w:rPr>
              <w:t>Lead (ppm</w:t>
            </w:r>
            <w:r w:rsidR="00C31822" w:rsidRPr="005F082E">
              <w:rPr>
                <w:rFonts w:ascii="Arial" w:hAnsi="Arial" w:cs="Arial"/>
                <w:sz w:val="24"/>
                <w:szCs w:val="24"/>
              </w:rPr>
              <w:t>)</w:t>
            </w:r>
          </w:p>
        </w:tc>
        <w:tc>
          <w:tcPr>
            <w:tcW w:w="1055" w:type="dxa"/>
            <w:tcBorders>
              <w:top w:val="single" w:sz="12" w:space="0" w:color="auto"/>
              <w:left w:val="single" w:sz="4" w:space="0" w:color="auto"/>
              <w:bottom w:val="single" w:sz="12" w:space="0" w:color="auto"/>
              <w:right w:val="single" w:sz="12" w:space="0" w:color="auto"/>
            </w:tcBorders>
            <w:tcMar>
              <w:left w:w="86" w:type="dxa"/>
              <w:right w:w="86" w:type="dxa"/>
            </w:tcMar>
            <w:vAlign w:val="center"/>
          </w:tcPr>
          <w:p w14:paraId="0A0580DD" w14:textId="77575938" w:rsidR="00C31822" w:rsidRPr="00FF4FDD" w:rsidRDefault="00FF4FDD" w:rsidP="00C31822">
            <w:pPr>
              <w:spacing w:before="40" w:after="40"/>
              <w:jc w:val="center"/>
              <w:rPr>
                <w:rFonts w:ascii="Arial" w:hAnsi="Arial" w:cs="Arial"/>
                <w:color w:val="000000" w:themeColor="text1"/>
                <w:sz w:val="24"/>
                <w:szCs w:val="24"/>
              </w:rPr>
            </w:pPr>
            <w:r w:rsidRPr="00FF4FDD">
              <w:rPr>
                <w:rFonts w:ascii="Arial" w:hAnsi="Arial" w:cs="Arial"/>
                <w:sz w:val="24"/>
                <w:szCs w:val="24"/>
              </w:rPr>
              <w:t>9/20</w:t>
            </w:r>
          </w:p>
        </w:tc>
        <w:tc>
          <w:tcPr>
            <w:tcW w:w="126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61B162A1" w14:textId="77777777" w:rsidR="00B4122B" w:rsidRDefault="00B4122B" w:rsidP="00C31822">
            <w:pPr>
              <w:spacing w:before="40" w:after="40"/>
              <w:jc w:val="center"/>
              <w:rPr>
                <w:rFonts w:ascii="Arial" w:hAnsi="Arial" w:cs="Arial"/>
                <w:sz w:val="24"/>
                <w:szCs w:val="24"/>
              </w:rPr>
            </w:pPr>
          </w:p>
          <w:p w14:paraId="4D31D8F4" w14:textId="77777777" w:rsidR="00C31822" w:rsidRDefault="00C31822" w:rsidP="00C31822">
            <w:pPr>
              <w:spacing w:before="40" w:after="40"/>
              <w:jc w:val="center"/>
              <w:rPr>
                <w:rFonts w:ascii="Arial" w:hAnsi="Arial" w:cs="Arial"/>
                <w:sz w:val="24"/>
                <w:szCs w:val="24"/>
              </w:rPr>
            </w:pPr>
            <w:r w:rsidRPr="00FF4FDD">
              <w:rPr>
                <w:rFonts w:ascii="Arial" w:hAnsi="Arial" w:cs="Arial"/>
                <w:sz w:val="24"/>
                <w:szCs w:val="24"/>
              </w:rPr>
              <w:t xml:space="preserve">5 </w:t>
            </w:r>
          </w:p>
          <w:p w14:paraId="102D5A02" w14:textId="4027C561" w:rsidR="00B4122B" w:rsidRPr="00FF4FDD" w:rsidRDefault="00B4122B" w:rsidP="00C31822">
            <w:pPr>
              <w:spacing w:before="40" w:after="40"/>
              <w:jc w:val="center"/>
              <w:rPr>
                <w:rFonts w:ascii="Arial" w:hAnsi="Arial" w:cs="Arial"/>
                <w:color w:val="FFFFFF" w:themeColor="background1"/>
                <w:sz w:val="24"/>
                <w:szCs w:val="24"/>
              </w:rPr>
            </w:pPr>
          </w:p>
        </w:tc>
        <w:tc>
          <w:tcPr>
            <w:tcW w:w="135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0C5CDDB0" w14:textId="77777777" w:rsidR="00B4122B" w:rsidRDefault="00B4122B" w:rsidP="00B4122B">
            <w:pPr>
              <w:jc w:val="center"/>
              <w:rPr>
                <w:rFonts w:ascii="Arial" w:hAnsi="Arial" w:cs="Arial"/>
                <w:sz w:val="24"/>
                <w:szCs w:val="24"/>
              </w:rPr>
            </w:pPr>
          </w:p>
          <w:p w14:paraId="38DB91E8" w14:textId="3B8089C3" w:rsidR="00C31822" w:rsidRPr="00FF4FDD" w:rsidRDefault="00FF4FDD" w:rsidP="00B4122B">
            <w:pPr>
              <w:jc w:val="center"/>
              <w:rPr>
                <w:rFonts w:ascii="Arial" w:hAnsi="Arial" w:cs="Arial"/>
                <w:sz w:val="24"/>
                <w:szCs w:val="24"/>
              </w:rPr>
            </w:pPr>
            <w:r w:rsidRPr="00FF4FDD">
              <w:rPr>
                <w:rFonts w:ascii="Arial" w:hAnsi="Arial" w:cs="Arial"/>
                <w:sz w:val="24"/>
                <w:szCs w:val="24"/>
              </w:rPr>
              <w:t>ND</w:t>
            </w:r>
          </w:p>
          <w:p w14:paraId="36E2A949" w14:textId="50CBE34B" w:rsidR="00C31822" w:rsidRPr="00FF4FDD" w:rsidRDefault="00C31822" w:rsidP="00B4122B">
            <w:pPr>
              <w:spacing w:before="40" w:after="40"/>
              <w:jc w:val="center"/>
              <w:rPr>
                <w:rFonts w:ascii="Arial" w:hAnsi="Arial" w:cs="Arial"/>
                <w:color w:val="FFFFFF" w:themeColor="background1"/>
                <w:sz w:val="24"/>
                <w:szCs w:val="24"/>
              </w:rPr>
            </w:pPr>
          </w:p>
        </w:tc>
        <w:tc>
          <w:tcPr>
            <w:tcW w:w="14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6D21B571" w14:textId="77777777" w:rsidR="00B4122B" w:rsidRDefault="00B4122B" w:rsidP="00C31822">
            <w:pPr>
              <w:jc w:val="center"/>
              <w:rPr>
                <w:rFonts w:ascii="Arial" w:hAnsi="Arial" w:cs="Arial"/>
                <w:sz w:val="24"/>
                <w:szCs w:val="24"/>
              </w:rPr>
            </w:pPr>
          </w:p>
          <w:p w14:paraId="7A8E7291" w14:textId="77777777" w:rsidR="00C31822" w:rsidRPr="00FF4FDD" w:rsidRDefault="00C31822" w:rsidP="00C31822">
            <w:pPr>
              <w:jc w:val="center"/>
              <w:rPr>
                <w:rFonts w:ascii="Arial" w:hAnsi="Arial" w:cs="Arial"/>
                <w:sz w:val="24"/>
                <w:szCs w:val="24"/>
              </w:rPr>
            </w:pPr>
            <w:r w:rsidRPr="00FF4FDD">
              <w:rPr>
                <w:rFonts w:ascii="Arial" w:hAnsi="Arial" w:cs="Arial"/>
                <w:sz w:val="24"/>
                <w:szCs w:val="24"/>
              </w:rPr>
              <w:t>0</w:t>
            </w:r>
          </w:p>
          <w:p w14:paraId="308535F4" w14:textId="5A794D11" w:rsidR="00C31822" w:rsidRPr="00FF4FDD" w:rsidRDefault="00C31822" w:rsidP="00C31822">
            <w:pPr>
              <w:spacing w:before="40" w:after="40"/>
              <w:jc w:val="center"/>
              <w:rPr>
                <w:rFonts w:ascii="Arial" w:hAnsi="Arial" w:cs="Arial"/>
                <w:color w:val="FFFFFF" w:themeColor="background1"/>
                <w:sz w:val="24"/>
                <w:szCs w:val="24"/>
              </w:rPr>
            </w:pPr>
          </w:p>
        </w:tc>
        <w:tc>
          <w:tcPr>
            <w:tcW w:w="5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0173A2B8" w14:textId="1189108E" w:rsidR="00C31822" w:rsidRPr="00FF4FDD" w:rsidRDefault="00C31822" w:rsidP="00C31822">
            <w:pPr>
              <w:spacing w:before="40" w:after="40"/>
              <w:jc w:val="center"/>
              <w:rPr>
                <w:rFonts w:ascii="Arial" w:hAnsi="Arial" w:cs="Arial"/>
                <w:sz w:val="24"/>
                <w:szCs w:val="24"/>
              </w:rPr>
            </w:pPr>
            <w:r w:rsidRPr="00FF4FDD">
              <w:rPr>
                <w:rFonts w:ascii="Arial" w:hAnsi="Arial" w:cs="Arial"/>
                <w:sz w:val="24"/>
                <w:szCs w:val="24"/>
              </w:rPr>
              <w:t>15</w:t>
            </w:r>
          </w:p>
        </w:tc>
        <w:tc>
          <w:tcPr>
            <w:tcW w:w="72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4C360E7C" w14:textId="698C7A29" w:rsidR="00C31822" w:rsidRPr="00FF4FDD" w:rsidRDefault="00C31822" w:rsidP="00C31822">
            <w:pPr>
              <w:spacing w:before="40" w:after="40"/>
              <w:jc w:val="center"/>
              <w:rPr>
                <w:rFonts w:ascii="Arial" w:hAnsi="Arial" w:cs="Arial"/>
                <w:sz w:val="24"/>
                <w:szCs w:val="24"/>
              </w:rPr>
            </w:pPr>
            <w:r w:rsidRPr="00FF4FDD">
              <w:rPr>
                <w:rFonts w:ascii="Arial" w:hAnsi="Arial" w:cs="Arial"/>
                <w:sz w:val="24"/>
                <w:szCs w:val="24"/>
              </w:rPr>
              <w:t>0.2</w:t>
            </w:r>
          </w:p>
        </w:tc>
        <w:tc>
          <w:tcPr>
            <w:tcW w:w="1530" w:type="dxa"/>
            <w:tcBorders>
              <w:top w:val="single" w:sz="12" w:space="0" w:color="auto"/>
              <w:left w:val="single" w:sz="12" w:space="0" w:color="auto"/>
              <w:bottom w:val="single" w:sz="12" w:space="0" w:color="auto"/>
              <w:right w:val="single" w:sz="4" w:space="0" w:color="auto"/>
            </w:tcBorders>
            <w:tcMar>
              <w:left w:w="86" w:type="dxa"/>
              <w:right w:w="86" w:type="dxa"/>
            </w:tcMar>
            <w:vAlign w:val="center"/>
          </w:tcPr>
          <w:p w14:paraId="2A95BBE1" w14:textId="4D37627E" w:rsidR="00C31822" w:rsidRPr="00FF4FDD" w:rsidRDefault="00C31822" w:rsidP="00C31822">
            <w:pPr>
              <w:spacing w:before="40" w:after="40"/>
              <w:jc w:val="center"/>
              <w:rPr>
                <w:rFonts w:ascii="Arial" w:hAnsi="Arial" w:cs="Arial"/>
                <w:sz w:val="24"/>
                <w:szCs w:val="24"/>
              </w:rPr>
            </w:pPr>
          </w:p>
        </w:tc>
        <w:tc>
          <w:tcPr>
            <w:tcW w:w="2265" w:type="dxa"/>
          </w:tcPr>
          <w:p w14:paraId="53E810BE" w14:textId="23D40162" w:rsidR="00C31822" w:rsidRPr="005F082E" w:rsidRDefault="00C31822" w:rsidP="00C31822">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C31822" w:rsidRPr="005F082E" w14:paraId="3E0C72DE" w14:textId="77777777" w:rsidTr="00C31822">
        <w:trPr>
          <w:cantSplit/>
          <w:jc w:val="center"/>
        </w:trPr>
        <w:tc>
          <w:tcPr>
            <w:tcW w:w="1360" w:type="dxa"/>
            <w:tcMar>
              <w:left w:w="86" w:type="dxa"/>
              <w:right w:w="86" w:type="dxa"/>
            </w:tcMar>
            <w:vAlign w:val="center"/>
          </w:tcPr>
          <w:p w14:paraId="4152BF18" w14:textId="77777777" w:rsidR="00C31822" w:rsidRPr="005F082E" w:rsidRDefault="00C31822" w:rsidP="00C31822">
            <w:pPr>
              <w:spacing w:before="40" w:after="40"/>
              <w:rPr>
                <w:rFonts w:ascii="Arial" w:hAnsi="Arial" w:cs="Arial"/>
                <w:sz w:val="24"/>
                <w:szCs w:val="24"/>
              </w:rPr>
            </w:pPr>
            <w:r w:rsidRPr="005F082E">
              <w:rPr>
                <w:rFonts w:ascii="Arial" w:hAnsi="Arial" w:cs="Arial"/>
                <w:sz w:val="24"/>
                <w:szCs w:val="24"/>
              </w:rPr>
              <w:lastRenderedPageBreak/>
              <w:t>Copper (ppm)</w:t>
            </w:r>
          </w:p>
        </w:tc>
        <w:tc>
          <w:tcPr>
            <w:tcW w:w="1055" w:type="dxa"/>
            <w:tcBorders>
              <w:top w:val="single" w:sz="12" w:space="0" w:color="auto"/>
              <w:left w:val="single" w:sz="4" w:space="0" w:color="auto"/>
              <w:bottom w:val="single" w:sz="12" w:space="0" w:color="auto"/>
              <w:right w:val="single" w:sz="12" w:space="0" w:color="auto"/>
            </w:tcBorders>
            <w:tcMar>
              <w:left w:w="86" w:type="dxa"/>
              <w:right w:w="86" w:type="dxa"/>
            </w:tcMar>
            <w:vAlign w:val="center"/>
          </w:tcPr>
          <w:p w14:paraId="1E79D436" w14:textId="76EF2D95" w:rsidR="00C31822" w:rsidRPr="00FF4FDD" w:rsidRDefault="00FF4FDD" w:rsidP="00C31822">
            <w:pPr>
              <w:spacing w:before="40" w:after="40"/>
              <w:jc w:val="center"/>
              <w:rPr>
                <w:rFonts w:ascii="Arial" w:hAnsi="Arial" w:cs="Arial"/>
                <w:color w:val="FFFFFF" w:themeColor="background1"/>
                <w:sz w:val="24"/>
                <w:szCs w:val="24"/>
              </w:rPr>
            </w:pPr>
            <w:r w:rsidRPr="00FF4FDD">
              <w:rPr>
                <w:rFonts w:ascii="Arial" w:hAnsi="Arial" w:cs="Arial"/>
                <w:sz w:val="24"/>
                <w:szCs w:val="24"/>
              </w:rPr>
              <w:t>9/20</w:t>
            </w:r>
          </w:p>
        </w:tc>
        <w:tc>
          <w:tcPr>
            <w:tcW w:w="126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42CEE2F3" w14:textId="24603EA3" w:rsidR="00C31822" w:rsidRPr="00FF4FDD" w:rsidRDefault="00C31822" w:rsidP="00C31822">
            <w:pPr>
              <w:spacing w:before="40" w:after="40"/>
              <w:jc w:val="center"/>
              <w:rPr>
                <w:rFonts w:ascii="Arial" w:hAnsi="Arial" w:cs="Arial"/>
                <w:color w:val="FFFFFF" w:themeColor="background1"/>
                <w:sz w:val="24"/>
                <w:szCs w:val="24"/>
              </w:rPr>
            </w:pPr>
            <w:r w:rsidRPr="00FF4FDD">
              <w:rPr>
                <w:rFonts w:ascii="Arial" w:hAnsi="Arial" w:cs="Arial"/>
                <w:sz w:val="24"/>
                <w:szCs w:val="24"/>
              </w:rPr>
              <w:t>5</w:t>
            </w:r>
          </w:p>
        </w:tc>
        <w:tc>
          <w:tcPr>
            <w:tcW w:w="135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5E55B1F" w14:textId="24D2BB77" w:rsidR="00C31822" w:rsidRPr="00FF4FDD" w:rsidRDefault="00FF4FDD" w:rsidP="00C31822">
            <w:pPr>
              <w:spacing w:before="40" w:after="40"/>
              <w:jc w:val="center"/>
              <w:rPr>
                <w:rFonts w:ascii="Arial" w:hAnsi="Arial" w:cs="Arial"/>
                <w:color w:val="FFFFFF" w:themeColor="background1"/>
                <w:sz w:val="24"/>
                <w:szCs w:val="24"/>
              </w:rPr>
            </w:pPr>
            <w:r w:rsidRPr="00FF4FDD">
              <w:rPr>
                <w:rFonts w:ascii="Arial" w:hAnsi="Arial" w:cs="Arial"/>
                <w:sz w:val="24"/>
                <w:szCs w:val="24"/>
              </w:rPr>
              <w:t>0.66</w:t>
            </w:r>
          </w:p>
        </w:tc>
        <w:tc>
          <w:tcPr>
            <w:tcW w:w="14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AE57BBF" w14:textId="0D4FE8BF" w:rsidR="00C31822" w:rsidRPr="00FF4FDD" w:rsidRDefault="00C31822" w:rsidP="00C31822">
            <w:pPr>
              <w:spacing w:before="40" w:after="40"/>
              <w:jc w:val="center"/>
              <w:rPr>
                <w:rFonts w:ascii="Arial" w:hAnsi="Arial" w:cs="Arial"/>
                <w:color w:val="FFFFFF" w:themeColor="background1"/>
                <w:sz w:val="24"/>
                <w:szCs w:val="24"/>
              </w:rPr>
            </w:pPr>
            <w:r w:rsidRPr="00FF4FDD">
              <w:rPr>
                <w:rFonts w:ascii="Arial" w:hAnsi="Arial" w:cs="Arial"/>
                <w:sz w:val="24"/>
                <w:szCs w:val="24"/>
              </w:rPr>
              <w:t>0</w:t>
            </w:r>
          </w:p>
        </w:tc>
        <w:tc>
          <w:tcPr>
            <w:tcW w:w="5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70C90CCD" w14:textId="281F4267" w:rsidR="00C31822" w:rsidRPr="00FF4FDD" w:rsidRDefault="00C31822" w:rsidP="00C31822">
            <w:pPr>
              <w:spacing w:before="40" w:after="40"/>
              <w:jc w:val="center"/>
              <w:rPr>
                <w:rFonts w:ascii="Arial" w:hAnsi="Arial" w:cs="Arial"/>
                <w:sz w:val="24"/>
                <w:szCs w:val="24"/>
              </w:rPr>
            </w:pPr>
            <w:r w:rsidRPr="00FF4FDD">
              <w:rPr>
                <w:rFonts w:ascii="Arial" w:hAnsi="Arial" w:cs="Arial"/>
                <w:sz w:val="24"/>
                <w:szCs w:val="24"/>
              </w:rPr>
              <w:t>1.3</w:t>
            </w:r>
          </w:p>
        </w:tc>
        <w:tc>
          <w:tcPr>
            <w:tcW w:w="72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6BFCFA13" w14:textId="78305B63" w:rsidR="00C31822" w:rsidRPr="00FF4FDD" w:rsidRDefault="00C31822" w:rsidP="00C31822">
            <w:pPr>
              <w:spacing w:before="40" w:after="40"/>
              <w:jc w:val="center"/>
              <w:rPr>
                <w:rFonts w:ascii="Arial" w:hAnsi="Arial" w:cs="Arial"/>
                <w:sz w:val="24"/>
                <w:szCs w:val="24"/>
              </w:rPr>
            </w:pPr>
            <w:r w:rsidRPr="00FF4FDD">
              <w:rPr>
                <w:rFonts w:ascii="Arial" w:hAnsi="Arial" w:cs="Arial"/>
                <w:sz w:val="24"/>
                <w:szCs w:val="24"/>
              </w:rPr>
              <w:t>0.3</w:t>
            </w:r>
          </w:p>
        </w:tc>
        <w:tc>
          <w:tcPr>
            <w:tcW w:w="1530" w:type="dxa"/>
            <w:tcBorders>
              <w:top w:val="single" w:sz="12" w:space="0" w:color="auto"/>
              <w:left w:val="single" w:sz="12" w:space="0" w:color="auto"/>
              <w:bottom w:val="single" w:sz="12" w:space="0" w:color="auto"/>
              <w:right w:val="single" w:sz="4" w:space="0" w:color="auto"/>
            </w:tcBorders>
            <w:tcMar>
              <w:left w:w="86" w:type="dxa"/>
              <w:right w:w="86" w:type="dxa"/>
            </w:tcMar>
            <w:vAlign w:val="center"/>
          </w:tcPr>
          <w:p w14:paraId="60640B47" w14:textId="0D7364DA" w:rsidR="00C31822" w:rsidRPr="00FF4FDD" w:rsidRDefault="00C31822" w:rsidP="00C31822">
            <w:pPr>
              <w:spacing w:before="40" w:after="40"/>
              <w:jc w:val="center"/>
              <w:rPr>
                <w:rFonts w:ascii="Arial" w:hAnsi="Arial" w:cs="Arial"/>
                <w:sz w:val="24"/>
                <w:szCs w:val="24"/>
              </w:rPr>
            </w:pPr>
            <w:r w:rsidRPr="00FF4FDD">
              <w:rPr>
                <w:rFonts w:ascii="Arial" w:hAnsi="Arial" w:cs="Arial"/>
                <w:sz w:val="24"/>
                <w:szCs w:val="24"/>
              </w:rPr>
              <w:t>Not applicable</w:t>
            </w:r>
          </w:p>
        </w:tc>
        <w:tc>
          <w:tcPr>
            <w:tcW w:w="2265" w:type="dxa"/>
          </w:tcPr>
          <w:p w14:paraId="5A3BAA98" w14:textId="4D55672D" w:rsidR="00C31822" w:rsidRPr="005F082E" w:rsidRDefault="00C31822" w:rsidP="00C31822">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B435F5">
        <w:rPr>
          <w:noProof/>
        </w:rPr>
        <w:fldChar w:fldCharType="begin"/>
      </w:r>
      <w:r w:rsidR="00B435F5">
        <w:rPr>
          <w:noProof/>
        </w:rPr>
        <w:instrText xml:space="preserve"> SEQ Table \* ARABIC </w:instrText>
      </w:r>
      <w:r w:rsidR="00B435F5">
        <w:rPr>
          <w:noProof/>
        </w:rPr>
        <w:fldChar w:fldCharType="separate"/>
      </w:r>
      <w:r w:rsidR="0050755D">
        <w:rPr>
          <w:noProof/>
        </w:rPr>
        <w:t>3</w:t>
      </w:r>
      <w:r w:rsidR="00B435F5">
        <w:rPr>
          <w:noProof/>
        </w:rPr>
        <w:fldChar w:fldCharType="end"/>
      </w:r>
      <w:r w:rsidRPr="005F082E">
        <w:t>.  Sampling Results for Sodium and Hardness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5"/>
        <w:gridCol w:w="1345"/>
        <w:gridCol w:w="1260"/>
        <w:gridCol w:w="1530"/>
        <w:gridCol w:w="810"/>
        <w:gridCol w:w="1080"/>
        <w:gridCol w:w="2870"/>
      </w:tblGrid>
      <w:tr w:rsidR="005D3708" w:rsidRPr="005F082E" w14:paraId="6B0CD754" w14:textId="77777777" w:rsidTr="00C31822">
        <w:trPr>
          <w:jc w:val="center"/>
        </w:trPr>
        <w:tc>
          <w:tcPr>
            <w:tcW w:w="262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Borders>
              <w:bottom w:val="single" w:sz="12" w:space="0" w:color="auto"/>
            </w:tcBorders>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Borders>
              <w:bottom w:val="single" w:sz="12" w:space="0" w:color="auto"/>
            </w:tcBorders>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Borders>
              <w:bottom w:val="single" w:sz="12" w:space="0" w:color="auto"/>
            </w:tcBorders>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Borders>
              <w:bottom w:val="single" w:sz="12" w:space="0" w:color="auto"/>
            </w:tcBorders>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870"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C31822" w:rsidRPr="005F082E" w14:paraId="0E0C1E93" w14:textId="77777777" w:rsidTr="00C31822">
        <w:trPr>
          <w:trHeight w:val="432"/>
          <w:jc w:val="center"/>
        </w:trPr>
        <w:tc>
          <w:tcPr>
            <w:tcW w:w="2625" w:type="dxa"/>
            <w:vAlign w:val="center"/>
          </w:tcPr>
          <w:p w14:paraId="66AD9F49" w14:textId="77777777" w:rsidR="00C31822" w:rsidRPr="005F082E" w:rsidRDefault="00C31822" w:rsidP="00C31822">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single" w:sz="12" w:space="0" w:color="auto"/>
              <w:left w:val="single" w:sz="4" w:space="0" w:color="auto"/>
              <w:bottom w:val="single" w:sz="12" w:space="0" w:color="auto"/>
              <w:right w:val="single" w:sz="12" w:space="0" w:color="auto"/>
            </w:tcBorders>
            <w:tcMar>
              <w:left w:w="58" w:type="dxa"/>
              <w:right w:w="58" w:type="dxa"/>
            </w:tcMar>
            <w:vAlign w:val="center"/>
          </w:tcPr>
          <w:p w14:paraId="2DC49168" w14:textId="4BE9B07A" w:rsidR="00C31822" w:rsidRPr="00067F76" w:rsidRDefault="00067F76" w:rsidP="00C31822">
            <w:pPr>
              <w:spacing w:before="40" w:after="40"/>
              <w:jc w:val="center"/>
              <w:rPr>
                <w:rFonts w:ascii="Arial" w:hAnsi="Arial" w:cs="Arial"/>
                <w:color w:val="000000" w:themeColor="text1"/>
                <w:sz w:val="24"/>
                <w:szCs w:val="24"/>
              </w:rPr>
            </w:pPr>
            <w:r w:rsidRPr="00067F76">
              <w:rPr>
                <w:rFonts w:ascii="Arial" w:hAnsi="Arial" w:cs="Arial"/>
                <w:sz w:val="24"/>
                <w:szCs w:val="24"/>
              </w:rPr>
              <w:t>5/20</w:t>
            </w:r>
          </w:p>
        </w:tc>
        <w:tc>
          <w:tcPr>
            <w:tcW w:w="126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90B0D1C" w14:textId="2B50362B" w:rsidR="00C31822" w:rsidRPr="00067F76" w:rsidRDefault="00067F76" w:rsidP="00067F76">
            <w:pPr>
              <w:spacing w:before="40" w:after="40"/>
              <w:rPr>
                <w:rFonts w:ascii="Arial" w:hAnsi="Arial" w:cs="Arial"/>
                <w:color w:val="FFFFFF" w:themeColor="background1"/>
                <w:sz w:val="24"/>
                <w:szCs w:val="24"/>
              </w:rPr>
            </w:pPr>
            <w:r w:rsidRPr="00067F76">
              <w:rPr>
                <w:rFonts w:ascii="Arial" w:hAnsi="Arial" w:cs="Arial"/>
                <w:sz w:val="24"/>
                <w:szCs w:val="24"/>
              </w:rPr>
              <w:t xml:space="preserve">     90</w:t>
            </w:r>
          </w:p>
        </w:tc>
        <w:tc>
          <w:tcPr>
            <w:tcW w:w="153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802CC34" w14:textId="1568742D" w:rsidR="00C31822" w:rsidRPr="00067F76" w:rsidRDefault="00C31822" w:rsidP="00C31822">
            <w:pPr>
              <w:spacing w:before="40" w:after="40"/>
              <w:jc w:val="center"/>
              <w:rPr>
                <w:rFonts w:ascii="Arial" w:hAnsi="Arial" w:cs="Arial"/>
                <w:color w:val="FFFFFF" w:themeColor="background1"/>
                <w:sz w:val="24"/>
                <w:szCs w:val="24"/>
              </w:rPr>
            </w:pPr>
            <w:r w:rsidRPr="00067F76">
              <w:rPr>
                <w:rFonts w:ascii="Arial" w:hAnsi="Arial" w:cs="Arial"/>
                <w:sz w:val="24"/>
                <w:szCs w:val="24"/>
              </w:rPr>
              <w:t>100</w:t>
            </w:r>
          </w:p>
        </w:tc>
        <w:tc>
          <w:tcPr>
            <w:tcW w:w="81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E60C959" w14:textId="4EC8D8E2" w:rsidR="00C31822" w:rsidRPr="00067F76" w:rsidRDefault="00C31822" w:rsidP="00C31822">
            <w:pPr>
              <w:spacing w:before="40" w:after="40"/>
              <w:jc w:val="center"/>
              <w:rPr>
                <w:rFonts w:ascii="Arial" w:hAnsi="Arial" w:cs="Arial"/>
                <w:sz w:val="24"/>
                <w:szCs w:val="24"/>
              </w:rPr>
            </w:pPr>
            <w:r w:rsidRPr="00067F76">
              <w:rPr>
                <w:rFonts w:ascii="Arial" w:hAnsi="Arial" w:cs="Arial"/>
                <w:sz w:val="24"/>
                <w:szCs w:val="24"/>
              </w:rPr>
              <w:t>None</w:t>
            </w:r>
          </w:p>
        </w:tc>
        <w:tc>
          <w:tcPr>
            <w:tcW w:w="1080" w:type="dxa"/>
            <w:tcBorders>
              <w:top w:val="single" w:sz="12" w:space="0" w:color="auto"/>
              <w:left w:val="single" w:sz="12" w:space="0" w:color="auto"/>
              <w:bottom w:val="single" w:sz="12" w:space="0" w:color="auto"/>
              <w:right w:val="single" w:sz="4" w:space="0" w:color="auto"/>
            </w:tcBorders>
            <w:tcMar>
              <w:left w:w="58" w:type="dxa"/>
              <w:right w:w="58" w:type="dxa"/>
            </w:tcMar>
            <w:vAlign w:val="center"/>
          </w:tcPr>
          <w:p w14:paraId="721928BB" w14:textId="33AE370C" w:rsidR="00C31822" w:rsidRPr="00067F76" w:rsidRDefault="00C31822" w:rsidP="00C31822">
            <w:pPr>
              <w:spacing w:before="40" w:after="40"/>
              <w:jc w:val="center"/>
              <w:rPr>
                <w:rFonts w:ascii="Arial" w:hAnsi="Arial" w:cs="Arial"/>
                <w:sz w:val="24"/>
                <w:szCs w:val="24"/>
              </w:rPr>
            </w:pPr>
            <w:r w:rsidRPr="00067F76">
              <w:rPr>
                <w:rFonts w:ascii="Arial" w:hAnsi="Arial" w:cs="Arial"/>
                <w:sz w:val="24"/>
                <w:szCs w:val="24"/>
              </w:rPr>
              <w:t>None</w:t>
            </w:r>
          </w:p>
        </w:tc>
        <w:tc>
          <w:tcPr>
            <w:tcW w:w="2870" w:type="dxa"/>
            <w:tcMar>
              <w:left w:w="58" w:type="dxa"/>
              <w:right w:w="58" w:type="dxa"/>
            </w:tcMar>
          </w:tcPr>
          <w:p w14:paraId="4A3C8020" w14:textId="77777777" w:rsidR="00C31822" w:rsidRPr="005F082E" w:rsidRDefault="00C31822" w:rsidP="00C31822">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C31822" w:rsidRPr="005F082E" w14:paraId="2ACD2463" w14:textId="77777777" w:rsidTr="00C31822">
        <w:trPr>
          <w:jc w:val="center"/>
        </w:trPr>
        <w:tc>
          <w:tcPr>
            <w:tcW w:w="2625" w:type="dxa"/>
            <w:vAlign w:val="center"/>
          </w:tcPr>
          <w:p w14:paraId="01FDA3CE" w14:textId="77777777" w:rsidR="00C31822" w:rsidRPr="005F082E" w:rsidRDefault="00C31822" w:rsidP="00C31822">
            <w:pPr>
              <w:spacing w:before="40" w:after="40"/>
              <w:rPr>
                <w:rFonts w:ascii="Arial" w:hAnsi="Arial" w:cs="Arial"/>
                <w:sz w:val="24"/>
                <w:szCs w:val="24"/>
              </w:rPr>
            </w:pPr>
            <w:r w:rsidRPr="005F082E">
              <w:rPr>
                <w:rFonts w:ascii="Arial" w:hAnsi="Arial" w:cs="Arial"/>
                <w:sz w:val="24"/>
                <w:szCs w:val="24"/>
              </w:rPr>
              <w:t>Hardness (ppm)</w:t>
            </w:r>
          </w:p>
        </w:tc>
        <w:tc>
          <w:tcPr>
            <w:tcW w:w="1345" w:type="dxa"/>
            <w:tcBorders>
              <w:top w:val="single" w:sz="12" w:space="0" w:color="auto"/>
              <w:left w:val="single" w:sz="4" w:space="0" w:color="auto"/>
              <w:bottom w:val="single" w:sz="12" w:space="0" w:color="auto"/>
              <w:right w:val="single" w:sz="12" w:space="0" w:color="auto"/>
            </w:tcBorders>
            <w:tcMar>
              <w:left w:w="58" w:type="dxa"/>
              <w:right w:w="58" w:type="dxa"/>
            </w:tcMar>
            <w:vAlign w:val="center"/>
          </w:tcPr>
          <w:p w14:paraId="7A81C45D" w14:textId="7A3332FF" w:rsidR="00C31822" w:rsidRPr="00067F76" w:rsidRDefault="00067F76" w:rsidP="00C31822">
            <w:pPr>
              <w:spacing w:before="40" w:after="40"/>
              <w:jc w:val="center"/>
              <w:rPr>
                <w:rFonts w:ascii="Arial" w:hAnsi="Arial" w:cs="Arial"/>
                <w:color w:val="FFFFFF" w:themeColor="background1"/>
                <w:sz w:val="24"/>
                <w:szCs w:val="24"/>
              </w:rPr>
            </w:pPr>
            <w:r w:rsidRPr="00067F76">
              <w:rPr>
                <w:rFonts w:ascii="Arial" w:hAnsi="Arial" w:cs="Arial"/>
                <w:sz w:val="24"/>
                <w:szCs w:val="24"/>
              </w:rPr>
              <w:t>5/20</w:t>
            </w:r>
          </w:p>
        </w:tc>
        <w:tc>
          <w:tcPr>
            <w:tcW w:w="126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F571C45" w14:textId="1DF7AEDC" w:rsidR="00C31822" w:rsidRPr="00067F76" w:rsidRDefault="00067F76" w:rsidP="00C31822">
            <w:pPr>
              <w:spacing w:before="40" w:after="40"/>
              <w:jc w:val="center"/>
              <w:rPr>
                <w:rFonts w:ascii="Arial" w:hAnsi="Arial" w:cs="Arial"/>
                <w:color w:val="FFFFFF" w:themeColor="background1"/>
                <w:sz w:val="24"/>
                <w:szCs w:val="24"/>
              </w:rPr>
            </w:pPr>
            <w:r w:rsidRPr="00067F76">
              <w:rPr>
                <w:rFonts w:ascii="Arial" w:hAnsi="Arial" w:cs="Arial"/>
                <w:sz w:val="24"/>
                <w:szCs w:val="24"/>
              </w:rPr>
              <w:t>340</w:t>
            </w:r>
          </w:p>
        </w:tc>
        <w:tc>
          <w:tcPr>
            <w:tcW w:w="153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6BCBA8D" w14:textId="77777777" w:rsidR="00C31822" w:rsidRPr="00067F76" w:rsidRDefault="00C31822" w:rsidP="00C31822">
            <w:pPr>
              <w:jc w:val="center"/>
              <w:rPr>
                <w:rFonts w:ascii="Arial" w:hAnsi="Arial" w:cs="Arial"/>
                <w:sz w:val="24"/>
                <w:szCs w:val="24"/>
              </w:rPr>
            </w:pPr>
          </w:p>
          <w:p w14:paraId="414DBD9E" w14:textId="77777777" w:rsidR="00C31822" w:rsidRPr="00067F76" w:rsidRDefault="00C31822" w:rsidP="00C31822">
            <w:pPr>
              <w:jc w:val="center"/>
              <w:rPr>
                <w:rFonts w:ascii="Arial" w:hAnsi="Arial" w:cs="Arial"/>
                <w:sz w:val="24"/>
                <w:szCs w:val="24"/>
              </w:rPr>
            </w:pPr>
            <w:r w:rsidRPr="00067F76">
              <w:rPr>
                <w:rFonts w:ascii="Arial" w:hAnsi="Arial" w:cs="Arial"/>
                <w:sz w:val="24"/>
                <w:szCs w:val="24"/>
              </w:rPr>
              <w:t>410</w:t>
            </w:r>
          </w:p>
          <w:p w14:paraId="2BE476FB" w14:textId="6E20ADE9" w:rsidR="00C31822" w:rsidRPr="00067F76" w:rsidRDefault="00C31822" w:rsidP="00C31822">
            <w:pPr>
              <w:spacing w:before="40" w:after="40"/>
              <w:jc w:val="center"/>
              <w:rPr>
                <w:rFonts w:ascii="Arial" w:hAnsi="Arial" w:cs="Arial"/>
                <w:color w:val="FFFFFF" w:themeColor="background1"/>
                <w:sz w:val="24"/>
                <w:szCs w:val="24"/>
              </w:rPr>
            </w:pPr>
          </w:p>
        </w:tc>
        <w:tc>
          <w:tcPr>
            <w:tcW w:w="81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6B554F2" w14:textId="0E0C0776" w:rsidR="00C31822" w:rsidRPr="00067F76" w:rsidRDefault="00C31822" w:rsidP="00C31822">
            <w:pPr>
              <w:spacing w:before="40" w:after="40"/>
              <w:jc w:val="center"/>
              <w:rPr>
                <w:rFonts w:ascii="Arial" w:hAnsi="Arial" w:cs="Arial"/>
                <w:sz w:val="24"/>
                <w:szCs w:val="24"/>
              </w:rPr>
            </w:pPr>
            <w:r w:rsidRPr="00067F76">
              <w:rPr>
                <w:rFonts w:ascii="Arial" w:hAnsi="Arial" w:cs="Arial"/>
                <w:sz w:val="24"/>
                <w:szCs w:val="24"/>
              </w:rPr>
              <w:t>None</w:t>
            </w:r>
          </w:p>
        </w:tc>
        <w:tc>
          <w:tcPr>
            <w:tcW w:w="1080" w:type="dxa"/>
            <w:tcBorders>
              <w:top w:val="single" w:sz="12" w:space="0" w:color="auto"/>
              <w:left w:val="single" w:sz="12" w:space="0" w:color="auto"/>
              <w:bottom w:val="single" w:sz="12" w:space="0" w:color="auto"/>
              <w:right w:val="single" w:sz="4" w:space="0" w:color="auto"/>
            </w:tcBorders>
            <w:tcMar>
              <w:left w:w="58" w:type="dxa"/>
              <w:right w:w="58" w:type="dxa"/>
            </w:tcMar>
            <w:vAlign w:val="center"/>
          </w:tcPr>
          <w:p w14:paraId="2588B8FC" w14:textId="18D36013" w:rsidR="00C31822" w:rsidRPr="00067F76" w:rsidRDefault="00C31822" w:rsidP="00C31822">
            <w:pPr>
              <w:spacing w:before="40" w:after="40"/>
              <w:jc w:val="center"/>
              <w:rPr>
                <w:rFonts w:ascii="Arial" w:hAnsi="Arial" w:cs="Arial"/>
                <w:sz w:val="24"/>
                <w:szCs w:val="24"/>
              </w:rPr>
            </w:pPr>
            <w:r w:rsidRPr="00067F76">
              <w:rPr>
                <w:rFonts w:ascii="Arial" w:hAnsi="Arial" w:cs="Arial"/>
                <w:sz w:val="24"/>
                <w:szCs w:val="24"/>
              </w:rPr>
              <w:t>None</w:t>
            </w:r>
          </w:p>
        </w:tc>
        <w:tc>
          <w:tcPr>
            <w:tcW w:w="2870" w:type="dxa"/>
            <w:tcMar>
              <w:left w:w="58" w:type="dxa"/>
              <w:right w:w="58" w:type="dxa"/>
            </w:tcMar>
          </w:tcPr>
          <w:p w14:paraId="092D52C6" w14:textId="77777777" w:rsidR="00C31822" w:rsidRPr="005F082E" w:rsidRDefault="00C31822" w:rsidP="00C31822">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435F5">
        <w:rPr>
          <w:noProof/>
        </w:rPr>
        <w:fldChar w:fldCharType="begin"/>
      </w:r>
      <w:r w:rsidR="00B435F5">
        <w:rPr>
          <w:noProof/>
        </w:rPr>
        <w:instrText xml:space="preserve"> SEQ Table \* ARABIC </w:instrText>
      </w:r>
      <w:r w:rsidR="00B435F5">
        <w:rPr>
          <w:noProof/>
        </w:rPr>
        <w:fldChar w:fldCharType="separate"/>
      </w:r>
      <w:r w:rsidR="0050755D">
        <w:rPr>
          <w:noProof/>
        </w:rPr>
        <w:t>4</w:t>
      </w:r>
      <w:r w:rsidR="00B435F5">
        <w:rPr>
          <w:noProof/>
        </w:rPr>
        <w:fldChar w:fldCharType="end"/>
      </w:r>
      <w:r w:rsidRPr="005F082E">
        <w:t>.  Detection of Contaminants with a Primary Drinking Water Standard</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785"/>
        <w:gridCol w:w="1350"/>
        <w:gridCol w:w="1170"/>
        <w:gridCol w:w="1530"/>
        <w:gridCol w:w="1170"/>
        <w:gridCol w:w="1350"/>
        <w:gridCol w:w="3165"/>
      </w:tblGrid>
      <w:tr w:rsidR="005D3708" w:rsidRPr="005F082E" w14:paraId="4FC0937E" w14:textId="77777777" w:rsidTr="00C31822">
        <w:trPr>
          <w:cantSplit/>
          <w:trHeight w:val="1511"/>
          <w:jc w:val="center"/>
        </w:trPr>
        <w:tc>
          <w:tcPr>
            <w:tcW w:w="1785" w:type="dxa"/>
            <w:tcBorders>
              <w:bottom w:val="single" w:sz="12" w:space="0" w:color="auto"/>
            </w:tcBorders>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350" w:type="dxa"/>
            <w:tcBorders>
              <w:bottom w:val="single" w:sz="12" w:space="0" w:color="auto"/>
            </w:tcBorders>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Borders>
              <w:bottom w:val="single" w:sz="12" w:space="0" w:color="auto"/>
            </w:tcBorders>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tcBorders>
              <w:bottom w:val="single" w:sz="12" w:space="0" w:color="auto"/>
            </w:tcBorders>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Borders>
              <w:bottom w:val="single" w:sz="12" w:space="0" w:color="auto"/>
            </w:tcBorders>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50" w:type="dxa"/>
            <w:tcBorders>
              <w:bottom w:val="single" w:sz="12" w:space="0" w:color="auto"/>
            </w:tcBorders>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3165" w:type="dxa"/>
            <w:tcBorders>
              <w:bottom w:val="single" w:sz="12" w:space="0" w:color="auto"/>
            </w:tcBorders>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31822" w:rsidRPr="00C31822" w14:paraId="7C96DD6F" w14:textId="77777777" w:rsidTr="00C31822">
        <w:trPr>
          <w:cantSplit/>
          <w:trHeight w:val="432"/>
          <w:jc w:val="center"/>
        </w:trPr>
        <w:tc>
          <w:tcPr>
            <w:tcW w:w="178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B9384F1" w14:textId="77777777" w:rsidR="00C31822" w:rsidRPr="00067F76" w:rsidRDefault="00C31822" w:rsidP="00C31822">
            <w:pPr>
              <w:autoSpaceDE w:val="0"/>
              <w:autoSpaceDN w:val="0"/>
              <w:adjustRightInd w:val="0"/>
              <w:jc w:val="center"/>
              <w:rPr>
                <w:rFonts w:ascii="Arial" w:hAnsi="Arial" w:cs="Arial"/>
                <w:sz w:val="24"/>
                <w:szCs w:val="24"/>
              </w:rPr>
            </w:pPr>
            <w:r w:rsidRPr="00067F76">
              <w:rPr>
                <w:rFonts w:ascii="Arial" w:hAnsi="Arial" w:cs="Arial"/>
                <w:sz w:val="24"/>
                <w:szCs w:val="24"/>
              </w:rPr>
              <w:t>Chromium 6 (hexavalent)</w:t>
            </w:r>
          </w:p>
          <w:p w14:paraId="29E71AAC" w14:textId="45600012" w:rsidR="00C31822" w:rsidRPr="00067F76" w:rsidRDefault="00C31822" w:rsidP="00C31822">
            <w:pPr>
              <w:keepNext/>
              <w:keepLines/>
              <w:spacing w:before="40" w:after="40"/>
              <w:ind w:left="30"/>
              <w:jc w:val="center"/>
              <w:rPr>
                <w:rFonts w:ascii="Arial" w:hAnsi="Arial" w:cs="Arial"/>
                <w:color w:val="000000" w:themeColor="text1"/>
                <w:sz w:val="24"/>
                <w:szCs w:val="24"/>
              </w:rPr>
            </w:pPr>
            <w:r w:rsidRPr="00067F76">
              <w:rPr>
                <w:rFonts w:ascii="Arial" w:hAnsi="Arial" w:cs="Arial"/>
                <w:sz w:val="24"/>
                <w:szCs w:val="24"/>
              </w:rPr>
              <w:t>ppb</w:t>
            </w:r>
          </w:p>
        </w:tc>
        <w:tc>
          <w:tcPr>
            <w:tcW w:w="1350" w:type="dxa"/>
            <w:tcBorders>
              <w:top w:val="single" w:sz="12" w:space="0" w:color="auto"/>
              <w:left w:val="single" w:sz="12" w:space="0" w:color="auto"/>
              <w:bottom w:val="single" w:sz="12" w:space="0" w:color="auto"/>
              <w:right w:val="single" w:sz="12" w:space="0" w:color="auto"/>
            </w:tcBorders>
            <w:vAlign w:val="center"/>
          </w:tcPr>
          <w:p w14:paraId="21F7006B" w14:textId="16735C37" w:rsidR="00C31822" w:rsidRPr="00067F76" w:rsidRDefault="00C31822" w:rsidP="00C31822">
            <w:pPr>
              <w:keepNext/>
              <w:keepLines/>
              <w:spacing w:before="40" w:after="40"/>
              <w:jc w:val="center"/>
              <w:rPr>
                <w:rFonts w:ascii="Arial" w:hAnsi="Arial" w:cs="Arial"/>
                <w:color w:val="000000" w:themeColor="text1"/>
                <w:sz w:val="24"/>
                <w:szCs w:val="24"/>
              </w:rPr>
            </w:pPr>
            <w:r w:rsidRPr="00067F76">
              <w:rPr>
                <w:rFonts w:ascii="Arial" w:hAnsi="Arial" w:cs="Arial"/>
                <w:sz w:val="24"/>
                <w:szCs w:val="24"/>
              </w:rPr>
              <w:t>8/17</w:t>
            </w:r>
          </w:p>
        </w:tc>
        <w:tc>
          <w:tcPr>
            <w:tcW w:w="1170" w:type="dxa"/>
            <w:tcBorders>
              <w:top w:val="single" w:sz="12" w:space="0" w:color="auto"/>
              <w:left w:val="single" w:sz="12" w:space="0" w:color="auto"/>
              <w:bottom w:val="single" w:sz="12" w:space="0" w:color="auto"/>
              <w:right w:val="single" w:sz="12" w:space="0" w:color="auto"/>
            </w:tcBorders>
            <w:vAlign w:val="center"/>
          </w:tcPr>
          <w:p w14:paraId="1BD7CABC" w14:textId="7F40E92D" w:rsidR="00C31822" w:rsidRPr="00067F76" w:rsidRDefault="00C31822" w:rsidP="00C31822">
            <w:pPr>
              <w:keepNext/>
              <w:keepLines/>
              <w:spacing w:before="40" w:after="40"/>
              <w:jc w:val="center"/>
              <w:rPr>
                <w:rFonts w:ascii="Arial" w:hAnsi="Arial" w:cs="Arial"/>
                <w:color w:val="000000" w:themeColor="text1"/>
                <w:sz w:val="24"/>
                <w:szCs w:val="24"/>
              </w:rPr>
            </w:pPr>
            <w:r w:rsidRPr="00067F76">
              <w:rPr>
                <w:rFonts w:ascii="Arial" w:hAnsi="Arial" w:cs="Arial"/>
                <w:sz w:val="24"/>
                <w:szCs w:val="24"/>
              </w:rPr>
              <w:t>4.9</w:t>
            </w:r>
          </w:p>
        </w:tc>
        <w:tc>
          <w:tcPr>
            <w:tcW w:w="1530" w:type="dxa"/>
            <w:tcBorders>
              <w:top w:val="single" w:sz="12" w:space="0" w:color="auto"/>
              <w:left w:val="single" w:sz="12" w:space="0" w:color="auto"/>
              <w:bottom w:val="single" w:sz="12" w:space="0" w:color="auto"/>
              <w:right w:val="single" w:sz="12" w:space="0" w:color="auto"/>
            </w:tcBorders>
            <w:vAlign w:val="center"/>
          </w:tcPr>
          <w:p w14:paraId="40895B2C" w14:textId="0EC56FCB" w:rsidR="00C31822" w:rsidRPr="00067F76" w:rsidRDefault="00C31822" w:rsidP="00C31822">
            <w:pPr>
              <w:keepNext/>
              <w:keepLines/>
              <w:spacing w:before="40" w:after="40"/>
              <w:jc w:val="center"/>
              <w:rPr>
                <w:rFonts w:ascii="Arial" w:hAnsi="Arial" w:cs="Arial"/>
                <w:color w:val="000000" w:themeColor="text1"/>
                <w:sz w:val="24"/>
                <w:szCs w:val="24"/>
              </w:rPr>
            </w:pPr>
            <w:r w:rsidRPr="00067F76">
              <w:rPr>
                <w:rFonts w:ascii="Arial" w:hAnsi="Arial" w:cs="Arial"/>
                <w:sz w:val="24"/>
                <w:szCs w:val="24"/>
              </w:rPr>
              <w:t>1.8</w:t>
            </w:r>
          </w:p>
        </w:tc>
        <w:tc>
          <w:tcPr>
            <w:tcW w:w="1170" w:type="dxa"/>
            <w:tcBorders>
              <w:top w:val="single" w:sz="12" w:space="0" w:color="auto"/>
              <w:left w:val="single" w:sz="12" w:space="0" w:color="auto"/>
              <w:bottom w:val="single" w:sz="12" w:space="0" w:color="auto"/>
              <w:right w:val="single" w:sz="12" w:space="0" w:color="auto"/>
            </w:tcBorders>
            <w:vAlign w:val="center"/>
          </w:tcPr>
          <w:p w14:paraId="707B8EC2" w14:textId="1075A22C" w:rsidR="00C31822" w:rsidRPr="00067F76" w:rsidRDefault="00C31822" w:rsidP="00C31822">
            <w:pPr>
              <w:keepNext/>
              <w:keepLines/>
              <w:spacing w:before="40" w:after="40"/>
              <w:jc w:val="center"/>
              <w:rPr>
                <w:rFonts w:ascii="Arial" w:hAnsi="Arial" w:cs="Arial"/>
                <w:color w:val="000000" w:themeColor="text1"/>
                <w:sz w:val="24"/>
                <w:szCs w:val="24"/>
              </w:rPr>
            </w:pPr>
            <w:r w:rsidRPr="00067F76">
              <w:rPr>
                <w:rFonts w:ascii="Arial" w:hAnsi="Arial" w:cs="Arial"/>
                <w:sz w:val="24"/>
                <w:szCs w:val="24"/>
              </w:rPr>
              <w:t>50</w:t>
            </w:r>
          </w:p>
        </w:tc>
        <w:tc>
          <w:tcPr>
            <w:tcW w:w="1350" w:type="dxa"/>
            <w:tcBorders>
              <w:top w:val="single" w:sz="12" w:space="0" w:color="auto"/>
              <w:left w:val="single" w:sz="12" w:space="0" w:color="auto"/>
              <w:bottom w:val="single" w:sz="12" w:space="0" w:color="auto"/>
              <w:right w:val="single" w:sz="12" w:space="0" w:color="auto"/>
            </w:tcBorders>
            <w:vAlign w:val="center"/>
          </w:tcPr>
          <w:p w14:paraId="70B4B77C" w14:textId="10375266" w:rsidR="00C31822" w:rsidRPr="00067F76" w:rsidRDefault="00C31822" w:rsidP="00C31822">
            <w:pPr>
              <w:autoSpaceDE w:val="0"/>
              <w:autoSpaceDN w:val="0"/>
              <w:adjustRightInd w:val="0"/>
              <w:jc w:val="center"/>
              <w:rPr>
                <w:rFonts w:ascii="Arial" w:hAnsi="Arial" w:cs="Arial"/>
                <w:sz w:val="24"/>
                <w:szCs w:val="24"/>
              </w:rPr>
            </w:pPr>
            <w:r w:rsidRPr="00067F76">
              <w:rPr>
                <w:rFonts w:ascii="Arial" w:hAnsi="Arial" w:cs="Arial"/>
                <w:sz w:val="24"/>
                <w:szCs w:val="24"/>
              </w:rPr>
              <w:t>N/A,</w:t>
            </w:r>
          </w:p>
          <w:p w14:paraId="4F209845" w14:textId="5FF00D8D" w:rsidR="00C31822" w:rsidRPr="00067F76" w:rsidRDefault="00C31822" w:rsidP="00C31822">
            <w:pPr>
              <w:keepNext/>
              <w:keepLines/>
              <w:spacing w:before="40" w:after="40"/>
              <w:jc w:val="center"/>
              <w:rPr>
                <w:rFonts w:ascii="Arial" w:hAnsi="Arial" w:cs="Arial"/>
                <w:color w:val="000000" w:themeColor="text1"/>
                <w:sz w:val="24"/>
                <w:szCs w:val="24"/>
              </w:rPr>
            </w:pPr>
            <w:r w:rsidRPr="00067F76">
              <w:rPr>
                <w:rFonts w:ascii="Arial" w:hAnsi="Arial" w:cs="Arial"/>
                <w:sz w:val="24"/>
                <w:szCs w:val="24"/>
              </w:rPr>
              <w:t>(N/A)</w:t>
            </w:r>
          </w:p>
        </w:tc>
        <w:tc>
          <w:tcPr>
            <w:tcW w:w="3165" w:type="dxa"/>
            <w:tcBorders>
              <w:top w:val="single" w:sz="12" w:space="0" w:color="auto"/>
              <w:left w:val="single" w:sz="12" w:space="0" w:color="auto"/>
              <w:bottom w:val="single" w:sz="12" w:space="0" w:color="auto"/>
              <w:right w:val="single" w:sz="12" w:space="0" w:color="auto"/>
            </w:tcBorders>
            <w:vAlign w:val="center"/>
          </w:tcPr>
          <w:p w14:paraId="307E6935" w14:textId="432C8AEE" w:rsidR="00C31822" w:rsidRPr="00067F76" w:rsidRDefault="00C31822" w:rsidP="00C31822">
            <w:pPr>
              <w:keepNext/>
              <w:keepLines/>
              <w:spacing w:before="40" w:after="40"/>
              <w:rPr>
                <w:rFonts w:ascii="Arial" w:hAnsi="Arial" w:cs="Arial"/>
                <w:color w:val="000000" w:themeColor="text1"/>
                <w:sz w:val="24"/>
                <w:szCs w:val="24"/>
              </w:rPr>
            </w:pPr>
            <w:r w:rsidRPr="00067F76">
              <w:rPr>
                <w:rFonts w:ascii="Arial" w:hAnsi="Arial" w:cs="Arial"/>
                <w:sz w:val="24"/>
                <w:szCs w:val="24"/>
              </w:rPr>
              <w:t>Erosion of natural deposits.</w:t>
            </w:r>
          </w:p>
        </w:tc>
      </w:tr>
      <w:tr w:rsidR="00C31822" w:rsidRPr="00C31822" w14:paraId="7E778FAF" w14:textId="77777777" w:rsidTr="00C31822">
        <w:trPr>
          <w:cantSplit/>
          <w:trHeight w:val="432"/>
          <w:jc w:val="center"/>
        </w:trPr>
        <w:tc>
          <w:tcPr>
            <w:tcW w:w="178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BC454A4" w14:textId="468959DE" w:rsidR="00C31822" w:rsidRPr="00C31822" w:rsidRDefault="00C31822" w:rsidP="00C31822">
            <w:pPr>
              <w:spacing w:before="40" w:after="40"/>
              <w:ind w:left="30"/>
              <w:jc w:val="center"/>
              <w:rPr>
                <w:rFonts w:ascii="Arial" w:hAnsi="Arial" w:cs="Arial"/>
                <w:color w:val="000000" w:themeColor="text1"/>
                <w:sz w:val="24"/>
                <w:szCs w:val="24"/>
                <w:highlight w:val="yellow"/>
              </w:rPr>
            </w:pPr>
            <w:r w:rsidRPr="00067F76">
              <w:rPr>
                <w:rFonts w:ascii="Arial" w:hAnsi="Arial" w:cs="Arial"/>
                <w:sz w:val="24"/>
                <w:szCs w:val="24"/>
              </w:rPr>
              <w:t>Nitrate (ppm)</w:t>
            </w:r>
          </w:p>
        </w:tc>
        <w:tc>
          <w:tcPr>
            <w:tcW w:w="1350" w:type="dxa"/>
            <w:tcBorders>
              <w:top w:val="single" w:sz="12" w:space="0" w:color="auto"/>
              <w:left w:val="single" w:sz="12" w:space="0" w:color="auto"/>
              <w:bottom w:val="single" w:sz="12" w:space="0" w:color="auto"/>
              <w:right w:val="single" w:sz="12" w:space="0" w:color="auto"/>
            </w:tcBorders>
            <w:vAlign w:val="center"/>
          </w:tcPr>
          <w:p w14:paraId="0233DBD8" w14:textId="1ABDF1B5" w:rsidR="00C31822" w:rsidRPr="00FF4FDD" w:rsidRDefault="00067F76" w:rsidP="00C31822">
            <w:pPr>
              <w:autoSpaceDE w:val="0"/>
              <w:autoSpaceDN w:val="0"/>
              <w:adjustRightInd w:val="0"/>
              <w:jc w:val="center"/>
              <w:rPr>
                <w:rFonts w:ascii="Arial" w:hAnsi="Arial" w:cs="Arial"/>
                <w:sz w:val="24"/>
                <w:szCs w:val="24"/>
              </w:rPr>
            </w:pPr>
            <w:r>
              <w:rPr>
                <w:rFonts w:ascii="Arial" w:hAnsi="Arial" w:cs="Arial"/>
                <w:sz w:val="24"/>
                <w:szCs w:val="24"/>
              </w:rPr>
              <w:t>5/20</w:t>
            </w:r>
          </w:p>
          <w:p w14:paraId="25EFD446" w14:textId="5B992D7E" w:rsidR="00C31822" w:rsidRPr="00C31822" w:rsidRDefault="00C31822" w:rsidP="00C31822">
            <w:pPr>
              <w:spacing w:before="40" w:after="40"/>
              <w:jc w:val="center"/>
              <w:rPr>
                <w:rFonts w:ascii="Arial" w:hAnsi="Arial" w:cs="Arial"/>
                <w:color w:val="000000" w:themeColor="text1"/>
                <w:sz w:val="24"/>
                <w:szCs w:val="24"/>
                <w:highlight w:val="yellow"/>
              </w:rPr>
            </w:pPr>
          </w:p>
        </w:tc>
        <w:tc>
          <w:tcPr>
            <w:tcW w:w="1170" w:type="dxa"/>
            <w:tcBorders>
              <w:top w:val="single" w:sz="12" w:space="0" w:color="auto"/>
              <w:left w:val="single" w:sz="12" w:space="0" w:color="auto"/>
              <w:bottom w:val="single" w:sz="12" w:space="0" w:color="auto"/>
              <w:right w:val="single" w:sz="12" w:space="0" w:color="auto"/>
            </w:tcBorders>
            <w:vAlign w:val="center"/>
          </w:tcPr>
          <w:p w14:paraId="40307F9D" w14:textId="6922E695" w:rsidR="00C31822" w:rsidRPr="00067F76" w:rsidRDefault="00B4122B" w:rsidP="00C31822">
            <w:pPr>
              <w:autoSpaceDE w:val="0"/>
              <w:autoSpaceDN w:val="0"/>
              <w:adjustRightInd w:val="0"/>
              <w:jc w:val="center"/>
              <w:rPr>
                <w:rFonts w:ascii="Arial" w:hAnsi="Arial" w:cs="Arial"/>
                <w:sz w:val="24"/>
                <w:szCs w:val="24"/>
              </w:rPr>
            </w:pPr>
            <w:r>
              <w:rPr>
                <w:rFonts w:ascii="Arial" w:hAnsi="Arial" w:cs="Arial"/>
                <w:sz w:val="24"/>
                <w:szCs w:val="24"/>
              </w:rPr>
              <w:t>1.6</w:t>
            </w:r>
          </w:p>
          <w:p w14:paraId="7CAF39D9" w14:textId="1E732027" w:rsidR="00C31822" w:rsidRPr="00C31822" w:rsidRDefault="00C31822" w:rsidP="00C31822">
            <w:pPr>
              <w:spacing w:before="40" w:after="40"/>
              <w:jc w:val="center"/>
              <w:rPr>
                <w:rFonts w:ascii="Arial" w:hAnsi="Arial" w:cs="Arial"/>
                <w:color w:val="000000" w:themeColor="text1"/>
                <w:sz w:val="24"/>
                <w:szCs w:val="24"/>
                <w:highlight w:val="yellow"/>
              </w:rPr>
            </w:pPr>
          </w:p>
        </w:tc>
        <w:tc>
          <w:tcPr>
            <w:tcW w:w="1530" w:type="dxa"/>
            <w:tcBorders>
              <w:top w:val="single" w:sz="12" w:space="0" w:color="auto"/>
              <w:left w:val="single" w:sz="12" w:space="0" w:color="auto"/>
              <w:bottom w:val="single" w:sz="12" w:space="0" w:color="auto"/>
              <w:right w:val="single" w:sz="12" w:space="0" w:color="auto"/>
            </w:tcBorders>
            <w:vAlign w:val="center"/>
          </w:tcPr>
          <w:p w14:paraId="694B316A" w14:textId="20F1E086" w:rsidR="00C31822" w:rsidRPr="00C31822" w:rsidRDefault="00C31822" w:rsidP="00C31822">
            <w:pPr>
              <w:spacing w:before="40" w:after="40"/>
              <w:jc w:val="center"/>
              <w:rPr>
                <w:rFonts w:ascii="Arial" w:hAnsi="Arial" w:cs="Arial"/>
                <w:color w:val="000000" w:themeColor="text1"/>
                <w:sz w:val="24"/>
                <w:szCs w:val="24"/>
                <w:highlight w:val="yellow"/>
              </w:rPr>
            </w:pPr>
            <w:r w:rsidRPr="00067F76">
              <w:rPr>
                <w:rFonts w:ascii="Arial" w:hAnsi="Arial" w:cs="Arial"/>
                <w:sz w:val="24"/>
                <w:szCs w:val="24"/>
              </w:rPr>
              <w:t>3-8</w:t>
            </w:r>
          </w:p>
        </w:tc>
        <w:tc>
          <w:tcPr>
            <w:tcW w:w="1170" w:type="dxa"/>
            <w:tcBorders>
              <w:top w:val="single" w:sz="12" w:space="0" w:color="auto"/>
              <w:left w:val="single" w:sz="12" w:space="0" w:color="auto"/>
              <w:bottom w:val="single" w:sz="12" w:space="0" w:color="auto"/>
              <w:right w:val="single" w:sz="12" w:space="0" w:color="auto"/>
            </w:tcBorders>
            <w:vAlign w:val="center"/>
          </w:tcPr>
          <w:p w14:paraId="04B3ABD1" w14:textId="68CB4076" w:rsidR="00C31822" w:rsidRPr="00C31822" w:rsidRDefault="00C31822" w:rsidP="00C31822">
            <w:pPr>
              <w:spacing w:before="40" w:after="40"/>
              <w:jc w:val="center"/>
              <w:rPr>
                <w:rFonts w:ascii="Arial" w:hAnsi="Arial" w:cs="Arial"/>
                <w:color w:val="000000" w:themeColor="text1"/>
                <w:sz w:val="24"/>
                <w:szCs w:val="24"/>
                <w:highlight w:val="yellow"/>
              </w:rPr>
            </w:pPr>
            <w:r w:rsidRPr="00067F76">
              <w:rPr>
                <w:rFonts w:ascii="Arial" w:hAnsi="Arial" w:cs="Arial"/>
                <w:sz w:val="24"/>
                <w:szCs w:val="24"/>
              </w:rPr>
              <w:t>10</w:t>
            </w:r>
          </w:p>
        </w:tc>
        <w:tc>
          <w:tcPr>
            <w:tcW w:w="1350" w:type="dxa"/>
            <w:tcBorders>
              <w:top w:val="single" w:sz="12" w:space="0" w:color="auto"/>
              <w:left w:val="single" w:sz="12" w:space="0" w:color="auto"/>
              <w:bottom w:val="single" w:sz="12" w:space="0" w:color="auto"/>
              <w:right w:val="single" w:sz="12" w:space="0" w:color="auto"/>
            </w:tcBorders>
            <w:vAlign w:val="center"/>
          </w:tcPr>
          <w:p w14:paraId="7BD33183" w14:textId="173E2BA6" w:rsidR="00C31822" w:rsidRPr="00C31822" w:rsidRDefault="00C31822" w:rsidP="00C31822">
            <w:pPr>
              <w:spacing w:before="40" w:after="40"/>
              <w:jc w:val="center"/>
              <w:rPr>
                <w:rFonts w:ascii="Arial" w:hAnsi="Arial" w:cs="Arial"/>
                <w:color w:val="000000" w:themeColor="text1"/>
                <w:sz w:val="24"/>
                <w:szCs w:val="24"/>
                <w:highlight w:val="yellow"/>
              </w:rPr>
            </w:pPr>
            <w:r w:rsidRPr="00067F76">
              <w:rPr>
                <w:rFonts w:ascii="Arial" w:hAnsi="Arial" w:cs="Arial"/>
                <w:sz w:val="24"/>
                <w:szCs w:val="24"/>
              </w:rPr>
              <w:t>10</w:t>
            </w:r>
          </w:p>
        </w:tc>
        <w:tc>
          <w:tcPr>
            <w:tcW w:w="3165" w:type="dxa"/>
            <w:tcBorders>
              <w:top w:val="single" w:sz="12" w:space="0" w:color="auto"/>
              <w:left w:val="single" w:sz="12" w:space="0" w:color="auto"/>
              <w:bottom w:val="single" w:sz="12" w:space="0" w:color="auto"/>
              <w:right w:val="single" w:sz="12" w:space="0" w:color="auto"/>
            </w:tcBorders>
            <w:vAlign w:val="center"/>
          </w:tcPr>
          <w:p w14:paraId="45F876EA" w14:textId="77777777" w:rsidR="00C31822" w:rsidRPr="00067F76" w:rsidRDefault="00C31822" w:rsidP="00C31822">
            <w:pPr>
              <w:autoSpaceDE w:val="0"/>
              <w:autoSpaceDN w:val="0"/>
              <w:adjustRightInd w:val="0"/>
              <w:rPr>
                <w:rFonts w:ascii="Arial" w:hAnsi="Arial" w:cs="Arial"/>
                <w:sz w:val="24"/>
                <w:szCs w:val="24"/>
              </w:rPr>
            </w:pPr>
            <w:r w:rsidRPr="00067F76">
              <w:rPr>
                <w:rFonts w:ascii="Arial" w:hAnsi="Arial" w:cs="Arial"/>
                <w:sz w:val="24"/>
                <w:szCs w:val="24"/>
              </w:rPr>
              <w:t>Runoff and leaching from</w:t>
            </w:r>
          </w:p>
          <w:p w14:paraId="67F6CE17" w14:textId="77777777" w:rsidR="00C31822" w:rsidRPr="00067F76" w:rsidRDefault="00C31822" w:rsidP="00C31822">
            <w:pPr>
              <w:autoSpaceDE w:val="0"/>
              <w:autoSpaceDN w:val="0"/>
              <w:adjustRightInd w:val="0"/>
              <w:rPr>
                <w:rFonts w:ascii="Arial" w:hAnsi="Arial" w:cs="Arial"/>
                <w:sz w:val="24"/>
                <w:szCs w:val="24"/>
              </w:rPr>
            </w:pPr>
            <w:r w:rsidRPr="00067F76">
              <w:rPr>
                <w:rFonts w:ascii="Arial" w:hAnsi="Arial" w:cs="Arial"/>
                <w:sz w:val="24"/>
                <w:szCs w:val="24"/>
              </w:rPr>
              <w:t>fertilizer use; Leaching from</w:t>
            </w:r>
          </w:p>
          <w:p w14:paraId="024D3575" w14:textId="77777777" w:rsidR="00C31822" w:rsidRPr="00067F76" w:rsidRDefault="00C31822" w:rsidP="00C31822">
            <w:pPr>
              <w:autoSpaceDE w:val="0"/>
              <w:autoSpaceDN w:val="0"/>
              <w:adjustRightInd w:val="0"/>
              <w:rPr>
                <w:rFonts w:ascii="Arial" w:hAnsi="Arial" w:cs="Arial"/>
                <w:sz w:val="24"/>
                <w:szCs w:val="24"/>
              </w:rPr>
            </w:pPr>
            <w:r w:rsidRPr="00067F76">
              <w:rPr>
                <w:rFonts w:ascii="Arial" w:hAnsi="Arial" w:cs="Arial"/>
                <w:sz w:val="24"/>
                <w:szCs w:val="24"/>
              </w:rPr>
              <w:t>septic tanks, sewage; Erosion of</w:t>
            </w:r>
          </w:p>
          <w:p w14:paraId="701F5E75" w14:textId="67086899" w:rsidR="00C31822" w:rsidRPr="00067F76" w:rsidRDefault="00C31822" w:rsidP="00C31822">
            <w:pPr>
              <w:spacing w:before="40" w:after="40"/>
              <w:rPr>
                <w:rFonts w:ascii="Arial" w:hAnsi="Arial" w:cs="Arial"/>
                <w:color w:val="000000" w:themeColor="text1"/>
                <w:sz w:val="24"/>
                <w:szCs w:val="24"/>
              </w:rPr>
            </w:pPr>
            <w:r w:rsidRPr="00067F76">
              <w:rPr>
                <w:rFonts w:ascii="Arial" w:hAnsi="Arial" w:cs="Arial"/>
                <w:sz w:val="24"/>
                <w:szCs w:val="24"/>
              </w:rPr>
              <w:t>natural deposits.</w:t>
            </w:r>
          </w:p>
        </w:tc>
      </w:tr>
      <w:tr w:rsidR="00C31822" w:rsidRPr="00C31822" w14:paraId="3FAB4B46" w14:textId="77777777" w:rsidTr="00C31822">
        <w:trPr>
          <w:cantSplit/>
          <w:trHeight w:val="432"/>
          <w:jc w:val="center"/>
        </w:trPr>
        <w:tc>
          <w:tcPr>
            <w:tcW w:w="178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8A19E09" w14:textId="77777777" w:rsidR="00C31822" w:rsidRPr="00067F76" w:rsidRDefault="00C31822" w:rsidP="00C31822">
            <w:pPr>
              <w:ind w:left="180"/>
              <w:jc w:val="center"/>
              <w:rPr>
                <w:rFonts w:ascii="Arial" w:hAnsi="Arial" w:cs="Arial"/>
                <w:sz w:val="24"/>
                <w:szCs w:val="24"/>
              </w:rPr>
            </w:pPr>
            <w:r w:rsidRPr="00067F76">
              <w:rPr>
                <w:rFonts w:ascii="Arial" w:hAnsi="Arial" w:cs="Arial"/>
                <w:sz w:val="24"/>
                <w:szCs w:val="24"/>
              </w:rPr>
              <w:t>Gross Alpha Activity</w:t>
            </w:r>
          </w:p>
          <w:p w14:paraId="47B87C85" w14:textId="7B3891B0" w:rsidR="00C31822" w:rsidRPr="00067F76" w:rsidRDefault="00C31822" w:rsidP="00C31822">
            <w:pPr>
              <w:spacing w:before="40" w:after="40"/>
              <w:ind w:left="30"/>
              <w:jc w:val="center"/>
              <w:rPr>
                <w:rFonts w:ascii="Arial" w:hAnsi="Arial" w:cs="Arial"/>
                <w:color w:val="000000" w:themeColor="text1"/>
                <w:sz w:val="24"/>
                <w:szCs w:val="24"/>
              </w:rPr>
            </w:pPr>
            <w:r w:rsidRPr="00067F76">
              <w:rPr>
                <w:rFonts w:ascii="Arial" w:hAnsi="Arial" w:cs="Arial"/>
                <w:sz w:val="24"/>
                <w:szCs w:val="24"/>
              </w:rPr>
              <w:t>Radium 226/228 pCi/L</w:t>
            </w:r>
          </w:p>
        </w:tc>
        <w:tc>
          <w:tcPr>
            <w:tcW w:w="1350" w:type="dxa"/>
            <w:tcBorders>
              <w:top w:val="single" w:sz="12" w:space="0" w:color="auto"/>
              <w:left w:val="single" w:sz="12" w:space="0" w:color="auto"/>
              <w:bottom w:val="single" w:sz="12" w:space="0" w:color="auto"/>
              <w:right w:val="single" w:sz="12" w:space="0" w:color="auto"/>
            </w:tcBorders>
            <w:vAlign w:val="center"/>
          </w:tcPr>
          <w:p w14:paraId="0B8DD98E" w14:textId="03F2DA81" w:rsidR="00C31822" w:rsidRPr="00067F76" w:rsidRDefault="00B4122B" w:rsidP="00C31822">
            <w:pPr>
              <w:spacing w:before="40" w:after="40"/>
              <w:jc w:val="center"/>
              <w:rPr>
                <w:rFonts w:ascii="Arial" w:hAnsi="Arial" w:cs="Arial"/>
                <w:color w:val="000000" w:themeColor="text1"/>
                <w:sz w:val="24"/>
                <w:szCs w:val="24"/>
              </w:rPr>
            </w:pPr>
            <w:r>
              <w:rPr>
                <w:rFonts w:ascii="Arial" w:hAnsi="Arial" w:cs="Arial"/>
                <w:sz w:val="24"/>
                <w:szCs w:val="24"/>
              </w:rPr>
              <w:t>10</w:t>
            </w:r>
            <w:r w:rsidR="00C31822" w:rsidRPr="00067F76">
              <w:rPr>
                <w:rFonts w:ascii="Arial" w:hAnsi="Arial" w:cs="Arial"/>
                <w:sz w:val="24"/>
                <w:szCs w:val="24"/>
              </w:rPr>
              <w:t>/19</w:t>
            </w:r>
          </w:p>
        </w:tc>
        <w:tc>
          <w:tcPr>
            <w:tcW w:w="1170" w:type="dxa"/>
            <w:tcBorders>
              <w:top w:val="single" w:sz="12" w:space="0" w:color="auto"/>
              <w:left w:val="single" w:sz="12" w:space="0" w:color="auto"/>
              <w:bottom w:val="single" w:sz="12" w:space="0" w:color="auto"/>
              <w:right w:val="single" w:sz="12" w:space="0" w:color="auto"/>
            </w:tcBorders>
            <w:vAlign w:val="center"/>
          </w:tcPr>
          <w:p w14:paraId="5BDFCAE4" w14:textId="00F77CC3"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0.237</w:t>
            </w:r>
          </w:p>
        </w:tc>
        <w:tc>
          <w:tcPr>
            <w:tcW w:w="1530" w:type="dxa"/>
            <w:tcBorders>
              <w:top w:val="single" w:sz="12" w:space="0" w:color="auto"/>
              <w:left w:val="single" w:sz="12" w:space="0" w:color="auto"/>
              <w:bottom w:val="single" w:sz="12" w:space="0" w:color="auto"/>
              <w:right w:val="single" w:sz="12" w:space="0" w:color="auto"/>
            </w:tcBorders>
            <w:vAlign w:val="center"/>
          </w:tcPr>
          <w:p w14:paraId="33777069" w14:textId="3179F4F2"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2.0 – 5.0</w:t>
            </w:r>
          </w:p>
        </w:tc>
        <w:tc>
          <w:tcPr>
            <w:tcW w:w="1170" w:type="dxa"/>
            <w:tcBorders>
              <w:top w:val="single" w:sz="12" w:space="0" w:color="auto"/>
              <w:left w:val="single" w:sz="12" w:space="0" w:color="auto"/>
              <w:bottom w:val="single" w:sz="12" w:space="0" w:color="auto"/>
              <w:right w:val="single" w:sz="12" w:space="0" w:color="auto"/>
            </w:tcBorders>
            <w:vAlign w:val="center"/>
          </w:tcPr>
          <w:p w14:paraId="08202EFC" w14:textId="2EB6B2EB"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5</w:t>
            </w:r>
          </w:p>
        </w:tc>
        <w:tc>
          <w:tcPr>
            <w:tcW w:w="1350" w:type="dxa"/>
            <w:tcBorders>
              <w:top w:val="single" w:sz="12" w:space="0" w:color="auto"/>
              <w:left w:val="single" w:sz="12" w:space="0" w:color="auto"/>
              <w:bottom w:val="single" w:sz="12" w:space="0" w:color="auto"/>
              <w:right w:val="single" w:sz="12" w:space="0" w:color="auto"/>
            </w:tcBorders>
            <w:vAlign w:val="center"/>
          </w:tcPr>
          <w:p w14:paraId="55B72DEC" w14:textId="31FABFE5"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0.019pCi/L</w:t>
            </w:r>
          </w:p>
        </w:tc>
        <w:tc>
          <w:tcPr>
            <w:tcW w:w="3165" w:type="dxa"/>
            <w:tcBorders>
              <w:top w:val="single" w:sz="12" w:space="0" w:color="auto"/>
              <w:left w:val="single" w:sz="12" w:space="0" w:color="auto"/>
              <w:bottom w:val="single" w:sz="12" w:space="0" w:color="auto"/>
              <w:right w:val="single" w:sz="12" w:space="0" w:color="auto"/>
            </w:tcBorders>
            <w:vAlign w:val="center"/>
          </w:tcPr>
          <w:p w14:paraId="6F698F4C" w14:textId="7BA08034" w:rsidR="00C31822" w:rsidRPr="00067F76" w:rsidRDefault="00C31822" w:rsidP="00C31822">
            <w:pPr>
              <w:spacing w:before="40" w:after="40"/>
              <w:rPr>
                <w:rFonts w:ascii="Arial" w:hAnsi="Arial" w:cs="Arial"/>
                <w:color w:val="000000" w:themeColor="text1"/>
                <w:sz w:val="24"/>
                <w:szCs w:val="24"/>
              </w:rPr>
            </w:pPr>
            <w:r w:rsidRPr="00067F76">
              <w:rPr>
                <w:rFonts w:ascii="Arial" w:hAnsi="Arial" w:cs="Arial"/>
                <w:sz w:val="24"/>
                <w:szCs w:val="24"/>
              </w:rPr>
              <w:t>Erosion of natural deposits</w:t>
            </w:r>
          </w:p>
        </w:tc>
      </w:tr>
      <w:tr w:rsidR="00C31822" w:rsidRPr="00C31822" w14:paraId="14C1A613" w14:textId="77777777" w:rsidTr="00C31822">
        <w:trPr>
          <w:cantSplit/>
          <w:trHeight w:val="432"/>
          <w:jc w:val="center"/>
        </w:trPr>
        <w:tc>
          <w:tcPr>
            <w:tcW w:w="178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3B0B6EF" w14:textId="57634270" w:rsidR="00C31822" w:rsidRPr="00067F76" w:rsidRDefault="00C31822" w:rsidP="00C31822">
            <w:pPr>
              <w:spacing w:before="40" w:after="40"/>
              <w:ind w:left="30"/>
              <w:jc w:val="center"/>
              <w:rPr>
                <w:rFonts w:ascii="Arial" w:hAnsi="Arial" w:cs="Arial"/>
                <w:color w:val="000000" w:themeColor="text1"/>
                <w:sz w:val="24"/>
                <w:szCs w:val="24"/>
              </w:rPr>
            </w:pPr>
            <w:r w:rsidRPr="00067F76">
              <w:rPr>
                <w:rFonts w:ascii="Arial" w:hAnsi="Arial" w:cs="Arial"/>
                <w:sz w:val="24"/>
                <w:szCs w:val="24"/>
              </w:rPr>
              <w:t>Gross Alpha (pCi/L)</w:t>
            </w:r>
          </w:p>
        </w:tc>
        <w:tc>
          <w:tcPr>
            <w:tcW w:w="1350" w:type="dxa"/>
            <w:tcBorders>
              <w:top w:val="single" w:sz="12" w:space="0" w:color="auto"/>
              <w:left w:val="single" w:sz="12" w:space="0" w:color="auto"/>
              <w:bottom w:val="single" w:sz="12" w:space="0" w:color="auto"/>
              <w:right w:val="single" w:sz="12" w:space="0" w:color="auto"/>
            </w:tcBorders>
            <w:vAlign w:val="center"/>
          </w:tcPr>
          <w:p w14:paraId="0D66DAB9" w14:textId="15F8A85E"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7/23/09</w:t>
            </w:r>
          </w:p>
        </w:tc>
        <w:tc>
          <w:tcPr>
            <w:tcW w:w="1170" w:type="dxa"/>
            <w:tcBorders>
              <w:top w:val="single" w:sz="12" w:space="0" w:color="auto"/>
              <w:left w:val="single" w:sz="12" w:space="0" w:color="auto"/>
              <w:bottom w:val="single" w:sz="12" w:space="0" w:color="auto"/>
              <w:right w:val="single" w:sz="12" w:space="0" w:color="auto"/>
            </w:tcBorders>
            <w:vAlign w:val="center"/>
          </w:tcPr>
          <w:p w14:paraId="3DE1B443" w14:textId="7F5FE447"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3.63</w:t>
            </w:r>
          </w:p>
        </w:tc>
        <w:tc>
          <w:tcPr>
            <w:tcW w:w="1530" w:type="dxa"/>
            <w:tcBorders>
              <w:top w:val="single" w:sz="12" w:space="0" w:color="auto"/>
              <w:left w:val="single" w:sz="12" w:space="0" w:color="auto"/>
              <w:bottom w:val="single" w:sz="12" w:space="0" w:color="auto"/>
              <w:right w:val="single" w:sz="12" w:space="0" w:color="auto"/>
            </w:tcBorders>
            <w:vAlign w:val="center"/>
          </w:tcPr>
          <w:p w14:paraId="16CD4C01" w14:textId="1CC57899"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3.63</w:t>
            </w:r>
          </w:p>
        </w:tc>
        <w:tc>
          <w:tcPr>
            <w:tcW w:w="1170" w:type="dxa"/>
            <w:tcBorders>
              <w:top w:val="single" w:sz="12" w:space="0" w:color="auto"/>
              <w:left w:val="single" w:sz="12" w:space="0" w:color="auto"/>
              <w:bottom w:val="single" w:sz="12" w:space="0" w:color="auto"/>
              <w:right w:val="single" w:sz="12" w:space="0" w:color="auto"/>
            </w:tcBorders>
            <w:vAlign w:val="center"/>
          </w:tcPr>
          <w:p w14:paraId="5CE977C9" w14:textId="5EB04259"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15</w:t>
            </w:r>
          </w:p>
        </w:tc>
        <w:tc>
          <w:tcPr>
            <w:tcW w:w="1350" w:type="dxa"/>
            <w:tcBorders>
              <w:top w:val="single" w:sz="12" w:space="0" w:color="auto"/>
              <w:left w:val="single" w:sz="12" w:space="0" w:color="auto"/>
              <w:bottom w:val="single" w:sz="12" w:space="0" w:color="auto"/>
              <w:right w:val="single" w:sz="12" w:space="0" w:color="auto"/>
            </w:tcBorders>
            <w:vAlign w:val="center"/>
          </w:tcPr>
          <w:p w14:paraId="03A5476B" w14:textId="2AEE3616"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N/A, (0)</w:t>
            </w:r>
          </w:p>
        </w:tc>
        <w:tc>
          <w:tcPr>
            <w:tcW w:w="3165" w:type="dxa"/>
            <w:tcBorders>
              <w:top w:val="single" w:sz="12" w:space="0" w:color="auto"/>
              <w:left w:val="single" w:sz="12" w:space="0" w:color="auto"/>
              <w:bottom w:val="single" w:sz="12" w:space="0" w:color="auto"/>
              <w:right w:val="single" w:sz="12" w:space="0" w:color="auto"/>
            </w:tcBorders>
            <w:vAlign w:val="center"/>
          </w:tcPr>
          <w:p w14:paraId="76B18ED6" w14:textId="0F9DB719" w:rsidR="00C31822" w:rsidRPr="00067F76" w:rsidRDefault="00C31822" w:rsidP="00C31822">
            <w:pPr>
              <w:spacing w:before="40" w:after="40"/>
              <w:rPr>
                <w:rFonts w:ascii="Arial" w:hAnsi="Arial" w:cs="Arial"/>
                <w:color w:val="000000" w:themeColor="text1"/>
                <w:sz w:val="24"/>
                <w:szCs w:val="24"/>
              </w:rPr>
            </w:pPr>
            <w:r w:rsidRPr="00067F76">
              <w:rPr>
                <w:rFonts w:ascii="Arial" w:hAnsi="Arial" w:cs="Arial"/>
                <w:sz w:val="24"/>
                <w:szCs w:val="24"/>
              </w:rPr>
              <w:t>Erosion of natural deposits.</w:t>
            </w:r>
          </w:p>
        </w:tc>
      </w:tr>
      <w:tr w:rsidR="00C31822" w:rsidRPr="005F082E" w14:paraId="5A2E4EDA" w14:textId="77777777" w:rsidTr="00C31822">
        <w:trPr>
          <w:cantSplit/>
          <w:trHeight w:val="432"/>
          <w:jc w:val="center"/>
        </w:trPr>
        <w:tc>
          <w:tcPr>
            <w:tcW w:w="178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90802B3" w14:textId="1C703EB4" w:rsidR="00C31822" w:rsidRPr="00067F76" w:rsidRDefault="00C31822" w:rsidP="00C31822">
            <w:pPr>
              <w:spacing w:before="40" w:after="40"/>
              <w:ind w:left="30"/>
              <w:jc w:val="center"/>
              <w:rPr>
                <w:rFonts w:ascii="Arial" w:hAnsi="Arial" w:cs="Arial"/>
                <w:color w:val="000000" w:themeColor="text1"/>
                <w:sz w:val="24"/>
                <w:szCs w:val="24"/>
              </w:rPr>
            </w:pPr>
            <w:r w:rsidRPr="00067F76">
              <w:rPr>
                <w:rFonts w:ascii="Arial" w:hAnsi="Arial" w:cs="Arial"/>
                <w:sz w:val="24"/>
                <w:szCs w:val="24"/>
              </w:rPr>
              <w:lastRenderedPageBreak/>
              <w:t>Fluoride (ppm)</w:t>
            </w:r>
          </w:p>
        </w:tc>
        <w:tc>
          <w:tcPr>
            <w:tcW w:w="1350" w:type="dxa"/>
            <w:tcBorders>
              <w:top w:val="single" w:sz="12" w:space="0" w:color="auto"/>
              <w:left w:val="single" w:sz="12" w:space="0" w:color="auto"/>
              <w:bottom w:val="single" w:sz="12" w:space="0" w:color="auto"/>
              <w:right w:val="single" w:sz="12" w:space="0" w:color="auto"/>
            </w:tcBorders>
            <w:vAlign w:val="center"/>
          </w:tcPr>
          <w:p w14:paraId="535C6478" w14:textId="34DE6747" w:rsidR="00C31822" w:rsidRPr="00067F76" w:rsidRDefault="00067F76" w:rsidP="00C31822">
            <w:pPr>
              <w:spacing w:before="40" w:after="40"/>
              <w:jc w:val="center"/>
              <w:rPr>
                <w:rFonts w:ascii="Arial" w:hAnsi="Arial" w:cs="Arial"/>
                <w:color w:val="000000" w:themeColor="text1"/>
                <w:sz w:val="24"/>
                <w:szCs w:val="24"/>
              </w:rPr>
            </w:pPr>
            <w:r>
              <w:rPr>
                <w:rFonts w:ascii="Arial" w:hAnsi="Arial" w:cs="Arial"/>
                <w:sz w:val="24"/>
                <w:szCs w:val="24"/>
              </w:rPr>
              <w:t>5/20</w:t>
            </w:r>
          </w:p>
        </w:tc>
        <w:tc>
          <w:tcPr>
            <w:tcW w:w="1170" w:type="dxa"/>
            <w:tcBorders>
              <w:top w:val="single" w:sz="12" w:space="0" w:color="auto"/>
              <w:left w:val="single" w:sz="12" w:space="0" w:color="auto"/>
              <w:bottom w:val="single" w:sz="12" w:space="0" w:color="auto"/>
              <w:right w:val="single" w:sz="12" w:space="0" w:color="auto"/>
            </w:tcBorders>
            <w:vAlign w:val="center"/>
          </w:tcPr>
          <w:p w14:paraId="1A872876" w14:textId="1FEB4C41"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0.2</w:t>
            </w:r>
            <w:r w:rsidR="00067F76">
              <w:rPr>
                <w:rFonts w:ascii="Arial" w:hAnsi="Arial" w:cs="Arial"/>
                <w:sz w:val="24"/>
                <w:szCs w:val="24"/>
              </w:rPr>
              <w:t>9</w:t>
            </w:r>
          </w:p>
        </w:tc>
        <w:tc>
          <w:tcPr>
            <w:tcW w:w="1530" w:type="dxa"/>
            <w:tcBorders>
              <w:top w:val="single" w:sz="12" w:space="0" w:color="auto"/>
              <w:left w:val="single" w:sz="12" w:space="0" w:color="auto"/>
              <w:bottom w:val="single" w:sz="12" w:space="0" w:color="auto"/>
              <w:right w:val="single" w:sz="12" w:space="0" w:color="auto"/>
            </w:tcBorders>
            <w:vAlign w:val="center"/>
          </w:tcPr>
          <w:p w14:paraId="4E27FAAD" w14:textId="0FDB0BC1"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0.19</w:t>
            </w:r>
          </w:p>
        </w:tc>
        <w:tc>
          <w:tcPr>
            <w:tcW w:w="1170" w:type="dxa"/>
            <w:tcBorders>
              <w:top w:val="single" w:sz="12" w:space="0" w:color="auto"/>
              <w:left w:val="single" w:sz="12" w:space="0" w:color="auto"/>
              <w:bottom w:val="single" w:sz="12" w:space="0" w:color="auto"/>
              <w:right w:val="single" w:sz="12" w:space="0" w:color="auto"/>
            </w:tcBorders>
            <w:vAlign w:val="center"/>
          </w:tcPr>
          <w:p w14:paraId="6EC8A772" w14:textId="069ABF87"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2.0</w:t>
            </w:r>
          </w:p>
        </w:tc>
        <w:tc>
          <w:tcPr>
            <w:tcW w:w="1350" w:type="dxa"/>
            <w:tcBorders>
              <w:top w:val="single" w:sz="12" w:space="0" w:color="auto"/>
              <w:left w:val="single" w:sz="12" w:space="0" w:color="auto"/>
              <w:bottom w:val="single" w:sz="12" w:space="0" w:color="auto"/>
              <w:right w:val="single" w:sz="12" w:space="0" w:color="auto"/>
            </w:tcBorders>
            <w:vAlign w:val="center"/>
          </w:tcPr>
          <w:p w14:paraId="22CCB022" w14:textId="489DB09C"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1</w:t>
            </w:r>
          </w:p>
        </w:tc>
        <w:tc>
          <w:tcPr>
            <w:tcW w:w="3165" w:type="dxa"/>
            <w:tcBorders>
              <w:top w:val="single" w:sz="12" w:space="0" w:color="auto"/>
              <w:left w:val="single" w:sz="12" w:space="0" w:color="auto"/>
              <w:bottom w:val="single" w:sz="12" w:space="0" w:color="auto"/>
              <w:right w:val="single" w:sz="12" w:space="0" w:color="auto"/>
            </w:tcBorders>
            <w:vAlign w:val="center"/>
          </w:tcPr>
          <w:p w14:paraId="16A4B544" w14:textId="77777777" w:rsidR="00C31822" w:rsidRPr="00067F76" w:rsidRDefault="00C31822" w:rsidP="00C31822">
            <w:pPr>
              <w:autoSpaceDE w:val="0"/>
              <w:autoSpaceDN w:val="0"/>
              <w:adjustRightInd w:val="0"/>
              <w:rPr>
                <w:rFonts w:ascii="Arial" w:hAnsi="Arial" w:cs="Arial"/>
                <w:sz w:val="24"/>
                <w:szCs w:val="24"/>
              </w:rPr>
            </w:pPr>
            <w:r w:rsidRPr="00067F76">
              <w:rPr>
                <w:rFonts w:ascii="Arial" w:hAnsi="Arial" w:cs="Arial"/>
                <w:sz w:val="24"/>
                <w:szCs w:val="24"/>
              </w:rPr>
              <w:t>Erosion of natural deposits; water additive which promotes</w:t>
            </w:r>
          </w:p>
          <w:p w14:paraId="47CAA4BB" w14:textId="77777777" w:rsidR="00C31822" w:rsidRPr="00067F76" w:rsidRDefault="00C31822" w:rsidP="00C31822">
            <w:pPr>
              <w:autoSpaceDE w:val="0"/>
              <w:autoSpaceDN w:val="0"/>
              <w:adjustRightInd w:val="0"/>
              <w:rPr>
                <w:rFonts w:ascii="Arial" w:hAnsi="Arial" w:cs="Arial"/>
                <w:sz w:val="24"/>
                <w:szCs w:val="24"/>
              </w:rPr>
            </w:pPr>
            <w:r w:rsidRPr="00067F76">
              <w:rPr>
                <w:rFonts w:ascii="Arial" w:hAnsi="Arial" w:cs="Arial"/>
                <w:sz w:val="24"/>
                <w:szCs w:val="24"/>
              </w:rPr>
              <w:t>strong teeth; discharge from</w:t>
            </w:r>
          </w:p>
          <w:p w14:paraId="218DDB99" w14:textId="441E6829" w:rsidR="00C31822" w:rsidRPr="00067F76" w:rsidRDefault="00C31822" w:rsidP="00C31822">
            <w:pPr>
              <w:spacing w:before="40" w:after="40"/>
              <w:rPr>
                <w:rFonts w:ascii="Arial" w:hAnsi="Arial" w:cs="Arial"/>
                <w:color w:val="000000" w:themeColor="text1"/>
                <w:sz w:val="24"/>
                <w:szCs w:val="24"/>
              </w:rPr>
            </w:pPr>
            <w:r w:rsidRPr="00067F76">
              <w:rPr>
                <w:rFonts w:ascii="Arial" w:hAnsi="Arial" w:cs="Arial"/>
                <w:sz w:val="24"/>
                <w:szCs w:val="24"/>
              </w:rPr>
              <w:t>fertilizer and aluminum factories.</w:t>
            </w:r>
          </w:p>
        </w:tc>
      </w:tr>
    </w:tbl>
    <w:p w14:paraId="7CEB1FE7" w14:textId="4460B6A3" w:rsidR="005D3708" w:rsidRPr="005F082E" w:rsidRDefault="005D3708" w:rsidP="00070C22">
      <w:pPr>
        <w:pStyle w:val="Caption"/>
      </w:pPr>
      <w:r w:rsidRPr="005F082E">
        <w:t xml:space="preserve">Table </w:t>
      </w:r>
      <w:r w:rsidR="00B435F5">
        <w:rPr>
          <w:noProof/>
        </w:rPr>
        <w:fldChar w:fldCharType="begin"/>
      </w:r>
      <w:r w:rsidR="00B435F5">
        <w:rPr>
          <w:noProof/>
        </w:rPr>
        <w:instrText xml:space="preserve"> SEQ Table \* ARABIC </w:instrText>
      </w:r>
      <w:r w:rsidR="00B435F5">
        <w:rPr>
          <w:noProof/>
        </w:rPr>
        <w:fldChar w:fldCharType="separate"/>
      </w:r>
      <w:r w:rsidR="0050755D">
        <w:rPr>
          <w:noProof/>
        </w:rPr>
        <w:t>5</w:t>
      </w:r>
      <w:r w:rsidR="00B435F5">
        <w:rPr>
          <w:noProof/>
        </w:rPr>
        <w:fldChar w:fldCharType="end"/>
      </w:r>
      <w:r w:rsidRPr="005F082E">
        <w:t>.  Detection of Contaminants with a Secondary Drinking Water Standard</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055"/>
        <w:gridCol w:w="1170"/>
        <w:gridCol w:w="1260"/>
        <w:gridCol w:w="1620"/>
        <w:gridCol w:w="990"/>
        <w:gridCol w:w="1350"/>
        <w:gridCol w:w="3075"/>
      </w:tblGrid>
      <w:tr w:rsidR="007A473C" w:rsidRPr="005F082E" w14:paraId="27E12E87" w14:textId="77777777" w:rsidTr="00F62207">
        <w:trPr>
          <w:jc w:val="center"/>
        </w:trPr>
        <w:tc>
          <w:tcPr>
            <w:tcW w:w="2055" w:type="dxa"/>
            <w:tcBorders>
              <w:bottom w:val="single" w:sz="12" w:space="0" w:color="auto"/>
            </w:tcBorders>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Borders>
              <w:bottom w:val="single" w:sz="12" w:space="0" w:color="auto"/>
            </w:tcBorders>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620" w:type="dxa"/>
            <w:tcBorders>
              <w:bottom w:val="single" w:sz="12" w:space="0" w:color="auto"/>
            </w:tcBorders>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90" w:type="dxa"/>
            <w:tcBorders>
              <w:bottom w:val="single" w:sz="12" w:space="0" w:color="auto"/>
            </w:tcBorders>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350" w:type="dxa"/>
            <w:tcBorders>
              <w:bottom w:val="single" w:sz="12" w:space="0" w:color="auto"/>
            </w:tcBorders>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3075" w:type="dxa"/>
            <w:tcBorders>
              <w:bottom w:val="single" w:sz="12" w:space="0" w:color="auto"/>
            </w:tcBorders>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62207" w:rsidRPr="00C31822" w14:paraId="029A4A7D" w14:textId="77777777" w:rsidTr="00F62207">
        <w:trPr>
          <w:trHeight w:val="432"/>
          <w:jc w:val="center"/>
        </w:trPr>
        <w:tc>
          <w:tcPr>
            <w:tcW w:w="2055" w:type="dxa"/>
            <w:tcBorders>
              <w:top w:val="single" w:sz="12" w:space="0" w:color="auto"/>
              <w:left w:val="single" w:sz="12" w:space="0" w:color="auto"/>
              <w:bottom w:val="single" w:sz="12" w:space="0" w:color="auto"/>
              <w:right w:val="single" w:sz="12" w:space="0" w:color="auto"/>
            </w:tcBorders>
            <w:vAlign w:val="center"/>
          </w:tcPr>
          <w:p w14:paraId="04C2A80B" w14:textId="723DE181" w:rsidR="00C31822" w:rsidRPr="00FF4FDD" w:rsidRDefault="00C31822" w:rsidP="00C31822">
            <w:pPr>
              <w:spacing w:before="40" w:after="40"/>
              <w:ind w:left="187"/>
              <w:jc w:val="center"/>
              <w:rPr>
                <w:rFonts w:ascii="Arial" w:hAnsi="Arial" w:cs="Arial"/>
                <w:color w:val="000000" w:themeColor="text1"/>
                <w:sz w:val="24"/>
                <w:szCs w:val="24"/>
              </w:rPr>
            </w:pPr>
            <w:r w:rsidRPr="00FF4FDD">
              <w:rPr>
                <w:rFonts w:ascii="Arial" w:hAnsi="Arial" w:cs="Arial"/>
                <w:sz w:val="24"/>
                <w:szCs w:val="24"/>
              </w:rPr>
              <w:t>Chloride (ppm)</w:t>
            </w:r>
          </w:p>
        </w:tc>
        <w:tc>
          <w:tcPr>
            <w:tcW w:w="1170" w:type="dxa"/>
            <w:tcBorders>
              <w:top w:val="single" w:sz="12" w:space="0" w:color="auto"/>
              <w:left w:val="single" w:sz="12" w:space="0" w:color="auto"/>
              <w:bottom w:val="single" w:sz="12" w:space="0" w:color="auto"/>
              <w:right w:val="single" w:sz="12" w:space="0" w:color="auto"/>
            </w:tcBorders>
            <w:vAlign w:val="center"/>
          </w:tcPr>
          <w:p w14:paraId="3AB56DE9" w14:textId="779F94DD" w:rsidR="00C31822" w:rsidRPr="00FF4FDD" w:rsidRDefault="00067F76" w:rsidP="00C31822">
            <w:pPr>
              <w:spacing w:before="40" w:after="40"/>
              <w:jc w:val="center"/>
              <w:rPr>
                <w:rFonts w:ascii="Arial" w:hAnsi="Arial" w:cs="Arial"/>
                <w:color w:val="000000" w:themeColor="text1"/>
                <w:sz w:val="24"/>
                <w:szCs w:val="24"/>
              </w:rPr>
            </w:pPr>
            <w:r>
              <w:rPr>
                <w:rFonts w:ascii="Arial" w:hAnsi="Arial" w:cs="Arial"/>
                <w:sz w:val="24"/>
                <w:szCs w:val="24"/>
              </w:rPr>
              <w:t>5/20</w:t>
            </w:r>
          </w:p>
        </w:tc>
        <w:tc>
          <w:tcPr>
            <w:tcW w:w="1260" w:type="dxa"/>
            <w:tcBorders>
              <w:top w:val="single" w:sz="12" w:space="0" w:color="auto"/>
              <w:left w:val="single" w:sz="12" w:space="0" w:color="auto"/>
              <w:bottom w:val="single" w:sz="12" w:space="0" w:color="auto"/>
              <w:right w:val="single" w:sz="12" w:space="0" w:color="auto"/>
            </w:tcBorders>
            <w:vAlign w:val="center"/>
          </w:tcPr>
          <w:p w14:paraId="5D465B29" w14:textId="798CC70F" w:rsidR="00C31822" w:rsidRPr="00FF4FDD" w:rsidRDefault="00067F76" w:rsidP="00C31822">
            <w:pPr>
              <w:spacing w:before="40" w:after="40"/>
              <w:jc w:val="center"/>
              <w:rPr>
                <w:rFonts w:ascii="Arial" w:hAnsi="Arial" w:cs="Arial"/>
                <w:color w:val="000000" w:themeColor="text1"/>
                <w:sz w:val="24"/>
                <w:szCs w:val="24"/>
              </w:rPr>
            </w:pPr>
            <w:r>
              <w:rPr>
                <w:rFonts w:ascii="Arial" w:hAnsi="Arial" w:cs="Arial"/>
                <w:sz w:val="24"/>
                <w:szCs w:val="24"/>
              </w:rPr>
              <w:t>60</w:t>
            </w:r>
          </w:p>
        </w:tc>
        <w:tc>
          <w:tcPr>
            <w:tcW w:w="1620" w:type="dxa"/>
            <w:tcBorders>
              <w:top w:val="single" w:sz="12" w:space="0" w:color="auto"/>
              <w:left w:val="single" w:sz="12" w:space="0" w:color="auto"/>
              <w:bottom w:val="single" w:sz="12" w:space="0" w:color="auto"/>
              <w:right w:val="single" w:sz="12" w:space="0" w:color="auto"/>
            </w:tcBorders>
            <w:vAlign w:val="center"/>
          </w:tcPr>
          <w:p w14:paraId="6F2413BA" w14:textId="775156B5" w:rsidR="00C31822" w:rsidRPr="00FF4FDD" w:rsidRDefault="00C31822" w:rsidP="00C31822">
            <w:pPr>
              <w:spacing w:before="40" w:after="40"/>
              <w:jc w:val="center"/>
              <w:rPr>
                <w:rFonts w:ascii="Arial" w:hAnsi="Arial" w:cs="Arial"/>
                <w:color w:val="000000" w:themeColor="text1"/>
                <w:sz w:val="24"/>
                <w:szCs w:val="24"/>
              </w:rPr>
            </w:pPr>
            <w:r w:rsidRPr="00FF4FDD">
              <w:rPr>
                <w:rFonts w:ascii="Arial" w:hAnsi="Arial" w:cs="Arial"/>
                <w:sz w:val="24"/>
                <w:szCs w:val="24"/>
              </w:rPr>
              <w:t>65</w:t>
            </w:r>
          </w:p>
        </w:tc>
        <w:tc>
          <w:tcPr>
            <w:tcW w:w="990" w:type="dxa"/>
            <w:tcBorders>
              <w:top w:val="single" w:sz="12" w:space="0" w:color="auto"/>
              <w:left w:val="single" w:sz="12" w:space="0" w:color="auto"/>
              <w:bottom w:val="single" w:sz="12" w:space="0" w:color="auto"/>
              <w:right w:val="single" w:sz="12" w:space="0" w:color="auto"/>
            </w:tcBorders>
            <w:vAlign w:val="center"/>
          </w:tcPr>
          <w:p w14:paraId="5615AC9F" w14:textId="50944A60" w:rsidR="00C31822" w:rsidRPr="00FF4FDD" w:rsidRDefault="00C31822" w:rsidP="00C31822">
            <w:pPr>
              <w:spacing w:before="40" w:after="40"/>
              <w:jc w:val="center"/>
              <w:rPr>
                <w:rFonts w:ascii="Arial" w:hAnsi="Arial" w:cs="Arial"/>
                <w:color w:val="000000" w:themeColor="text1"/>
                <w:sz w:val="24"/>
                <w:szCs w:val="24"/>
              </w:rPr>
            </w:pPr>
            <w:r w:rsidRPr="00FF4FDD">
              <w:rPr>
                <w:rFonts w:ascii="Arial" w:hAnsi="Arial" w:cs="Arial"/>
                <w:sz w:val="24"/>
                <w:szCs w:val="24"/>
              </w:rPr>
              <w:t>500</w:t>
            </w:r>
          </w:p>
        </w:tc>
        <w:tc>
          <w:tcPr>
            <w:tcW w:w="1350" w:type="dxa"/>
            <w:tcBorders>
              <w:top w:val="single" w:sz="12" w:space="0" w:color="auto"/>
              <w:left w:val="single" w:sz="12" w:space="0" w:color="auto"/>
              <w:bottom w:val="single" w:sz="12" w:space="0" w:color="auto"/>
              <w:right w:val="single" w:sz="12" w:space="0" w:color="auto"/>
            </w:tcBorders>
            <w:vAlign w:val="center"/>
          </w:tcPr>
          <w:p w14:paraId="188C38E4" w14:textId="76EDA2A7" w:rsidR="00C31822" w:rsidRPr="00FF4FDD" w:rsidRDefault="00C31822" w:rsidP="00C31822">
            <w:pPr>
              <w:spacing w:before="40" w:after="40"/>
              <w:jc w:val="center"/>
              <w:rPr>
                <w:rFonts w:ascii="Arial" w:hAnsi="Arial" w:cs="Arial"/>
                <w:color w:val="000000" w:themeColor="text1"/>
                <w:sz w:val="24"/>
                <w:szCs w:val="24"/>
              </w:rPr>
            </w:pPr>
            <w:r w:rsidRPr="00FF4FDD">
              <w:rPr>
                <w:rFonts w:ascii="Arial" w:hAnsi="Arial" w:cs="Arial"/>
                <w:sz w:val="24"/>
                <w:szCs w:val="24"/>
              </w:rPr>
              <w:t>N/A, (N/A)</w:t>
            </w:r>
          </w:p>
        </w:tc>
        <w:tc>
          <w:tcPr>
            <w:tcW w:w="3075" w:type="dxa"/>
            <w:tcBorders>
              <w:top w:val="single" w:sz="12" w:space="0" w:color="auto"/>
              <w:left w:val="single" w:sz="12" w:space="0" w:color="auto"/>
              <w:bottom w:val="single" w:sz="12" w:space="0" w:color="auto"/>
              <w:right w:val="single" w:sz="12" w:space="0" w:color="auto"/>
            </w:tcBorders>
            <w:vAlign w:val="center"/>
          </w:tcPr>
          <w:p w14:paraId="4D04F1B1" w14:textId="77777777" w:rsidR="00C31822" w:rsidRPr="00FF4FDD" w:rsidRDefault="00C31822" w:rsidP="00C31822">
            <w:pPr>
              <w:autoSpaceDE w:val="0"/>
              <w:autoSpaceDN w:val="0"/>
              <w:adjustRightInd w:val="0"/>
              <w:rPr>
                <w:rFonts w:ascii="Arial" w:hAnsi="Arial" w:cs="Arial"/>
                <w:sz w:val="24"/>
                <w:szCs w:val="24"/>
              </w:rPr>
            </w:pPr>
            <w:r w:rsidRPr="00FF4FDD">
              <w:rPr>
                <w:rFonts w:ascii="Arial" w:hAnsi="Arial" w:cs="Arial"/>
                <w:sz w:val="24"/>
                <w:szCs w:val="24"/>
              </w:rPr>
              <w:t>Runoff/Leaching from natural</w:t>
            </w:r>
          </w:p>
          <w:p w14:paraId="566F303C" w14:textId="51B8E7AB" w:rsidR="00C31822" w:rsidRPr="00FF4FDD" w:rsidRDefault="00C31822" w:rsidP="00C31822">
            <w:pPr>
              <w:spacing w:before="40" w:after="40"/>
              <w:rPr>
                <w:rFonts w:ascii="Arial" w:hAnsi="Arial" w:cs="Arial"/>
                <w:color w:val="000000" w:themeColor="text1"/>
                <w:sz w:val="24"/>
                <w:szCs w:val="24"/>
              </w:rPr>
            </w:pPr>
            <w:r w:rsidRPr="00FF4FDD">
              <w:rPr>
                <w:rFonts w:ascii="Arial" w:hAnsi="Arial" w:cs="Arial"/>
                <w:sz w:val="24"/>
                <w:szCs w:val="24"/>
              </w:rPr>
              <w:t>deposits; Seawater influence</w:t>
            </w:r>
          </w:p>
        </w:tc>
      </w:tr>
      <w:tr w:rsidR="00F62207" w:rsidRPr="00C31822" w14:paraId="5F26C8E5" w14:textId="77777777" w:rsidTr="00F62207">
        <w:trPr>
          <w:trHeight w:val="432"/>
          <w:jc w:val="center"/>
        </w:trPr>
        <w:tc>
          <w:tcPr>
            <w:tcW w:w="2055" w:type="dxa"/>
            <w:tcBorders>
              <w:top w:val="single" w:sz="12" w:space="0" w:color="auto"/>
              <w:left w:val="single" w:sz="12" w:space="0" w:color="auto"/>
              <w:bottom w:val="single" w:sz="12" w:space="0" w:color="auto"/>
              <w:right w:val="single" w:sz="12" w:space="0" w:color="auto"/>
            </w:tcBorders>
            <w:vAlign w:val="center"/>
          </w:tcPr>
          <w:p w14:paraId="3D9C7931" w14:textId="77777777" w:rsidR="00C31822" w:rsidRPr="00FF4FDD" w:rsidRDefault="00C31822" w:rsidP="00C31822">
            <w:pPr>
              <w:autoSpaceDE w:val="0"/>
              <w:autoSpaceDN w:val="0"/>
              <w:adjustRightInd w:val="0"/>
              <w:jc w:val="center"/>
              <w:rPr>
                <w:rFonts w:ascii="Arial" w:hAnsi="Arial" w:cs="Arial"/>
                <w:sz w:val="24"/>
                <w:szCs w:val="24"/>
              </w:rPr>
            </w:pPr>
            <w:r w:rsidRPr="00FF4FDD">
              <w:rPr>
                <w:rFonts w:ascii="Arial" w:hAnsi="Arial" w:cs="Arial"/>
                <w:sz w:val="24"/>
                <w:szCs w:val="24"/>
              </w:rPr>
              <w:t>Total Dissolved Solids</w:t>
            </w:r>
          </w:p>
          <w:p w14:paraId="60D8CF48" w14:textId="36E2201F" w:rsidR="00C31822" w:rsidRPr="00FF4FDD" w:rsidRDefault="00C31822" w:rsidP="00C31822">
            <w:pPr>
              <w:spacing w:before="40" w:after="40"/>
              <w:ind w:left="187"/>
              <w:jc w:val="center"/>
              <w:rPr>
                <w:rFonts w:ascii="Arial" w:hAnsi="Arial" w:cs="Arial"/>
                <w:color w:val="000000" w:themeColor="text1"/>
                <w:sz w:val="24"/>
                <w:szCs w:val="24"/>
              </w:rPr>
            </w:pPr>
            <w:r w:rsidRPr="00FF4FDD">
              <w:rPr>
                <w:rFonts w:ascii="Arial" w:hAnsi="Arial" w:cs="Arial"/>
                <w:sz w:val="24"/>
                <w:szCs w:val="24"/>
              </w:rPr>
              <w:t>(TDS) (ppm)</w:t>
            </w:r>
          </w:p>
        </w:tc>
        <w:tc>
          <w:tcPr>
            <w:tcW w:w="1170" w:type="dxa"/>
            <w:tcBorders>
              <w:top w:val="single" w:sz="12" w:space="0" w:color="auto"/>
              <w:left w:val="single" w:sz="12" w:space="0" w:color="auto"/>
              <w:bottom w:val="single" w:sz="12" w:space="0" w:color="auto"/>
              <w:right w:val="single" w:sz="12" w:space="0" w:color="auto"/>
            </w:tcBorders>
            <w:vAlign w:val="center"/>
          </w:tcPr>
          <w:p w14:paraId="7894E155" w14:textId="4027268A" w:rsidR="00C31822" w:rsidRPr="00FF4FDD" w:rsidRDefault="00067F76" w:rsidP="00C31822">
            <w:pPr>
              <w:spacing w:before="40" w:after="40"/>
              <w:jc w:val="center"/>
              <w:rPr>
                <w:rFonts w:ascii="Arial" w:hAnsi="Arial" w:cs="Arial"/>
                <w:color w:val="000000" w:themeColor="text1"/>
                <w:sz w:val="24"/>
                <w:szCs w:val="24"/>
              </w:rPr>
            </w:pPr>
            <w:r>
              <w:rPr>
                <w:rFonts w:ascii="Arial" w:hAnsi="Arial" w:cs="Arial"/>
                <w:sz w:val="24"/>
                <w:szCs w:val="24"/>
              </w:rPr>
              <w:t>5/20</w:t>
            </w:r>
          </w:p>
        </w:tc>
        <w:tc>
          <w:tcPr>
            <w:tcW w:w="1260" w:type="dxa"/>
            <w:tcBorders>
              <w:top w:val="single" w:sz="12" w:space="0" w:color="auto"/>
              <w:left w:val="single" w:sz="12" w:space="0" w:color="auto"/>
              <w:bottom w:val="single" w:sz="12" w:space="0" w:color="auto"/>
              <w:right w:val="single" w:sz="12" w:space="0" w:color="auto"/>
            </w:tcBorders>
            <w:vAlign w:val="center"/>
          </w:tcPr>
          <w:p w14:paraId="02957477" w14:textId="79880250" w:rsidR="00C31822" w:rsidRPr="00FF4FDD" w:rsidRDefault="00067F76" w:rsidP="00C31822">
            <w:pPr>
              <w:spacing w:before="40" w:after="40"/>
              <w:jc w:val="center"/>
              <w:rPr>
                <w:rFonts w:ascii="Arial" w:hAnsi="Arial" w:cs="Arial"/>
                <w:color w:val="000000" w:themeColor="text1"/>
                <w:sz w:val="24"/>
                <w:szCs w:val="24"/>
              </w:rPr>
            </w:pPr>
            <w:r>
              <w:rPr>
                <w:rFonts w:ascii="Arial" w:hAnsi="Arial" w:cs="Arial"/>
                <w:sz w:val="24"/>
                <w:szCs w:val="24"/>
              </w:rPr>
              <w:t>600</w:t>
            </w:r>
          </w:p>
        </w:tc>
        <w:tc>
          <w:tcPr>
            <w:tcW w:w="1620" w:type="dxa"/>
            <w:tcBorders>
              <w:top w:val="single" w:sz="12" w:space="0" w:color="auto"/>
              <w:left w:val="single" w:sz="12" w:space="0" w:color="auto"/>
              <w:bottom w:val="single" w:sz="12" w:space="0" w:color="auto"/>
              <w:right w:val="single" w:sz="12" w:space="0" w:color="auto"/>
            </w:tcBorders>
            <w:vAlign w:val="center"/>
          </w:tcPr>
          <w:p w14:paraId="3AA1B300" w14:textId="0104DB2B" w:rsidR="00C31822" w:rsidRPr="00FF4FDD" w:rsidRDefault="00C31822" w:rsidP="00C31822">
            <w:pPr>
              <w:spacing w:before="40" w:after="40"/>
              <w:jc w:val="center"/>
              <w:rPr>
                <w:rFonts w:ascii="Arial" w:hAnsi="Arial" w:cs="Arial"/>
                <w:color w:val="000000" w:themeColor="text1"/>
                <w:sz w:val="24"/>
                <w:szCs w:val="24"/>
              </w:rPr>
            </w:pPr>
            <w:r w:rsidRPr="00FF4FDD">
              <w:rPr>
                <w:rFonts w:ascii="Arial" w:hAnsi="Arial" w:cs="Arial"/>
                <w:sz w:val="24"/>
                <w:szCs w:val="24"/>
              </w:rPr>
              <w:t>730</w:t>
            </w:r>
          </w:p>
        </w:tc>
        <w:tc>
          <w:tcPr>
            <w:tcW w:w="990" w:type="dxa"/>
            <w:tcBorders>
              <w:top w:val="single" w:sz="12" w:space="0" w:color="auto"/>
              <w:left w:val="single" w:sz="12" w:space="0" w:color="auto"/>
              <w:bottom w:val="single" w:sz="12" w:space="0" w:color="auto"/>
              <w:right w:val="single" w:sz="12" w:space="0" w:color="auto"/>
            </w:tcBorders>
            <w:vAlign w:val="center"/>
          </w:tcPr>
          <w:p w14:paraId="685CE290" w14:textId="3258A590" w:rsidR="00C31822" w:rsidRPr="00FF4FDD" w:rsidRDefault="00C31822" w:rsidP="00C31822">
            <w:pPr>
              <w:spacing w:before="40" w:after="40"/>
              <w:jc w:val="center"/>
              <w:rPr>
                <w:rFonts w:ascii="Arial" w:hAnsi="Arial" w:cs="Arial"/>
                <w:color w:val="000000" w:themeColor="text1"/>
                <w:sz w:val="24"/>
                <w:szCs w:val="24"/>
              </w:rPr>
            </w:pPr>
            <w:r w:rsidRPr="00FF4FDD">
              <w:rPr>
                <w:rFonts w:ascii="Arial" w:hAnsi="Arial" w:cs="Arial"/>
                <w:sz w:val="24"/>
                <w:szCs w:val="24"/>
              </w:rPr>
              <w:t>1000</w:t>
            </w:r>
          </w:p>
        </w:tc>
        <w:tc>
          <w:tcPr>
            <w:tcW w:w="1350" w:type="dxa"/>
            <w:tcBorders>
              <w:top w:val="single" w:sz="12" w:space="0" w:color="auto"/>
              <w:left w:val="single" w:sz="12" w:space="0" w:color="auto"/>
              <w:bottom w:val="single" w:sz="12" w:space="0" w:color="auto"/>
              <w:right w:val="single" w:sz="12" w:space="0" w:color="auto"/>
            </w:tcBorders>
            <w:vAlign w:val="center"/>
          </w:tcPr>
          <w:p w14:paraId="4E6C9DCE" w14:textId="0DD44DD9" w:rsidR="00C31822" w:rsidRPr="00FF4FDD" w:rsidRDefault="00C31822" w:rsidP="00C31822">
            <w:pPr>
              <w:spacing w:before="40" w:after="40"/>
              <w:jc w:val="center"/>
              <w:rPr>
                <w:rFonts w:ascii="Arial" w:hAnsi="Arial" w:cs="Arial"/>
                <w:color w:val="000000" w:themeColor="text1"/>
                <w:sz w:val="24"/>
                <w:szCs w:val="24"/>
              </w:rPr>
            </w:pPr>
            <w:r w:rsidRPr="00FF4FDD">
              <w:rPr>
                <w:rFonts w:ascii="Arial" w:hAnsi="Arial" w:cs="Arial"/>
                <w:sz w:val="24"/>
                <w:szCs w:val="24"/>
              </w:rPr>
              <w:t>N/A, (N/A)</w:t>
            </w:r>
          </w:p>
        </w:tc>
        <w:tc>
          <w:tcPr>
            <w:tcW w:w="3075" w:type="dxa"/>
            <w:tcBorders>
              <w:top w:val="single" w:sz="12" w:space="0" w:color="auto"/>
              <w:left w:val="single" w:sz="12" w:space="0" w:color="auto"/>
              <w:bottom w:val="single" w:sz="12" w:space="0" w:color="auto"/>
              <w:right w:val="single" w:sz="12" w:space="0" w:color="auto"/>
            </w:tcBorders>
            <w:vAlign w:val="center"/>
          </w:tcPr>
          <w:p w14:paraId="24BB3638" w14:textId="77777777" w:rsidR="00C31822" w:rsidRPr="00FF4FDD" w:rsidRDefault="00C31822" w:rsidP="00C31822">
            <w:pPr>
              <w:autoSpaceDE w:val="0"/>
              <w:autoSpaceDN w:val="0"/>
              <w:adjustRightInd w:val="0"/>
              <w:rPr>
                <w:rFonts w:ascii="Arial" w:hAnsi="Arial" w:cs="Arial"/>
                <w:sz w:val="24"/>
                <w:szCs w:val="24"/>
              </w:rPr>
            </w:pPr>
            <w:r w:rsidRPr="00FF4FDD">
              <w:rPr>
                <w:rFonts w:ascii="Arial" w:hAnsi="Arial" w:cs="Arial"/>
                <w:sz w:val="24"/>
                <w:szCs w:val="24"/>
              </w:rPr>
              <w:t>Runoff/leaching from natural</w:t>
            </w:r>
          </w:p>
          <w:p w14:paraId="37EECC77" w14:textId="3D1BBCE7" w:rsidR="00C31822" w:rsidRPr="00FF4FDD" w:rsidRDefault="00C31822" w:rsidP="00C31822">
            <w:pPr>
              <w:spacing w:before="40" w:after="40"/>
              <w:rPr>
                <w:rFonts w:ascii="Arial" w:hAnsi="Arial" w:cs="Arial"/>
                <w:color w:val="000000" w:themeColor="text1"/>
                <w:sz w:val="24"/>
                <w:szCs w:val="24"/>
              </w:rPr>
            </w:pPr>
            <w:r w:rsidRPr="00FF4FDD">
              <w:rPr>
                <w:rFonts w:ascii="Arial" w:hAnsi="Arial" w:cs="Arial"/>
                <w:sz w:val="24"/>
                <w:szCs w:val="24"/>
              </w:rPr>
              <w:t>deposits.</w:t>
            </w:r>
          </w:p>
        </w:tc>
      </w:tr>
      <w:tr w:rsidR="00F62207" w:rsidRPr="00C31822" w14:paraId="27B86116" w14:textId="77777777" w:rsidTr="00F62207">
        <w:trPr>
          <w:trHeight w:val="432"/>
          <w:jc w:val="center"/>
        </w:trPr>
        <w:tc>
          <w:tcPr>
            <w:tcW w:w="2055" w:type="dxa"/>
            <w:tcBorders>
              <w:top w:val="single" w:sz="12" w:space="0" w:color="auto"/>
              <w:left w:val="single" w:sz="12" w:space="0" w:color="auto"/>
              <w:bottom w:val="single" w:sz="12" w:space="0" w:color="auto"/>
              <w:right w:val="single" w:sz="12" w:space="0" w:color="auto"/>
            </w:tcBorders>
            <w:vAlign w:val="center"/>
          </w:tcPr>
          <w:p w14:paraId="7EFE4BF7" w14:textId="6C2AAEBD" w:rsidR="00C31822" w:rsidRPr="00067F76" w:rsidRDefault="00C31822" w:rsidP="00C31822">
            <w:pPr>
              <w:spacing w:before="40" w:after="40"/>
              <w:ind w:left="187"/>
              <w:jc w:val="center"/>
              <w:rPr>
                <w:rFonts w:ascii="Arial" w:hAnsi="Arial" w:cs="Arial"/>
                <w:color w:val="000000" w:themeColor="text1"/>
                <w:sz w:val="24"/>
                <w:szCs w:val="24"/>
              </w:rPr>
            </w:pPr>
            <w:r w:rsidRPr="00067F76">
              <w:rPr>
                <w:rFonts w:ascii="Arial" w:hAnsi="Arial" w:cs="Arial"/>
                <w:sz w:val="24"/>
                <w:szCs w:val="24"/>
              </w:rPr>
              <w:t>Sulfate (ppm)</w:t>
            </w:r>
          </w:p>
        </w:tc>
        <w:tc>
          <w:tcPr>
            <w:tcW w:w="1170" w:type="dxa"/>
            <w:tcBorders>
              <w:top w:val="single" w:sz="12" w:space="0" w:color="auto"/>
              <w:left w:val="single" w:sz="12" w:space="0" w:color="auto"/>
              <w:bottom w:val="single" w:sz="12" w:space="0" w:color="auto"/>
              <w:right w:val="single" w:sz="12" w:space="0" w:color="auto"/>
            </w:tcBorders>
            <w:vAlign w:val="center"/>
          </w:tcPr>
          <w:p w14:paraId="7CB5440E" w14:textId="0EBAA35B" w:rsidR="00C31822" w:rsidRPr="00067F76" w:rsidRDefault="00067F76" w:rsidP="00C31822">
            <w:pPr>
              <w:spacing w:before="40" w:after="40"/>
              <w:jc w:val="center"/>
              <w:rPr>
                <w:rFonts w:ascii="Arial" w:hAnsi="Arial" w:cs="Arial"/>
                <w:color w:val="000000" w:themeColor="text1"/>
                <w:sz w:val="24"/>
                <w:szCs w:val="24"/>
              </w:rPr>
            </w:pPr>
            <w:r w:rsidRPr="00067F76">
              <w:rPr>
                <w:rFonts w:ascii="Arial" w:hAnsi="Arial" w:cs="Arial"/>
                <w:sz w:val="24"/>
                <w:szCs w:val="24"/>
              </w:rPr>
              <w:t>5/20</w:t>
            </w:r>
          </w:p>
        </w:tc>
        <w:tc>
          <w:tcPr>
            <w:tcW w:w="1260" w:type="dxa"/>
            <w:tcBorders>
              <w:top w:val="single" w:sz="12" w:space="0" w:color="auto"/>
              <w:left w:val="single" w:sz="12" w:space="0" w:color="auto"/>
              <w:bottom w:val="single" w:sz="12" w:space="0" w:color="auto"/>
              <w:right w:val="single" w:sz="12" w:space="0" w:color="auto"/>
            </w:tcBorders>
            <w:vAlign w:val="center"/>
          </w:tcPr>
          <w:p w14:paraId="5100BAB5" w14:textId="41A8F50E" w:rsidR="00C31822" w:rsidRPr="00067F76" w:rsidRDefault="00067F76" w:rsidP="00C31822">
            <w:pPr>
              <w:spacing w:before="40" w:after="40"/>
              <w:jc w:val="center"/>
              <w:rPr>
                <w:rFonts w:ascii="Arial" w:hAnsi="Arial" w:cs="Arial"/>
                <w:color w:val="000000" w:themeColor="text1"/>
                <w:sz w:val="24"/>
                <w:szCs w:val="24"/>
              </w:rPr>
            </w:pPr>
            <w:r w:rsidRPr="00067F76">
              <w:rPr>
                <w:rFonts w:ascii="Arial" w:hAnsi="Arial" w:cs="Arial"/>
                <w:sz w:val="24"/>
                <w:szCs w:val="24"/>
              </w:rPr>
              <w:t>150</w:t>
            </w:r>
          </w:p>
        </w:tc>
        <w:tc>
          <w:tcPr>
            <w:tcW w:w="1620" w:type="dxa"/>
            <w:tcBorders>
              <w:top w:val="single" w:sz="12" w:space="0" w:color="auto"/>
              <w:left w:val="single" w:sz="12" w:space="0" w:color="auto"/>
              <w:bottom w:val="single" w:sz="12" w:space="0" w:color="auto"/>
              <w:right w:val="single" w:sz="12" w:space="0" w:color="auto"/>
            </w:tcBorders>
            <w:vAlign w:val="center"/>
          </w:tcPr>
          <w:p w14:paraId="240781B4" w14:textId="26DDF276"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210</w:t>
            </w:r>
          </w:p>
        </w:tc>
        <w:tc>
          <w:tcPr>
            <w:tcW w:w="990" w:type="dxa"/>
            <w:tcBorders>
              <w:top w:val="single" w:sz="12" w:space="0" w:color="auto"/>
              <w:left w:val="single" w:sz="12" w:space="0" w:color="auto"/>
              <w:bottom w:val="single" w:sz="12" w:space="0" w:color="auto"/>
              <w:right w:val="single" w:sz="12" w:space="0" w:color="auto"/>
            </w:tcBorders>
            <w:vAlign w:val="center"/>
          </w:tcPr>
          <w:p w14:paraId="4F07A8F6" w14:textId="2BAB5B2E"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500</w:t>
            </w:r>
          </w:p>
        </w:tc>
        <w:tc>
          <w:tcPr>
            <w:tcW w:w="1350" w:type="dxa"/>
            <w:tcBorders>
              <w:top w:val="single" w:sz="12" w:space="0" w:color="auto"/>
              <w:left w:val="single" w:sz="12" w:space="0" w:color="auto"/>
              <w:bottom w:val="single" w:sz="12" w:space="0" w:color="auto"/>
              <w:right w:val="single" w:sz="12" w:space="0" w:color="auto"/>
            </w:tcBorders>
            <w:vAlign w:val="center"/>
          </w:tcPr>
          <w:p w14:paraId="73E9C5A6" w14:textId="67D5C408"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N/A, (N/A)</w:t>
            </w:r>
          </w:p>
        </w:tc>
        <w:tc>
          <w:tcPr>
            <w:tcW w:w="3075" w:type="dxa"/>
            <w:tcBorders>
              <w:top w:val="single" w:sz="12" w:space="0" w:color="auto"/>
              <w:left w:val="single" w:sz="12" w:space="0" w:color="auto"/>
              <w:bottom w:val="single" w:sz="12" w:space="0" w:color="auto"/>
              <w:right w:val="single" w:sz="12" w:space="0" w:color="auto"/>
            </w:tcBorders>
            <w:vAlign w:val="center"/>
          </w:tcPr>
          <w:p w14:paraId="0ECE5C52" w14:textId="77777777" w:rsidR="00C31822" w:rsidRPr="00067F76" w:rsidRDefault="00C31822" w:rsidP="00C31822">
            <w:pPr>
              <w:autoSpaceDE w:val="0"/>
              <w:autoSpaceDN w:val="0"/>
              <w:adjustRightInd w:val="0"/>
              <w:rPr>
                <w:rFonts w:ascii="Arial" w:hAnsi="Arial" w:cs="Arial"/>
                <w:sz w:val="24"/>
                <w:szCs w:val="24"/>
              </w:rPr>
            </w:pPr>
            <w:r w:rsidRPr="00067F76">
              <w:rPr>
                <w:rFonts w:ascii="Arial" w:hAnsi="Arial" w:cs="Arial"/>
                <w:sz w:val="24"/>
                <w:szCs w:val="24"/>
              </w:rPr>
              <w:t>Runoff/leaching from natural</w:t>
            </w:r>
          </w:p>
          <w:p w14:paraId="6A505ACD" w14:textId="1DB88178" w:rsidR="00C31822" w:rsidRPr="00067F76" w:rsidRDefault="00C31822" w:rsidP="00C31822">
            <w:pPr>
              <w:spacing w:before="40" w:after="40"/>
              <w:rPr>
                <w:rFonts w:ascii="Arial" w:hAnsi="Arial" w:cs="Arial"/>
                <w:color w:val="000000" w:themeColor="text1"/>
                <w:sz w:val="24"/>
                <w:szCs w:val="24"/>
              </w:rPr>
            </w:pPr>
            <w:r w:rsidRPr="00067F76">
              <w:rPr>
                <w:rFonts w:ascii="Arial" w:hAnsi="Arial" w:cs="Arial"/>
                <w:sz w:val="24"/>
                <w:szCs w:val="24"/>
              </w:rPr>
              <w:t>deposits; industrial wastes.</w:t>
            </w:r>
          </w:p>
        </w:tc>
      </w:tr>
      <w:tr w:rsidR="00F62207" w:rsidRPr="00C31822" w14:paraId="43BA6B8D" w14:textId="77777777" w:rsidTr="00F62207">
        <w:trPr>
          <w:trHeight w:val="432"/>
          <w:jc w:val="center"/>
        </w:trPr>
        <w:tc>
          <w:tcPr>
            <w:tcW w:w="2055" w:type="dxa"/>
            <w:tcBorders>
              <w:top w:val="single" w:sz="12" w:space="0" w:color="auto"/>
              <w:left w:val="single" w:sz="12" w:space="0" w:color="auto"/>
              <w:bottom w:val="single" w:sz="12" w:space="0" w:color="auto"/>
              <w:right w:val="single" w:sz="12" w:space="0" w:color="auto"/>
            </w:tcBorders>
            <w:vAlign w:val="center"/>
          </w:tcPr>
          <w:p w14:paraId="581AB298" w14:textId="51EA01F3" w:rsidR="00C31822" w:rsidRPr="00067F76" w:rsidRDefault="00C31822" w:rsidP="00C31822">
            <w:pPr>
              <w:spacing w:before="40" w:after="40"/>
              <w:ind w:left="187"/>
              <w:jc w:val="center"/>
              <w:rPr>
                <w:rFonts w:ascii="Arial" w:hAnsi="Arial" w:cs="Arial"/>
                <w:color w:val="000000" w:themeColor="text1"/>
                <w:sz w:val="24"/>
                <w:szCs w:val="24"/>
              </w:rPr>
            </w:pPr>
            <w:r w:rsidRPr="00067F76">
              <w:rPr>
                <w:rFonts w:ascii="Arial" w:hAnsi="Arial" w:cs="Arial"/>
                <w:sz w:val="24"/>
                <w:szCs w:val="24"/>
              </w:rPr>
              <w:t>Turbidity (NTU)</w:t>
            </w:r>
          </w:p>
        </w:tc>
        <w:tc>
          <w:tcPr>
            <w:tcW w:w="1170" w:type="dxa"/>
            <w:tcBorders>
              <w:top w:val="single" w:sz="12" w:space="0" w:color="auto"/>
              <w:left w:val="single" w:sz="12" w:space="0" w:color="auto"/>
              <w:bottom w:val="single" w:sz="12" w:space="0" w:color="auto"/>
              <w:right w:val="single" w:sz="12" w:space="0" w:color="auto"/>
            </w:tcBorders>
            <w:vAlign w:val="center"/>
          </w:tcPr>
          <w:p w14:paraId="13425507" w14:textId="754E4341" w:rsidR="00C31822" w:rsidRPr="00067F76" w:rsidRDefault="00C31822" w:rsidP="00067F76">
            <w:pPr>
              <w:spacing w:before="40" w:after="40"/>
              <w:jc w:val="center"/>
              <w:rPr>
                <w:rFonts w:ascii="Arial" w:hAnsi="Arial" w:cs="Arial"/>
                <w:color w:val="000000" w:themeColor="text1"/>
                <w:sz w:val="24"/>
                <w:szCs w:val="24"/>
              </w:rPr>
            </w:pPr>
            <w:r w:rsidRPr="00067F76">
              <w:rPr>
                <w:rFonts w:ascii="Arial" w:hAnsi="Arial" w:cs="Arial"/>
                <w:sz w:val="24"/>
                <w:szCs w:val="24"/>
              </w:rPr>
              <w:t>5/</w:t>
            </w:r>
            <w:r w:rsidR="00067F76" w:rsidRPr="00067F76">
              <w:rPr>
                <w:rFonts w:ascii="Arial" w:hAnsi="Arial" w:cs="Arial"/>
                <w:sz w:val="24"/>
                <w:szCs w:val="24"/>
              </w:rPr>
              <w:t>20</w:t>
            </w:r>
          </w:p>
        </w:tc>
        <w:tc>
          <w:tcPr>
            <w:tcW w:w="1260" w:type="dxa"/>
            <w:tcBorders>
              <w:top w:val="single" w:sz="12" w:space="0" w:color="auto"/>
              <w:left w:val="single" w:sz="12" w:space="0" w:color="auto"/>
              <w:bottom w:val="single" w:sz="12" w:space="0" w:color="auto"/>
              <w:right w:val="single" w:sz="12" w:space="0" w:color="auto"/>
            </w:tcBorders>
            <w:vAlign w:val="center"/>
          </w:tcPr>
          <w:p w14:paraId="72C49EEB" w14:textId="55E44098" w:rsidR="00C31822" w:rsidRPr="00067F76" w:rsidRDefault="00C31822" w:rsidP="00067F76">
            <w:pPr>
              <w:spacing w:before="40" w:after="40"/>
              <w:jc w:val="center"/>
              <w:rPr>
                <w:rFonts w:ascii="Arial" w:hAnsi="Arial" w:cs="Arial"/>
                <w:color w:val="000000" w:themeColor="text1"/>
                <w:sz w:val="24"/>
                <w:szCs w:val="24"/>
              </w:rPr>
            </w:pPr>
            <w:r w:rsidRPr="00067F76">
              <w:rPr>
                <w:rFonts w:ascii="Arial" w:hAnsi="Arial" w:cs="Arial"/>
                <w:sz w:val="24"/>
                <w:szCs w:val="24"/>
              </w:rPr>
              <w:t>0.</w:t>
            </w:r>
            <w:r w:rsidR="00067F76" w:rsidRPr="00067F76">
              <w:rPr>
                <w:rFonts w:ascii="Arial" w:hAnsi="Arial" w:cs="Arial"/>
                <w:sz w:val="24"/>
                <w:szCs w:val="24"/>
              </w:rPr>
              <w:t>18</w:t>
            </w:r>
          </w:p>
        </w:tc>
        <w:tc>
          <w:tcPr>
            <w:tcW w:w="1620" w:type="dxa"/>
            <w:tcBorders>
              <w:top w:val="single" w:sz="12" w:space="0" w:color="auto"/>
              <w:left w:val="single" w:sz="12" w:space="0" w:color="auto"/>
              <w:bottom w:val="single" w:sz="12" w:space="0" w:color="auto"/>
              <w:right w:val="single" w:sz="12" w:space="0" w:color="auto"/>
            </w:tcBorders>
            <w:vAlign w:val="center"/>
          </w:tcPr>
          <w:p w14:paraId="7C11921B" w14:textId="49B048E3"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0.14</w:t>
            </w:r>
          </w:p>
        </w:tc>
        <w:tc>
          <w:tcPr>
            <w:tcW w:w="990" w:type="dxa"/>
            <w:tcBorders>
              <w:top w:val="single" w:sz="12" w:space="0" w:color="auto"/>
              <w:left w:val="single" w:sz="12" w:space="0" w:color="auto"/>
              <w:bottom w:val="single" w:sz="12" w:space="0" w:color="auto"/>
              <w:right w:val="single" w:sz="12" w:space="0" w:color="auto"/>
            </w:tcBorders>
            <w:vAlign w:val="center"/>
          </w:tcPr>
          <w:p w14:paraId="491F1603" w14:textId="2B611074"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5</w:t>
            </w:r>
          </w:p>
        </w:tc>
        <w:tc>
          <w:tcPr>
            <w:tcW w:w="1350" w:type="dxa"/>
            <w:tcBorders>
              <w:top w:val="single" w:sz="12" w:space="0" w:color="auto"/>
              <w:left w:val="single" w:sz="12" w:space="0" w:color="auto"/>
              <w:bottom w:val="single" w:sz="12" w:space="0" w:color="auto"/>
              <w:right w:val="single" w:sz="12" w:space="0" w:color="auto"/>
            </w:tcBorders>
            <w:vAlign w:val="center"/>
          </w:tcPr>
          <w:p w14:paraId="489C42D6" w14:textId="18ADBC9A"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N/A, (N/A)</w:t>
            </w:r>
          </w:p>
        </w:tc>
        <w:tc>
          <w:tcPr>
            <w:tcW w:w="3075" w:type="dxa"/>
            <w:tcBorders>
              <w:top w:val="single" w:sz="12" w:space="0" w:color="auto"/>
              <w:left w:val="single" w:sz="12" w:space="0" w:color="auto"/>
              <w:bottom w:val="single" w:sz="12" w:space="0" w:color="auto"/>
              <w:right w:val="single" w:sz="12" w:space="0" w:color="auto"/>
            </w:tcBorders>
            <w:vAlign w:val="center"/>
          </w:tcPr>
          <w:p w14:paraId="2DBCEC1A" w14:textId="3033D863" w:rsidR="00C31822" w:rsidRPr="00067F76" w:rsidRDefault="00C31822" w:rsidP="00C31822">
            <w:pPr>
              <w:spacing w:before="40" w:after="40"/>
              <w:rPr>
                <w:rFonts w:ascii="Arial" w:hAnsi="Arial" w:cs="Arial"/>
                <w:color w:val="000000" w:themeColor="text1"/>
                <w:sz w:val="24"/>
                <w:szCs w:val="24"/>
              </w:rPr>
            </w:pPr>
            <w:r w:rsidRPr="00067F76">
              <w:rPr>
                <w:rFonts w:ascii="Arial" w:hAnsi="Arial" w:cs="Arial"/>
                <w:sz w:val="24"/>
                <w:szCs w:val="24"/>
              </w:rPr>
              <w:t>Soil runoff.</w:t>
            </w:r>
          </w:p>
        </w:tc>
      </w:tr>
      <w:tr w:rsidR="00F62207" w:rsidRPr="005F082E" w14:paraId="18FA2C38" w14:textId="77777777" w:rsidTr="00F62207">
        <w:trPr>
          <w:trHeight w:val="432"/>
          <w:jc w:val="center"/>
        </w:trPr>
        <w:tc>
          <w:tcPr>
            <w:tcW w:w="2055" w:type="dxa"/>
            <w:tcBorders>
              <w:top w:val="single" w:sz="12" w:space="0" w:color="auto"/>
              <w:left w:val="single" w:sz="12" w:space="0" w:color="auto"/>
              <w:bottom w:val="single" w:sz="12" w:space="0" w:color="auto"/>
              <w:right w:val="single" w:sz="12" w:space="0" w:color="auto"/>
            </w:tcBorders>
            <w:vAlign w:val="center"/>
          </w:tcPr>
          <w:p w14:paraId="57F0950A" w14:textId="77777777" w:rsidR="00C31822" w:rsidRPr="00067F76" w:rsidRDefault="00C31822" w:rsidP="00C31822">
            <w:pPr>
              <w:autoSpaceDE w:val="0"/>
              <w:autoSpaceDN w:val="0"/>
              <w:adjustRightInd w:val="0"/>
              <w:jc w:val="center"/>
              <w:rPr>
                <w:rFonts w:ascii="Arial" w:hAnsi="Arial" w:cs="Arial"/>
                <w:sz w:val="24"/>
                <w:szCs w:val="24"/>
              </w:rPr>
            </w:pPr>
            <w:r w:rsidRPr="00067F76">
              <w:rPr>
                <w:rFonts w:ascii="Arial" w:hAnsi="Arial" w:cs="Arial"/>
                <w:sz w:val="24"/>
                <w:szCs w:val="24"/>
              </w:rPr>
              <w:t>Specific Conductance</w:t>
            </w:r>
          </w:p>
          <w:p w14:paraId="39D2E538" w14:textId="43929226" w:rsidR="00C31822" w:rsidRPr="00067F76" w:rsidRDefault="00C31822" w:rsidP="00C31822">
            <w:pPr>
              <w:spacing w:before="40" w:after="40"/>
              <w:ind w:left="187"/>
              <w:jc w:val="center"/>
              <w:rPr>
                <w:rFonts w:ascii="Arial" w:hAnsi="Arial" w:cs="Arial"/>
                <w:color w:val="000000" w:themeColor="text1"/>
                <w:sz w:val="24"/>
                <w:szCs w:val="24"/>
              </w:rPr>
            </w:pPr>
            <w:r w:rsidRPr="00067F76">
              <w:rPr>
                <w:rFonts w:ascii="Arial" w:hAnsi="Arial" w:cs="Arial"/>
                <w:sz w:val="24"/>
                <w:szCs w:val="24"/>
              </w:rPr>
              <w:t>(micromhos)</w:t>
            </w:r>
          </w:p>
        </w:tc>
        <w:tc>
          <w:tcPr>
            <w:tcW w:w="1170" w:type="dxa"/>
            <w:tcBorders>
              <w:top w:val="single" w:sz="12" w:space="0" w:color="auto"/>
              <w:left w:val="single" w:sz="12" w:space="0" w:color="auto"/>
              <w:bottom w:val="single" w:sz="12" w:space="0" w:color="auto"/>
              <w:right w:val="single" w:sz="12" w:space="0" w:color="auto"/>
            </w:tcBorders>
            <w:vAlign w:val="center"/>
          </w:tcPr>
          <w:p w14:paraId="6AB05BED" w14:textId="1B8557A1" w:rsidR="00C31822" w:rsidRPr="00067F76" w:rsidRDefault="00B4122B" w:rsidP="00C31822">
            <w:pPr>
              <w:spacing w:before="40" w:after="40"/>
              <w:jc w:val="center"/>
              <w:rPr>
                <w:rFonts w:ascii="Arial" w:hAnsi="Arial" w:cs="Arial"/>
                <w:color w:val="000000" w:themeColor="text1"/>
                <w:sz w:val="24"/>
                <w:szCs w:val="24"/>
              </w:rPr>
            </w:pPr>
            <w:r>
              <w:rPr>
                <w:rFonts w:ascii="Arial" w:hAnsi="Arial" w:cs="Arial"/>
                <w:sz w:val="24"/>
                <w:szCs w:val="24"/>
              </w:rPr>
              <w:t>5</w:t>
            </w:r>
            <w:r w:rsidR="00067F76" w:rsidRPr="00067F76">
              <w:rPr>
                <w:rFonts w:ascii="Arial" w:hAnsi="Arial" w:cs="Arial"/>
                <w:sz w:val="24"/>
                <w:szCs w:val="24"/>
              </w:rPr>
              <w:t>/20</w:t>
            </w:r>
          </w:p>
        </w:tc>
        <w:tc>
          <w:tcPr>
            <w:tcW w:w="1260" w:type="dxa"/>
            <w:tcBorders>
              <w:top w:val="single" w:sz="12" w:space="0" w:color="auto"/>
              <w:left w:val="single" w:sz="12" w:space="0" w:color="auto"/>
              <w:bottom w:val="single" w:sz="12" w:space="0" w:color="auto"/>
              <w:right w:val="single" w:sz="12" w:space="0" w:color="auto"/>
            </w:tcBorders>
            <w:vAlign w:val="center"/>
          </w:tcPr>
          <w:p w14:paraId="0AC370FD" w14:textId="4C5AD316"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980</w:t>
            </w:r>
          </w:p>
        </w:tc>
        <w:tc>
          <w:tcPr>
            <w:tcW w:w="1620" w:type="dxa"/>
            <w:tcBorders>
              <w:top w:val="single" w:sz="12" w:space="0" w:color="auto"/>
              <w:left w:val="single" w:sz="12" w:space="0" w:color="auto"/>
              <w:bottom w:val="single" w:sz="12" w:space="0" w:color="auto"/>
              <w:right w:val="single" w:sz="12" w:space="0" w:color="auto"/>
            </w:tcBorders>
            <w:vAlign w:val="center"/>
          </w:tcPr>
          <w:p w14:paraId="06D23DE1" w14:textId="431D7EDF"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1100</w:t>
            </w:r>
          </w:p>
        </w:tc>
        <w:tc>
          <w:tcPr>
            <w:tcW w:w="990" w:type="dxa"/>
            <w:tcBorders>
              <w:top w:val="single" w:sz="12" w:space="0" w:color="auto"/>
              <w:left w:val="single" w:sz="12" w:space="0" w:color="auto"/>
              <w:bottom w:val="single" w:sz="12" w:space="0" w:color="auto"/>
              <w:right w:val="single" w:sz="12" w:space="0" w:color="auto"/>
            </w:tcBorders>
            <w:vAlign w:val="center"/>
          </w:tcPr>
          <w:p w14:paraId="4A9C9B68" w14:textId="523C8AA3"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1600</w:t>
            </w:r>
          </w:p>
        </w:tc>
        <w:tc>
          <w:tcPr>
            <w:tcW w:w="1350" w:type="dxa"/>
            <w:tcBorders>
              <w:top w:val="single" w:sz="12" w:space="0" w:color="auto"/>
              <w:left w:val="single" w:sz="12" w:space="0" w:color="auto"/>
              <w:bottom w:val="single" w:sz="12" w:space="0" w:color="auto"/>
              <w:right w:val="single" w:sz="12" w:space="0" w:color="auto"/>
            </w:tcBorders>
            <w:vAlign w:val="center"/>
          </w:tcPr>
          <w:p w14:paraId="7502C73C" w14:textId="38323F68" w:rsidR="00C31822" w:rsidRPr="00067F76" w:rsidRDefault="00C31822" w:rsidP="00C31822">
            <w:pPr>
              <w:spacing w:before="40" w:after="40"/>
              <w:jc w:val="center"/>
              <w:rPr>
                <w:rFonts w:ascii="Arial" w:hAnsi="Arial" w:cs="Arial"/>
                <w:color w:val="000000" w:themeColor="text1"/>
                <w:sz w:val="24"/>
                <w:szCs w:val="24"/>
              </w:rPr>
            </w:pPr>
            <w:r w:rsidRPr="00067F76">
              <w:rPr>
                <w:rFonts w:ascii="Arial" w:hAnsi="Arial" w:cs="Arial"/>
                <w:sz w:val="24"/>
                <w:szCs w:val="24"/>
              </w:rPr>
              <w:t>N/A, (N/A)</w:t>
            </w:r>
          </w:p>
        </w:tc>
        <w:tc>
          <w:tcPr>
            <w:tcW w:w="3075" w:type="dxa"/>
            <w:tcBorders>
              <w:top w:val="single" w:sz="12" w:space="0" w:color="auto"/>
              <w:left w:val="single" w:sz="12" w:space="0" w:color="auto"/>
              <w:bottom w:val="single" w:sz="12" w:space="0" w:color="auto"/>
              <w:right w:val="single" w:sz="12" w:space="0" w:color="auto"/>
            </w:tcBorders>
            <w:vAlign w:val="center"/>
          </w:tcPr>
          <w:p w14:paraId="65D83035" w14:textId="77777777" w:rsidR="00C31822" w:rsidRPr="00067F76" w:rsidRDefault="00C31822" w:rsidP="00C31822">
            <w:pPr>
              <w:autoSpaceDE w:val="0"/>
              <w:autoSpaceDN w:val="0"/>
              <w:adjustRightInd w:val="0"/>
              <w:rPr>
                <w:rFonts w:ascii="Arial" w:hAnsi="Arial" w:cs="Arial"/>
                <w:sz w:val="24"/>
                <w:szCs w:val="24"/>
              </w:rPr>
            </w:pPr>
            <w:r w:rsidRPr="00067F76">
              <w:rPr>
                <w:rFonts w:ascii="Arial" w:hAnsi="Arial" w:cs="Arial"/>
                <w:sz w:val="24"/>
                <w:szCs w:val="24"/>
              </w:rPr>
              <w:t>Substances that form ions when</w:t>
            </w:r>
          </w:p>
          <w:p w14:paraId="06A23C91" w14:textId="31BE535F" w:rsidR="00C31822" w:rsidRPr="00067F76" w:rsidRDefault="00C31822" w:rsidP="00C31822">
            <w:pPr>
              <w:spacing w:before="40" w:after="40"/>
              <w:rPr>
                <w:rFonts w:ascii="Arial" w:hAnsi="Arial" w:cs="Arial"/>
                <w:color w:val="000000" w:themeColor="text1"/>
                <w:sz w:val="24"/>
                <w:szCs w:val="24"/>
              </w:rPr>
            </w:pPr>
            <w:r w:rsidRPr="00067F76">
              <w:rPr>
                <w:rFonts w:ascii="Arial" w:hAnsi="Arial" w:cs="Arial"/>
                <w:sz w:val="24"/>
                <w:szCs w:val="24"/>
              </w:rPr>
              <w:t>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4006674"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w:t>
      </w:r>
      <w:r w:rsidRPr="00FF4FDD">
        <w:rPr>
          <w:rFonts w:ascii="Arial" w:hAnsi="Arial" w:cs="Arial"/>
          <w:bCs/>
          <w:sz w:val="24"/>
          <w:szCs w:val="24"/>
        </w:rPr>
        <w:t xml:space="preserve">drinking water is primarily from materials </w:t>
      </w:r>
      <w:r w:rsidRPr="00FF4FDD">
        <w:rPr>
          <w:rFonts w:ascii="Arial" w:hAnsi="Arial" w:cs="Arial"/>
          <w:bCs/>
          <w:sz w:val="24"/>
          <w:szCs w:val="24"/>
        </w:rPr>
        <w:lastRenderedPageBreak/>
        <w:t xml:space="preserve">and components associated with service lines and home plumbing.  </w:t>
      </w:r>
      <w:r w:rsidR="00F62207" w:rsidRPr="00FF4FDD">
        <w:rPr>
          <w:rFonts w:ascii="Arial" w:hAnsi="Arial" w:cs="Arial"/>
          <w:b/>
          <w:sz w:val="24"/>
          <w:szCs w:val="24"/>
          <w:u w:val="single"/>
        </w:rPr>
        <w:t>VINEYARD ESTATES</w:t>
      </w:r>
      <w:r w:rsidRPr="00FF4FDD">
        <w:rPr>
          <w:rFonts w:ascii="Arial" w:hAnsi="Arial" w:cs="Arial"/>
          <w:bCs/>
          <w:sz w:val="24"/>
          <w:szCs w:val="24"/>
        </w:rPr>
        <w:t xml:space="preserve"> is responsible for providing high quality drinking water, but cannot control the variety of materials used</w:t>
      </w:r>
      <w:r w:rsidRPr="005F082E">
        <w:rPr>
          <w:rFonts w:ascii="Arial" w:hAnsi="Arial" w:cs="Arial"/>
          <w:bCs/>
          <w:sz w:val="24"/>
          <w:szCs w:val="24"/>
        </w:rPr>
        <w:t xml:space="preserve"> in plumbing components.  When your water has been sitting for several hours, you can minimize the potential for lead </w:t>
      </w:r>
      <w:r w:rsidRPr="00FF4FDD">
        <w:rPr>
          <w:rFonts w:ascii="Arial" w:hAnsi="Arial" w:cs="Arial"/>
          <w:bCs/>
          <w:sz w:val="24"/>
          <w:szCs w:val="24"/>
        </w:rPr>
        <w:t xml:space="preserve">exposure by flushing your tap for 30 seconds to 2 minutes before using water for drinking or cooking.  </w:t>
      </w:r>
      <w:r w:rsidRPr="00FF4FDD">
        <w:rPr>
          <w:rFonts w:ascii="Arial" w:hAnsi="Arial" w:cs="Arial"/>
          <w:b/>
          <w:sz w:val="24"/>
          <w:szCs w:val="24"/>
        </w:rPr>
        <w:t>[Optional:</w:t>
      </w:r>
      <w:r w:rsidRPr="005F082E">
        <w:rPr>
          <w:rFonts w:ascii="Arial" w:hAnsi="Arial" w:cs="Arial"/>
          <w:bCs/>
          <w:sz w:val="24"/>
          <w:szCs w:val="24"/>
        </w:rPr>
        <w:t xml:space="preserve">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9736CA4" w14:textId="77777777" w:rsidR="00F62207" w:rsidRPr="00FF4FDD" w:rsidRDefault="00F62207" w:rsidP="00F62207">
      <w:pPr>
        <w:rPr>
          <w:rFonts w:ascii="Arial" w:hAnsi="Arial" w:cs="Arial"/>
          <w:sz w:val="24"/>
          <w:szCs w:val="24"/>
          <w:u w:val="single"/>
        </w:rPr>
      </w:pPr>
      <w:r w:rsidRPr="00FF4FDD">
        <w:rPr>
          <w:rFonts w:ascii="Arial" w:hAnsi="Arial" w:cs="Arial"/>
          <w:sz w:val="24"/>
          <w:szCs w:val="24"/>
          <w:u w:val="single"/>
        </w:rPr>
        <w:t>In November 2019, the water was tested for Perchlorate results were non- detect</w:t>
      </w:r>
    </w:p>
    <w:p w14:paraId="0C1BCAD7" w14:textId="32E8AFE5" w:rsidR="00F62207" w:rsidRPr="00FF4FDD" w:rsidRDefault="00B4122B" w:rsidP="00F62207">
      <w:pPr>
        <w:rPr>
          <w:rFonts w:ascii="Arial" w:hAnsi="Arial" w:cs="Arial"/>
          <w:sz w:val="24"/>
          <w:szCs w:val="24"/>
          <w:u w:val="single"/>
        </w:rPr>
      </w:pPr>
      <w:r>
        <w:rPr>
          <w:rFonts w:ascii="Arial" w:hAnsi="Arial" w:cs="Arial"/>
          <w:sz w:val="24"/>
          <w:szCs w:val="24"/>
          <w:u w:val="single"/>
        </w:rPr>
        <w:t>In November</w:t>
      </w:r>
      <w:r w:rsidR="00FF4FDD" w:rsidRPr="00FF4FDD">
        <w:rPr>
          <w:rFonts w:ascii="Arial" w:hAnsi="Arial" w:cs="Arial"/>
          <w:sz w:val="24"/>
          <w:szCs w:val="24"/>
          <w:u w:val="single"/>
        </w:rPr>
        <w:t xml:space="preserve"> 2020</w:t>
      </w:r>
      <w:r>
        <w:rPr>
          <w:rFonts w:ascii="Arial" w:hAnsi="Arial" w:cs="Arial"/>
          <w:sz w:val="24"/>
          <w:szCs w:val="24"/>
          <w:u w:val="single"/>
        </w:rPr>
        <w:t>, the water was tested for 37</w:t>
      </w:r>
      <w:r w:rsidR="00F62207" w:rsidRPr="00FF4FDD">
        <w:rPr>
          <w:rFonts w:ascii="Arial" w:hAnsi="Arial" w:cs="Arial"/>
          <w:sz w:val="24"/>
          <w:szCs w:val="24"/>
          <w:u w:val="single"/>
        </w:rPr>
        <w:t xml:space="preserve"> Synthetic Organic Chemicals (SOCs)</w:t>
      </w:r>
    </w:p>
    <w:p w14:paraId="214145DE" w14:textId="77777777" w:rsidR="00F62207" w:rsidRPr="00FF4FDD" w:rsidRDefault="00F62207" w:rsidP="00F62207">
      <w:pPr>
        <w:rPr>
          <w:rFonts w:ascii="Arial" w:hAnsi="Arial" w:cs="Arial"/>
          <w:sz w:val="24"/>
          <w:szCs w:val="24"/>
          <w:u w:val="single"/>
        </w:rPr>
      </w:pPr>
      <w:r w:rsidRPr="00FF4FDD">
        <w:rPr>
          <w:rFonts w:ascii="Arial" w:hAnsi="Arial" w:cs="Arial"/>
          <w:sz w:val="24"/>
          <w:szCs w:val="24"/>
          <w:u w:val="single"/>
        </w:rPr>
        <w:t>In August 2017 the water was tested for 68 Volatile Organic Chemicals (VOCs).</w:t>
      </w:r>
    </w:p>
    <w:p w14:paraId="6E67396B" w14:textId="1537DD20" w:rsidR="00F62207" w:rsidRPr="00FF4FDD" w:rsidRDefault="00F62207" w:rsidP="00F62207">
      <w:pPr>
        <w:rPr>
          <w:rFonts w:ascii="Arial" w:hAnsi="Arial" w:cs="Arial"/>
          <w:sz w:val="24"/>
          <w:szCs w:val="24"/>
          <w:u w:val="single"/>
        </w:rPr>
      </w:pPr>
      <w:r w:rsidRPr="00FF4FDD">
        <w:rPr>
          <w:rFonts w:ascii="Arial" w:hAnsi="Arial" w:cs="Arial"/>
          <w:sz w:val="24"/>
          <w:szCs w:val="24"/>
          <w:u w:val="single"/>
        </w:rPr>
        <w:t>Results for all samples were non-detect.</w:t>
      </w:r>
    </w:p>
    <w:p w14:paraId="1B2AE2A1" w14:textId="77777777" w:rsidR="00F62207" w:rsidRPr="00F62207" w:rsidRDefault="00F62207" w:rsidP="00F62207">
      <w:pPr>
        <w:rPr>
          <w:rFonts w:ascii="Arial" w:hAnsi="Arial" w:cs="Arial"/>
          <w:sz w:val="24"/>
          <w:szCs w:val="24"/>
          <w:highlight w:val="yellow"/>
          <w:u w:val="single"/>
        </w:rPr>
      </w:pPr>
    </w:p>
    <w:p w14:paraId="1EBCD8A8" w14:textId="4A2A0AAC" w:rsidR="00A32EB0" w:rsidRPr="00067F76" w:rsidRDefault="00A32EB0" w:rsidP="00A32EB0">
      <w:pPr>
        <w:spacing w:after="240"/>
        <w:rPr>
          <w:rFonts w:ascii="Arial" w:hAnsi="Arial" w:cs="Arial"/>
          <w:bCs/>
          <w:sz w:val="24"/>
        </w:rPr>
      </w:pPr>
      <w:r w:rsidRPr="00067F76">
        <w:rPr>
          <w:rFonts w:ascii="Arial" w:hAnsi="Arial" w:cs="Arial"/>
          <w:bCs/>
          <w:sz w:val="24"/>
        </w:rPr>
        <w:t xml:space="preserve">Additional Special Language for Nitrate, Arsenic, Lead, Radon, and </w:t>
      </w:r>
      <w:r w:rsidRPr="00067F76">
        <w:rPr>
          <w:rFonts w:ascii="Arial" w:hAnsi="Arial" w:cs="Arial"/>
          <w:bCs/>
          <w:i/>
          <w:sz w:val="24"/>
        </w:rPr>
        <w:t>Cryptosporidium</w:t>
      </w:r>
      <w:r w:rsidR="00067F76">
        <w:rPr>
          <w:rFonts w:ascii="Arial" w:hAnsi="Arial" w:cs="Arial"/>
          <w:bCs/>
          <w:sz w:val="24"/>
        </w:rPr>
        <w:t>:  [N/A</w:t>
      </w:r>
      <w:r w:rsidRPr="00067F76">
        <w:rPr>
          <w:rFonts w:ascii="Arial" w:hAnsi="Arial" w:cs="Arial"/>
          <w:bCs/>
          <w:sz w:val="24"/>
        </w:rPr>
        <w:t>]</w:t>
      </w:r>
    </w:p>
    <w:p w14:paraId="2E24F456" w14:textId="021BED4A" w:rsidR="0020216E" w:rsidRPr="005F082E" w:rsidRDefault="0025569C" w:rsidP="001909F2">
      <w:pPr>
        <w:spacing w:after="240"/>
        <w:rPr>
          <w:rFonts w:ascii="Arial" w:hAnsi="Arial" w:cs="Arial"/>
          <w:bCs/>
          <w:sz w:val="24"/>
        </w:rPr>
      </w:pPr>
      <w:r w:rsidRPr="00704537">
        <w:rPr>
          <w:rFonts w:ascii="Arial" w:hAnsi="Arial" w:cs="Arial"/>
          <w:bCs/>
          <w:sz w:val="24"/>
        </w:rPr>
        <w:t>Federal Revised Total Coliform Rule (RTCR</w:t>
      </w:r>
      <w:r w:rsidR="00704537">
        <w:rPr>
          <w:rFonts w:ascii="Arial" w:hAnsi="Arial" w:cs="Arial"/>
          <w:bCs/>
          <w:sz w:val="24"/>
        </w:rPr>
        <w:t xml:space="preserve">):  </w:t>
      </w:r>
    </w:p>
    <w:p w14:paraId="6E67C9E1" w14:textId="77777777" w:rsidR="0087640F" w:rsidRPr="00704537" w:rsidRDefault="0025569C" w:rsidP="00937B7B">
      <w:pPr>
        <w:pStyle w:val="Heading3"/>
        <w:keepNext/>
      </w:pPr>
      <w:bookmarkStart w:id="9" w:name="_Toc58336720"/>
      <w:r w:rsidRPr="00704537">
        <w:t>Summary Information for Violation of a MCL, MRDL, AL, TT,</w:t>
      </w:r>
      <w:r w:rsidR="00A32EB0" w:rsidRPr="00704537">
        <w:t xml:space="preserve"> </w:t>
      </w:r>
      <w:r w:rsidRPr="00704537">
        <w:t>or Monitoring and Reporting Requirement</w:t>
      </w:r>
      <w:bookmarkEnd w:id="9"/>
    </w:p>
    <w:p w14:paraId="0026A5AB" w14:textId="567CFE9C" w:rsidR="0087640F" w:rsidRPr="00704537" w:rsidRDefault="0087640F" w:rsidP="0087640F">
      <w:pPr>
        <w:pStyle w:val="Caption"/>
        <w:spacing w:before="100" w:beforeAutospacing="1"/>
      </w:pPr>
      <w:r w:rsidRPr="00704537">
        <w:t xml:space="preserve">Table </w:t>
      </w:r>
      <w:r w:rsidR="00B704C3" w:rsidRPr="00704537">
        <w:t>7</w:t>
      </w:r>
      <w:r w:rsidRPr="00704537">
        <w:t>. Violation of a MCL, MRDL, AL, TT or Monitoring Reporting Requirement</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350"/>
        <w:gridCol w:w="2250"/>
        <w:gridCol w:w="1890"/>
        <w:gridCol w:w="2160"/>
        <w:gridCol w:w="2870"/>
      </w:tblGrid>
      <w:tr w:rsidR="001F503E" w:rsidRPr="00F62207" w14:paraId="5025737F" w14:textId="77777777" w:rsidTr="008D6FEC">
        <w:trPr>
          <w:trHeight w:val="457"/>
          <w:jc w:val="center"/>
        </w:trPr>
        <w:tc>
          <w:tcPr>
            <w:tcW w:w="2350" w:type="dxa"/>
            <w:tcMar>
              <w:left w:w="58" w:type="dxa"/>
              <w:right w:w="58" w:type="dxa"/>
            </w:tcMar>
            <w:vAlign w:val="center"/>
          </w:tcPr>
          <w:p w14:paraId="2726DCE4" w14:textId="77777777" w:rsidR="001F503E" w:rsidRPr="00704537" w:rsidRDefault="001F503E" w:rsidP="000B13FC">
            <w:pPr>
              <w:spacing w:before="40" w:after="40"/>
              <w:jc w:val="center"/>
              <w:rPr>
                <w:rFonts w:ascii="Arial" w:hAnsi="Arial" w:cs="Arial"/>
                <w:b/>
                <w:sz w:val="24"/>
                <w:szCs w:val="24"/>
              </w:rPr>
            </w:pPr>
            <w:r w:rsidRPr="00704537">
              <w:rPr>
                <w:rFonts w:ascii="Arial" w:hAnsi="Arial" w:cs="Arial"/>
                <w:b/>
                <w:sz w:val="24"/>
                <w:szCs w:val="24"/>
              </w:rPr>
              <w:t>Violation</w:t>
            </w:r>
          </w:p>
        </w:tc>
        <w:tc>
          <w:tcPr>
            <w:tcW w:w="2250" w:type="dxa"/>
            <w:tcMar>
              <w:left w:w="58" w:type="dxa"/>
              <w:right w:w="58" w:type="dxa"/>
            </w:tcMar>
            <w:vAlign w:val="center"/>
          </w:tcPr>
          <w:p w14:paraId="18F4CBF4" w14:textId="77777777" w:rsidR="001F503E" w:rsidRPr="00704537" w:rsidRDefault="001F503E" w:rsidP="000B13FC">
            <w:pPr>
              <w:spacing w:before="40" w:after="40"/>
              <w:jc w:val="center"/>
              <w:rPr>
                <w:rFonts w:ascii="Arial" w:hAnsi="Arial" w:cs="Arial"/>
                <w:b/>
                <w:sz w:val="24"/>
                <w:szCs w:val="24"/>
              </w:rPr>
            </w:pPr>
            <w:r w:rsidRPr="00704537">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704537" w:rsidRDefault="001F503E" w:rsidP="000B13FC">
            <w:pPr>
              <w:spacing w:before="40" w:after="40"/>
              <w:jc w:val="center"/>
              <w:rPr>
                <w:rFonts w:ascii="Arial" w:hAnsi="Arial" w:cs="Arial"/>
                <w:b/>
                <w:sz w:val="24"/>
                <w:szCs w:val="24"/>
              </w:rPr>
            </w:pPr>
            <w:r w:rsidRPr="00704537">
              <w:rPr>
                <w:rFonts w:ascii="Arial" w:hAnsi="Arial" w:cs="Arial"/>
                <w:b/>
                <w:sz w:val="24"/>
                <w:szCs w:val="24"/>
              </w:rPr>
              <w:t>Duration</w:t>
            </w:r>
          </w:p>
        </w:tc>
        <w:tc>
          <w:tcPr>
            <w:tcW w:w="2160" w:type="dxa"/>
            <w:tcMar>
              <w:left w:w="58" w:type="dxa"/>
              <w:right w:w="58" w:type="dxa"/>
            </w:tcMar>
            <w:vAlign w:val="center"/>
          </w:tcPr>
          <w:p w14:paraId="17A213B7" w14:textId="77777777" w:rsidR="001F503E" w:rsidRPr="00704537" w:rsidRDefault="001F503E" w:rsidP="000B13FC">
            <w:pPr>
              <w:spacing w:before="40" w:after="40"/>
              <w:jc w:val="center"/>
              <w:rPr>
                <w:rFonts w:ascii="Arial" w:hAnsi="Arial" w:cs="Arial"/>
                <w:b/>
                <w:sz w:val="24"/>
                <w:szCs w:val="24"/>
              </w:rPr>
            </w:pPr>
            <w:r w:rsidRPr="00704537">
              <w:rPr>
                <w:rFonts w:ascii="Arial" w:hAnsi="Arial" w:cs="Arial"/>
                <w:b/>
                <w:sz w:val="24"/>
                <w:szCs w:val="24"/>
              </w:rPr>
              <w:t>Actions Taken to Correct Violation</w:t>
            </w:r>
          </w:p>
        </w:tc>
        <w:tc>
          <w:tcPr>
            <w:tcW w:w="2870" w:type="dxa"/>
            <w:tcMar>
              <w:left w:w="58" w:type="dxa"/>
              <w:right w:w="58" w:type="dxa"/>
            </w:tcMar>
            <w:vAlign w:val="center"/>
          </w:tcPr>
          <w:p w14:paraId="3FDB0396" w14:textId="77777777" w:rsidR="001F503E" w:rsidRPr="00704537" w:rsidRDefault="001F503E" w:rsidP="000B13FC">
            <w:pPr>
              <w:spacing w:before="40" w:after="40"/>
              <w:jc w:val="center"/>
              <w:rPr>
                <w:rFonts w:ascii="Arial" w:hAnsi="Arial" w:cs="Arial"/>
                <w:b/>
                <w:sz w:val="24"/>
                <w:szCs w:val="24"/>
              </w:rPr>
            </w:pPr>
            <w:r w:rsidRPr="00704537">
              <w:rPr>
                <w:rFonts w:ascii="Arial" w:hAnsi="Arial" w:cs="Arial"/>
                <w:b/>
                <w:sz w:val="24"/>
                <w:szCs w:val="24"/>
              </w:rPr>
              <w:t>Health Effects Language</w:t>
            </w:r>
          </w:p>
        </w:tc>
      </w:tr>
      <w:tr w:rsidR="001F503E" w:rsidRPr="00F62207" w14:paraId="4DAE6475" w14:textId="77777777" w:rsidTr="008D6FEC">
        <w:trPr>
          <w:trHeight w:val="449"/>
          <w:jc w:val="center"/>
        </w:trPr>
        <w:tc>
          <w:tcPr>
            <w:tcW w:w="2350" w:type="dxa"/>
            <w:tcMar>
              <w:left w:w="58" w:type="dxa"/>
              <w:right w:w="58" w:type="dxa"/>
            </w:tcMar>
            <w:vAlign w:val="center"/>
          </w:tcPr>
          <w:p w14:paraId="47CCBF74" w14:textId="5D369962" w:rsidR="001F503E" w:rsidRPr="00704537" w:rsidRDefault="001F503E" w:rsidP="001F503E">
            <w:pPr>
              <w:spacing w:before="40" w:after="40"/>
              <w:rPr>
                <w:rFonts w:ascii="Arial" w:hAnsi="Arial" w:cs="Arial"/>
                <w:color w:val="FFFFFF" w:themeColor="background1"/>
                <w:sz w:val="24"/>
                <w:szCs w:val="24"/>
              </w:rPr>
            </w:pPr>
            <w:r w:rsidRPr="00704537">
              <w:rPr>
                <w:rFonts w:ascii="Arial" w:hAnsi="Arial" w:cs="Arial"/>
                <w:color w:val="000000" w:themeColor="text1"/>
                <w:sz w:val="24"/>
                <w:szCs w:val="24"/>
              </w:rPr>
              <w:t xml:space="preserve">[Enter </w:t>
            </w:r>
            <w:r w:rsidRPr="00704537">
              <w:rPr>
                <w:rFonts w:ascii="Arial" w:hAnsi="Arial" w:cs="Arial"/>
                <w:sz w:val="24"/>
                <w:szCs w:val="24"/>
              </w:rPr>
              <w:t>Violation Type]</w:t>
            </w:r>
          </w:p>
        </w:tc>
        <w:tc>
          <w:tcPr>
            <w:tcW w:w="2250" w:type="dxa"/>
            <w:tcMar>
              <w:left w:w="58" w:type="dxa"/>
              <w:right w:w="58" w:type="dxa"/>
            </w:tcMar>
            <w:vAlign w:val="center"/>
          </w:tcPr>
          <w:p w14:paraId="14D9A9B3" w14:textId="4CD0824B" w:rsidR="001F503E" w:rsidRPr="00704537" w:rsidRDefault="001F503E" w:rsidP="001F503E">
            <w:pPr>
              <w:spacing w:before="40" w:after="40"/>
              <w:rPr>
                <w:rFonts w:ascii="Arial" w:hAnsi="Arial" w:cs="Arial"/>
                <w:color w:val="FFFFFF" w:themeColor="background1"/>
                <w:sz w:val="24"/>
                <w:szCs w:val="24"/>
              </w:rPr>
            </w:pPr>
            <w:r w:rsidRPr="00704537">
              <w:rPr>
                <w:rFonts w:ascii="Arial" w:hAnsi="Arial" w:cs="Arial"/>
                <w:sz w:val="24"/>
                <w:szCs w:val="24"/>
              </w:rPr>
              <w:t xml:space="preserve">[Enter </w:t>
            </w:r>
            <w:r w:rsidR="00A85C1E" w:rsidRPr="00704537">
              <w:rPr>
                <w:rFonts w:ascii="Arial" w:hAnsi="Arial" w:cs="Arial"/>
                <w:sz w:val="24"/>
                <w:szCs w:val="24"/>
              </w:rPr>
              <w:t xml:space="preserve">Violation </w:t>
            </w:r>
            <w:r w:rsidRPr="00704537">
              <w:rPr>
                <w:rFonts w:ascii="Arial" w:hAnsi="Arial" w:cs="Arial"/>
                <w:sz w:val="24"/>
                <w:szCs w:val="24"/>
              </w:rPr>
              <w:t>Explanation]</w:t>
            </w:r>
          </w:p>
        </w:tc>
        <w:tc>
          <w:tcPr>
            <w:tcW w:w="1890" w:type="dxa"/>
            <w:tcMar>
              <w:left w:w="58" w:type="dxa"/>
              <w:right w:w="58" w:type="dxa"/>
            </w:tcMar>
            <w:vAlign w:val="center"/>
          </w:tcPr>
          <w:p w14:paraId="7D4FE25C" w14:textId="34275A1B" w:rsidR="001F503E" w:rsidRPr="00704537" w:rsidRDefault="001F503E" w:rsidP="001F503E">
            <w:pPr>
              <w:spacing w:before="40" w:after="40"/>
              <w:rPr>
                <w:rFonts w:ascii="Arial" w:hAnsi="Arial" w:cs="Arial"/>
                <w:color w:val="FFFFFF" w:themeColor="background1"/>
                <w:sz w:val="24"/>
                <w:szCs w:val="24"/>
              </w:rPr>
            </w:pPr>
            <w:r w:rsidRPr="00704537">
              <w:rPr>
                <w:rFonts w:ascii="Arial" w:hAnsi="Arial" w:cs="Arial"/>
                <w:color w:val="000000" w:themeColor="text1"/>
                <w:sz w:val="24"/>
                <w:szCs w:val="24"/>
              </w:rPr>
              <w:t>[Enter Duration]</w:t>
            </w:r>
          </w:p>
        </w:tc>
        <w:tc>
          <w:tcPr>
            <w:tcW w:w="2160" w:type="dxa"/>
            <w:tcMar>
              <w:left w:w="58" w:type="dxa"/>
              <w:right w:w="58" w:type="dxa"/>
            </w:tcMar>
            <w:vAlign w:val="center"/>
          </w:tcPr>
          <w:p w14:paraId="7CABD54F" w14:textId="64B894E0" w:rsidR="001F503E" w:rsidRPr="00704537" w:rsidRDefault="001F503E" w:rsidP="001F503E">
            <w:pPr>
              <w:spacing w:before="40" w:after="40"/>
              <w:rPr>
                <w:rFonts w:ascii="Arial" w:hAnsi="Arial" w:cs="Arial"/>
                <w:color w:val="FFFFFF" w:themeColor="background1"/>
                <w:sz w:val="24"/>
                <w:szCs w:val="24"/>
              </w:rPr>
            </w:pPr>
            <w:r w:rsidRPr="00704537">
              <w:rPr>
                <w:rFonts w:ascii="Arial" w:hAnsi="Arial" w:cs="Arial"/>
                <w:sz w:val="24"/>
                <w:szCs w:val="24"/>
              </w:rPr>
              <w:t>[Enter Actions Taken]</w:t>
            </w:r>
          </w:p>
        </w:tc>
        <w:tc>
          <w:tcPr>
            <w:tcW w:w="2870" w:type="dxa"/>
            <w:tcMar>
              <w:left w:w="58" w:type="dxa"/>
              <w:right w:w="58" w:type="dxa"/>
            </w:tcMar>
          </w:tcPr>
          <w:p w14:paraId="67233B7F" w14:textId="2565DE42" w:rsidR="001F503E" w:rsidRPr="00704537" w:rsidRDefault="001F503E" w:rsidP="001F503E">
            <w:pPr>
              <w:spacing w:before="40" w:after="40"/>
              <w:rPr>
                <w:rFonts w:ascii="Arial" w:hAnsi="Arial" w:cs="Arial"/>
                <w:color w:val="FFFFFF" w:themeColor="background1"/>
                <w:sz w:val="24"/>
                <w:szCs w:val="24"/>
              </w:rPr>
            </w:pPr>
            <w:r w:rsidRPr="00704537">
              <w:rPr>
                <w:rFonts w:ascii="Arial" w:hAnsi="Arial" w:cs="Arial"/>
                <w:color w:val="000000" w:themeColor="text1"/>
                <w:sz w:val="24"/>
                <w:szCs w:val="24"/>
              </w:rPr>
              <w:t>[Enter Language]</w:t>
            </w:r>
          </w:p>
        </w:tc>
      </w:tr>
      <w:tr w:rsidR="001F503E" w:rsidRPr="005F082E" w14:paraId="2E9938F8" w14:textId="77777777" w:rsidTr="008D6FEC">
        <w:trPr>
          <w:trHeight w:val="449"/>
          <w:jc w:val="center"/>
        </w:trPr>
        <w:tc>
          <w:tcPr>
            <w:tcW w:w="2350" w:type="dxa"/>
            <w:tcMar>
              <w:left w:w="58" w:type="dxa"/>
              <w:right w:w="58" w:type="dxa"/>
            </w:tcMar>
            <w:vAlign w:val="center"/>
          </w:tcPr>
          <w:p w14:paraId="3650B6DE" w14:textId="500C4A57" w:rsidR="001F503E" w:rsidRPr="00704537" w:rsidRDefault="001F503E" w:rsidP="001F503E">
            <w:pPr>
              <w:spacing w:before="40" w:after="40"/>
              <w:rPr>
                <w:rFonts w:ascii="Arial" w:hAnsi="Arial" w:cs="Arial"/>
                <w:color w:val="FFFFFF" w:themeColor="background1"/>
                <w:sz w:val="24"/>
                <w:szCs w:val="24"/>
              </w:rPr>
            </w:pPr>
            <w:r w:rsidRPr="00704537">
              <w:rPr>
                <w:rFonts w:ascii="Arial" w:hAnsi="Arial" w:cs="Arial"/>
                <w:color w:val="000000" w:themeColor="text1"/>
                <w:sz w:val="24"/>
                <w:szCs w:val="24"/>
              </w:rPr>
              <w:t xml:space="preserve">[Enter </w:t>
            </w:r>
            <w:r w:rsidRPr="00704537">
              <w:rPr>
                <w:rFonts w:ascii="Arial" w:hAnsi="Arial" w:cs="Arial"/>
                <w:sz w:val="24"/>
                <w:szCs w:val="24"/>
              </w:rPr>
              <w:t>Violation Type]</w:t>
            </w:r>
          </w:p>
        </w:tc>
        <w:tc>
          <w:tcPr>
            <w:tcW w:w="2250" w:type="dxa"/>
            <w:tcMar>
              <w:left w:w="58" w:type="dxa"/>
              <w:right w:w="58" w:type="dxa"/>
            </w:tcMar>
            <w:vAlign w:val="center"/>
          </w:tcPr>
          <w:p w14:paraId="51843EBC" w14:textId="1D310C1D" w:rsidR="001F503E" w:rsidRPr="00704537" w:rsidRDefault="001F503E" w:rsidP="001F503E">
            <w:pPr>
              <w:spacing w:before="40" w:after="40"/>
              <w:rPr>
                <w:rFonts w:ascii="Arial" w:hAnsi="Arial" w:cs="Arial"/>
                <w:color w:val="FFFFFF" w:themeColor="background1"/>
                <w:sz w:val="24"/>
                <w:szCs w:val="24"/>
              </w:rPr>
            </w:pPr>
            <w:r w:rsidRPr="00704537">
              <w:rPr>
                <w:rFonts w:ascii="Arial" w:hAnsi="Arial" w:cs="Arial"/>
                <w:sz w:val="24"/>
                <w:szCs w:val="24"/>
              </w:rPr>
              <w:t xml:space="preserve">[Enter </w:t>
            </w:r>
            <w:r w:rsidR="00A85C1E" w:rsidRPr="00704537">
              <w:rPr>
                <w:rFonts w:ascii="Arial" w:hAnsi="Arial" w:cs="Arial"/>
                <w:sz w:val="24"/>
                <w:szCs w:val="24"/>
              </w:rPr>
              <w:t xml:space="preserve">Violation </w:t>
            </w:r>
            <w:r w:rsidRPr="00704537">
              <w:rPr>
                <w:rFonts w:ascii="Arial" w:hAnsi="Arial" w:cs="Arial"/>
                <w:sz w:val="24"/>
                <w:szCs w:val="24"/>
              </w:rPr>
              <w:t>Explanation]</w:t>
            </w:r>
          </w:p>
        </w:tc>
        <w:tc>
          <w:tcPr>
            <w:tcW w:w="1890" w:type="dxa"/>
            <w:tcMar>
              <w:left w:w="58" w:type="dxa"/>
              <w:right w:w="58" w:type="dxa"/>
            </w:tcMar>
            <w:vAlign w:val="center"/>
          </w:tcPr>
          <w:p w14:paraId="59679533" w14:textId="6DAA9625" w:rsidR="001F503E" w:rsidRPr="00704537" w:rsidRDefault="001F503E" w:rsidP="001F503E">
            <w:pPr>
              <w:spacing w:before="40" w:after="40"/>
              <w:rPr>
                <w:rFonts w:ascii="Arial" w:hAnsi="Arial" w:cs="Arial"/>
                <w:color w:val="FFFFFF" w:themeColor="background1"/>
                <w:sz w:val="24"/>
                <w:szCs w:val="24"/>
              </w:rPr>
            </w:pPr>
            <w:r w:rsidRPr="00704537">
              <w:rPr>
                <w:rFonts w:ascii="Arial" w:hAnsi="Arial" w:cs="Arial"/>
                <w:color w:val="000000" w:themeColor="text1"/>
                <w:sz w:val="24"/>
                <w:szCs w:val="24"/>
              </w:rPr>
              <w:t>[Enter Duration]</w:t>
            </w:r>
          </w:p>
        </w:tc>
        <w:tc>
          <w:tcPr>
            <w:tcW w:w="2160" w:type="dxa"/>
            <w:tcMar>
              <w:left w:w="58" w:type="dxa"/>
              <w:right w:w="58" w:type="dxa"/>
            </w:tcMar>
            <w:vAlign w:val="center"/>
          </w:tcPr>
          <w:p w14:paraId="75D3BCBC" w14:textId="444EF1BE" w:rsidR="001F503E" w:rsidRPr="00704537" w:rsidRDefault="001F503E" w:rsidP="001F503E">
            <w:pPr>
              <w:spacing w:before="40" w:after="40"/>
              <w:rPr>
                <w:rFonts w:ascii="Arial" w:hAnsi="Arial" w:cs="Arial"/>
                <w:color w:val="FFFFFF" w:themeColor="background1"/>
                <w:sz w:val="24"/>
                <w:szCs w:val="24"/>
              </w:rPr>
            </w:pPr>
            <w:r w:rsidRPr="00704537">
              <w:rPr>
                <w:rFonts w:ascii="Arial" w:hAnsi="Arial" w:cs="Arial"/>
                <w:sz w:val="24"/>
                <w:szCs w:val="24"/>
              </w:rPr>
              <w:t>Enter Actions Taken]</w:t>
            </w:r>
          </w:p>
        </w:tc>
        <w:tc>
          <w:tcPr>
            <w:tcW w:w="2870" w:type="dxa"/>
            <w:tcMar>
              <w:left w:w="58" w:type="dxa"/>
              <w:right w:w="58" w:type="dxa"/>
            </w:tcMar>
          </w:tcPr>
          <w:p w14:paraId="56FC7820" w14:textId="56D45578" w:rsidR="001F503E" w:rsidRPr="00704537" w:rsidRDefault="001F503E" w:rsidP="001F503E">
            <w:pPr>
              <w:spacing w:before="40" w:after="40"/>
              <w:rPr>
                <w:rFonts w:ascii="Arial" w:hAnsi="Arial" w:cs="Arial"/>
                <w:color w:val="FFFFFF" w:themeColor="background1"/>
                <w:sz w:val="24"/>
                <w:szCs w:val="24"/>
              </w:rPr>
            </w:pPr>
            <w:r w:rsidRPr="00704537">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704537" w:rsidRDefault="0025569C" w:rsidP="001B4F20">
      <w:pPr>
        <w:pStyle w:val="Heading3"/>
        <w:keepNext/>
      </w:pPr>
      <w:bookmarkStart w:id="10" w:name="_Toc58336721"/>
      <w:r w:rsidRPr="00704537">
        <w:t>F</w:t>
      </w:r>
      <w:r w:rsidR="00181F3E" w:rsidRPr="00704537">
        <w:t>o</w:t>
      </w:r>
      <w:r w:rsidRPr="00704537">
        <w:t>r</w:t>
      </w:r>
      <w:r w:rsidR="00181F3E" w:rsidRPr="00704537">
        <w:t xml:space="preserve"> </w:t>
      </w:r>
      <w:r w:rsidR="009C0E21" w:rsidRPr="00704537">
        <w:t>Water</w:t>
      </w:r>
      <w:r w:rsidR="0025510E" w:rsidRPr="00704537">
        <w:t xml:space="preserve"> </w:t>
      </w:r>
      <w:r w:rsidR="00181F3E" w:rsidRPr="00704537">
        <w:t>Systems</w:t>
      </w:r>
      <w:r w:rsidR="00D0475A" w:rsidRPr="00704537">
        <w:t xml:space="preserve"> </w:t>
      </w:r>
      <w:r w:rsidR="004A07B2" w:rsidRPr="00704537">
        <w:t>Providing Ground</w:t>
      </w:r>
      <w:r w:rsidR="009160C7" w:rsidRPr="00704537">
        <w:t>w</w:t>
      </w:r>
      <w:r w:rsidR="004A07B2" w:rsidRPr="00704537">
        <w:t xml:space="preserve">ater </w:t>
      </w:r>
      <w:r w:rsidR="009B337D" w:rsidRPr="00704537">
        <w:t>as</w:t>
      </w:r>
      <w:r w:rsidR="004A07B2" w:rsidRPr="00704537">
        <w:t xml:space="preserve"> a Source of Drinking Water</w:t>
      </w:r>
      <w:bookmarkEnd w:id="10"/>
    </w:p>
    <w:p w14:paraId="293EB833" w14:textId="7672FF91" w:rsidR="00E036DF" w:rsidRPr="00704537" w:rsidRDefault="00E036DF" w:rsidP="001909F2">
      <w:pPr>
        <w:pStyle w:val="Caption"/>
        <w:keepNext w:val="0"/>
        <w:spacing w:before="0"/>
      </w:pPr>
      <w:r w:rsidRPr="00704537">
        <w:t>Table</w:t>
      </w:r>
      <w:r w:rsidR="00B704C3" w:rsidRPr="00704537">
        <w:t xml:space="preserve"> 8</w:t>
      </w:r>
      <w:r w:rsidRPr="00704537">
        <w:t>.  Sampling Results Showing Fecal Indicator-Positive Groundwater Source Samples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890"/>
        <w:gridCol w:w="1620"/>
        <w:gridCol w:w="1440"/>
        <w:gridCol w:w="1080"/>
        <w:gridCol w:w="1440"/>
        <w:gridCol w:w="3050"/>
      </w:tblGrid>
      <w:tr w:rsidR="0014624C" w:rsidRPr="00F62207" w14:paraId="7FD9CEDD" w14:textId="77777777" w:rsidTr="008D6FEC">
        <w:trPr>
          <w:tblHeader/>
          <w:jc w:val="center"/>
        </w:trPr>
        <w:tc>
          <w:tcPr>
            <w:tcW w:w="2890" w:type="dxa"/>
            <w:tcMar>
              <w:left w:w="58" w:type="dxa"/>
              <w:right w:w="58" w:type="dxa"/>
            </w:tcMar>
            <w:vAlign w:val="center"/>
          </w:tcPr>
          <w:p w14:paraId="7CEF56A8" w14:textId="1778F7E7" w:rsidR="00181F3E" w:rsidRPr="00704537" w:rsidRDefault="00181F3E" w:rsidP="0087640F">
            <w:pPr>
              <w:spacing w:before="40" w:after="40"/>
              <w:jc w:val="center"/>
              <w:rPr>
                <w:rFonts w:ascii="Arial" w:hAnsi="Arial" w:cs="Arial"/>
                <w:b/>
                <w:sz w:val="24"/>
                <w:szCs w:val="24"/>
              </w:rPr>
            </w:pPr>
            <w:r w:rsidRPr="00704537">
              <w:rPr>
                <w:rFonts w:ascii="Arial" w:hAnsi="Arial" w:cs="Arial"/>
                <w:b/>
                <w:sz w:val="24"/>
                <w:szCs w:val="24"/>
              </w:rPr>
              <w:t>Microbiological Contaminants</w:t>
            </w:r>
            <w:r w:rsidR="00624516" w:rsidRPr="00704537">
              <w:rPr>
                <w:rFonts w:ascii="Arial" w:hAnsi="Arial" w:cs="Arial"/>
                <w:b/>
                <w:sz w:val="24"/>
                <w:szCs w:val="24"/>
              </w:rPr>
              <w:t xml:space="preserve"> </w:t>
            </w:r>
            <w:r w:rsidRPr="00704537">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704537" w:rsidRDefault="00181F3E" w:rsidP="0087640F">
            <w:pPr>
              <w:spacing w:before="40" w:after="40" w:line="220" w:lineRule="exact"/>
              <w:ind w:left="-108" w:right="-90"/>
              <w:jc w:val="center"/>
              <w:rPr>
                <w:rFonts w:ascii="Arial" w:hAnsi="Arial" w:cs="Arial"/>
                <w:b/>
                <w:sz w:val="24"/>
                <w:szCs w:val="24"/>
              </w:rPr>
            </w:pPr>
            <w:r w:rsidRPr="00704537">
              <w:rPr>
                <w:rFonts w:ascii="Arial" w:hAnsi="Arial" w:cs="Arial"/>
                <w:b/>
                <w:sz w:val="24"/>
                <w:szCs w:val="24"/>
              </w:rPr>
              <w:t>Total No. of</w:t>
            </w:r>
            <w:r w:rsidR="006727C0" w:rsidRPr="00704537">
              <w:rPr>
                <w:rFonts w:ascii="Arial" w:hAnsi="Arial" w:cs="Arial"/>
                <w:b/>
                <w:sz w:val="24"/>
                <w:szCs w:val="24"/>
              </w:rPr>
              <w:t xml:space="preserve"> </w:t>
            </w:r>
            <w:r w:rsidRPr="00704537">
              <w:rPr>
                <w:rFonts w:ascii="Arial" w:hAnsi="Arial" w:cs="Arial"/>
                <w:b/>
                <w:sz w:val="24"/>
                <w:szCs w:val="24"/>
              </w:rPr>
              <w:t>Detections</w:t>
            </w:r>
          </w:p>
        </w:tc>
        <w:tc>
          <w:tcPr>
            <w:tcW w:w="1440" w:type="dxa"/>
            <w:tcMar>
              <w:left w:w="58" w:type="dxa"/>
              <w:right w:w="58" w:type="dxa"/>
            </w:tcMar>
            <w:vAlign w:val="center"/>
          </w:tcPr>
          <w:p w14:paraId="1621D919" w14:textId="77777777" w:rsidR="00181F3E" w:rsidRPr="00704537" w:rsidRDefault="00181F3E" w:rsidP="0087640F">
            <w:pPr>
              <w:spacing w:before="40" w:after="40"/>
              <w:jc w:val="center"/>
              <w:rPr>
                <w:rFonts w:ascii="Arial" w:hAnsi="Arial" w:cs="Arial"/>
                <w:b/>
                <w:sz w:val="24"/>
                <w:szCs w:val="24"/>
              </w:rPr>
            </w:pPr>
            <w:r w:rsidRPr="00704537">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704537" w:rsidRDefault="00181F3E" w:rsidP="0087640F">
            <w:pPr>
              <w:spacing w:before="40" w:after="40"/>
              <w:jc w:val="center"/>
              <w:rPr>
                <w:rFonts w:ascii="Arial" w:hAnsi="Arial" w:cs="Arial"/>
                <w:b/>
                <w:sz w:val="24"/>
                <w:szCs w:val="24"/>
              </w:rPr>
            </w:pPr>
            <w:r w:rsidRPr="00704537">
              <w:rPr>
                <w:rFonts w:ascii="Arial" w:hAnsi="Arial" w:cs="Arial"/>
                <w:b/>
                <w:sz w:val="24"/>
                <w:szCs w:val="24"/>
              </w:rPr>
              <w:t>MCL</w:t>
            </w:r>
            <w:r w:rsidR="00624516" w:rsidRPr="00704537">
              <w:rPr>
                <w:rFonts w:ascii="Arial" w:hAnsi="Arial" w:cs="Arial"/>
                <w:b/>
                <w:sz w:val="24"/>
                <w:szCs w:val="24"/>
              </w:rPr>
              <w:t xml:space="preserve"> </w:t>
            </w:r>
            <w:r w:rsidRPr="00704537">
              <w:rPr>
                <w:rFonts w:ascii="Arial" w:hAnsi="Arial" w:cs="Arial"/>
                <w:b/>
                <w:sz w:val="24"/>
                <w:szCs w:val="24"/>
              </w:rPr>
              <w:t>[MRDL]</w:t>
            </w:r>
          </w:p>
        </w:tc>
        <w:tc>
          <w:tcPr>
            <w:tcW w:w="1440" w:type="dxa"/>
            <w:tcMar>
              <w:left w:w="58" w:type="dxa"/>
              <w:right w:w="58" w:type="dxa"/>
            </w:tcMar>
            <w:vAlign w:val="center"/>
          </w:tcPr>
          <w:p w14:paraId="261DA722" w14:textId="47FB94F8" w:rsidR="00181F3E" w:rsidRPr="00704537" w:rsidRDefault="00181F3E" w:rsidP="0087640F">
            <w:pPr>
              <w:spacing w:before="40" w:after="40"/>
              <w:jc w:val="center"/>
              <w:rPr>
                <w:rFonts w:ascii="Arial" w:hAnsi="Arial" w:cs="Arial"/>
                <w:b/>
                <w:sz w:val="24"/>
                <w:szCs w:val="24"/>
              </w:rPr>
            </w:pPr>
            <w:r w:rsidRPr="00704537">
              <w:rPr>
                <w:rFonts w:ascii="Arial" w:hAnsi="Arial" w:cs="Arial"/>
                <w:b/>
                <w:sz w:val="24"/>
                <w:szCs w:val="24"/>
              </w:rPr>
              <w:t>PHG</w:t>
            </w:r>
            <w:r w:rsidR="00624516" w:rsidRPr="00704537">
              <w:rPr>
                <w:rFonts w:ascii="Arial" w:hAnsi="Arial" w:cs="Arial"/>
                <w:b/>
                <w:sz w:val="24"/>
                <w:szCs w:val="24"/>
              </w:rPr>
              <w:t xml:space="preserve"> </w:t>
            </w:r>
            <w:r w:rsidRPr="00704537">
              <w:rPr>
                <w:rFonts w:ascii="Arial" w:hAnsi="Arial" w:cs="Arial"/>
                <w:b/>
                <w:sz w:val="24"/>
                <w:szCs w:val="24"/>
              </w:rPr>
              <w:t>(MCLG)</w:t>
            </w:r>
            <w:r w:rsidR="00624516" w:rsidRPr="00704537">
              <w:rPr>
                <w:rFonts w:ascii="Arial" w:hAnsi="Arial" w:cs="Arial"/>
                <w:b/>
                <w:sz w:val="24"/>
                <w:szCs w:val="24"/>
              </w:rPr>
              <w:t xml:space="preserve"> </w:t>
            </w:r>
            <w:r w:rsidRPr="00704537">
              <w:rPr>
                <w:rFonts w:ascii="Arial" w:hAnsi="Arial" w:cs="Arial"/>
                <w:b/>
                <w:sz w:val="24"/>
                <w:szCs w:val="24"/>
              </w:rPr>
              <w:t>[MRDLG]</w:t>
            </w:r>
          </w:p>
        </w:tc>
        <w:tc>
          <w:tcPr>
            <w:tcW w:w="3050" w:type="dxa"/>
            <w:tcMar>
              <w:left w:w="58" w:type="dxa"/>
              <w:right w:w="58" w:type="dxa"/>
            </w:tcMar>
            <w:vAlign w:val="center"/>
          </w:tcPr>
          <w:p w14:paraId="5AA17A33" w14:textId="77777777" w:rsidR="00181F3E" w:rsidRPr="00704537" w:rsidRDefault="00181F3E" w:rsidP="0087640F">
            <w:pPr>
              <w:spacing w:before="40" w:after="40"/>
              <w:jc w:val="center"/>
              <w:rPr>
                <w:rFonts w:ascii="Arial" w:hAnsi="Arial" w:cs="Arial"/>
                <w:b/>
                <w:sz w:val="24"/>
                <w:szCs w:val="24"/>
              </w:rPr>
            </w:pPr>
            <w:r w:rsidRPr="00704537">
              <w:rPr>
                <w:rFonts w:ascii="Arial" w:hAnsi="Arial" w:cs="Arial"/>
                <w:b/>
                <w:sz w:val="24"/>
                <w:szCs w:val="24"/>
              </w:rPr>
              <w:t>Typical Source of Contaminant</w:t>
            </w:r>
          </w:p>
        </w:tc>
      </w:tr>
      <w:tr w:rsidR="00E80EE7" w:rsidRPr="00F62207" w14:paraId="7EAE4A77" w14:textId="77777777" w:rsidTr="008D6FEC">
        <w:trPr>
          <w:trHeight w:val="504"/>
          <w:tblHeader/>
          <w:jc w:val="center"/>
        </w:trPr>
        <w:tc>
          <w:tcPr>
            <w:tcW w:w="2890" w:type="dxa"/>
            <w:tcMar>
              <w:left w:w="58" w:type="dxa"/>
              <w:right w:w="58" w:type="dxa"/>
            </w:tcMar>
            <w:vAlign w:val="center"/>
          </w:tcPr>
          <w:p w14:paraId="61E1FA68" w14:textId="77777777" w:rsidR="00E80EE7" w:rsidRPr="00704537" w:rsidRDefault="00E80EE7" w:rsidP="00E80EE7">
            <w:pPr>
              <w:spacing w:before="40" w:after="40"/>
              <w:rPr>
                <w:rFonts w:ascii="Arial" w:hAnsi="Arial" w:cs="Arial"/>
                <w:i/>
                <w:sz w:val="24"/>
                <w:szCs w:val="24"/>
              </w:rPr>
            </w:pPr>
            <w:r w:rsidRPr="00704537">
              <w:rPr>
                <w:rFonts w:ascii="Arial" w:hAnsi="Arial" w:cs="Arial"/>
                <w:i/>
                <w:sz w:val="24"/>
                <w:szCs w:val="24"/>
              </w:rPr>
              <w:t>E. coli</w:t>
            </w:r>
          </w:p>
        </w:tc>
        <w:tc>
          <w:tcPr>
            <w:tcW w:w="1620" w:type="dxa"/>
            <w:tcMar>
              <w:left w:w="58" w:type="dxa"/>
              <w:right w:w="58" w:type="dxa"/>
            </w:tcMar>
            <w:vAlign w:val="center"/>
          </w:tcPr>
          <w:p w14:paraId="663AA41D" w14:textId="77777777" w:rsidR="00E80EE7" w:rsidRPr="00704537" w:rsidRDefault="00E80EE7" w:rsidP="0087640F">
            <w:pPr>
              <w:spacing w:before="40" w:after="40"/>
              <w:jc w:val="center"/>
              <w:rPr>
                <w:rFonts w:ascii="Arial" w:hAnsi="Arial" w:cs="Arial"/>
                <w:sz w:val="24"/>
                <w:szCs w:val="24"/>
              </w:rPr>
            </w:pPr>
            <w:r w:rsidRPr="00704537">
              <w:rPr>
                <w:rFonts w:ascii="Arial" w:hAnsi="Arial" w:cs="Arial"/>
                <w:sz w:val="24"/>
                <w:szCs w:val="24"/>
              </w:rPr>
              <w:t>(In the year)</w:t>
            </w:r>
          </w:p>
          <w:p w14:paraId="35504704" w14:textId="131C87AF" w:rsidR="001F503E" w:rsidRPr="00B4122B" w:rsidRDefault="001F503E" w:rsidP="00E25EB9">
            <w:pPr>
              <w:spacing w:before="40" w:after="40"/>
              <w:jc w:val="center"/>
              <w:rPr>
                <w:rFonts w:ascii="Arial" w:hAnsi="Arial" w:cs="Arial"/>
                <w:b/>
                <w:sz w:val="24"/>
                <w:szCs w:val="24"/>
              </w:rPr>
            </w:pPr>
            <w:r w:rsidRPr="00B4122B">
              <w:rPr>
                <w:rFonts w:ascii="Arial" w:hAnsi="Arial" w:cs="Arial"/>
                <w:b/>
                <w:sz w:val="24"/>
                <w:szCs w:val="24"/>
              </w:rPr>
              <w:t>[</w:t>
            </w:r>
            <w:r w:rsidR="00E25EB9" w:rsidRPr="00B4122B">
              <w:rPr>
                <w:rFonts w:ascii="Arial" w:hAnsi="Arial" w:cs="Arial"/>
                <w:b/>
                <w:sz w:val="24"/>
                <w:szCs w:val="24"/>
              </w:rPr>
              <w:t>NONE</w:t>
            </w:r>
            <w:r w:rsidRPr="00B4122B">
              <w:rPr>
                <w:rFonts w:ascii="Arial" w:hAnsi="Arial" w:cs="Arial"/>
                <w:b/>
                <w:sz w:val="24"/>
                <w:szCs w:val="24"/>
              </w:rPr>
              <w:t>]</w:t>
            </w:r>
          </w:p>
        </w:tc>
        <w:tc>
          <w:tcPr>
            <w:tcW w:w="1440" w:type="dxa"/>
            <w:tcMar>
              <w:left w:w="58" w:type="dxa"/>
              <w:right w:w="58" w:type="dxa"/>
            </w:tcMar>
            <w:vAlign w:val="center"/>
          </w:tcPr>
          <w:p w14:paraId="63C1391F" w14:textId="5C59C000" w:rsidR="00E80EE7" w:rsidRPr="00704537" w:rsidRDefault="001F7181" w:rsidP="0087640F">
            <w:pPr>
              <w:spacing w:before="40" w:after="40"/>
              <w:jc w:val="center"/>
              <w:rPr>
                <w:rFonts w:ascii="Arial" w:hAnsi="Arial" w:cs="Arial"/>
                <w:sz w:val="24"/>
                <w:szCs w:val="24"/>
              </w:rPr>
            </w:pPr>
            <w:r w:rsidRPr="00704537">
              <w:rPr>
                <w:rFonts w:ascii="Arial" w:hAnsi="Arial" w:cs="Arial"/>
                <w:sz w:val="24"/>
                <w:szCs w:val="24"/>
              </w:rPr>
              <w:t>[Enter Date</w:t>
            </w:r>
            <w:r w:rsidR="007C0BEA" w:rsidRPr="00704537">
              <w:rPr>
                <w:rFonts w:ascii="Arial" w:hAnsi="Arial" w:cs="Arial"/>
                <w:sz w:val="24"/>
                <w:szCs w:val="24"/>
              </w:rPr>
              <w:t>s</w:t>
            </w:r>
            <w:r w:rsidRPr="00704537">
              <w:rPr>
                <w:rFonts w:ascii="Arial" w:hAnsi="Arial" w:cs="Arial"/>
                <w:sz w:val="24"/>
                <w:szCs w:val="24"/>
              </w:rPr>
              <w:t>]</w:t>
            </w:r>
          </w:p>
        </w:tc>
        <w:tc>
          <w:tcPr>
            <w:tcW w:w="1080" w:type="dxa"/>
            <w:tcMar>
              <w:left w:w="58" w:type="dxa"/>
              <w:right w:w="58" w:type="dxa"/>
            </w:tcMar>
            <w:vAlign w:val="center"/>
          </w:tcPr>
          <w:p w14:paraId="06B93DD8" w14:textId="77777777" w:rsidR="00E80EE7" w:rsidRPr="00704537" w:rsidRDefault="00E80EE7" w:rsidP="0087640F">
            <w:pPr>
              <w:spacing w:before="40" w:after="40"/>
              <w:jc w:val="center"/>
              <w:rPr>
                <w:rFonts w:ascii="Arial" w:hAnsi="Arial" w:cs="Arial"/>
                <w:sz w:val="24"/>
                <w:szCs w:val="24"/>
              </w:rPr>
            </w:pPr>
            <w:r w:rsidRPr="00704537">
              <w:rPr>
                <w:rFonts w:ascii="Arial" w:hAnsi="Arial" w:cs="Arial"/>
                <w:sz w:val="24"/>
                <w:szCs w:val="24"/>
              </w:rPr>
              <w:t>0</w:t>
            </w:r>
          </w:p>
        </w:tc>
        <w:tc>
          <w:tcPr>
            <w:tcW w:w="1440" w:type="dxa"/>
            <w:tcMar>
              <w:left w:w="58" w:type="dxa"/>
              <w:right w:w="58" w:type="dxa"/>
            </w:tcMar>
            <w:vAlign w:val="center"/>
          </w:tcPr>
          <w:p w14:paraId="0B864A4F" w14:textId="77777777" w:rsidR="00E80EE7" w:rsidRPr="00704537" w:rsidRDefault="00E80EE7" w:rsidP="0087640F">
            <w:pPr>
              <w:spacing w:before="40" w:after="40"/>
              <w:jc w:val="center"/>
              <w:rPr>
                <w:rFonts w:ascii="Arial" w:hAnsi="Arial" w:cs="Arial"/>
                <w:sz w:val="24"/>
                <w:szCs w:val="24"/>
              </w:rPr>
            </w:pPr>
            <w:r w:rsidRPr="00704537">
              <w:rPr>
                <w:rFonts w:ascii="Arial" w:hAnsi="Arial" w:cs="Arial"/>
                <w:sz w:val="24"/>
                <w:szCs w:val="24"/>
              </w:rPr>
              <w:t>(0)</w:t>
            </w:r>
          </w:p>
        </w:tc>
        <w:tc>
          <w:tcPr>
            <w:tcW w:w="3050" w:type="dxa"/>
            <w:tcMar>
              <w:left w:w="58" w:type="dxa"/>
              <w:right w:w="58" w:type="dxa"/>
            </w:tcMar>
          </w:tcPr>
          <w:p w14:paraId="39DD6D13" w14:textId="77777777" w:rsidR="00E80EE7" w:rsidRPr="00704537" w:rsidRDefault="00E80EE7" w:rsidP="00E80EE7">
            <w:pPr>
              <w:spacing w:before="40" w:after="40"/>
              <w:rPr>
                <w:rFonts w:ascii="Arial" w:hAnsi="Arial" w:cs="Arial"/>
                <w:sz w:val="24"/>
                <w:szCs w:val="24"/>
              </w:rPr>
            </w:pPr>
            <w:r w:rsidRPr="00704537">
              <w:rPr>
                <w:rFonts w:ascii="Arial" w:hAnsi="Arial" w:cs="Arial"/>
                <w:sz w:val="24"/>
                <w:szCs w:val="24"/>
              </w:rPr>
              <w:t>Human and animal fecal waste</w:t>
            </w:r>
          </w:p>
        </w:tc>
      </w:tr>
      <w:tr w:rsidR="001F7181" w:rsidRPr="00F62207" w14:paraId="2798A494" w14:textId="77777777" w:rsidTr="008D6FEC">
        <w:trPr>
          <w:trHeight w:val="504"/>
          <w:tblHeader/>
          <w:jc w:val="center"/>
        </w:trPr>
        <w:tc>
          <w:tcPr>
            <w:tcW w:w="2890" w:type="dxa"/>
            <w:tcMar>
              <w:left w:w="58" w:type="dxa"/>
              <w:right w:w="58" w:type="dxa"/>
            </w:tcMar>
            <w:vAlign w:val="center"/>
          </w:tcPr>
          <w:p w14:paraId="7F6BABE4" w14:textId="77777777" w:rsidR="001F7181" w:rsidRPr="00704537" w:rsidRDefault="001F7181" w:rsidP="001F7181">
            <w:pPr>
              <w:spacing w:before="40" w:after="40"/>
              <w:rPr>
                <w:rFonts w:ascii="Arial" w:hAnsi="Arial" w:cs="Arial"/>
                <w:sz w:val="24"/>
                <w:szCs w:val="24"/>
              </w:rPr>
            </w:pPr>
            <w:r w:rsidRPr="00704537">
              <w:rPr>
                <w:rFonts w:ascii="Arial" w:hAnsi="Arial" w:cs="Arial"/>
                <w:sz w:val="24"/>
                <w:szCs w:val="24"/>
              </w:rPr>
              <w:t>Enterococci</w:t>
            </w:r>
          </w:p>
        </w:tc>
        <w:tc>
          <w:tcPr>
            <w:tcW w:w="1620" w:type="dxa"/>
            <w:tcMar>
              <w:left w:w="58" w:type="dxa"/>
              <w:right w:w="58" w:type="dxa"/>
            </w:tcMar>
            <w:vAlign w:val="center"/>
          </w:tcPr>
          <w:p w14:paraId="05A3FA83" w14:textId="77777777" w:rsidR="001F7181" w:rsidRPr="00704537" w:rsidRDefault="001F7181" w:rsidP="0087640F">
            <w:pPr>
              <w:spacing w:before="40" w:after="40"/>
              <w:jc w:val="center"/>
              <w:rPr>
                <w:rFonts w:ascii="Arial" w:hAnsi="Arial" w:cs="Arial"/>
                <w:sz w:val="24"/>
                <w:szCs w:val="24"/>
              </w:rPr>
            </w:pPr>
            <w:r w:rsidRPr="00704537">
              <w:rPr>
                <w:rFonts w:ascii="Arial" w:hAnsi="Arial" w:cs="Arial"/>
                <w:sz w:val="24"/>
                <w:szCs w:val="24"/>
              </w:rPr>
              <w:t>(In the year)</w:t>
            </w:r>
          </w:p>
          <w:p w14:paraId="60AE42FC" w14:textId="5817FBE3" w:rsidR="001F503E" w:rsidRPr="00B4122B" w:rsidRDefault="00E25EB9" w:rsidP="0087640F">
            <w:pPr>
              <w:spacing w:before="40" w:after="40"/>
              <w:jc w:val="center"/>
              <w:rPr>
                <w:rFonts w:ascii="Arial" w:hAnsi="Arial" w:cs="Arial"/>
                <w:b/>
                <w:sz w:val="24"/>
                <w:szCs w:val="24"/>
              </w:rPr>
            </w:pPr>
            <w:r w:rsidRPr="00B4122B">
              <w:rPr>
                <w:rFonts w:ascii="Arial" w:hAnsi="Arial" w:cs="Arial"/>
                <w:b/>
                <w:sz w:val="24"/>
                <w:szCs w:val="24"/>
              </w:rPr>
              <w:t>[NONE</w:t>
            </w:r>
            <w:r w:rsidR="001F503E" w:rsidRPr="00B4122B">
              <w:rPr>
                <w:rFonts w:ascii="Arial" w:hAnsi="Arial" w:cs="Arial"/>
                <w:b/>
                <w:sz w:val="24"/>
                <w:szCs w:val="24"/>
              </w:rPr>
              <w:t>]</w:t>
            </w:r>
          </w:p>
        </w:tc>
        <w:tc>
          <w:tcPr>
            <w:tcW w:w="1440" w:type="dxa"/>
            <w:tcMar>
              <w:left w:w="58" w:type="dxa"/>
              <w:right w:w="58" w:type="dxa"/>
            </w:tcMar>
            <w:vAlign w:val="center"/>
          </w:tcPr>
          <w:p w14:paraId="184CB2D0" w14:textId="5FA3F7FA" w:rsidR="001F7181" w:rsidRPr="00704537" w:rsidRDefault="001F7181" w:rsidP="0087640F">
            <w:pPr>
              <w:spacing w:before="40" w:after="40"/>
              <w:jc w:val="center"/>
              <w:rPr>
                <w:rFonts w:ascii="Arial" w:hAnsi="Arial" w:cs="Arial"/>
                <w:sz w:val="24"/>
                <w:szCs w:val="24"/>
              </w:rPr>
            </w:pPr>
            <w:r w:rsidRPr="00704537">
              <w:rPr>
                <w:rFonts w:ascii="Arial" w:hAnsi="Arial" w:cs="Arial"/>
                <w:sz w:val="24"/>
                <w:szCs w:val="24"/>
              </w:rPr>
              <w:t>[Enter Date</w:t>
            </w:r>
            <w:r w:rsidR="007C0BEA" w:rsidRPr="00704537">
              <w:rPr>
                <w:rFonts w:ascii="Arial" w:hAnsi="Arial" w:cs="Arial"/>
                <w:sz w:val="24"/>
                <w:szCs w:val="24"/>
              </w:rPr>
              <w:t>s</w:t>
            </w:r>
            <w:r w:rsidRPr="00704537">
              <w:rPr>
                <w:rFonts w:ascii="Arial" w:hAnsi="Arial" w:cs="Arial"/>
                <w:sz w:val="24"/>
                <w:szCs w:val="24"/>
              </w:rPr>
              <w:t>]</w:t>
            </w:r>
          </w:p>
        </w:tc>
        <w:tc>
          <w:tcPr>
            <w:tcW w:w="1080" w:type="dxa"/>
            <w:tcMar>
              <w:left w:w="58" w:type="dxa"/>
              <w:right w:w="58" w:type="dxa"/>
            </w:tcMar>
            <w:vAlign w:val="center"/>
          </w:tcPr>
          <w:p w14:paraId="5174934D" w14:textId="77777777" w:rsidR="001F7181" w:rsidRPr="00704537" w:rsidRDefault="001F7181" w:rsidP="0087640F">
            <w:pPr>
              <w:spacing w:before="40" w:after="40"/>
              <w:jc w:val="center"/>
              <w:rPr>
                <w:rFonts w:ascii="Arial" w:hAnsi="Arial" w:cs="Arial"/>
                <w:sz w:val="24"/>
                <w:szCs w:val="24"/>
              </w:rPr>
            </w:pPr>
            <w:r w:rsidRPr="00704537">
              <w:rPr>
                <w:rFonts w:ascii="Arial" w:hAnsi="Arial" w:cs="Arial"/>
                <w:sz w:val="24"/>
                <w:szCs w:val="24"/>
              </w:rPr>
              <w:t>TT</w:t>
            </w:r>
          </w:p>
        </w:tc>
        <w:tc>
          <w:tcPr>
            <w:tcW w:w="1440" w:type="dxa"/>
            <w:tcMar>
              <w:left w:w="58" w:type="dxa"/>
              <w:right w:w="58" w:type="dxa"/>
            </w:tcMar>
            <w:vAlign w:val="center"/>
          </w:tcPr>
          <w:p w14:paraId="0043E497" w14:textId="77777777" w:rsidR="001F7181" w:rsidRPr="00704537" w:rsidRDefault="001F7181" w:rsidP="0087640F">
            <w:pPr>
              <w:spacing w:before="40" w:after="40"/>
              <w:jc w:val="center"/>
              <w:rPr>
                <w:rFonts w:ascii="Arial" w:hAnsi="Arial" w:cs="Arial"/>
                <w:sz w:val="24"/>
                <w:szCs w:val="24"/>
              </w:rPr>
            </w:pPr>
            <w:r w:rsidRPr="00704537">
              <w:rPr>
                <w:rFonts w:ascii="Arial" w:hAnsi="Arial" w:cs="Arial"/>
                <w:sz w:val="24"/>
                <w:szCs w:val="24"/>
              </w:rPr>
              <w:t>N/A</w:t>
            </w:r>
          </w:p>
        </w:tc>
        <w:tc>
          <w:tcPr>
            <w:tcW w:w="3050" w:type="dxa"/>
            <w:tcMar>
              <w:left w:w="58" w:type="dxa"/>
              <w:right w:w="58" w:type="dxa"/>
            </w:tcMar>
          </w:tcPr>
          <w:p w14:paraId="47A532BF" w14:textId="77777777" w:rsidR="001F7181" w:rsidRPr="00704537" w:rsidRDefault="001F7181" w:rsidP="001F7181">
            <w:pPr>
              <w:spacing w:before="40" w:after="40"/>
              <w:rPr>
                <w:rFonts w:ascii="Arial" w:hAnsi="Arial" w:cs="Arial"/>
                <w:sz w:val="24"/>
                <w:szCs w:val="24"/>
              </w:rPr>
            </w:pPr>
            <w:r w:rsidRPr="00704537">
              <w:rPr>
                <w:rFonts w:ascii="Arial" w:hAnsi="Arial" w:cs="Arial"/>
                <w:sz w:val="24"/>
                <w:szCs w:val="24"/>
              </w:rPr>
              <w:t>Human and animal fecal waste</w:t>
            </w:r>
          </w:p>
        </w:tc>
      </w:tr>
      <w:tr w:rsidR="001F7181" w:rsidRPr="005F082E" w14:paraId="317EBD70" w14:textId="77777777" w:rsidTr="008D6FEC">
        <w:trPr>
          <w:trHeight w:val="504"/>
          <w:tblHeader/>
          <w:jc w:val="center"/>
        </w:trPr>
        <w:tc>
          <w:tcPr>
            <w:tcW w:w="2890" w:type="dxa"/>
            <w:tcMar>
              <w:left w:w="58" w:type="dxa"/>
              <w:right w:w="58" w:type="dxa"/>
            </w:tcMar>
            <w:vAlign w:val="center"/>
          </w:tcPr>
          <w:p w14:paraId="25EE85CD" w14:textId="77777777" w:rsidR="001F7181" w:rsidRPr="00704537" w:rsidRDefault="001F7181" w:rsidP="001F7181">
            <w:pPr>
              <w:spacing w:before="40" w:after="40"/>
              <w:rPr>
                <w:rFonts w:ascii="Arial" w:hAnsi="Arial" w:cs="Arial"/>
                <w:sz w:val="24"/>
                <w:szCs w:val="24"/>
              </w:rPr>
            </w:pPr>
            <w:r w:rsidRPr="00704537">
              <w:rPr>
                <w:rFonts w:ascii="Arial" w:hAnsi="Arial" w:cs="Arial"/>
                <w:sz w:val="24"/>
                <w:szCs w:val="24"/>
              </w:rPr>
              <w:t>Coliphage</w:t>
            </w:r>
          </w:p>
        </w:tc>
        <w:tc>
          <w:tcPr>
            <w:tcW w:w="1620" w:type="dxa"/>
            <w:tcMar>
              <w:left w:w="58" w:type="dxa"/>
              <w:right w:w="58" w:type="dxa"/>
            </w:tcMar>
            <w:vAlign w:val="center"/>
          </w:tcPr>
          <w:p w14:paraId="5AD96351" w14:textId="77777777" w:rsidR="001F7181" w:rsidRPr="00704537" w:rsidRDefault="001F7181" w:rsidP="0087640F">
            <w:pPr>
              <w:spacing w:before="40" w:after="40"/>
              <w:jc w:val="center"/>
              <w:rPr>
                <w:rFonts w:ascii="Arial" w:hAnsi="Arial" w:cs="Arial"/>
                <w:sz w:val="24"/>
                <w:szCs w:val="24"/>
              </w:rPr>
            </w:pPr>
            <w:r w:rsidRPr="00704537">
              <w:rPr>
                <w:rFonts w:ascii="Arial" w:hAnsi="Arial" w:cs="Arial"/>
                <w:sz w:val="24"/>
                <w:szCs w:val="24"/>
              </w:rPr>
              <w:t>(In the year)</w:t>
            </w:r>
          </w:p>
          <w:p w14:paraId="4A8FE09D" w14:textId="0C68BA42" w:rsidR="001F503E" w:rsidRPr="00B4122B" w:rsidRDefault="00E25EB9" w:rsidP="0087640F">
            <w:pPr>
              <w:spacing w:before="40" w:after="40"/>
              <w:jc w:val="center"/>
              <w:rPr>
                <w:rFonts w:ascii="Arial" w:hAnsi="Arial" w:cs="Arial"/>
                <w:b/>
                <w:sz w:val="24"/>
                <w:szCs w:val="24"/>
              </w:rPr>
            </w:pPr>
            <w:r w:rsidRPr="00B4122B">
              <w:rPr>
                <w:rFonts w:ascii="Arial" w:hAnsi="Arial" w:cs="Arial"/>
                <w:b/>
                <w:sz w:val="24"/>
                <w:szCs w:val="24"/>
              </w:rPr>
              <w:t>[NONE</w:t>
            </w:r>
            <w:r w:rsidR="001F503E" w:rsidRPr="00B4122B">
              <w:rPr>
                <w:rFonts w:ascii="Arial" w:hAnsi="Arial" w:cs="Arial"/>
                <w:b/>
                <w:sz w:val="24"/>
                <w:szCs w:val="24"/>
              </w:rPr>
              <w:t>]</w:t>
            </w:r>
          </w:p>
        </w:tc>
        <w:tc>
          <w:tcPr>
            <w:tcW w:w="1440" w:type="dxa"/>
            <w:tcMar>
              <w:left w:w="58" w:type="dxa"/>
              <w:right w:w="58" w:type="dxa"/>
            </w:tcMar>
            <w:vAlign w:val="center"/>
          </w:tcPr>
          <w:p w14:paraId="0CA8CA65" w14:textId="66CBF15E" w:rsidR="001F7181" w:rsidRPr="00704537" w:rsidRDefault="001F7181" w:rsidP="0087640F">
            <w:pPr>
              <w:spacing w:before="40" w:after="40"/>
              <w:jc w:val="center"/>
              <w:rPr>
                <w:rFonts w:ascii="Arial" w:hAnsi="Arial" w:cs="Arial"/>
                <w:sz w:val="24"/>
                <w:szCs w:val="24"/>
              </w:rPr>
            </w:pPr>
            <w:r w:rsidRPr="00704537">
              <w:rPr>
                <w:rFonts w:ascii="Arial" w:hAnsi="Arial" w:cs="Arial"/>
                <w:sz w:val="24"/>
                <w:szCs w:val="24"/>
              </w:rPr>
              <w:t>[Enter Date</w:t>
            </w:r>
            <w:r w:rsidR="007C0BEA" w:rsidRPr="00704537">
              <w:rPr>
                <w:rFonts w:ascii="Arial" w:hAnsi="Arial" w:cs="Arial"/>
                <w:sz w:val="24"/>
                <w:szCs w:val="24"/>
              </w:rPr>
              <w:t>s</w:t>
            </w:r>
            <w:r w:rsidRPr="00704537">
              <w:rPr>
                <w:rFonts w:ascii="Arial" w:hAnsi="Arial" w:cs="Arial"/>
                <w:sz w:val="24"/>
                <w:szCs w:val="24"/>
              </w:rPr>
              <w:t>]</w:t>
            </w:r>
          </w:p>
        </w:tc>
        <w:tc>
          <w:tcPr>
            <w:tcW w:w="1080" w:type="dxa"/>
            <w:tcMar>
              <w:left w:w="58" w:type="dxa"/>
              <w:right w:w="58" w:type="dxa"/>
            </w:tcMar>
            <w:vAlign w:val="center"/>
          </w:tcPr>
          <w:p w14:paraId="4269329F" w14:textId="77777777" w:rsidR="001F7181" w:rsidRPr="00704537" w:rsidRDefault="001F7181" w:rsidP="0087640F">
            <w:pPr>
              <w:spacing w:before="40" w:after="40"/>
              <w:jc w:val="center"/>
              <w:rPr>
                <w:rFonts w:ascii="Arial" w:hAnsi="Arial" w:cs="Arial"/>
                <w:sz w:val="24"/>
                <w:szCs w:val="24"/>
              </w:rPr>
            </w:pPr>
            <w:r w:rsidRPr="00704537">
              <w:rPr>
                <w:rFonts w:ascii="Arial" w:hAnsi="Arial" w:cs="Arial"/>
                <w:sz w:val="24"/>
                <w:szCs w:val="24"/>
              </w:rPr>
              <w:t>TT</w:t>
            </w:r>
          </w:p>
        </w:tc>
        <w:tc>
          <w:tcPr>
            <w:tcW w:w="1440" w:type="dxa"/>
            <w:tcMar>
              <w:left w:w="58" w:type="dxa"/>
              <w:right w:w="58" w:type="dxa"/>
            </w:tcMar>
            <w:vAlign w:val="center"/>
          </w:tcPr>
          <w:p w14:paraId="58C7E4DD" w14:textId="77777777" w:rsidR="001F7181" w:rsidRPr="00704537" w:rsidRDefault="001F7181" w:rsidP="0087640F">
            <w:pPr>
              <w:spacing w:before="40" w:after="40"/>
              <w:jc w:val="center"/>
              <w:rPr>
                <w:rFonts w:ascii="Arial" w:hAnsi="Arial" w:cs="Arial"/>
                <w:sz w:val="24"/>
                <w:szCs w:val="24"/>
              </w:rPr>
            </w:pPr>
            <w:r w:rsidRPr="00704537">
              <w:rPr>
                <w:rFonts w:ascii="Arial" w:hAnsi="Arial" w:cs="Arial"/>
                <w:sz w:val="24"/>
                <w:szCs w:val="24"/>
              </w:rPr>
              <w:t>N/A</w:t>
            </w:r>
          </w:p>
        </w:tc>
        <w:tc>
          <w:tcPr>
            <w:tcW w:w="3050" w:type="dxa"/>
            <w:tcMar>
              <w:left w:w="58" w:type="dxa"/>
              <w:right w:w="58" w:type="dxa"/>
            </w:tcMar>
          </w:tcPr>
          <w:p w14:paraId="07A3C9BB" w14:textId="77777777" w:rsidR="001F7181" w:rsidRPr="00704537" w:rsidRDefault="001F7181" w:rsidP="001F7181">
            <w:pPr>
              <w:spacing w:before="40" w:after="40"/>
              <w:rPr>
                <w:rFonts w:ascii="Arial" w:hAnsi="Arial" w:cs="Arial"/>
                <w:sz w:val="24"/>
                <w:szCs w:val="24"/>
              </w:rPr>
            </w:pPr>
            <w:r w:rsidRPr="00704537">
              <w:rPr>
                <w:rFonts w:ascii="Arial" w:hAnsi="Arial" w:cs="Arial"/>
                <w:sz w:val="24"/>
                <w:szCs w:val="24"/>
              </w:rPr>
              <w:t>Human and animal fecal waste</w:t>
            </w:r>
          </w:p>
        </w:tc>
      </w:tr>
    </w:tbl>
    <w:p w14:paraId="29F145DC" w14:textId="77777777" w:rsidR="00BF628D" w:rsidRPr="00F62207" w:rsidRDefault="00BF628D" w:rsidP="0087640F">
      <w:pPr>
        <w:pStyle w:val="Caption"/>
        <w:spacing w:before="100" w:beforeAutospacing="1"/>
        <w:rPr>
          <w:highlight w:val="yellow"/>
        </w:rPr>
      </w:pPr>
    </w:p>
    <w:p w14:paraId="055132C5" w14:textId="3FB76982" w:rsidR="002D429D" w:rsidRDefault="003131EE" w:rsidP="00275C1C">
      <w:pPr>
        <w:pStyle w:val="Heading3"/>
        <w:keepNext/>
      </w:pPr>
      <w:bookmarkStart w:id="11" w:name="_Toc58336725"/>
      <w:bookmarkStart w:id="12" w:name="_Hlk58234306"/>
      <w:r w:rsidRPr="005F082E">
        <w:t>Summary Information for Operating Under a</w:t>
      </w:r>
      <w:r w:rsidR="002D429D" w:rsidRPr="005F082E">
        <w:t xml:space="preserve"> Variance or Exemption</w:t>
      </w:r>
      <w:bookmarkEnd w:id="11"/>
    </w:p>
    <w:p w14:paraId="2FE1200E" w14:textId="09DBDACB" w:rsidR="00817E30" w:rsidRPr="00C13501" w:rsidRDefault="00817E30" w:rsidP="00817E30">
      <w:pPr>
        <w:rPr>
          <w:sz w:val="32"/>
          <w:szCs w:val="32"/>
        </w:rPr>
      </w:pPr>
      <w:r w:rsidRPr="00C13501">
        <w:rPr>
          <w:sz w:val="32"/>
          <w:szCs w:val="32"/>
        </w:rPr>
        <w:t xml:space="preserve">Vineyard Estates was on a boil water notice from July </w:t>
      </w:r>
      <w:r w:rsidR="00C13501">
        <w:rPr>
          <w:sz w:val="32"/>
          <w:szCs w:val="32"/>
        </w:rPr>
        <w:t>2021</w:t>
      </w:r>
      <w:r w:rsidRPr="00C13501">
        <w:rPr>
          <w:sz w:val="32"/>
          <w:szCs w:val="32"/>
        </w:rPr>
        <w:t>through October 2021</w:t>
      </w:r>
    </w:p>
    <w:p w14:paraId="60F5762F" w14:textId="12EA42F6" w:rsidR="00E25265" w:rsidRPr="005F082E" w:rsidRDefault="00E25265" w:rsidP="008E66E2">
      <w:pPr>
        <w:pStyle w:val="Heading3"/>
        <w:keepNext/>
      </w:pPr>
      <w:bookmarkStart w:id="13" w:name="_Toc58336726"/>
      <w:bookmarkEnd w:id="12"/>
      <w:r w:rsidRPr="005F082E">
        <w:t>Summary Information for Federal Revised Total Coliform Rule</w:t>
      </w:r>
      <w:r w:rsidR="003131EE" w:rsidRPr="005F082E">
        <w:t xml:space="preserve"> </w:t>
      </w:r>
      <w:r w:rsidRPr="005F082E">
        <w:t>Level 1 and Level 2 Assessment Requirements</w:t>
      </w:r>
      <w:bookmarkEnd w:id="13"/>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53C4D4E5" w14:textId="2026F163" w:rsidR="00F62207" w:rsidRPr="00704537" w:rsidRDefault="00F62207" w:rsidP="00F62207">
      <w:pPr>
        <w:spacing w:after="240"/>
        <w:rPr>
          <w:rFonts w:ascii="Arial" w:hAnsi="Arial" w:cs="Arial"/>
          <w:sz w:val="24"/>
          <w:szCs w:val="24"/>
        </w:rPr>
      </w:pPr>
      <w:r w:rsidRPr="00704537">
        <w:rPr>
          <w:rFonts w:ascii="Arial" w:hAnsi="Arial" w:cs="Arial"/>
          <w:sz w:val="24"/>
          <w:szCs w:val="24"/>
        </w:rPr>
        <w:t>During the past ye</w:t>
      </w:r>
      <w:r w:rsidR="00E25EB9" w:rsidRPr="00704537">
        <w:rPr>
          <w:rFonts w:ascii="Arial" w:hAnsi="Arial" w:cs="Arial"/>
          <w:sz w:val="24"/>
          <w:szCs w:val="24"/>
        </w:rPr>
        <w:t>ar we were required to conduct 1</w:t>
      </w:r>
      <w:r w:rsidRPr="00704537">
        <w:rPr>
          <w:rFonts w:ascii="Arial" w:hAnsi="Arial" w:cs="Arial"/>
          <w:sz w:val="24"/>
          <w:szCs w:val="24"/>
        </w:rPr>
        <w:t xml:space="preserve"> Level 1 assessment(s).  </w:t>
      </w:r>
    </w:p>
    <w:p w14:paraId="6963C259" w14:textId="4C68EF78" w:rsidR="00F62207" w:rsidRPr="007F6A13" w:rsidRDefault="00EA6544" w:rsidP="00F62207">
      <w:pPr>
        <w:spacing w:after="240"/>
        <w:rPr>
          <w:rFonts w:ascii="Arial" w:hAnsi="Arial" w:cs="Arial"/>
          <w:sz w:val="24"/>
          <w:szCs w:val="24"/>
        </w:rPr>
      </w:pPr>
      <w:r>
        <w:rPr>
          <w:rFonts w:ascii="Arial" w:hAnsi="Arial" w:cs="Arial"/>
          <w:sz w:val="24"/>
          <w:szCs w:val="24"/>
        </w:rPr>
        <w:t>During the past year 1</w:t>
      </w:r>
      <w:r w:rsidR="00817E30">
        <w:rPr>
          <w:rFonts w:ascii="Arial" w:hAnsi="Arial" w:cs="Arial"/>
          <w:sz w:val="24"/>
          <w:szCs w:val="24"/>
        </w:rPr>
        <w:t xml:space="preserve"> Level 2 assessments was</w:t>
      </w:r>
      <w:r w:rsidR="00F62207" w:rsidRPr="007F6A13">
        <w:rPr>
          <w:rFonts w:ascii="Arial" w:hAnsi="Arial" w:cs="Arial"/>
          <w:sz w:val="24"/>
          <w:szCs w:val="24"/>
        </w:rPr>
        <w:t xml:space="preserve"> required to be completed for our water system </w:t>
      </w:r>
    </w:p>
    <w:p w14:paraId="046AF20C" w14:textId="6AA65BC3" w:rsidR="00704537" w:rsidRDefault="00704537" w:rsidP="00704537">
      <w:pPr>
        <w:spacing w:after="240"/>
        <w:rPr>
          <w:rFonts w:ascii="Arial" w:hAnsi="Arial" w:cs="Arial"/>
          <w:b/>
          <w:bCs/>
          <w:sz w:val="24"/>
        </w:rPr>
      </w:pPr>
      <w:r w:rsidRPr="007F6A13">
        <w:rPr>
          <w:rFonts w:ascii="Arial" w:hAnsi="Arial" w:cs="Arial"/>
          <w:b/>
          <w:bCs/>
          <w:sz w:val="24"/>
        </w:rPr>
        <w:t>All of the coliform contamination issues at Vineyard Estates have been caused by homeowners making cross connections on their property. There has never been a well contamination or E.coli incident.</w:t>
      </w:r>
    </w:p>
    <w:p w14:paraId="0B1B42E0" w14:textId="711C804A" w:rsidR="002939ED" w:rsidRPr="007F6A13" w:rsidRDefault="002939ED" w:rsidP="00704537">
      <w:pPr>
        <w:spacing w:after="240"/>
        <w:rPr>
          <w:rFonts w:ascii="Arial" w:hAnsi="Arial" w:cs="Arial"/>
          <w:b/>
          <w:bCs/>
          <w:sz w:val="24"/>
        </w:rPr>
      </w:pPr>
      <w:r>
        <w:rPr>
          <w:rFonts w:ascii="Arial" w:hAnsi="Arial" w:cs="Arial"/>
          <w:b/>
          <w:bCs/>
          <w:sz w:val="24"/>
        </w:rPr>
        <w:t>The level 2 assessment was required due to repeated violations by homeowners making changes to their backflow devices.</w:t>
      </w:r>
    </w:p>
    <w:p w14:paraId="6AD2D175" w14:textId="053550A7" w:rsidR="00FB5ACE" w:rsidRPr="005F082E" w:rsidRDefault="00FB5ACE" w:rsidP="00F62207">
      <w:pPr>
        <w:spacing w:after="240"/>
        <w:rPr>
          <w:rFonts w:ascii="Arial" w:hAnsi="Arial" w:cs="Arial"/>
          <w:sz w:val="24"/>
          <w:szCs w:val="24"/>
        </w:rPr>
      </w:pP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08C8F685" w14:textId="6D7BF89C" w:rsidR="00F62207" w:rsidRPr="00704537" w:rsidRDefault="00F62207" w:rsidP="003131EE">
      <w:pPr>
        <w:spacing w:after="240"/>
        <w:rPr>
          <w:rFonts w:ascii="Arial" w:hAnsi="Arial" w:cs="Arial"/>
          <w:sz w:val="24"/>
          <w:szCs w:val="24"/>
        </w:rPr>
      </w:pPr>
      <w:r w:rsidRPr="00704537">
        <w:rPr>
          <w:rFonts w:ascii="Arial" w:hAnsi="Arial" w:cs="Arial"/>
          <w:sz w:val="24"/>
          <w:szCs w:val="24"/>
        </w:rPr>
        <w:t xml:space="preserve">We were </w:t>
      </w:r>
      <w:r w:rsidRPr="00704537">
        <w:rPr>
          <w:rFonts w:ascii="Arial" w:hAnsi="Arial" w:cs="Arial"/>
          <w:b/>
          <w:bCs/>
          <w:sz w:val="24"/>
          <w:szCs w:val="24"/>
        </w:rPr>
        <w:t>NOT</w:t>
      </w:r>
      <w:r w:rsidRPr="00704537">
        <w:rPr>
          <w:rFonts w:ascii="Arial" w:hAnsi="Arial" w:cs="Arial"/>
          <w:sz w:val="24"/>
          <w:szCs w:val="24"/>
        </w:rPr>
        <w:t xml:space="preserve"> required to complete a Level 2 assessment because we </w:t>
      </w:r>
      <w:r w:rsidRPr="00704537">
        <w:rPr>
          <w:rFonts w:ascii="Arial" w:hAnsi="Arial" w:cs="Arial"/>
          <w:b/>
          <w:bCs/>
          <w:sz w:val="24"/>
          <w:szCs w:val="24"/>
        </w:rPr>
        <w:t>DID NOT</w:t>
      </w:r>
      <w:r w:rsidRPr="00704537">
        <w:rPr>
          <w:rFonts w:ascii="Arial" w:hAnsi="Arial" w:cs="Arial"/>
          <w:sz w:val="24"/>
          <w:szCs w:val="24"/>
        </w:rPr>
        <w:t xml:space="preserve"> find E. coli in our water system</w:t>
      </w:r>
      <w:r w:rsidR="00704537" w:rsidRPr="00704537">
        <w:rPr>
          <w:rFonts w:ascii="Arial" w:hAnsi="Arial" w:cs="Arial"/>
          <w:sz w:val="24"/>
          <w:szCs w:val="24"/>
        </w:rPr>
        <w:t>.</w:t>
      </w:r>
      <w:r w:rsidRPr="00704537">
        <w:rPr>
          <w:rFonts w:ascii="Arial" w:hAnsi="Arial" w:cs="Arial"/>
          <w:sz w:val="24"/>
          <w:szCs w:val="24"/>
        </w:rPr>
        <w:t xml:space="preserve"> </w:t>
      </w:r>
    </w:p>
    <w:sectPr w:rsidR="00F62207" w:rsidRPr="00704537"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47BDD" w14:textId="77777777" w:rsidR="001C310B" w:rsidRDefault="001C310B">
      <w:r>
        <w:separator/>
      </w:r>
    </w:p>
    <w:p w14:paraId="29909AD6" w14:textId="77777777" w:rsidR="001C310B" w:rsidRDefault="001C310B"/>
  </w:endnote>
  <w:endnote w:type="continuationSeparator" w:id="0">
    <w:p w14:paraId="6F8E8EED" w14:textId="77777777" w:rsidR="001C310B" w:rsidRDefault="001C310B">
      <w:r>
        <w:continuationSeparator/>
      </w:r>
    </w:p>
    <w:p w14:paraId="4B0E1DF9" w14:textId="77777777" w:rsidR="001C310B" w:rsidRDefault="001C3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C44D" w14:textId="77777777" w:rsidR="001C310B" w:rsidRDefault="001C310B">
      <w:r>
        <w:separator/>
      </w:r>
    </w:p>
    <w:p w14:paraId="51F97857" w14:textId="77777777" w:rsidR="001C310B" w:rsidRDefault="001C310B"/>
  </w:footnote>
  <w:footnote w:type="continuationSeparator" w:id="0">
    <w:p w14:paraId="608B951B" w14:textId="77777777" w:rsidR="001C310B" w:rsidRDefault="001C310B">
      <w:r>
        <w:continuationSeparator/>
      </w:r>
    </w:p>
    <w:p w14:paraId="65E41D80" w14:textId="77777777" w:rsidR="001C310B" w:rsidRDefault="001C31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C13501">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C13501">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67F76"/>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5B47"/>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10B"/>
    <w:rsid w:val="001C333B"/>
    <w:rsid w:val="001C5948"/>
    <w:rsid w:val="001C7816"/>
    <w:rsid w:val="001D0347"/>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39ED"/>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32C"/>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370"/>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1D60"/>
    <w:rsid w:val="00552801"/>
    <w:rsid w:val="00552D92"/>
    <w:rsid w:val="005540D9"/>
    <w:rsid w:val="0055419E"/>
    <w:rsid w:val="005556BF"/>
    <w:rsid w:val="0056039D"/>
    <w:rsid w:val="005830FA"/>
    <w:rsid w:val="00583428"/>
    <w:rsid w:val="005838ED"/>
    <w:rsid w:val="0058536C"/>
    <w:rsid w:val="00587145"/>
    <w:rsid w:val="00587220"/>
    <w:rsid w:val="005937EB"/>
    <w:rsid w:val="00597922"/>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4537"/>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85DC3"/>
    <w:rsid w:val="00796405"/>
    <w:rsid w:val="00796E52"/>
    <w:rsid w:val="007A2415"/>
    <w:rsid w:val="007A473C"/>
    <w:rsid w:val="007B0B24"/>
    <w:rsid w:val="007B2BC6"/>
    <w:rsid w:val="007B643A"/>
    <w:rsid w:val="007C0BEA"/>
    <w:rsid w:val="007C116A"/>
    <w:rsid w:val="007C18C6"/>
    <w:rsid w:val="007C4CCF"/>
    <w:rsid w:val="007D1761"/>
    <w:rsid w:val="007D21BB"/>
    <w:rsid w:val="007E736D"/>
    <w:rsid w:val="007F457C"/>
    <w:rsid w:val="007F584E"/>
    <w:rsid w:val="007F6A13"/>
    <w:rsid w:val="00801E7B"/>
    <w:rsid w:val="008035BF"/>
    <w:rsid w:val="00803861"/>
    <w:rsid w:val="00803DFB"/>
    <w:rsid w:val="0080460B"/>
    <w:rsid w:val="00814AAE"/>
    <w:rsid w:val="008151F6"/>
    <w:rsid w:val="00816622"/>
    <w:rsid w:val="00817E30"/>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6FEC"/>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0CFB"/>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06D4"/>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52CDB"/>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122B"/>
    <w:rsid w:val="00B435F5"/>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3501"/>
    <w:rsid w:val="00C20B5D"/>
    <w:rsid w:val="00C24336"/>
    <w:rsid w:val="00C24948"/>
    <w:rsid w:val="00C31822"/>
    <w:rsid w:val="00C31F01"/>
    <w:rsid w:val="00C338CA"/>
    <w:rsid w:val="00C3526A"/>
    <w:rsid w:val="00C41E25"/>
    <w:rsid w:val="00C43468"/>
    <w:rsid w:val="00C45B4E"/>
    <w:rsid w:val="00C47399"/>
    <w:rsid w:val="00C51D70"/>
    <w:rsid w:val="00C55FC5"/>
    <w:rsid w:val="00C6314A"/>
    <w:rsid w:val="00C649AA"/>
    <w:rsid w:val="00C70791"/>
    <w:rsid w:val="00C72373"/>
    <w:rsid w:val="00C723B5"/>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5C5B"/>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82E"/>
    <w:rsid w:val="00E23E88"/>
    <w:rsid w:val="00E24E8A"/>
    <w:rsid w:val="00E25265"/>
    <w:rsid w:val="00E25EB9"/>
    <w:rsid w:val="00E27390"/>
    <w:rsid w:val="00E31A64"/>
    <w:rsid w:val="00E32C5A"/>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54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8B1"/>
    <w:rsid w:val="00F07AC1"/>
    <w:rsid w:val="00F111C2"/>
    <w:rsid w:val="00F1148C"/>
    <w:rsid w:val="00F20D47"/>
    <w:rsid w:val="00F2399F"/>
    <w:rsid w:val="00F27D20"/>
    <w:rsid w:val="00F34EAC"/>
    <w:rsid w:val="00F41F91"/>
    <w:rsid w:val="00F467B0"/>
    <w:rsid w:val="00F51B61"/>
    <w:rsid w:val="00F56F85"/>
    <w:rsid w:val="00F61DCB"/>
    <w:rsid w:val="00F62207"/>
    <w:rsid w:val="00F66E89"/>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494E"/>
    <w:rsid w:val="00FF0C1D"/>
    <w:rsid w:val="00FF4FD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8FC08-8A9A-464C-BFB9-6CB6E481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Brill</cp:lastModifiedBy>
  <cp:revision>3</cp:revision>
  <cp:lastPrinted>2021-02-24T23:35:00Z</cp:lastPrinted>
  <dcterms:created xsi:type="dcterms:W3CDTF">2021-06-30T14:11:00Z</dcterms:created>
  <dcterms:modified xsi:type="dcterms:W3CDTF">2021-06-30T14:17:00Z</dcterms:modified>
</cp:coreProperties>
</file>