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4A65BB7" w:rsidR="00BC6327" w:rsidRPr="00412B2F" w:rsidRDefault="004326A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Venture Estates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163A028" w:rsidR="00BC6327" w:rsidRPr="00D07132" w:rsidRDefault="00D0713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D07132">
              <w:rPr>
                <w:b/>
                <w:sz w:val="21"/>
                <w:szCs w:val="21"/>
              </w:rPr>
              <w:t>06/24/2020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4A0" w:firstRow="1" w:lastRow="0" w:firstColumn="1" w:lastColumn="0" w:noHBand="0" w:noVBand="1"/>
      </w:tblPr>
      <w:tblGrid>
        <w:gridCol w:w="2880"/>
        <w:gridCol w:w="90"/>
        <w:gridCol w:w="630"/>
        <w:gridCol w:w="900"/>
        <w:gridCol w:w="2610"/>
        <w:gridCol w:w="90"/>
        <w:gridCol w:w="810"/>
        <w:gridCol w:w="2790"/>
      </w:tblGrid>
      <w:tr w:rsidR="004326A9" w14:paraId="13283807" w14:textId="77777777" w:rsidTr="004326A9">
        <w:trPr>
          <w:cantSplit/>
        </w:trPr>
        <w:tc>
          <w:tcPr>
            <w:tcW w:w="2970" w:type="dxa"/>
            <w:gridSpan w:val="2"/>
            <w:hideMark/>
          </w:tcPr>
          <w:p w14:paraId="25E69068" w14:textId="77777777" w:rsidR="004326A9" w:rsidRDefault="004326A9">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Pr>
                <w:sz w:val="21"/>
                <w:szCs w:val="21"/>
              </w:rPr>
              <w:t xml:space="preserve">Type of water source(s) in use:  </w:t>
            </w:r>
          </w:p>
        </w:tc>
        <w:tc>
          <w:tcPr>
            <w:tcW w:w="7830" w:type="dxa"/>
            <w:gridSpan w:val="6"/>
            <w:tcBorders>
              <w:top w:val="nil"/>
              <w:left w:val="nil"/>
              <w:bottom w:val="single" w:sz="4" w:space="0" w:color="auto"/>
              <w:right w:val="nil"/>
            </w:tcBorders>
            <w:hideMark/>
          </w:tcPr>
          <w:p w14:paraId="193EA40D" w14:textId="77777777" w:rsidR="004326A9" w:rsidRDefault="004326A9">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Well</w:t>
            </w:r>
          </w:p>
        </w:tc>
      </w:tr>
      <w:tr w:rsidR="004326A9" w14:paraId="1FD220B8" w14:textId="77777777" w:rsidTr="004326A9">
        <w:trPr>
          <w:cantSplit/>
        </w:trPr>
        <w:tc>
          <w:tcPr>
            <w:tcW w:w="3600" w:type="dxa"/>
            <w:gridSpan w:val="3"/>
            <w:hideMark/>
          </w:tcPr>
          <w:p w14:paraId="08FA2BF4" w14:textId="77777777" w:rsidR="004326A9" w:rsidRDefault="004326A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Name &amp; general location of source(s):  </w:t>
            </w:r>
          </w:p>
        </w:tc>
        <w:tc>
          <w:tcPr>
            <w:tcW w:w="7200" w:type="dxa"/>
            <w:gridSpan w:val="5"/>
            <w:tcBorders>
              <w:top w:val="nil"/>
              <w:left w:val="nil"/>
              <w:bottom w:val="single" w:sz="4" w:space="0" w:color="auto"/>
              <w:right w:val="nil"/>
            </w:tcBorders>
            <w:hideMark/>
          </w:tcPr>
          <w:p w14:paraId="0074E717" w14:textId="77777777" w:rsidR="004326A9" w:rsidRDefault="004326A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3500552-001 @ 80 Harbern Way, Hollister CA. 95023</w:t>
            </w:r>
          </w:p>
        </w:tc>
      </w:tr>
      <w:tr w:rsidR="004326A9" w14:paraId="2AE89EEF" w14:textId="77777777" w:rsidTr="004326A9">
        <w:tc>
          <w:tcPr>
            <w:tcW w:w="4500" w:type="dxa"/>
            <w:gridSpan w:val="4"/>
            <w:hideMark/>
          </w:tcPr>
          <w:p w14:paraId="5B3DF1A2" w14:textId="77777777" w:rsidR="004326A9" w:rsidRDefault="004326A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Drinking Water Source Assessment information:</w:t>
            </w:r>
          </w:p>
        </w:tc>
        <w:tc>
          <w:tcPr>
            <w:tcW w:w="6300" w:type="dxa"/>
            <w:gridSpan w:val="4"/>
            <w:hideMark/>
          </w:tcPr>
          <w:p w14:paraId="726BC16E" w14:textId="77777777" w:rsidR="004326A9" w:rsidRDefault="004326A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 assessment of the drinking water source for the Venture Estates</w:t>
            </w:r>
          </w:p>
        </w:tc>
      </w:tr>
      <w:tr w:rsidR="004326A9" w14:paraId="4503B6E8" w14:textId="77777777" w:rsidTr="004326A9">
        <w:tc>
          <w:tcPr>
            <w:tcW w:w="10800" w:type="dxa"/>
            <w:gridSpan w:val="8"/>
            <w:hideMark/>
          </w:tcPr>
          <w:tbl>
            <w:tblPr>
              <w:tblW w:w="10800" w:type="dxa"/>
              <w:tblLayout w:type="fixed"/>
              <w:tblLook w:val="04A0" w:firstRow="1" w:lastRow="0" w:firstColumn="1" w:lastColumn="0" w:noHBand="0" w:noVBand="1"/>
            </w:tblPr>
            <w:tblGrid>
              <w:gridCol w:w="10800"/>
            </w:tblGrid>
            <w:tr w:rsidR="004326A9" w14:paraId="030CAA6F" w14:textId="77777777">
              <w:tc>
                <w:tcPr>
                  <w:tcW w:w="10800" w:type="dxa"/>
                  <w:tcBorders>
                    <w:top w:val="nil"/>
                    <w:left w:val="nil"/>
                    <w:bottom w:val="single" w:sz="4" w:space="0" w:color="auto"/>
                    <w:right w:val="nil"/>
                  </w:tcBorders>
                  <w:hideMark/>
                </w:tcPr>
                <w:p w14:paraId="392607F9" w14:textId="77777777" w:rsidR="004326A9" w:rsidRDefault="004326A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Mutual Water Company water system was completed in September 2001.The source is considered most vulnerable to </w:t>
                  </w:r>
                </w:p>
              </w:tc>
            </w:tr>
            <w:tr w:rsidR="004326A9" w14:paraId="667A0766" w14:textId="77777777">
              <w:tc>
                <w:tcPr>
                  <w:tcW w:w="10800" w:type="dxa"/>
                  <w:tcBorders>
                    <w:top w:val="nil"/>
                    <w:left w:val="nil"/>
                    <w:bottom w:val="single" w:sz="4" w:space="0" w:color="auto"/>
                    <w:right w:val="nil"/>
                  </w:tcBorders>
                  <w:hideMark/>
                </w:tcPr>
                <w:p w14:paraId="17F32909" w14:textId="77777777" w:rsidR="004326A9" w:rsidRDefault="004326A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the following activities not associated with any detected contaminants.. Septic systems-low density. A copy of the </w:t>
                  </w:r>
                </w:p>
              </w:tc>
            </w:tr>
            <w:tr w:rsidR="004326A9" w14:paraId="6C7E6189" w14:textId="77777777">
              <w:tc>
                <w:tcPr>
                  <w:tcW w:w="10800" w:type="dxa"/>
                  <w:tcBorders>
                    <w:top w:val="nil"/>
                    <w:left w:val="nil"/>
                    <w:bottom w:val="single" w:sz="4" w:space="0" w:color="auto"/>
                    <w:right w:val="nil"/>
                  </w:tcBorders>
                  <w:hideMark/>
                </w:tcPr>
                <w:p w14:paraId="727ACFAF" w14:textId="77777777" w:rsidR="004326A9" w:rsidRDefault="004326A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completed assessment may be viewed at the following location  Ca. Water Board, 1 Lower Ragsdale Drive, Bldg 1, </w:t>
                  </w:r>
                </w:p>
              </w:tc>
            </w:tr>
            <w:tr w:rsidR="004326A9" w14:paraId="49A0B477" w14:textId="77777777">
              <w:tc>
                <w:tcPr>
                  <w:tcW w:w="10800" w:type="dxa"/>
                  <w:tcBorders>
                    <w:top w:val="nil"/>
                    <w:left w:val="nil"/>
                    <w:bottom w:val="single" w:sz="4" w:space="0" w:color="auto"/>
                    <w:right w:val="nil"/>
                  </w:tcBorders>
                  <w:hideMark/>
                </w:tcPr>
                <w:p w14:paraId="4770B370" w14:textId="77777777" w:rsidR="004326A9" w:rsidRDefault="004326A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Suite 120 Monterey CA. 93940</w:t>
                  </w:r>
                </w:p>
              </w:tc>
            </w:tr>
          </w:tbl>
          <w:p w14:paraId="35381ED6" w14:textId="77777777" w:rsidR="004326A9" w:rsidRDefault="004326A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326A9" w14:paraId="4EAC3353" w14:textId="77777777" w:rsidTr="004326A9">
        <w:tc>
          <w:tcPr>
            <w:tcW w:w="7110" w:type="dxa"/>
            <w:gridSpan w:val="5"/>
            <w:hideMark/>
          </w:tcPr>
          <w:p w14:paraId="3A8CC0D7" w14:textId="77777777" w:rsidR="004326A9" w:rsidRDefault="004326A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Time and place of regularly scheduled board meetings for public participation:</w:t>
            </w:r>
          </w:p>
        </w:tc>
        <w:tc>
          <w:tcPr>
            <w:tcW w:w="3690" w:type="dxa"/>
            <w:gridSpan w:val="3"/>
            <w:tcBorders>
              <w:top w:val="nil"/>
              <w:left w:val="nil"/>
              <w:bottom w:val="single" w:sz="4" w:space="0" w:color="auto"/>
              <w:right w:val="nil"/>
            </w:tcBorders>
            <w:hideMark/>
          </w:tcPr>
          <w:p w14:paraId="44CEDAC9" w14:textId="77777777" w:rsidR="004326A9" w:rsidRDefault="004326A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 meeting date and place is</w:t>
            </w:r>
          </w:p>
        </w:tc>
      </w:tr>
      <w:tr w:rsidR="004326A9" w14:paraId="29DF5D41" w14:textId="77777777" w:rsidTr="004326A9">
        <w:tc>
          <w:tcPr>
            <w:tcW w:w="10800" w:type="dxa"/>
            <w:gridSpan w:val="8"/>
            <w:tcBorders>
              <w:top w:val="nil"/>
              <w:left w:val="nil"/>
              <w:bottom w:val="single" w:sz="4" w:space="0" w:color="auto"/>
              <w:right w:val="nil"/>
            </w:tcBorders>
            <w:hideMark/>
          </w:tcPr>
          <w:p w14:paraId="3F39DCFB" w14:textId="77777777" w:rsidR="004326A9" w:rsidRDefault="004326A9">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announced by mail. Check with a Board member</w:t>
            </w:r>
          </w:p>
        </w:tc>
      </w:tr>
      <w:tr w:rsidR="004326A9" w14:paraId="3B37C9A2" w14:textId="77777777" w:rsidTr="004326A9">
        <w:trPr>
          <w:cantSplit/>
        </w:trPr>
        <w:tc>
          <w:tcPr>
            <w:tcW w:w="2880" w:type="dxa"/>
            <w:hideMark/>
          </w:tcPr>
          <w:p w14:paraId="790958CE" w14:textId="77777777" w:rsidR="004326A9" w:rsidRDefault="004326A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For more information, contact: </w:t>
            </w:r>
          </w:p>
        </w:tc>
        <w:tc>
          <w:tcPr>
            <w:tcW w:w="4320" w:type="dxa"/>
            <w:gridSpan w:val="5"/>
            <w:tcBorders>
              <w:top w:val="nil"/>
              <w:left w:val="nil"/>
              <w:bottom w:val="single" w:sz="4" w:space="0" w:color="auto"/>
              <w:right w:val="nil"/>
            </w:tcBorders>
            <w:hideMark/>
          </w:tcPr>
          <w:p w14:paraId="76A0E100" w14:textId="77777777" w:rsidR="004326A9" w:rsidRDefault="004326A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Diana Cooley</w:t>
            </w:r>
          </w:p>
        </w:tc>
        <w:tc>
          <w:tcPr>
            <w:tcW w:w="810" w:type="dxa"/>
            <w:hideMark/>
          </w:tcPr>
          <w:p w14:paraId="14E4BB1B" w14:textId="77777777" w:rsidR="004326A9" w:rsidRDefault="004326A9">
            <w:pPr>
              <w:pStyle w:val="BodyText3"/>
              <w:pBdr>
                <w:top w:val="none" w:sz="0" w:space="0" w:color="auto"/>
                <w:left w:val="none" w:sz="0" w:space="0" w:color="auto"/>
                <w:bottom w:val="none" w:sz="0" w:space="0" w:color="auto"/>
                <w:right w:val="none" w:sz="0" w:space="0" w:color="auto"/>
              </w:pBdr>
              <w:spacing w:before="60"/>
              <w:ind w:left="-90"/>
              <w:jc w:val="left"/>
              <w:rPr>
                <w:sz w:val="21"/>
                <w:szCs w:val="21"/>
              </w:rPr>
            </w:pPr>
            <w:r>
              <w:rPr>
                <w:sz w:val="21"/>
                <w:szCs w:val="21"/>
              </w:rPr>
              <w:t>Phone:</w:t>
            </w:r>
          </w:p>
        </w:tc>
        <w:tc>
          <w:tcPr>
            <w:tcW w:w="2790" w:type="dxa"/>
            <w:tcBorders>
              <w:top w:val="nil"/>
              <w:left w:val="nil"/>
              <w:bottom w:val="single" w:sz="4" w:space="0" w:color="auto"/>
              <w:right w:val="nil"/>
            </w:tcBorders>
            <w:hideMark/>
          </w:tcPr>
          <w:p w14:paraId="25EAC943" w14:textId="77777777" w:rsidR="004326A9" w:rsidRDefault="004326A9">
            <w:pPr>
              <w:pStyle w:val="BodyText3"/>
              <w:pBdr>
                <w:top w:val="none" w:sz="0" w:space="0" w:color="auto"/>
                <w:left w:val="none" w:sz="0" w:space="0" w:color="auto"/>
                <w:bottom w:val="none" w:sz="0" w:space="0" w:color="auto"/>
                <w:right w:val="none" w:sz="0" w:space="0" w:color="auto"/>
              </w:pBdr>
              <w:spacing w:before="60"/>
              <w:ind w:left="-90"/>
              <w:rPr>
                <w:sz w:val="21"/>
                <w:szCs w:val="21"/>
              </w:rPr>
            </w:pPr>
            <w:r>
              <w:rPr>
                <w:sz w:val="22"/>
              </w:rPr>
              <w:t>(831) 634-0495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lastRenderedPageBreak/>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4326A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4326A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4326A9">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vAlign w:val="center"/>
          </w:tcPr>
          <w:p w14:paraId="41570855" w14:textId="34DDD84F" w:rsidR="00BC6327" w:rsidRPr="00F41F91" w:rsidRDefault="004326A9" w:rsidP="00383730">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4326A9">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vAlign w:val="center"/>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vAlign w:val="center"/>
          </w:tcPr>
          <w:p w14:paraId="49BF3FBF" w14:textId="3DC0149C" w:rsidR="008F7660" w:rsidRPr="00F41F91" w:rsidRDefault="004326A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vAlign w:val="center"/>
          </w:tcPr>
          <w:p w14:paraId="3B71871D" w14:textId="0B6E3C50" w:rsidR="008F7660" w:rsidRPr="00F41F91" w:rsidRDefault="004326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4326A9">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vAlign w:val="center"/>
          </w:tcPr>
          <w:p w14:paraId="39CB7EA1" w14:textId="0CE36A35" w:rsidR="005540D9" w:rsidRPr="00F41F91" w:rsidRDefault="004326A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4326A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4326A9" w:rsidRPr="001F3468" w14:paraId="7387DB52" w14:textId="77777777" w:rsidTr="00AF0BDD">
        <w:trPr>
          <w:jc w:val="center"/>
        </w:trPr>
        <w:tc>
          <w:tcPr>
            <w:tcW w:w="2241" w:type="dxa"/>
            <w:tcBorders>
              <w:top w:val="nil"/>
              <w:left w:val="single" w:sz="6" w:space="0" w:color="auto"/>
              <w:bottom w:val="nil"/>
            </w:tcBorders>
            <w:vAlign w:val="center"/>
          </w:tcPr>
          <w:p w14:paraId="5F0C451E" w14:textId="77777777" w:rsidR="004326A9" w:rsidRPr="00F41F91" w:rsidRDefault="004326A9" w:rsidP="004326A9">
            <w:pPr>
              <w:rPr>
                <w:sz w:val="18"/>
              </w:rPr>
            </w:pPr>
            <w:r w:rsidRPr="00F41F91">
              <w:rPr>
                <w:sz w:val="18"/>
              </w:rPr>
              <w:t>Lead (ppb)</w:t>
            </w:r>
          </w:p>
        </w:tc>
        <w:tc>
          <w:tcPr>
            <w:tcW w:w="810" w:type="dxa"/>
            <w:gridSpan w:val="2"/>
            <w:tcBorders>
              <w:top w:val="nil"/>
              <w:left w:val="single" w:sz="4" w:space="0" w:color="auto"/>
              <w:bottom w:val="single" w:sz="4" w:space="0" w:color="auto"/>
              <w:right w:val="single" w:sz="4" w:space="0" w:color="auto"/>
            </w:tcBorders>
            <w:vAlign w:val="center"/>
          </w:tcPr>
          <w:p w14:paraId="74C46DDB" w14:textId="4F29B7CA" w:rsidR="004326A9" w:rsidRPr="00F41F91" w:rsidRDefault="004326A9" w:rsidP="004326A9">
            <w:pPr>
              <w:jc w:val="center"/>
              <w:rPr>
                <w:sz w:val="18"/>
              </w:rPr>
            </w:pPr>
            <w:r>
              <w:rPr>
                <w:sz w:val="18"/>
              </w:rPr>
              <w:t>09/18</w:t>
            </w:r>
          </w:p>
        </w:tc>
        <w:tc>
          <w:tcPr>
            <w:tcW w:w="991" w:type="dxa"/>
            <w:gridSpan w:val="2"/>
            <w:tcBorders>
              <w:top w:val="nil"/>
              <w:left w:val="single" w:sz="4" w:space="0" w:color="auto"/>
              <w:bottom w:val="single" w:sz="4" w:space="0" w:color="auto"/>
              <w:right w:val="single" w:sz="4" w:space="0" w:color="auto"/>
            </w:tcBorders>
            <w:vAlign w:val="center"/>
          </w:tcPr>
          <w:p w14:paraId="2EB76238" w14:textId="0E7CA218" w:rsidR="004326A9" w:rsidRPr="00F41F91" w:rsidRDefault="004326A9" w:rsidP="004326A9">
            <w:pPr>
              <w:jc w:val="center"/>
              <w:rPr>
                <w:sz w:val="18"/>
              </w:rPr>
            </w:pPr>
            <w:r>
              <w:rPr>
                <w:sz w:val="18"/>
              </w:rPr>
              <w:t>5</w:t>
            </w:r>
          </w:p>
        </w:tc>
        <w:tc>
          <w:tcPr>
            <w:tcW w:w="990" w:type="dxa"/>
            <w:gridSpan w:val="2"/>
            <w:tcBorders>
              <w:top w:val="nil"/>
              <w:left w:val="single" w:sz="4" w:space="0" w:color="auto"/>
              <w:bottom w:val="nil"/>
              <w:right w:val="single" w:sz="4" w:space="0" w:color="auto"/>
            </w:tcBorders>
            <w:vAlign w:val="center"/>
          </w:tcPr>
          <w:p w14:paraId="4C3FDB54" w14:textId="5E6320CC" w:rsidR="004326A9" w:rsidRPr="00F41F91" w:rsidRDefault="004326A9" w:rsidP="004326A9">
            <w:pPr>
              <w:jc w:val="center"/>
              <w:rPr>
                <w:sz w:val="18"/>
              </w:rPr>
            </w:pPr>
            <w:r>
              <w:rPr>
                <w:sz w:val="18"/>
              </w:rPr>
              <w:t>0.0026</w:t>
            </w:r>
          </w:p>
        </w:tc>
        <w:tc>
          <w:tcPr>
            <w:tcW w:w="1080" w:type="dxa"/>
            <w:tcBorders>
              <w:top w:val="nil"/>
              <w:left w:val="single" w:sz="4" w:space="0" w:color="auto"/>
              <w:bottom w:val="nil"/>
              <w:right w:val="single" w:sz="4" w:space="0" w:color="auto"/>
            </w:tcBorders>
            <w:vAlign w:val="center"/>
          </w:tcPr>
          <w:p w14:paraId="48CE0F50" w14:textId="1BEE2726" w:rsidR="004326A9" w:rsidRPr="00F41F91" w:rsidRDefault="004326A9" w:rsidP="004326A9">
            <w:pPr>
              <w:jc w:val="center"/>
              <w:rPr>
                <w:sz w:val="18"/>
              </w:rPr>
            </w:pPr>
            <w:r>
              <w:rPr>
                <w:sz w:val="18"/>
              </w:rPr>
              <w:t>0</w:t>
            </w:r>
          </w:p>
        </w:tc>
        <w:tc>
          <w:tcPr>
            <w:tcW w:w="677" w:type="dxa"/>
            <w:tcBorders>
              <w:top w:val="nil"/>
              <w:bottom w:val="nil"/>
            </w:tcBorders>
            <w:vAlign w:val="center"/>
          </w:tcPr>
          <w:p w14:paraId="242E5C30" w14:textId="77777777" w:rsidR="004326A9" w:rsidRPr="00F41F91" w:rsidRDefault="004326A9" w:rsidP="004326A9">
            <w:pPr>
              <w:jc w:val="center"/>
              <w:rPr>
                <w:sz w:val="18"/>
              </w:rPr>
            </w:pPr>
            <w:r w:rsidRPr="00F41F91">
              <w:rPr>
                <w:sz w:val="18"/>
              </w:rPr>
              <w:t>15</w:t>
            </w:r>
          </w:p>
        </w:tc>
        <w:tc>
          <w:tcPr>
            <w:tcW w:w="677" w:type="dxa"/>
            <w:tcBorders>
              <w:top w:val="nil"/>
              <w:bottom w:val="nil"/>
            </w:tcBorders>
            <w:vAlign w:val="center"/>
          </w:tcPr>
          <w:p w14:paraId="21935509" w14:textId="77777777" w:rsidR="004326A9" w:rsidRPr="00F41F91" w:rsidRDefault="004326A9" w:rsidP="004326A9">
            <w:pPr>
              <w:jc w:val="center"/>
              <w:rPr>
                <w:sz w:val="18"/>
              </w:rPr>
            </w:pPr>
            <w:r w:rsidRPr="00F41F91">
              <w:rPr>
                <w:sz w:val="18"/>
              </w:rPr>
              <w:t>0.2</w:t>
            </w:r>
          </w:p>
        </w:tc>
        <w:tc>
          <w:tcPr>
            <w:tcW w:w="1260" w:type="dxa"/>
            <w:gridSpan w:val="2"/>
            <w:tcBorders>
              <w:top w:val="nil"/>
              <w:bottom w:val="nil"/>
            </w:tcBorders>
            <w:vAlign w:val="center"/>
          </w:tcPr>
          <w:p w14:paraId="2C320B91" w14:textId="77777777" w:rsidR="004326A9" w:rsidRPr="00F41F91" w:rsidRDefault="004326A9" w:rsidP="004326A9">
            <w:pPr>
              <w:jc w:val="center"/>
              <w:rPr>
                <w:sz w:val="17"/>
                <w:szCs w:val="16"/>
              </w:rPr>
            </w:pPr>
          </w:p>
        </w:tc>
        <w:tc>
          <w:tcPr>
            <w:tcW w:w="2070" w:type="dxa"/>
            <w:tcBorders>
              <w:top w:val="nil"/>
              <w:bottom w:val="nil"/>
              <w:right w:val="single" w:sz="6" w:space="0" w:color="auto"/>
            </w:tcBorders>
            <w:vAlign w:val="center"/>
          </w:tcPr>
          <w:p w14:paraId="16F29697" w14:textId="77777777" w:rsidR="004326A9" w:rsidRPr="00F41F91" w:rsidRDefault="004326A9" w:rsidP="004326A9">
            <w:pPr>
              <w:rPr>
                <w:sz w:val="17"/>
                <w:szCs w:val="16"/>
              </w:rPr>
            </w:pPr>
            <w:r w:rsidRPr="00F41F91">
              <w:rPr>
                <w:sz w:val="17"/>
                <w:szCs w:val="16"/>
              </w:rPr>
              <w:t>Internal corrosion of household water plumbing systems; discharges from industrial manufacturers; erosion of natural deposits</w:t>
            </w:r>
          </w:p>
        </w:tc>
      </w:tr>
      <w:tr w:rsidR="004326A9" w:rsidRPr="001F3468" w14:paraId="6242C308" w14:textId="77777777" w:rsidTr="00AF0BDD">
        <w:trPr>
          <w:jc w:val="center"/>
        </w:trPr>
        <w:tc>
          <w:tcPr>
            <w:tcW w:w="2241" w:type="dxa"/>
            <w:tcBorders>
              <w:left w:val="single" w:sz="6" w:space="0" w:color="auto"/>
              <w:bottom w:val="single" w:sz="18" w:space="0" w:color="auto"/>
            </w:tcBorders>
            <w:vAlign w:val="center"/>
          </w:tcPr>
          <w:p w14:paraId="3DF5C908" w14:textId="77777777" w:rsidR="004326A9" w:rsidRPr="00F41F91" w:rsidRDefault="004326A9" w:rsidP="004326A9">
            <w:pPr>
              <w:rPr>
                <w:sz w:val="18"/>
              </w:rPr>
            </w:pPr>
            <w:r w:rsidRPr="00F41F91">
              <w:rPr>
                <w:sz w:val="18"/>
              </w:rPr>
              <w:lastRenderedPageBreak/>
              <w:t>Copper (ppm)</w:t>
            </w:r>
          </w:p>
        </w:tc>
        <w:tc>
          <w:tcPr>
            <w:tcW w:w="810" w:type="dxa"/>
            <w:gridSpan w:val="2"/>
            <w:tcBorders>
              <w:top w:val="single" w:sz="4" w:space="0" w:color="auto"/>
              <w:left w:val="single" w:sz="4" w:space="0" w:color="auto"/>
              <w:bottom w:val="single" w:sz="18" w:space="0" w:color="auto"/>
              <w:right w:val="single" w:sz="4" w:space="0" w:color="auto"/>
            </w:tcBorders>
            <w:vAlign w:val="center"/>
          </w:tcPr>
          <w:p w14:paraId="192E15A5" w14:textId="1A60AC02" w:rsidR="004326A9" w:rsidRPr="00F41F91" w:rsidRDefault="004326A9" w:rsidP="004326A9">
            <w:pPr>
              <w:jc w:val="center"/>
              <w:rPr>
                <w:sz w:val="18"/>
              </w:rPr>
            </w:pPr>
            <w:r>
              <w:rPr>
                <w:sz w:val="18"/>
              </w:rPr>
              <w:t>09/18</w:t>
            </w:r>
          </w:p>
        </w:tc>
        <w:tc>
          <w:tcPr>
            <w:tcW w:w="991" w:type="dxa"/>
            <w:gridSpan w:val="2"/>
            <w:tcBorders>
              <w:top w:val="single" w:sz="4" w:space="0" w:color="auto"/>
              <w:left w:val="single" w:sz="4" w:space="0" w:color="auto"/>
              <w:bottom w:val="single" w:sz="18" w:space="0" w:color="auto"/>
              <w:right w:val="single" w:sz="4" w:space="0" w:color="auto"/>
            </w:tcBorders>
            <w:vAlign w:val="center"/>
          </w:tcPr>
          <w:p w14:paraId="18011756" w14:textId="09B37BFB" w:rsidR="004326A9" w:rsidRPr="00F41F91" w:rsidRDefault="004326A9" w:rsidP="004326A9">
            <w:pPr>
              <w:jc w:val="center"/>
              <w:rPr>
                <w:sz w:val="18"/>
              </w:rPr>
            </w:pPr>
            <w:r>
              <w:rPr>
                <w:sz w:val="18"/>
              </w:rPr>
              <w:t>5</w:t>
            </w: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CE90126" w14:textId="45A808F3" w:rsidR="004326A9" w:rsidRPr="00F41F91" w:rsidRDefault="004326A9" w:rsidP="004326A9">
            <w:pPr>
              <w:jc w:val="center"/>
              <w:rPr>
                <w:sz w:val="18"/>
              </w:rPr>
            </w:pPr>
            <w:r>
              <w:rPr>
                <w:sz w:val="18"/>
              </w:rPr>
              <w:t>0.17</w:t>
            </w:r>
          </w:p>
        </w:tc>
        <w:tc>
          <w:tcPr>
            <w:tcW w:w="1080" w:type="dxa"/>
            <w:tcBorders>
              <w:top w:val="single" w:sz="4" w:space="0" w:color="auto"/>
              <w:left w:val="single" w:sz="4" w:space="0" w:color="auto"/>
              <w:bottom w:val="single" w:sz="18" w:space="0" w:color="auto"/>
              <w:right w:val="single" w:sz="4" w:space="0" w:color="auto"/>
            </w:tcBorders>
            <w:vAlign w:val="center"/>
          </w:tcPr>
          <w:p w14:paraId="11DE16E1" w14:textId="5A6C3807" w:rsidR="004326A9" w:rsidRPr="00F41F91" w:rsidRDefault="004326A9" w:rsidP="004326A9">
            <w:pPr>
              <w:jc w:val="center"/>
              <w:rPr>
                <w:sz w:val="18"/>
              </w:rPr>
            </w:pPr>
            <w:r>
              <w:rPr>
                <w:sz w:val="18"/>
              </w:rPr>
              <w:t>0</w:t>
            </w:r>
          </w:p>
        </w:tc>
        <w:tc>
          <w:tcPr>
            <w:tcW w:w="677" w:type="dxa"/>
            <w:tcBorders>
              <w:bottom w:val="single" w:sz="18" w:space="0" w:color="auto"/>
            </w:tcBorders>
            <w:vAlign w:val="center"/>
          </w:tcPr>
          <w:p w14:paraId="102063D3" w14:textId="77777777" w:rsidR="004326A9" w:rsidRPr="00F41F91" w:rsidRDefault="004326A9" w:rsidP="004326A9">
            <w:pPr>
              <w:jc w:val="center"/>
              <w:rPr>
                <w:sz w:val="18"/>
              </w:rPr>
            </w:pPr>
            <w:r w:rsidRPr="00F41F91">
              <w:rPr>
                <w:sz w:val="18"/>
              </w:rPr>
              <w:t>1.3</w:t>
            </w:r>
          </w:p>
        </w:tc>
        <w:tc>
          <w:tcPr>
            <w:tcW w:w="677" w:type="dxa"/>
            <w:tcBorders>
              <w:bottom w:val="single" w:sz="18" w:space="0" w:color="auto"/>
            </w:tcBorders>
            <w:vAlign w:val="center"/>
          </w:tcPr>
          <w:p w14:paraId="45A23DF7" w14:textId="77777777" w:rsidR="004326A9" w:rsidRPr="00F41F91" w:rsidRDefault="004326A9" w:rsidP="004326A9">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4326A9" w:rsidRPr="00F41F91" w:rsidRDefault="004326A9" w:rsidP="004326A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4326A9" w:rsidRPr="00F41F91" w:rsidRDefault="004326A9" w:rsidP="004326A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6"/>
        <w:gridCol w:w="20"/>
        <w:gridCol w:w="990"/>
        <w:gridCol w:w="1350"/>
        <w:gridCol w:w="1439"/>
        <w:gridCol w:w="900"/>
        <w:gridCol w:w="1080"/>
        <w:gridCol w:w="2805"/>
        <w:gridCol w:w="6"/>
      </w:tblGrid>
      <w:tr w:rsidR="00B3023D" w:rsidRPr="001F3468" w14:paraId="7B282573" w14:textId="77777777" w:rsidTr="004326A9">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326A9">
        <w:trPr>
          <w:jc w:val="center"/>
        </w:trPr>
        <w:tc>
          <w:tcPr>
            <w:tcW w:w="2246"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10"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39"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11"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326A9" w:rsidRPr="001F3468" w14:paraId="0E0C1E93" w14:textId="77777777" w:rsidTr="004326A9">
        <w:trPr>
          <w:trHeight w:val="432"/>
          <w:jc w:val="center"/>
        </w:trPr>
        <w:tc>
          <w:tcPr>
            <w:tcW w:w="2246" w:type="dxa"/>
            <w:tcBorders>
              <w:top w:val="nil"/>
              <w:left w:val="single" w:sz="6" w:space="0" w:color="auto"/>
              <w:bottom w:val="single" w:sz="4" w:space="0" w:color="auto"/>
            </w:tcBorders>
            <w:vAlign w:val="center"/>
          </w:tcPr>
          <w:p w14:paraId="66AD9F49" w14:textId="77777777" w:rsidR="004326A9" w:rsidRPr="00F41F91" w:rsidRDefault="004326A9" w:rsidP="004326A9">
            <w:pPr>
              <w:rPr>
                <w:sz w:val="18"/>
              </w:rPr>
            </w:pPr>
            <w:r w:rsidRPr="00F41F91">
              <w:rPr>
                <w:sz w:val="18"/>
              </w:rPr>
              <w:t>Sodium (ppm)</w:t>
            </w:r>
          </w:p>
        </w:tc>
        <w:tc>
          <w:tcPr>
            <w:tcW w:w="1010" w:type="dxa"/>
            <w:gridSpan w:val="2"/>
            <w:tcBorders>
              <w:top w:val="nil"/>
              <w:left w:val="single" w:sz="4" w:space="0" w:color="auto"/>
              <w:bottom w:val="single" w:sz="4" w:space="0" w:color="auto"/>
              <w:right w:val="single" w:sz="4" w:space="0" w:color="auto"/>
            </w:tcBorders>
            <w:vAlign w:val="center"/>
          </w:tcPr>
          <w:p w14:paraId="2DC49168" w14:textId="061599BF" w:rsidR="004326A9" w:rsidRPr="00F41F91" w:rsidRDefault="004326A9" w:rsidP="004326A9">
            <w:pPr>
              <w:jc w:val="center"/>
              <w:rPr>
                <w:sz w:val="18"/>
              </w:rPr>
            </w:pPr>
            <w:r>
              <w:rPr>
                <w:sz w:val="18"/>
              </w:rPr>
              <w:t>11/1</w:t>
            </w:r>
            <w:r w:rsidR="00403892">
              <w:rPr>
                <w:sz w:val="18"/>
              </w:rPr>
              <w:t>9</w:t>
            </w:r>
          </w:p>
        </w:tc>
        <w:tc>
          <w:tcPr>
            <w:tcW w:w="1350" w:type="dxa"/>
            <w:tcBorders>
              <w:top w:val="nil"/>
              <w:left w:val="single" w:sz="4" w:space="0" w:color="auto"/>
              <w:bottom w:val="single" w:sz="4" w:space="0" w:color="auto"/>
              <w:right w:val="single" w:sz="4" w:space="0" w:color="auto"/>
            </w:tcBorders>
            <w:vAlign w:val="center"/>
          </w:tcPr>
          <w:p w14:paraId="690B0D1C" w14:textId="0054963C" w:rsidR="004326A9" w:rsidRPr="00F41F91" w:rsidRDefault="00403892" w:rsidP="004326A9">
            <w:pPr>
              <w:jc w:val="center"/>
              <w:rPr>
                <w:sz w:val="18"/>
              </w:rPr>
            </w:pPr>
            <w:r>
              <w:rPr>
                <w:sz w:val="18"/>
              </w:rPr>
              <w:t>430</w:t>
            </w:r>
          </w:p>
        </w:tc>
        <w:tc>
          <w:tcPr>
            <w:tcW w:w="1439" w:type="dxa"/>
            <w:tcBorders>
              <w:top w:val="nil"/>
              <w:left w:val="single" w:sz="4" w:space="0" w:color="auto"/>
              <w:bottom w:val="single" w:sz="4" w:space="0" w:color="auto"/>
              <w:right w:val="single" w:sz="4" w:space="0" w:color="auto"/>
            </w:tcBorders>
            <w:vAlign w:val="center"/>
          </w:tcPr>
          <w:p w14:paraId="6802CC34" w14:textId="506FF213" w:rsidR="004326A9" w:rsidRPr="00F41F91" w:rsidRDefault="004326A9" w:rsidP="004326A9">
            <w:pPr>
              <w:jc w:val="center"/>
              <w:rPr>
                <w:sz w:val="18"/>
              </w:rPr>
            </w:pPr>
            <w:r>
              <w:rPr>
                <w:sz w:val="18"/>
              </w:rPr>
              <w:t>N/A</w:t>
            </w:r>
          </w:p>
        </w:tc>
        <w:tc>
          <w:tcPr>
            <w:tcW w:w="900" w:type="dxa"/>
            <w:tcBorders>
              <w:top w:val="nil"/>
              <w:bottom w:val="single" w:sz="4" w:space="0" w:color="auto"/>
            </w:tcBorders>
            <w:vAlign w:val="center"/>
          </w:tcPr>
          <w:p w14:paraId="4E60C959" w14:textId="77777777" w:rsidR="004326A9" w:rsidRPr="00F41F91" w:rsidRDefault="004326A9" w:rsidP="004326A9">
            <w:pPr>
              <w:jc w:val="center"/>
              <w:rPr>
                <w:sz w:val="18"/>
              </w:rPr>
            </w:pPr>
            <w:r w:rsidRPr="00F41F91">
              <w:rPr>
                <w:sz w:val="18"/>
              </w:rPr>
              <w:t>None</w:t>
            </w:r>
          </w:p>
        </w:tc>
        <w:tc>
          <w:tcPr>
            <w:tcW w:w="1080" w:type="dxa"/>
            <w:tcBorders>
              <w:top w:val="nil"/>
              <w:bottom w:val="single" w:sz="4" w:space="0" w:color="auto"/>
            </w:tcBorders>
            <w:vAlign w:val="center"/>
          </w:tcPr>
          <w:p w14:paraId="721928BB" w14:textId="77777777" w:rsidR="004326A9" w:rsidRPr="00F41F91" w:rsidRDefault="004326A9" w:rsidP="004326A9">
            <w:pPr>
              <w:jc w:val="center"/>
              <w:rPr>
                <w:sz w:val="18"/>
              </w:rPr>
            </w:pPr>
            <w:r w:rsidRPr="00F41F91">
              <w:rPr>
                <w:sz w:val="18"/>
              </w:rPr>
              <w:t>None</w:t>
            </w:r>
          </w:p>
        </w:tc>
        <w:tc>
          <w:tcPr>
            <w:tcW w:w="2811" w:type="dxa"/>
            <w:gridSpan w:val="2"/>
            <w:tcBorders>
              <w:top w:val="nil"/>
              <w:bottom w:val="single" w:sz="4" w:space="0" w:color="auto"/>
              <w:right w:val="single" w:sz="6" w:space="0" w:color="auto"/>
            </w:tcBorders>
            <w:vAlign w:val="center"/>
          </w:tcPr>
          <w:p w14:paraId="4A3C8020" w14:textId="77777777" w:rsidR="004326A9" w:rsidRPr="00F41F91" w:rsidRDefault="004326A9" w:rsidP="004326A9">
            <w:pPr>
              <w:rPr>
                <w:sz w:val="18"/>
              </w:rPr>
            </w:pPr>
            <w:r w:rsidRPr="00F41F91">
              <w:rPr>
                <w:sz w:val="18"/>
              </w:rPr>
              <w:t>Salt present in the water and is generally naturally occurring</w:t>
            </w:r>
          </w:p>
        </w:tc>
      </w:tr>
      <w:tr w:rsidR="004326A9" w:rsidRPr="001F3468" w14:paraId="2ACD2463" w14:textId="77777777" w:rsidTr="004326A9">
        <w:trPr>
          <w:jc w:val="center"/>
        </w:trPr>
        <w:tc>
          <w:tcPr>
            <w:tcW w:w="2246" w:type="dxa"/>
            <w:tcBorders>
              <w:left w:val="single" w:sz="6" w:space="0" w:color="auto"/>
              <w:bottom w:val="single" w:sz="18" w:space="0" w:color="auto"/>
            </w:tcBorders>
            <w:vAlign w:val="center"/>
          </w:tcPr>
          <w:p w14:paraId="01FDA3CE" w14:textId="77777777" w:rsidR="004326A9" w:rsidRPr="00F41F91" w:rsidRDefault="004326A9" w:rsidP="004326A9">
            <w:pPr>
              <w:rPr>
                <w:sz w:val="18"/>
              </w:rPr>
            </w:pPr>
            <w:r w:rsidRPr="00F41F91">
              <w:rPr>
                <w:sz w:val="18"/>
              </w:rPr>
              <w:t>Hardness (ppm)</w:t>
            </w:r>
          </w:p>
        </w:tc>
        <w:tc>
          <w:tcPr>
            <w:tcW w:w="1010" w:type="dxa"/>
            <w:gridSpan w:val="2"/>
            <w:tcBorders>
              <w:top w:val="single" w:sz="4" w:space="0" w:color="auto"/>
              <w:left w:val="single" w:sz="4" w:space="0" w:color="auto"/>
              <w:bottom w:val="single" w:sz="18" w:space="0" w:color="auto"/>
              <w:right w:val="single" w:sz="4" w:space="0" w:color="auto"/>
            </w:tcBorders>
            <w:vAlign w:val="center"/>
          </w:tcPr>
          <w:p w14:paraId="7A81C45D" w14:textId="27DF7ED5" w:rsidR="004326A9" w:rsidRPr="00F41F91" w:rsidRDefault="00403892" w:rsidP="004326A9">
            <w:pPr>
              <w:jc w:val="center"/>
              <w:rPr>
                <w:sz w:val="18"/>
              </w:rPr>
            </w:pPr>
            <w:r>
              <w:rPr>
                <w:sz w:val="18"/>
              </w:rPr>
              <w:t>11/19</w:t>
            </w:r>
          </w:p>
        </w:tc>
        <w:tc>
          <w:tcPr>
            <w:tcW w:w="1350" w:type="dxa"/>
            <w:tcBorders>
              <w:top w:val="single" w:sz="4" w:space="0" w:color="auto"/>
              <w:left w:val="single" w:sz="4" w:space="0" w:color="auto"/>
              <w:bottom w:val="single" w:sz="18" w:space="0" w:color="auto"/>
              <w:right w:val="single" w:sz="4" w:space="0" w:color="auto"/>
            </w:tcBorders>
            <w:vAlign w:val="center"/>
          </w:tcPr>
          <w:p w14:paraId="5F571C45" w14:textId="6B1A6E6F" w:rsidR="004326A9" w:rsidRPr="00F41F91" w:rsidRDefault="00403892" w:rsidP="004326A9">
            <w:pPr>
              <w:jc w:val="center"/>
              <w:rPr>
                <w:sz w:val="18"/>
              </w:rPr>
            </w:pPr>
            <w:r>
              <w:rPr>
                <w:sz w:val="18"/>
              </w:rPr>
              <w:t>33</w:t>
            </w:r>
            <w:r w:rsidR="004326A9">
              <w:rPr>
                <w:sz w:val="18"/>
              </w:rPr>
              <w:t>0</w:t>
            </w:r>
          </w:p>
        </w:tc>
        <w:tc>
          <w:tcPr>
            <w:tcW w:w="1439" w:type="dxa"/>
            <w:tcBorders>
              <w:top w:val="single" w:sz="4" w:space="0" w:color="auto"/>
              <w:left w:val="single" w:sz="4" w:space="0" w:color="auto"/>
              <w:bottom w:val="single" w:sz="18" w:space="0" w:color="auto"/>
              <w:right w:val="single" w:sz="4" w:space="0" w:color="auto"/>
            </w:tcBorders>
            <w:vAlign w:val="center"/>
          </w:tcPr>
          <w:p w14:paraId="2BE476FB" w14:textId="178D9ACE" w:rsidR="004326A9" w:rsidRPr="00F41F91" w:rsidRDefault="004326A9" w:rsidP="004326A9">
            <w:pPr>
              <w:jc w:val="center"/>
              <w:rPr>
                <w:sz w:val="18"/>
              </w:rPr>
            </w:pPr>
            <w:r>
              <w:rPr>
                <w:sz w:val="18"/>
              </w:rPr>
              <w:t>N/A</w:t>
            </w:r>
          </w:p>
        </w:tc>
        <w:tc>
          <w:tcPr>
            <w:tcW w:w="900" w:type="dxa"/>
            <w:tcBorders>
              <w:bottom w:val="single" w:sz="18" w:space="0" w:color="auto"/>
            </w:tcBorders>
            <w:vAlign w:val="center"/>
          </w:tcPr>
          <w:p w14:paraId="76B554F2" w14:textId="77777777" w:rsidR="004326A9" w:rsidRPr="00F41F91" w:rsidRDefault="004326A9" w:rsidP="004326A9">
            <w:pPr>
              <w:jc w:val="center"/>
              <w:rPr>
                <w:sz w:val="18"/>
              </w:rPr>
            </w:pPr>
            <w:r w:rsidRPr="00F41F91">
              <w:rPr>
                <w:sz w:val="18"/>
              </w:rPr>
              <w:t>None</w:t>
            </w:r>
          </w:p>
        </w:tc>
        <w:tc>
          <w:tcPr>
            <w:tcW w:w="1080" w:type="dxa"/>
            <w:tcBorders>
              <w:bottom w:val="single" w:sz="18" w:space="0" w:color="auto"/>
            </w:tcBorders>
            <w:vAlign w:val="center"/>
          </w:tcPr>
          <w:p w14:paraId="2588B8FC" w14:textId="77777777" w:rsidR="004326A9" w:rsidRPr="00F41F91" w:rsidRDefault="004326A9" w:rsidP="004326A9">
            <w:pPr>
              <w:jc w:val="center"/>
              <w:rPr>
                <w:sz w:val="18"/>
              </w:rPr>
            </w:pPr>
            <w:r w:rsidRPr="00F41F91">
              <w:rPr>
                <w:sz w:val="18"/>
              </w:rPr>
              <w:t>None</w:t>
            </w:r>
          </w:p>
        </w:tc>
        <w:tc>
          <w:tcPr>
            <w:tcW w:w="2811" w:type="dxa"/>
            <w:gridSpan w:val="2"/>
            <w:tcBorders>
              <w:bottom w:val="single" w:sz="18" w:space="0" w:color="auto"/>
              <w:right w:val="single" w:sz="6" w:space="0" w:color="auto"/>
            </w:tcBorders>
            <w:vAlign w:val="center"/>
          </w:tcPr>
          <w:p w14:paraId="092D52C6" w14:textId="77777777" w:rsidR="004326A9" w:rsidRPr="00F41F91" w:rsidRDefault="004326A9" w:rsidP="004326A9">
            <w:pPr>
              <w:rPr>
                <w:sz w:val="18"/>
              </w:rPr>
            </w:pPr>
            <w:r w:rsidRPr="00F41F91">
              <w:rPr>
                <w:sz w:val="18"/>
              </w:rPr>
              <w:t>Sum of polyvalent cations present in the water, generally magnesium and calcium, and are usually naturally occurring</w:t>
            </w:r>
          </w:p>
        </w:tc>
      </w:tr>
      <w:tr w:rsidR="004326A9" w:rsidRPr="001F3468" w14:paraId="78A620DA" w14:textId="77777777" w:rsidTr="004326A9">
        <w:trPr>
          <w:cantSplit/>
          <w:jc w:val="center"/>
        </w:trPr>
        <w:tc>
          <w:tcPr>
            <w:tcW w:w="10836" w:type="dxa"/>
            <w:gridSpan w:val="9"/>
            <w:tcBorders>
              <w:top w:val="single" w:sz="18" w:space="0" w:color="auto"/>
              <w:left w:val="single" w:sz="6" w:space="0" w:color="auto"/>
              <w:bottom w:val="single" w:sz="18" w:space="0" w:color="auto"/>
              <w:right w:val="single" w:sz="6" w:space="0" w:color="auto"/>
            </w:tcBorders>
          </w:tcPr>
          <w:p w14:paraId="1AF9B51F" w14:textId="77777777" w:rsidR="004326A9" w:rsidRPr="00F41F91" w:rsidRDefault="004326A9" w:rsidP="004326A9">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326A9" w:rsidRPr="001F3468" w14:paraId="43FFA17C" w14:textId="77777777" w:rsidTr="004326A9">
        <w:trPr>
          <w:jc w:val="center"/>
        </w:trPr>
        <w:tc>
          <w:tcPr>
            <w:tcW w:w="2266" w:type="dxa"/>
            <w:gridSpan w:val="2"/>
            <w:tcBorders>
              <w:top w:val="single" w:sz="18" w:space="0" w:color="auto"/>
              <w:left w:val="single" w:sz="6" w:space="0" w:color="auto"/>
              <w:bottom w:val="double" w:sz="6" w:space="0" w:color="auto"/>
            </w:tcBorders>
            <w:vAlign w:val="center"/>
          </w:tcPr>
          <w:p w14:paraId="18474D0C" w14:textId="77777777" w:rsidR="004326A9" w:rsidRPr="00F41F91" w:rsidRDefault="004326A9" w:rsidP="004326A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4326A9" w:rsidRPr="00F41F91" w:rsidRDefault="004326A9" w:rsidP="004326A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4326A9" w:rsidRPr="00F41F91" w:rsidRDefault="004326A9" w:rsidP="004326A9">
            <w:pPr>
              <w:spacing w:before="40" w:after="40"/>
              <w:jc w:val="center"/>
              <w:rPr>
                <w:b/>
                <w:sz w:val="18"/>
              </w:rPr>
            </w:pPr>
            <w:r w:rsidRPr="00F41F91">
              <w:rPr>
                <w:b/>
                <w:sz w:val="18"/>
              </w:rPr>
              <w:t>Level</w:t>
            </w:r>
            <w:r w:rsidRPr="00F41F91">
              <w:rPr>
                <w:b/>
                <w:sz w:val="18"/>
              </w:rPr>
              <w:br/>
              <w:t>Detected</w:t>
            </w:r>
          </w:p>
        </w:tc>
        <w:tc>
          <w:tcPr>
            <w:tcW w:w="1439" w:type="dxa"/>
            <w:tcBorders>
              <w:top w:val="single" w:sz="18" w:space="0" w:color="auto"/>
              <w:bottom w:val="double" w:sz="6" w:space="0" w:color="auto"/>
            </w:tcBorders>
            <w:vAlign w:val="center"/>
          </w:tcPr>
          <w:p w14:paraId="2660B2F3" w14:textId="77777777" w:rsidR="004326A9" w:rsidRPr="00F41F91" w:rsidRDefault="004326A9" w:rsidP="004326A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4326A9" w:rsidRPr="00F41F91" w:rsidRDefault="004326A9" w:rsidP="004326A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4326A9" w:rsidRPr="00F41F91" w:rsidRDefault="004326A9" w:rsidP="004326A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11" w:type="dxa"/>
            <w:gridSpan w:val="2"/>
            <w:tcBorders>
              <w:top w:val="single" w:sz="18" w:space="0" w:color="auto"/>
              <w:bottom w:val="double" w:sz="6" w:space="0" w:color="auto"/>
              <w:right w:val="single" w:sz="6" w:space="0" w:color="auto"/>
            </w:tcBorders>
            <w:vAlign w:val="center"/>
          </w:tcPr>
          <w:p w14:paraId="06AA07F3" w14:textId="77777777" w:rsidR="004326A9" w:rsidRPr="00F41F91" w:rsidRDefault="004326A9" w:rsidP="004326A9">
            <w:pPr>
              <w:spacing w:before="40" w:after="40"/>
              <w:jc w:val="center"/>
              <w:rPr>
                <w:b/>
                <w:sz w:val="18"/>
              </w:rPr>
            </w:pPr>
            <w:r w:rsidRPr="00F41F91">
              <w:rPr>
                <w:b/>
                <w:sz w:val="18"/>
              </w:rPr>
              <w:t>Typical Source of Contaminant</w:t>
            </w:r>
          </w:p>
        </w:tc>
      </w:tr>
      <w:tr w:rsidR="004326A9" w14:paraId="199AB549"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09B5D22D" w14:textId="77777777" w:rsidR="004326A9" w:rsidRDefault="004326A9">
            <w:pPr>
              <w:ind w:left="180"/>
              <w:rPr>
                <w:sz w:val="18"/>
              </w:rPr>
            </w:pPr>
            <w:r>
              <w:rPr>
                <w:sz w:val="18"/>
              </w:rPr>
              <w:t>Arsenic (ppb)</w:t>
            </w:r>
          </w:p>
        </w:tc>
        <w:tc>
          <w:tcPr>
            <w:tcW w:w="990" w:type="dxa"/>
            <w:tcBorders>
              <w:top w:val="nil"/>
              <w:left w:val="single" w:sz="4" w:space="0" w:color="auto"/>
              <w:bottom w:val="single" w:sz="4" w:space="0" w:color="auto"/>
              <w:right w:val="single" w:sz="4" w:space="0" w:color="auto"/>
            </w:tcBorders>
            <w:vAlign w:val="center"/>
            <w:hideMark/>
          </w:tcPr>
          <w:p w14:paraId="1F4CAEF0" w14:textId="77777777" w:rsidR="004326A9" w:rsidRDefault="004326A9">
            <w:pPr>
              <w:jc w:val="center"/>
              <w:rPr>
                <w:sz w:val="18"/>
              </w:rPr>
            </w:pPr>
            <w:r>
              <w:rPr>
                <w:sz w:val="18"/>
              </w:rPr>
              <w:t>08/18</w:t>
            </w:r>
          </w:p>
        </w:tc>
        <w:tc>
          <w:tcPr>
            <w:tcW w:w="1350" w:type="dxa"/>
            <w:tcBorders>
              <w:top w:val="nil"/>
              <w:left w:val="single" w:sz="4" w:space="0" w:color="auto"/>
              <w:bottom w:val="single" w:sz="4" w:space="0" w:color="auto"/>
              <w:right w:val="single" w:sz="4" w:space="0" w:color="auto"/>
            </w:tcBorders>
            <w:vAlign w:val="center"/>
            <w:hideMark/>
          </w:tcPr>
          <w:p w14:paraId="5BDFF591" w14:textId="77777777" w:rsidR="004326A9" w:rsidRDefault="004326A9">
            <w:pPr>
              <w:jc w:val="center"/>
              <w:rPr>
                <w:sz w:val="18"/>
              </w:rPr>
            </w:pPr>
            <w:r>
              <w:rPr>
                <w:sz w:val="18"/>
              </w:rPr>
              <w:t>2.3</w:t>
            </w:r>
          </w:p>
        </w:tc>
        <w:tc>
          <w:tcPr>
            <w:tcW w:w="1439" w:type="dxa"/>
            <w:tcBorders>
              <w:top w:val="nil"/>
              <w:left w:val="single" w:sz="4" w:space="0" w:color="auto"/>
              <w:bottom w:val="single" w:sz="4" w:space="0" w:color="auto"/>
              <w:right w:val="single" w:sz="4" w:space="0" w:color="auto"/>
            </w:tcBorders>
            <w:vAlign w:val="center"/>
            <w:hideMark/>
          </w:tcPr>
          <w:p w14:paraId="39DCA759" w14:textId="77777777" w:rsidR="004326A9" w:rsidRDefault="004326A9">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610CDBD8" w14:textId="77777777" w:rsidR="004326A9" w:rsidRDefault="004326A9">
            <w:pPr>
              <w:jc w:val="center"/>
              <w:rPr>
                <w:sz w:val="18"/>
              </w:rPr>
            </w:pPr>
            <w:r>
              <w:rPr>
                <w:sz w:val="18"/>
              </w:rPr>
              <w:t>10</w:t>
            </w:r>
          </w:p>
        </w:tc>
        <w:tc>
          <w:tcPr>
            <w:tcW w:w="1080" w:type="dxa"/>
            <w:tcBorders>
              <w:top w:val="nil"/>
              <w:left w:val="single" w:sz="4" w:space="0" w:color="auto"/>
              <w:bottom w:val="single" w:sz="4" w:space="0" w:color="auto"/>
              <w:right w:val="single" w:sz="4" w:space="0" w:color="auto"/>
            </w:tcBorders>
            <w:vAlign w:val="center"/>
            <w:hideMark/>
          </w:tcPr>
          <w:p w14:paraId="455AD77E" w14:textId="77777777" w:rsidR="004326A9" w:rsidRDefault="004326A9">
            <w:pPr>
              <w:jc w:val="center"/>
              <w:rPr>
                <w:sz w:val="18"/>
              </w:rPr>
            </w:pPr>
            <w:r>
              <w:rPr>
                <w:sz w:val="18"/>
              </w:rPr>
              <w:t>0.004</w:t>
            </w:r>
          </w:p>
        </w:tc>
        <w:tc>
          <w:tcPr>
            <w:tcW w:w="2805" w:type="dxa"/>
            <w:tcBorders>
              <w:top w:val="nil"/>
              <w:left w:val="single" w:sz="4" w:space="0" w:color="auto"/>
              <w:bottom w:val="single" w:sz="4" w:space="0" w:color="auto"/>
              <w:right w:val="single" w:sz="6" w:space="0" w:color="auto"/>
            </w:tcBorders>
            <w:vAlign w:val="center"/>
            <w:hideMark/>
          </w:tcPr>
          <w:p w14:paraId="4909D770" w14:textId="77777777" w:rsidR="004326A9" w:rsidRDefault="004326A9">
            <w:pPr>
              <w:rPr>
                <w:sz w:val="18"/>
              </w:rPr>
            </w:pPr>
            <w:r>
              <w:rPr>
                <w:sz w:val="18"/>
              </w:rPr>
              <w:t>Erosion of natural deposits; runoff from orchards; glass and electronics production wastes</w:t>
            </w:r>
          </w:p>
        </w:tc>
      </w:tr>
      <w:tr w:rsidR="004326A9" w14:paraId="5D4A2090"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5F2983F0" w14:textId="77777777" w:rsidR="004326A9" w:rsidRDefault="004326A9">
            <w:pPr>
              <w:ind w:left="180"/>
              <w:rPr>
                <w:sz w:val="18"/>
              </w:rPr>
            </w:pPr>
            <w:r>
              <w:rPr>
                <w:sz w:val="18"/>
              </w:rPr>
              <w:t xml:space="preserve">Chromium (ppb) </w:t>
            </w:r>
          </w:p>
        </w:tc>
        <w:tc>
          <w:tcPr>
            <w:tcW w:w="990" w:type="dxa"/>
            <w:tcBorders>
              <w:top w:val="nil"/>
              <w:left w:val="single" w:sz="4" w:space="0" w:color="auto"/>
              <w:bottom w:val="single" w:sz="4" w:space="0" w:color="auto"/>
              <w:right w:val="single" w:sz="4" w:space="0" w:color="auto"/>
            </w:tcBorders>
            <w:vAlign w:val="center"/>
            <w:hideMark/>
          </w:tcPr>
          <w:p w14:paraId="56B786E5" w14:textId="77777777" w:rsidR="004326A9" w:rsidRDefault="004326A9">
            <w:pPr>
              <w:jc w:val="center"/>
              <w:rPr>
                <w:sz w:val="18"/>
              </w:rPr>
            </w:pPr>
            <w:r>
              <w:rPr>
                <w:sz w:val="18"/>
              </w:rPr>
              <w:t>08/18</w:t>
            </w:r>
          </w:p>
        </w:tc>
        <w:tc>
          <w:tcPr>
            <w:tcW w:w="1350" w:type="dxa"/>
            <w:tcBorders>
              <w:top w:val="nil"/>
              <w:left w:val="single" w:sz="4" w:space="0" w:color="auto"/>
              <w:bottom w:val="single" w:sz="4" w:space="0" w:color="auto"/>
              <w:right w:val="single" w:sz="4" w:space="0" w:color="auto"/>
            </w:tcBorders>
            <w:vAlign w:val="center"/>
            <w:hideMark/>
          </w:tcPr>
          <w:p w14:paraId="59BEF0EE" w14:textId="77777777" w:rsidR="004326A9" w:rsidRDefault="004326A9">
            <w:pPr>
              <w:jc w:val="center"/>
              <w:rPr>
                <w:sz w:val="18"/>
              </w:rPr>
            </w:pPr>
            <w:r>
              <w:rPr>
                <w:sz w:val="18"/>
              </w:rPr>
              <w:t>20</w:t>
            </w:r>
          </w:p>
        </w:tc>
        <w:tc>
          <w:tcPr>
            <w:tcW w:w="1439" w:type="dxa"/>
            <w:tcBorders>
              <w:top w:val="nil"/>
              <w:left w:val="single" w:sz="4" w:space="0" w:color="auto"/>
              <w:bottom w:val="single" w:sz="4" w:space="0" w:color="auto"/>
              <w:right w:val="single" w:sz="4" w:space="0" w:color="auto"/>
            </w:tcBorders>
            <w:vAlign w:val="center"/>
            <w:hideMark/>
          </w:tcPr>
          <w:p w14:paraId="0D2DD054" w14:textId="77777777" w:rsidR="004326A9" w:rsidRDefault="004326A9">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319DCF47" w14:textId="77777777" w:rsidR="004326A9" w:rsidRDefault="004326A9">
            <w:pPr>
              <w:jc w:val="center"/>
              <w:rPr>
                <w:sz w:val="18"/>
              </w:rPr>
            </w:pPr>
            <w:r>
              <w:rPr>
                <w:sz w:val="18"/>
              </w:rPr>
              <w:t>50</w:t>
            </w:r>
          </w:p>
        </w:tc>
        <w:tc>
          <w:tcPr>
            <w:tcW w:w="1080" w:type="dxa"/>
            <w:tcBorders>
              <w:top w:val="nil"/>
              <w:left w:val="single" w:sz="4" w:space="0" w:color="auto"/>
              <w:bottom w:val="single" w:sz="4" w:space="0" w:color="auto"/>
              <w:right w:val="single" w:sz="4" w:space="0" w:color="auto"/>
            </w:tcBorders>
            <w:vAlign w:val="center"/>
            <w:hideMark/>
          </w:tcPr>
          <w:p w14:paraId="0E25A971" w14:textId="77777777" w:rsidR="004326A9" w:rsidRDefault="004326A9">
            <w:pPr>
              <w:jc w:val="center"/>
              <w:rPr>
                <w:sz w:val="18"/>
              </w:rPr>
            </w:pPr>
            <w:r>
              <w:rPr>
                <w:sz w:val="18"/>
              </w:rPr>
              <w:t>100</w:t>
            </w:r>
          </w:p>
        </w:tc>
        <w:tc>
          <w:tcPr>
            <w:tcW w:w="2805" w:type="dxa"/>
            <w:tcBorders>
              <w:top w:val="nil"/>
              <w:left w:val="single" w:sz="4" w:space="0" w:color="auto"/>
              <w:bottom w:val="single" w:sz="4" w:space="0" w:color="auto"/>
              <w:right w:val="single" w:sz="6" w:space="0" w:color="auto"/>
            </w:tcBorders>
            <w:vAlign w:val="center"/>
            <w:hideMark/>
          </w:tcPr>
          <w:p w14:paraId="55E214F0" w14:textId="77777777" w:rsidR="004326A9" w:rsidRDefault="004326A9">
            <w:pPr>
              <w:rPr>
                <w:sz w:val="18"/>
              </w:rPr>
            </w:pPr>
            <w:r>
              <w:rPr>
                <w:sz w:val="18"/>
              </w:rPr>
              <w:t xml:space="preserve">Discharge from steel and pulp mills and chrome plating; Erosion of natural deposits; </w:t>
            </w:r>
          </w:p>
        </w:tc>
      </w:tr>
      <w:tr w:rsidR="004326A9" w14:paraId="3AB83CF8"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7FD02B4C" w14:textId="77777777" w:rsidR="004326A9" w:rsidRDefault="004326A9">
            <w:pPr>
              <w:ind w:left="180"/>
              <w:rPr>
                <w:sz w:val="18"/>
              </w:rPr>
            </w:pPr>
            <w:r>
              <w:rPr>
                <w:sz w:val="18"/>
              </w:rPr>
              <w:t>Fluoride</w:t>
            </w:r>
          </w:p>
        </w:tc>
        <w:tc>
          <w:tcPr>
            <w:tcW w:w="990" w:type="dxa"/>
            <w:tcBorders>
              <w:top w:val="nil"/>
              <w:left w:val="single" w:sz="4" w:space="0" w:color="auto"/>
              <w:bottom w:val="single" w:sz="4" w:space="0" w:color="auto"/>
              <w:right w:val="single" w:sz="4" w:space="0" w:color="auto"/>
            </w:tcBorders>
            <w:vAlign w:val="center"/>
            <w:hideMark/>
          </w:tcPr>
          <w:p w14:paraId="7019ED88" w14:textId="77777777" w:rsidR="004326A9" w:rsidRDefault="004326A9">
            <w:pPr>
              <w:jc w:val="center"/>
              <w:rPr>
                <w:sz w:val="18"/>
              </w:rPr>
            </w:pPr>
            <w:r>
              <w:rPr>
                <w:sz w:val="18"/>
              </w:rPr>
              <w:t>08/18</w:t>
            </w:r>
          </w:p>
        </w:tc>
        <w:tc>
          <w:tcPr>
            <w:tcW w:w="1350" w:type="dxa"/>
            <w:tcBorders>
              <w:top w:val="nil"/>
              <w:left w:val="single" w:sz="4" w:space="0" w:color="auto"/>
              <w:bottom w:val="single" w:sz="4" w:space="0" w:color="auto"/>
              <w:right w:val="single" w:sz="4" w:space="0" w:color="auto"/>
            </w:tcBorders>
            <w:vAlign w:val="center"/>
            <w:hideMark/>
          </w:tcPr>
          <w:p w14:paraId="2DBA5C0A" w14:textId="77777777" w:rsidR="004326A9" w:rsidRDefault="004326A9">
            <w:pPr>
              <w:jc w:val="center"/>
              <w:rPr>
                <w:sz w:val="18"/>
              </w:rPr>
            </w:pPr>
            <w:r>
              <w:rPr>
                <w:sz w:val="18"/>
              </w:rPr>
              <w:t>0.52</w:t>
            </w:r>
          </w:p>
        </w:tc>
        <w:tc>
          <w:tcPr>
            <w:tcW w:w="1439" w:type="dxa"/>
            <w:tcBorders>
              <w:top w:val="nil"/>
              <w:left w:val="single" w:sz="4" w:space="0" w:color="auto"/>
              <w:bottom w:val="single" w:sz="4" w:space="0" w:color="auto"/>
              <w:right w:val="single" w:sz="4" w:space="0" w:color="auto"/>
            </w:tcBorders>
            <w:vAlign w:val="center"/>
            <w:hideMark/>
          </w:tcPr>
          <w:p w14:paraId="6169B92F" w14:textId="77777777" w:rsidR="004326A9" w:rsidRDefault="004326A9">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2FF219D7" w14:textId="77777777" w:rsidR="004326A9" w:rsidRDefault="004326A9">
            <w:pPr>
              <w:jc w:val="center"/>
              <w:rPr>
                <w:sz w:val="18"/>
              </w:rPr>
            </w:pPr>
            <w:r>
              <w:rPr>
                <w:sz w:val="18"/>
              </w:rPr>
              <w:t>2</w:t>
            </w:r>
          </w:p>
        </w:tc>
        <w:tc>
          <w:tcPr>
            <w:tcW w:w="1080" w:type="dxa"/>
            <w:tcBorders>
              <w:top w:val="nil"/>
              <w:left w:val="single" w:sz="4" w:space="0" w:color="auto"/>
              <w:bottom w:val="single" w:sz="4" w:space="0" w:color="auto"/>
              <w:right w:val="single" w:sz="4" w:space="0" w:color="auto"/>
            </w:tcBorders>
            <w:vAlign w:val="center"/>
            <w:hideMark/>
          </w:tcPr>
          <w:p w14:paraId="75D617CE" w14:textId="77777777" w:rsidR="004326A9" w:rsidRDefault="004326A9">
            <w:pPr>
              <w:jc w:val="center"/>
              <w:rPr>
                <w:sz w:val="18"/>
              </w:rPr>
            </w:pPr>
            <w:r>
              <w:rPr>
                <w:sz w:val="18"/>
              </w:rPr>
              <w:t>1</w:t>
            </w:r>
          </w:p>
        </w:tc>
        <w:tc>
          <w:tcPr>
            <w:tcW w:w="2805" w:type="dxa"/>
            <w:tcBorders>
              <w:top w:val="nil"/>
              <w:left w:val="single" w:sz="4" w:space="0" w:color="auto"/>
              <w:bottom w:val="single" w:sz="4" w:space="0" w:color="auto"/>
              <w:right w:val="single" w:sz="6" w:space="0" w:color="auto"/>
            </w:tcBorders>
            <w:vAlign w:val="center"/>
            <w:hideMark/>
          </w:tcPr>
          <w:p w14:paraId="315C3DB6" w14:textId="77777777" w:rsidR="004326A9" w:rsidRDefault="004326A9">
            <w:pPr>
              <w:rPr>
                <w:sz w:val="18"/>
              </w:rPr>
            </w:pPr>
            <w:r>
              <w:rPr>
                <w:sz w:val="18"/>
              </w:rPr>
              <w:t>Erosion of natural deposits; water additive which promotes strong teeth; discharge from fertilizer and aluminum factories</w:t>
            </w:r>
          </w:p>
        </w:tc>
      </w:tr>
      <w:tr w:rsidR="004326A9" w14:paraId="660DBB49"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4907C55E" w14:textId="77777777" w:rsidR="004326A9" w:rsidRDefault="004326A9">
            <w:pPr>
              <w:ind w:left="180"/>
              <w:rPr>
                <w:sz w:val="18"/>
              </w:rPr>
            </w:pPr>
            <w:r>
              <w:rPr>
                <w:sz w:val="18"/>
              </w:rPr>
              <w:t>Gross Alpha Activity pCi/L</w:t>
            </w:r>
          </w:p>
        </w:tc>
        <w:tc>
          <w:tcPr>
            <w:tcW w:w="990" w:type="dxa"/>
            <w:tcBorders>
              <w:top w:val="nil"/>
              <w:left w:val="single" w:sz="4" w:space="0" w:color="auto"/>
              <w:bottom w:val="single" w:sz="4" w:space="0" w:color="auto"/>
              <w:right w:val="single" w:sz="4" w:space="0" w:color="auto"/>
            </w:tcBorders>
            <w:vAlign w:val="center"/>
            <w:hideMark/>
          </w:tcPr>
          <w:p w14:paraId="4A2B87BB" w14:textId="77777777" w:rsidR="004326A9" w:rsidRDefault="004326A9">
            <w:pPr>
              <w:jc w:val="center"/>
              <w:rPr>
                <w:sz w:val="18"/>
              </w:rPr>
            </w:pPr>
            <w:r>
              <w:rPr>
                <w:sz w:val="18"/>
              </w:rPr>
              <w:t>11/14</w:t>
            </w:r>
          </w:p>
        </w:tc>
        <w:tc>
          <w:tcPr>
            <w:tcW w:w="1350" w:type="dxa"/>
            <w:tcBorders>
              <w:top w:val="nil"/>
              <w:left w:val="single" w:sz="4" w:space="0" w:color="auto"/>
              <w:bottom w:val="single" w:sz="4" w:space="0" w:color="auto"/>
              <w:right w:val="single" w:sz="4" w:space="0" w:color="auto"/>
            </w:tcBorders>
            <w:vAlign w:val="center"/>
            <w:hideMark/>
          </w:tcPr>
          <w:p w14:paraId="0302EFF2" w14:textId="77777777" w:rsidR="004326A9" w:rsidRDefault="004326A9">
            <w:pPr>
              <w:jc w:val="center"/>
              <w:rPr>
                <w:sz w:val="18"/>
              </w:rPr>
            </w:pPr>
            <w:r>
              <w:rPr>
                <w:sz w:val="18"/>
              </w:rPr>
              <w:t>3.35</w:t>
            </w:r>
          </w:p>
        </w:tc>
        <w:tc>
          <w:tcPr>
            <w:tcW w:w="1439" w:type="dxa"/>
            <w:tcBorders>
              <w:top w:val="nil"/>
              <w:left w:val="single" w:sz="4" w:space="0" w:color="auto"/>
              <w:bottom w:val="single" w:sz="4" w:space="0" w:color="auto"/>
              <w:right w:val="single" w:sz="4" w:space="0" w:color="auto"/>
            </w:tcBorders>
            <w:vAlign w:val="center"/>
            <w:hideMark/>
          </w:tcPr>
          <w:p w14:paraId="22BBD6AE" w14:textId="77777777" w:rsidR="004326A9" w:rsidRDefault="004326A9">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1B279ACC" w14:textId="77777777" w:rsidR="004326A9" w:rsidRDefault="004326A9">
            <w:pPr>
              <w:jc w:val="center"/>
              <w:rPr>
                <w:sz w:val="18"/>
              </w:rPr>
            </w:pPr>
            <w:r>
              <w:rPr>
                <w:sz w:val="18"/>
              </w:rPr>
              <w:t>15</w:t>
            </w:r>
          </w:p>
        </w:tc>
        <w:tc>
          <w:tcPr>
            <w:tcW w:w="1080" w:type="dxa"/>
            <w:tcBorders>
              <w:top w:val="nil"/>
              <w:left w:val="single" w:sz="4" w:space="0" w:color="auto"/>
              <w:bottom w:val="single" w:sz="4" w:space="0" w:color="auto"/>
              <w:right w:val="single" w:sz="4" w:space="0" w:color="auto"/>
            </w:tcBorders>
            <w:vAlign w:val="center"/>
            <w:hideMark/>
          </w:tcPr>
          <w:p w14:paraId="596A3676" w14:textId="77777777" w:rsidR="004326A9" w:rsidRDefault="004326A9">
            <w:pPr>
              <w:jc w:val="center"/>
              <w:rPr>
                <w:sz w:val="18"/>
              </w:rPr>
            </w:pPr>
            <w:r>
              <w:rPr>
                <w:sz w:val="18"/>
              </w:rPr>
              <w:t>0</w:t>
            </w:r>
          </w:p>
        </w:tc>
        <w:tc>
          <w:tcPr>
            <w:tcW w:w="2805" w:type="dxa"/>
            <w:tcBorders>
              <w:top w:val="nil"/>
              <w:left w:val="single" w:sz="4" w:space="0" w:color="auto"/>
              <w:bottom w:val="single" w:sz="4" w:space="0" w:color="auto"/>
              <w:right w:val="single" w:sz="6" w:space="0" w:color="auto"/>
            </w:tcBorders>
            <w:vAlign w:val="center"/>
            <w:hideMark/>
          </w:tcPr>
          <w:p w14:paraId="5AB8291A" w14:textId="77777777" w:rsidR="004326A9" w:rsidRDefault="004326A9">
            <w:pPr>
              <w:rPr>
                <w:sz w:val="18"/>
              </w:rPr>
            </w:pPr>
            <w:r>
              <w:rPr>
                <w:sz w:val="18"/>
              </w:rPr>
              <w:t>Erosion of natural deposits</w:t>
            </w:r>
          </w:p>
        </w:tc>
      </w:tr>
      <w:tr w:rsidR="004326A9" w14:paraId="4B054244"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37D6CE7D" w14:textId="77777777" w:rsidR="004326A9" w:rsidRDefault="004326A9">
            <w:pPr>
              <w:ind w:left="180"/>
              <w:rPr>
                <w:sz w:val="18"/>
              </w:rPr>
            </w:pPr>
            <w:r>
              <w:rPr>
                <w:sz w:val="18"/>
              </w:rPr>
              <w:t xml:space="preserve">Nitrate (ppm) </w:t>
            </w:r>
          </w:p>
        </w:tc>
        <w:tc>
          <w:tcPr>
            <w:tcW w:w="990" w:type="dxa"/>
            <w:tcBorders>
              <w:top w:val="nil"/>
              <w:left w:val="single" w:sz="4" w:space="0" w:color="auto"/>
              <w:bottom w:val="single" w:sz="4" w:space="0" w:color="auto"/>
              <w:right w:val="single" w:sz="4" w:space="0" w:color="auto"/>
            </w:tcBorders>
            <w:vAlign w:val="center"/>
            <w:hideMark/>
          </w:tcPr>
          <w:p w14:paraId="46BC6BA0" w14:textId="362A66AD" w:rsidR="004326A9" w:rsidRDefault="004326A9">
            <w:pPr>
              <w:jc w:val="center"/>
              <w:rPr>
                <w:sz w:val="18"/>
              </w:rPr>
            </w:pPr>
            <w:r>
              <w:rPr>
                <w:sz w:val="18"/>
              </w:rPr>
              <w:t>11/1</w:t>
            </w:r>
            <w:r w:rsidR="00403892">
              <w:rPr>
                <w:sz w:val="18"/>
              </w:rPr>
              <w:t>9</w:t>
            </w:r>
          </w:p>
        </w:tc>
        <w:tc>
          <w:tcPr>
            <w:tcW w:w="1350" w:type="dxa"/>
            <w:tcBorders>
              <w:top w:val="nil"/>
              <w:left w:val="single" w:sz="4" w:space="0" w:color="auto"/>
              <w:bottom w:val="single" w:sz="4" w:space="0" w:color="auto"/>
              <w:right w:val="single" w:sz="4" w:space="0" w:color="auto"/>
            </w:tcBorders>
            <w:vAlign w:val="center"/>
            <w:hideMark/>
          </w:tcPr>
          <w:p w14:paraId="4579A746" w14:textId="334B6747" w:rsidR="004326A9" w:rsidRDefault="00403892">
            <w:pPr>
              <w:jc w:val="center"/>
              <w:rPr>
                <w:sz w:val="18"/>
              </w:rPr>
            </w:pPr>
            <w:r>
              <w:rPr>
                <w:sz w:val="18"/>
              </w:rPr>
              <w:t>1.1</w:t>
            </w:r>
          </w:p>
        </w:tc>
        <w:tc>
          <w:tcPr>
            <w:tcW w:w="1439" w:type="dxa"/>
            <w:tcBorders>
              <w:top w:val="nil"/>
              <w:left w:val="single" w:sz="4" w:space="0" w:color="auto"/>
              <w:bottom w:val="single" w:sz="4" w:space="0" w:color="auto"/>
              <w:right w:val="single" w:sz="4" w:space="0" w:color="auto"/>
            </w:tcBorders>
            <w:vAlign w:val="center"/>
            <w:hideMark/>
          </w:tcPr>
          <w:p w14:paraId="67131393" w14:textId="77777777" w:rsidR="004326A9" w:rsidRDefault="004326A9">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61E2E4DD" w14:textId="3708E4F0" w:rsidR="004326A9" w:rsidRDefault="0071773A">
            <w:pPr>
              <w:jc w:val="center"/>
              <w:rPr>
                <w:sz w:val="18"/>
              </w:rPr>
            </w:pPr>
            <w:r>
              <w:rPr>
                <w:sz w:val="18"/>
              </w:rPr>
              <w:t>10</w:t>
            </w:r>
          </w:p>
        </w:tc>
        <w:tc>
          <w:tcPr>
            <w:tcW w:w="1080" w:type="dxa"/>
            <w:tcBorders>
              <w:top w:val="nil"/>
              <w:left w:val="single" w:sz="4" w:space="0" w:color="auto"/>
              <w:bottom w:val="single" w:sz="4" w:space="0" w:color="auto"/>
              <w:right w:val="single" w:sz="4" w:space="0" w:color="auto"/>
            </w:tcBorders>
            <w:vAlign w:val="center"/>
            <w:hideMark/>
          </w:tcPr>
          <w:p w14:paraId="5872D2CB" w14:textId="0A6034E3" w:rsidR="004326A9" w:rsidRDefault="0071773A">
            <w:pPr>
              <w:jc w:val="center"/>
              <w:rPr>
                <w:sz w:val="18"/>
              </w:rPr>
            </w:pPr>
            <w:r>
              <w:rPr>
                <w:sz w:val="18"/>
              </w:rPr>
              <w:t>10</w:t>
            </w:r>
          </w:p>
        </w:tc>
        <w:tc>
          <w:tcPr>
            <w:tcW w:w="2805" w:type="dxa"/>
            <w:tcBorders>
              <w:top w:val="nil"/>
              <w:left w:val="single" w:sz="4" w:space="0" w:color="auto"/>
              <w:bottom w:val="single" w:sz="4" w:space="0" w:color="auto"/>
              <w:right w:val="single" w:sz="6" w:space="0" w:color="auto"/>
            </w:tcBorders>
            <w:vAlign w:val="center"/>
            <w:hideMark/>
          </w:tcPr>
          <w:p w14:paraId="480D8DC9" w14:textId="77777777" w:rsidR="004326A9" w:rsidRDefault="004326A9">
            <w:pPr>
              <w:rPr>
                <w:sz w:val="18"/>
              </w:rPr>
            </w:pPr>
            <w:r>
              <w:rPr>
                <w:sz w:val="18"/>
              </w:rPr>
              <w:t xml:space="preserve">Runoff and leaching from fertilizer use; leaching from septic tanks and sewage; erosion of natural deposits </w:t>
            </w:r>
          </w:p>
        </w:tc>
      </w:tr>
      <w:tr w:rsidR="004326A9" w14:paraId="3D9BBF66"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23CC1A46" w14:textId="77777777" w:rsidR="004326A9" w:rsidRDefault="004326A9">
            <w:pPr>
              <w:ind w:left="180"/>
              <w:rPr>
                <w:sz w:val="18"/>
              </w:rPr>
            </w:pPr>
            <w:r>
              <w:rPr>
                <w:sz w:val="18"/>
              </w:rPr>
              <w:t>Selenium (ppb)</w:t>
            </w:r>
          </w:p>
        </w:tc>
        <w:tc>
          <w:tcPr>
            <w:tcW w:w="990" w:type="dxa"/>
            <w:tcBorders>
              <w:top w:val="nil"/>
              <w:left w:val="single" w:sz="4" w:space="0" w:color="auto"/>
              <w:bottom w:val="single" w:sz="4" w:space="0" w:color="auto"/>
              <w:right w:val="single" w:sz="4" w:space="0" w:color="auto"/>
            </w:tcBorders>
            <w:vAlign w:val="center"/>
            <w:hideMark/>
          </w:tcPr>
          <w:p w14:paraId="6818B4A9" w14:textId="77777777" w:rsidR="004326A9" w:rsidRDefault="004326A9">
            <w:pPr>
              <w:jc w:val="center"/>
              <w:rPr>
                <w:sz w:val="18"/>
              </w:rPr>
            </w:pPr>
            <w:r>
              <w:rPr>
                <w:sz w:val="18"/>
              </w:rPr>
              <w:t>8/18</w:t>
            </w:r>
          </w:p>
        </w:tc>
        <w:tc>
          <w:tcPr>
            <w:tcW w:w="1350" w:type="dxa"/>
            <w:tcBorders>
              <w:top w:val="nil"/>
              <w:left w:val="single" w:sz="4" w:space="0" w:color="auto"/>
              <w:bottom w:val="single" w:sz="4" w:space="0" w:color="auto"/>
              <w:right w:val="single" w:sz="4" w:space="0" w:color="auto"/>
            </w:tcBorders>
            <w:vAlign w:val="center"/>
            <w:hideMark/>
          </w:tcPr>
          <w:p w14:paraId="16D7B14E" w14:textId="77777777" w:rsidR="004326A9" w:rsidRDefault="004326A9">
            <w:pPr>
              <w:jc w:val="center"/>
              <w:rPr>
                <w:sz w:val="18"/>
              </w:rPr>
            </w:pPr>
            <w:r>
              <w:rPr>
                <w:sz w:val="18"/>
              </w:rPr>
              <w:t>5.5</w:t>
            </w:r>
          </w:p>
        </w:tc>
        <w:tc>
          <w:tcPr>
            <w:tcW w:w="1439" w:type="dxa"/>
            <w:tcBorders>
              <w:top w:val="nil"/>
              <w:left w:val="single" w:sz="4" w:space="0" w:color="auto"/>
              <w:bottom w:val="single" w:sz="4" w:space="0" w:color="auto"/>
              <w:right w:val="single" w:sz="4" w:space="0" w:color="auto"/>
            </w:tcBorders>
            <w:vAlign w:val="center"/>
            <w:hideMark/>
          </w:tcPr>
          <w:p w14:paraId="6BB9C51D" w14:textId="77777777" w:rsidR="004326A9" w:rsidRDefault="004326A9">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50CBEA30" w14:textId="77777777" w:rsidR="004326A9" w:rsidRDefault="004326A9">
            <w:pPr>
              <w:jc w:val="center"/>
              <w:rPr>
                <w:sz w:val="18"/>
              </w:rPr>
            </w:pPr>
            <w:r>
              <w:rPr>
                <w:sz w:val="18"/>
              </w:rPr>
              <w:t>50</w:t>
            </w:r>
          </w:p>
        </w:tc>
        <w:tc>
          <w:tcPr>
            <w:tcW w:w="1080" w:type="dxa"/>
            <w:tcBorders>
              <w:top w:val="nil"/>
              <w:left w:val="single" w:sz="4" w:space="0" w:color="auto"/>
              <w:bottom w:val="single" w:sz="4" w:space="0" w:color="auto"/>
              <w:right w:val="single" w:sz="4" w:space="0" w:color="auto"/>
            </w:tcBorders>
            <w:vAlign w:val="center"/>
            <w:hideMark/>
          </w:tcPr>
          <w:p w14:paraId="39E408A2" w14:textId="77777777" w:rsidR="004326A9" w:rsidRDefault="004326A9">
            <w:pPr>
              <w:jc w:val="center"/>
              <w:rPr>
                <w:sz w:val="18"/>
              </w:rPr>
            </w:pPr>
            <w:r>
              <w:rPr>
                <w:sz w:val="18"/>
              </w:rPr>
              <w:t>30</w:t>
            </w:r>
          </w:p>
        </w:tc>
        <w:tc>
          <w:tcPr>
            <w:tcW w:w="2805" w:type="dxa"/>
            <w:tcBorders>
              <w:top w:val="nil"/>
              <w:left w:val="single" w:sz="4" w:space="0" w:color="auto"/>
              <w:bottom w:val="single" w:sz="4" w:space="0" w:color="auto"/>
              <w:right w:val="single" w:sz="6" w:space="0" w:color="auto"/>
            </w:tcBorders>
            <w:vAlign w:val="center"/>
            <w:hideMark/>
          </w:tcPr>
          <w:p w14:paraId="7C2BF67B" w14:textId="77777777" w:rsidR="004326A9" w:rsidRDefault="004326A9">
            <w:pPr>
              <w:rPr>
                <w:sz w:val="18"/>
              </w:rPr>
            </w:pPr>
            <w:r>
              <w:rPr>
                <w:sz w:val="18"/>
              </w:rPr>
              <w:t>Discharge from petroleum, glass and metal refineries; Erosion of natural deposits; discharge from mines and chemical manufacturers; runoff  from livestock lots  ( feed additive )</w:t>
            </w:r>
          </w:p>
        </w:tc>
      </w:tr>
      <w:tr w:rsidR="004326A9" w14:paraId="0A3017DF"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1B0A897E" w14:textId="77777777" w:rsidR="004326A9" w:rsidRDefault="004326A9">
            <w:pPr>
              <w:ind w:left="180"/>
              <w:rPr>
                <w:sz w:val="18"/>
              </w:rPr>
            </w:pPr>
            <w:r>
              <w:rPr>
                <w:sz w:val="18"/>
              </w:rPr>
              <w:t>Turbidity</w:t>
            </w:r>
          </w:p>
        </w:tc>
        <w:tc>
          <w:tcPr>
            <w:tcW w:w="990" w:type="dxa"/>
            <w:tcBorders>
              <w:top w:val="nil"/>
              <w:left w:val="single" w:sz="4" w:space="0" w:color="auto"/>
              <w:bottom w:val="single" w:sz="4" w:space="0" w:color="auto"/>
              <w:right w:val="single" w:sz="4" w:space="0" w:color="auto"/>
            </w:tcBorders>
            <w:vAlign w:val="center"/>
            <w:hideMark/>
          </w:tcPr>
          <w:p w14:paraId="7E496DA7" w14:textId="77777777" w:rsidR="004326A9" w:rsidRDefault="004326A9">
            <w:pPr>
              <w:jc w:val="center"/>
              <w:rPr>
                <w:sz w:val="18"/>
              </w:rPr>
            </w:pPr>
            <w:r>
              <w:rPr>
                <w:sz w:val="18"/>
              </w:rPr>
              <w:t>08/12</w:t>
            </w:r>
          </w:p>
        </w:tc>
        <w:tc>
          <w:tcPr>
            <w:tcW w:w="1350" w:type="dxa"/>
            <w:tcBorders>
              <w:top w:val="nil"/>
              <w:left w:val="single" w:sz="4" w:space="0" w:color="auto"/>
              <w:bottom w:val="single" w:sz="4" w:space="0" w:color="auto"/>
              <w:right w:val="single" w:sz="4" w:space="0" w:color="auto"/>
            </w:tcBorders>
            <w:vAlign w:val="center"/>
            <w:hideMark/>
          </w:tcPr>
          <w:p w14:paraId="6200996D" w14:textId="77777777" w:rsidR="004326A9" w:rsidRDefault="004326A9">
            <w:pPr>
              <w:jc w:val="center"/>
              <w:rPr>
                <w:sz w:val="18"/>
              </w:rPr>
            </w:pPr>
            <w:r>
              <w:rPr>
                <w:sz w:val="18"/>
              </w:rPr>
              <w:t>0.46</w:t>
            </w:r>
          </w:p>
        </w:tc>
        <w:tc>
          <w:tcPr>
            <w:tcW w:w="1439" w:type="dxa"/>
            <w:tcBorders>
              <w:top w:val="nil"/>
              <w:left w:val="single" w:sz="4" w:space="0" w:color="auto"/>
              <w:bottom w:val="single" w:sz="4" w:space="0" w:color="auto"/>
              <w:right w:val="single" w:sz="4" w:space="0" w:color="auto"/>
            </w:tcBorders>
            <w:vAlign w:val="center"/>
            <w:hideMark/>
          </w:tcPr>
          <w:p w14:paraId="4C0ACAE1" w14:textId="77777777" w:rsidR="004326A9" w:rsidRDefault="004326A9">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5516033D" w14:textId="77777777" w:rsidR="004326A9" w:rsidRDefault="004326A9">
            <w:pPr>
              <w:jc w:val="center"/>
              <w:rPr>
                <w:sz w:val="18"/>
              </w:rPr>
            </w:pPr>
            <w:r>
              <w:rPr>
                <w:sz w:val="18"/>
              </w:rPr>
              <w:t>TT</w:t>
            </w:r>
          </w:p>
        </w:tc>
        <w:tc>
          <w:tcPr>
            <w:tcW w:w="1080" w:type="dxa"/>
            <w:tcBorders>
              <w:top w:val="nil"/>
              <w:left w:val="single" w:sz="4" w:space="0" w:color="auto"/>
              <w:bottom w:val="single" w:sz="4" w:space="0" w:color="auto"/>
              <w:right w:val="single" w:sz="4" w:space="0" w:color="auto"/>
            </w:tcBorders>
            <w:vAlign w:val="center"/>
            <w:hideMark/>
          </w:tcPr>
          <w:p w14:paraId="48870B68" w14:textId="77777777" w:rsidR="004326A9" w:rsidRDefault="004326A9">
            <w:pPr>
              <w:jc w:val="center"/>
              <w:rPr>
                <w:sz w:val="18"/>
              </w:rPr>
            </w:pPr>
            <w:r>
              <w:rPr>
                <w:sz w:val="18"/>
              </w:rPr>
              <w:t>N/A</w:t>
            </w:r>
          </w:p>
        </w:tc>
        <w:tc>
          <w:tcPr>
            <w:tcW w:w="2805" w:type="dxa"/>
            <w:tcBorders>
              <w:top w:val="nil"/>
              <w:left w:val="single" w:sz="4" w:space="0" w:color="auto"/>
              <w:bottom w:val="single" w:sz="4" w:space="0" w:color="auto"/>
              <w:right w:val="single" w:sz="6" w:space="0" w:color="auto"/>
            </w:tcBorders>
            <w:vAlign w:val="center"/>
            <w:hideMark/>
          </w:tcPr>
          <w:p w14:paraId="7FCD8339" w14:textId="77777777" w:rsidR="004326A9" w:rsidRDefault="004326A9">
            <w:pPr>
              <w:rPr>
                <w:sz w:val="18"/>
              </w:rPr>
            </w:pPr>
            <w:r>
              <w:rPr>
                <w:sz w:val="18"/>
              </w:rPr>
              <w:t>Soil runoff</w:t>
            </w:r>
          </w:p>
        </w:tc>
      </w:tr>
      <w:tr w:rsidR="004326A9" w14:paraId="0500CB38"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72108AB8" w14:textId="77777777" w:rsidR="004326A9" w:rsidRDefault="004326A9">
            <w:pPr>
              <w:ind w:left="180"/>
              <w:rPr>
                <w:sz w:val="18"/>
              </w:rPr>
            </w:pPr>
            <w:r>
              <w:rPr>
                <w:sz w:val="18"/>
              </w:rPr>
              <w:t>TTHMs ( ppb )     Total trihalomethanes</w:t>
            </w:r>
          </w:p>
        </w:tc>
        <w:tc>
          <w:tcPr>
            <w:tcW w:w="990" w:type="dxa"/>
            <w:tcBorders>
              <w:top w:val="nil"/>
              <w:left w:val="single" w:sz="4" w:space="0" w:color="auto"/>
              <w:bottom w:val="single" w:sz="4" w:space="0" w:color="auto"/>
              <w:right w:val="single" w:sz="4" w:space="0" w:color="auto"/>
            </w:tcBorders>
            <w:vAlign w:val="center"/>
            <w:hideMark/>
          </w:tcPr>
          <w:p w14:paraId="7FA6A455" w14:textId="691F224B" w:rsidR="004326A9" w:rsidRDefault="004326A9">
            <w:pPr>
              <w:jc w:val="center"/>
              <w:rPr>
                <w:sz w:val="18"/>
              </w:rPr>
            </w:pPr>
            <w:r>
              <w:rPr>
                <w:sz w:val="18"/>
              </w:rPr>
              <w:t>08</w:t>
            </w:r>
            <w:r w:rsidR="00403892">
              <w:rPr>
                <w:sz w:val="18"/>
              </w:rPr>
              <w:t>/06</w:t>
            </w:r>
            <w:r>
              <w:rPr>
                <w:sz w:val="18"/>
              </w:rPr>
              <w:t>/1</w:t>
            </w:r>
            <w:r w:rsidR="00403892">
              <w:rPr>
                <w:sz w:val="18"/>
              </w:rPr>
              <w:t>9</w:t>
            </w:r>
          </w:p>
        </w:tc>
        <w:tc>
          <w:tcPr>
            <w:tcW w:w="1350" w:type="dxa"/>
            <w:tcBorders>
              <w:top w:val="nil"/>
              <w:left w:val="single" w:sz="4" w:space="0" w:color="auto"/>
              <w:bottom w:val="single" w:sz="4" w:space="0" w:color="auto"/>
              <w:right w:val="single" w:sz="4" w:space="0" w:color="auto"/>
            </w:tcBorders>
            <w:vAlign w:val="center"/>
            <w:hideMark/>
          </w:tcPr>
          <w:p w14:paraId="36FB5BDF" w14:textId="093245EB" w:rsidR="004326A9" w:rsidRDefault="00403892">
            <w:pPr>
              <w:jc w:val="center"/>
              <w:rPr>
                <w:sz w:val="18"/>
              </w:rPr>
            </w:pPr>
            <w:r>
              <w:rPr>
                <w:sz w:val="18"/>
              </w:rPr>
              <w:t>62</w:t>
            </w:r>
          </w:p>
        </w:tc>
        <w:tc>
          <w:tcPr>
            <w:tcW w:w="1439" w:type="dxa"/>
            <w:tcBorders>
              <w:top w:val="nil"/>
              <w:left w:val="single" w:sz="4" w:space="0" w:color="auto"/>
              <w:bottom w:val="single" w:sz="4" w:space="0" w:color="auto"/>
              <w:right w:val="single" w:sz="4" w:space="0" w:color="auto"/>
            </w:tcBorders>
            <w:vAlign w:val="center"/>
            <w:hideMark/>
          </w:tcPr>
          <w:p w14:paraId="640051C0" w14:textId="77777777" w:rsidR="004326A9" w:rsidRDefault="004326A9">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7B4D277C" w14:textId="77777777" w:rsidR="004326A9" w:rsidRDefault="004326A9">
            <w:pPr>
              <w:jc w:val="center"/>
              <w:rPr>
                <w:sz w:val="18"/>
              </w:rPr>
            </w:pPr>
            <w:r>
              <w:rPr>
                <w:sz w:val="18"/>
              </w:rPr>
              <w:t>80</w:t>
            </w:r>
          </w:p>
        </w:tc>
        <w:tc>
          <w:tcPr>
            <w:tcW w:w="1080" w:type="dxa"/>
            <w:tcBorders>
              <w:top w:val="nil"/>
              <w:left w:val="single" w:sz="4" w:space="0" w:color="auto"/>
              <w:bottom w:val="single" w:sz="4" w:space="0" w:color="auto"/>
              <w:right w:val="single" w:sz="4" w:space="0" w:color="auto"/>
            </w:tcBorders>
            <w:vAlign w:val="center"/>
            <w:hideMark/>
          </w:tcPr>
          <w:p w14:paraId="59F0C019" w14:textId="77777777" w:rsidR="004326A9" w:rsidRDefault="004326A9">
            <w:pPr>
              <w:jc w:val="center"/>
              <w:rPr>
                <w:sz w:val="18"/>
              </w:rPr>
            </w:pPr>
            <w:r>
              <w:rPr>
                <w:sz w:val="18"/>
              </w:rPr>
              <w:t>N/A</w:t>
            </w:r>
          </w:p>
        </w:tc>
        <w:tc>
          <w:tcPr>
            <w:tcW w:w="2805" w:type="dxa"/>
            <w:tcBorders>
              <w:top w:val="nil"/>
              <w:left w:val="single" w:sz="4" w:space="0" w:color="auto"/>
              <w:bottom w:val="single" w:sz="4" w:space="0" w:color="auto"/>
              <w:right w:val="single" w:sz="6" w:space="0" w:color="auto"/>
            </w:tcBorders>
            <w:vAlign w:val="center"/>
            <w:hideMark/>
          </w:tcPr>
          <w:p w14:paraId="04066942" w14:textId="77777777" w:rsidR="004326A9" w:rsidRDefault="004326A9">
            <w:pPr>
              <w:rPr>
                <w:sz w:val="18"/>
              </w:rPr>
            </w:pPr>
            <w:r>
              <w:rPr>
                <w:sz w:val="18"/>
              </w:rPr>
              <w:t>Byproduct of drinking water disinfection</w:t>
            </w:r>
          </w:p>
        </w:tc>
      </w:tr>
      <w:tr w:rsidR="004326A9" w14:paraId="0253FF8E"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0A80C657" w14:textId="77777777" w:rsidR="004326A9" w:rsidRDefault="004326A9">
            <w:pPr>
              <w:ind w:left="180"/>
              <w:rPr>
                <w:sz w:val="18"/>
              </w:rPr>
            </w:pPr>
            <w:r>
              <w:rPr>
                <w:sz w:val="18"/>
              </w:rPr>
              <w:t>Halocetic Acids  ( ppb )</w:t>
            </w:r>
          </w:p>
        </w:tc>
        <w:tc>
          <w:tcPr>
            <w:tcW w:w="990" w:type="dxa"/>
            <w:tcBorders>
              <w:top w:val="nil"/>
              <w:left w:val="single" w:sz="4" w:space="0" w:color="auto"/>
              <w:bottom w:val="single" w:sz="4" w:space="0" w:color="auto"/>
              <w:right w:val="single" w:sz="4" w:space="0" w:color="auto"/>
            </w:tcBorders>
            <w:vAlign w:val="center"/>
            <w:hideMark/>
          </w:tcPr>
          <w:p w14:paraId="0945A46B" w14:textId="4C1C3D72" w:rsidR="004326A9" w:rsidRDefault="004326A9">
            <w:pPr>
              <w:rPr>
                <w:sz w:val="18"/>
              </w:rPr>
            </w:pPr>
            <w:r>
              <w:rPr>
                <w:sz w:val="18"/>
              </w:rPr>
              <w:t xml:space="preserve">     08</w:t>
            </w:r>
            <w:r w:rsidR="00403892">
              <w:rPr>
                <w:sz w:val="18"/>
              </w:rPr>
              <w:t>/06</w:t>
            </w:r>
            <w:r>
              <w:rPr>
                <w:sz w:val="18"/>
              </w:rPr>
              <w:t>/</w:t>
            </w:r>
            <w:r w:rsidR="0071773A">
              <w:rPr>
                <w:sz w:val="18"/>
              </w:rPr>
              <w:t>19</w:t>
            </w:r>
          </w:p>
        </w:tc>
        <w:tc>
          <w:tcPr>
            <w:tcW w:w="1350" w:type="dxa"/>
            <w:tcBorders>
              <w:top w:val="nil"/>
              <w:left w:val="single" w:sz="4" w:space="0" w:color="auto"/>
              <w:bottom w:val="single" w:sz="4" w:space="0" w:color="auto"/>
              <w:right w:val="single" w:sz="4" w:space="0" w:color="auto"/>
            </w:tcBorders>
            <w:vAlign w:val="center"/>
            <w:hideMark/>
          </w:tcPr>
          <w:p w14:paraId="4FC141CF" w14:textId="3F131FD8" w:rsidR="004326A9" w:rsidRDefault="00403892">
            <w:pPr>
              <w:rPr>
                <w:sz w:val="18"/>
              </w:rPr>
            </w:pPr>
            <w:r>
              <w:rPr>
                <w:sz w:val="18"/>
              </w:rPr>
              <w:t xml:space="preserve">           12</w:t>
            </w:r>
          </w:p>
        </w:tc>
        <w:tc>
          <w:tcPr>
            <w:tcW w:w="1439" w:type="dxa"/>
            <w:tcBorders>
              <w:top w:val="nil"/>
              <w:left w:val="single" w:sz="4" w:space="0" w:color="auto"/>
              <w:bottom w:val="single" w:sz="4" w:space="0" w:color="auto"/>
              <w:right w:val="single" w:sz="4" w:space="0" w:color="auto"/>
            </w:tcBorders>
            <w:vAlign w:val="center"/>
            <w:hideMark/>
          </w:tcPr>
          <w:p w14:paraId="44069118" w14:textId="77777777" w:rsidR="004326A9" w:rsidRDefault="004326A9">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4AF918F7" w14:textId="77777777" w:rsidR="004326A9" w:rsidRDefault="004326A9">
            <w:pPr>
              <w:jc w:val="center"/>
              <w:rPr>
                <w:sz w:val="18"/>
              </w:rPr>
            </w:pPr>
            <w:r>
              <w:rPr>
                <w:sz w:val="18"/>
              </w:rPr>
              <w:t>60</w:t>
            </w:r>
          </w:p>
        </w:tc>
        <w:tc>
          <w:tcPr>
            <w:tcW w:w="1080" w:type="dxa"/>
            <w:tcBorders>
              <w:top w:val="nil"/>
              <w:left w:val="single" w:sz="4" w:space="0" w:color="auto"/>
              <w:bottom w:val="single" w:sz="4" w:space="0" w:color="auto"/>
              <w:right w:val="single" w:sz="4" w:space="0" w:color="auto"/>
            </w:tcBorders>
            <w:vAlign w:val="center"/>
            <w:hideMark/>
          </w:tcPr>
          <w:p w14:paraId="513F8E00" w14:textId="77777777" w:rsidR="004326A9" w:rsidRDefault="004326A9">
            <w:pPr>
              <w:jc w:val="center"/>
              <w:rPr>
                <w:sz w:val="18"/>
              </w:rPr>
            </w:pPr>
            <w:r>
              <w:rPr>
                <w:sz w:val="18"/>
              </w:rPr>
              <w:t>N/A</w:t>
            </w:r>
          </w:p>
        </w:tc>
        <w:tc>
          <w:tcPr>
            <w:tcW w:w="2805" w:type="dxa"/>
            <w:tcBorders>
              <w:top w:val="nil"/>
              <w:left w:val="single" w:sz="4" w:space="0" w:color="auto"/>
              <w:bottom w:val="single" w:sz="4" w:space="0" w:color="auto"/>
              <w:right w:val="single" w:sz="6" w:space="0" w:color="auto"/>
            </w:tcBorders>
            <w:vAlign w:val="center"/>
            <w:hideMark/>
          </w:tcPr>
          <w:p w14:paraId="0E3780C7" w14:textId="77777777" w:rsidR="004326A9" w:rsidRDefault="004326A9">
            <w:pPr>
              <w:rPr>
                <w:sz w:val="18"/>
              </w:rPr>
            </w:pPr>
            <w:r>
              <w:rPr>
                <w:sz w:val="18"/>
              </w:rPr>
              <w:t>Byproduct of drinking water disinfection</w:t>
            </w:r>
          </w:p>
        </w:tc>
      </w:tr>
      <w:tr w:rsidR="004326A9" w14:paraId="6BC1D871" w14:textId="77777777" w:rsidTr="004326A9">
        <w:tblPrEx>
          <w:tblLook w:val="04A0" w:firstRow="1" w:lastRow="0" w:firstColumn="1" w:lastColumn="0" w:noHBand="0" w:noVBand="1"/>
        </w:tblPrEx>
        <w:trPr>
          <w:gridAfter w:val="1"/>
          <w:wAfter w:w="6" w:type="dxa"/>
          <w:trHeight w:val="1232"/>
          <w:jc w:val="center"/>
        </w:trPr>
        <w:tc>
          <w:tcPr>
            <w:tcW w:w="2266" w:type="dxa"/>
            <w:gridSpan w:val="2"/>
            <w:tcBorders>
              <w:top w:val="single" w:sz="4" w:space="0" w:color="auto"/>
              <w:left w:val="single" w:sz="6" w:space="0" w:color="auto"/>
              <w:bottom w:val="single" w:sz="18" w:space="0" w:color="auto"/>
              <w:right w:val="single" w:sz="4" w:space="0" w:color="auto"/>
            </w:tcBorders>
            <w:vAlign w:val="center"/>
            <w:hideMark/>
          </w:tcPr>
          <w:p w14:paraId="6B7F92F8" w14:textId="77777777" w:rsidR="004326A9" w:rsidRDefault="004326A9">
            <w:pPr>
              <w:ind w:left="180"/>
              <w:rPr>
                <w:sz w:val="18"/>
              </w:rPr>
            </w:pPr>
            <w:r>
              <w:rPr>
                <w:sz w:val="18"/>
              </w:rPr>
              <w:t>Chromium, hexavalent* (ppb)</w:t>
            </w:r>
          </w:p>
        </w:tc>
        <w:tc>
          <w:tcPr>
            <w:tcW w:w="990" w:type="dxa"/>
            <w:tcBorders>
              <w:top w:val="single" w:sz="4" w:space="0" w:color="auto"/>
              <w:left w:val="single" w:sz="4" w:space="0" w:color="auto"/>
              <w:bottom w:val="single" w:sz="18" w:space="0" w:color="auto"/>
              <w:right w:val="single" w:sz="4" w:space="0" w:color="auto"/>
            </w:tcBorders>
            <w:vAlign w:val="center"/>
            <w:hideMark/>
          </w:tcPr>
          <w:p w14:paraId="183630A1" w14:textId="77777777" w:rsidR="004326A9" w:rsidRDefault="004326A9">
            <w:pPr>
              <w:jc w:val="center"/>
              <w:rPr>
                <w:sz w:val="18"/>
              </w:rPr>
            </w:pPr>
            <w:r>
              <w:rPr>
                <w:sz w:val="18"/>
              </w:rPr>
              <w:t xml:space="preserve">  08/17  </w:t>
            </w:r>
          </w:p>
        </w:tc>
        <w:tc>
          <w:tcPr>
            <w:tcW w:w="1350" w:type="dxa"/>
            <w:tcBorders>
              <w:top w:val="single" w:sz="4" w:space="0" w:color="auto"/>
              <w:left w:val="single" w:sz="4" w:space="0" w:color="auto"/>
              <w:bottom w:val="single" w:sz="18" w:space="0" w:color="auto"/>
              <w:right w:val="single" w:sz="4" w:space="0" w:color="auto"/>
            </w:tcBorders>
            <w:vAlign w:val="center"/>
            <w:hideMark/>
          </w:tcPr>
          <w:p w14:paraId="71F456B2" w14:textId="77777777" w:rsidR="004326A9" w:rsidRDefault="004326A9">
            <w:pPr>
              <w:jc w:val="center"/>
              <w:rPr>
                <w:sz w:val="18"/>
              </w:rPr>
            </w:pPr>
            <w:r>
              <w:rPr>
                <w:sz w:val="18"/>
              </w:rPr>
              <w:t>5.9</w:t>
            </w:r>
          </w:p>
        </w:tc>
        <w:tc>
          <w:tcPr>
            <w:tcW w:w="1439" w:type="dxa"/>
            <w:tcBorders>
              <w:top w:val="single" w:sz="4" w:space="0" w:color="auto"/>
              <w:left w:val="single" w:sz="4" w:space="0" w:color="auto"/>
              <w:bottom w:val="single" w:sz="18" w:space="0" w:color="auto"/>
              <w:right w:val="single" w:sz="4" w:space="0" w:color="auto"/>
            </w:tcBorders>
            <w:vAlign w:val="center"/>
            <w:hideMark/>
          </w:tcPr>
          <w:p w14:paraId="45AECC12" w14:textId="77777777" w:rsidR="004326A9" w:rsidRDefault="004326A9">
            <w:pPr>
              <w:jc w:val="center"/>
              <w:rPr>
                <w:sz w:val="18"/>
              </w:rPr>
            </w:pPr>
            <w:r>
              <w:rPr>
                <w:sz w:val="18"/>
              </w:rPr>
              <w:t>N/A</w:t>
            </w:r>
          </w:p>
        </w:tc>
        <w:tc>
          <w:tcPr>
            <w:tcW w:w="900" w:type="dxa"/>
            <w:tcBorders>
              <w:top w:val="single" w:sz="4" w:space="0" w:color="auto"/>
              <w:left w:val="single" w:sz="4" w:space="0" w:color="auto"/>
              <w:bottom w:val="single" w:sz="18" w:space="0" w:color="auto"/>
              <w:right w:val="single" w:sz="4" w:space="0" w:color="auto"/>
            </w:tcBorders>
            <w:vAlign w:val="center"/>
            <w:hideMark/>
          </w:tcPr>
          <w:p w14:paraId="5DD7AD79" w14:textId="77777777" w:rsidR="004326A9" w:rsidRDefault="004326A9">
            <w:pPr>
              <w:jc w:val="center"/>
              <w:rPr>
                <w:sz w:val="18"/>
              </w:rPr>
            </w:pPr>
            <w:r>
              <w:rPr>
                <w:sz w:val="18"/>
              </w:rPr>
              <w:t xml:space="preserve"> 1</w:t>
            </w:r>
          </w:p>
        </w:tc>
        <w:tc>
          <w:tcPr>
            <w:tcW w:w="1080" w:type="dxa"/>
            <w:tcBorders>
              <w:top w:val="single" w:sz="4" w:space="0" w:color="auto"/>
              <w:left w:val="single" w:sz="4" w:space="0" w:color="auto"/>
              <w:bottom w:val="single" w:sz="18" w:space="0" w:color="auto"/>
              <w:right w:val="single" w:sz="4" w:space="0" w:color="auto"/>
            </w:tcBorders>
            <w:vAlign w:val="center"/>
          </w:tcPr>
          <w:p w14:paraId="3626DA1E" w14:textId="77777777" w:rsidR="004326A9" w:rsidRDefault="004326A9">
            <w:pPr>
              <w:spacing w:before="40" w:after="40"/>
              <w:jc w:val="center"/>
              <w:rPr>
                <w:sz w:val="18"/>
              </w:rPr>
            </w:pPr>
            <w:r>
              <w:rPr>
                <w:sz w:val="18"/>
              </w:rPr>
              <w:t>0.02</w:t>
            </w:r>
          </w:p>
          <w:p w14:paraId="0B8A7E9A" w14:textId="77777777" w:rsidR="004326A9" w:rsidRDefault="004326A9">
            <w:pPr>
              <w:jc w:val="center"/>
              <w:rPr>
                <w:sz w:val="18"/>
              </w:rPr>
            </w:pPr>
          </w:p>
        </w:tc>
        <w:tc>
          <w:tcPr>
            <w:tcW w:w="2805" w:type="dxa"/>
            <w:tcBorders>
              <w:top w:val="single" w:sz="4" w:space="0" w:color="auto"/>
              <w:left w:val="single" w:sz="4" w:space="0" w:color="auto"/>
              <w:bottom w:val="single" w:sz="18" w:space="0" w:color="auto"/>
              <w:right w:val="single" w:sz="6" w:space="0" w:color="auto"/>
            </w:tcBorders>
            <w:vAlign w:val="center"/>
          </w:tcPr>
          <w:p w14:paraId="5B279B48" w14:textId="77777777" w:rsidR="004326A9" w:rsidRDefault="004326A9">
            <w:pPr>
              <w:spacing w:before="20" w:after="20"/>
            </w:pPr>
            <w:r>
              <w:t>Discharge from electroplating factories, leather tanneries, wood preservation, chemical synthesis, refractory production, and textile manufacturing facilities; erosion of natural deposits</w:t>
            </w:r>
          </w:p>
          <w:p w14:paraId="197D01FC" w14:textId="77777777" w:rsidR="004326A9" w:rsidRDefault="004326A9">
            <w:pPr>
              <w:rPr>
                <w:sz w:val="18"/>
              </w:rPr>
            </w:pPr>
          </w:p>
        </w:tc>
      </w:tr>
      <w:tr w:rsidR="004326A9" w:rsidRPr="001F3468" w14:paraId="3C75DEB6" w14:textId="77777777" w:rsidTr="004326A9">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72A4A6C" w14:textId="77777777" w:rsidR="004326A9" w:rsidRPr="00F41F91" w:rsidRDefault="004326A9" w:rsidP="004326A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326A9" w:rsidRPr="001F3468" w14:paraId="454686BB" w14:textId="77777777" w:rsidTr="004326A9">
        <w:trPr>
          <w:jc w:val="center"/>
        </w:trPr>
        <w:tc>
          <w:tcPr>
            <w:tcW w:w="2266" w:type="dxa"/>
            <w:gridSpan w:val="2"/>
            <w:tcBorders>
              <w:top w:val="single" w:sz="18" w:space="0" w:color="auto"/>
              <w:left w:val="single" w:sz="6" w:space="0" w:color="auto"/>
              <w:bottom w:val="double" w:sz="6" w:space="0" w:color="auto"/>
            </w:tcBorders>
            <w:vAlign w:val="center"/>
          </w:tcPr>
          <w:p w14:paraId="10EDBEEB" w14:textId="77777777" w:rsidR="004326A9" w:rsidRPr="00F41F91" w:rsidRDefault="004326A9" w:rsidP="004326A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326A9" w:rsidRPr="00F41F91" w:rsidRDefault="004326A9" w:rsidP="004326A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326A9" w:rsidRPr="00F41F91" w:rsidRDefault="004326A9" w:rsidP="004326A9">
            <w:pPr>
              <w:spacing w:before="40" w:after="40"/>
              <w:jc w:val="center"/>
              <w:rPr>
                <w:b/>
                <w:sz w:val="18"/>
              </w:rPr>
            </w:pPr>
            <w:r w:rsidRPr="00F41F91">
              <w:rPr>
                <w:b/>
                <w:sz w:val="18"/>
              </w:rPr>
              <w:t>Level Detected</w:t>
            </w:r>
          </w:p>
        </w:tc>
        <w:tc>
          <w:tcPr>
            <w:tcW w:w="1439" w:type="dxa"/>
            <w:tcBorders>
              <w:top w:val="single" w:sz="18" w:space="0" w:color="auto"/>
              <w:bottom w:val="double" w:sz="6" w:space="0" w:color="auto"/>
            </w:tcBorders>
            <w:vAlign w:val="center"/>
          </w:tcPr>
          <w:p w14:paraId="5C630E53" w14:textId="77777777" w:rsidR="004326A9" w:rsidRPr="00F41F91" w:rsidRDefault="004326A9" w:rsidP="004326A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326A9" w:rsidRPr="00F41F91" w:rsidRDefault="004326A9" w:rsidP="004326A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326A9" w:rsidRPr="00F41F91" w:rsidRDefault="004326A9" w:rsidP="004326A9">
            <w:pPr>
              <w:spacing w:before="40" w:after="40"/>
              <w:jc w:val="center"/>
              <w:rPr>
                <w:b/>
                <w:sz w:val="18"/>
              </w:rPr>
            </w:pPr>
            <w:r w:rsidRPr="00F41F91">
              <w:rPr>
                <w:b/>
                <w:sz w:val="18"/>
              </w:rPr>
              <w:t>PHG</w:t>
            </w:r>
            <w:r w:rsidRPr="00F41F91">
              <w:rPr>
                <w:b/>
                <w:sz w:val="18"/>
              </w:rPr>
              <w:br/>
              <w:t>(MCLG)</w:t>
            </w:r>
          </w:p>
        </w:tc>
        <w:tc>
          <w:tcPr>
            <w:tcW w:w="2811" w:type="dxa"/>
            <w:gridSpan w:val="2"/>
            <w:tcBorders>
              <w:top w:val="single" w:sz="18" w:space="0" w:color="auto"/>
              <w:bottom w:val="double" w:sz="6" w:space="0" w:color="auto"/>
              <w:right w:val="single" w:sz="6" w:space="0" w:color="auto"/>
            </w:tcBorders>
            <w:vAlign w:val="center"/>
          </w:tcPr>
          <w:p w14:paraId="668CDEA6" w14:textId="77777777" w:rsidR="004326A9" w:rsidRPr="00F41F91" w:rsidRDefault="004326A9" w:rsidP="004326A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326A9" w14:paraId="1CF65EE4" w14:textId="77777777" w:rsidTr="004326A9">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tcPr>
          <w:p w14:paraId="177E5723" w14:textId="77777777" w:rsidR="004326A9" w:rsidRDefault="004326A9">
            <w:pPr>
              <w:ind w:left="187"/>
              <w:rPr>
                <w:sz w:val="18"/>
              </w:rPr>
            </w:pPr>
            <w:r>
              <w:rPr>
                <w:sz w:val="18"/>
              </w:rPr>
              <w:t>Total Dissolved Solids * (ppm)</w:t>
            </w:r>
          </w:p>
        </w:tc>
        <w:tc>
          <w:tcPr>
            <w:tcW w:w="990" w:type="dxa"/>
            <w:tcBorders>
              <w:top w:val="single" w:sz="4" w:space="0" w:color="auto"/>
              <w:left w:val="single" w:sz="4" w:space="0" w:color="auto"/>
              <w:bottom w:val="single" w:sz="4" w:space="0" w:color="auto"/>
              <w:right w:val="single" w:sz="4" w:space="0" w:color="auto"/>
            </w:tcBorders>
            <w:vAlign w:val="center"/>
          </w:tcPr>
          <w:p w14:paraId="64E1AAB6" w14:textId="479B10CB" w:rsidR="004326A9" w:rsidRDefault="004326A9">
            <w:pPr>
              <w:jc w:val="center"/>
              <w:rPr>
                <w:sz w:val="18"/>
              </w:rPr>
            </w:pPr>
            <w:r>
              <w:rPr>
                <w:sz w:val="18"/>
              </w:rPr>
              <w:t>11/1</w:t>
            </w:r>
            <w:r w:rsidR="00403892">
              <w:rPr>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405EEF85" w14:textId="4A23E832" w:rsidR="004326A9" w:rsidRDefault="00403892">
            <w:pPr>
              <w:jc w:val="center"/>
              <w:rPr>
                <w:sz w:val="18"/>
              </w:rPr>
            </w:pPr>
            <w:r>
              <w:rPr>
                <w:sz w:val="18"/>
              </w:rPr>
              <w:t>14</w:t>
            </w:r>
            <w:r w:rsidR="004326A9">
              <w:rPr>
                <w:sz w:val="18"/>
              </w:rPr>
              <w:t>00</w:t>
            </w:r>
          </w:p>
        </w:tc>
        <w:tc>
          <w:tcPr>
            <w:tcW w:w="1439" w:type="dxa"/>
            <w:tcBorders>
              <w:top w:val="single" w:sz="4" w:space="0" w:color="auto"/>
              <w:left w:val="single" w:sz="4" w:space="0" w:color="auto"/>
              <w:bottom w:val="single" w:sz="4" w:space="0" w:color="auto"/>
              <w:right w:val="single" w:sz="4" w:space="0" w:color="auto"/>
            </w:tcBorders>
            <w:vAlign w:val="center"/>
          </w:tcPr>
          <w:p w14:paraId="15178E45" w14:textId="77777777" w:rsidR="004326A9" w:rsidRDefault="004326A9">
            <w:pPr>
              <w:jc w:val="center"/>
              <w:rPr>
                <w:sz w:val="18"/>
              </w:rPr>
            </w:pPr>
            <w:r>
              <w:rPr>
                <w:sz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43B9B572" w14:textId="77777777" w:rsidR="004326A9" w:rsidRDefault="004326A9">
            <w:pPr>
              <w:jc w:val="center"/>
              <w:rPr>
                <w:sz w:val="18"/>
              </w:rPr>
            </w:pPr>
            <w:r>
              <w:rPr>
                <w:sz w:val="18"/>
              </w:rPr>
              <w:t>1000</w:t>
            </w:r>
          </w:p>
        </w:tc>
        <w:tc>
          <w:tcPr>
            <w:tcW w:w="1080" w:type="dxa"/>
            <w:tcBorders>
              <w:top w:val="single" w:sz="4" w:space="0" w:color="auto"/>
              <w:left w:val="single" w:sz="4" w:space="0" w:color="auto"/>
              <w:bottom w:val="single" w:sz="4" w:space="0" w:color="auto"/>
              <w:right w:val="single" w:sz="4" w:space="0" w:color="auto"/>
            </w:tcBorders>
            <w:vAlign w:val="center"/>
          </w:tcPr>
          <w:p w14:paraId="4672C216" w14:textId="77777777" w:rsidR="004326A9" w:rsidRDefault="004326A9">
            <w:pPr>
              <w:jc w:val="center"/>
              <w:rPr>
                <w:sz w:val="18"/>
              </w:rPr>
            </w:pPr>
            <w:r>
              <w:rPr>
                <w:sz w:val="18"/>
              </w:rPr>
              <w:t>N/A</w:t>
            </w:r>
          </w:p>
        </w:tc>
        <w:tc>
          <w:tcPr>
            <w:tcW w:w="2811" w:type="dxa"/>
            <w:gridSpan w:val="2"/>
            <w:tcBorders>
              <w:top w:val="single" w:sz="4" w:space="0" w:color="auto"/>
              <w:left w:val="single" w:sz="4" w:space="0" w:color="auto"/>
              <w:bottom w:val="single" w:sz="4" w:space="0" w:color="auto"/>
              <w:right w:val="single" w:sz="6" w:space="0" w:color="auto"/>
            </w:tcBorders>
            <w:vAlign w:val="center"/>
          </w:tcPr>
          <w:p w14:paraId="3B8CA082" w14:textId="77777777" w:rsidR="004326A9" w:rsidRDefault="004326A9">
            <w:pPr>
              <w:rPr>
                <w:sz w:val="18"/>
              </w:rPr>
            </w:pPr>
            <w:r>
              <w:rPr>
                <w:sz w:val="18"/>
              </w:rPr>
              <w:t>Runoff/ leaching of natural deposits</w:t>
            </w:r>
          </w:p>
        </w:tc>
      </w:tr>
      <w:tr w:rsidR="004326A9" w14:paraId="592FAC0D" w14:textId="77777777" w:rsidTr="004326A9">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tcPr>
          <w:p w14:paraId="32A30521" w14:textId="77777777" w:rsidR="004326A9" w:rsidRDefault="004326A9" w:rsidP="004326A9">
            <w:pPr>
              <w:ind w:left="187"/>
              <w:rPr>
                <w:sz w:val="18"/>
              </w:rPr>
            </w:pPr>
            <w:r>
              <w:rPr>
                <w:sz w:val="18"/>
              </w:rPr>
              <w:t>Specific Conductance *</w:t>
            </w:r>
          </w:p>
          <w:p w14:paraId="33089496" w14:textId="77777777" w:rsidR="004326A9" w:rsidRDefault="004326A9">
            <w:pPr>
              <w:ind w:left="187"/>
              <w:rPr>
                <w:sz w:val="18"/>
              </w:rPr>
            </w:pPr>
            <w:r>
              <w:rPr>
                <w:sz w:val="18"/>
              </w:rPr>
              <w:t>( micromhos )</w:t>
            </w:r>
          </w:p>
        </w:tc>
        <w:tc>
          <w:tcPr>
            <w:tcW w:w="990" w:type="dxa"/>
            <w:tcBorders>
              <w:top w:val="single" w:sz="4" w:space="0" w:color="auto"/>
              <w:left w:val="single" w:sz="4" w:space="0" w:color="auto"/>
              <w:bottom w:val="single" w:sz="4" w:space="0" w:color="auto"/>
              <w:right w:val="single" w:sz="4" w:space="0" w:color="auto"/>
            </w:tcBorders>
            <w:vAlign w:val="center"/>
          </w:tcPr>
          <w:p w14:paraId="074AB35C" w14:textId="0E0FC32B" w:rsidR="004326A9" w:rsidRDefault="00403892">
            <w:pPr>
              <w:jc w:val="center"/>
              <w:rPr>
                <w:sz w:val="18"/>
              </w:rPr>
            </w:pPr>
            <w:r>
              <w:rPr>
                <w:sz w:val="18"/>
              </w:rPr>
              <w:t>05/19</w:t>
            </w:r>
          </w:p>
        </w:tc>
        <w:tc>
          <w:tcPr>
            <w:tcW w:w="1350" w:type="dxa"/>
            <w:tcBorders>
              <w:top w:val="single" w:sz="4" w:space="0" w:color="auto"/>
              <w:left w:val="single" w:sz="4" w:space="0" w:color="auto"/>
              <w:bottom w:val="single" w:sz="4" w:space="0" w:color="auto"/>
              <w:right w:val="single" w:sz="4" w:space="0" w:color="auto"/>
            </w:tcBorders>
            <w:vAlign w:val="center"/>
          </w:tcPr>
          <w:p w14:paraId="4CDBF90E" w14:textId="43C595C7" w:rsidR="004326A9" w:rsidRDefault="00403892">
            <w:pPr>
              <w:jc w:val="center"/>
              <w:rPr>
                <w:sz w:val="18"/>
              </w:rPr>
            </w:pPr>
            <w:r>
              <w:rPr>
                <w:sz w:val="18"/>
              </w:rPr>
              <w:t>2700</w:t>
            </w:r>
          </w:p>
        </w:tc>
        <w:tc>
          <w:tcPr>
            <w:tcW w:w="1439" w:type="dxa"/>
            <w:tcBorders>
              <w:top w:val="single" w:sz="4" w:space="0" w:color="auto"/>
              <w:left w:val="single" w:sz="4" w:space="0" w:color="auto"/>
              <w:bottom w:val="single" w:sz="4" w:space="0" w:color="auto"/>
              <w:right w:val="single" w:sz="4" w:space="0" w:color="auto"/>
            </w:tcBorders>
            <w:vAlign w:val="center"/>
          </w:tcPr>
          <w:p w14:paraId="2DEE7F74" w14:textId="77777777" w:rsidR="004326A9" w:rsidRDefault="004326A9">
            <w:pPr>
              <w:jc w:val="center"/>
              <w:rPr>
                <w:sz w:val="18"/>
              </w:rPr>
            </w:pPr>
            <w:r>
              <w:rPr>
                <w:sz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319C582A" w14:textId="77777777" w:rsidR="004326A9" w:rsidRDefault="004326A9">
            <w:pPr>
              <w:jc w:val="center"/>
              <w:rPr>
                <w:sz w:val="18"/>
              </w:rPr>
            </w:pPr>
            <w:r>
              <w:rPr>
                <w:sz w:val="18"/>
              </w:rPr>
              <w:t>1600</w:t>
            </w:r>
          </w:p>
        </w:tc>
        <w:tc>
          <w:tcPr>
            <w:tcW w:w="1080" w:type="dxa"/>
            <w:tcBorders>
              <w:top w:val="single" w:sz="4" w:space="0" w:color="auto"/>
              <w:left w:val="single" w:sz="4" w:space="0" w:color="auto"/>
              <w:bottom w:val="single" w:sz="4" w:space="0" w:color="auto"/>
              <w:right w:val="single" w:sz="4" w:space="0" w:color="auto"/>
            </w:tcBorders>
            <w:vAlign w:val="center"/>
          </w:tcPr>
          <w:p w14:paraId="55EF00A0" w14:textId="77777777" w:rsidR="004326A9" w:rsidRDefault="004326A9">
            <w:pPr>
              <w:jc w:val="center"/>
              <w:rPr>
                <w:sz w:val="18"/>
              </w:rPr>
            </w:pPr>
            <w:r>
              <w:rPr>
                <w:sz w:val="18"/>
              </w:rPr>
              <w:t>N/A</w:t>
            </w:r>
          </w:p>
        </w:tc>
        <w:tc>
          <w:tcPr>
            <w:tcW w:w="2811" w:type="dxa"/>
            <w:gridSpan w:val="2"/>
            <w:tcBorders>
              <w:top w:val="single" w:sz="4" w:space="0" w:color="auto"/>
              <w:left w:val="single" w:sz="4" w:space="0" w:color="auto"/>
              <w:bottom w:val="single" w:sz="4" w:space="0" w:color="auto"/>
              <w:right w:val="single" w:sz="6" w:space="0" w:color="auto"/>
            </w:tcBorders>
            <w:vAlign w:val="center"/>
          </w:tcPr>
          <w:p w14:paraId="4CF7CAE6" w14:textId="77777777" w:rsidR="004326A9" w:rsidRDefault="004326A9">
            <w:pPr>
              <w:rPr>
                <w:sz w:val="18"/>
              </w:rPr>
            </w:pPr>
            <w:r>
              <w:rPr>
                <w:sz w:val="18"/>
              </w:rPr>
              <w:t>Substance that form ions when in water; seawater influence</w:t>
            </w:r>
          </w:p>
        </w:tc>
      </w:tr>
      <w:tr w:rsidR="004326A9" w14:paraId="09F4D6C3" w14:textId="77777777" w:rsidTr="004326A9">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tcPr>
          <w:p w14:paraId="14E8480A" w14:textId="77777777" w:rsidR="004326A9" w:rsidRDefault="004326A9">
            <w:pPr>
              <w:ind w:left="187"/>
              <w:rPr>
                <w:sz w:val="18"/>
              </w:rPr>
            </w:pPr>
            <w:r>
              <w:rPr>
                <w:sz w:val="18"/>
              </w:rPr>
              <w:t>Chloride ( ppm )</w:t>
            </w:r>
          </w:p>
        </w:tc>
        <w:tc>
          <w:tcPr>
            <w:tcW w:w="990" w:type="dxa"/>
            <w:tcBorders>
              <w:top w:val="single" w:sz="4" w:space="0" w:color="auto"/>
              <w:left w:val="single" w:sz="4" w:space="0" w:color="auto"/>
              <w:bottom w:val="single" w:sz="4" w:space="0" w:color="auto"/>
              <w:right w:val="single" w:sz="4" w:space="0" w:color="auto"/>
            </w:tcBorders>
            <w:vAlign w:val="center"/>
          </w:tcPr>
          <w:p w14:paraId="2E206EE4" w14:textId="10AEA4FF" w:rsidR="004326A9" w:rsidRDefault="00403892">
            <w:pPr>
              <w:jc w:val="center"/>
              <w:rPr>
                <w:sz w:val="18"/>
              </w:rPr>
            </w:pPr>
            <w:r>
              <w:rPr>
                <w:sz w:val="18"/>
              </w:rPr>
              <w:t>11/19</w:t>
            </w:r>
          </w:p>
        </w:tc>
        <w:tc>
          <w:tcPr>
            <w:tcW w:w="1350" w:type="dxa"/>
            <w:tcBorders>
              <w:top w:val="single" w:sz="4" w:space="0" w:color="auto"/>
              <w:left w:val="single" w:sz="4" w:space="0" w:color="auto"/>
              <w:bottom w:val="single" w:sz="4" w:space="0" w:color="auto"/>
              <w:right w:val="single" w:sz="4" w:space="0" w:color="auto"/>
            </w:tcBorders>
            <w:vAlign w:val="center"/>
          </w:tcPr>
          <w:p w14:paraId="2D4AF0B4" w14:textId="0F4C3F4A" w:rsidR="004326A9" w:rsidRDefault="00403892">
            <w:pPr>
              <w:jc w:val="center"/>
              <w:rPr>
                <w:sz w:val="18"/>
              </w:rPr>
            </w:pPr>
            <w:r>
              <w:rPr>
                <w:sz w:val="18"/>
              </w:rPr>
              <w:t>340</w:t>
            </w:r>
          </w:p>
        </w:tc>
        <w:tc>
          <w:tcPr>
            <w:tcW w:w="1439" w:type="dxa"/>
            <w:tcBorders>
              <w:top w:val="single" w:sz="4" w:space="0" w:color="auto"/>
              <w:left w:val="single" w:sz="4" w:space="0" w:color="auto"/>
              <w:bottom w:val="single" w:sz="4" w:space="0" w:color="auto"/>
              <w:right w:val="single" w:sz="4" w:space="0" w:color="auto"/>
            </w:tcBorders>
            <w:vAlign w:val="center"/>
          </w:tcPr>
          <w:p w14:paraId="2F00F4FF" w14:textId="77777777" w:rsidR="004326A9" w:rsidRDefault="004326A9">
            <w:pPr>
              <w:jc w:val="center"/>
              <w:rPr>
                <w:sz w:val="18"/>
              </w:rPr>
            </w:pPr>
            <w:r>
              <w:rPr>
                <w:sz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52C398AD" w14:textId="77777777" w:rsidR="004326A9" w:rsidRDefault="004326A9">
            <w:pPr>
              <w:jc w:val="center"/>
              <w:rPr>
                <w:sz w:val="18"/>
              </w:rPr>
            </w:pPr>
            <w:r>
              <w:rPr>
                <w:sz w:val="18"/>
              </w:rPr>
              <w:t>500</w:t>
            </w:r>
          </w:p>
        </w:tc>
        <w:tc>
          <w:tcPr>
            <w:tcW w:w="1080" w:type="dxa"/>
            <w:tcBorders>
              <w:top w:val="single" w:sz="4" w:space="0" w:color="auto"/>
              <w:left w:val="single" w:sz="4" w:space="0" w:color="auto"/>
              <w:bottom w:val="single" w:sz="4" w:space="0" w:color="auto"/>
              <w:right w:val="single" w:sz="4" w:space="0" w:color="auto"/>
            </w:tcBorders>
            <w:vAlign w:val="center"/>
          </w:tcPr>
          <w:p w14:paraId="34C50DF9" w14:textId="77777777" w:rsidR="004326A9" w:rsidRDefault="004326A9">
            <w:pPr>
              <w:jc w:val="center"/>
              <w:rPr>
                <w:sz w:val="18"/>
              </w:rPr>
            </w:pPr>
            <w:r>
              <w:rPr>
                <w:sz w:val="18"/>
              </w:rPr>
              <w:t>N/A</w:t>
            </w:r>
          </w:p>
        </w:tc>
        <w:tc>
          <w:tcPr>
            <w:tcW w:w="2811" w:type="dxa"/>
            <w:gridSpan w:val="2"/>
            <w:tcBorders>
              <w:top w:val="single" w:sz="4" w:space="0" w:color="auto"/>
              <w:left w:val="single" w:sz="4" w:space="0" w:color="auto"/>
              <w:bottom w:val="single" w:sz="4" w:space="0" w:color="auto"/>
              <w:right w:val="single" w:sz="6" w:space="0" w:color="auto"/>
            </w:tcBorders>
            <w:vAlign w:val="center"/>
          </w:tcPr>
          <w:p w14:paraId="06B5DD3B" w14:textId="77777777" w:rsidR="004326A9" w:rsidRDefault="004326A9">
            <w:pPr>
              <w:rPr>
                <w:sz w:val="18"/>
              </w:rPr>
            </w:pPr>
            <w:r>
              <w:rPr>
                <w:sz w:val="18"/>
              </w:rPr>
              <w:t>Runoff/ leaching of natural deposits; seawater influence</w:t>
            </w:r>
          </w:p>
        </w:tc>
      </w:tr>
      <w:tr w:rsidR="004326A9" w14:paraId="51DD6D04" w14:textId="77777777" w:rsidTr="004326A9">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tcPr>
          <w:p w14:paraId="10DF9E68" w14:textId="77777777" w:rsidR="004326A9" w:rsidRDefault="004326A9">
            <w:pPr>
              <w:ind w:left="187"/>
              <w:rPr>
                <w:sz w:val="18"/>
              </w:rPr>
            </w:pPr>
            <w:r>
              <w:rPr>
                <w:sz w:val="18"/>
              </w:rPr>
              <w:lastRenderedPageBreak/>
              <w:t>Color (units)</w:t>
            </w:r>
          </w:p>
        </w:tc>
        <w:tc>
          <w:tcPr>
            <w:tcW w:w="990" w:type="dxa"/>
            <w:tcBorders>
              <w:top w:val="single" w:sz="4" w:space="0" w:color="auto"/>
              <w:left w:val="single" w:sz="4" w:space="0" w:color="auto"/>
              <w:bottom w:val="single" w:sz="4" w:space="0" w:color="auto"/>
              <w:right w:val="single" w:sz="4" w:space="0" w:color="auto"/>
            </w:tcBorders>
            <w:vAlign w:val="center"/>
          </w:tcPr>
          <w:p w14:paraId="6DCCABA8" w14:textId="28C5732E" w:rsidR="004326A9" w:rsidRDefault="004326A9">
            <w:pPr>
              <w:jc w:val="center"/>
              <w:rPr>
                <w:sz w:val="18"/>
              </w:rPr>
            </w:pPr>
            <w:r>
              <w:rPr>
                <w:sz w:val="18"/>
              </w:rPr>
              <w:t>08/1</w:t>
            </w:r>
            <w:r w:rsidR="00403892">
              <w:rPr>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5FE24EDB" w14:textId="22E0148A" w:rsidR="004326A9" w:rsidRDefault="004326A9">
            <w:pPr>
              <w:jc w:val="center"/>
              <w:rPr>
                <w:sz w:val="18"/>
              </w:rPr>
            </w:pPr>
            <w:r>
              <w:rPr>
                <w:sz w:val="18"/>
              </w:rPr>
              <w:t xml:space="preserve">           </w:t>
            </w:r>
            <w:r w:rsidR="00403892">
              <w:rPr>
                <w:sz w:val="18"/>
              </w:rPr>
              <w:t>1</w:t>
            </w:r>
            <w:r>
              <w:rPr>
                <w:sz w:val="18"/>
              </w:rPr>
              <w:t>5.0</w:t>
            </w:r>
          </w:p>
        </w:tc>
        <w:tc>
          <w:tcPr>
            <w:tcW w:w="1439" w:type="dxa"/>
            <w:tcBorders>
              <w:top w:val="single" w:sz="4" w:space="0" w:color="auto"/>
              <w:left w:val="single" w:sz="4" w:space="0" w:color="auto"/>
              <w:bottom w:val="single" w:sz="4" w:space="0" w:color="auto"/>
              <w:right w:val="single" w:sz="4" w:space="0" w:color="auto"/>
            </w:tcBorders>
            <w:vAlign w:val="center"/>
          </w:tcPr>
          <w:p w14:paraId="07F80719" w14:textId="77777777" w:rsidR="004326A9" w:rsidRDefault="004326A9">
            <w:pPr>
              <w:jc w:val="center"/>
              <w:rPr>
                <w:sz w:val="18"/>
              </w:rPr>
            </w:pPr>
            <w:r>
              <w:rPr>
                <w:sz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5134EDE6" w14:textId="77777777" w:rsidR="004326A9" w:rsidRDefault="004326A9">
            <w:pPr>
              <w:jc w:val="center"/>
              <w:rPr>
                <w:sz w:val="18"/>
              </w:rPr>
            </w:pPr>
            <w:r>
              <w:rPr>
                <w:sz w:val="18"/>
              </w:rPr>
              <w:t>15</w:t>
            </w:r>
          </w:p>
        </w:tc>
        <w:tc>
          <w:tcPr>
            <w:tcW w:w="1080" w:type="dxa"/>
            <w:tcBorders>
              <w:top w:val="single" w:sz="4" w:space="0" w:color="auto"/>
              <w:left w:val="single" w:sz="4" w:space="0" w:color="auto"/>
              <w:bottom w:val="single" w:sz="4" w:space="0" w:color="auto"/>
              <w:right w:val="single" w:sz="4" w:space="0" w:color="auto"/>
            </w:tcBorders>
            <w:vAlign w:val="center"/>
          </w:tcPr>
          <w:p w14:paraId="769763A6" w14:textId="77777777" w:rsidR="004326A9" w:rsidRDefault="004326A9">
            <w:pPr>
              <w:jc w:val="center"/>
              <w:rPr>
                <w:sz w:val="18"/>
              </w:rPr>
            </w:pPr>
            <w:r>
              <w:rPr>
                <w:sz w:val="18"/>
              </w:rPr>
              <w:t>N/A</w:t>
            </w:r>
          </w:p>
        </w:tc>
        <w:tc>
          <w:tcPr>
            <w:tcW w:w="2811" w:type="dxa"/>
            <w:gridSpan w:val="2"/>
            <w:tcBorders>
              <w:top w:val="single" w:sz="4" w:space="0" w:color="auto"/>
              <w:left w:val="single" w:sz="4" w:space="0" w:color="auto"/>
              <w:bottom w:val="single" w:sz="4" w:space="0" w:color="auto"/>
              <w:right w:val="single" w:sz="6" w:space="0" w:color="auto"/>
            </w:tcBorders>
            <w:vAlign w:val="center"/>
          </w:tcPr>
          <w:p w14:paraId="28D6C201" w14:textId="77777777" w:rsidR="004326A9" w:rsidRDefault="004326A9">
            <w:pPr>
              <w:rPr>
                <w:sz w:val="18"/>
              </w:rPr>
            </w:pPr>
            <w:r>
              <w:rPr>
                <w:sz w:val="18"/>
              </w:rPr>
              <w:t>Naturally occurring organic materials</w:t>
            </w:r>
          </w:p>
        </w:tc>
      </w:tr>
      <w:tr w:rsidR="004326A9" w14:paraId="3FC1A2FE" w14:textId="77777777" w:rsidTr="004326A9">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tcPr>
          <w:p w14:paraId="36AC0553" w14:textId="77777777" w:rsidR="004326A9" w:rsidRDefault="004326A9">
            <w:pPr>
              <w:ind w:left="187"/>
              <w:rPr>
                <w:sz w:val="18"/>
              </w:rPr>
            </w:pPr>
            <w:r>
              <w:rPr>
                <w:sz w:val="18"/>
              </w:rPr>
              <w:t>Iron (ppb)</w:t>
            </w:r>
          </w:p>
        </w:tc>
        <w:tc>
          <w:tcPr>
            <w:tcW w:w="990" w:type="dxa"/>
            <w:tcBorders>
              <w:top w:val="single" w:sz="4" w:space="0" w:color="auto"/>
              <w:left w:val="single" w:sz="4" w:space="0" w:color="auto"/>
              <w:bottom w:val="single" w:sz="4" w:space="0" w:color="auto"/>
              <w:right w:val="single" w:sz="4" w:space="0" w:color="auto"/>
            </w:tcBorders>
            <w:vAlign w:val="center"/>
          </w:tcPr>
          <w:p w14:paraId="005516F3" w14:textId="732F7CC2" w:rsidR="004326A9" w:rsidRDefault="004326A9">
            <w:pPr>
              <w:jc w:val="center"/>
              <w:rPr>
                <w:sz w:val="18"/>
              </w:rPr>
            </w:pPr>
            <w:r>
              <w:rPr>
                <w:sz w:val="18"/>
              </w:rPr>
              <w:t>11/1</w:t>
            </w:r>
            <w:r w:rsidR="00987AC5">
              <w:rPr>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5B5E1AED" w14:textId="3E1B5859" w:rsidR="004326A9" w:rsidRDefault="00987AC5" w:rsidP="00987AC5">
            <w:pPr>
              <w:rPr>
                <w:sz w:val="18"/>
              </w:rPr>
            </w:pPr>
            <w:r>
              <w:rPr>
                <w:sz w:val="18"/>
              </w:rPr>
              <w:t xml:space="preserve">           140  </w:t>
            </w:r>
          </w:p>
        </w:tc>
        <w:tc>
          <w:tcPr>
            <w:tcW w:w="1439" w:type="dxa"/>
            <w:tcBorders>
              <w:top w:val="single" w:sz="4" w:space="0" w:color="auto"/>
              <w:left w:val="single" w:sz="4" w:space="0" w:color="auto"/>
              <w:bottom w:val="single" w:sz="4" w:space="0" w:color="auto"/>
              <w:right w:val="single" w:sz="4" w:space="0" w:color="auto"/>
            </w:tcBorders>
            <w:vAlign w:val="center"/>
          </w:tcPr>
          <w:p w14:paraId="443BEE36" w14:textId="77777777" w:rsidR="004326A9" w:rsidRDefault="004326A9">
            <w:pPr>
              <w:jc w:val="center"/>
              <w:rPr>
                <w:sz w:val="18"/>
              </w:rPr>
            </w:pPr>
            <w:r>
              <w:rPr>
                <w:sz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4A2E55FF" w14:textId="77777777" w:rsidR="004326A9" w:rsidRDefault="004326A9">
            <w:pPr>
              <w:jc w:val="center"/>
              <w:rPr>
                <w:sz w:val="18"/>
              </w:rPr>
            </w:pPr>
            <w:r>
              <w:rPr>
                <w:sz w:val="18"/>
              </w:rPr>
              <w:t>300</w:t>
            </w:r>
          </w:p>
        </w:tc>
        <w:tc>
          <w:tcPr>
            <w:tcW w:w="1080" w:type="dxa"/>
            <w:tcBorders>
              <w:top w:val="single" w:sz="4" w:space="0" w:color="auto"/>
              <w:left w:val="single" w:sz="4" w:space="0" w:color="auto"/>
              <w:bottom w:val="single" w:sz="4" w:space="0" w:color="auto"/>
              <w:right w:val="single" w:sz="4" w:space="0" w:color="auto"/>
            </w:tcBorders>
            <w:vAlign w:val="center"/>
          </w:tcPr>
          <w:p w14:paraId="6EA6034E" w14:textId="77777777" w:rsidR="004326A9" w:rsidRDefault="004326A9">
            <w:pPr>
              <w:jc w:val="center"/>
              <w:rPr>
                <w:sz w:val="18"/>
              </w:rPr>
            </w:pPr>
            <w:r>
              <w:rPr>
                <w:sz w:val="18"/>
              </w:rPr>
              <w:t>N/A</w:t>
            </w:r>
          </w:p>
        </w:tc>
        <w:tc>
          <w:tcPr>
            <w:tcW w:w="2811" w:type="dxa"/>
            <w:gridSpan w:val="2"/>
            <w:tcBorders>
              <w:top w:val="single" w:sz="4" w:space="0" w:color="auto"/>
              <w:left w:val="single" w:sz="4" w:space="0" w:color="auto"/>
              <w:bottom w:val="single" w:sz="4" w:space="0" w:color="auto"/>
              <w:right w:val="single" w:sz="6" w:space="0" w:color="auto"/>
            </w:tcBorders>
            <w:vAlign w:val="center"/>
          </w:tcPr>
          <w:p w14:paraId="71D9C836" w14:textId="77777777" w:rsidR="004326A9" w:rsidRDefault="004326A9" w:rsidP="004326A9">
            <w:pPr>
              <w:rPr>
                <w:sz w:val="18"/>
              </w:rPr>
            </w:pPr>
            <w:r>
              <w:rPr>
                <w:sz w:val="18"/>
              </w:rPr>
              <w:t>Leaching of natural deposits;</w:t>
            </w:r>
          </w:p>
          <w:p w14:paraId="4AE2A9A4" w14:textId="77777777" w:rsidR="004326A9" w:rsidRDefault="004326A9" w:rsidP="004326A9">
            <w:pPr>
              <w:rPr>
                <w:sz w:val="18"/>
              </w:rPr>
            </w:pPr>
            <w:r>
              <w:rPr>
                <w:sz w:val="18"/>
              </w:rPr>
              <w:t>Industrial wastes</w:t>
            </w:r>
          </w:p>
          <w:p w14:paraId="7492D350" w14:textId="77777777" w:rsidR="004326A9" w:rsidRDefault="004326A9">
            <w:pPr>
              <w:rPr>
                <w:sz w:val="18"/>
              </w:rPr>
            </w:pPr>
          </w:p>
        </w:tc>
      </w:tr>
      <w:tr w:rsidR="004326A9" w14:paraId="2BE6D0C2" w14:textId="77777777" w:rsidTr="004326A9">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tcPr>
          <w:p w14:paraId="0296B8BA" w14:textId="77777777" w:rsidR="004326A9" w:rsidRDefault="004326A9">
            <w:pPr>
              <w:ind w:left="187"/>
              <w:rPr>
                <w:sz w:val="18"/>
              </w:rPr>
            </w:pPr>
            <w:r>
              <w:rPr>
                <w:sz w:val="18"/>
              </w:rPr>
              <w:t>Sulfate ( ppm )</w:t>
            </w:r>
          </w:p>
        </w:tc>
        <w:tc>
          <w:tcPr>
            <w:tcW w:w="990" w:type="dxa"/>
            <w:tcBorders>
              <w:top w:val="single" w:sz="4" w:space="0" w:color="auto"/>
              <w:left w:val="single" w:sz="4" w:space="0" w:color="auto"/>
              <w:bottom w:val="single" w:sz="4" w:space="0" w:color="auto"/>
              <w:right w:val="single" w:sz="4" w:space="0" w:color="auto"/>
            </w:tcBorders>
            <w:vAlign w:val="center"/>
          </w:tcPr>
          <w:p w14:paraId="6B3971DD" w14:textId="11B3A749" w:rsidR="004326A9" w:rsidRDefault="00987AC5">
            <w:pPr>
              <w:jc w:val="center"/>
              <w:rPr>
                <w:sz w:val="18"/>
              </w:rPr>
            </w:pPr>
            <w:r>
              <w:rPr>
                <w:sz w:val="18"/>
              </w:rPr>
              <w:t>11/1</w:t>
            </w:r>
            <w:r w:rsidR="004326A9">
              <w:rPr>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15D21145" w14:textId="3A2F338C" w:rsidR="004326A9" w:rsidRDefault="00987AC5">
            <w:pPr>
              <w:jc w:val="center"/>
              <w:rPr>
                <w:sz w:val="18"/>
              </w:rPr>
            </w:pPr>
            <w:r>
              <w:rPr>
                <w:sz w:val="18"/>
              </w:rPr>
              <w:t>47</w:t>
            </w:r>
            <w:r w:rsidR="004326A9">
              <w:rPr>
                <w:sz w:val="18"/>
              </w:rPr>
              <w:t>0</w:t>
            </w:r>
          </w:p>
        </w:tc>
        <w:tc>
          <w:tcPr>
            <w:tcW w:w="1439" w:type="dxa"/>
            <w:tcBorders>
              <w:top w:val="single" w:sz="4" w:space="0" w:color="auto"/>
              <w:left w:val="single" w:sz="4" w:space="0" w:color="auto"/>
              <w:bottom w:val="single" w:sz="4" w:space="0" w:color="auto"/>
              <w:right w:val="single" w:sz="4" w:space="0" w:color="auto"/>
            </w:tcBorders>
            <w:vAlign w:val="center"/>
          </w:tcPr>
          <w:p w14:paraId="36ED305A" w14:textId="77777777" w:rsidR="004326A9" w:rsidRDefault="004326A9">
            <w:pPr>
              <w:jc w:val="center"/>
              <w:rPr>
                <w:sz w:val="18"/>
              </w:rPr>
            </w:pPr>
            <w:r>
              <w:rPr>
                <w:sz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4464AD95" w14:textId="77777777" w:rsidR="004326A9" w:rsidRDefault="004326A9">
            <w:pPr>
              <w:jc w:val="center"/>
              <w:rPr>
                <w:sz w:val="18"/>
              </w:rPr>
            </w:pPr>
            <w:r>
              <w:rPr>
                <w:sz w:val="18"/>
              </w:rPr>
              <w:t>500</w:t>
            </w:r>
          </w:p>
        </w:tc>
        <w:tc>
          <w:tcPr>
            <w:tcW w:w="1080" w:type="dxa"/>
            <w:tcBorders>
              <w:top w:val="single" w:sz="4" w:space="0" w:color="auto"/>
              <w:left w:val="single" w:sz="4" w:space="0" w:color="auto"/>
              <w:bottom w:val="single" w:sz="4" w:space="0" w:color="auto"/>
              <w:right w:val="single" w:sz="4" w:space="0" w:color="auto"/>
            </w:tcBorders>
            <w:vAlign w:val="center"/>
          </w:tcPr>
          <w:p w14:paraId="65641281" w14:textId="77777777" w:rsidR="004326A9" w:rsidRDefault="004326A9">
            <w:pPr>
              <w:jc w:val="center"/>
              <w:rPr>
                <w:sz w:val="18"/>
              </w:rPr>
            </w:pPr>
            <w:r>
              <w:rPr>
                <w:sz w:val="18"/>
              </w:rPr>
              <w:t>N/A</w:t>
            </w:r>
          </w:p>
        </w:tc>
        <w:tc>
          <w:tcPr>
            <w:tcW w:w="2811" w:type="dxa"/>
            <w:gridSpan w:val="2"/>
            <w:tcBorders>
              <w:top w:val="single" w:sz="4" w:space="0" w:color="auto"/>
              <w:left w:val="single" w:sz="4" w:space="0" w:color="auto"/>
              <w:bottom w:val="single" w:sz="4" w:space="0" w:color="auto"/>
              <w:right w:val="single" w:sz="6" w:space="0" w:color="auto"/>
            </w:tcBorders>
            <w:vAlign w:val="center"/>
          </w:tcPr>
          <w:p w14:paraId="4B26D5D9" w14:textId="77777777" w:rsidR="004326A9" w:rsidRDefault="004326A9">
            <w:pPr>
              <w:rPr>
                <w:sz w:val="18"/>
              </w:rPr>
            </w:pPr>
            <w:r>
              <w:rPr>
                <w:sz w:val="18"/>
              </w:rPr>
              <w:t xml:space="preserve">Runoff/ leaching of natural deposits; industrial wastes </w:t>
            </w:r>
          </w:p>
        </w:tc>
      </w:tr>
      <w:tr w:rsidR="004326A9" w:rsidRPr="001F3468" w14:paraId="391394F8" w14:textId="77777777" w:rsidTr="004326A9">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39B392CD" w14:textId="77777777" w:rsidR="004326A9" w:rsidRPr="00F41F91" w:rsidRDefault="004326A9" w:rsidP="004326A9">
            <w:pPr>
              <w:spacing w:before="20" w:after="20"/>
              <w:jc w:val="center"/>
              <w:rPr>
                <w:b/>
                <w:caps/>
              </w:rPr>
            </w:pPr>
            <w:r w:rsidRPr="00F41F91">
              <w:rPr>
                <w:b/>
                <w:caps/>
              </w:rPr>
              <w:t>TAble 6 – detection of UNREGULATED CONTAMINANTS</w:t>
            </w:r>
          </w:p>
        </w:tc>
      </w:tr>
      <w:tr w:rsidR="004326A9" w:rsidRPr="001F3468" w14:paraId="51C87D94" w14:textId="77777777" w:rsidTr="004326A9">
        <w:trPr>
          <w:cantSplit/>
          <w:trHeight w:val="440"/>
          <w:jc w:val="center"/>
        </w:trPr>
        <w:tc>
          <w:tcPr>
            <w:tcW w:w="2266"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4326A9" w:rsidRPr="00F41F91" w:rsidRDefault="004326A9" w:rsidP="004326A9">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4326A9" w:rsidRPr="00F41F91" w:rsidRDefault="004326A9" w:rsidP="004326A9">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4326A9" w:rsidRPr="00F41F91" w:rsidRDefault="004326A9" w:rsidP="004326A9">
            <w:pPr>
              <w:spacing w:before="40" w:after="40"/>
              <w:jc w:val="center"/>
              <w:rPr>
                <w:b/>
                <w:bCs/>
                <w:sz w:val="18"/>
              </w:rPr>
            </w:pPr>
            <w:r w:rsidRPr="00F41F91">
              <w:rPr>
                <w:b/>
                <w:bCs/>
                <w:sz w:val="18"/>
              </w:rPr>
              <w:t>Level Detected</w:t>
            </w:r>
          </w:p>
        </w:tc>
        <w:tc>
          <w:tcPr>
            <w:tcW w:w="1439" w:type="dxa"/>
            <w:tcBorders>
              <w:top w:val="single" w:sz="18" w:space="0" w:color="auto"/>
              <w:left w:val="single" w:sz="6" w:space="0" w:color="auto"/>
              <w:bottom w:val="double" w:sz="4" w:space="0" w:color="auto"/>
              <w:right w:val="single" w:sz="6" w:space="0" w:color="auto"/>
            </w:tcBorders>
            <w:vAlign w:val="center"/>
          </w:tcPr>
          <w:p w14:paraId="45A8A9D9" w14:textId="77777777" w:rsidR="004326A9" w:rsidRPr="00F41F91" w:rsidRDefault="004326A9" w:rsidP="004326A9">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4326A9" w:rsidRPr="00F41F91" w:rsidRDefault="004326A9" w:rsidP="004326A9">
            <w:pPr>
              <w:spacing w:before="40" w:after="40"/>
              <w:jc w:val="center"/>
              <w:rPr>
                <w:b/>
                <w:bCs/>
                <w:sz w:val="18"/>
              </w:rPr>
            </w:pPr>
            <w:r w:rsidRPr="00F41F91">
              <w:rPr>
                <w:b/>
                <w:bCs/>
                <w:sz w:val="18"/>
              </w:rPr>
              <w:t>Notification Level</w:t>
            </w:r>
          </w:p>
        </w:tc>
        <w:tc>
          <w:tcPr>
            <w:tcW w:w="2811"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4326A9" w:rsidRPr="00F41F91" w:rsidRDefault="004326A9" w:rsidP="004326A9">
            <w:pPr>
              <w:spacing w:before="40" w:after="40"/>
              <w:jc w:val="center"/>
              <w:rPr>
                <w:b/>
                <w:bCs/>
                <w:sz w:val="18"/>
              </w:rPr>
            </w:pPr>
            <w:r w:rsidRPr="00F41F91">
              <w:rPr>
                <w:b/>
                <w:bCs/>
                <w:sz w:val="18"/>
              </w:rPr>
              <w:t>Health Effects Language</w:t>
            </w:r>
          </w:p>
        </w:tc>
      </w:tr>
      <w:tr w:rsidR="004326A9" w14:paraId="60CE48F2"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6" w:space="0" w:color="auto"/>
              <w:bottom w:val="single" w:sz="4" w:space="0" w:color="auto"/>
              <w:right w:val="single" w:sz="6" w:space="0" w:color="auto"/>
            </w:tcBorders>
            <w:vAlign w:val="center"/>
            <w:hideMark/>
          </w:tcPr>
          <w:p w14:paraId="4776C147" w14:textId="77777777" w:rsidR="004326A9" w:rsidRDefault="004326A9">
            <w:pPr>
              <w:rPr>
                <w:sz w:val="18"/>
              </w:rPr>
            </w:pPr>
            <w:r>
              <w:rPr>
                <w:sz w:val="18"/>
              </w:rPr>
              <w:t>Boron  ( ppm )</w:t>
            </w:r>
          </w:p>
        </w:tc>
        <w:tc>
          <w:tcPr>
            <w:tcW w:w="990" w:type="dxa"/>
            <w:tcBorders>
              <w:top w:val="single" w:sz="4" w:space="0" w:color="auto"/>
              <w:left w:val="single" w:sz="6" w:space="0" w:color="auto"/>
              <w:bottom w:val="single" w:sz="4" w:space="0" w:color="auto"/>
              <w:right w:val="single" w:sz="6" w:space="0" w:color="auto"/>
            </w:tcBorders>
            <w:vAlign w:val="center"/>
            <w:hideMark/>
          </w:tcPr>
          <w:p w14:paraId="31E1A5DF" w14:textId="77777777" w:rsidR="004326A9" w:rsidRDefault="004326A9">
            <w:pPr>
              <w:rPr>
                <w:sz w:val="18"/>
              </w:rPr>
            </w:pPr>
            <w:r>
              <w:rPr>
                <w:sz w:val="18"/>
              </w:rPr>
              <w:t>07/04</w:t>
            </w:r>
          </w:p>
        </w:tc>
        <w:tc>
          <w:tcPr>
            <w:tcW w:w="1350" w:type="dxa"/>
            <w:tcBorders>
              <w:top w:val="single" w:sz="4" w:space="0" w:color="auto"/>
              <w:left w:val="single" w:sz="6" w:space="0" w:color="auto"/>
              <w:bottom w:val="single" w:sz="4" w:space="0" w:color="auto"/>
              <w:right w:val="single" w:sz="6" w:space="0" w:color="auto"/>
            </w:tcBorders>
            <w:vAlign w:val="center"/>
            <w:hideMark/>
          </w:tcPr>
          <w:p w14:paraId="38A53720" w14:textId="77777777" w:rsidR="004326A9" w:rsidRDefault="004326A9">
            <w:pPr>
              <w:rPr>
                <w:sz w:val="18"/>
              </w:rPr>
            </w:pPr>
            <w:r>
              <w:rPr>
                <w:sz w:val="18"/>
              </w:rPr>
              <w:t>3.3</w:t>
            </w:r>
          </w:p>
        </w:tc>
        <w:tc>
          <w:tcPr>
            <w:tcW w:w="1439" w:type="dxa"/>
            <w:tcBorders>
              <w:top w:val="single" w:sz="4" w:space="0" w:color="auto"/>
              <w:left w:val="single" w:sz="6" w:space="0" w:color="auto"/>
              <w:bottom w:val="single" w:sz="4" w:space="0" w:color="auto"/>
              <w:right w:val="single" w:sz="6" w:space="0" w:color="auto"/>
            </w:tcBorders>
            <w:vAlign w:val="center"/>
            <w:hideMark/>
          </w:tcPr>
          <w:p w14:paraId="35409BAB" w14:textId="77777777" w:rsidR="004326A9" w:rsidRDefault="004326A9">
            <w:pPr>
              <w:rPr>
                <w:sz w:val="18"/>
              </w:rPr>
            </w:pPr>
            <w:r>
              <w:rPr>
                <w:sz w:val="18"/>
              </w:rPr>
              <w:t>N/A</w:t>
            </w:r>
          </w:p>
        </w:tc>
        <w:tc>
          <w:tcPr>
            <w:tcW w:w="1980" w:type="dxa"/>
            <w:gridSpan w:val="2"/>
            <w:tcBorders>
              <w:top w:val="single" w:sz="4" w:space="0" w:color="auto"/>
              <w:left w:val="single" w:sz="6" w:space="0" w:color="auto"/>
              <w:bottom w:val="single" w:sz="4" w:space="0" w:color="auto"/>
              <w:right w:val="single" w:sz="6" w:space="0" w:color="auto"/>
            </w:tcBorders>
            <w:vAlign w:val="center"/>
            <w:hideMark/>
          </w:tcPr>
          <w:p w14:paraId="0AA0CF2F" w14:textId="77777777" w:rsidR="004326A9" w:rsidRDefault="004326A9">
            <w:pPr>
              <w:rPr>
                <w:sz w:val="18"/>
              </w:rPr>
            </w:pPr>
            <w:r>
              <w:rPr>
                <w:sz w:val="18"/>
              </w:rPr>
              <w:t>1.0</w:t>
            </w:r>
          </w:p>
        </w:tc>
        <w:tc>
          <w:tcPr>
            <w:tcW w:w="2805" w:type="dxa"/>
            <w:tcBorders>
              <w:top w:val="single" w:sz="6" w:space="0" w:color="auto"/>
              <w:left w:val="single" w:sz="6" w:space="0" w:color="auto"/>
              <w:bottom w:val="single" w:sz="6" w:space="0" w:color="auto"/>
              <w:right w:val="single" w:sz="6" w:space="0" w:color="auto"/>
            </w:tcBorders>
            <w:vAlign w:val="center"/>
            <w:hideMark/>
          </w:tcPr>
          <w:p w14:paraId="5638EC4E" w14:textId="77777777" w:rsidR="004326A9" w:rsidRDefault="004326A9">
            <w:pPr>
              <w:rPr>
                <w:sz w:val="18"/>
              </w:rPr>
            </w:pPr>
            <w:r>
              <w:rPr>
                <w:sz w:val="18"/>
              </w:rPr>
              <w:t>The babies of some pregnant women who drink water containing boron in excess of the notification level may have an increased risk of developmental effects, based on studies in laboratory animals</w:t>
            </w:r>
          </w:p>
        </w:tc>
      </w:tr>
      <w:tr w:rsidR="004326A9" w14:paraId="1747D041" w14:textId="77777777" w:rsidTr="004326A9">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6" w:space="0" w:color="auto"/>
              <w:bottom w:val="single" w:sz="18" w:space="0" w:color="auto"/>
              <w:right w:val="single" w:sz="6" w:space="0" w:color="auto"/>
            </w:tcBorders>
            <w:vAlign w:val="center"/>
            <w:hideMark/>
          </w:tcPr>
          <w:p w14:paraId="64D1593C" w14:textId="77777777" w:rsidR="004326A9" w:rsidRDefault="004326A9">
            <w:pPr>
              <w:rPr>
                <w:sz w:val="18"/>
              </w:rPr>
            </w:pPr>
            <w:r>
              <w:rPr>
                <w:sz w:val="18"/>
              </w:rPr>
              <w:t>Vanadium ( ppb )</w:t>
            </w:r>
          </w:p>
        </w:tc>
        <w:tc>
          <w:tcPr>
            <w:tcW w:w="990" w:type="dxa"/>
            <w:tcBorders>
              <w:top w:val="single" w:sz="4" w:space="0" w:color="auto"/>
              <w:left w:val="single" w:sz="6" w:space="0" w:color="auto"/>
              <w:bottom w:val="single" w:sz="18" w:space="0" w:color="auto"/>
              <w:right w:val="single" w:sz="6" w:space="0" w:color="auto"/>
            </w:tcBorders>
            <w:vAlign w:val="center"/>
            <w:hideMark/>
          </w:tcPr>
          <w:p w14:paraId="4E592D29" w14:textId="77777777" w:rsidR="004326A9" w:rsidRDefault="004326A9">
            <w:pPr>
              <w:rPr>
                <w:sz w:val="18"/>
              </w:rPr>
            </w:pPr>
            <w:r>
              <w:rPr>
                <w:sz w:val="18"/>
              </w:rPr>
              <w:t>07/04</w:t>
            </w:r>
          </w:p>
        </w:tc>
        <w:tc>
          <w:tcPr>
            <w:tcW w:w="1350" w:type="dxa"/>
            <w:tcBorders>
              <w:top w:val="single" w:sz="4" w:space="0" w:color="auto"/>
              <w:left w:val="single" w:sz="6" w:space="0" w:color="auto"/>
              <w:bottom w:val="single" w:sz="18" w:space="0" w:color="auto"/>
              <w:right w:val="single" w:sz="6" w:space="0" w:color="auto"/>
            </w:tcBorders>
            <w:vAlign w:val="center"/>
            <w:hideMark/>
          </w:tcPr>
          <w:p w14:paraId="4E2659FB" w14:textId="77777777" w:rsidR="004326A9" w:rsidRDefault="004326A9">
            <w:pPr>
              <w:rPr>
                <w:sz w:val="18"/>
              </w:rPr>
            </w:pPr>
            <w:r>
              <w:rPr>
                <w:sz w:val="18"/>
              </w:rPr>
              <w:t>7</w:t>
            </w:r>
          </w:p>
        </w:tc>
        <w:tc>
          <w:tcPr>
            <w:tcW w:w="1439" w:type="dxa"/>
            <w:tcBorders>
              <w:top w:val="single" w:sz="4" w:space="0" w:color="auto"/>
              <w:left w:val="single" w:sz="6" w:space="0" w:color="auto"/>
              <w:bottom w:val="single" w:sz="18" w:space="0" w:color="auto"/>
              <w:right w:val="single" w:sz="6" w:space="0" w:color="auto"/>
            </w:tcBorders>
            <w:vAlign w:val="center"/>
            <w:hideMark/>
          </w:tcPr>
          <w:p w14:paraId="3056D517" w14:textId="77777777" w:rsidR="004326A9" w:rsidRDefault="004326A9">
            <w:pPr>
              <w:rPr>
                <w:sz w:val="18"/>
              </w:rPr>
            </w:pPr>
            <w:r>
              <w:rPr>
                <w:sz w:val="18"/>
              </w:rPr>
              <w:t>N/A</w:t>
            </w:r>
          </w:p>
        </w:tc>
        <w:tc>
          <w:tcPr>
            <w:tcW w:w="1980" w:type="dxa"/>
            <w:gridSpan w:val="2"/>
            <w:tcBorders>
              <w:top w:val="single" w:sz="4" w:space="0" w:color="auto"/>
              <w:left w:val="single" w:sz="6" w:space="0" w:color="auto"/>
              <w:bottom w:val="single" w:sz="18" w:space="0" w:color="auto"/>
              <w:right w:val="single" w:sz="6" w:space="0" w:color="auto"/>
            </w:tcBorders>
            <w:vAlign w:val="center"/>
            <w:hideMark/>
          </w:tcPr>
          <w:p w14:paraId="0E39A435" w14:textId="77777777" w:rsidR="004326A9" w:rsidRDefault="004326A9">
            <w:pPr>
              <w:rPr>
                <w:sz w:val="18"/>
              </w:rPr>
            </w:pPr>
            <w:r>
              <w:rPr>
                <w:sz w:val="18"/>
              </w:rPr>
              <w:t>50</w:t>
            </w:r>
          </w:p>
        </w:tc>
        <w:tc>
          <w:tcPr>
            <w:tcW w:w="2805" w:type="dxa"/>
            <w:tcBorders>
              <w:top w:val="single" w:sz="6" w:space="0" w:color="auto"/>
              <w:left w:val="single" w:sz="6" w:space="0" w:color="auto"/>
              <w:bottom w:val="single" w:sz="18" w:space="0" w:color="auto"/>
              <w:right w:val="single" w:sz="6" w:space="0" w:color="auto"/>
            </w:tcBorders>
            <w:vAlign w:val="center"/>
            <w:hideMark/>
          </w:tcPr>
          <w:p w14:paraId="545D385B" w14:textId="77777777" w:rsidR="004326A9" w:rsidRDefault="004326A9">
            <w:pPr>
              <w:rPr>
                <w:sz w:val="18"/>
              </w:rPr>
            </w:pPr>
            <w:r>
              <w:rPr>
                <w:sz w:val="18"/>
              </w:rPr>
              <w:t>The babies of some pregnant women who drink water containing vanadium in excess of the notification level may have an increased risk of developmental effects, based on studies in laboratory animals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ADCA93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4326A9" w:rsidRPr="004326A9">
        <w:rPr>
          <w:rFonts w:ascii="Times New Roman" w:hAnsi="Times New Roman"/>
          <w:b/>
          <w:i/>
          <w:u w:val="single"/>
        </w:rPr>
        <w:t>VENTURE ESTATES MWC</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4326A9" w14:paraId="30F58F60" w14:textId="77777777" w:rsidTr="004326A9">
        <w:trPr>
          <w:cantSplit/>
        </w:trPr>
        <w:tc>
          <w:tcPr>
            <w:tcW w:w="10800" w:type="dxa"/>
            <w:tcBorders>
              <w:top w:val="nil"/>
              <w:left w:val="nil"/>
              <w:bottom w:val="single" w:sz="4" w:space="0" w:color="auto"/>
              <w:right w:val="nil"/>
            </w:tcBorders>
          </w:tcPr>
          <w:p w14:paraId="7F515A01" w14:textId="6D30B169" w:rsidR="004326A9" w:rsidRDefault="00403892">
            <w:pPr>
              <w:pStyle w:val="BodyText"/>
              <w:spacing w:before="0"/>
              <w:jc w:val="left"/>
              <w:rPr>
                <w:rFonts w:ascii="Times New Roman" w:hAnsi="Times New Roman"/>
              </w:rPr>
            </w:pPr>
            <w:r>
              <w:rPr>
                <w:rFonts w:ascii="Times New Roman" w:hAnsi="Times New Roman"/>
              </w:rPr>
              <w:t>We also tested for 66</w:t>
            </w:r>
            <w:r w:rsidR="004326A9">
              <w:rPr>
                <w:rFonts w:ascii="Times New Roman" w:hAnsi="Times New Roman"/>
              </w:rPr>
              <w:t xml:space="preserve"> Volatile Organic Ch</w:t>
            </w:r>
            <w:r>
              <w:rPr>
                <w:rFonts w:ascii="Times New Roman" w:hAnsi="Times New Roman"/>
              </w:rPr>
              <w:t>emicals, including MTBE, in 2019</w:t>
            </w:r>
            <w:r w:rsidR="004326A9">
              <w:rPr>
                <w:rFonts w:ascii="Times New Roman" w:hAnsi="Times New Roman"/>
              </w:rPr>
              <w:t>.</w:t>
            </w:r>
            <w:r w:rsidR="004326A9">
              <w:rPr>
                <w:rFonts w:ascii="Times New Roman" w:hAnsi="Times New Roman"/>
                <w:sz w:val="20"/>
              </w:rPr>
              <w:t xml:space="preserve"> </w:t>
            </w:r>
            <w:r w:rsidR="004326A9">
              <w:rPr>
                <w:rFonts w:ascii="Times New Roman" w:hAnsi="Times New Roman"/>
              </w:rPr>
              <w:t>W</w:t>
            </w:r>
            <w:r>
              <w:rPr>
                <w:rFonts w:ascii="Times New Roman" w:hAnsi="Times New Roman"/>
              </w:rPr>
              <w:t>e tested for Perchlorate in 2019</w:t>
            </w:r>
          </w:p>
          <w:p w14:paraId="6EF6C2D5" w14:textId="77777777" w:rsidR="004326A9" w:rsidRDefault="004326A9">
            <w:pPr>
              <w:pStyle w:val="BodyText"/>
              <w:spacing w:before="0"/>
              <w:jc w:val="left"/>
              <w:rPr>
                <w:rFonts w:ascii="Times New Roman" w:hAnsi="Times New Roman"/>
              </w:rPr>
            </w:pPr>
            <w:r>
              <w:rPr>
                <w:rFonts w:ascii="Times New Roman" w:hAnsi="Times New Roman"/>
              </w:rPr>
              <w:t>We tested for 33 Synthetic Organic Chemicals in 2017. All items were reported below detectable levels.</w:t>
            </w:r>
          </w:p>
          <w:p w14:paraId="0B9D69EE" w14:textId="77777777" w:rsidR="004326A9" w:rsidRDefault="004326A9">
            <w:pPr>
              <w:pStyle w:val="BodyText"/>
              <w:spacing w:before="0"/>
              <w:jc w:val="left"/>
              <w:rPr>
                <w:rFonts w:ascii="Times New Roman" w:hAnsi="Times New Roman"/>
              </w:rPr>
            </w:pPr>
          </w:p>
        </w:tc>
      </w:tr>
      <w:tr w:rsidR="004326A9" w14:paraId="6AFC3529" w14:textId="77777777" w:rsidTr="004326A9">
        <w:trPr>
          <w:cantSplit/>
        </w:trPr>
        <w:tc>
          <w:tcPr>
            <w:tcW w:w="10800" w:type="dxa"/>
            <w:tcBorders>
              <w:top w:val="single" w:sz="4" w:space="0" w:color="auto"/>
              <w:left w:val="nil"/>
              <w:bottom w:val="single" w:sz="4" w:space="0" w:color="auto"/>
              <w:right w:val="nil"/>
            </w:tcBorders>
            <w:hideMark/>
          </w:tcPr>
          <w:p w14:paraId="578A2D64" w14:textId="77777777" w:rsidR="004326A9" w:rsidRDefault="004326A9">
            <w:pPr>
              <w:pStyle w:val="BodyText"/>
              <w:spacing w:before="0"/>
              <w:jc w:val="left"/>
              <w:rPr>
                <w:rFonts w:ascii="Times New Roman" w:hAnsi="Times New Roman"/>
              </w:rPr>
            </w:pPr>
            <w:r>
              <w:rPr>
                <w:rFonts w:ascii="Times New Roman" w:hAnsi="Times New Roman"/>
                <w:b/>
              </w:rPr>
              <w:t>Total Dissolved Solids and Specific Conductance exceed the Secondary ( aesthetic ) drinking water standards</w:t>
            </w:r>
            <w:r>
              <w:rPr>
                <w:rFonts w:ascii="Times New Roman" w:hAnsi="Times New Roman"/>
              </w:rPr>
              <w:t>.</w:t>
            </w:r>
          </w:p>
        </w:tc>
      </w:tr>
      <w:tr w:rsidR="004326A9" w14:paraId="5E438F67" w14:textId="77777777" w:rsidTr="004326A9">
        <w:trPr>
          <w:cantSplit/>
        </w:trPr>
        <w:tc>
          <w:tcPr>
            <w:tcW w:w="10800" w:type="dxa"/>
            <w:tcBorders>
              <w:top w:val="single" w:sz="4" w:space="0" w:color="auto"/>
              <w:left w:val="nil"/>
              <w:bottom w:val="single" w:sz="4" w:space="0" w:color="auto"/>
              <w:right w:val="nil"/>
            </w:tcBorders>
          </w:tcPr>
          <w:p w14:paraId="68904BF2" w14:textId="77777777" w:rsidR="004326A9" w:rsidRDefault="004326A9">
            <w:pPr>
              <w:pStyle w:val="BodyText"/>
              <w:spacing w:before="0"/>
              <w:jc w:val="left"/>
              <w:rPr>
                <w:rFonts w:ascii="Times New Roman" w:hAnsi="Times New Roman"/>
              </w:rPr>
            </w:pPr>
            <w:r>
              <w:rPr>
                <w:rFonts w:ascii="Times New Roman" w:hAnsi="Times New Roman"/>
              </w:rPr>
              <w:t>Some people find the taste of high dissolved solids in water objectionable, yet similar high dissolved solids water is bottled and sold as mineral water. It is not economically feasible to lower the dissolved solids level at the central treatment plant. If you find the taste of high dissolved  solids in water unpalatable, you may prefer low dissolved solids bottled water ( natural, deionized , reverse osmosis, distilled, purified) or can install treatment devices, available from many water conditioning companies that reduce the dissolved solids of your tap water.</w:t>
            </w:r>
          </w:p>
          <w:p w14:paraId="02BE6C0B" w14:textId="77777777" w:rsidR="004326A9" w:rsidRDefault="004326A9">
            <w:pPr>
              <w:pStyle w:val="BodyText"/>
              <w:spacing w:before="0"/>
              <w:jc w:val="left"/>
              <w:rPr>
                <w:rFonts w:ascii="Times New Roman" w:hAnsi="Times New Roman"/>
              </w:rPr>
            </w:pPr>
          </w:p>
        </w:tc>
      </w:tr>
      <w:tr w:rsidR="004326A9" w14:paraId="20C84CD7" w14:textId="77777777" w:rsidTr="004326A9">
        <w:trPr>
          <w:cantSplit/>
        </w:trPr>
        <w:tc>
          <w:tcPr>
            <w:tcW w:w="10800" w:type="dxa"/>
            <w:tcBorders>
              <w:top w:val="single" w:sz="4" w:space="0" w:color="auto"/>
              <w:left w:val="nil"/>
              <w:bottom w:val="single" w:sz="4" w:space="0" w:color="auto"/>
              <w:right w:val="nil"/>
            </w:tcBorders>
            <w:hideMark/>
          </w:tcPr>
          <w:p w14:paraId="60E13F1B" w14:textId="046EA9BF" w:rsidR="004326A9" w:rsidRDefault="004326A9">
            <w:pPr>
              <w:pStyle w:val="BodyText"/>
              <w:spacing w:before="0"/>
              <w:jc w:val="left"/>
              <w:rPr>
                <w:rFonts w:ascii="Times New Roman" w:hAnsi="Times New Roman"/>
                <w:b/>
              </w:rPr>
            </w:pPr>
            <w:r>
              <w:rPr>
                <w:rFonts w:ascii="Times New Roman" w:hAnsi="Times New Roman"/>
                <w:b/>
              </w:rPr>
              <w:lastRenderedPageBreak/>
              <w:t>Total Trihalomethanes (TTHM’s)  Did NOT exceed the Primary (health related) Drinking Water Standard in 201</w:t>
            </w:r>
            <w:r w:rsidR="0071773A">
              <w:rPr>
                <w:rFonts w:ascii="Times New Roman" w:hAnsi="Times New Roman"/>
                <w:b/>
              </w:rPr>
              <w:t>9</w:t>
            </w:r>
          </w:p>
          <w:p w14:paraId="3C3ED3BD" w14:textId="77777777" w:rsidR="004326A9" w:rsidRDefault="004326A9">
            <w:pPr>
              <w:pStyle w:val="BodyText"/>
              <w:spacing w:before="0"/>
              <w:jc w:val="left"/>
              <w:rPr>
                <w:rFonts w:ascii="Times New Roman" w:hAnsi="Times New Roman"/>
              </w:rPr>
            </w:pPr>
            <w:r>
              <w:rPr>
                <w:rFonts w:ascii="Times New Roman" w:hAnsi="Times New Roman"/>
              </w:rPr>
              <w:t>Department of Public Health now has us on ANNUAL testing.</w:t>
            </w:r>
          </w:p>
          <w:p w14:paraId="514DC6D6" w14:textId="77777777" w:rsidR="004326A9" w:rsidRDefault="004326A9">
            <w:pPr>
              <w:pStyle w:val="BodyText"/>
              <w:spacing w:before="0"/>
              <w:jc w:val="left"/>
              <w:rPr>
                <w:rFonts w:ascii="Times New Roman" w:hAnsi="Times New Roman"/>
              </w:rPr>
            </w:pPr>
            <w:r>
              <w:rPr>
                <w:rFonts w:ascii="Times New Roman" w:hAnsi="Times New Roman"/>
              </w:rPr>
              <w:t>TTHM formation is increased by high chlorine dose, high temperatures and long retention times. Reducing the chlorine dose and retention time has produced better results.</w:t>
            </w:r>
          </w:p>
          <w:p w14:paraId="2FD1DD07" w14:textId="77777777" w:rsidR="004326A9" w:rsidRDefault="004326A9">
            <w:pPr>
              <w:pStyle w:val="BodyText"/>
              <w:spacing w:before="0"/>
              <w:jc w:val="left"/>
              <w:rPr>
                <w:rFonts w:ascii="Times New Roman" w:hAnsi="Times New Roman"/>
              </w:rPr>
            </w:pPr>
            <w:r>
              <w:rPr>
                <w:rFonts w:ascii="Times New Roman" w:hAnsi="Times New Roman"/>
              </w:rPr>
              <w:t>We will continue to test and hope that the connection to Sunnyslope County Water District happens.</w:t>
            </w:r>
          </w:p>
          <w:p w14:paraId="211934DB" w14:textId="77777777" w:rsidR="004326A9" w:rsidRDefault="004326A9">
            <w:pPr>
              <w:pStyle w:val="BodyText"/>
              <w:spacing w:before="0"/>
              <w:jc w:val="left"/>
              <w:rPr>
                <w:rFonts w:ascii="Times New Roman" w:hAnsi="Times New Roman"/>
              </w:rPr>
            </w:pPr>
            <w:r>
              <w:rPr>
                <w:rFonts w:ascii="Times New Roman" w:hAnsi="Times New Roman"/>
              </w:rPr>
              <w:t xml:space="preserve">We tested for Chromium VI in 2017. The results for Chromium VI were above the MCL of 10 ppb </w:t>
            </w:r>
          </w:p>
          <w:p w14:paraId="5F0D6AD5" w14:textId="77777777" w:rsidR="004326A9" w:rsidRDefault="004326A9">
            <w:pPr>
              <w:pStyle w:val="BodyText"/>
              <w:spacing w:before="0"/>
              <w:jc w:val="left"/>
              <w:rPr>
                <w:rFonts w:ascii="Times New Roman" w:hAnsi="Times New Roman"/>
              </w:rPr>
            </w:pPr>
            <w:r>
              <w:rPr>
                <w:rFonts w:ascii="Times New Roman" w:hAnsi="Times New Roman"/>
              </w:rPr>
              <w:t>*Some people who drink water containing hexavalent chromium in excess of the MCL over many years may have an increased risk of getting cancer.</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26A9">
        <w:trPr>
          <w:trHeight w:val="504"/>
        </w:trPr>
        <w:tc>
          <w:tcPr>
            <w:tcW w:w="2095" w:type="dxa"/>
            <w:tcBorders>
              <w:top w:val="double" w:sz="6" w:space="0" w:color="auto"/>
              <w:bottom w:val="single" w:sz="4" w:space="0" w:color="auto"/>
            </w:tcBorders>
            <w:shd w:val="clear" w:color="auto" w:fill="auto"/>
            <w:vAlign w:val="center"/>
          </w:tcPr>
          <w:p w14:paraId="29967769" w14:textId="51FC8527" w:rsidR="00803861" w:rsidRPr="00F41F91" w:rsidRDefault="004326A9" w:rsidP="004326A9">
            <w:pPr>
              <w:pStyle w:val="BodyText"/>
              <w:spacing w:before="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vAlign w:val="center"/>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vAlign w:val="center"/>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vAlign w:val="center"/>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vAlign w:val="center"/>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26A9">
        <w:trPr>
          <w:trHeight w:val="504"/>
        </w:trPr>
        <w:tc>
          <w:tcPr>
            <w:tcW w:w="2095" w:type="dxa"/>
            <w:tcBorders>
              <w:bottom w:val="single" w:sz="18" w:space="0" w:color="auto"/>
            </w:tcBorders>
            <w:shd w:val="clear" w:color="auto" w:fill="auto"/>
            <w:vAlign w:val="center"/>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vAlign w:val="center"/>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7FF4D17" w14:textId="77777777" w:rsidR="004326A9" w:rsidRDefault="004326A9" w:rsidP="004326A9">
      <w:pPr>
        <w:spacing w:before="120" w:after="120"/>
        <w:jc w:val="both"/>
        <w:rPr>
          <w:sz w:val="22"/>
          <w:szCs w:val="24"/>
        </w:rPr>
      </w:pPr>
      <w:r>
        <w:rPr>
          <w:sz w:val="22"/>
          <w:szCs w:val="24"/>
        </w:rPr>
        <w:t>During the past year we were required to conduct 0 Level 1 assessment(s).  0 Level 1 assessment(s) were completed.  In addition, we were required to take 0 corrective actions and we completed 0 of these actions.</w:t>
      </w:r>
    </w:p>
    <w:p w14:paraId="083D2AAC" w14:textId="77777777" w:rsidR="004326A9" w:rsidRDefault="004326A9" w:rsidP="004326A9">
      <w:pPr>
        <w:spacing w:before="120" w:after="120"/>
        <w:jc w:val="both"/>
        <w:rPr>
          <w:sz w:val="22"/>
          <w:szCs w:val="24"/>
        </w:rPr>
      </w:pPr>
      <w:r>
        <w:rPr>
          <w:sz w:val="22"/>
          <w:szCs w:val="24"/>
        </w:rPr>
        <w:t>During the past year 0 Level 2 assessments were required to be completed for our water system.  0 Level 2 assessments were completed.  In addition, we were required to take 0 corrective actions and we completed 0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FD40DCA" w14:textId="58D802BC" w:rsidR="004326A9" w:rsidRDefault="004326A9" w:rsidP="004326A9">
      <w:pPr>
        <w:spacing w:before="120" w:after="120"/>
        <w:jc w:val="both"/>
        <w:rPr>
          <w:sz w:val="22"/>
          <w:szCs w:val="22"/>
        </w:rPr>
      </w:pPr>
      <w:r>
        <w:rPr>
          <w:sz w:val="22"/>
          <w:szCs w:val="22"/>
        </w:rPr>
        <w:t>We were</w:t>
      </w:r>
      <w:r w:rsidR="00AC4095">
        <w:rPr>
          <w:sz w:val="22"/>
          <w:szCs w:val="22"/>
        </w:rPr>
        <w:t xml:space="preserve"> NOT</w:t>
      </w:r>
      <w:r>
        <w:rPr>
          <w:sz w:val="22"/>
          <w:szCs w:val="22"/>
        </w:rPr>
        <w:t xml:space="preserve"> required to complete a Level 2 assessment because we found </w:t>
      </w:r>
      <w:r>
        <w:rPr>
          <w:i/>
          <w:sz w:val="22"/>
          <w:szCs w:val="22"/>
        </w:rPr>
        <w:t>E. coli</w:t>
      </w:r>
      <w:r>
        <w:rPr>
          <w:sz w:val="22"/>
          <w:szCs w:val="22"/>
        </w:rPr>
        <w:t xml:space="preserve"> in our water system.  In addition, we were required to take 0 corrective actions and we completed 0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BB15B" w14:textId="77777777" w:rsidR="000F0818" w:rsidRDefault="000F0818">
      <w:r>
        <w:separator/>
      </w:r>
    </w:p>
  </w:endnote>
  <w:endnote w:type="continuationSeparator" w:id="0">
    <w:p w14:paraId="5AC6EEC2" w14:textId="77777777" w:rsidR="000F0818" w:rsidRDefault="000F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A015D" w14:textId="77777777" w:rsidR="000F0818" w:rsidRDefault="000F0818">
      <w:r>
        <w:separator/>
      </w:r>
    </w:p>
  </w:footnote>
  <w:footnote w:type="continuationSeparator" w:id="0">
    <w:p w14:paraId="38B98B42" w14:textId="77777777" w:rsidR="000F0818" w:rsidRDefault="000F0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04329">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04329">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081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4329"/>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3892"/>
    <w:rsid w:val="004053E9"/>
    <w:rsid w:val="00412B2F"/>
    <w:rsid w:val="00415B66"/>
    <w:rsid w:val="00416A8E"/>
    <w:rsid w:val="0041709B"/>
    <w:rsid w:val="004230E3"/>
    <w:rsid w:val="0042631E"/>
    <w:rsid w:val="00427F0E"/>
    <w:rsid w:val="004326A9"/>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5471"/>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1D99"/>
    <w:rsid w:val="006C2732"/>
    <w:rsid w:val="006C7186"/>
    <w:rsid w:val="006D4D93"/>
    <w:rsid w:val="006D506D"/>
    <w:rsid w:val="006E03F6"/>
    <w:rsid w:val="006E11B6"/>
    <w:rsid w:val="007003D1"/>
    <w:rsid w:val="007017A9"/>
    <w:rsid w:val="0071047D"/>
    <w:rsid w:val="00710939"/>
    <w:rsid w:val="0071576E"/>
    <w:rsid w:val="00717191"/>
    <w:rsid w:val="0071773A"/>
    <w:rsid w:val="00717E80"/>
    <w:rsid w:val="00722BA8"/>
    <w:rsid w:val="00737455"/>
    <w:rsid w:val="00742E55"/>
    <w:rsid w:val="007452F3"/>
    <w:rsid w:val="007471DB"/>
    <w:rsid w:val="00775871"/>
    <w:rsid w:val="00783F5A"/>
    <w:rsid w:val="00784E3A"/>
    <w:rsid w:val="00796405"/>
    <w:rsid w:val="00796E52"/>
    <w:rsid w:val="007A3227"/>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2AA3"/>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87AC5"/>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10"/>
    <w:rsid w:val="00A93A21"/>
    <w:rsid w:val="00A94D32"/>
    <w:rsid w:val="00A9766F"/>
    <w:rsid w:val="00AA17FF"/>
    <w:rsid w:val="00AB01B0"/>
    <w:rsid w:val="00AB5E87"/>
    <w:rsid w:val="00AC4095"/>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1198"/>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3992"/>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07132"/>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1E6C"/>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4326A9"/>
    <w:rPr>
      <w:sz w:val="24"/>
    </w:rPr>
  </w:style>
  <w:style w:type="character" w:customStyle="1" w:styleId="BodyTextChar">
    <w:name w:val="Body Text Char"/>
    <w:basedOn w:val="DefaultParagraphFont"/>
    <w:link w:val="BodyText"/>
    <w:rsid w:val="004326A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383375">
      <w:bodyDiv w:val="1"/>
      <w:marLeft w:val="0"/>
      <w:marRight w:val="0"/>
      <w:marTop w:val="0"/>
      <w:marBottom w:val="0"/>
      <w:divBdr>
        <w:top w:val="none" w:sz="0" w:space="0" w:color="auto"/>
        <w:left w:val="none" w:sz="0" w:space="0" w:color="auto"/>
        <w:bottom w:val="none" w:sz="0" w:space="0" w:color="auto"/>
        <w:right w:val="none" w:sz="0" w:space="0" w:color="auto"/>
      </w:divBdr>
    </w:div>
    <w:div w:id="654528001">
      <w:bodyDiv w:val="1"/>
      <w:marLeft w:val="0"/>
      <w:marRight w:val="0"/>
      <w:marTop w:val="0"/>
      <w:marBottom w:val="0"/>
      <w:divBdr>
        <w:top w:val="none" w:sz="0" w:space="0" w:color="auto"/>
        <w:left w:val="none" w:sz="0" w:space="0" w:color="auto"/>
        <w:bottom w:val="none" w:sz="0" w:space="0" w:color="auto"/>
        <w:right w:val="none" w:sz="0" w:space="0" w:color="auto"/>
      </w:divBdr>
    </w:div>
    <w:div w:id="708534614">
      <w:bodyDiv w:val="1"/>
      <w:marLeft w:val="0"/>
      <w:marRight w:val="0"/>
      <w:marTop w:val="0"/>
      <w:marBottom w:val="0"/>
      <w:divBdr>
        <w:top w:val="none" w:sz="0" w:space="0" w:color="auto"/>
        <w:left w:val="none" w:sz="0" w:space="0" w:color="auto"/>
        <w:bottom w:val="none" w:sz="0" w:space="0" w:color="auto"/>
        <w:right w:val="none" w:sz="0" w:space="0" w:color="auto"/>
      </w:divBdr>
    </w:div>
    <w:div w:id="862789687">
      <w:bodyDiv w:val="1"/>
      <w:marLeft w:val="0"/>
      <w:marRight w:val="0"/>
      <w:marTop w:val="0"/>
      <w:marBottom w:val="0"/>
      <w:divBdr>
        <w:top w:val="none" w:sz="0" w:space="0" w:color="auto"/>
        <w:left w:val="none" w:sz="0" w:space="0" w:color="auto"/>
        <w:bottom w:val="none" w:sz="0" w:space="0" w:color="auto"/>
        <w:right w:val="none" w:sz="0" w:space="0" w:color="auto"/>
      </w:divBdr>
    </w:div>
    <w:div w:id="1005741048">
      <w:bodyDiv w:val="1"/>
      <w:marLeft w:val="0"/>
      <w:marRight w:val="0"/>
      <w:marTop w:val="0"/>
      <w:marBottom w:val="0"/>
      <w:divBdr>
        <w:top w:val="none" w:sz="0" w:space="0" w:color="auto"/>
        <w:left w:val="none" w:sz="0" w:space="0" w:color="auto"/>
        <w:bottom w:val="none" w:sz="0" w:space="0" w:color="auto"/>
        <w:right w:val="none" w:sz="0" w:space="0" w:color="auto"/>
      </w:divBdr>
    </w:div>
    <w:div w:id="1269970987">
      <w:bodyDiv w:val="1"/>
      <w:marLeft w:val="0"/>
      <w:marRight w:val="0"/>
      <w:marTop w:val="0"/>
      <w:marBottom w:val="0"/>
      <w:divBdr>
        <w:top w:val="none" w:sz="0" w:space="0" w:color="auto"/>
        <w:left w:val="none" w:sz="0" w:space="0" w:color="auto"/>
        <w:bottom w:val="none" w:sz="0" w:space="0" w:color="auto"/>
        <w:right w:val="none" w:sz="0" w:space="0" w:color="auto"/>
      </w:divBdr>
    </w:div>
    <w:div w:id="164531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C9B4-F5FC-4061-85BB-369B7471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Thomas Estrada</cp:lastModifiedBy>
  <cp:revision>2</cp:revision>
  <cp:lastPrinted>2020-02-07T22:54:00Z</cp:lastPrinted>
  <dcterms:created xsi:type="dcterms:W3CDTF">2020-06-26T18:12:00Z</dcterms:created>
  <dcterms:modified xsi:type="dcterms:W3CDTF">2020-06-26T18:12:00Z</dcterms:modified>
</cp:coreProperties>
</file>