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tabs>
          <w:tab w:val="left" w:leader="none" w:pos="0"/>
        </w:tabs>
        <w:jc w:val="center"/>
        <w:rPr>
          <w:color w:val="000000"/>
        </w:rPr>
      </w:pPr>
      <w:bookmarkStart w:colFirst="0" w:colLast="0" w:name="_heading=h.gjdgxs" w:id="0"/>
      <w:bookmarkEnd w:id="0"/>
      <w:r w:rsidDel="00000000" w:rsidR="00000000" w:rsidRPr="00000000">
        <w:rPr>
          <w:color w:val="000000"/>
          <w:rtl w:val="0"/>
        </w:rPr>
        <w:t xml:space="preserve">APPENDIX G:  CCR Certification Form (Suggested Format)</w:t>
      </w:r>
    </w:p>
    <w:p w:rsidR="00000000" w:rsidDel="00000000" w:rsidP="00000000" w:rsidRDefault="00000000" w:rsidRPr="00000000" w14:paraId="00000002">
      <w:pPr>
        <w:spacing w:after="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Consumer Confidence Report</w:t>
      </w:r>
    </w:p>
    <w:p w:rsidR="00000000" w:rsidDel="00000000" w:rsidP="00000000" w:rsidRDefault="00000000" w:rsidRPr="00000000" w14:paraId="00000003">
      <w:pPr>
        <w:spacing w:after="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Certification Form</w:t>
      </w:r>
    </w:p>
    <w:p w:rsidR="00000000" w:rsidDel="00000000" w:rsidP="00000000" w:rsidRDefault="00000000" w:rsidRPr="00000000" w14:paraId="00000004">
      <w:pPr>
        <w:spacing w:after="1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(to be submitted with a copy of the CCR)</w:t>
      </w:r>
    </w:p>
    <w:p w:rsidR="00000000" w:rsidDel="00000000" w:rsidP="00000000" w:rsidRDefault="00000000" w:rsidRPr="00000000" w14:paraId="00000005">
      <w:pPr>
        <w:spacing w:after="1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certify electronic delivery of the CCR, use the certification form on the State Water Board’s website at </w:t>
      </w:r>
      <w:hyperlink r:id="rId7">
        <w:r w:rsidDel="00000000" w:rsidR="00000000" w:rsidRPr="00000000">
          <w:rPr>
            <w:rFonts w:ascii="Arial" w:cs="Arial" w:eastAsia="Arial" w:hAnsi="Arial"/>
            <w:b w:val="1"/>
            <w:color w:val="0000ff"/>
            <w:sz w:val="22"/>
            <w:szCs w:val="22"/>
            <w:u w:val="single"/>
            <w:rtl w:val="0"/>
          </w:rPr>
          <w:t xml:space="preserve">http://www.swrcb.ca.gov/drinking_water/certlic/drinkingwater/CCR.shtml</w:t>
        </w:r>
      </w:hyperlink>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06">
      <w:pPr>
        <w:spacing w:after="120" w:before="120" w:lineRule="auto"/>
        <w:rPr>
          <w:rFonts w:ascii="Arial" w:cs="Arial" w:eastAsia="Arial" w:hAnsi="Arial"/>
        </w:rPr>
      </w:pPr>
      <w:r w:rsidDel="00000000" w:rsidR="00000000" w:rsidRPr="00000000">
        <w:rPr>
          <w:rFonts w:ascii="Arial" w:cs="Arial" w:eastAsia="Arial" w:hAnsi="Arial"/>
          <w:rtl w:val="0"/>
        </w:rPr>
        <w:t xml:space="preserve">Water System Name:</w:t>
        <w:tab/>
      </w:r>
      <w:r w:rsidDel="00000000" w:rsidR="00000000" w:rsidRPr="00000000">
        <w:rPr>
          <w:rFonts w:ascii="Arial" w:cs="Arial" w:eastAsia="Arial" w:hAnsi="Arial"/>
          <w:highlight w:val="yellow"/>
          <w:rtl w:val="0"/>
        </w:rPr>
        <w:t xml:space="preserve">Olympia Mobil Home Park</w:t>
      </w:r>
      <w:r w:rsidDel="00000000" w:rsidR="00000000" w:rsidRPr="00000000">
        <w:rPr>
          <w:rtl w:val="0"/>
        </w:rPr>
      </w:r>
    </w:p>
    <w:p w:rsidR="00000000" w:rsidDel="00000000" w:rsidP="00000000" w:rsidRDefault="00000000" w:rsidRPr="00000000" w14:paraId="00000007">
      <w:pPr>
        <w:spacing w:after="120" w:before="120" w:lineRule="auto"/>
        <w:rPr>
          <w:rFonts w:ascii="Arial" w:cs="Arial" w:eastAsia="Arial" w:hAnsi="Arial"/>
        </w:rPr>
      </w:pPr>
      <w:r w:rsidDel="00000000" w:rsidR="00000000" w:rsidRPr="00000000">
        <w:rPr>
          <w:rFonts w:ascii="Arial" w:cs="Arial" w:eastAsia="Arial" w:hAnsi="Arial"/>
          <w:rtl w:val="0"/>
        </w:rPr>
        <w:t xml:space="preserve">Water System Number:</w:t>
        <w:tab/>
      </w:r>
      <w:r w:rsidDel="00000000" w:rsidR="00000000" w:rsidRPr="00000000">
        <w:rPr>
          <w:rFonts w:ascii="Arial" w:cs="Arial" w:eastAsia="Arial" w:hAnsi="Arial"/>
          <w:highlight w:val="yellow"/>
          <w:rtl w:val="0"/>
        </w:rPr>
        <w:t xml:space="preserve">3410022</w:t>
      </w:r>
      <w:r w:rsidDel="00000000" w:rsidR="00000000" w:rsidRPr="00000000">
        <w:rPr>
          <w:rtl w:val="0"/>
        </w:rPr>
      </w:r>
    </w:p>
    <w:p w:rsidR="00000000" w:rsidDel="00000000" w:rsidP="00000000" w:rsidRDefault="00000000" w:rsidRPr="00000000" w14:paraId="00000008">
      <w:pPr>
        <w:spacing w:after="120" w:before="120" w:lineRule="auto"/>
        <w:rPr>
          <w:rFonts w:ascii="Arial" w:cs="Arial" w:eastAsia="Arial" w:hAnsi="Arial"/>
        </w:rPr>
      </w:pPr>
      <w:r w:rsidDel="00000000" w:rsidR="00000000" w:rsidRPr="00000000">
        <w:rPr>
          <w:rFonts w:ascii="Arial" w:cs="Arial" w:eastAsia="Arial" w:hAnsi="Arial"/>
          <w:rtl w:val="0"/>
        </w:rPr>
        <w:t xml:space="preserve">The water system named above hereby certifies that its Consumer Confidence Report was distributed on </w:t>
      </w:r>
      <w:r w:rsidDel="00000000" w:rsidR="00000000" w:rsidRPr="00000000">
        <w:rPr>
          <w:rFonts w:ascii="Arial" w:cs="Arial" w:eastAsia="Arial" w:hAnsi="Arial"/>
          <w:u w:val="single"/>
          <w:rtl w:val="0"/>
        </w:rPr>
        <w:t xml:space="preserve">_____</w:t>
      </w:r>
      <w:r w:rsidDel="00000000" w:rsidR="00000000" w:rsidRPr="00000000">
        <w:rPr>
          <w:rFonts w:ascii="Arial" w:cs="Arial" w:eastAsia="Arial" w:hAnsi="Arial"/>
          <w:highlight w:val="yellow"/>
          <w:u w:val="single"/>
          <w:rtl w:val="0"/>
        </w:rPr>
        <w:t xml:space="preserve">8-8-23</w:t>
      </w:r>
      <w:r w:rsidDel="00000000" w:rsidR="00000000" w:rsidRPr="00000000">
        <w:rPr>
          <w:rFonts w:ascii="Arial" w:cs="Arial" w:eastAsia="Arial" w:hAnsi="Arial"/>
          <w:rtl w:val="0"/>
        </w:rPr>
        <w:t xml:space="preserve">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Certified by:</w:t>
        <w:tab/>
        <w:t xml:space="preserve">Name:</w:t>
        <w:tab/>
        <w:t xml:space="preserve"> </w:t>
      </w:r>
      <w:r w:rsidDel="00000000" w:rsidR="00000000" w:rsidRPr="00000000">
        <w:rPr>
          <w:rFonts w:ascii="Arial" w:cs="Arial" w:eastAsia="Arial" w:hAnsi="Arial"/>
          <w:highlight w:val="yellow"/>
          <w:rtl w:val="0"/>
        </w:rPr>
        <w:t xml:space="preserve">Benjamin Silva</w:t>
      </w:r>
      <w:r w:rsidDel="00000000" w:rsidR="00000000" w:rsidRPr="00000000">
        <w:rPr>
          <w:rtl w:val="0"/>
        </w:rPr>
      </w:r>
    </w:p>
    <w:p w:rsidR="00000000" w:rsidDel="00000000" w:rsidP="00000000" w:rsidRDefault="00000000" w:rsidRPr="00000000" w14:paraId="0000000A">
      <w:pPr>
        <w:spacing w:after="120" w:before="120" w:lineRule="auto"/>
        <w:rPr>
          <w:rFonts w:ascii="Arial" w:cs="Arial" w:eastAsia="Arial" w:hAnsi="Arial"/>
        </w:rPr>
      </w:pPr>
      <w:r w:rsidDel="00000000" w:rsidR="00000000" w:rsidRPr="00000000">
        <w:rPr>
          <w:rFonts w:ascii="Arial" w:cs="Arial" w:eastAsia="Arial" w:hAnsi="Arial"/>
          <w:rtl w:val="0"/>
        </w:rPr>
        <w:tab/>
        <w:tab/>
        <w:t xml:space="preserve">Signature:</w:t>
        <w:tab/>
        <w:tab/>
      </w:r>
    </w:p>
    <w:p w:rsidR="00000000" w:rsidDel="00000000" w:rsidP="00000000" w:rsidRDefault="00000000" w:rsidRPr="00000000" w14:paraId="0000000B">
      <w:pPr>
        <w:spacing w:after="120" w:before="120" w:lineRule="auto"/>
        <w:rPr>
          <w:rFonts w:ascii="Arial" w:cs="Arial" w:eastAsia="Arial" w:hAnsi="Arial"/>
        </w:rPr>
      </w:pPr>
      <w:r w:rsidDel="00000000" w:rsidR="00000000" w:rsidRPr="00000000">
        <w:rPr>
          <w:rFonts w:ascii="Arial" w:cs="Arial" w:eastAsia="Arial" w:hAnsi="Arial"/>
          <w:rtl w:val="0"/>
        </w:rPr>
        <w:tab/>
        <w:tab/>
        <w:t xml:space="preserve">Title: </w:t>
      </w:r>
      <w:r w:rsidDel="00000000" w:rsidR="00000000" w:rsidRPr="00000000">
        <w:rPr>
          <w:rFonts w:ascii="Arial" w:cs="Arial" w:eastAsia="Arial" w:hAnsi="Arial"/>
          <w:highlight w:val="yellow"/>
          <w:rtl w:val="0"/>
        </w:rPr>
        <w:t xml:space="preserve">Operator</w:t>
      </w:r>
      <w:r w:rsidDel="00000000" w:rsidR="00000000" w:rsidRPr="00000000">
        <w:rPr>
          <w:rFonts w:ascii="Arial" w:cs="Arial" w:eastAsia="Arial" w:hAnsi="Arial"/>
          <w:rtl w:val="0"/>
        </w:rPr>
        <w:tab/>
      </w:r>
    </w:p>
    <w:p w:rsidR="00000000" w:rsidDel="00000000" w:rsidP="00000000" w:rsidRDefault="00000000" w:rsidRPr="00000000" w14:paraId="0000000C">
      <w:pPr>
        <w:spacing w:after="120" w:before="120" w:lineRule="auto"/>
        <w:rPr>
          <w:rFonts w:ascii="Arial" w:cs="Arial" w:eastAsia="Arial" w:hAnsi="Arial"/>
        </w:rPr>
      </w:pPr>
      <w:r w:rsidDel="00000000" w:rsidR="00000000" w:rsidRPr="00000000">
        <w:rPr>
          <w:rFonts w:ascii="Arial" w:cs="Arial" w:eastAsia="Arial" w:hAnsi="Arial"/>
          <w:rtl w:val="0"/>
        </w:rPr>
        <w:tab/>
        <w:tab/>
        <w:t xml:space="preserve">Phone Number: </w:t>
      </w:r>
      <w:r w:rsidDel="00000000" w:rsidR="00000000" w:rsidRPr="00000000">
        <w:rPr>
          <w:rFonts w:ascii="Arial" w:cs="Arial" w:eastAsia="Arial" w:hAnsi="Arial"/>
          <w:highlight w:val="yellow"/>
          <w:rtl w:val="0"/>
        </w:rPr>
        <w:t xml:space="preserve"> 916-687-1502</w:t>
      </w:r>
      <w:r w:rsidDel="00000000" w:rsidR="00000000" w:rsidRPr="00000000">
        <w:rPr>
          <w:rFonts w:ascii="Arial" w:cs="Arial" w:eastAsia="Arial" w:hAnsi="Arial"/>
          <w:rtl w:val="0"/>
        </w:rPr>
        <w:tab/>
        <w:t xml:space="preserve">Date: </w:t>
      </w:r>
      <w:r w:rsidDel="00000000" w:rsidR="00000000" w:rsidRPr="00000000">
        <w:rPr>
          <w:rFonts w:ascii="Arial" w:cs="Arial" w:eastAsia="Arial" w:hAnsi="Arial"/>
          <w:highlight w:val="yellow"/>
          <w:rtl w:val="0"/>
        </w:rPr>
        <w:t xml:space="preserve">7-30-23</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8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To summarize report delivery used and good-faith efforts taken, please complete the below by checking all items that apply and fill-in where appropriate: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CCR was distributed by mail or other direct delivery methods.  Specify other direct delivery methods used: </w:t>
      </w:r>
      <w:r w:rsidDel="00000000" w:rsidR="00000000" w:rsidRPr="00000000">
        <w:rPr>
          <w:rFonts w:ascii="Arial" w:cs="Arial" w:eastAsia="Arial" w:hAnsi="Arial"/>
          <w:b w:val="1"/>
          <w:sz w:val="22"/>
          <w:szCs w:val="22"/>
          <w:rtl w:val="0"/>
        </w:rPr>
        <w:t xml:space="preserve">Left in common room</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40"/>
          <w:tab w:val="left" w:leader="none" w:pos="9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faith” efforts were used to reach non-bill paying consumers.  Those efforts included the following methods:</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Posting the CCR on the Internet at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Mailing the CCR to postal patrons within the service area (attach zip codes used)</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Advertising the availability of the CCR in news media (attach copy of press release)</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Publication of the CCR in a local newspaper of general circulation (attach a copy of the published notice, including name of newspaper and date published)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Posted the CCR in public places </w:t>
      </w:r>
      <w:r w:rsidDel="00000000" w:rsidR="00000000" w:rsidRPr="00000000">
        <w:rPr>
          <w:rFonts w:ascii="Arial" w:cs="Arial" w:eastAsia="Arial" w:hAnsi="Arial"/>
          <w:b w:val="1"/>
          <w:sz w:val="22"/>
          <w:szCs w:val="22"/>
          <w:rtl w:val="0"/>
        </w:rPr>
        <w:t xml:space="preserve">(Common room)</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of multiple copies of CCR to single-billed addresses serving several persons, such as apartments, businesses, and schools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to community organizations (attach a list of organizations)</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(attach a list of other methods used)</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systems serving at least 100,000 persons:  Posted CCR on a publicly-accessible internet site at the following address: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9360"/>
        </w:tabs>
        <w:spacing w:after="1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investor-owned utilities:  Delivered the CCR to the California Public Utilities Commission</w:t>
      </w:r>
    </w:p>
    <w:p w:rsidR="00000000" w:rsidDel="00000000" w:rsidP="00000000" w:rsidRDefault="00000000" w:rsidRPr="00000000" w14:paraId="0000001A">
      <w:pPr>
        <w:tabs>
          <w:tab w:val="left" w:leader="none" w:pos="9360"/>
        </w:tabs>
        <w:spacing w:after="1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This form is provided as a convenience for use to meet the certification requirement of the California Code of Regulations, section 64483(c).</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 Manual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Revised January 2023</w:t>
      <w:tab/>
      <w:tab/>
      <w:t xml:space="preserve">95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0"/>
      </w:tabs>
      <w:spacing w:before="240" w:lineRule="auto"/>
    </w:pPr>
    <w:rPr>
      <w:rFonts w:ascii="Arial" w:cs="Arial" w:eastAsia="Arial" w:hAnsi="Arial"/>
      <w:b w:val="1"/>
      <w:color w:val="000000"/>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F377F"/>
    <w:pPr>
      <w:spacing w:after="240" w:line="240" w:lineRule="auto"/>
      <w:jc w:val="both"/>
    </w:pPr>
    <w:rPr>
      <w:rFonts w:ascii="Times New Roman" w:cs="Times New Roman" w:eastAsia="PMingLiU" w:hAnsi="Times New Roman"/>
      <w:kern w:val="0"/>
      <w:sz w:val="24"/>
      <w:szCs w:val="20"/>
    </w:rPr>
  </w:style>
  <w:style w:type="paragraph" w:styleId="Heading3">
    <w:name w:val="heading 3"/>
    <w:basedOn w:val="Normal"/>
    <w:next w:val="Normal"/>
    <w:link w:val="Heading3Char"/>
    <w:qFormat w:val="1"/>
    <w:rsid w:val="001F377F"/>
    <w:pPr>
      <w:keepNext w:val="1"/>
      <w:tabs>
        <w:tab w:val="left" w:pos="0"/>
      </w:tabs>
      <w:spacing w:before="240"/>
      <w:outlineLvl w:val="2"/>
    </w:pPr>
    <w:rPr>
      <w:rFonts w:ascii="Arial" w:hAnsi="Arial"/>
      <w:b w:val="1"/>
      <w:color w:val="000000" w:themeColor="text1"/>
      <w:sz w:val="28"/>
    </w:rPr>
  </w:style>
  <w:style w:type="paragraph" w:styleId="Heading9">
    <w:name w:val="heading 9"/>
    <w:basedOn w:val="Normal"/>
    <w:next w:val="Normal"/>
    <w:link w:val="Heading9Char"/>
    <w:uiPriority w:val="9"/>
    <w:semiHidden w:val="1"/>
    <w:unhideWhenUsed w:val="1"/>
    <w:qFormat w:val="1"/>
    <w:rsid w:val="001704E0"/>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rsid w:val="001F377F"/>
    <w:rPr>
      <w:rFonts w:ascii="Arial" w:cs="Times New Roman" w:eastAsia="PMingLiU" w:hAnsi="Arial"/>
      <w:b w:val="1"/>
      <w:color w:val="000000" w:themeColor="text1"/>
      <w:kern w:val="0"/>
      <w:sz w:val="28"/>
      <w:szCs w:val="20"/>
    </w:rPr>
  </w:style>
  <w:style w:type="character" w:styleId="Hyperlink">
    <w:name w:val="Hyperlink"/>
    <w:uiPriority w:val="99"/>
    <w:rsid w:val="001F377F"/>
    <w:rPr>
      <w:color w:val="0000ff"/>
      <w:u w:val="single"/>
    </w:rPr>
  </w:style>
  <w:style w:type="paragraph" w:styleId="BodyText2">
    <w:name w:val="Body Text 2"/>
    <w:basedOn w:val="Normal"/>
    <w:link w:val="BodyText2Char"/>
    <w:rsid w:val="001F3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styleId="BodyText2Char" w:customStyle="1">
    <w:name w:val="Body Text 2 Char"/>
    <w:basedOn w:val="DefaultParagraphFont"/>
    <w:link w:val="BodyText2"/>
    <w:rsid w:val="001F377F"/>
    <w:rPr>
      <w:rFonts w:ascii="Times New Roman" w:cs="Times New Roman" w:eastAsia="PMingLiU" w:hAnsi="Times New Roman"/>
      <w:snapToGrid w:val="0"/>
      <w:color w:val="000000"/>
      <w:kern w:val="0"/>
      <w:sz w:val="24"/>
      <w:szCs w:val="20"/>
    </w:rPr>
  </w:style>
  <w:style w:type="table" w:styleId="TableGrid">
    <w:name w:val="Table Grid"/>
    <w:basedOn w:val="TableNormal"/>
    <w:rsid w:val="001F377F"/>
    <w:pPr>
      <w:spacing w:after="0" w:line="240" w:lineRule="auto"/>
    </w:pPr>
    <w:rPr>
      <w:rFonts w:ascii="Times New Roman" w:cs="Times New Roman" w:eastAsia="PMingLiU"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F377F"/>
    <w:pPr>
      <w:ind w:left="720"/>
      <w:contextualSpacing w:val="1"/>
    </w:pPr>
  </w:style>
  <w:style w:type="paragraph" w:styleId="Header">
    <w:name w:val="header"/>
    <w:basedOn w:val="Normal"/>
    <w:link w:val="HeaderChar"/>
    <w:uiPriority w:val="99"/>
    <w:unhideWhenUsed w:val="1"/>
    <w:rsid w:val="001704E0"/>
    <w:pPr>
      <w:tabs>
        <w:tab w:val="center" w:pos="4680"/>
        <w:tab w:val="right" w:pos="9360"/>
      </w:tabs>
      <w:spacing w:after="0"/>
    </w:pPr>
  </w:style>
  <w:style w:type="character" w:styleId="HeaderChar" w:customStyle="1">
    <w:name w:val="Header Char"/>
    <w:basedOn w:val="DefaultParagraphFont"/>
    <w:link w:val="Header"/>
    <w:uiPriority w:val="99"/>
    <w:rsid w:val="001704E0"/>
    <w:rPr>
      <w:rFonts w:ascii="Times New Roman" w:cs="Times New Roman" w:eastAsia="PMingLiU" w:hAnsi="Times New Roman"/>
      <w:kern w:val="0"/>
      <w:sz w:val="24"/>
      <w:szCs w:val="20"/>
    </w:rPr>
  </w:style>
  <w:style w:type="paragraph" w:styleId="Footer">
    <w:name w:val="footer"/>
    <w:basedOn w:val="Normal"/>
    <w:link w:val="FooterChar"/>
    <w:uiPriority w:val="99"/>
    <w:unhideWhenUsed w:val="1"/>
    <w:rsid w:val="001704E0"/>
    <w:pPr>
      <w:tabs>
        <w:tab w:val="center" w:pos="4680"/>
        <w:tab w:val="right" w:pos="9360"/>
      </w:tabs>
      <w:spacing w:after="0"/>
    </w:pPr>
  </w:style>
  <w:style w:type="character" w:styleId="FooterChar" w:customStyle="1">
    <w:name w:val="Footer Char"/>
    <w:basedOn w:val="DefaultParagraphFont"/>
    <w:link w:val="Footer"/>
    <w:uiPriority w:val="99"/>
    <w:rsid w:val="001704E0"/>
    <w:rPr>
      <w:rFonts w:ascii="Times New Roman" w:cs="Times New Roman" w:eastAsia="PMingLiU" w:hAnsi="Times New Roman"/>
      <w:kern w:val="0"/>
      <w:sz w:val="24"/>
      <w:szCs w:val="20"/>
    </w:rPr>
  </w:style>
  <w:style w:type="character" w:styleId="Heading9Char" w:customStyle="1">
    <w:name w:val="Heading 9 Char"/>
    <w:basedOn w:val="DefaultParagraphFont"/>
    <w:link w:val="Heading9"/>
    <w:rsid w:val="001704E0"/>
    <w:rPr>
      <w:rFonts w:asciiTheme="majorHAnsi" w:cstheme="majorBidi" w:eastAsiaTheme="majorEastAsia" w:hAnsiTheme="majorHAnsi"/>
      <w:i w:val="1"/>
      <w:iCs w:val="1"/>
      <w:color w:val="272727" w:themeColor="text1" w:themeTint="0000D8"/>
      <w:kern w:val="0"/>
      <w:sz w:val="21"/>
      <w:szCs w:val="21"/>
    </w:rPr>
  </w:style>
  <w:style w:type="character" w:styleId="PageNumber">
    <w:name w:val="page number"/>
    <w:basedOn w:val="DefaultParagraphFont"/>
    <w:rsid w:val="001704E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wrcb.ca.gov/drinking_water/certlic/drinkingwater/CCR.shtml"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Py+5i8jXj0q6zXqGnPa2Bw4uA==">CgMxLjAyCGguZ2pkZ3hzOAByITFIV20wZXVzUXo1THlXVm1kckI2cUxiZEVyWHJoYzg0dQ==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2023-04-18T18:13:00Z</dcterms:created>
  <dc:creator>Bui, Hung@Waterboards</dc:creator>
</cp:coreProperties>
</file>